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826A0" w14:textId="415685AE" w:rsidR="00BF3823" w:rsidRDefault="00FA5979" w:rsidP="00740193">
      <w:pPr>
        <w:pStyle w:val="Title"/>
        <w:ind w:left="0"/>
      </w:pPr>
      <w:r>
        <w:rPr>
          <w:w w:val="105"/>
        </w:rPr>
        <w:t>Ag Drones</w:t>
      </w:r>
      <w:r w:rsidR="00020F99">
        <w:rPr>
          <w:spacing w:val="-2"/>
          <w:w w:val="105"/>
        </w:rPr>
        <w:t xml:space="preserve"> </w:t>
      </w:r>
      <w:r>
        <w:rPr>
          <w:spacing w:val="-2"/>
          <w:w w:val="105"/>
        </w:rPr>
        <w:t>–</w:t>
      </w:r>
      <w:r w:rsidR="00020F99">
        <w:rPr>
          <w:spacing w:val="-2"/>
          <w:w w:val="105"/>
        </w:rPr>
        <w:t xml:space="preserve"> </w:t>
      </w:r>
      <w:r>
        <w:t>The eye in the sky</w:t>
      </w:r>
    </w:p>
    <w:p w14:paraId="64109C90" w14:textId="77777777" w:rsidR="00740193" w:rsidRPr="00740193" w:rsidRDefault="00740193" w:rsidP="00740193">
      <w:pPr>
        <w:rPr>
          <w:w w:val="105"/>
          <w:sz w:val="20"/>
          <w:szCs w:val="20"/>
        </w:rPr>
      </w:pPr>
    </w:p>
    <w:p w14:paraId="39A59208" w14:textId="1339DF3C" w:rsidR="00F642D1" w:rsidRPr="00F642D1" w:rsidRDefault="00F642D1" w:rsidP="0002757F">
      <w:pPr>
        <w:pStyle w:val="Heading1"/>
      </w:pPr>
      <w:r w:rsidRPr="00F642D1">
        <w:t>Scoring</w:t>
      </w:r>
    </w:p>
    <w:p w14:paraId="54DB47A6" w14:textId="65AB473C" w:rsidR="00F20839" w:rsidRPr="00F642D1" w:rsidRDefault="006B56C5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>Complexity</w:t>
      </w:r>
      <w:r w:rsidR="00F642D1" w:rsidRPr="00F642D1">
        <w:rPr>
          <w:w w:val="105"/>
          <w:sz w:val="20"/>
          <w:szCs w:val="20"/>
        </w:rPr>
        <w:t xml:space="preserve"> (</w:t>
      </w:r>
      <w:r w:rsidR="00FA5979">
        <w:rPr>
          <w:w w:val="105"/>
          <w:sz w:val="20"/>
          <w:szCs w:val="20"/>
        </w:rPr>
        <w:t>2</w:t>
      </w:r>
      <w:r w:rsidR="00F642D1" w:rsidRPr="00F642D1">
        <w:rPr>
          <w:w w:val="105"/>
          <w:sz w:val="20"/>
          <w:szCs w:val="20"/>
        </w:rPr>
        <w:t xml:space="preserve"> out of 3)</w:t>
      </w:r>
    </w:p>
    <w:p w14:paraId="1A234C24" w14:textId="7336F29A" w:rsidR="00F20839" w:rsidRPr="00F642D1" w:rsidRDefault="006B56C5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>Price</w:t>
      </w:r>
      <w:r w:rsidR="001E208F">
        <w:rPr>
          <w:w w:val="105"/>
          <w:sz w:val="20"/>
          <w:szCs w:val="20"/>
        </w:rPr>
        <w:t xml:space="preserve"> (</w:t>
      </w:r>
      <w:r w:rsidR="00FA5979">
        <w:rPr>
          <w:w w:val="105"/>
          <w:sz w:val="20"/>
          <w:szCs w:val="20"/>
        </w:rPr>
        <w:t>3</w:t>
      </w:r>
      <w:r w:rsidR="001E208F">
        <w:rPr>
          <w:w w:val="105"/>
          <w:sz w:val="20"/>
          <w:szCs w:val="20"/>
        </w:rPr>
        <w:t xml:space="preserve"> out of 3)</w:t>
      </w:r>
    </w:p>
    <w:p w14:paraId="0BD826A3" w14:textId="68133C9E" w:rsidR="00BF3823" w:rsidRPr="00F642D1" w:rsidRDefault="006B56C5" w:rsidP="00F642D1">
      <w:pPr>
        <w:rPr>
          <w:sz w:val="20"/>
          <w:szCs w:val="20"/>
        </w:rPr>
      </w:pPr>
      <w:r w:rsidRPr="00F642D1">
        <w:rPr>
          <w:w w:val="105"/>
          <w:sz w:val="20"/>
          <w:szCs w:val="20"/>
        </w:rPr>
        <w:t>Scale</w:t>
      </w:r>
      <w:r w:rsidR="001E208F">
        <w:rPr>
          <w:w w:val="105"/>
          <w:sz w:val="20"/>
          <w:szCs w:val="20"/>
        </w:rPr>
        <w:t xml:space="preserve"> (</w:t>
      </w:r>
      <w:r w:rsidR="00FA5979">
        <w:rPr>
          <w:w w:val="105"/>
          <w:sz w:val="20"/>
          <w:szCs w:val="20"/>
        </w:rPr>
        <w:t>2</w:t>
      </w:r>
      <w:r w:rsidR="001E208F">
        <w:rPr>
          <w:w w:val="105"/>
          <w:sz w:val="20"/>
          <w:szCs w:val="20"/>
        </w:rPr>
        <w:t xml:space="preserve"> out of 3)</w:t>
      </w:r>
    </w:p>
    <w:p w14:paraId="0BD826A4" w14:textId="77777777" w:rsidR="00BF3823" w:rsidRPr="00F642D1" w:rsidRDefault="00BF3823" w:rsidP="00F642D1">
      <w:pPr>
        <w:rPr>
          <w:w w:val="105"/>
          <w:sz w:val="20"/>
          <w:szCs w:val="20"/>
        </w:rPr>
      </w:pPr>
    </w:p>
    <w:p w14:paraId="0BD826AD" w14:textId="3DAAA7FF" w:rsidR="00BF3823" w:rsidRDefault="008C0D6A" w:rsidP="00F642D1">
      <w:pPr>
        <w:rPr>
          <w:w w:val="105"/>
          <w:sz w:val="20"/>
          <w:szCs w:val="20"/>
        </w:rPr>
      </w:pPr>
      <w:r w:rsidRPr="008C0D6A">
        <w:rPr>
          <w:w w:val="105"/>
          <w:sz w:val="20"/>
          <w:szCs w:val="20"/>
        </w:rPr>
        <w:t xml:space="preserve">Automation is key to conserving </w:t>
      </w:r>
      <w:proofErr w:type="spellStart"/>
      <w:r w:rsidRPr="008C0D6A">
        <w:rPr>
          <w:w w:val="105"/>
          <w:sz w:val="20"/>
          <w:szCs w:val="20"/>
        </w:rPr>
        <w:t>labour</w:t>
      </w:r>
      <w:proofErr w:type="spellEnd"/>
      <w:r w:rsidRPr="008C0D6A">
        <w:rPr>
          <w:w w:val="105"/>
          <w:sz w:val="20"/>
          <w:szCs w:val="20"/>
        </w:rPr>
        <w:t xml:space="preserve"> and building a robust and resilient agricultural</w:t>
      </w:r>
      <w:r>
        <w:rPr>
          <w:w w:val="105"/>
          <w:sz w:val="20"/>
          <w:szCs w:val="20"/>
        </w:rPr>
        <w:t xml:space="preserve"> </w:t>
      </w:r>
      <w:r w:rsidR="008A05CE" w:rsidRPr="008A05CE">
        <w:rPr>
          <w:w w:val="105"/>
          <w:sz w:val="20"/>
          <w:szCs w:val="20"/>
        </w:rPr>
        <w:t xml:space="preserve">industry here in Australia. From spraying to scanning, drones can </w:t>
      </w:r>
      <w:proofErr w:type="gramStart"/>
      <w:r w:rsidR="008A05CE" w:rsidRPr="008A05CE">
        <w:rPr>
          <w:w w:val="105"/>
          <w:sz w:val="20"/>
          <w:szCs w:val="20"/>
        </w:rPr>
        <w:t>help out</w:t>
      </w:r>
      <w:proofErr w:type="gramEnd"/>
      <w:r w:rsidR="008A05CE" w:rsidRPr="008A05CE">
        <w:rPr>
          <w:w w:val="105"/>
          <w:sz w:val="20"/>
          <w:szCs w:val="20"/>
        </w:rPr>
        <w:t xml:space="preserve"> on farm.</w:t>
      </w:r>
      <w:r w:rsidR="008A05CE">
        <w:rPr>
          <w:w w:val="105"/>
          <w:sz w:val="20"/>
          <w:szCs w:val="20"/>
        </w:rPr>
        <w:t xml:space="preserve"> </w:t>
      </w:r>
    </w:p>
    <w:p w14:paraId="593059CF" w14:textId="77777777" w:rsidR="00A71027" w:rsidRDefault="00A71027" w:rsidP="00F642D1">
      <w:pPr>
        <w:rPr>
          <w:w w:val="105"/>
          <w:sz w:val="20"/>
          <w:szCs w:val="20"/>
        </w:rPr>
      </w:pPr>
    </w:p>
    <w:p w14:paraId="4217B123" w14:textId="38E39991" w:rsidR="004C76F0" w:rsidRDefault="004C76F0" w:rsidP="00F642D1">
      <w:pPr>
        <w:rPr>
          <w:w w:val="105"/>
          <w:sz w:val="20"/>
          <w:szCs w:val="20"/>
        </w:rPr>
      </w:pPr>
      <w:r w:rsidRPr="004C76F0">
        <w:rPr>
          <w:w w:val="105"/>
          <w:sz w:val="20"/>
          <w:szCs w:val="20"/>
        </w:rPr>
        <w:t>Ag drones are primarily used to spray safely and uniformly, with an emphasis on precision</w:t>
      </w:r>
      <w:r w:rsidR="00242610">
        <w:rPr>
          <w:w w:val="105"/>
          <w:sz w:val="20"/>
          <w:szCs w:val="20"/>
        </w:rPr>
        <w:t xml:space="preserve"> </w:t>
      </w:r>
      <w:r w:rsidR="00242610" w:rsidRPr="00242610">
        <w:rPr>
          <w:w w:val="105"/>
          <w:sz w:val="20"/>
          <w:szCs w:val="20"/>
        </w:rPr>
        <w:t>and accuracy.</w:t>
      </w:r>
    </w:p>
    <w:p w14:paraId="1BB7E156" w14:textId="77777777" w:rsidR="00A71027" w:rsidRDefault="00A71027" w:rsidP="00F642D1">
      <w:pPr>
        <w:rPr>
          <w:w w:val="105"/>
          <w:sz w:val="20"/>
          <w:szCs w:val="20"/>
        </w:rPr>
      </w:pPr>
    </w:p>
    <w:p w14:paraId="73087658" w14:textId="466A3938" w:rsidR="00242610" w:rsidRDefault="00D63F3A" w:rsidP="00F642D1">
      <w:pPr>
        <w:rPr>
          <w:w w:val="105"/>
          <w:sz w:val="20"/>
          <w:szCs w:val="20"/>
        </w:rPr>
      </w:pPr>
      <w:r w:rsidRPr="00D63F3A">
        <w:rPr>
          <w:w w:val="105"/>
          <w:sz w:val="20"/>
          <w:szCs w:val="20"/>
        </w:rPr>
        <w:t>Observation and measurement go hand in hand, and it is important that farmers and</w:t>
      </w:r>
      <w:r>
        <w:rPr>
          <w:w w:val="105"/>
          <w:sz w:val="20"/>
          <w:szCs w:val="20"/>
        </w:rPr>
        <w:t xml:space="preserve"> </w:t>
      </w:r>
      <w:r w:rsidR="00E12227" w:rsidRPr="00E12227">
        <w:rPr>
          <w:w w:val="105"/>
          <w:sz w:val="20"/>
          <w:szCs w:val="20"/>
        </w:rPr>
        <w:t xml:space="preserve">producers </w:t>
      </w:r>
      <w:proofErr w:type="gramStart"/>
      <w:r w:rsidR="00E12227" w:rsidRPr="00E12227">
        <w:rPr>
          <w:w w:val="105"/>
          <w:sz w:val="20"/>
          <w:szCs w:val="20"/>
        </w:rPr>
        <w:t>are able to</w:t>
      </w:r>
      <w:proofErr w:type="gramEnd"/>
      <w:r w:rsidR="00E12227" w:rsidRPr="00E12227">
        <w:rPr>
          <w:w w:val="105"/>
          <w:sz w:val="20"/>
          <w:szCs w:val="20"/>
        </w:rPr>
        <w:t xml:space="preserve"> accurately assess how well their farm is operating, in order to make</w:t>
      </w:r>
      <w:r w:rsidR="00645DD4">
        <w:rPr>
          <w:w w:val="105"/>
          <w:sz w:val="20"/>
          <w:szCs w:val="20"/>
        </w:rPr>
        <w:t xml:space="preserve"> </w:t>
      </w:r>
      <w:r w:rsidR="00645DD4" w:rsidRPr="00645DD4">
        <w:rPr>
          <w:w w:val="105"/>
          <w:sz w:val="20"/>
          <w:szCs w:val="20"/>
        </w:rPr>
        <w:t xml:space="preserve">changes that can improve yield and </w:t>
      </w:r>
      <w:proofErr w:type="spellStart"/>
      <w:r w:rsidR="00645DD4" w:rsidRPr="00645DD4">
        <w:rPr>
          <w:w w:val="105"/>
          <w:sz w:val="20"/>
          <w:szCs w:val="20"/>
        </w:rPr>
        <w:t>minimise</w:t>
      </w:r>
      <w:proofErr w:type="spellEnd"/>
      <w:r w:rsidR="00645DD4" w:rsidRPr="00645DD4">
        <w:rPr>
          <w:w w:val="105"/>
          <w:sz w:val="20"/>
          <w:szCs w:val="20"/>
        </w:rPr>
        <w:t xml:space="preserve"> risk.</w:t>
      </w:r>
    </w:p>
    <w:p w14:paraId="2314ECF1" w14:textId="77777777" w:rsidR="00A71027" w:rsidRDefault="00A71027" w:rsidP="00F642D1">
      <w:pPr>
        <w:rPr>
          <w:w w:val="105"/>
          <w:sz w:val="20"/>
          <w:szCs w:val="20"/>
        </w:rPr>
      </w:pPr>
    </w:p>
    <w:p w14:paraId="57EDC78D" w14:textId="725E91BB" w:rsidR="00645DD4" w:rsidRPr="00F642D1" w:rsidRDefault="00A30418" w:rsidP="00F642D1">
      <w:pPr>
        <w:rPr>
          <w:w w:val="105"/>
          <w:sz w:val="20"/>
          <w:szCs w:val="20"/>
        </w:rPr>
      </w:pPr>
      <w:r w:rsidRPr="00A30418">
        <w:rPr>
          <w:w w:val="105"/>
          <w:sz w:val="20"/>
          <w:szCs w:val="20"/>
        </w:rPr>
        <w:t>Ag drones can also be used to provide a bird’s eye view of a farm, making sure you can</w:t>
      </w:r>
      <w:r>
        <w:rPr>
          <w:w w:val="105"/>
          <w:sz w:val="20"/>
          <w:szCs w:val="20"/>
        </w:rPr>
        <w:t xml:space="preserve"> </w:t>
      </w:r>
      <w:r w:rsidR="00A71027" w:rsidRPr="00A71027">
        <w:rPr>
          <w:w w:val="105"/>
          <w:sz w:val="20"/>
          <w:szCs w:val="20"/>
        </w:rPr>
        <w:t>clearly see what’s working – and what’s not.</w:t>
      </w:r>
    </w:p>
    <w:p w14:paraId="72B27531" w14:textId="77777777" w:rsidR="00BF3823" w:rsidRPr="00F642D1" w:rsidRDefault="00BF3823" w:rsidP="00F642D1">
      <w:pPr>
        <w:rPr>
          <w:w w:val="105"/>
          <w:sz w:val="20"/>
          <w:szCs w:val="20"/>
        </w:rPr>
      </w:pPr>
    </w:p>
    <w:p w14:paraId="0BD826B3" w14:textId="7C87561E" w:rsidR="00BF3823" w:rsidRPr="0002757F" w:rsidRDefault="006B56C5" w:rsidP="0002757F">
      <w:pPr>
        <w:pStyle w:val="Heading1"/>
      </w:pPr>
      <w:r w:rsidRPr="0002757F">
        <w:t>How</w:t>
      </w:r>
    </w:p>
    <w:p w14:paraId="0294FBAE" w14:textId="77777777" w:rsidR="001872ED" w:rsidRPr="001872ED" w:rsidRDefault="001872ED" w:rsidP="001872ED">
      <w:pPr>
        <w:rPr>
          <w:w w:val="105"/>
          <w:sz w:val="20"/>
          <w:szCs w:val="20"/>
        </w:rPr>
      </w:pPr>
      <w:r w:rsidRPr="001872ED">
        <w:rPr>
          <w:w w:val="105"/>
          <w:sz w:val="20"/>
          <w:szCs w:val="20"/>
        </w:rPr>
        <w:t>Ag drones are unmanned vehicles that can be equipped with a range of support devices to enable them to carry out various tasks on farm.</w:t>
      </w:r>
    </w:p>
    <w:p w14:paraId="2A3B1238" w14:textId="77777777" w:rsidR="00F33F86" w:rsidRDefault="00F33F86" w:rsidP="001872ED">
      <w:pPr>
        <w:rPr>
          <w:w w:val="105"/>
          <w:sz w:val="20"/>
          <w:szCs w:val="20"/>
        </w:rPr>
      </w:pPr>
    </w:p>
    <w:p w14:paraId="0BD826BC" w14:textId="210DD1EC" w:rsidR="00BF3823" w:rsidRDefault="001872ED" w:rsidP="001872ED">
      <w:pPr>
        <w:rPr>
          <w:w w:val="105"/>
          <w:sz w:val="20"/>
          <w:szCs w:val="20"/>
        </w:rPr>
      </w:pPr>
      <w:r w:rsidRPr="001872ED">
        <w:rPr>
          <w:w w:val="105"/>
          <w:sz w:val="20"/>
          <w:szCs w:val="20"/>
        </w:rPr>
        <w:t>Unmanned ground vehicle functions include precision plant protection, efficient spreading, intelligent mowing, transportation of agricultural materials, and epidemic prevention.</w:t>
      </w:r>
    </w:p>
    <w:p w14:paraId="478E7414" w14:textId="77777777" w:rsidR="00F33F86" w:rsidRDefault="00F33F86" w:rsidP="001872ED">
      <w:pPr>
        <w:rPr>
          <w:w w:val="105"/>
          <w:sz w:val="20"/>
          <w:szCs w:val="20"/>
        </w:rPr>
      </w:pPr>
    </w:p>
    <w:p w14:paraId="3A1F7F36" w14:textId="3736ACC3" w:rsidR="001872ED" w:rsidRDefault="00047F43" w:rsidP="001872ED">
      <w:pPr>
        <w:rPr>
          <w:w w:val="105"/>
          <w:sz w:val="20"/>
          <w:szCs w:val="20"/>
        </w:rPr>
      </w:pPr>
      <w:r w:rsidRPr="00047F43">
        <w:rPr>
          <w:w w:val="105"/>
          <w:sz w:val="20"/>
          <w:szCs w:val="20"/>
        </w:rPr>
        <w:t>For aerial drones, one of the most easily applicable tasks is spraying. Spraying pesticides, fungicides, or any other chemical compound can provide a risk to humans, as even the best respiratory protectors are not infallible.</w:t>
      </w:r>
    </w:p>
    <w:p w14:paraId="3246324F" w14:textId="77777777" w:rsidR="00F33F86" w:rsidRDefault="00F33F86" w:rsidP="00F33F86">
      <w:pPr>
        <w:rPr>
          <w:w w:val="105"/>
          <w:sz w:val="20"/>
          <w:szCs w:val="20"/>
        </w:rPr>
      </w:pPr>
    </w:p>
    <w:p w14:paraId="58AAD476" w14:textId="3F0808CB" w:rsidR="00F33F86" w:rsidRPr="00F33F86" w:rsidRDefault="00F33F86" w:rsidP="00F33F86">
      <w:pPr>
        <w:rPr>
          <w:w w:val="105"/>
          <w:sz w:val="20"/>
          <w:szCs w:val="20"/>
        </w:rPr>
      </w:pPr>
      <w:r w:rsidRPr="00F33F86">
        <w:rPr>
          <w:w w:val="105"/>
          <w:sz w:val="20"/>
          <w:szCs w:val="20"/>
        </w:rPr>
        <w:t>Drones prevent respiratory injury or irritation by carrying out the spraying autonomously. They can either be remotely controlled via a digital platform, or they can be set to carry out tasks according to pre-programmed instructions.</w:t>
      </w:r>
    </w:p>
    <w:p w14:paraId="32D424C3" w14:textId="77777777" w:rsidR="00F33F86" w:rsidRDefault="00F33F86" w:rsidP="00F33F86">
      <w:pPr>
        <w:rPr>
          <w:w w:val="105"/>
          <w:sz w:val="20"/>
          <w:szCs w:val="20"/>
        </w:rPr>
      </w:pPr>
    </w:p>
    <w:p w14:paraId="0AE35B99" w14:textId="4A04BD04" w:rsidR="00047F43" w:rsidRDefault="00F33F86" w:rsidP="00F33F86">
      <w:pPr>
        <w:rPr>
          <w:w w:val="105"/>
          <w:sz w:val="20"/>
          <w:szCs w:val="20"/>
        </w:rPr>
      </w:pPr>
      <w:r w:rsidRPr="00F33F86">
        <w:rPr>
          <w:w w:val="105"/>
          <w:sz w:val="20"/>
          <w:szCs w:val="20"/>
        </w:rPr>
        <w:t>Other drones can mount a high-resolution camera on their fuselage. This camera can then be used to take high-resolution image scans of paddocks, fields, roads and water/landscapes. These field survey drones can generate high-resolution and detailed models of difficult to access areas. Drones for agriculture allow the quick and safe delivery of surveying data for field use.</w:t>
      </w:r>
    </w:p>
    <w:p w14:paraId="5BB878BE" w14:textId="77777777" w:rsidR="00F642D1" w:rsidRPr="00F642D1" w:rsidRDefault="00F642D1" w:rsidP="00F642D1">
      <w:pPr>
        <w:rPr>
          <w:w w:val="105"/>
          <w:sz w:val="20"/>
          <w:szCs w:val="20"/>
        </w:rPr>
      </w:pPr>
    </w:p>
    <w:p w14:paraId="0BD826BD" w14:textId="77777777" w:rsidR="00BF3823" w:rsidRPr="0002757F" w:rsidRDefault="006B56C5" w:rsidP="0002757F">
      <w:pPr>
        <w:pStyle w:val="Heading1"/>
      </w:pPr>
      <w:r w:rsidRPr="0002757F">
        <w:t>Why</w:t>
      </w:r>
    </w:p>
    <w:p w14:paraId="668FAF27" w14:textId="5A52DFCC" w:rsidR="00E94F7C" w:rsidRPr="00E94F7C" w:rsidRDefault="00E94F7C" w:rsidP="00E94F7C">
      <w:pPr>
        <w:rPr>
          <w:w w:val="105"/>
          <w:sz w:val="20"/>
          <w:szCs w:val="20"/>
        </w:rPr>
      </w:pPr>
      <w:r w:rsidRPr="00E94F7C">
        <w:rPr>
          <w:w w:val="105"/>
          <w:sz w:val="20"/>
          <w:szCs w:val="20"/>
        </w:rPr>
        <w:t>Ag drones allow users to spray safely and efficiently</w:t>
      </w:r>
      <w:r>
        <w:rPr>
          <w:w w:val="105"/>
          <w:sz w:val="20"/>
          <w:szCs w:val="20"/>
        </w:rPr>
        <w:t xml:space="preserve"> </w:t>
      </w:r>
      <w:r w:rsidRPr="00E94F7C">
        <w:rPr>
          <w:w w:val="105"/>
          <w:sz w:val="20"/>
          <w:szCs w:val="20"/>
        </w:rPr>
        <w:t>with uniformity and precision. Arm-mounted</w:t>
      </w:r>
    </w:p>
    <w:p w14:paraId="687733A6" w14:textId="2B4CB650" w:rsidR="00E94F7C" w:rsidRPr="00E94F7C" w:rsidRDefault="00E94F7C" w:rsidP="00E94F7C">
      <w:pPr>
        <w:rPr>
          <w:w w:val="105"/>
          <w:sz w:val="20"/>
          <w:szCs w:val="20"/>
        </w:rPr>
      </w:pPr>
      <w:r w:rsidRPr="00E94F7C">
        <w:rPr>
          <w:w w:val="105"/>
          <w:sz w:val="20"/>
          <w:szCs w:val="20"/>
        </w:rPr>
        <w:t xml:space="preserve">rotary </w:t>
      </w:r>
      <w:proofErr w:type="spellStart"/>
      <w:r w:rsidRPr="00E94F7C">
        <w:rPr>
          <w:w w:val="105"/>
          <w:sz w:val="20"/>
          <w:szCs w:val="20"/>
        </w:rPr>
        <w:t>atomising</w:t>
      </w:r>
      <w:proofErr w:type="spellEnd"/>
      <w:r w:rsidRPr="00E94F7C">
        <w:rPr>
          <w:w w:val="105"/>
          <w:sz w:val="20"/>
          <w:szCs w:val="20"/>
        </w:rPr>
        <w:t xml:space="preserve"> spraying systems enable these</w:t>
      </w:r>
      <w:r>
        <w:rPr>
          <w:w w:val="105"/>
          <w:sz w:val="20"/>
          <w:szCs w:val="20"/>
        </w:rPr>
        <w:t xml:space="preserve"> </w:t>
      </w:r>
      <w:r w:rsidRPr="00E94F7C">
        <w:rPr>
          <w:w w:val="105"/>
          <w:sz w:val="20"/>
          <w:szCs w:val="20"/>
        </w:rPr>
        <w:t>agriculture drones to assist in reducing pesticide</w:t>
      </w:r>
    </w:p>
    <w:p w14:paraId="5560FA94" w14:textId="77777777" w:rsidR="00997F77" w:rsidRDefault="00E94F7C" w:rsidP="00E94F7C">
      <w:pPr>
        <w:rPr>
          <w:w w:val="105"/>
          <w:sz w:val="20"/>
          <w:szCs w:val="20"/>
        </w:rPr>
      </w:pPr>
      <w:r w:rsidRPr="00E94F7C">
        <w:rPr>
          <w:w w:val="105"/>
          <w:sz w:val="20"/>
          <w:szCs w:val="20"/>
        </w:rPr>
        <w:t>use and water waste.</w:t>
      </w:r>
    </w:p>
    <w:p w14:paraId="4CF76BD0" w14:textId="77777777" w:rsidR="00997F77" w:rsidRDefault="00997F77" w:rsidP="00E94F7C">
      <w:pPr>
        <w:rPr>
          <w:w w:val="105"/>
          <w:sz w:val="20"/>
          <w:szCs w:val="20"/>
        </w:rPr>
      </w:pPr>
    </w:p>
    <w:p w14:paraId="341E2A46" w14:textId="24F10271" w:rsidR="00997F77" w:rsidRDefault="00997F77" w:rsidP="00E94F7C">
      <w:pPr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T</w:t>
      </w:r>
      <w:r w:rsidR="00E94F7C" w:rsidRPr="00E94F7C">
        <w:rPr>
          <w:w w:val="105"/>
          <w:sz w:val="20"/>
          <w:szCs w:val="20"/>
        </w:rPr>
        <w:t>hey provide safety and security for farm workers</w:t>
      </w:r>
      <w:r>
        <w:rPr>
          <w:w w:val="105"/>
          <w:sz w:val="20"/>
          <w:szCs w:val="20"/>
        </w:rPr>
        <w:t xml:space="preserve"> </w:t>
      </w:r>
      <w:r w:rsidR="00E94F7C" w:rsidRPr="00E94F7C">
        <w:rPr>
          <w:w w:val="105"/>
          <w:sz w:val="20"/>
          <w:szCs w:val="20"/>
        </w:rPr>
        <w:t>who would otherwise be exposed to health risks</w:t>
      </w:r>
      <w:r>
        <w:rPr>
          <w:w w:val="105"/>
          <w:sz w:val="20"/>
          <w:szCs w:val="20"/>
        </w:rPr>
        <w:t xml:space="preserve"> </w:t>
      </w:r>
      <w:r w:rsidR="00E94F7C" w:rsidRPr="00E94F7C">
        <w:rPr>
          <w:w w:val="105"/>
          <w:sz w:val="20"/>
          <w:szCs w:val="20"/>
        </w:rPr>
        <w:t xml:space="preserve">posed by </w:t>
      </w:r>
      <w:proofErr w:type="spellStart"/>
      <w:r w:rsidR="00E94F7C" w:rsidRPr="00E94F7C">
        <w:rPr>
          <w:w w:val="105"/>
          <w:sz w:val="20"/>
          <w:szCs w:val="20"/>
        </w:rPr>
        <w:t>atomised</w:t>
      </w:r>
      <w:proofErr w:type="spellEnd"/>
      <w:r w:rsidR="00E94F7C" w:rsidRPr="00E94F7C">
        <w:rPr>
          <w:w w:val="105"/>
          <w:sz w:val="20"/>
          <w:szCs w:val="20"/>
        </w:rPr>
        <w:t xml:space="preserve"> pesticides.</w:t>
      </w:r>
      <w:r>
        <w:rPr>
          <w:w w:val="105"/>
          <w:sz w:val="20"/>
          <w:szCs w:val="20"/>
        </w:rPr>
        <w:t xml:space="preserve"> </w:t>
      </w:r>
    </w:p>
    <w:p w14:paraId="6F313F90" w14:textId="77777777" w:rsidR="00997F77" w:rsidRDefault="00997F77" w:rsidP="00E94F7C">
      <w:pPr>
        <w:rPr>
          <w:w w:val="105"/>
          <w:sz w:val="20"/>
          <w:szCs w:val="20"/>
        </w:rPr>
      </w:pPr>
    </w:p>
    <w:p w14:paraId="6FD3A1BF" w14:textId="4AEFDE55" w:rsidR="00997F77" w:rsidRDefault="00E94F7C" w:rsidP="00E94F7C">
      <w:pPr>
        <w:rPr>
          <w:w w:val="105"/>
          <w:sz w:val="20"/>
          <w:szCs w:val="20"/>
        </w:rPr>
      </w:pPr>
      <w:r w:rsidRPr="00E94F7C">
        <w:rPr>
          <w:w w:val="105"/>
          <w:sz w:val="20"/>
          <w:szCs w:val="20"/>
        </w:rPr>
        <w:t xml:space="preserve">These drones save time and </w:t>
      </w:r>
      <w:proofErr w:type="spellStart"/>
      <w:r w:rsidRPr="00E94F7C">
        <w:rPr>
          <w:w w:val="105"/>
          <w:sz w:val="20"/>
          <w:szCs w:val="20"/>
        </w:rPr>
        <w:t>labour</w:t>
      </w:r>
      <w:proofErr w:type="spellEnd"/>
      <w:r w:rsidRPr="00E94F7C">
        <w:rPr>
          <w:w w:val="105"/>
          <w:sz w:val="20"/>
          <w:szCs w:val="20"/>
        </w:rPr>
        <w:t>, and they can</w:t>
      </w:r>
      <w:r w:rsidR="00997F77">
        <w:rPr>
          <w:w w:val="105"/>
          <w:sz w:val="20"/>
          <w:szCs w:val="20"/>
        </w:rPr>
        <w:t xml:space="preserve"> </w:t>
      </w:r>
      <w:r w:rsidRPr="00E94F7C">
        <w:rPr>
          <w:w w:val="105"/>
          <w:sz w:val="20"/>
          <w:szCs w:val="20"/>
        </w:rPr>
        <w:t>be deployed in areas that would be prohibitive for</w:t>
      </w:r>
      <w:r w:rsidR="00997F77">
        <w:rPr>
          <w:w w:val="105"/>
          <w:sz w:val="20"/>
          <w:szCs w:val="20"/>
        </w:rPr>
        <w:t xml:space="preserve"> </w:t>
      </w:r>
      <w:r w:rsidRPr="00E94F7C">
        <w:rPr>
          <w:w w:val="105"/>
          <w:sz w:val="20"/>
          <w:szCs w:val="20"/>
        </w:rPr>
        <w:t>human workers – such as aerial drones being used</w:t>
      </w:r>
      <w:r w:rsidR="00997F77">
        <w:rPr>
          <w:w w:val="105"/>
          <w:sz w:val="20"/>
          <w:szCs w:val="20"/>
        </w:rPr>
        <w:t xml:space="preserve"> </w:t>
      </w:r>
      <w:r w:rsidRPr="00E94F7C">
        <w:rPr>
          <w:w w:val="105"/>
          <w:sz w:val="20"/>
          <w:szCs w:val="20"/>
        </w:rPr>
        <w:t>to assess damage after a flood or landslide.</w:t>
      </w:r>
      <w:r w:rsidR="00997F77">
        <w:rPr>
          <w:w w:val="105"/>
          <w:sz w:val="20"/>
          <w:szCs w:val="20"/>
        </w:rPr>
        <w:t xml:space="preserve"> </w:t>
      </w:r>
    </w:p>
    <w:p w14:paraId="410CC930" w14:textId="77777777" w:rsidR="00997F77" w:rsidRDefault="00997F77" w:rsidP="00E94F7C">
      <w:pPr>
        <w:rPr>
          <w:w w:val="105"/>
          <w:sz w:val="20"/>
          <w:szCs w:val="20"/>
        </w:rPr>
      </w:pPr>
    </w:p>
    <w:p w14:paraId="0BD826C2" w14:textId="4F606B9A" w:rsidR="00BF3823" w:rsidRPr="00E94F7C" w:rsidRDefault="00E94F7C" w:rsidP="00E94F7C">
      <w:pPr>
        <w:rPr>
          <w:w w:val="105"/>
          <w:sz w:val="20"/>
          <w:szCs w:val="20"/>
        </w:rPr>
      </w:pPr>
      <w:r w:rsidRPr="00E94F7C">
        <w:rPr>
          <w:w w:val="105"/>
          <w:sz w:val="20"/>
          <w:szCs w:val="20"/>
        </w:rPr>
        <w:t>The data gathered from these drones can be sent to</w:t>
      </w:r>
      <w:r w:rsidR="00997F77">
        <w:rPr>
          <w:w w:val="105"/>
          <w:sz w:val="20"/>
          <w:szCs w:val="20"/>
        </w:rPr>
        <w:t xml:space="preserve"> </w:t>
      </w:r>
      <w:proofErr w:type="spellStart"/>
      <w:r w:rsidRPr="00E94F7C">
        <w:rPr>
          <w:w w:val="105"/>
          <w:sz w:val="20"/>
          <w:szCs w:val="20"/>
        </w:rPr>
        <w:t>centralised</w:t>
      </w:r>
      <w:proofErr w:type="spellEnd"/>
      <w:r w:rsidRPr="00E94F7C">
        <w:rPr>
          <w:w w:val="105"/>
          <w:sz w:val="20"/>
          <w:szCs w:val="20"/>
        </w:rPr>
        <w:t xml:space="preserve"> digital dashboards, where it can then be</w:t>
      </w:r>
      <w:r w:rsidR="00997F77">
        <w:rPr>
          <w:w w:val="105"/>
          <w:sz w:val="20"/>
          <w:szCs w:val="20"/>
        </w:rPr>
        <w:t xml:space="preserve"> </w:t>
      </w:r>
      <w:r w:rsidRPr="00E94F7C">
        <w:rPr>
          <w:w w:val="105"/>
          <w:sz w:val="20"/>
          <w:szCs w:val="20"/>
        </w:rPr>
        <w:t>actioned by farm workers. This ensures a constant</w:t>
      </w:r>
      <w:r w:rsidR="00997F77">
        <w:rPr>
          <w:w w:val="105"/>
          <w:sz w:val="20"/>
          <w:szCs w:val="20"/>
        </w:rPr>
        <w:t xml:space="preserve"> </w:t>
      </w:r>
      <w:r w:rsidRPr="00E94F7C">
        <w:rPr>
          <w:w w:val="105"/>
          <w:sz w:val="20"/>
          <w:szCs w:val="20"/>
        </w:rPr>
        <w:t>flow of usable information is coming to farmers</w:t>
      </w:r>
      <w:r w:rsidR="00997F77">
        <w:rPr>
          <w:w w:val="105"/>
          <w:sz w:val="20"/>
          <w:szCs w:val="20"/>
        </w:rPr>
        <w:t xml:space="preserve"> </w:t>
      </w:r>
      <w:r w:rsidRPr="00E94F7C">
        <w:rPr>
          <w:w w:val="105"/>
          <w:sz w:val="20"/>
          <w:szCs w:val="20"/>
        </w:rPr>
        <w:t>where they need it, when they need it – which is</w:t>
      </w:r>
      <w:r w:rsidR="00997F77">
        <w:rPr>
          <w:w w:val="105"/>
          <w:sz w:val="20"/>
          <w:szCs w:val="20"/>
        </w:rPr>
        <w:t xml:space="preserve"> </w:t>
      </w:r>
      <w:r w:rsidRPr="00E94F7C">
        <w:rPr>
          <w:w w:val="105"/>
          <w:sz w:val="20"/>
          <w:szCs w:val="20"/>
        </w:rPr>
        <w:t>especially important in a time-critical situation.</w:t>
      </w:r>
    </w:p>
    <w:p w14:paraId="179B7878" w14:textId="33CE8E4A" w:rsidR="00F94EC2" w:rsidRPr="00F642D1" w:rsidRDefault="00F94EC2" w:rsidP="00F642D1">
      <w:pPr>
        <w:rPr>
          <w:w w:val="105"/>
          <w:sz w:val="20"/>
          <w:szCs w:val="20"/>
        </w:rPr>
      </w:pPr>
    </w:p>
    <w:p w14:paraId="0BD826CA" w14:textId="77777777" w:rsidR="00BF3823" w:rsidRPr="007A6F72" w:rsidRDefault="006B56C5" w:rsidP="0002757F">
      <w:pPr>
        <w:pStyle w:val="Heading1"/>
      </w:pPr>
      <w:r w:rsidRPr="007A6F72">
        <w:lastRenderedPageBreak/>
        <w:t>Benefits</w:t>
      </w:r>
    </w:p>
    <w:p w14:paraId="58C997E8" w14:textId="77777777" w:rsidR="00810A1E" w:rsidRPr="00810A1E" w:rsidRDefault="00810A1E" w:rsidP="00810A1E">
      <w:pPr>
        <w:pStyle w:val="Heading2"/>
        <w:rPr>
          <w:w w:val="105"/>
        </w:rPr>
      </w:pPr>
      <w:proofErr w:type="spellStart"/>
      <w:r w:rsidRPr="00810A1E">
        <w:rPr>
          <w:w w:val="105"/>
        </w:rPr>
        <w:t>Labour</w:t>
      </w:r>
      <w:proofErr w:type="spellEnd"/>
      <w:r w:rsidRPr="00810A1E">
        <w:rPr>
          <w:w w:val="105"/>
        </w:rPr>
        <w:t xml:space="preserve"> saving</w:t>
      </w:r>
    </w:p>
    <w:p w14:paraId="3F7218FF" w14:textId="2537E5AC" w:rsidR="00810A1E" w:rsidRPr="00CA2F89" w:rsidRDefault="00810A1E" w:rsidP="00CA2F89">
      <w:pPr>
        <w:pStyle w:val="ListParagraph"/>
        <w:numPr>
          <w:ilvl w:val="0"/>
          <w:numId w:val="6"/>
        </w:numPr>
        <w:rPr>
          <w:w w:val="105"/>
          <w:sz w:val="20"/>
          <w:szCs w:val="20"/>
        </w:rPr>
      </w:pPr>
      <w:r w:rsidRPr="00CA2F89">
        <w:rPr>
          <w:w w:val="105"/>
          <w:sz w:val="20"/>
          <w:szCs w:val="20"/>
        </w:rPr>
        <w:t xml:space="preserve">Drones can do the hard </w:t>
      </w:r>
      <w:proofErr w:type="gramStart"/>
      <w:r w:rsidRPr="00CA2F89">
        <w:rPr>
          <w:w w:val="105"/>
          <w:sz w:val="20"/>
          <w:szCs w:val="20"/>
        </w:rPr>
        <w:t>work</w:t>
      </w:r>
      <w:proofErr w:type="gramEnd"/>
      <w:r w:rsidRPr="00CA2F89">
        <w:rPr>
          <w:w w:val="105"/>
          <w:sz w:val="20"/>
          <w:szCs w:val="20"/>
        </w:rPr>
        <w:t xml:space="preserve"> so your workers are</w:t>
      </w:r>
      <w:r w:rsidR="00CA2F89" w:rsidRPr="00CA2F89">
        <w:rPr>
          <w:w w:val="105"/>
          <w:sz w:val="20"/>
          <w:szCs w:val="20"/>
        </w:rPr>
        <w:t xml:space="preserve"> </w:t>
      </w:r>
      <w:r w:rsidRPr="00CA2F89">
        <w:rPr>
          <w:w w:val="105"/>
          <w:sz w:val="20"/>
          <w:szCs w:val="20"/>
        </w:rPr>
        <w:t>not at risk</w:t>
      </w:r>
    </w:p>
    <w:p w14:paraId="1735C242" w14:textId="77777777" w:rsidR="00810A1E" w:rsidRPr="00810A1E" w:rsidRDefault="00810A1E" w:rsidP="00810A1E">
      <w:pPr>
        <w:pStyle w:val="Heading2"/>
        <w:rPr>
          <w:w w:val="105"/>
        </w:rPr>
      </w:pPr>
      <w:r w:rsidRPr="00810A1E">
        <w:rPr>
          <w:w w:val="105"/>
        </w:rPr>
        <w:t>Rapid response</w:t>
      </w:r>
    </w:p>
    <w:p w14:paraId="7842B1BC" w14:textId="2D2253CF" w:rsidR="00810A1E" w:rsidRPr="00CA2F89" w:rsidRDefault="00810A1E" w:rsidP="00CA2F89">
      <w:pPr>
        <w:pStyle w:val="ListParagraph"/>
        <w:numPr>
          <w:ilvl w:val="0"/>
          <w:numId w:val="6"/>
        </w:numPr>
        <w:rPr>
          <w:w w:val="105"/>
          <w:sz w:val="20"/>
          <w:szCs w:val="20"/>
        </w:rPr>
      </w:pPr>
      <w:r w:rsidRPr="00CA2F89">
        <w:rPr>
          <w:w w:val="105"/>
          <w:sz w:val="20"/>
          <w:szCs w:val="20"/>
        </w:rPr>
        <w:t>Get real-time data and analysis from all over your</w:t>
      </w:r>
      <w:r w:rsidR="00CA2F89" w:rsidRPr="00CA2F89">
        <w:rPr>
          <w:w w:val="105"/>
          <w:sz w:val="20"/>
          <w:szCs w:val="20"/>
        </w:rPr>
        <w:t xml:space="preserve"> </w:t>
      </w:r>
      <w:r w:rsidRPr="00CA2F89">
        <w:rPr>
          <w:w w:val="105"/>
          <w:sz w:val="20"/>
          <w:szCs w:val="20"/>
        </w:rPr>
        <w:t>farm, 24/7</w:t>
      </w:r>
    </w:p>
    <w:p w14:paraId="31A97528" w14:textId="77777777" w:rsidR="00810A1E" w:rsidRPr="00810A1E" w:rsidRDefault="00810A1E" w:rsidP="00810A1E">
      <w:pPr>
        <w:pStyle w:val="Heading2"/>
        <w:rPr>
          <w:w w:val="105"/>
        </w:rPr>
      </w:pPr>
      <w:r w:rsidRPr="00810A1E">
        <w:rPr>
          <w:w w:val="105"/>
        </w:rPr>
        <w:t>Accurate</w:t>
      </w:r>
    </w:p>
    <w:p w14:paraId="2DB4E8F3" w14:textId="77777777" w:rsidR="00CA2F89" w:rsidRDefault="00810A1E" w:rsidP="00CA2F89">
      <w:pPr>
        <w:pStyle w:val="ListParagraph"/>
        <w:numPr>
          <w:ilvl w:val="0"/>
          <w:numId w:val="6"/>
        </w:numPr>
        <w:rPr>
          <w:w w:val="105"/>
          <w:sz w:val="20"/>
          <w:szCs w:val="20"/>
        </w:rPr>
      </w:pPr>
      <w:r w:rsidRPr="00CA2F89">
        <w:rPr>
          <w:w w:val="105"/>
          <w:sz w:val="20"/>
          <w:szCs w:val="20"/>
        </w:rPr>
        <w:t>Sharper than the human eye, and twice as efficient</w:t>
      </w:r>
    </w:p>
    <w:p w14:paraId="5EF586EB" w14:textId="77777777" w:rsidR="00CA2F89" w:rsidRPr="00CA2F89" w:rsidRDefault="00CA2F89" w:rsidP="00CA2F89">
      <w:pPr>
        <w:pStyle w:val="ListParagraph"/>
        <w:ind w:left="720" w:firstLine="0"/>
        <w:rPr>
          <w:w w:val="105"/>
          <w:sz w:val="20"/>
          <w:szCs w:val="20"/>
        </w:rPr>
      </w:pPr>
    </w:p>
    <w:p w14:paraId="0BD826D3" w14:textId="1A5306A7" w:rsidR="00BF3823" w:rsidRPr="007A6F72" w:rsidRDefault="006B56C5" w:rsidP="0002757F">
      <w:pPr>
        <w:pStyle w:val="Heading1"/>
      </w:pPr>
      <w:r w:rsidRPr="007A6F72">
        <w:t>Getting started</w:t>
      </w:r>
    </w:p>
    <w:p w14:paraId="26E6487C" w14:textId="37F0EBB3" w:rsidR="009421DB" w:rsidRPr="009421DB" w:rsidRDefault="009421DB" w:rsidP="009421DB">
      <w:pPr>
        <w:pStyle w:val="ListParagraph"/>
        <w:numPr>
          <w:ilvl w:val="0"/>
          <w:numId w:val="4"/>
        </w:numPr>
        <w:rPr>
          <w:w w:val="105"/>
          <w:sz w:val="20"/>
          <w:szCs w:val="20"/>
        </w:rPr>
      </w:pPr>
      <w:r w:rsidRPr="009421DB">
        <w:rPr>
          <w:w w:val="105"/>
          <w:sz w:val="20"/>
          <w:szCs w:val="20"/>
        </w:rPr>
        <w:t>Obtain aerial/ground unmanned vehicles and control software from reputable suppliers.</w:t>
      </w:r>
    </w:p>
    <w:p w14:paraId="215A3951" w14:textId="1974DC5F" w:rsidR="009421DB" w:rsidRPr="009421DB" w:rsidRDefault="009421DB" w:rsidP="009421DB">
      <w:pPr>
        <w:pStyle w:val="ListParagraph"/>
        <w:numPr>
          <w:ilvl w:val="0"/>
          <w:numId w:val="4"/>
        </w:numPr>
        <w:rPr>
          <w:w w:val="105"/>
          <w:sz w:val="20"/>
          <w:szCs w:val="20"/>
        </w:rPr>
      </w:pPr>
      <w:r w:rsidRPr="009421DB">
        <w:rPr>
          <w:w w:val="105"/>
          <w:sz w:val="20"/>
          <w:szCs w:val="20"/>
        </w:rPr>
        <w:t>Using setup guides, install programmable software that sets up routes and guidance for all ag drones.</w:t>
      </w:r>
    </w:p>
    <w:p w14:paraId="0BD826D7" w14:textId="476808A5" w:rsidR="00BF3823" w:rsidRPr="009421DB" w:rsidRDefault="009421DB" w:rsidP="009421DB">
      <w:pPr>
        <w:pStyle w:val="ListParagraph"/>
        <w:numPr>
          <w:ilvl w:val="0"/>
          <w:numId w:val="4"/>
        </w:numPr>
        <w:rPr>
          <w:w w:val="105"/>
          <w:sz w:val="20"/>
          <w:szCs w:val="20"/>
        </w:rPr>
      </w:pPr>
      <w:r w:rsidRPr="009421DB">
        <w:rPr>
          <w:w w:val="105"/>
          <w:sz w:val="20"/>
          <w:szCs w:val="20"/>
        </w:rPr>
        <w:t>Set drones to work and monitor from centralized dashboard.</w:t>
      </w:r>
    </w:p>
    <w:p w14:paraId="28D79F32" w14:textId="77777777" w:rsidR="004928EA" w:rsidRPr="00F642D1" w:rsidRDefault="004928EA" w:rsidP="00F642D1">
      <w:pPr>
        <w:rPr>
          <w:w w:val="105"/>
          <w:sz w:val="20"/>
          <w:szCs w:val="20"/>
        </w:rPr>
      </w:pPr>
    </w:p>
    <w:p w14:paraId="5C4A482E" w14:textId="77777777" w:rsidR="004928EA" w:rsidRPr="007A6F72" w:rsidRDefault="004928EA" w:rsidP="0002757F">
      <w:pPr>
        <w:pStyle w:val="Heading1"/>
      </w:pPr>
      <w:r w:rsidRPr="007A6F72">
        <w:t>More Info</w:t>
      </w:r>
    </w:p>
    <w:p w14:paraId="28C000DA" w14:textId="2329A74B" w:rsidR="004928EA" w:rsidRPr="00F642D1" w:rsidRDefault="004928EA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 xml:space="preserve">For more information on how you can deploy this technology on farm, give us a call </w:t>
      </w:r>
      <w:r w:rsidR="007A6F72" w:rsidRPr="00F642D1">
        <w:rPr>
          <w:w w:val="105"/>
          <w:sz w:val="20"/>
          <w:szCs w:val="20"/>
        </w:rPr>
        <w:t xml:space="preserve">on 136 186 </w:t>
      </w:r>
      <w:r w:rsidRPr="00F642D1">
        <w:rPr>
          <w:w w:val="105"/>
          <w:sz w:val="20"/>
          <w:szCs w:val="20"/>
        </w:rPr>
        <w:t xml:space="preserve">or visit </w:t>
      </w:r>
      <w:r w:rsidR="007A6F72" w:rsidRPr="00F642D1">
        <w:rPr>
          <w:w w:val="105"/>
          <w:sz w:val="20"/>
          <w:szCs w:val="20"/>
        </w:rPr>
        <w:t>agriculture.vic.gov.au.</w:t>
      </w:r>
    </w:p>
    <w:p w14:paraId="75DD64D1" w14:textId="77777777" w:rsidR="001E6A29" w:rsidRDefault="001E6A29" w:rsidP="00F642D1">
      <w:pPr>
        <w:rPr>
          <w:w w:val="105"/>
          <w:sz w:val="20"/>
          <w:szCs w:val="20"/>
        </w:rPr>
      </w:pPr>
    </w:p>
    <w:p w14:paraId="393D0C57" w14:textId="7A9D0BDF" w:rsidR="007A6F72" w:rsidRPr="00F642D1" w:rsidRDefault="007A6F72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>Last updated: December 2022</w:t>
      </w:r>
    </w:p>
    <w:sectPr w:rsidR="007A6F72" w:rsidRPr="00F642D1" w:rsidSect="00F642D1">
      <w:footerReference w:type="even" r:id="rId11"/>
      <w:footerReference w:type="default" r:id="rId12"/>
      <w:footerReference w:type="first" r:id="rId13"/>
      <w:type w:val="continuous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007EA" w14:textId="77777777" w:rsidR="00B9174C" w:rsidRDefault="00B9174C" w:rsidP="00685740">
      <w:r>
        <w:separator/>
      </w:r>
    </w:p>
  </w:endnote>
  <w:endnote w:type="continuationSeparator" w:id="0">
    <w:p w14:paraId="5F5371FF" w14:textId="77777777" w:rsidR="00B9174C" w:rsidRDefault="00B9174C" w:rsidP="0068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6B785" w14:textId="18E98AD8" w:rsidR="00685740" w:rsidRDefault="006857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5280306C" wp14:editId="02DEB7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4526390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B695CC" w14:textId="7F9D8AFF" w:rsidR="00685740" w:rsidRPr="00685740" w:rsidRDefault="00685740" w:rsidP="006857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857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030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" filled="f" stroked="f">
              <v:textbox style="mso-fit-shape-to-text:t" inset="0,0,0,15pt">
                <w:txbxContent>
                  <w:p w14:paraId="28B695CC" w14:textId="7F9D8AFF" w:rsidR="00685740" w:rsidRPr="00685740" w:rsidRDefault="00685740" w:rsidP="0068574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8574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EBA88" w14:textId="13191A83" w:rsidR="00685740" w:rsidRDefault="006857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451AC1F8" wp14:editId="0F086F65">
              <wp:simplePos x="380689" y="1007706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61018227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F61926" w14:textId="112F757D" w:rsidR="00685740" w:rsidRPr="00685740" w:rsidRDefault="00685740" w:rsidP="006857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857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AC1F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79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19F61926" w14:textId="112F757D" w:rsidR="00685740" w:rsidRPr="00685740" w:rsidRDefault="00685740" w:rsidP="0068574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8574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C1C62" w14:textId="2BBAA03B" w:rsidR="00685740" w:rsidRDefault="006857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1" allowOverlap="1" wp14:anchorId="31A1C609" wp14:editId="25216B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36729581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D0038E" w14:textId="3A25217F" w:rsidR="00685740" w:rsidRPr="00685740" w:rsidRDefault="00685740" w:rsidP="006857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857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A1C6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29.65pt;z-index:2516536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0FD0038E" w14:textId="3A25217F" w:rsidR="00685740" w:rsidRPr="00685740" w:rsidRDefault="00685740" w:rsidP="0068574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8574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AE0E3" w14:textId="77777777" w:rsidR="00B9174C" w:rsidRDefault="00B9174C" w:rsidP="00685740">
      <w:r>
        <w:separator/>
      </w:r>
    </w:p>
  </w:footnote>
  <w:footnote w:type="continuationSeparator" w:id="0">
    <w:p w14:paraId="4E9B4641" w14:textId="77777777" w:rsidR="00B9174C" w:rsidRDefault="00B9174C" w:rsidP="00685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438F8"/>
    <w:multiLevelType w:val="hybridMultilevel"/>
    <w:tmpl w:val="792C02DE"/>
    <w:lvl w:ilvl="0" w:tplc="79287074">
      <w:numFmt w:val="bullet"/>
      <w:lvlText w:val="•"/>
      <w:lvlJc w:val="left"/>
      <w:pPr>
        <w:ind w:left="4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9"/>
        <w:sz w:val="20"/>
        <w:szCs w:val="20"/>
        <w:lang w:val="en-US" w:eastAsia="en-US" w:bidi="ar-SA"/>
      </w:rPr>
    </w:lvl>
    <w:lvl w:ilvl="1" w:tplc="A4A84828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2" w:tplc="8BEEAC62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  <w:lvl w:ilvl="3" w:tplc="B4DC076A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4" w:tplc="D1DC6906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5" w:tplc="81CA97BA">
      <w:numFmt w:val="bullet"/>
      <w:lvlText w:val="•"/>
      <w:lvlJc w:val="left"/>
      <w:pPr>
        <w:ind w:left="5582" w:hanging="360"/>
      </w:pPr>
      <w:rPr>
        <w:rFonts w:hint="default"/>
        <w:lang w:val="en-US" w:eastAsia="en-US" w:bidi="ar-SA"/>
      </w:rPr>
    </w:lvl>
    <w:lvl w:ilvl="6" w:tplc="523C5CB8">
      <w:numFmt w:val="bullet"/>
      <w:lvlText w:val="•"/>
      <w:lvlJc w:val="left"/>
      <w:pPr>
        <w:ind w:left="6603" w:hanging="360"/>
      </w:pPr>
      <w:rPr>
        <w:rFonts w:hint="default"/>
        <w:lang w:val="en-US" w:eastAsia="en-US" w:bidi="ar-SA"/>
      </w:rPr>
    </w:lvl>
    <w:lvl w:ilvl="7" w:tplc="64EACB54">
      <w:numFmt w:val="bullet"/>
      <w:lvlText w:val="•"/>
      <w:lvlJc w:val="left"/>
      <w:pPr>
        <w:ind w:left="7623" w:hanging="360"/>
      </w:pPr>
      <w:rPr>
        <w:rFonts w:hint="default"/>
        <w:lang w:val="en-US" w:eastAsia="en-US" w:bidi="ar-SA"/>
      </w:rPr>
    </w:lvl>
    <w:lvl w:ilvl="8" w:tplc="DB8AD0F6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1805584"/>
    <w:multiLevelType w:val="hybridMultilevel"/>
    <w:tmpl w:val="5E428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4162F"/>
    <w:multiLevelType w:val="hybridMultilevel"/>
    <w:tmpl w:val="8D6249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82E5A"/>
    <w:multiLevelType w:val="hybridMultilevel"/>
    <w:tmpl w:val="D64465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56100"/>
    <w:multiLevelType w:val="hybridMultilevel"/>
    <w:tmpl w:val="F1F299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B60DC"/>
    <w:multiLevelType w:val="hybridMultilevel"/>
    <w:tmpl w:val="30849286"/>
    <w:lvl w:ilvl="0" w:tplc="AE50CB2C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4"/>
        <w:sz w:val="20"/>
        <w:szCs w:val="20"/>
        <w:lang w:val="en-US" w:eastAsia="en-US" w:bidi="ar-SA"/>
      </w:rPr>
    </w:lvl>
    <w:lvl w:ilvl="1" w:tplc="ED1CDE96">
      <w:numFmt w:val="bullet"/>
      <w:lvlText w:val="•"/>
      <w:lvlJc w:val="left"/>
      <w:pPr>
        <w:ind w:left="963" w:hanging="360"/>
      </w:pPr>
      <w:rPr>
        <w:rFonts w:hint="default"/>
        <w:lang w:val="en-US" w:eastAsia="en-US" w:bidi="ar-SA"/>
      </w:rPr>
    </w:lvl>
    <w:lvl w:ilvl="2" w:tplc="E11458C8">
      <w:numFmt w:val="bullet"/>
      <w:lvlText w:val="•"/>
      <w:lvlJc w:val="left"/>
      <w:pPr>
        <w:ind w:left="1446" w:hanging="360"/>
      </w:pPr>
      <w:rPr>
        <w:rFonts w:hint="default"/>
        <w:lang w:val="en-US" w:eastAsia="en-US" w:bidi="ar-SA"/>
      </w:rPr>
    </w:lvl>
    <w:lvl w:ilvl="3" w:tplc="8BBC1C64">
      <w:numFmt w:val="bullet"/>
      <w:lvlText w:val="•"/>
      <w:lvlJc w:val="left"/>
      <w:pPr>
        <w:ind w:left="1929" w:hanging="360"/>
      </w:pPr>
      <w:rPr>
        <w:rFonts w:hint="default"/>
        <w:lang w:val="en-US" w:eastAsia="en-US" w:bidi="ar-SA"/>
      </w:rPr>
    </w:lvl>
    <w:lvl w:ilvl="4" w:tplc="9B849006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ar-SA"/>
      </w:rPr>
    </w:lvl>
    <w:lvl w:ilvl="5" w:tplc="CFEC3B04">
      <w:numFmt w:val="bullet"/>
      <w:lvlText w:val="•"/>
      <w:lvlJc w:val="left"/>
      <w:pPr>
        <w:ind w:left="2895" w:hanging="360"/>
      </w:pPr>
      <w:rPr>
        <w:rFonts w:hint="default"/>
        <w:lang w:val="en-US" w:eastAsia="en-US" w:bidi="ar-SA"/>
      </w:rPr>
    </w:lvl>
    <w:lvl w:ilvl="6" w:tplc="97288046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7" w:tplc="7222EC8C"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ar-SA"/>
      </w:rPr>
    </w:lvl>
    <w:lvl w:ilvl="8" w:tplc="3CC82188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</w:abstractNum>
  <w:num w:numId="1" w16cid:durableId="1856187958">
    <w:abstractNumId w:val="5"/>
  </w:num>
  <w:num w:numId="2" w16cid:durableId="2139256726">
    <w:abstractNumId w:val="0"/>
  </w:num>
  <w:num w:numId="3" w16cid:durableId="1867283320">
    <w:abstractNumId w:val="4"/>
  </w:num>
  <w:num w:numId="4" w16cid:durableId="1971544982">
    <w:abstractNumId w:val="3"/>
  </w:num>
  <w:num w:numId="5" w16cid:durableId="1723942810">
    <w:abstractNumId w:val="2"/>
  </w:num>
  <w:num w:numId="6" w16cid:durableId="505903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3823"/>
    <w:rsid w:val="00020F99"/>
    <w:rsid w:val="0002757F"/>
    <w:rsid w:val="00047F43"/>
    <w:rsid w:val="00084E13"/>
    <w:rsid w:val="000C40E5"/>
    <w:rsid w:val="000D5F38"/>
    <w:rsid w:val="001872ED"/>
    <w:rsid w:val="001E208F"/>
    <w:rsid w:val="001E6A29"/>
    <w:rsid w:val="00242610"/>
    <w:rsid w:val="0029678C"/>
    <w:rsid w:val="00305085"/>
    <w:rsid w:val="004928EA"/>
    <w:rsid w:val="004A548C"/>
    <w:rsid w:val="004C76F0"/>
    <w:rsid w:val="005306FD"/>
    <w:rsid w:val="00571658"/>
    <w:rsid w:val="00645DD4"/>
    <w:rsid w:val="006839C4"/>
    <w:rsid w:val="00685740"/>
    <w:rsid w:val="006975AF"/>
    <w:rsid w:val="006B56C5"/>
    <w:rsid w:val="00740193"/>
    <w:rsid w:val="007A6F72"/>
    <w:rsid w:val="00810A1E"/>
    <w:rsid w:val="008A05CE"/>
    <w:rsid w:val="008C0D6A"/>
    <w:rsid w:val="009074B3"/>
    <w:rsid w:val="00910AEF"/>
    <w:rsid w:val="009421DB"/>
    <w:rsid w:val="00997F77"/>
    <w:rsid w:val="00A0222C"/>
    <w:rsid w:val="00A30418"/>
    <w:rsid w:val="00A71027"/>
    <w:rsid w:val="00AE688A"/>
    <w:rsid w:val="00B170E0"/>
    <w:rsid w:val="00B53583"/>
    <w:rsid w:val="00B9174C"/>
    <w:rsid w:val="00BD7B75"/>
    <w:rsid w:val="00BF3823"/>
    <w:rsid w:val="00C015B3"/>
    <w:rsid w:val="00C77883"/>
    <w:rsid w:val="00C80BD4"/>
    <w:rsid w:val="00CA2F89"/>
    <w:rsid w:val="00D63F3A"/>
    <w:rsid w:val="00DE13B6"/>
    <w:rsid w:val="00E12227"/>
    <w:rsid w:val="00E41089"/>
    <w:rsid w:val="00E46882"/>
    <w:rsid w:val="00E94F7C"/>
    <w:rsid w:val="00EA09B2"/>
    <w:rsid w:val="00F20839"/>
    <w:rsid w:val="00F33F86"/>
    <w:rsid w:val="00F642D1"/>
    <w:rsid w:val="00F94EC2"/>
    <w:rsid w:val="00FA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82694"/>
  <w15:docId w15:val="{3CCBD566-E1BE-4AAA-A4EC-E0DA63AE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rsid w:val="00F642D1"/>
    <w:pPr>
      <w:ind w:left="120"/>
      <w:outlineLvl w:val="1"/>
    </w:pPr>
    <w:rPr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185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15"/>
      <w:ind w:left="480" w:right="24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6857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740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A6F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F7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56E1FE127265B24291730E63AD607A2900C474BDF2C185934E802BCC365B7F9ED0" ma:contentTypeVersion="28" ma:contentTypeDescription="DEDJTR Document" ma:contentTypeScope="" ma:versionID="b9db9493c068a19a1e53d12fece9b9da">
  <xsd:schema xmlns:xsd="http://www.w3.org/2001/XMLSchema" xmlns:xs="http://www.w3.org/2001/XMLSchema" xmlns:p="http://schemas.microsoft.com/office/2006/metadata/properties" xmlns:ns2="edfc1bbe-c4da-4314-9e3b-b40084f645c6" xmlns:ns3="a5f32de4-e402-4188-b034-e71ca7d22e54" xmlns:ns4="2b2fed43-4d43-44b3-85e3-7b58908343ad" targetNamespace="http://schemas.microsoft.com/office/2006/metadata/properties" ma:root="true" ma:fieldsID="b0b8e53a07bd920ee15fc231887afb52" ns2:_="" ns3:_="" ns4:_="">
    <xsd:import namespace="edfc1bbe-c4da-4314-9e3b-b40084f645c6"/>
    <xsd:import namespace="a5f32de4-e402-4188-b034-e71ca7d22e54"/>
    <xsd:import namespace="2b2fed43-4d43-44b3-85e3-7b58908343ad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2:TaxCatchAll" minOccurs="0"/>
                <xsd:element ref="ns2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3:_dlc_DocId" minOccurs="0"/>
                <xsd:element ref="ns3:_dlc_DocIdUrl" minOccurs="0"/>
                <xsd:element ref="ns3:_dlc_DocIdPersistId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c1bbe-c4da-4314-9e3b-b40084f645c6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4" nillable="true" ma:displayName="Group_0" ma:hidden="true" ma:internalName="e4da834bacf8456d94e18d5d66490b90" ma:readOnly="false">
      <xsd:simpleType>
        <xsd:restriction base="dms:Note"/>
      </xsd:simpleType>
    </xsd:element>
    <xsd:element name="TaxCatchAll" ma:index="5" nillable="true" ma:displayName="Taxonomy Catch All Column" ma:hidden="true" ma:list="{aa8f3284-6377-4ef7-bd30-4d56421f0ee2}" ma:internalName="TaxCatchAll" ma:readOnly="false" ma:showField="CatchAllData" ma:web="edfc1bbe-c4da-4314-9e3b-b40084f64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aa8f3284-6377-4ef7-bd30-4d56421f0ee2}" ma:internalName="TaxCatchAllLabel" ma:readOnly="true" ma:showField="CatchAllDataLabel" ma:web="edfc1bbe-c4da-4314-9e3b-b40084f64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9de15831a746f4b3f0ba041df97669" ma:index="7" nillable="true" ma:displayName="Division_0" ma:hidden="true" ma:internalName="be9de15831a746f4b3f0ba041df97669" ma:readOnly="false">
      <xsd:simpleType>
        <xsd:restriction base="dms:Note"/>
      </xsd:simpleType>
    </xsd:element>
    <xsd:element name="f3ed7f362db545f782d865836adbb2f0" ma:index="8" nillable="true" ma:displayName="Branch_0" ma:hidden="true" ma:internalName="f3ed7f362db545f782d865836adbb2f0" ma:readOnly="false">
      <xsd:simpleType>
        <xsd:restriction base="dms:Note"/>
      </xsd:simpleType>
    </xsd:element>
    <xsd:element name="f05bd79f208a407db67995dd77812e30" ma:index="9" nillable="true" ma:displayName="Section_0" ma:hidden="true" ma:internalName="f05bd79f208a407db67995dd77812e30" ma:readOnly="false">
      <xsd:simpleType>
        <xsd:restriction base="dms:Note"/>
      </xsd:simpleType>
    </xsd:element>
    <xsd:element name="d8b18ebf729c4d56932fa517449ed5cb" ma:index="10" nillable="true" ma:displayName="Security Classification_0" ma:hidden="true" ma:internalName="d8b18ebf729c4d56932fa517449ed5cb" ma:readOnly="false">
      <xsd:simpleType>
        <xsd:restriction base="dms:Note"/>
      </xsd:simpleType>
    </xsd:element>
    <xsd:element name="SharedWithUsers" ma:index="1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fed43-4d43-44b3-85e3-7b5890834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797aeec6-0273-40f2-ab3e-beee73212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SharedContentType xmlns="Microsoft.SharePoint.Taxonomy.ContentTypeSync" SourceId="797aeec6-0273-40f2-ab3e-beee73212332" ContentTypeId="0x0101" PreviousValue="false" LastSyncTimeStamp="2018-05-31T04:53:04.507Z"/>
</file>

<file path=customXml/itemProps1.xml><?xml version="1.0" encoding="utf-8"?>
<ds:datastoreItem xmlns:ds="http://schemas.openxmlformats.org/officeDocument/2006/customXml" ds:itemID="{A549A6B7-EFE1-49E5-A3BE-FB76611B53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0BA9D0-0590-4109-A94A-F65F328A8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c1bbe-c4da-4314-9e3b-b40084f645c6"/>
    <ds:schemaRef ds:uri="a5f32de4-e402-4188-b034-e71ca7d22e54"/>
    <ds:schemaRef ds:uri="2b2fed43-4d43-44b3-85e3-7b5890834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93FDB9-01FB-426E-B86D-50E09E5F31A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936864-B874-40E7-BE98-ACFC0BE27D0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W Dresser (DEECA)</dc:creator>
  <cp:lastModifiedBy>Matt W Dresser (DEECA)</cp:lastModifiedBy>
  <cp:revision>23</cp:revision>
  <dcterms:created xsi:type="dcterms:W3CDTF">2025-01-06T23:33:00Z</dcterms:created>
  <dcterms:modified xsi:type="dcterms:W3CDTF">2025-01-07T22:22:00Z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2024-07-22T00:00:00Z</vt:filetime>
  </property>
  <property fmtid="{D5CDD505-2E9C-101B-9397-08002B2CF9AE}" pid="5" name="Producer">
    <vt:lpwstr>Adobe PDF Library 17.0</vt:lpwstr>
  </property>
  <property fmtid="{D5CDD505-2E9C-101B-9397-08002B2CF9AE}" pid="6" name="ClassificationContentMarkingFooterShapeIds">
    <vt:lpwstr>517f4748,8a88d24,5ff96e80</vt:lpwstr>
  </property>
  <property fmtid="{D5CDD505-2E9C-101B-9397-08002B2CF9AE}" pid="7" name="ClassificationContentMarkingFooterFontProps">
    <vt:lpwstr>#000000,12,Calibri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4257e2ab-f512-40e2-9c9a-c64247360765_Enabled">
    <vt:lpwstr>true</vt:lpwstr>
  </property>
  <property fmtid="{D5CDD505-2E9C-101B-9397-08002B2CF9AE}" pid="10" name="MSIP_Label_4257e2ab-f512-40e2-9c9a-c64247360765_SetDate">
    <vt:lpwstr>2024-07-22T01:02:29Z</vt:lpwstr>
  </property>
  <property fmtid="{D5CDD505-2E9C-101B-9397-08002B2CF9AE}" pid="11" name="MSIP_Label_4257e2ab-f512-40e2-9c9a-c64247360765_Method">
    <vt:lpwstr>Privileged</vt:lpwstr>
  </property>
  <property fmtid="{D5CDD505-2E9C-101B-9397-08002B2CF9AE}" pid="12" name="MSIP_Label_4257e2ab-f512-40e2-9c9a-c64247360765_Name">
    <vt:lpwstr>OFFICIAL</vt:lpwstr>
  </property>
  <property fmtid="{D5CDD505-2E9C-101B-9397-08002B2CF9AE}" pid="13" name="MSIP_Label_4257e2ab-f512-40e2-9c9a-c64247360765_SiteId">
    <vt:lpwstr>e8bdd6f7-fc18-4e48-a554-7f547927223b</vt:lpwstr>
  </property>
  <property fmtid="{D5CDD505-2E9C-101B-9397-08002B2CF9AE}" pid="14" name="MSIP_Label_4257e2ab-f512-40e2-9c9a-c64247360765_ActionId">
    <vt:lpwstr>4c5cf93d-e423-43e3-9752-1295a4fd2de9</vt:lpwstr>
  </property>
  <property fmtid="{D5CDD505-2E9C-101B-9397-08002B2CF9AE}" pid="15" name="MSIP_Label_4257e2ab-f512-40e2-9c9a-c64247360765_ContentBits">
    <vt:lpwstr>2</vt:lpwstr>
  </property>
</Properties>
</file>