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3863530"/>
        <w:docPartObj>
          <w:docPartGallery w:val="Cover Pages"/>
          <w:docPartUnique/>
        </w:docPartObj>
      </w:sdtPr>
      <w:sdtEndPr/>
      <w:sdtContent>
        <w:p w14:paraId="4E21BD3F" w14:textId="77777777" w:rsidR="003835CF" w:rsidRDefault="003835CF" w:rsidP="003835CF"/>
        <w:p w14:paraId="7F65FAD7" w14:textId="77777777" w:rsidR="003835CF" w:rsidRDefault="003835CF" w:rsidP="003835CF"/>
        <w:p w14:paraId="06550BF6" w14:textId="77777777" w:rsidR="00A5660A" w:rsidRPr="003161A9" w:rsidRDefault="00A5660A" w:rsidP="003835CF">
          <w:pPr>
            <w:pStyle w:val="Heading1"/>
          </w:pPr>
          <w:r>
            <w:t>Commercial Dog Breeder Application</w:t>
          </w:r>
        </w:p>
        <w:p w14:paraId="07B8879B" w14:textId="77777777" w:rsidR="00A5660A" w:rsidRDefault="00A5660A" w:rsidP="00A5660A">
          <w:pPr>
            <w:pStyle w:val="Subtitle"/>
            <w:ind w:left="-284"/>
            <w:rPr>
              <w:color w:val="E57100" w:themeColor="accent1"/>
              <w:sz w:val="36"/>
              <w:szCs w:val="36"/>
            </w:rPr>
          </w:pPr>
        </w:p>
        <w:p w14:paraId="52681C6C" w14:textId="59A570E7" w:rsidR="00A5660A" w:rsidRDefault="00A5660A" w:rsidP="003835CF">
          <w:pPr>
            <w:pStyle w:val="Subtitle"/>
            <w:rPr>
              <w:color w:val="E57100" w:themeColor="accent1"/>
              <w:sz w:val="36"/>
              <w:szCs w:val="36"/>
            </w:rPr>
            <w:sectPr w:rsidR="00A5660A" w:rsidSect="00A5660A">
              <w:headerReference w:type="default" r:id="rId11"/>
              <w:footerReference w:type="even" r:id="rId12"/>
              <w:footerReference w:type="default" r:id="rId13"/>
              <w:headerReference w:type="first" r:id="rId14"/>
              <w:footerReference w:type="first" r:id="rId15"/>
              <w:pgSz w:w="11900" w:h="16840"/>
              <w:pgMar w:top="2042" w:right="1440" w:bottom="1968" w:left="1440" w:header="708" w:footer="0" w:gutter="0"/>
              <w:pgNumType w:start="0"/>
              <w:cols w:space="708"/>
              <w:titlePg/>
              <w:docGrid w:linePitch="360"/>
            </w:sectPr>
          </w:pPr>
          <w:r>
            <w:rPr>
              <w:color w:val="E57100" w:themeColor="accent1"/>
              <w:sz w:val="36"/>
              <w:szCs w:val="36"/>
            </w:rPr>
            <w:t>GUID</w:t>
          </w:r>
          <w:r w:rsidR="00B72895">
            <w:rPr>
              <w:color w:val="E57100" w:themeColor="accent1"/>
              <w:sz w:val="36"/>
              <w:szCs w:val="36"/>
            </w:rPr>
            <w:t>A</w:t>
          </w:r>
          <w:r>
            <w:rPr>
              <w:color w:val="E57100" w:themeColor="accent1"/>
              <w:sz w:val="36"/>
              <w:szCs w:val="36"/>
            </w:rPr>
            <w:t xml:space="preserve">NCE NOTES </w:t>
          </w:r>
          <w:r w:rsidR="00F86950">
            <w:rPr>
              <w:color w:val="E57100" w:themeColor="accent1"/>
              <w:sz w:val="36"/>
              <w:szCs w:val="36"/>
            </w:rPr>
            <w:t>J</w:t>
          </w:r>
          <w:r w:rsidR="000465E4">
            <w:rPr>
              <w:color w:val="E57100" w:themeColor="accent1"/>
              <w:sz w:val="36"/>
              <w:szCs w:val="36"/>
            </w:rPr>
            <w:t>uly</w:t>
          </w:r>
          <w:r w:rsidR="006C2FBE">
            <w:rPr>
              <w:color w:val="E57100" w:themeColor="accent1"/>
              <w:sz w:val="36"/>
              <w:szCs w:val="36"/>
            </w:rPr>
            <w:t xml:space="preserve"> 20</w:t>
          </w:r>
          <w:r w:rsidR="00C25048">
            <w:rPr>
              <w:color w:val="E57100" w:themeColor="accent1"/>
              <w:sz w:val="36"/>
              <w:szCs w:val="36"/>
            </w:rPr>
            <w:t>24</w:t>
          </w:r>
        </w:p>
        <w:p w14:paraId="7F172E07" w14:textId="77777777" w:rsidR="007716D7" w:rsidRDefault="00250147" w:rsidP="007716D7"/>
      </w:sdtContent>
    </w:sdt>
    <w:p w14:paraId="374DB7BB" w14:textId="77777777" w:rsidR="007F7A02" w:rsidRDefault="007F7A02" w:rsidP="00A5660A">
      <w:pPr>
        <w:pStyle w:val="Title"/>
      </w:pPr>
      <w:r>
        <w:t>Introduction</w:t>
      </w:r>
    </w:p>
    <w:p w14:paraId="3B8E5E12" w14:textId="77777777" w:rsidR="007F7A02" w:rsidRDefault="007F7A02" w:rsidP="0042691C">
      <w:pPr>
        <w:spacing w:after="0"/>
      </w:pPr>
    </w:p>
    <w:p w14:paraId="5FBBA9E9" w14:textId="1A36886B" w:rsidR="00374104" w:rsidRDefault="007F7A02" w:rsidP="007F7A02">
      <w:pPr>
        <w:rPr>
          <w:rFonts w:ascii="Calibri" w:hAnsi="Calibri" w:cs="Calibri"/>
          <w:sz w:val="24"/>
          <w:szCs w:val="24"/>
        </w:rPr>
      </w:pPr>
      <w:r w:rsidRPr="002B0CA5">
        <w:rPr>
          <w:rFonts w:ascii="Calibri" w:hAnsi="Calibri" w:cs="Calibri"/>
          <w:sz w:val="24"/>
          <w:szCs w:val="24"/>
        </w:rPr>
        <w:t xml:space="preserve">This document provides guidance </w:t>
      </w:r>
      <w:r w:rsidR="003C1775">
        <w:rPr>
          <w:rFonts w:ascii="Calibri" w:hAnsi="Calibri" w:cs="Calibri"/>
          <w:sz w:val="24"/>
          <w:szCs w:val="24"/>
        </w:rPr>
        <w:t>to</w:t>
      </w:r>
      <w:r w:rsidR="003C1775" w:rsidRPr="002B0CA5">
        <w:rPr>
          <w:rFonts w:ascii="Calibri" w:hAnsi="Calibri" w:cs="Calibri"/>
          <w:sz w:val="24"/>
          <w:szCs w:val="24"/>
        </w:rPr>
        <w:t xml:space="preserve"> </w:t>
      </w:r>
      <w:r w:rsidRPr="002B0CA5">
        <w:rPr>
          <w:rFonts w:ascii="Calibri" w:hAnsi="Calibri" w:cs="Calibri"/>
          <w:sz w:val="24"/>
          <w:szCs w:val="24"/>
        </w:rPr>
        <w:t xml:space="preserve">registered dog breeding </w:t>
      </w:r>
      <w:r w:rsidR="0071729A" w:rsidRPr="002B0CA5">
        <w:rPr>
          <w:rFonts w:ascii="Calibri" w:hAnsi="Calibri" w:cs="Calibri"/>
          <w:sz w:val="24"/>
          <w:szCs w:val="24"/>
        </w:rPr>
        <w:t>d</w:t>
      </w:r>
      <w:r w:rsidRPr="002B0CA5">
        <w:rPr>
          <w:rFonts w:ascii="Calibri" w:hAnsi="Calibri" w:cs="Calibri"/>
          <w:sz w:val="24"/>
          <w:szCs w:val="24"/>
        </w:rPr>
        <w:t>omestic</w:t>
      </w:r>
      <w:r w:rsidR="002249D3" w:rsidRPr="002B0CA5">
        <w:rPr>
          <w:rFonts w:ascii="Calibri" w:hAnsi="Calibri" w:cs="Calibri"/>
          <w:sz w:val="24"/>
          <w:szCs w:val="24"/>
        </w:rPr>
        <w:t xml:space="preserve"> </w:t>
      </w:r>
      <w:r w:rsidR="0071729A" w:rsidRPr="002B0CA5">
        <w:rPr>
          <w:rFonts w:ascii="Calibri" w:hAnsi="Calibri" w:cs="Calibri"/>
          <w:sz w:val="24"/>
          <w:szCs w:val="24"/>
        </w:rPr>
        <w:t>a</w:t>
      </w:r>
      <w:r w:rsidRPr="002B0CA5">
        <w:rPr>
          <w:rFonts w:ascii="Calibri" w:hAnsi="Calibri" w:cs="Calibri"/>
          <w:sz w:val="24"/>
          <w:szCs w:val="24"/>
        </w:rPr>
        <w:t xml:space="preserve">nimal </w:t>
      </w:r>
      <w:r w:rsidR="0071729A" w:rsidRPr="006D22A4">
        <w:rPr>
          <w:rFonts w:ascii="Calibri" w:hAnsi="Calibri" w:cs="Calibri"/>
          <w:sz w:val="24"/>
          <w:szCs w:val="24"/>
        </w:rPr>
        <w:t>b</w:t>
      </w:r>
      <w:r w:rsidRPr="006D22A4">
        <w:rPr>
          <w:rFonts w:ascii="Calibri" w:hAnsi="Calibri" w:cs="Calibri"/>
          <w:sz w:val="24"/>
          <w:szCs w:val="24"/>
        </w:rPr>
        <w:t>usinesses</w:t>
      </w:r>
      <w:r w:rsidR="0071729A" w:rsidRPr="006D22A4">
        <w:rPr>
          <w:rFonts w:ascii="Calibri" w:hAnsi="Calibri" w:cs="Calibri"/>
          <w:sz w:val="24"/>
          <w:szCs w:val="24"/>
        </w:rPr>
        <w:t xml:space="preserve"> (DAB</w:t>
      </w:r>
      <w:r w:rsidR="00D9636B" w:rsidRPr="006D22A4">
        <w:rPr>
          <w:rFonts w:ascii="Calibri" w:hAnsi="Calibri" w:cs="Calibri"/>
          <w:sz w:val="24"/>
          <w:szCs w:val="24"/>
        </w:rPr>
        <w:t>s</w:t>
      </w:r>
      <w:r w:rsidR="0071729A" w:rsidRPr="006D22A4">
        <w:rPr>
          <w:rFonts w:ascii="Calibri" w:hAnsi="Calibri" w:cs="Calibri"/>
          <w:sz w:val="24"/>
          <w:szCs w:val="24"/>
        </w:rPr>
        <w:t>)</w:t>
      </w:r>
      <w:r w:rsidR="00374104" w:rsidRPr="006D22A4">
        <w:rPr>
          <w:rFonts w:ascii="Calibri" w:hAnsi="Calibri" w:cs="Calibri"/>
          <w:sz w:val="24"/>
          <w:szCs w:val="24"/>
        </w:rPr>
        <w:t xml:space="preserve"> </w:t>
      </w:r>
      <w:r w:rsidR="00C17A49" w:rsidRPr="006D22A4">
        <w:rPr>
          <w:rFonts w:ascii="Calibri" w:hAnsi="Calibri" w:cs="Calibri"/>
          <w:sz w:val="24"/>
          <w:szCs w:val="24"/>
        </w:rPr>
        <w:t>applying</w:t>
      </w:r>
      <w:r w:rsidR="00C17A49" w:rsidRPr="002B0CA5">
        <w:rPr>
          <w:rFonts w:ascii="Calibri" w:hAnsi="Calibri" w:cs="Calibri"/>
          <w:sz w:val="24"/>
          <w:szCs w:val="24"/>
        </w:rPr>
        <w:t xml:space="preserve"> </w:t>
      </w:r>
      <w:r w:rsidR="00216638" w:rsidRPr="002B0CA5">
        <w:rPr>
          <w:rFonts w:ascii="Calibri" w:hAnsi="Calibri" w:cs="Calibri"/>
          <w:sz w:val="24"/>
          <w:szCs w:val="24"/>
        </w:rPr>
        <w:t xml:space="preserve">to the </w:t>
      </w:r>
      <w:r w:rsidR="00374104" w:rsidRPr="002B0CA5">
        <w:rPr>
          <w:rFonts w:ascii="Calibri" w:hAnsi="Calibri" w:cs="Calibri"/>
          <w:sz w:val="24"/>
          <w:szCs w:val="24"/>
        </w:rPr>
        <w:t>Minister</w:t>
      </w:r>
      <w:r w:rsidR="00216638" w:rsidRPr="002B0CA5">
        <w:rPr>
          <w:rFonts w:ascii="Calibri" w:hAnsi="Calibri" w:cs="Calibri"/>
          <w:sz w:val="24"/>
          <w:szCs w:val="24"/>
        </w:rPr>
        <w:t xml:space="preserve"> for Agriculture for</w:t>
      </w:r>
      <w:r w:rsidR="00374104" w:rsidRPr="002B0CA5">
        <w:rPr>
          <w:rFonts w:ascii="Calibri" w:hAnsi="Calibri" w:cs="Calibri"/>
          <w:sz w:val="24"/>
          <w:szCs w:val="24"/>
        </w:rPr>
        <w:t xml:space="preserve"> commercial dog breeder</w:t>
      </w:r>
      <w:r w:rsidR="003C1775">
        <w:rPr>
          <w:rFonts w:ascii="Calibri" w:hAnsi="Calibri" w:cs="Calibri"/>
          <w:sz w:val="24"/>
          <w:szCs w:val="24"/>
        </w:rPr>
        <w:t xml:space="preserve"> approval</w:t>
      </w:r>
      <w:r w:rsidR="00374104" w:rsidRPr="002B0CA5">
        <w:rPr>
          <w:rFonts w:ascii="Calibri" w:hAnsi="Calibri" w:cs="Calibri"/>
          <w:sz w:val="24"/>
          <w:szCs w:val="24"/>
        </w:rPr>
        <w:t>.</w:t>
      </w:r>
      <w:r w:rsidR="00643090">
        <w:rPr>
          <w:rFonts w:ascii="Calibri" w:hAnsi="Calibri" w:cs="Calibri"/>
          <w:sz w:val="24"/>
          <w:szCs w:val="24"/>
        </w:rPr>
        <w:t xml:space="preserve"> It </w:t>
      </w:r>
      <w:r w:rsidR="003C1775">
        <w:rPr>
          <w:rFonts w:ascii="Calibri" w:hAnsi="Calibri" w:cs="Calibri"/>
          <w:sz w:val="24"/>
          <w:szCs w:val="24"/>
        </w:rPr>
        <w:t>outline</w:t>
      </w:r>
      <w:r w:rsidR="00C110DF">
        <w:rPr>
          <w:rFonts w:ascii="Calibri" w:hAnsi="Calibri" w:cs="Calibri"/>
          <w:sz w:val="24"/>
          <w:szCs w:val="24"/>
        </w:rPr>
        <w:t>s</w:t>
      </w:r>
      <w:r w:rsidR="003C1775">
        <w:rPr>
          <w:rFonts w:ascii="Calibri" w:hAnsi="Calibri" w:cs="Calibri"/>
          <w:sz w:val="24"/>
          <w:szCs w:val="24"/>
        </w:rPr>
        <w:t xml:space="preserve"> the application and assessment process and </w:t>
      </w:r>
      <w:r w:rsidR="00D55D56">
        <w:rPr>
          <w:rFonts w:ascii="Calibri" w:hAnsi="Calibri" w:cs="Calibri"/>
          <w:sz w:val="24"/>
          <w:szCs w:val="24"/>
        </w:rPr>
        <w:t>is</w:t>
      </w:r>
      <w:r w:rsidR="003C1775">
        <w:rPr>
          <w:rFonts w:ascii="Calibri" w:hAnsi="Calibri" w:cs="Calibri"/>
          <w:sz w:val="24"/>
          <w:szCs w:val="24"/>
        </w:rPr>
        <w:t xml:space="preserve"> to be read alongside the commercial dog breeder application form</w:t>
      </w:r>
      <w:r w:rsidR="0072057E">
        <w:rPr>
          <w:rFonts w:ascii="Calibri" w:hAnsi="Calibri" w:cs="Calibri"/>
          <w:sz w:val="24"/>
          <w:szCs w:val="24"/>
        </w:rPr>
        <w:t xml:space="preserve">, available </w:t>
      </w:r>
      <w:r w:rsidR="003C1775">
        <w:rPr>
          <w:rFonts w:ascii="Calibri" w:hAnsi="Calibri" w:cs="Calibri"/>
          <w:sz w:val="24"/>
          <w:szCs w:val="24"/>
        </w:rPr>
        <w:t xml:space="preserve">via </w:t>
      </w:r>
      <w:hyperlink r:id="rId16" w:history="1">
        <w:r w:rsidR="003C1775" w:rsidRPr="0085067A">
          <w:rPr>
            <w:rStyle w:val="Hyperlink"/>
            <w:rFonts w:ascii="Calibri" w:hAnsi="Calibri" w:cs="Calibri"/>
            <w:sz w:val="24"/>
            <w:szCs w:val="24"/>
          </w:rPr>
          <w:t>www.animalwelfare.vic.gov.au</w:t>
        </w:r>
      </w:hyperlink>
      <w:r w:rsidR="003C1775">
        <w:rPr>
          <w:rFonts w:ascii="Calibri" w:hAnsi="Calibri" w:cs="Calibri"/>
          <w:sz w:val="24"/>
          <w:szCs w:val="24"/>
        </w:rPr>
        <w:t xml:space="preserve">.  </w:t>
      </w:r>
    </w:p>
    <w:p w14:paraId="48B3E254" w14:textId="2D9F4790" w:rsidR="003C1775" w:rsidRDefault="003C1775" w:rsidP="007F7A02">
      <w:pPr>
        <w:rPr>
          <w:rFonts w:ascii="Calibri" w:hAnsi="Calibri" w:cs="Calibri"/>
          <w:sz w:val="24"/>
          <w:szCs w:val="24"/>
        </w:rPr>
      </w:pPr>
      <w:r>
        <w:rPr>
          <w:rFonts w:ascii="Calibri" w:hAnsi="Calibri" w:cs="Calibri"/>
          <w:sz w:val="24"/>
          <w:szCs w:val="24"/>
        </w:rPr>
        <w:t>Animal Welfare Victoria</w:t>
      </w:r>
      <w:r w:rsidR="00643090">
        <w:rPr>
          <w:rFonts w:ascii="Calibri" w:hAnsi="Calibri" w:cs="Calibri"/>
          <w:sz w:val="24"/>
          <w:szCs w:val="24"/>
        </w:rPr>
        <w:t xml:space="preserve"> (AWV) can </w:t>
      </w:r>
      <w:r>
        <w:rPr>
          <w:rFonts w:ascii="Calibri" w:hAnsi="Calibri" w:cs="Calibri"/>
          <w:sz w:val="24"/>
          <w:szCs w:val="24"/>
        </w:rPr>
        <w:t>assist applicants via email at</w:t>
      </w:r>
      <w:r w:rsidR="00C73805">
        <w:rPr>
          <w:rFonts w:ascii="Calibri" w:hAnsi="Calibri" w:cs="Calibri"/>
          <w:sz w:val="24"/>
          <w:szCs w:val="24"/>
        </w:rPr>
        <w:t xml:space="preserve"> </w:t>
      </w:r>
      <w:hyperlink r:id="rId17" w:history="1">
        <w:r w:rsidR="00707F2A" w:rsidRPr="00707F2A">
          <w:rPr>
            <w:rStyle w:val="Hyperlink"/>
            <w:rFonts w:ascii="Calibri" w:hAnsi="Calibri" w:cs="Calibri"/>
            <w:sz w:val="24"/>
            <w:szCs w:val="24"/>
          </w:rPr>
          <w:t>DAS@agriculture.vic.gov.au</w:t>
        </w:r>
      </w:hyperlink>
      <w:r w:rsidR="00C73805">
        <w:rPr>
          <w:rFonts w:ascii="Calibri" w:hAnsi="Calibri" w:cs="Calibri"/>
          <w:sz w:val="24"/>
          <w:szCs w:val="24"/>
        </w:rPr>
        <w:t xml:space="preserve"> </w:t>
      </w:r>
      <w:r>
        <w:rPr>
          <w:rFonts w:ascii="Calibri" w:hAnsi="Calibri" w:cs="Calibri"/>
          <w:sz w:val="24"/>
          <w:szCs w:val="24"/>
        </w:rPr>
        <w:t xml:space="preserve">or phone on </w:t>
      </w:r>
      <w:r w:rsidR="00C25048">
        <w:rPr>
          <w:rFonts w:ascii="Calibri" w:hAnsi="Calibri" w:cs="Calibri"/>
          <w:sz w:val="24"/>
          <w:szCs w:val="24"/>
        </w:rPr>
        <w:t>136 186</w:t>
      </w:r>
      <w:r>
        <w:rPr>
          <w:rFonts w:ascii="Calibri" w:hAnsi="Calibri" w:cs="Calibri"/>
          <w:sz w:val="24"/>
          <w:szCs w:val="24"/>
        </w:rPr>
        <w:t xml:space="preserve">. </w:t>
      </w:r>
      <w:r w:rsidR="00272F0A">
        <w:rPr>
          <w:rFonts w:ascii="Calibri" w:hAnsi="Calibri" w:cs="Calibri"/>
          <w:sz w:val="24"/>
          <w:szCs w:val="24"/>
        </w:rPr>
        <w:t xml:space="preserve">A range of materials, including factsheets and infographics, are available online via </w:t>
      </w:r>
      <w:hyperlink r:id="rId18" w:history="1">
        <w:r w:rsidR="00272F0A" w:rsidRPr="0085067A">
          <w:rPr>
            <w:rStyle w:val="Hyperlink"/>
            <w:rFonts w:ascii="Calibri" w:hAnsi="Calibri" w:cs="Calibri"/>
            <w:sz w:val="24"/>
            <w:szCs w:val="24"/>
          </w:rPr>
          <w:t>www.animalwelfare.vic.gov.au</w:t>
        </w:r>
      </w:hyperlink>
      <w:r w:rsidR="00272F0A">
        <w:rPr>
          <w:rFonts w:ascii="Calibri" w:hAnsi="Calibri" w:cs="Calibri"/>
          <w:sz w:val="24"/>
          <w:szCs w:val="24"/>
        </w:rPr>
        <w:t>.</w:t>
      </w:r>
    </w:p>
    <w:p w14:paraId="069B3A2D" w14:textId="42CD3A38" w:rsidR="006B0890" w:rsidRDefault="006B0890" w:rsidP="007F7A02">
      <w:pPr>
        <w:rPr>
          <w:rFonts w:ascii="Calibri" w:hAnsi="Calibri" w:cs="Calibri"/>
          <w:sz w:val="24"/>
          <w:szCs w:val="24"/>
        </w:rPr>
      </w:pPr>
      <w:r>
        <w:rPr>
          <w:rFonts w:ascii="Calibri" w:hAnsi="Calibri" w:cs="Calibri"/>
          <w:sz w:val="24"/>
          <w:szCs w:val="24"/>
        </w:rPr>
        <w:t xml:space="preserve">If you have enquiries regarding the Code of Practice for the Operation of Breeding and Rearing Businesses 2014 (revised </w:t>
      </w:r>
      <w:r w:rsidRPr="00E05E3B">
        <w:rPr>
          <w:rFonts w:ascii="Calibri" w:hAnsi="Calibri" w:cs="Calibri"/>
          <w:sz w:val="24"/>
          <w:szCs w:val="24"/>
        </w:rPr>
        <w:t xml:space="preserve">2018) </w:t>
      </w:r>
      <w:r w:rsidR="00272F0A" w:rsidRPr="00E05E3B">
        <w:rPr>
          <w:rFonts w:ascii="Calibri" w:hAnsi="Calibri" w:cs="Calibri"/>
          <w:sz w:val="24"/>
          <w:szCs w:val="24"/>
        </w:rPr>
        <w:t xml:space="preserve">(the Code) </w:t>
      </w:r>
      <w:r w:rsidRPr="00E05E3B">
        <w:rPr>
          <w:rFonts w:ascii="Calibri" w:hAnsi="Calibri" w:cs="Calibri"/>
          <w:sz w:val="24"/>
          <w:szCs w:val="24"/>
        </w:rPr>
        <w:t>or</w:t>
      </w:r>
      <w:r w:rsidR="00316F68">
        <w:rPr>
          <w:rFonts w:ascii="Calibri" w:hAnsi="Calibri" w:cs="Calibri"/>
          <w:sz w:val="24"/>
          <w:szCs w:val="24"/>
        </w:rPr>
        <w:t xml:space="preserve"> your</w:t>
      </w:r>
      <w:r>
        <w:rPr>
          <w:rFonts w:ascii="Calibri" w:hAnsi="Calibri" w:cs="Calibri"/>
          <w:sz w:val="24"/>
          <w:szCs w:val="24"/>
        </w:rPr>
        <w:t xml:space="preserve"> DAB registration</w:t>
      </w:r>
      <w:r w:rsidR="00316F68">
        <w:rPr>
          <w:rFonts w:ascii="Calibri" w:hAnsi="Calibri" w:cs="Calibri"/>
          <w:sz w:val="24"/>
          <w:szCs w:val="24"/>
        </w:rPr>
        <w:t>,</w:t>
      </w:r>
      <w:r>
        <w:rPr>
          <w:rFonts w:ascii="Calibri" w:hAnsi="Calibri" w:cs="Calibri"/>
          <w:sz w:val="24"/>
          <w:szCs w:val="24"/>
        </w:rPr>
        <w:t xml:space="preserve"> your local council</w:t>
      </w:r>
      <w:r w:rsidR="00316F68">
        <w:rPr>
          <w:rFonts w:ascii="Calibri" w:hAnsi="Calibri" w:cs="Calibri"/>
          <w:sz w:val="24"/>
          <w:szCs w:val="24"/>
        </w:rPr>
        <w:t xml:space="preserve"> can assist. </w:t>
      </w:r>
      <w:r w:rsidR="00E910A2">
        <w:rPr>
          <w:rFonts w:ascii="Calibri" w:hAnsi="Calibri" w:cs="Calibri"/>
          <w:sz w:val="24"/>
          <w:szCs w:val="24"/>
        </w:rPr>
        <w:t xml:space="preserve">You can find contact details for your council at </w:t>
      </w:r>
      <w:hyperlink r:id="rId19" w:history="1">
        <w:r w:rsidR="00272F0A" w:rsidRPr="00B575B9">
          <w:rPr>
            <w:rStyle w:val="Hyperlink"/>
            <w:rFonts w:ascii="Calibri" w:hAnsi="Calibri" w:cs="Calibri"/>
            <w:sz w:val="24"/>
            <w:szCs w:val="24"/>
          </w:rPr>
          <w:t>http://knowyourcouncil.vic.gov.au/councils</w:t>
        </w:r>
      </w:hyperlink>
      <w:r w:rsidR="00272F0A">
        <w:rPr>
          <w:rFonts w:ascii="Calibri" w:hAnsi="Calibri" w:cs="Calibri"/>
          <w:sz w:val="24"/>
          <w:szCs w:val="24"/>
        </w:rPr>
        <w:t xml:space="preserve">. </w:t>
      </w:r>
    </w:p>
    <w:p w14:paraId="441B0C54" w14:textId="1EF92CF4" w:rsidR="0034666E" w:rsidRPr="002B0CA5" w:rsidRDefault="0034666E" w:rsidP="007F7A02">
      <w:pPr>
        <w:rPr>
          <w:rFonts w:ascii="Calibri" w:hAnsi="Calibri" w:cs="Calibri"/>
          <w:sz w:val="24"/>
          <w:szCs w:val="24"/>
        </w:rPr>
      </w:pPr>
      <w:r>
        <w:rPr>
          <w:rFonts w:ascii="Calibri" w:hAnsi="Calibri" w:cs="Calibri"/>
          <w:sz w:val="24"/>
          <w:szCs w:val="24"/>
        </w:rPr>
        <w:t xml:space="preserve">A list of resources is provided at </w:t>
      </w:r>
      <w:r w:rsidR="008E3711">
        <w:rPr>
          <w:rFonts w:ascii="Calibri" w:hAnsi="Calibri" w:cs="Calibri"/>
          <w:sz w:val="24"/>
          <w:szCs w:val="24"/>
        </w:rPr>
        <w:t>Appendix 1</w:t>
      </w:r>
      <w:r>
        <w:rPr>
          <w:rFonts w:ascii="Calibri" w:hAnsi="Calibri" w:cs="Calibri"/>
          <w:sz w:val="24"/>
          <w:szCs w:val="24"/>
        </w:rPr>
        <w:t xml:space="preserve">. </w:t>
      </w:r>
    </w:p>
    <w:p w14:paraId="3D723386" w14:textId="77777777" w:rsidR="0028467D" w:rsidRDefault="0028467D" w:rsidP="007F7A02"/>
    <w:p w14:paraId="612F7A63" w14:textId="53040B43" w:rsidR="0028467D" w:rsidRDefault="0028467D" w:rsidP="0028467D">
      <w:pPr>
        <w:pStyle w:val="Title"/>
      </w:pPr>
      <w:r>
        <w:t>The</w:t>
      </w:r>
      <w:r w:rsidR="00272F0A">
        <w:t xml:space="preserve"> requirements</w:t>
      </w:r>
    </w:p>
    <w:p w14:paraId="75771894" w14:textId="77777777" w:rsidR="0028467D" w:rsidRPr="0028467D" w:rsidRDefault="0028467D" w:rsidP="0042691C">
      <w:pPr>
        <w:spacing w:after="0"/>
      </w:pPr>
    </w:p>
    <w:p w14:paraId="74F6E631" w14:textId="77777777" w:rsidR="0028467D" w:rsidRPr="002B0CA5" w:rsidRDefault="0028467D" w:rsidP="0028467D">
      <w:pPr>
        <w:rPr>
          <w:rFonts w:ascii="Calibri" w:hAnsi="Calibri" w:cs="Calibri"/>
          <w:sz w:val="24"/>
          <w:szCs w:val="24"/>
        </w:rPr>
      </w:pPr>
      <w:r w:rsidRPr="002B0CA5">
        <w:rPr>
          <w:rFonts w:ascii="Calibri" w:hAnsi="Calibri" w:cs="Calibri"/>
          <w:sz w:val="24"/>
          <w:szCs w:val="24"/>
        </w:rPr>
        <w:t xml:space="preserve">The </w:t>
      </w:r>
      <w:r w:rsidRPr="002B0CA5">
        <w:rPr>
          <w:rFonts w:ascii="Calibri" w:hAnsi="Calibri" w:cs="Calibri"/>
          <w:i/>
          <w:sz w:val="24"/>
          <w:szCs w:val="24"/>
        </w:rPr>
        <w:t xml:space="preserve">Domestic Animals Amendment (Puppy Farms and Pet Shops) Act 2017 </w:t>
      </w:r>
      <w:r w:rsidRPr="002B0CA5">
        <w:rPr>
          <w:rFonts w:ascii="Calibri" w:hAnsi="Calibri" w:cs="Calibri"/>
          <w:sz w:val="24"/>
          <w:szCs w:val="24"/>
        </w:rPr>
        <w:t>introduce</w:t>
      </w:r>
      <w:r w:rsidR="00216638" w:rsidRPr="002B0CA5">
        <w:rPr>
          <w:rFonts w:ascii="Calibri" w:hAnsi="Calibri" w:cs="Calibri"/>
          <w:sz w:val="24"/>
          <w:szCs w:val="24"/>
        </w:rPr>
        <w:t>d</w:t>
      </w:r>
      <w:r w:rsidRPr="002B0CA5">
        <w:rPr>
          <w:rFonts w:ascii="Calibri" w:hAnsi="Calibri" w:cs="Calibri"/>
          <w:sz w:val="24"/>
          <w:szCs w:val="24"/>
        </w:rPr>
        <w:t xml:space="preserve"> a range of amendments to the </w:t>
      </w:r>
      <w:r w:rsidRPr="002B0CA5">
        <w:rPr>
          <w:rFonts w:ascii="Calibri" w:hAnsi="Calibri" w:cs="Calibri"/>
          <w:i/>
          <w:sz w:val="24"/>
          <w:szCs w:val="24"/>
        </w:rPr>
        <w:t>Domestic Animals Act 1994</w:t>
      </w:r>
      <w:r w:rsidRPr="002B0CA5">
        <w:rPr>
          <w:rFonts w:ascii="Calibri" w:hAnsi="Calibri" w:cs="Calibri"/>
          <w:sz w:val="24"/>
          <w:szCs w:val="24"/>
        </w:rPr>
        <w:t xml:space="preserve"> </w:t>
      </w:r>
      <w:r w:rsidRPr="00E05E3B">
        <w:rPr>
          <w:rFonts w:ascii="Calibri" w:hAnsi="Calibri" w:cs="Calibri"/>
          <w:sz w:val="24"/>
          <w:szCs w:val="24"/>
        </w:rPr>
        <w:t>(DA Act).</w:t>
      </w:r>
      <w:r w:rsidRPr="002B0CA5">
        <w:rPr>
          <w:rFonts w:ascii="Calibri" w:hAnsi="Calibri" w:cs="Calibri"/>
          <w:sz w:val="24"/>
          <w:szCs w:val="24"/>
        </w:rPr>
        <w:t xml:space="preserve"> These amendments deliver on the Government’s election commitment to reform the dog breeding and pet shop industries in Victoria and better regulate the sale of dogs and cats.</w:t>
      </w:r>
    </w:p>
    <w:p w14:paraId="3EE9CC87" w14:textId="2D89513A" w:rsidR="002249D3" w:rsidRPr="002B0CA5" w:rsidRDefault="0028467D" w:rsidP="002249D3">
      <w:pPr>
        <w:rPr>
          <w:rFonts w:ascii="Calibri" w:hAnsi="Calibri" w:cs="Calibri"/>
          <w:sz w:val="24"/>
          <w:szCs w:val="24"/>
        </w:rPr>
      </w:pPr>
      <w:r w:rsidRPr="002B0CA5">
        <w:rPr>
          <w:rFonts w:ascii="Calibri" w:hAnsi="Calibri" w:cs="Calibri"/>
          <w:sz w:val="24"/>
          <w:szCs w:val="24"/>
        </w:rPr>
        <w:t>Under the amended DA Act</w:t>
      </w:r>
      <w:r w:rsidR="00CE6F54">
        <w:rPr>
          <w:rFonts w:ascii="Calibri" w:hAnsi="Calibri" w:cs="Calibri"/>
          <w:sz w:val="24"/>
          <w:szCs w:val="24"/>
        </w:rPr>
        <w:t>,</w:t>
      </w:r>
      <w:r w:rsidRPr="002B0CA5">
        <w:rPr>
          <w:rFonts w:ascii="Calibri" w:hAnsi="Calibri" w:cs="Calibri"/>
          <w:sz w:val="24"/>
          <w:szCs w:val="24"/>
        </w:rPr>
        <w:t xml:space="preserve"> there are limits on the number of </w:t>
      </w:r>
      <w:r w:rsidR="005F07BD">
        <w:rPr>
          <w:rFonts w:ascii="Calibri" w:hAnsi="Calibri" w:cs="Calibri"/>
          <w:sz w:val="24"/>
          <w:szCs w:val="24"/>
        </w:rPr>
        <w:t xml:space="preserve">relevant </w:t>
      </w:r>
      <w:r w:rsidRPr="002B0CA5">
        <w:rPr>
          <w:rFonts w:ascii="Calibri" w:hAnsi="Calibri" w:cs="Calibri"/>
          <w:sz w:val="24"/>
          <w:szCs w:val="24"/>
        </w:rPr>
        <w:t>fertile female</w:t>
      </w:r>
      <w:r w:rsidR="005F07BD">
        <w:rPr>
          <w:rFonts w:ascii="Calibri" w:hAnsi="Calibri" w:cs="Calibri"/>
          <w:sz w:val="24"/>
          <w:szCs w:val="24"/>
        </w:rPr>
        <w:t xml:space="preserve"> </w:t>
      </w:r>
      <w:r w:rsidR="002249D3" w:rsidRPr="002B0CA5">
        <w:rPr>
          <w:rFonts w:ascii="Calibri" w:hAnsi="Calibri" w:cs="Calibri"/>
          <w:sz w:val="24"/>
          <w:szCs w:val="24"/>
        </w:rPr>
        <w:t>dogs</w:t>
      </w:r>
      <w:r w:rsidR="005F07BD">
        <w:rPr>
          <w:rStyle w:val="FootnoteReference"/>
          <w:rFonts w:ascii="Calibri" w:hAnsi="Calibri" w:cs="Calibri"/>
          <w:sz w:val="24"/>
          <w:szCs w:val="24"/>
        </w:rPr>
        <w:footnoteReference w:id="1"/>
      </w:r>
      <w:r w:rsidR="005F07BD" w:rsidRPr="002B0CA5">
        <w:rPr>
          <w:rFonts w:ascii="Calibri" w:hAnsi="Calibri" w:cs="Calibri"/>
          <w:sz w:val="24"/>
          <w:szCs w:val="24"/>
        </w:rPr>
        <w:t xml:space="preserve"> </w:t>
      </w:r>
      <w:r w:rsidR="002249D3" w:rsidRPr="002B0CA5">
        <w:rPr>
          <w:rFonts w:ascii="Calibri" w:hAnsi="Calibri" w:cs="Calibri"/>
          <w:sz w:val="24"/>
          <w:szCs w:val="24"/>
        </w:rPr>
        <w:t xml:space="preserve"> that</w:t>
      </w:r>
      <w:r w:rsidRPr="002B0CA5">
        <w:rPr>
          <w:rFonts w:ascii="Calibri" w:hAnsi="Calibri" w:cs="Calibri"/>
          <w:sz w:val="24"/>
          <w:szCs w:val="24"/>
        </w:rPr>
        <w:t xml:space="preserve"> breeders can keep. </w:t>
      </w:r>
      <w:r w:rsidR="009530D2">
        <w:rPr>
          <w:rFonts w:ascii="Calibri" w:hAnsi="Calibri" w:cs="Calibri"/>
          <w:sz w:val="24"/>
          <w:szCs w:val="24"/>
        </w:rPr>
        <w:t xml:space="preserve">From </w:t>
      </w:r>
      <w:r w:rsidR="00F424CC">
        <w:rPr>
          <w:rFonts w:ascii="Calibri" w:hAnsi="Calibri" w:cs="Calibri"/>
          <w:sz w:val="24"/>
          <w:szCs w:val="24"/>
        </w:rPr>
        <w:t>10 April 2020, d</w:t>
      </w:r>
      <w:r w:rsidR="004E0F4C">
        <w:rPr>
          <w:rFonts w:ascii="Calibri" w:hAnsi="Calibri" w:cs="Calibri"/>
          <w:sz w:val="24"/>
          <w:szCs w:val="24"/>
        </w:rPr>
        <w:t xml:space="preserve">og breeding DABs </w:t>
      </w:r>
      <w:r w:rsidR="00F424CC">
        <w:rPr>
          <w:rFonts w:ascii="Calibri" w:hAnsi="Calibri" w:cs="Calibri"/>
          <w:sz w:val="24"/>
          <w:szCs w:val="24"/>
        </w:rPr>
        <w:t>can</w:t>
      </w:r>
      <w:r w:rsidR="004E0F4C">
        <w:rPr>
          <w:rFonts w:ascii="Calibri" w:hAnsi="Calibri" w:cs="Calibri"/>
          <w:sz w:val="24"/>
          <w:szCs w:val="24"/>
        </w:rPr>
        <w:t xml:space="preserve"> have up to 10 fertile females with council approval alone. To hold 11 to 50 fertile dogs, and to be able to replace </w:t>
      </w:r>
      <w:r w:rsidR="00CE6F54">
        <w:rPr>
          <w:rFonts w:ascii="Calibri" w:hAnsi="Calibri" w:cs="Calibri"/>
          <w:sz w:val="24"/>
          <w:szCs w:val="24"/>
        </w:rPr>
        <w:t xml:space="preserve">retiring breeding dogs, large DABs must </w:t>
      </w:r>
      <w:r w:rsidR="00C110DF">
        <w:rPr>
          <w:rFonts w:ascii="Calibri" w:hAnsi="Calibri" w:cs="Calibri"/>
          <w:sz w:val="24"/>
          <w:szCs w:val="24"/>
        </w:rPr>
        <w:t xml:space="preserve">be </w:t>
      </w:r>
      <w:r w:rsidR="00CE6F54">
        <w:rPr>
          <w:rFonts w:ascii="Calibri" w:hAnsi="Calibri" w:cs="Calibri"/>
          <w:sz w:val="24"/>
          <w:szCs w:val="24"/>
        </w:rPr>
        <w:t xml:space="preserve">an approved commercial dog breeder. </w:t>
      </w:r>
    </w:p>
    <w:p w14:paraId="782E6691" w14:textId="105D33A1" w:rsidR="00091558" w:rsidRDefault="002249D3" w:rsidP="0028467D">
      <w:pPr>
        <w:rPr>
          <w:rFonts w:ascii="Calibri" w:hAnsi="Calibri" w:cs="Calibri"/>
          <w:sz w:val="24"/>
          <w:szCs w:val="24"/>
        </w:rPr>
      </w:pPr>
      <w:r w:rsidRPr="002B0CA5">
        <w:rPr>
          <w:rFonts w:ascii="Calibri" w:hAnsi="Calibri" w:cs="Calibri"/>
          <w:sz w:val="24"/>
          <w:szCs w:val="24"/>
        </w:rPr>
        <w:t>Businesses with more than 50 fertile female dogs will not be allowed to operate after 10 April 2020.</w:t>
      </w:r>
    </w:p>
    <w:p w14:paraId="6292599D" w14:textId="1845A689" w:rsidR="00D44827" w:rsidRPr="002B0CA5" w:rsidRDefault="00D44827" w:rsidP="0028467D">
      <w:pPr>
        <w:rPr>
          <w:rFonts w:ascii="Calibri" w:hAnsi="Calibri" w:cs="Calibri"/>
          <w:sz w:val="24"/>
          <w:szCs w:val="24"/>
        </w:rPr>
      </w:pPr>
      <w:r>
        <w:rPr>
          <w:rFonts w:ascii="Calibri" w:hAnsi="Calibri" w:cs="Calibri"/>
          <w:sz w:val="24"/>
          <w:szCs w:val="24"/>
        </w:rPr>
        <w:t>As assessment can take some time</w:t>
      </w:r>
      <w:r w:rsidR="0010673D">
        <w:rPr>
          <w:rFonts w:ascii="Calibri" w:hAnsi="Calibri" w:cs="Calibri"/>
          <w:sz w:val="24"/>
          <w:szCs w:val="24"/>
        </w:rPr>
        <w:t>,</w:t>
      </w:r>
      <w:r>
        <w:rPr>
          <w:rFonts w:ascii="Calibri" w:hAnsi="Calibri" w:cs="Calibri"/>
          <w:sz w:val="24"/>
          <w:szCs w:val="24"/>
        </w:rPr>
        <w:t xml:space="preserve"> allow sufficient time for approval.</w:t>
      </w:r>
    </w:p>
    <w:p w14:paraId="0E988573" w14:textId="77777777" w:rsidR="007D4F42" w:rsidRDefault="007D4F42">
      <w:pPr>
        <w:rPr>
          <w:rStyle w:val="IntenseEmphasis"/>
          <w:rFonts w:ascii="Calibri" w:hAnsi="Calibri" w:cs="Calibri"/>
          <w:sz w:val="24"/>
          <w:szCs w:val="24"/>
        </w:rPr>
      </w:pPr>
      <w:r>
        <w:rPr>
          <w:rStyle w:val="IntenseEmphasis"/>
          <w:rFonts w:ascii="Calibri" w:hAnsi="Calibri" w:cs="Calibri"/>
          <w:sz w:val="24"/>
          <w:szCs w:val="24"/>
        </w:rPr>
        <w:br w:type="page"/>
      </w:r>
    </w:p>
    <w:p w14:paraId="2721C343" w14:textId="528D378A" w:rsidR="0028467D" w:rsidRPr="002B0CA5" w:rsidRDefault="0028467D" w:rsidP="0028467D">
      <w:pPr>
        <w:rPr>
          <w:rStyle w:val="IntenseEmphasis"/>
          <w:rFonts w:ascii="Calibri" w:hAnsi="Calibri" w:cs="Calibri"/>
          <w:sz w:val="24"/>
          <w:szCs w:val="24"/>
        </w:rPr>
      </w:pPr>
      <w:r w:rsidRPr="002B0CA5">
        <w:rPr>
          <w:rStyle w:val="IntenseEmphasis"/>
          <w:rFonts w:ascii="Calibri" w:hAnsi="Calibri" w:cs="Calibri"/>
          <w:sz w:val="24"/>
          <w:szCs w:val="24"/>
        </w:rPr>
        <w:lastRenderedPageBreak/>
        <w:t>How do I become an approved commercial dog breeder?</w:t>
      </w:r>
    </w:p>
    <w:p w14:paraId="76E75CBB" w14:textId="477AEA57" w:rsidR="0028467D" w:rsidRPr="002B0CA5" w:rsidRDefault="00272F0A" w:rsidP="00275A50">
      <w:pPr>
        <w:spacing w:after="0"/>
        <w:rPr>
          <w:rFonts w:ascii="Calibri" w:hAnsi="Calibri" w:cs="Calibri"/>
          <w:sz w:val="24"/>
          <w:szCs w:val="24"/>
        </w:rPr>
      </w:pPr>
      <w:r>
        <w:rPr>
          <w:rFonts w:ascii="Calibri" w:hAnsi="Calibri" w:cs="Calibri"/>
          <w:sz w:val="24"/>
          <w:szCs w:val="24"/>
        </w:rPr>
        <w:t>Your b</w:t>
      </w:r>
      <w:r w:rsidR="0028467D" w:rsidRPr="002B0CA5">
        <w:rPr>
          <w:rFonts w:ascii="Calibri" w:hAnsi="Calibri" w:cs="Calibri"/>
          <w:sz w:val="24"/>
          <w:szCs w:val="24"/>
        </w:rPr>
        <w:t>usiness must first apply to their local council for registration as a DAB. To be a DAB, a business must:</w:t>
      </w:r>
    </w:p>
    <w:p w14:paraId="24DD70CA" w14:textId="4177A735" w:rsidR="0028467D" w:rsidRPr="002B0CA5" w:rsidRDefault="0028467D" w:rsidP="00275A50">
      <w:pPr>
        <w:spacing w:after="0"/>
        <w:rPr>
          <w:rFonts w:ascii="Calibri" w:hAnsi="Calibri" w:cs="Calibri"/>
          <w:sz w:val="24"/>
          <w:szCs w:val="24"/>
        </w:rPr>
      </w:pPr>
      <w:r w:rsidRPr="002B0CA5">
        <w:rPr>
          <w:rFonts w:ascii="Calibri" w:hAnsi="Calibri" w:cs="Calibri"/>
          <w:sz w:val="24"/>
          <w:szCs w:val="24"/>
        </w:rPr>
        <w:t>•</w:t>
      </w:r>
      <w:r w:rsidRPr="002B0CA5">
        <w:rPr>
          <w:rFonts w:ascii="Calibri" w:hAnsi="Calibri" w:cs="Calibri"/>
          <w:sz w:val="24"/>
          <w:szCs w:val="24"/>
        </w:rPr>
        <w:tab/>
        <w:t>satisfy planning permit requirements and receive a planning permit</w:t>
      </w:r>
      <w:r w:rsidR="00634C74">
        <w:rPr>
          <w:rFonts w:ascii="Calibri" w:hAnsi="Calibri" w:cs="Calibri"/>
          <w:sz w:val="24"/>
          <w:szCs w:val="24"/>
        </w:rPr>
        <w:t>,</w:t>
      </w:r>
      <w:r w:rsidRPr="002B0CA5">
        <w:rPr>
          <w:rFonts w:ascii="Calibri" w:hAnsi="Calibri" w:cs="Calibri"/>
          <w:sz w:val="24"/>
          <w:szCs w:val="24"/>
        </w:rPr>
        <w:t xml:space="preserve"> if required</w:t>
      </w:r>
    </w:p>
    <w:p w14:paraId="5E3CBCCA" w14:textId="77777777" w:rsidR="0028467D" w:rsidRPr="002B0CA5" w:rsidRDefault="0028467D" w:rsidP="00275A50">
      <w:pPr>
        <w:spacing w:after="0"/>
        <w:rPr>
          <w:rFonts w:ascii="Calibri" w:hAnsi="Calibri" w:cs="Calibri"/>
          <w:sz w:val="24"/>
          <w:szCs w:val="24"/>
        </w:rPr>
      </w:pPr>
      <w:r w:rsidRPr="002B0CA5">
        <w:rPr>
          <w:rFonts w:ascii="Calibri" w:hAnsi="Calibri" w:cs="Calibri"/>
          <w:sz w:val="24"/>
          <w:szCs w:val="24"/>
        </w:rPr>
        <w:t>•</w:t>
      </w:r>
      <w:r w:rsidRPr="002B0CA5">
        <w:rPr>
          <w:rFonts w:ascii="Calibri" w:hAnsi="Calibri" w:cs="Calibri"/>
          <w:sz w:val="24"/>
          <w:szCs w:val="24"/>
        </w:rPr>
        <w:tab/>
        <w:t>receive an excess animal permit from their local council, if required</w:t>
      </w:r>
    </w:p>
    <w:p w14:paraId="5B236F31" w14:textId="77777777" w:rsidR="0028467D" w:rsidRPr="002B0CA5" w:rsidRDefault="0028467D" w:rsidP="00275A50">
      <w:pPr>
        <w:spacing w:after="0"/>
        <w:rPr>
          <w:rFonts w:ascii="Calibri" w:hAnsi="Calibri" w:cs="Calibri"/>
          <w:sz w:val="24"/>
          <w:szCs w:val="24"/>
        </w:rPr>
      </w:pPr>
      <w:r w:rsidRPr="002B0CA5">
        <w:rPr>
          <w:rFonts w:ascii="Calibri" w:hAnsi="Calibri" w:cs="Calibri"/>
          <w:sz w:val="24"/>
          <w:szCs w:val="24"/>
        </w:rPr>
        <w:t>•</w:t>
      </w:r>
      <w:r w:rsidRPr="002B0CA5">
        <w:rPr>
          <w:rFonts w:ascii="Calibri" w:hAnsi="Calibri" w:cs="Calibri"/>
          <w:sz w:val="24"/>
          <w:szCs w:val="24"/>
        </w:rPr>
        <w:tab/>
        <w:t xml:space="preserve">register as a DAB with their local council in accordance with the </w:t>
      </w:r>
      <w:r w:rsidR="00CE6F54">
        <w:rPr>
          <w:rFonts w:ascii="Calibri" w:hAnsi="Calibri" w:cs="Calibri"/>
          <w:sz w:val="24"/>
          <w:szCs w:val="24"/>
        </w:rPr>
        <w:t xml:space="preserve">DA </w:t>
      </w:r>
      <w:r w:rsidRPr="002B0CA5">
        <w:rPr>
          <w:rFonts w:ascii="Calibri" w:hAnsi="Calibri" w:cs="Calibri"/>
          <w:sz w:val="24"/>
          <w:szCs w:val="24"/>
        </w:rPr>
        <w:t>Act and local council requirements</w:t>
      </w:r>
    </w:p>
    <w:p w14:paraId="796D9485" w14:textId="3272DA4B" w:rsidR="0028467D" w:rsidRPr="002B0CA5" w:rsidRDefault="0028467D" w:rsidP="00275A50">
      <w:pPr>
        <w:spacing w:after="200"/>
        <w:rPr>
          <w:rFonts w:ascii="Calibri" w:hAnsi="Calibri" w:cs="Calibri"/>
          <w:sz w:val="24"/>
          <w:szCs w:val="24"/>
        </w:rPr>
      </w:pPr>
      <w:r w:rsidRPr="002B0CA5">
        <w:rPr>
          <w:rFonts w:ascii="Calibri" w:hAnsi="Calibri" w:cs="Calibri"/>
          <w:sz w:val="24"/>
          <w:szCs w:val="24"/>
        </w:rPr>
        <w:t>•</w:t>
      </w:r>
      <w:r w:rsidRPr="002B0CA5">
        <w:rPr>
          <w:rFonts w:ascii="Calibri" w:hAnsi="Calibri" w:cs="Calibri"/>
          <w:sz w:val="24"/>
          <w:szCs w:val="24"/>
        </w:rPr>
        <w:tab/>
        <w:t>comply with the Code.</w:t>
      </w:r>
    </w:p>
    <w:p w14:paraId="7BE7BDD4" w14:textId="77777777" w:rsidR="0028467D" w:rsidRPr="002B0CA5" w:rsidRDefault="0028467D" w:rsidP="0028467D">
      <w:pPr>
        <w:rPr>
          <w:rFonts w:ascii="Calibri" w:hAnsi="Calibri" w:cs="Calibri"/>
          <w:sz w:val="24"/>
          <w:szCs w:val="24"/>
        </w:rPr>
      </w:pPr>
      <w:r w:rsidRPr="002B0CA5">
        <w:rPr>
          <w:rFonts w:ascii="Calibri" w:hAnsi="Calibri" w:cs="Calibri"/>
          <w:sz w:val="24"/>
          <w:szCs w:val="24"/>
        </w:rPr>
        <w:t xml:space="preserve">Following registration as a DAB, businesses </w:t>
      </w:r>
      <w:r w:rsidR="007A2EC3" w:rsidRPr="002B0CA5">
        <w:rPr>
          <w:rFonts w:ascii="Calibri" w:hAnsi="Calibri" w:cs="Calibri"/>
          <w:sz w:val="24"/>
          <w:szCs w:val="24"/>
        </w:rPr>
        <w:t>can</w:t>
      </w:r>
      <w:r w:rsidR="0071729A" w:rsidRPr="002B0CA5">
        <w:rPr>
          <w:rFonts w:ascii="Calibri" w:hAnsi="Calibri" w:cs="Calibri"/>
          <w:sz w:val="24"/>
          <w:szCs w:val="24"/>
        </w:rPr>
        <w:t xml:space="preserve"> then</w:t>
      </w:r>
      <w:r w:rsidRPr="002B0CA5">
        <w:rPr>
          <w:rFonts w:ascii="Calibri" w:hAnsi="Calibri" w:cs="Calibri"/>
          <w:sz w:val="24"/>
          <w:szCs w:val="24"/>
        </w:rPr>
        <w:t xml:space="preserve"> apply to the Minister for Agriculture to obtain commercial dog breed</w:t>
      </w:r>
      <w:r w:rsidR="004E0721">
        <w:rPr>
          <w:rFonts w:ascii="Calibri" w:hAnsi="Calibri" w:cs="Calibri"/>
          <w:sz w:val="24"/>
          <w:szCs w:val="24"/>
        </w:rPr>
        <w:t>er</w:t>
      </w:r>
      <w:r w:rsidRPr="002B0CA5">
        <w:rPr>
          <w:rFonts w:ascii="Calibri" w:hAnsi="Calibri" w:cs="Calibri"/>
          <w:sz w:val="24"/>
          <w:szCs w:val="24"/>
        </w:rPr>
        <w:t xml:space="preserve"> approval. </w:t>
      </w:r>
    </w:p>
    <w:p w14:paraId="03551D9C" w14:textId="77777777" w:rsidR="00091558" w:rsidRPr="002B0CA5" w:rsidRDefault="00091558" w:rsidP="00091558">
      <w:pPr>
        <w:rPr>
          <w:rStyle w:val="IntenseEmphasis"/>
          <w:rFonts w:ascii="Calibri" w:hAnsi="Calibri" w:cs="Calibri"/>
          <w:sz w:val="24"/>
          <w:szCs w:val="24"/>
        </w:rPr>
      </w:pPr>
      <w:r w:rsidRPr="002B0CA5">
        <w:rPr>
          <w:rStyle w:val="IntenseEmphasis"/>
          <w:rFonts w:ascii="Calibri" w:hAnsi="Calibri" w:cs="Calibri"/>
          <w:sz w:val="24"/>
          <w:szCs w:val="24"/>
        </w:rPr>
        <w:t xml:space="preserve">How long does commercial </w:t>
      </w:r>
      <w:r w:rsidR="007A2EC3" w:rsidRPr="002B0CA5">
        <w:rPr>
          <w:rStyle w:val="IntenseEmphasis"/>
          <w:rFonts w:ascii="Calibri" w:hAnsi="Calibri" w:cs="Calibri"/>
          <w:sz w:val="24"/>
          <w:szCs w:val="24"/>
        </w:rPr>
        <w:t xml:space="preserve">dog </w:t>
      </w:r>
      <w:r w:rsidR="00CE6F54" w:rsidRPr="002B0CA5">
        <w:rPr>
          <w:rStyle w:val="IntenseEmphasis"/>
          <w:rFonts w:ascii="Calibri" w:hAnsi="Calibri" w:cs="Calibri"/>
          <w:sz w:val="24"/>
          <w:szCs w:val="24"/>
        </w:rPr>
        <w:t>breed</w:t>
      </w:r>
      <w:r w:rsidR="00CE6F54">
        <w:rPr>
          <w:rStyle w:val="IntenseEmphasis"/>
          <w:rFonts w:ascii="Calibri" w:hAnsi="Calibri" w:cs="Calibri"/>
          <w:sz w:val="24"/>
          <w:szCs w:val="24"/>
        </w:rPr>
        <w:t>er</w:t>
      </w:r>
      <w:r w:rsidR="00CE6F54" w:rsidRPr="002B0CA5">
        <w:rPr>
          <w:rStyle w:val="IntenseEmphasis"/>
          <w:rFonts w:ascii="Calibri" w:hAnsi="Calibri" w:cs="Calibri"/>
          <w:sz w:val="24"/>
          <w:szCs w:val="24"/>
        </w:rPr>
        <w:t xml:space="preserve"> </w:t>
      </w:r>
      <w:r w:rsidRPr="002B0CA5">
        <w:rPr>
          <w:rStyle w:val="IntenseEmphasis"/>
          <w:rFonts w:ascii="Calibri" w:hAnsi="Calibri" w:cs="Calibri"/>
          <w:sz w:val="24"/>
          <w:szCs w:val="24"/>
        </w:rPr>
        <w:t>approval last?</w:t>
      </w:r>
    </w:p>
    <w:p w14:paraId="735DA277" w14:textId="4BF70543" w:rsidR="00374104" w:rsidRPr="002B0CA5" w:rsidRDefault="00091558" w:rsidP="00091558">
      <w:pPr>
        <w:rPr>
          <w:rFonts w:ascii="Calibri" w:hAnsi="Calibri" w:cs="Calibri"/>
          <w:sz w:val="24"/>
          <w:szCs w:val="24"/>
        </w:rPr>
      </w:pPr>
      <w:r w:rsidRPr="002B0CA5">
        <w:rPr>
          <w:rFonts w:ascii="Calibri" w:hAnsi="Calibri" w:cs="Calibri"/>
          <w:sz w:val="24"/>
          <w:szCs w:val="24"/>
        </w:rPr>
        <w:t xml:space="preserve">Commercial dog </w:t>
      </w:r>
      <w:r w:rsidR="00CE6F54" w:rsidRPr="002B0CA5">
        <w:rPr>
          <w:rFonts w:ascii="Calibri" w:hAnsi="Calibri" w:cs="Calibri"/>
          <w:sz w:val="24"/>
          <w:szCs w:val="24"/>
        </w:rPr>
        <w:t>breed</w:t>
      </w:r>
      <w:r w:rsidR="00CE6F54">
        <w:rPr>
          <w:rFonts w:ascii="Calibri" w:hAnsi="Calibri" w:cs="Calibri"/>
          <w:sz w:val="24"/>
          <w:szCs w:val="24"/>
        </w:rPr>
        <w:t>er</w:t>
      </w:r>
      <w:r w:rsidR="00CE6F54" w:rsidRPr="002B0CA5">
        <w:rPr>
          <w:rFonts w:ascii="Calibri" w:hAnsi="Calibri" w:cs="Calibri"/>
          <w:sz w:val="24"/>
          <w:szCs w:val="24"/>
        </w:rPr>
        <w:t xml:space="preserve"> </w:t>
      </w:r>
      <w:r w:rsidRPr="002B0CA5">
        <w:rPr>
          <w:rFonts w:ascii="Calibri" w:hAnsi="Calibri" w:cs="Calibri"/>
          <w:sz w:val="24"/>
          <w:szCs w:val="24"/>
        </w:rPr>
        <w:t xml:space="preserve">approval may be granted for </w:t>
      </w:r>
      <w:r w:rsidR="00275A50">
        <w:rPr>
          <w:rFonts w:ascii="Calibri" w:hAnsi="Calibri" w:cs="Calibri"/>
          <w:sz w:val="24"/>
          <w:szCs w:val="24"/>
        </w:rPr>
        <w:t xml:space="preserve">one year </w:t>
      </w:r>
      <w:r w:rsidR="007A2EC3" w:rsidRPr="002B0CA5">
        <w:rPr>
          <w:rFonts w:ascii="Calibri" w:hAnsi="Calibri" w:cs="Calibri"/>
          <w:sz w:val="24"/>
          <w:szCs w:val="24"/>
        </w:rPr>
        <w:t xml:space="preserve">for the initial application, </w:t>
      </w:r>
      <w:r w:rsidRPr="002B0CA5">
        <w:rPr>
          <w:rFonts w:ascii="Calibri" w:hAnsi="Calibri" w:cs="Calibri"/>
          <w:sz w:val="24"/>
          <w:szCs w:val="24"/>
        </w:rPr>
        <w:t xml:space="preserve">and three years for </w:t>
      </w:r>
      <w:r w:rsidR="007A2EC3" w:rsidRPr="002B0CA5">
        <w:rPr>
          <w:rFonts w:ascii="Calibri" w:hAnsi="Calibri" w:cs="Calibri"/>
          <w:sz w:val="24"/>
          <w:szCs w:val="24"/>
        </w:rPr>
        <w:t>renewals</w:t>
      </w:r>
      <w:r w:rsidRPr="002B0CA5">
        <w:rPr>
          <w:rFonts w:ascii="Calibri" w:hAnsi="Calibri" w:cs="Calibri"/>
          <w:sz w:val="24"/>
          <w:szCs w:val="24"/>
        </w:rPr>
        <w:t>.</w:t>
      </w:r>
    </w:p>
    <w:p w14:paraId="6A2EA34B" w14:textId="0E377A24" w:rsidR="0028467D" w:rsidRPr="00B12E94" w:rsidRDefault="00F424CC" w:rsidP="0028467D">
      <w:pPr>
        <w:rPr>
          <w:rStyle w:val="IntenseEmphasis"/>
          <w:rFonts w:ascii="Calibri" w:hAnsi="Calibri" w:cs="Calibri"/>
          <w:sz w:val="24"/>
          <w:szCs w:val="24"/>
        </w:rPr>
      </w:pPr>
      <w:r w:rsidRPr="00B12E94">
        <w:rPr>
          <w:rStyle w:val="IntenseEmphasis"/>
          <w:rFonts w:ascii="Calibri" w:hAnsi="Calibri" w:cs="Calibri"/>
          <w:sz w:val="24"/>
          <w:szCs w:val="24"/>
        </w:rPr>
        <w:t>Will my property be inspected?</w:t>
      </w:r>
    </w:p>
    <w:p w14:paraId="3E834731" w14:textId="6CD63C47" w:rsidR="00F424CC" w:rsidRPr="00482EB4" w:rsidRDefault="00F424CC" w:rsidP="00F424CC">
      <w:pPr>
        <w:rPr>
          <w:rFonts w:ascii="Calibri" w:hAnsi="Calibri" w:cs="Calibri"/>
          <w:sz w:val="24"/>
          <w:szCs w:val="24"/>
        </w:rPr>
      </w:pPr>
      <w:r w:rsidRPr="00B12E94">
        <w:rPr>
          <w:rFonts w:ascii="Calibri" w:hAnsi="Calibri" w:cs="Calibri"/>
          <w:sz w:val="24"/>
          <w:szCs w:val="24"/>
        </w:rPr>
        <w:t xml:space="preserve">Yes. </w:t>
      </w:r>
      <w:r w:rsidRPr="00482EB4">
        <w:rPr>
          <w:rFonts w:ascii="Calibri" w:hAnsi="Calibri" w:cs="Calibri"/>
          <w:sz w:val="24"/>
          <w:szCs w:val="24"/>
        </w:rPr>
        <w:t>Upon request from the Chief Veterinary Officer</w:t>
      </w:r>
      <w:r w:rsidR="00641212" w:rsidRPr="00482EB4">
        <w:rPr>
          <w:rFonts w:ascii="Calibri" w:hAnsi="Calibri" w:cs="Calibri"/>
          <w:sz w:val="24"/>
          <w:szCs w:val="24"/>
        </w:rPr>
        <w:t xml:space="preserve"> </w:t>
      </w:r>
      <w:r w:rsidRPr="00482EB4">
        <w:rPr>
          <w:rFonts w:ascii="Calibri" w:hAnsi="Calibri" w:cs="Calibri"/>
          <w:sz w:val="24"/>
          <w:szCs w:val="24"/>
        </w:rPr>
        <w:t xml:space="preserve">a departmental authorised officer </w:t>
      </w:r>
      <w:r w:rsidR="00840C60">
        <w:rPr>
          <w:rFonts w:ascii="Calibri" w:hAnsi="Calibri" w:cs="Calibri"/>
          <w:sz w:val="24"/>
          <w:szCs w:val="24"/>
        </w:rPr>
        <w:t>will</w:t>
      </w:r>
      <w:r w:rsidR="00840C60" w:rsidRPr="00482EB4">
        <w:rPr>
          <w:rFonts w:ascii="Calibri" w:hAnsi="Calibri" w:cs="Calibri"/>
          <w:sz w:val="24"/>
          <w:szCs w:val="24"/>
        </w:rPr>
        <w:t xml:space="preserve"> </w:t>
      </w:r>
      <w:r w:rsidRPr="00482EB4">
        <w:rPr>
          <w:rFonts w:ascii="Calibri" w:hAnsi="Calibri" w:cs="Calibri"/>
          <w:sz w:val="24"/>
          <w:szCs w:val="24"/>
        </w:rPr>
        <w:t xml:space="preserve">conduct an inspection of </w:t>
      </w:r>
      <w:r w:rsidR="00D55D56">
        <w:rPr>
          <w:rFonts w:ascii="Calibri" w:hAnsi="Calibri" w:cs="Calibri"/>
          <w:sz w:val="24"/>
          <w:szCs w:val="24"/>
        </w:rPr>
        <w:t>your</w:t>
      </w:r>
      <w:r w:rsidRPr="00482EB4">
        <w:rPr>
          <w:rFonts w:ascii="Calibri" w:hAnsi="Calibri" w:cs="Calibri"/>
          <w:sz w:val="24"/>
          <w:szCs w:val="24"/>
        </w:rPr>
        <w:t xml:space="preserve"> property.</w:t>
      </w:r>
      <w:r w:rsidR="00641212">
        <w:rPr>
          <w:rFonts w:ascii="Calibri" w:hAnsi="Calibri" w:cs="Calibri"/>
          <w:sz w:val="24"/>
          <w:szCs w:val="24"/>
        </w:rPr>
        <w:t xml:space="preserve"> The inspection report will </w:t>
      </w:r>
      <w:r w:rsidR="00D55D56">
        <w:rPr>
          <w:rFonts w:ascii="Calibri" w:hAnsi="Calibri" w:cs="Calibri"/>
          <w:sz w:val="24"/>
          <w:szCs w:val="24"/>
        </w:rPr>
        <w:t xml:space="preserve">assist </w:t>
      </w:r>
      <w:r w:rsidR="00641212">
        <w:rPr>
          <w:rFonts w:ascii="Calibri" w:hAnsi="Calibri" w:cs="Calibri"/>
          <w:sz w:val="24"/>
          <w:szCs w:val="24"/>
        </w:rPr>
        <w:t xml:space="preserve">the Chief Veterinary Officer to make a recommendation to the Minister for Agriculture as to </w:t>
      </w:r>
      <w:proofErr w:type="gramStart"/>
      <w:r w:rsidR="00641212">
        <w:rPr>
          <w:rFonts w:ascii="Calibri" w:hAnsi="Calibri" w:cs="Calibri"/>
          <w:sz w:val="24"/>
          <w:szCs w:val="24"/>
        </w:rPr>
        <w:t>whether or not</w:t>
      </w:r>
      <w:proofErr w:type="gramEnd"/>
      <w:r w:rsidR="00641212">
        <w:rPr>
          <w:rFonts w:ascii="Calibri" w:hAnsi="Calibri" w:cs="Calibri"/>
          <w:sz w:val="24"/>
          <w:szCs w:val="24"/>
        </w:rPr>
        <w:t xml:space="preserve"> to approve </w:t>
      </w:r>
      <w:r w:rsidR="00272F0A">
        <w:rPr>
          <w:rFonts w:ascii="Calibri" w:hAnsi="Calibri" w:cs="Calibri"/>
          <w:sz w:val="24"/>
          <w:szCs w:val="24"/>
        </w:rPr>
        <w:t>your</w:t>
      </w:r>
      <w:r w:rsidR="00641212">
        <w:rPr>
          <w:rFonts w:ascii="Calibri" w:hAnsi="Calibri" w:cs="Calibri"/>
          <w:sz w:val="24"/>
          <w:szCs w:val="24"/>
        </w:rPr>
        <w:t xml:space="preserve"> commercial dog breeder application.</w:t>
      </w:r>
    </w:p>
    <w:p w14:paraId="10CB00D3" w14:textId="77777777" w:rsidR="00F424CC" w:rsidRPr="00FD5521" w:rsidRDefault="00F424CC" w:rsidP="00FD5521">
      <w:pPr>
        <w:pStyle w:val="Title"/>
        <w:spacing w:after="240"/>
        <w:rPr>
          <w:sz w:val="20"/>
          <w:szCs w:val="20"/>
        </w:rPr>
      </w:pPr>
    </w:p>
    <w:p w14:paraId="1A3B72F4" w14:textId="0C457335" w:rsidR="004763C2" w:rsidRDefault="004763C2" w:rsidP="00A5660A">
      <w:pPr>
        <w:pStyle w:val="Title"/>
      </w:pPr>
      <w:r>
        <w:t xml:space="preserve">The </w:t>
      </w:r>
      <w:r w:rsidR="00F424CC">
        <w:t>a</w:t>
      </w:r>
      <w:r>
        <w:t xml:space="preserve">pplication </w:t>
      </w:r>
    </w:p>
    <w:p w14:paraId="75B5B408" w14:textId="77777777" w:rsidR="00531B71" w:rsidRDefault="00531B71" w:rsidP="0042691C">
      <w:pPr>
        <w:spacing w:after="0"/>
      </w:pPr>
    </w:p>
    <w:p w14:paraId="15FB4201" w14:textId="70B10A1A" w:rsidR="007836D3" w:rsidRPr="00A50492" w:rsidRDefault="002E7280" w:rsidP="002249D3">
      <w:pPr>
        <w:rPr>
          <w:rFonts w:ascii="Calibri" w:hAnsi="Calibri" w:cs="Calibri"/>
          <w:sz w:val="24"/>
          <w:szCs w:val="24"/>
        </w:rPr>
      </w:pPr>
      <w:r w:rsidRPr="00EC1A2B">
        <w:rPr>
          <w:rFonts w:ascii="Calibri" w:hAnsi="Calibri" w:cs="Calibri"/>
          <w:sz w:val="24"/>
          <w:szCs w:val="24"/>
        </w:rPr>
        <w:t xml:space="preserve">The following tables outline the various parts of the application form and provides guidance for each part. </w:t>
      </w:r>
      <w:r w:rsidR="009D3E75" w:rsidRPr="00A50492">
        <w:rPr>
          <w:rFonts w:ascii="Calibri" w:hAnsi="Calibri" w:cs="Calibri"/>
          <w:sz w:val="24"/>
          <w:szCs w:val="24"/>
        </w:rPr>
        <w:t xml:space="preserve"> </w:t>
      </w:r>
    </w:p>
    <w:p w14:paraId="29E8CBAF" w14:textId="036D00DE" w:rsidR="00307C3E" w:rsidRPr="00EC1A2B" w:rsidRDefault="009F48CB" w:rsidP="00EC1A2B">
      <w:pPr>
        <w:pStyle w:val="ListParagraph"/>
        <w:numPr>
          <w:ilvl w:val="0"/>
          <w:numId w:val="41"/>
        </w:numPr>
        <w:rPr>
          <w:rFonts w:ascii="Calibri" w:hAnsi="Calibri" w:cs="Calibri"/>
          <w:sz w:val="24"/>
          <w:szCs w:val="24"/>
        </w:rPr>
      </w:pPr>
      <w:r w:rsidRPr="00EC1A2B">
        <w:rPr>
          <w:rFonts w:ascii="Calibri" w:hAnsi="Calibri" w:cs="Calibri"/>
          <w:sz w:val="24"/>
          <w:szCs w:val="24"/>
        </w:rPr>
        <w:t xml:space="preserve">Applications are to be provided as one complete </w:t>
      </w:r>
      <w:r w:rsidR="0085343A">
        <w:rPr>
          <w:rFonts w:ascii="Calibri" w:hAnsi="Calibri" w:cs="Calibri"/>
          <w:sz w:val="24"/>
          <w:szCs w:val="24"/>
        </w:rPr>
        <w:t xml:space="preserve">hardcopy </w:t>
      </w:r>
      <w:r w:rsidRPr="00EC1A2B">
        <w:rPr>
          <w:rFonts w:ascii="Calibri" w:hAnsi="Calibri" w:cs="Calibri"/>
          <w:sz w:val="24"/>
          <w:szCs w:val="24"/>
        </w:rPr>
        <w:t>package</w:t>
      </w:r>
      <w:r w:rsidR="00307C3E" w:rsidRPr="00EC1A2B">
        <w:rPr>
          <w:rFonts w:ascii="Calibri" w:hAnsi="Calibri" w:cs="Calibri"/>
          <w:sz w:val="24"/>
          <w:szCs w:val="24"/>
        </w:rPr>
        <w:t xml:space="preserve"> or </w:t>
      </w:r>
      <w:r w:rsidR="0085343A">
        <w:rPr>
          <w:rFonts w:ascii="Calibri" w:hAnsi="Calibri" w:cs="Calibri"/>
          <w:sz w:val="24"/>
          <w:szCs w:val="24"/>
        </w:rPr>
        <w:t xml:space="preserve">electronic </w:t>
      </w:r>
      <w:r w:rsidR="00307C3E" w:rsidRPr="00EC1A2B">
        <w:rPr>
          <w:rFonts w:ascii="Calibri" w:hAnsi="Calibri" w:cs="Calibri"/>
          <w:sz w:val="24"/>
          <w:szCs w:val="24"/>
        </w:rPr>
        <w:t>file,</w:t>
      </w:r>
      <w:r w:rsidRPr="00EC1A2B">
        <w:rPr>
          <w:rFonts w:ascii="Calibri" w:hAnsi="Calibri" w:cs="Calibri"/>
          <w:sz w:val="24"/>
          <w:szCs w:val="24"/>
        </w:rPr>
        <w:t xml:space="preserve"> with each page numbered</w:t>
      </w:r>
      <w:r w:rsidR="005C65A2">
        <w:rPr>
          <w:rFonts w:ascii="Calibri" w:hAnsi="Calibri" w:cs="Calibri"/>
          <w:sz w:val="24"/>
          <w:szCs w:val="24"/>
        </w:rPr>
        <w:t xml:space="preserve"> where possible</w:t>
      </w:r>
      <w:r w:rsidR="002F3946" w:rsidRPr="00EC1A2B">
        <w:rPr>
          <w:rFonts w:ascii="Calibri" w:hAnsi="Calibri" w:cs="Calibri"/>
          <w:sz w:val="24"/>
          <w:szCs w:val="24"/>
        </w:rPr>
        <w:t xml:space="preserve">. </w:t>
      </w:r>
    </w:p>
    <w:p w14:paraId="28CE2EB1" w14:textId="78C43057" w:rsidR="00307C3E" w:rsidRPr="00EC1A2B" w:rsidRDefault="002F3946" w:rsidP="00EC1A2B">
      <w:pPr>
        <w:pStyle w:val="ListParagraph"/>
        <w:numPr>
          <w:ilvl w:val="0"/>
          <w:numId w:val="41"/>
        </w:numPr>
        <w:rPr>
          <w:rFonts w:ascii="Calibri" w:hAnsi="Calibri" w:cs="Calibri"/>
          <w:sz w:val="24"/>
          <w:szCs w:val="24"/>
        </w:rPr>
      </w:pPr>
      <w:r w:rsidRPr="00EC1A2B">
        <w:rPr>
          <w:rFonts w:ascii="Calibri" w:hAnsi="Calibri" w:cs="Calibri"/>
          <w:sz w:val="24"/>
          <w:szCs w:val="24"/>
        </w:rPr>
        <w:t xml:space="preserve">It </w:t>
      </w:r>
      <w:r w:rsidR="00016BBE" w:rsidRPr="00EC1A2B">
        <w:rPr>
          <w:rFonts w:ascii="Calibri" w:hAnsi="Calibri" w:cs="Calibri"/>
          <w:sz w:val="24"/>
          <w:szCs w:val="24"/>
        </w:rPr>
        <w:t xml:space="preserve">is strongly </w:t>
      </w:r>
      <w:r w:rsidR="00307C3E" w:rsidRPr="00EC1A2B">
        <w:rPr>
          <w:rFonts w:ascii="Calibri" w:hAnsi="Calibri" w:cs="Calibri"/>
          <w:sz w:val="24"/>
          <w:szCs w:val="24"/>
        </w:rPr>
        <w:t xml:space="preserve">recommended </w:t>
      </w:r>
      <w:r w:rsidR="00016BBE" w:rsidRPr="00EC1A2B">
        <w:rPr>
          <w:rFonts w:ascii="Calibri" w:hAnsi="Calibri" w:cs="Calibri"/>
          <w:sz w:val="24"/>
          <w:szCs w:val="24"/>
        </w:rPr>
        <w:t xml:space="preserve">that information </w:t>
      </w:r>
      <w:r w:rsidR="00EC1A2B" w:rsidRPr="00EC1A2B">
        <w:rPr>
          <w:rFonts w:ascii="Calibri" w:hAnsi="Calibri" w:cs="Calibri"/>
          <w:sz w:val="24"/>
          <w:szCs w:val="24"/>
        </w:rPr>
        <w:t>i</w:t>
      </w:r>
      <w:r w:rsidR="00016BBE" w:rsidRPr="00EC1A2B">
        <w:rPr>
          <w:rFonts w:ascii="Calibri" w:hAnsi="Calibri" w:cs="Calibri"/>
          <w:sz w:val="24"/>
          <w:szCs w:val="24"/>
        </w:rPr>
        <w:t xml:space="preserve">s in the same order as the application form: </w:t>
      </w:r>
      <w:r w:rsidR="00307C3E" w:rsidRPr="00EC1A2B">
        <w:rPr>
          <w:rFonts w:ascii="Calibri" w:hAnsi="Calibri" w:cs="Calibri"/>
          <w:sz w:val="24"/>
          <w:szCs w:val="24"/>
        </w:rPr>
        <w:t xml:space="preserve">this will make the </w:t>
      </w:r>
      <w:r w:rsidR="008D07B2" w:rsidRPr="00EC1A2B">
        <w:rPr>
          <w:rFonts w:ascii="Calibri" w:hAnsi="Calibri" w:cs="Calibri"/>
          <w:sz w:val="24"/>
          <w:szCs w:val="24"/>
        </w:rPr>
        <w:t>assessment process quicker.</w:t>
      </w:r>
    </w:p>
    <w:p w14:paraId="30B17D07" w14:textId="76918A16" w:rsidR="0006285E" w:rsidRPr="00EC1A2B" w:rsidRDefault="0006285E" w:rsidP="0006285E">
      <w:pPr>
        <w:pStyle w:val="ListParagraph"/>
        <w:numPr>
          <w:ilvl w:val="0"/>
          <w:numId w:val="41"/>
        </w:numPr>
        <w:rPr>
          <w:rFonts w:ascii="Calibri" w:hAnsi="Calibri" w:cs="Calibri"/>
          <w:sz w:val="24"/>
          <w:szCs w:val="24"/>
        </w:rPr>
      </w:pPr>
      <w:r w:rsidRPr="00EC1A2B">
        <w:rPr>
          <w:rFonts w:ascii="Calibri" w:hAnsi="Calibri" w:cs="Calibri"/>
          <w:sz w:val="24"/>
          <w:szCs w:val="24"/>
        </w:rPr>
        <w:t xml:space="preserve">Payment must be provided before the application can progress to the Minister for Agriculture. </w:t>
      </w:r>
    </w:p>
    <w:p w14:paraId="2EC708BC" w14:textId="07C6F761" w:rsidR="007C2989" w:rsidRPr="00EC1A2B" w:rsidRDefault="00A50492" w:rsidP="00EC1A2B">
      <w:pPr>
        <w:pStyle w:val="ListParagraph"/>
        <w:numPr>
          <w:ilvl w:val="0"/>
          <w:numId w:val="41"/>
        </w:numPr>
        <w:rPr>
          <w:rFonts w:ascii="Calibri" w:hAnsi="Calibri" w:cs="Calibri"/>
          <w:sz w:val="24"/>
          <w:szCs w:val="24"/>
        </w:rPr>
      </w:pPr>
      <w:r w:rsidRPr="00EC1A2B">
        <w:rPr>
          <w:rFonts w:ascii="Calibri" w:hAnsi="Calibri" w:cs="Calibri"/>
          <w:sz w:val="24"/>
          <w:szCs w:val="24"/>
        </w:rPr>
        <w:t>Applications m</w:t>
      </w:r>
      <w:r w:rsidR="00307C3E" w:rsidRPr="00EC1A2B">
        <w:rPr>
          <w:rFonts w:ascii="Calibri" w:hAnsi="Calibri" w:cs="Calibri"/>
          <w:sz w:val="24"/>
          <w:szCs w:val="24"/>
        </w:rPr>
        <w:t>ust be accompanied by all required documentation</w:t>
      </w:r>
      <w:r w:rsidR="00436A46">
        <w:rPr>
          <w:rFonts w:ascii="Calibri" w:hAnsi="Calibri" w:cs="Calibri"/>
          <w:sz w:val="24"/>
          <w:szCs w:val="24"/>
        </w:rPr>
        <w:t xml:space="preserve"> to proceed.</w:t>
      </w:r>
    </w:p>
    <w:p w14:paraId="10807C46" w14:textId="0EE3DB33" w:rsidR="007C2989" w:rsidRPr="00EC1A2B" w:rsidRDefault="007C2989" w:rsidP="00EC1A2B">
      <w:pPr>
        <w:pStyle w:val="ListParagraph"/>
        <w:numPr>
          <w:ilvl w:val="0"/>
          <w:numId w:val="41"/>
        </w:numPr>
        <w:rPr>
          <w:rFonts w:ascii="Calibri" w:hAnsi="Calibri" w:cs="Calibri"/>
          <w:sz w:val="24"/>
          <w:szCs w:val="24"/>
        </w:rPr>
      </w:pPr>
      <w:r w:rsidRPr="00EC1A2B">
        <w:rPr>
          <w:rFonts w:ascii="Calibri" w:hAnsi="Calibri" w:cs="Calibri"/>
          <w:sz w:val="24"/>
          <w:szCs w:val="24"/>
        </w:rPr>
        <w:t xml:space="preserve">Please </w:t>
      </w:r>
      <w:r w:rsidRPr="00EC1A2B">
        <w:rPr>
          <w:rFonts w:ascii="Calibri" w:hAnsi="Calibri" w:cs="Calibri"/>
          <w:b/>
          <w:sz w:val="24"/>
          <w:szCs w:val="24"/>
        </w:rPr>
        <w:t xml:space="preserve">do not </w:t>
      </w:r>
      <w:r w:rsidRPr="00EC1A2B">
        <w:rPr>
          <w:rFonts w:ascii="Calibri" w:hAnsi="Calibri" w:cs="Calibri"/>
          <w:sz w:val="24"/>
          <w:szCs w:val="24"/>
        </w:rPr>
        <w:t>provide information outside of the application requirements. A</w:t>
      </w:r>
      <w:r w:rsidR="00A50492" w:rsidRPr="00EC1A2B">
        <w:rPr>
          <w:rFonts w:ascii="Calibri" w:hAnsi="Calibri" w:cs="Calibri"/>
          <w:sz w:val="24"/>
          <w:szCs w:val="24"/>
        </w:rPr>
        <w:t xml:space="preserve">WV can only review application requirements. </w:t>
      </w:r>
    </w:p>
    <w:p w14:paraId="60CDCBBE" w14:textId="77777777" w:rsidR="00307C3E" w:rsidRPr="007C2989" w:rsidRDefault="00307C3E" w:rsidP="007C2989"/>
    <w:p w14:paraId="7371B04A" w14:textId="0C4437DD" w:rsidR="007D4F42" w:rsidRDefault="007D4F42">
      <w:pPr>
        <w:rPr>
          <w:sz w:val="16"/>
        </w:rPr>
      </w:pPr>
      <w:r>
        <w:rPr>
          <w:sz w:val="16"/>
        </w:rPr>
        <w:br w:type="page"/>
      </w:r>
    </w:p>
    <w:tbl>
      <w:tblPr>
        <w:tblStyle w:val="LightList-Accent3"/>
        <w:tblW w:w="0" w:type="auto"/>
        <w:tblLook w:val="04A0" w:firstRow="1" w:lastRow="0" w:firstColumn="1" w:lastColumn="0" w:noHBand="0" w:noVBand="1"/>
      </w:tblPr>
      <w:tblGrid>
        <w:gridCol w:w="1833"/>
        <w:gridCol w:w="5281"/>
        <w:gridCol w:w="7891"/>
      </w:tblGrid>
      <w:tr w:rsidR="00DF4087" w:rsidRPr="002B0CA5" w14:paraId="62811FC9" w14:textId="77777777" w:rsidTr="00F77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top w:val="single" w:sz="8" w:space="0" w:color="00B7BD" w:themeColor="accent3"/>
              <w:bottom w:val="single" w:sz="8" w:space="0" w:color="00B7BD" w:themeColor="accent3"/>
              <w:right w:val="single" w:sz="4" w:space="0" w:color="33B990" w:themeColor="accent5"/>
            </w:tcBorders>
          </w:tcPr>
          <w:p w14:paraId="2923F942" w14:textId="77CE1D28" w:rsidR="00DF4087" w:rsidRPr="002B0CA5" w:rsidRDefault="00DF4087" w:rsidP="005154C6">
            <w:pPr>
              <w:snapToGrid w:val="0"/>
              <w:spacing w:after="240"/>
              <w:rPr>
                <w:rFonts w:ascii="Calibri" w:hAnsi="Calibri" w:cs="Calibri"/>
                <w:sz w:val="22"/>
                <w:szCs w:val="22"/>
              </w:rPr>
            </w:pPr>
            <w:r>
              <w:rPr>
                <w:rFonts w:ascii="Calibri" w:hAnsi="Calibri" w:cs="Calibri"/>
                <w:sz w:val="22"/>
                <w:szCs w:val="22"/>
              </w:rPr>
              <w:t xml:space="preserve">Application form </w:t>
            </w:r>
          </w:p>
        </w:tc>
        <w:tc>
          <w:tcPr>
            <w:tcW w:w="5281" w:type="dxa"/>
            <w:tcBorders>
              <w:top w:val="single" w:sz="8" w:space="0" w:color="00B7BD" w:themeColor="accent3"/>
              <w:bottom w:val="single" w:sz="8" w:space="0" w:color="00B7BD" w:themeColor="accent3"/>
              <w:right w:val="single" w:sz="4" w:space="0" w:color="33B990" w:themeColor="accent5"/>
            </w:tcBorders>
          </w:tcPr>
          <w:p w14:paraId="4BE28AA7" w14:textId="49F0ECA0" w:rsidR="00DF4087" w:rsidRPr="002B0CA5" w:rsidRDefault="00DF4087" w:rsidP="005154C6">
            <w:pPr>
              <w:snapToGrid w:val="0"/>
              <w:spacing w:after="240"/>
              <w:cnfStyle w:val="100000000000" w:firstRow="1" w:lastRow="0" w:firstColumn="0" w:lastColumn="0" w:oddVBand="0" w:evenVBand="0" w:oddHBand="0" w:evenHBand="0" w:firstRowFirstColumn="0" w:firstRowLastColumn="0" w:lastRowFirstColumn="0" w:lastRowLastColumn="0"/>
              <w:rPr>
                <w:rFonts w:ascii="Calibri" w:hAnsi="Calibri" w:cs="Calibri"/>
                <w:bCs w:val="0"/>
                <w:sz w:val="22"/>
                <w:szCs w:val="22"/>
              </w:rPr>
            </w:pPr>
            <w:r>
              <w:rPr>
                <w:rFonts w:ascii="Calibri" w:hAnsi="Calibri" w:cs="Calibri"/>
                <w:sz w:val="22"/>
                <w:szCs w:val="22"/>
              </w:rPr>
              <w:t xml:space="preserve">Application criteria  </w:t>
            </w:r>
            <w:r w:rsidRPr="002B0CA5">
              <w:rPr>
                <w:rFonts w:ascii="Calibri" w:hAnsi="Calibri" w:cs="Calibri"/>
                <w:sz w:val="22"/>
                <w:szCs w:val="22"/>
              </w:rPr>
              <w:t xml:space="preserve"> </w:t>
            </w:r>
          </w:p>
        </w:tc>
        <w:tc>
          <w:tcPr>
            <w:tcW w:w="7891" w:type="dxa"/>
            <w:tcBorders>
              <w:left w:val="single" w:sz="4" w:space="0" w:color="33B990" w:themeColor="accent5"/>
            </w:tcBorders>
          </w:tcPr>
          <w:p w14:paraId="4CEE06A1" w14:textId="77777777" w:rsidR="00DF4087" w:rsidRPr="002B0CA5" w:rsidRDefault="00DF4087" w:rsidP="005154C6">
            <w:pPr>
              <w:snapToGrid w:val="0"/>
              <w:spacing w:after="24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B0CA5">
              <w:rPr>
                <w:rFonts w:ascii="Calibri" w:hAnsi="Calibri" w:cs="Calibri"/>
                <w:sz w:val="22"/>
                <w:szCs w:val="22"/>
              </w:rPr>
              <w:t>AWV Guidance Notes</w:t>
            </w:r>
          </w:p>
        </w:tc>
      </w:tr>
      <w:tr w:rsidR="008D0A0A" w:rsidRPr="00482EB4" w14:paraId="42CC9E5C" w14:textId="77777777" w:rsidTr="00402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3AE3A9CE" w14:textId="77777777" w:rsidR="008D0A0A" w:rsidRPr="002B0CA5" w:rsidRDefault="008D0A0A" w:rsidP="009C0C75">
            <w:pPr>
              <w:snapToGrid w:val="0"/>
              <w:spacing w:after="240"/>
              <w:rPr>
                <w:rFonts w:ascii="Calibri" w:hAnsi="Calibri" w:cs="Calibri"/>
                <w:sz w:val="22"/>
                <w:szCs w:val="22"/>
              </w:rPr>
            </w:pPr>
            <w:r>
              <w:rPr>
                <w:rFonts w:ascii="Calibri" w:hAnsi="Calibri" w:cs="Calibri"/>
                <w:sz w:val="22"/>
                <w:szCs w:val="22"/>
              </w:rPr>
              <w:t>PART A</w:t>
            </w:r>
          </w:p>
        </w:tc>
        <w:tc>
          <w:tcPr>
            <w:tcW w:w="5281" w:type="dxa"/>
            <w:tcBorders>
              <w:right w:val="single" w:sz="4" w:space="0" w:color="33B990" w:themeColor="accent5"/>
            </w:tcBorders>
          </w:tcPr>
          <w:p w14:paraId="4AF6186E" w14:textId="0CA48CD2" w:rsidR="008D0A0A" w:rsidRPr="002B0CA5" w:rsidRDefault="00C110DF" w:rsidP="009C0C75">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Pr>
                <w:rFonts w:ascii="Calibri" w:hAnsi="Calibri" w:cs="Calibri"/>
                <w:sz w:val="22"/>
                <w:szCs w:val="22"/>
              </w:rPr>
              <w:t>Complete b</w:t>
            </w:r>
            <w:r w:rsidR="008D0A0A" w:rsidRPr="002B0CA5">
              <w:rPr>
                <w:rFonts w:ascii="Calibri" w:hAnsi="Calibri" w:cs="Calibri"/>
                <w:sz w:val="22"/>
                <w:szCs w:val="22"/>
              </w:rPr>
              <w:t>usiness details</w:t>
            </w:r>
            <w:r>
              <w:rPr>
                <w:rFonts w:ascii="Calibri" w:hAnsi="Calibri" w:cs="Calibri"/>
                <w:sz w:val="22"/>
                <w:szCs w:val="22"/>
              </w:rPr>
              <w:t>.</w:t>
            </w:r>
          </w:p>
        </w:tc>
        <w:tc>
          <w:tcPr>
            <w:tcW w:w="7891" w:type="dxa"/>
            <w:tcBorders>
              <w:left w:val="single" w:sz="4" w:space="0" w:color="33B990" w:themeColor="accent5"/>
            </w:tcBorders>
          </w:tcPr>
          <w:p w14:paraId="2C311D38" w14:textId="77777777" w:rsidR="008D0A0A" w:rsidRDefault="00272F0A" w:rsidP="009C0C75">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You</w:t>
            </w:r>
            <w:r w:rsidR="001A3B43">
              <w:rPr>
                <w:rFonts w:ascii="Calibri" w:hAnsi="Calibri" w:cs="Calibri"/>
                <w:sz w:val="22"/>
                <w:szCs w:val="22"/>
              </w:rPr>
              <w:t xml:space="preserve"> must</w:t>
            </w:r>
            <w:r w:rsidR="008D0A0A">
              <w:rPr>
                <w:rFonts w:ascii="Calibri" w:hAnsi="Calibri" w:cs="Calibri"/>
                <w:sz w:val="22"/>
                <w:szCs w:val="22"/>
              </w:rPr>
              <w:t xml:space="preserve"> co</w:t>
            </w:r>
            <w:r>
              <w:rPr>
                <w:rFonts w:ascii="Calibri" w:hAnsi="Calibri" w:cs="Calibri"/>
                <w:sz w:val="22"/>
                <w:szCs w:val="22"/>
              </w:rPr>
              <w:t>mplete all details regarding your</w:t>
            </w:r>
            <w:r w:rsidR="008D0A0A">
              <w:rPr>
                <w:rFonts w:ascii="Calibri" w:hAnsi="Calibri" w:cs="Calibri"/>
                <w:sz w:val="22"/>
                <w:szCs w:val="22"/>
              </w:rPr>
              <w:t xml:space="preserve"> business. Please indicate whether </w:t>
            </w:r>
            <w:r>
              <w:rPr>
                <w:rFonts w:ascii="Calibri" w:hAnsi="Calibri" w:cs="Calibri"/>
                <w:sz w:val="22"/>
                <w:szCs w:val="22"/>
              </w:rPr>
              <w:t>your</w:t>
            </w:r>
            <w:r w:rsidR="008D0A0A">
              <w:rPr>
                <w:rFonts w:ascii="Calibri" w:hAnsi="Calibri" w:cs="Calibri"/>
                <w:sz w:val="22"/>
                <w:szCs w:val="22"/>
              </w:rPr>
              <w:t xml:space="preserve"> application is a new application or renewal application. </w:t>
            </w:r>
          </w:p>
          <w:p w14:paraId="5E141092" w14:textId="52B3CDFD" w:rsidR="003B6626" w:rsidRPr="00482EB4" w:rsidRDefault="00142CF7" w:rsidP="009C0C75">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F</w:t>
            </w:r>
            <w:r w:rsidR="00617367">
              <w:rPr>
                <w:rFonts w:ascii="Calibri" w:hAnsi="Calibri" w:cs="Calibri"/>
                <w:sz w:val="22"/>
                <w:szCs w:val="22"/>
              </w:rPr>
              <w:t>ill out the table</w:t>
            </w:r>
            <w:r w:rsidR="00861455">
              <w:rPr>
                <w:rFonts w:ascii="Calibri" w:hAnsi="Calibri" w:cs="Calibri"/>
                <w:sz w:val="22"/>
                <w:szCs w:val="22"/>
              </w:rPr>
              <w:t xml:space="preserve"> of</w:t>
            </w:r>
            <w:r w:rsidR="001E792D">
              <w:rPr>
                <w:rFonts w:ascii="Calibri" w:hAnsi="Calibri" w:cs="Calibri"/>
                <w:sz w:val="22"/>
                <w:szCs w:val="22"/>
              </w:rPr>
              <w:t xml:space="preserve"> </w:t>
            </w:r>
            <w:r w:rsidR="007E3CC7">
              <w:rPr>
                <w:rFonts w:ascii="Calibri" w:hAnsi="Calibri" w:cs="Calibri"/>
                <w:sz w:val="22"/>
                <w:szCs w:val="22"/>
              </w:rPr>
              <w:t xml:space="preserve">your </w:t>
            </w:r>
            <w:r w:rsidR="00617367">
              <w:rPr>
                <w:rFonts w:ascii="Calibri" w:hAnsi="Calibri" w:cs="Calibri"/>
                <w:sz w:val="22"/>
                <w:szCs w:val="22"/>
              </w:rPr>
              <w:t>current dog numbers</w:t>
            </w:r>
            <w:r w:rsidR="009D6D97">
              <w:rPr>
                <w:rFonts w:ascii="Calibri" w:hAnsi="Calibri" w:cs="Calibri"/>
                <w:sz w:val="22"/>
                <w:szCs w:val="22"/>
              </w:rPr>
              <w:t xml:space="preserve"> </w:t>
            </w:r>
            <w:r w:rsidR="008022A2">
              <w:rPr>
                <w:rFonts w:ascii="Calibri" w:hAnsi="Calibri" w:cs="Calibri"/>
                <w:sz w:val="22"/>
                <w:szCs w:val="22"/>
              </w:rPr>
              <w:t xml:space="preserve">of </w:t>
            </w:r>
            <w:r w:rsidR="009D6D97">
              <w:rPr>
                <w:rFonts w:ascii="Calibri" w:hAnsi="Calibri" w:cs="Calibri"/>
                <w:sz w:val="22"/>
                <w:szCs w:val="22"/>
              </w:rPr>
              <w:t>fertile females, breeding males, and any other dogs on the property</w:t>
            </w:r>
            <w:r w:rsidR="00911AE8">
              <w:rPr>
                <w:rFonts w:ascii="Calibri" w:hAnsi="Calibri" w:cs="Calibri"/>
                <w:sz w:val="22"/>
                <w:szCs w:val="22"/>
              </w:rPr>
              <w:t xml:space="preserve">. </w:t>
            </w:r>
            <w:r w:rsidR="00ED0D36">
              <w:rPr>
                <w:rFonts w:ascii="Calibri" w:hAnsi="Calibri" w:cs="Calibri"/>
                <w:sz w:val="22"/>
                <w:szCs w:val="22"/>
              </w:rPr>
              <w:t xml:space="preserve">List </w:t>
            </w:r>
            <w:r w:rsidR="00247C68">
              <w:rPr>
                <w:rFonts w:ascii="Calibri" w:hAnsi="Calibri" w:cs="Calibri"/>
                <w:sz w:val="22"/>
                <w:szCs w:val="22"/>
              </w:rPr>
              <w:t xml:space="preserve">the </w:t>
            </w:r>
            <w:r w:rsidR="00ED0D36">
              <w:rPr>
                <w:rFonts w:ascii="Calibri" w:hAnsi="Calibri" w:cs="Calibri"/>
                <w:sz w:val="22"/>
                <w:szCs w:val="22"/>
              </w:rPr>
              <w:t>proposed totals for the next 3 years, if approved.</w:t>
            </w:r>
            <w:r w:rsidR="00247C68">
              <w:rPr>
                <w:rFonts w:ascii="Calibri" w:hAnsi="Calibri" w:cs="Calibri"/>
                <w:sz w:val="22"/>
                <w:szCs w:val="22"/>
              </w:rPr>
              <w:t xml:space="preserve"> If you are not planning to change current numbers, please indicate this. </w:t>
            </w:r>
            <w:r w:rsidR="00932EE4">
              <w:rPr>
                <w:rFonts w:ascii="Calibri" w:hAnsi="Calibri" w:cs="Calibri"/>
                <w:sz w:val="22"/>
                <w:szCs w:val="22"/>
              </w:rPr>
              <w:t xml:space="preserve"> </w:t>
            </w:r>
          </w:p>
        </w:tc>
      </w:tr>
      <w:tr w:rsidR="008D0A0A" w:rsidRPr="002B0CA5" w14:paraId="152CF355" w14:textId="77777777" w:rsidTr="004022DE">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3EE409C9" w14:textId="77777777" w:rsidR="008D0A0A" w:rsidRPr="002B0CA5" w:rsidRDefault="008D0A0A" w:rsidP="009C0C75">
            <w:pPr>
              <w:snapToGrid w:val="0"/>
              <w:spacing w:after="240"/>
              <w:rPr>
                <w:rFonts w:ascii="Calibri" w:hAnsi="Calibri" w:cs="Calibri"/>
                <w:sz w:val="22"/>
                <w:szCs w:val="22"/>
              </w:rPr>
            </w:pPr>
            <w:r>
              <w:rPr>
                <w:rFonts w:ascii="Calibri" w:hAnsi="Calibri" w:cs="Calibri"/>
                <w:sz w:val="22"/>
                <w:szCs w:val="22"/>
              </w:rPr>
              <w:t>PART B</w:t>
            </w:r>
          </w:p>
        </w:tc>
        <w:tc>
          <w:tcPr>
            <w:tcW w:w="5281" w:type="dxa"/>
            <w:tcBorders>
              <w:right w:val="single" w:sz="4" w:space="0" w:color="33B990" w:themeColor="accent5"/>
            </w:tcBorders>
          </w:tcPr>
          <w:p w14:paraId="4D58401B" w14:textId="1208A03B" w:rsidR="008D0A0A" w:rsidRPr="002B0CA5" w:rsidRDefault="00C110DF" w:rsidP="009C0C75">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Pr>
                <w:rFonts w:ascii="Calibri" w:hAnsi="Calibri" w:cs="Calibri"/>
                <w:sz w:val="22"/>
                <w:szCs w:val="22"/>
              </w:rPr>
              <w:t>Complete a</w:t>
            </w:r>
            <w:r w:rsidR="008D0A0A" w:rsidRPr="002B0CA5">
              <w:rPr>
                <w:rFonts w:ascii="Calibri" w:hAnsi="Calibri" w:cs="Calibri"/>
                <w:sz w:val="22"/>
                <w:szCs w:val="22"/>
              </w:rPr>
              <w:t>pplicant details</w:t>
            </w:r>
            <w:r>
              <w:rPr>
                <w:rFonts w:ascii="Calibri" w:hAnsi="Calibri" w:cs="Calibri"/>
                <w:sz w:val="22"/>
                <w:szCs w:val="22"/>
              </w:rPr>
              <w:t>.</w:t>
            </w:r>
          </w:p>
        </w:tc>
        <w:tc>
          <w:tcPr>
            <w:tcW w:w="7891" w:type="dxa"/>
            <w:tcBorders>
              <w:left w:val="single" w:sz="4" w:space="0" w:color="33B990" w:themeColor="accent5"/>
            </w:tcBorders>
          </w:tcPr>
          <w:p w14:paraId="4DA02EB7" w14:textId="20C84405" w:rsidR="008D0A0A" w:rsidRPr="002B0CA5" w:rsidRDefault="00272F0A" w:rsidP="009C0C75">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sz w:val="22"/>
                <w:szCs w:val="22"/>
              </w:rPr>
              <w:t>You</w:t>
            </w:r>
            <w:r w:rsidR="001A3B43">
              <w:rPr>
                <w:rFonts w:ascii="Calibri" w:hAnsi="Calibri" w:cs="Calibri"/>
                <w:sz w:val="22"/>
                <w:szCs w:val="22"/>
              </w:rPr>
              <w:t xml:space="preserve"> must</w:t>
            </w:r>
            <w:r w:rsidR="008D0A0A">
              <w:rPr>
                <w:rFonts w:ascii="Calibri" w:hAnsi="Calibri" w:cs="Calibri"/>
                <w:sz w:val="22"/>
                <w:szCs w:val="22"/>
              </w:rPr>
              <w:t xml:space="preserve"> complete all </w:t>
            </w:r>
            <w:r>
              <w:rPr>
                <w:rFonts w:ascii="Calibri" w:hAnsi="Calibri" w:cs="Calibri"/>
                <w:sz w:val="22"/>
                <w:szCs w:val="22"/>
              </w:rPr>
              <w:t xml:space="preserve">proprietor/s </w:t>
            </w:r>
            <w:r w:rsidR="008D0A0A">
              <w:rPr>
                <w:rFonts w:ascii="Calibri" w:hAnsi="Calibri" w:cs="Calibri"/>
                <w:sz w:val="22"/>
                <w:szCs w:val="22"/>
              </w:rPr>
              <w:t>details</w:t>
            </w:r>
            <w:r w:rsidR="004D03CB">
              <w:rPr>
                <w:rFonts w:ascii="Calibri" w:hAnsi="Calibri" w:cs="Calibri"/>
                <w:sz w:val="22"/>
                <w:szCs w:val="22"/>
              </w:rPr>
              <w:t xml:space="preserve"> and provide details on any other domestic animal business being operated by a proprietor</w:t>
            </w:r>
            <w:r w:rsidR="00895D9A">
              <w:rPr>
                <w:rFonts w:ascii="Calibri" w:hAnsi="Calibri" w:cs="Calibri"/>
                <w:sz w:val="22"/>
                <w:szCs w:val="22"/>
              </w:rPr>
              <w:t xml:space="preserve"> such as </w:t>
            </w:r>
            <w:r w:rsidR="00566C95">
              <w:rPr>
                <w:rFonts w:ascii="Calibri" w:hAnsi="Calibri" w:cs="Calibri"/>
                <w:sz w:val="22"/>
                <w:szCs w:val="22"/>
              </w:rPr>
              <w:t>a pet shop, boarding or rearing busine</w:t>
            </w:r>
            <w:r w:rsidR="001D0483">
              <w:rPr>
                <w:rFonts w:ascii="Calibri" w:hAnsi="Calibri" w:cs="Calibri"/>
                <w:sz w:val="22"/>
                <w:szCs w:val="22"/>
              </w:rPr>
              <w:t>ss</w:t>
            </w:r>
            <w:r w:rsidR="00A4469A">
              <w:rPr>
                <w:rFonts w:ascii="Calibri" w:hAnsi="Calibri" w:cs="Calibri"/>
                <w:sz w:val="22"/>
                <w:szCs w:val="22"/>
              </w:rPr>
              <w:t>.</w:t>
            </w:r>
          </w:p>
        </w:tc>
      </w:tr>
      <w:tr w:rsidR="004022DE" w:rsidRPr="002B0CA5" w14:paraId="7AFF670F" w14:textId="77777777" w:rsidTr="00F77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0C6F3C06" w14:textId="5DEBADA2" w:rsidR="004022DE" w:rsidRPr="002B0CA5" w:rsidRDefault="004022DE" w:rsidP="004022DE">
            <w:pPr>
              <w:snapToGrid w:val="0"/>
              <w:spacing w:after="240"/>
              <w:rPr>
                <w:rFonts w:ascii="Calibri" w:hAnsi="Calibri" w:cs="Calibri"/>
                <w:sz w:val="22"/>
                <w:szCs w:val="22"/>
              </w:rPr>
            </w:pPr>
            <w:r>
              <w:rPr>
                <w:rFonts w:ascii="Calibri" w:hAnsi="Calibri" w:cs="Calibri"/>
                <w:sz w:val="22"/>
                <w:szCs w:val="22"/>
              </w:rPr>
              <w:t>PART C.1</w:t>
            </w:r>
          </w:p>
        </w:tc>
        <w:tc>
          <w:tcPr>
            <w:tcW w:w="5281" w:type="dxa"/>
            <w:tcBorders>
              <w:right w:val="single" w:sz="4" w:space="0" w:color="33B990" w:themeColor="accent5"/>
            </w:tcBorders>
          </w:tcPr>
          <w:p w14:paraId="23E01F36" w14:textId="504DF246" w:rsidR="004022DE" w:rsidRPr="002B0CA5" w:rsidRDefault="004022DE" w:rsidP="004022DE">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B0CA5">
              <w:rPr>
                <w:rFonts w:ascii="Calibri" w:hAnsi="Calibri" w:cs="Calibri"/>
                <w:sz w:val="22"/>
                <w:szCs w:val="22"/>
              </w:rPr>
              <w:t>All managers have read the Code and understand commercial breeding legal obligations.</w:t>
            </w:r>
          </w:p>
        </w:tc>
        <w:tc>
          <w:tcPr>
            <w:tcW w:w="7891" w:type="dxa"/>
            <w:tcBorders>
              <w:left w:val="single" w:sz="4" w:space="0" w:color="33B990" w:themeColor="accent5"/>
            </w:tcBorders>
          </w:tcPr>
          <w:p w14:paraId="51D185C6" w14:textId="412C9A71" w:rsidR="004022DE" w:rsidRDefault="004022DE" w:rsidP="004022DE">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confirm that all managers have read the Code and understand the commercial dog breeding legal obligations. You will need to have and maintain </w:t>
            </w:r>
            <w:r w:rsidRPr="00B00634">
              <w:rPr>
                <w:rFonts w:ascii="Calibri" w:hAnsi="Calibri" w:cs="Calibri"/>
                <w:b/>
                <w:bCs/>
                <w:sz w:val="22"/>
                <w:szCs w:val="22"/>
              </w:rPr>
              <w:t>full</w:t>
            </w:r>
            <w:r>
              <w:rPr>
                <w:rFonts w:ascii="Calibri" w:hAnsi="Calibri" w:cs="Calibri"/>
                <w:bCs/>
                <w:sz w:val="22"/>
                <w:szCs w:val="22"/>
              </w:rPr>
              <w:t xml:space="preserve"> compliance with the Code and will maintain no more than the approved number of relevant fertile females. </w:t>
            </w:r>
          </w:p>
          <w:p w14:paraId="6E05EAD9" w14:textId="77777777" w:rsidR="004022DE" w:rsidRDefault="004022DE" w:rsidP="004022DE">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p>
          <w:p w14:paraId="0FAB7967" w14:textId="67EE144A" w:rsidR="004022DE" w:rsidRPr="002B0CA5" w:rsidRDefault="004022DE" w:rsidP="004022DE">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2B0CA5">
              <w:rPr>
                <w:rFonts w:ascii="Calibri" w:hAnsi="Calibri" w:cs="Calibri"/>
                <w:sz w:val="22"/>
                <w:szCs w:val="22"/>
              </w:rPr>
              <w:t>A copy of the Code can be found here:</w:t>
            </w:r>
          </w:p>
          <w:p w14:paraId="4F9AA6D7" w14:textId="43128EB7" w:rsidR="004022DE" w:rsidRPr="00B12E94" w:rsidRDefault="0010673D" w:rsidP="003A0539">
            <w:pPr>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hyperlink r:id="rId20" w:history="1">
              <w:r w:rsidRPr="00250147">
                <w:rPr>
                  <w:rStyle w:val="Hyperlink"/>
                  <w:rFonts w:ascii="Calibri" w:hAnsi="Calibri" w:cs="Calibri"/>
                  <w:sz w:val="22"/>
                  <w:szCs w:val="22"/>
                </w:rPr>
                <w:t>https://agriculture.vic.gov.au/livestock-and-animals/animal-welfare-victoria/domestic-animals-act/codes-of-practice/code-of-practice-for-the-operation-of-breeding-and-rearing-businesses-2014</w:t>
              </w:r>
            </w:hyperlink>
          </w:p>
        </w:tc>
      </w:tr>
      <w:tr w:rsidR="004022DE" w:rsidRPr="002B0CA5" w14:paraId="65E9CE75" w14:textId="77777777" w:rsidTr="00F77BC9">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54727E5E" w14:textId="32B4DFEE" w:rsidR="004022DE" w:rsidRPr="002B0CA5" w:rsidRDefault="004022DE" w:rsidP="004022DE">
            <w:pPr>
              <w:snapToGrid w:val="0"/>
              <w:spacing w:after="240"/>
              <w:rPr>
                <w:rFonts w:ascii="Calibri" w:hAnsi="Calibri" w:cs="Calibri"/>
                <w:sz w:val="22"/>
                <w:szCs w:val="22"/>
              </w:rPr>
            </w:pPr>
            <w:r>
              <w:rPr>
                <w:rFonts w:ascii="Calibri" w:hAnsi="Calibri" w:cs="Calibri"/>
                <w:sz w:val="22"/>
                <w:szCs w:val="22"/>
              </w:rPr>
              <w:t>PART C.2</w:t>
            </w:r>
          </w:p>
        </w:tc>
        <w:tc>
          <w:tcPr>
            <w:tcW w:w="5281" w:type="dxa"/>
            <w:tcBorders>
              <w:right w:val="single" w:sz="4" w:space="0" w:color="33B990" w:themeColor="accent5"/>
            </w:tcBorders>
          </w:tcPr>
          <w:p w14:paraId="3321AC4D" w14:textId="6C24A247" w:rsidR="004022DE" w:rsidRPr="002B0CA5" w:rsidRDefault="004022DE" w:rsidP="004022DE">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2B0CA5">
              <w:rPr>
                <w:rFonts w:ascii="Calibri" w:hAnsi="Calibri" w:cs="Calibri"/>
                <w:sz w:val="22"/>
                <w:szCs w:val="22"/>
              </w:rPr>
              <w:t>All managers have a Certificate IV in Companion Animal Services (or equivalent) or five years</w:t>
            </w:r>
            <w:r>
              <w:rPr>
                <w:rFonts w:ascii="Calibri" w:hAnsi="Calibri" w:cs="Calibri"/>
                <w:sz w:val="22"/>
                <w:szCs w:val="22"/>
              </w:rPr>
              <w:t>’</w:t>
            </w:r>
            <w:r w:rsidRPr="002B0CA5">
              <w:rPr>
                <w:rFonts w:ascii="Calibri" w:hAnsi="Calibri" w:cs="Calibri"/>
                <w:sz w:val="22"/>
                <w:szCs w:val="22"/>
              </w:rPr>
              <w:t xml:space="preserve"> experience in animal husbandry.</w:t>
            </w:r>
          </w:p>
        </w:tc>
        <w:tc>
          <w:tcPr>
            <w:tcW w:w="7891" w:type="dxa"/>
            <w:tcBorders>
              <w:left w:val="single" w:sz="4" w:space="0" w:color="33B990" w:themeColor="accent5"/>
            </w:tcBorders>
          </w:tcPr>
          <w:p w14:paraId="3144529D" w14:textId="5774A378" w:rsidR="004022DE" w:rsidRDefault="004022DE" w:rsidP="004022DE">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must confirm that all managers have the required experience. </w:t>
            </w:r>
          </w:p>
          <w:p w14:paraId="48E8EC5D" w14:textId="287C8BA5" w:rsidR="004022DE" w:rsidRDefault="004022DE" w:rsidP="004022DE">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must include evidence of </w:t>
            </w:r>
            <w:r w:rsidRPr="001B13B1">
              <w:rPr>
                <w:rFonts w:ascii="Calibri" w:hAnsi="Calibri" w:cs="Calibri"/>
                <w:bCs/>
                <w:sz w:val="22"/>
                <w:szCs w:val="22"/>
              </w:rPr>
              <w:t>qualifications</w:t>
            </w:r>
            <w:r>
              <w:rPr>
                <w:rFonts w:ascii="Calibri" w:hAnsi="Calibri" w:cs="Calibri"/>
                <w:bCs/>
                <w:sz w:val="22"/>
                <w:szCs w:val="22"/>
              </w:rPr>
              <w:t>, e.g. course completion certificates, a CV, certificates showing a breeding business under your name have been in existence for five years. A CV on its own would not be sufficient evidence.</w:t>
            </w:r>
          </w:p>
          <w:p w14:paraId="6CB94F9F" w14:textId="41471F17" w:rsidR="004022DE" w:rsidRDefault="004022DE" w:rsidP="004022DE">
            <w:pPr>
              <w:snapToGrid w:val="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Please note: </w:t>
            </w:r>
          </w:p>
          <w:p w14:paraId="71F45519" w14:textId="17B346C0" w:rsidR="004022DE" w:rsidRPr="004038F5" w:rsidRDefault="004022DE" w:rsidP="004022DE">
            <w:pPr>
              <w:pStyle w:val="ListParagraph"/>
              <w:numPr>
                <w:ilvl w:val="0"/>
                <w:numId w:val="32"/>
              </w:numPr>
              <w:snapToGrid w:val="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4038F5">
              <w:rPr>
                <w:rFonts w:ascii="Calibri" w:hAnsi="Calibri" w:cs="Calibri"/>
                <w:bCs/>
                <w:sz w:val="22"/>
                <w:szCs w:val="22"/>
              </w:rPr>
              <w:t>q</w:t>
            </w:r>
            <w:r w:rsidRPr="00B12E94">
              <w:rPr>
                <w:rFonts w:ascii="Calibri" w:hAnsi="Calibri" w:cs="Calibri"/>
                <w:bCs/>
                <w:sz w:val="22"/>
                <w:szCs w:val="22"/>
              </w:rPr>
              <w:t>ualifications must be</w:t>
            </w:r>
            <w:r>
              <w:rPr>
                <w:rFonts w:ascii="Calibri" w:hAnsi="Calibri" w:cs="Calibri"/>
                <w:bCs/>
                <w:sz w:val="22"/>
                <w:szCs w:val="22"/>
              </w:rPr>
              <w:t xml:space="preserve"> </w:t>
            </w:r>
            <w:r w:rsidRPr="00B12E94">
              <w:rPr>
                <w:rFonts w:ascii="Calibri" w:hAnsi="Calibri" w:cs="Calibri"/>
                <w:bCs/>
                <w:sz w:val="22"/>
                <w:szCs w:val="22"/>
              </w:rPr>
              <w:t>relevant</w:t>
            </w:r>
            <w:r>
              <w:rPr>
                <w:rFonts w:ascii="Calibri" w:hAnsi="Calibri" w:cs="Calibri"/>
                <w:bCs/>
                <w:sz w:val="22"/>
                <w:szCs w:val="22"/>
              </w:rPr>
              <w:t xml:space="preserve"> to animal management and welfare </w:t>
            </w:r>
          </w:p>
          <w:p w14:paraId="2DDBD792" w14:textId="483F71D6" w:rsidR="004022DE" w:rsidRPr="002B0CA5" w:rsidRDefault="004022DE" w:rsidP="004022DE">
            <w:pPr>
              <w:pStyle w:val="ListParagraph"/>
              <w:numPr>
                <w:ilvl w:val="0"/>
                <w:numId w:val="32"/>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the “manager” is a person who performs the role of operations manager – refer to the Code for details.</w:t>
            </w:r>
          </w:p>
        </w:tc>
      </w:tr>
      <w:tr w:rsidR="004022DE" w:rsidRPr="002B0CA5" w14:paraId="704A5291" w14:textId="77777777" w:rsidTr="00F77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6B02F9B9" w14:textId="2673B1FE" w:rsidR="004022DE" w:rsidRPr="002B0CA5" w:rsidRDefault="004022DE" w:rsidP="004022DE">
            <w:pPr>
              <w:snapToGrid w:val="0"/>
              <w:spacing w:after="240"/>
              <w:rPr>
                <w:rFonts w:ascii="Calibri" w:hAnsi="Calibri" w:cs="Calibri"/>
                <w:sz w:val="22"/>
                <w:szCs w:val="22"/>
              </w:rPr>
            </w:pPr>
            <w:r>
              <w:rPr>
                <w:rFonts w:ascii="Calibri" w:hAnsi="Calibri" w:cs="Calibri"/>
                <w:sz w:val="22"/>
                <w:szCs w:val="22"/>
              </w:rPr>
              <w:t>PART C.3</w:t>
            </w:r>
          </w:p>
        </w:tc>
        <w:tc>
          <w:tcPr>
            <w:tcW w:w="5281" w:type="dxa"/>
            <w:tcBorders>
              <w:right w:val="single" w:sz="4" w:space="0" w:color="33B990" w:themeColor="accent5"/>
            </w:tcBorders>
          </w:tcPr>
          <w:p w14:paraId="55A25736" w14:textId="460D4FEE" w:rsidR="004022DE" w:rsidRPr="002B0CA5" w:rsidRDefault="004022DE" w:rsidP="004022DE">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rPr>
            </w:pPr>
            <w:r w:rsidRPr="002B0CA5">
              <w:rPr>
                <w:rFonts w:ascii="Calibri" w:hAnsi="Calibri" w:cs="Calibri"/>
                <w:sz w:val="22"/>
                <w:szCs w:val="22"/>
              </w:rPr>
              <w:t xml:space="preserve">All employees with animal husbandry duties or responsibilities have successfully completed the Breeding Dogs and Cats in Victoria </w:t>
            </w:r>
            <w:r w:rsidR="00C369D3">
              <w:rPr>
                <w:rFonts w:ascii="Calibri" w:hAnsi="Calibri" w:cs="Calibri"/>
                <w:sz w:val="22"/>
                <w:szCs w:val="22"/>
              </w:rPr>
              <w:t xml:space="preserve">online </w:t>
            </w:r>
            <w:r w:rsidRPr="002B0CA5">
              <w:rPr>
                <w:rFonts w:ascii="Calibri" w:hAnsi="Calibri" w:cs="Calibri"/>
                <w:sz w:val="22"/>
                <w:szCs w:val="22"/>
              </w:rPr>
              <w:t>course</w:t>
            </w:r>
            <w:r w:rsidR="00C369D3">
              <w:rPr>
                <w:rFonts w:ascii="Calibri" w:hAnsi="Calibri" w:cs="Calibri"/>
                <w:sz w:val="22"/>
                <w:szCs w:val="22"/>
              </w:rPr>
              <w:t xml:space="preserve">. </w:t>
            </w:r>
          </w:p>
        </w:tc>
        <w:tc>
          <w:tcPr>
            <w:tcW w:w="7891" w:type="dxa"/>
            <w:tcBorders>
              <w:left w:val="single" w:sz="4" w:space="0" w:color="33B990" w:themeColor="accent5"/>
            </w:tcBorders>
          </w:tcPr>
          <w:p w14:paraId="05E6C25B" w14:textId="730C84D5" w:rsidR="004022DE" w:rsidRDefault="004022DE" w:rsidP="004022DE">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confirm that all employees with animal husbandry duties or responsibilities have successfully completed the required course. </w:t>
            </w:r>
          </w:p>
          <w:p w14:paraId="32F4ABD4" w14:textId="306161E5" w:rsidR="004022DE" w:rsidRDefault="004022DE" w:rsidP="004022DE">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You must include evidence of completion, i.e. certificate of completion, with your application.</w:t>
            </w:r>
          </w:p>
          <w:p w14:paraId="53BB27A3" w14:textId="6D297A78" w:rsidR="004022DE" w:rsidRDefault="004022DE" w:rsidP="004022DE">
            <w:pPr>
              <w:snapToGrid w:val="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Please note: </w:t>
            </w:r>
          </w:p>
          <w:p w14:paraId="6B4C35F7" w14:textId="6E240C64" w:rsidR="004022DE" w:rsidRPr="00482EB4" w:rsidRDefault="004022DE" w:rsidP="004022DE">
            <w:pPr>
              <w:pStyle w:val="ListParagraph"/>
              <w:numPr>
                <w:ilvl w:val="0"/>
                <w:numId w:val="33"/>
              </w:numPr>
              <w:snapToGrid w:val="0"/>
              <w:spacing w:after="240"/>
              <w:cnfStyle w:val="000000100000" w:firstRow="0" w:lastRow="0" w:firstColumn="0" w:lastColumn="0" w:oddVBand="0" w:evenVBand="0" w:oddHBand="1" w:evenHBand="0" w:firstRowFirstColumn="0" w:firstRowLastColumn="0" w:lastRowFirstColumn="0" w:lastRowLastColumn="0"/>
              <w:rPr>
                <w:rStyle w:val="Hyperlink"/>
                <w:rFonts w:ascii="Calibri" w:eastAsiaTheme="minorEastAsia" w:hAnsi="Calibri" w:cs="Calibri"/>
                <w:bCs/>
                <w:color w:val="auto"/>
                <w:sz w:val="22"/>
                <w:szCs w:val="22"/>
                <w:u w:val="none"/>
              </w:rPr>
            </w:pPr>
            <w:r>
              <w:rPr>
                <w:rFonts w:ascii="Calibri" w:hAnsi="Calibri" w:cs="Calibri"/>
                <w:bCs/>
                <w:sz w:val="22"/>
                <w:szCs w:val="22"/>
              </w:rPr>
              <w:t xml:space="preserve">employees may access the course at: </w:t>
            </w:r>
            <w:hyperlink r:id="rId21" w:history="1">
              <w:r w:rsidRPr="002B0CA5">
                <w:rPr>
                  <w:rStyle w:val="Hyperlink"/>
                  <w:rFonts w:ascii="Calibri" w:hAnsi="Calibri" w:cs="Calibri"/>
                  <w:bCs/>
                  <w:sz w:val="22"/>
                  <w:szCs w:val="22"/>
                </w:rPr>
                <w:t>http://agriculture.vic.gov.au/pets/community-and-education/breeder-training-course</w:t>
              </w:r>
            </w:hyperlink>
          </w:p>
          <w:p w14:paraId="6F639628" w14:textId="5F6ABDD4" w:rsidR="004022DE" w:rsidRDefault="004022DE" w:rsidP="004022DE">
            <w:pPr>
              <w:pStyle w:val="ListParagraph"/>
              <w:numPr>
                <w:ilvl w:val="0"/>
                <w:numId w:val="33"/>
              </w:num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B12E94">
              <w:rPr>
                <w:rFonts w:ascii="Calibri" w:hAnsi="Calibri" w:cs="Calibri"/>
                <w:bCs/>
                <w:sz w:val="22"/>
                <w:szCs w:val="22"/>
              </w:rPr>
              <w:t xml:space="preserve">each individual employee must complete and pass the course </w:t>
            </w:r>
          </w:p>
          <w:p w14:paraId="1D0152DF" w14:textId="07C047B7" w:rsidR="004022DE" w:rsidRDefault="004022DE" w:rsidP="004022DE">
            <w:pPr>
              <w:pStyle w:val="ListParagraph"/>
              <w:numPr>
                <w:ilvl w:val="0"/>
                <w:numId w:val="33"/>
              </w:num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a printable certificate is provided to those who successfully complete the course.  </w:t>
            </w:r>
          </w:p>
          <w:p w14:paraId="1DB628DC" w14:textId="11CC7BD4" w:rsidR="004022DE" w:rsidRPr="002B0CA5" w:rsidRDefault="004022DE" w:rsidP="004022DE">
            <w:pPr>
              <w:pStyle w:val="ListParagraph"/>
              <w:cnfStyle w:val="000000100000" w:firstRow="0" w:lastRow="0" w:firstColumn="0" w:lastColumn="0" w:oddVBand="0" w:evenVBand="0" w:oddHBand="1" w:evenHBand="0" w:firstRowFirstColumn="0" w:firstRowLastColumn="0" w:lastRowFirstColumn="0" w:lastRowLastColumn="0"/>
            </w:pPr>
            <w:r>
              <w:rPr>
                <w:rFonts w:ascii="Calibri" w:hAnsi="Calibri" w:cs="Calibri"/>
                <w:bCs/>
                <w:sz w:val="22"/>
                <w:szCs w:val="22"/>
              </w:rPr>
              <w:t xml:space="preserve">  </w:t>
            </w:r>
          </w:p>
        </w:tc>
      </w:tr>
      <w:tr w:rsidR="004022DE" w:rsidRPr="002B0CA5" w14:paraId="00E200C3" w14:textId="77777777" w:rsidTr="00F77BC9">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3B1BF08D" w14:textId="46E4055C" w:rsidR="004022DE" w:rsidRPr="002B0CA5" w:rsidRDefault="004022DE" w:rsidP="004022DE">
            <w:pPr>
              <w:snapToGrid w:val="0"/>
              <w:spacing w:after="240"/>
              <w:rPr>
                <w:rFonts w:ascii="Calibri" w:hAnsi="Calibri" w:cs="Calibri"/>
                <w:sz w:val="22"/>
                <w:szCs w:val="22"/>
              </w:rPr>
            </w:pPr>
            <w:r>
              <w:rPr>
                <w:rFonts w:ascii="Calibri" w:hAnsi="Calibri" w:cs="Calibri"/>
                <w:sz w:val="22"/>
                <w:szCs w:val="22"/>
              </w:rPr>
              <w:t>PART C.4</w:t>
            </w:r>
          </w:p>
        </w:tc>
        <w:tc>
          <w:tcPr>
            <w:tcW w:w="5281" w:type="dxa"/>
            <w:tcBorders>
              <w:right w:val="single" w:sz="4" w:space="0" w:color="33B990" w:themeColor="accent5"/>
            </w:tcBorders>
          </w:tcPr>
          <w:p w14:paraId="6E4E6BED" w14:textId="6A0774E2" w:rsidR="004022DE" w:rsidRPr="002B0CA5" w:rsidRDefault="004022DE" w:rsidP="004022DE">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sidRPr="002B0CA5">
              <w:rPr>
                <w:rFonts w:ascii="Calibri" w:hAnsi="Calibri" w:cs="Calibri"/>
                <w:sz w:val="22"/>
                <w:szCs w:val="22"/>
              </w:rPr>
              <w:t>The business has, and will maintain, public liability insurance of $10 million.</w:t>
            </w:r>
          </w:p>
        </w:tc>
        <w:tc>
          <w:tcPr>
            <w:tcW w:w="7891" w:type="dxa"/>
            <w:tcBorders>
              <w:left w:val="single" w:sz="4" w:space="0" w:color="33B990" w:themeColor="accent5"/>
            </w:tcBorders>
          </w:tcPr>
          <w:p w14:paraId="27301A7B" w14:textId="782F461B" w:rsidR="004022DE" w:rsidRDefault="004022DE" w:rsidP="004022DE">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confirm that your business has, and will maintain, the required public liability insurance. </w:t>
            </w:r>
          </w:p>
          <w:p w14:paraId="518F48A0" w14:textId="2AE21483" w:rsidR="004022DE" w:rsidRPr="002B0CA5" w:rsidRDefault="004022DE" w:rsidP="00400103">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must include a </w:t>
            </w:r>
            <w:r w:rsidRPr="002B0CA5">
              <w:rPr>
                <w:rFonts w:ascii="Calibri" w:hAnsi="Calibri" w:cs="Calibri"/>
                <w:bCs/>
                <w:sz w:val="22"/>
                <w:szCs w:val="22"/>
              </w:rPr>
              <w:t xml:space="preserve">copy of the </w:t>
            </w:r>
            <w:r>
              <w:rPr>
                <w:rFonts w:ascii="Calibri" w:hAnsi="Calibri" w:cs="Calibri"/>
                <w:bCs/>
                <w:sz w:val="22"/>
                <w:szCs w:val="22"/>
              </w:rPr>
              <w:t xml:space="preserve">Insurer’s </w:t>
            </w:r>
            <w:r w:rsidRPr="002B0CA5">
              <w:rPr>
                <w:rFonts w:ascii="Calibri" w:hAnsi="Calibri" w:cs="Calibri"/>
                <w:bCs/>
                <w:sz w:val="22"/>
                <w:szCs w:val="22"/>
              </w:rPr>
              <w:t xml:space="preserve">certificate of currency </w:t>
            </w:r>
            <w:r>
              <w:rPr>
                <w:rFonts w:ascii="Calibri" w:hAnsi="Calibri" w:cs="Calibri"/>
                <w:bCs/>
                <w:sz w:val="22"/>
                <w:szCs w:val="22"/>
              </w:rPr>
              <w:t>with your application</w:t>
            </w:r>
            <w:r w:rsidRPr="002B0CA5">
              <w:rPr>
                <w:rFonts w:ascii="Calibri" w:hAnsi="Calibri" w:cs="Calibri"/>
                <w:bCs/>
                <w:sz w:val="22"/>
                <w:szCs w:val="22"/>
              </w:rPr>
              <w:t>.</w:t>
            </w:r>
            <w:r w:rsidR="00400103">
              <w:rPr>
                <w:rFonts w:ascii="Calibri" w:hAnsi="Calibri" w:cs="Calibri"/>
                <w:bCs/>
                <w:sz w:val="22"/>
                <w:szCs w:val="22"/>
              </w:rPr>
              <w:t xml:space="preserve"> </w:t>
            </w:r>
            <w:r>
              <w:rPr>
                <w:rFonts w:ascii="Calibri" w:hAnsi="Calibri" w:cs="Calibri"/>
                <w:bCs/>
                <w:sz w:val="22"/>
                <w:szCs w:val="22"/>
              </w:rPr>
              <w:t>Applications cannot be assessed if the full insurance amount of $10 million is not held.</w:t>
            </w:r>
            <w:r w:rsidRPr="002B0CA5">
              <w:rPr>
                <w:rFonts w:ascii="Calibri" w:hAnsi="Calibri" w:cs="Calibri"/>
                <w:bCs/>
                <w:sz w:val="22"/>
                <w:szCs w:val="22"/>
              </w:rPr>
              <w:t xml:space="preserve"> </w:t>
            </w:r>
          </w:p>
        </w:tc>
      </w:tr>
      <w:tr w:rsidR="004022DE" w:rsidRPr="002B0CA5" w14:paraId="105875E3" w14:textId="77777777" w:rsidTr="00F77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388081E9" w14:textId="4FB2E4E5" w:rsidR="004022DE" w:rsidRDefault="004022DE" w:rsidP="004022DE">
            <w:pPr>
              <w:snapToGrid w:val="0"/>
              <w:spacing w:after="240"/>
              <w:rPr>
                <w:rFonts w:ascii="Calibri" w:hAnsi="Calibri" w:cs="Calibri"/>
                <w:sz w:val="22"/>
                <w:szCs w:val="22"/>
              </w:rPr>
            </w:pPr>
            <w:r>
              <w:rPr>
                <w:rFonts w:ascii="Calibri" w:hAnsi="Calibri" w:cs="Calibri"/>
                <w:sz w:val="22"/>
                <w:szCs w:val="22"/>
              </w:rPr>
              <w:t>PART D</w:t>
            </w:r>
          </w:p>
        </w:tc>
        <w:tc>
          <w:tcPr>
            <w:tcW w:w="5281" w:type="dxa"/>
            <w:tcBorders>
              <w:right w:val="single" w:sz="4" w:space="0" w:color="33B990" w:themeColor="accent5"/>
            </w:tcBorders>
          </w:tcPr>
          <w:p w14:paraId="35049772" w14:textId="07D3B3E0" w:rsidR="004022DE" w:rsidRPr="00B12E94" w:rsidRDefault="00390989" w:rsidP="004022DE">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Business Plan and Attachments</w:t>
            </w:r>
            <w:r w:rsidR="004022DE">
              <w:rPr>
                <w:rFonts w:ascii="Calibri" w:hAnsi="Calibri" w:cs="Calibri"/>
                <w:sz w:val="22"/>
                <w:szCs w:val="22"/>
              </w:rPr>
              <w:t xml:space="preserve"> </w:t>
            </w:r>
          </w:p>
        </w:tc>
        <w:tc>
          <w:tcPr>
            <w:tcW w:w="7891" w:type="dxa"/>
            <w:tcBorders>
              <w:left w:val="single" w:sz="4" w:space="0" w:color="33B990" w:themeColor="accent5"/>
            </w:tcBorders>
          </w:tcPr>
          <w:p w14:paraId="0C32B50D" w14:textId="0E0E7DD9" w:rsidR="004022DE" w:rsidRDefault="00390989" w:rsidP="004022DE">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Refer to the table below in the next section for a breakdown of these requirements. </w:t>
            </w:r>
            <w:r w:rsidR="004022DE">
              <w:rPr>
                <w:rFonts w:ascii="Calibri" w:hAnsi="Calibri" w:cs="Calibri"/>
                <w:bCs/>
                <w:sz w:val="22"/>
                <w:szCs w:val="22"/>
              </w:rPr>
              <w:t xml:space="preserve"> </w:t>
            </w:r>
          </w:p>
        </w:tc>
      </w:tr>
      <w:tr w:rsidR="004022DE" w:rsidRPr="002B0CA5" w14:paraId="339E7676" w14:textId="77777777" w:rsidTr="00F77BC9">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4AE654FC" w14:textId="4D657846" w:rsidR="004022DE" w:rsidRDefault="004022DE" w:rsidP="004022DE">
            <w:pPr>
              <w:snapToGrid w:val="0"/>
              <w:spacing w:after="240"/>
              <w:rPr>
                <w:rFonts w:ascii="Calibri" w:hAnsi="Calibri" w:cs="Calibri"/>
                <w:sz w:val="22"/>
                <w:szCs w:val="22"/>
              </w:rPr>
            </w:pPr>
            <w:r>
              <w:rPr>
                <w:rFonts w:ascii="Calibri" w:hAnsi="Calibri" w:cs="Calibri"/>
                <w:sz w:val="22"/>
                <w:szCs w:val="22"/>
              </w:rPr>
              <w:t>PART E</w:t>
            </w:r>
          </w:p>
        </w:tc>
        <w:tc>
          <w:tcPr>
            <w:tcW w:w="5281" w:type="dxa"/>
            <w:tcBorders>
              <w:right w:val="single" w:sz="4" w:space="0" w:color="33B990" w:themeColor="accent5"/>
            </w:tcBorders>
          </w:tcPr>
          <w:p w14:paraId="0157376B" w14:textId="5CFEACFF" w:rsidR="004022DE" w:rsidRDefault="00D85A44" w:rsidP="004022DE">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Next steps and payment: </w:t>
            </w:r>
            <w:r w:rsidR="004022DE">
              <w:rPr>
                <w:rFonts w:ascii="Calibri" w:hAnsi="Calibri" w:cs="Calibri"/>
                <w:sz w:val="22"/>
                <w:szCs w:val="22"/>
              </w:rPr>
              <w:t xml:space="preserve">for information only. </w:t>
            </w:r>
          </w:p>
        </w:tc>
        <w:tc>
          <w:tcPr>
            <w:tcW w:w="7891" w:type="dxa"/>
            <w:tcBorders>
              <w:left w:val="single" w:sz="4" w:space="0" w:color="33B990" w:themeColor="accent5"/>
            </w:tcBorders>
          </w:tcPr>
          <w:p w14:paraId="2E0C62CF" w14:textId="313F9133" w:rsidR="004022DE" w:rsidRDefault="009B76FF" w:rsidP="004022DE">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This part outlines the commercial dog breeder assessment process.</w:t>
            </w:r>
          </w:p>
          <w:p w14:paraId="02D28DA0" w14:textId="372AE3B7" w:rsidR="009B76FF" w:rsidRDefault="009B76FF" w:rsidP="004022DE">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p w14:paraId="09F5BE9E" w14:textId="6650EC09" w:rsidR="004022DE" w:rsidRPr="00AF651B" w:rsidRDefault="009B76FF" w:rsidP="007D4F42">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Payment methods are</w:t>
            </w:r>
            <w:r w:rsidR="00CA246A">
              <w:rPr>
                <w:rFonts w:ascii="Calibri" w:hAnsi="Calibri" w:cs="Calibri"/>
                <w:bCs/>
                <w:sz w:val="22"/>
                <w:szCs w:val="22"/>
              </w:rPr>
              <w:t xml:space="preserve"> explained</w:t>
            </w:r>
            <w:r w:rsidR="006D57EB">
              <w:rPr>
                <w:rFonts w:ascii="Calibri" w:hAnsi="Calibri" w:cs="Calibri"/>
                <w:bCs/>
                <w:sz w:val="22"/>
                <w:szCs w:val="22"/>
              </w:rPr>
              <w:t xml:space="preserve">. </w:t>
            </w:r>
            <w:r w:rsidR="00535BE1">
              <w:rPr>
                <w:rFonts w:ascii="Calibri" w:hAnsi="Calibri" w:cs="Calibri"/>
                <w:bCs/>
                <w:sz w:val="22"/>
                <w:szCs w:val="22"/>
              </w:rPr>
              <w:t xml:space="preserve">Credit card details should not be sent by email. If sending credit card details by post, do not include the 3-digit security </w:t>
            </w:r>
            <w:r w:rsidR="00AF651B">
              <w:rPr>
                <w:rFonts w:ascii="Calibri" w:hAnsi="Calibri" w:cs="Calibri"/>
                <w:bCs/>
                <w:sz w:val="22"/>
                <w:szCs w:val="22"/>
              </w:rPr>
              <w:t xml:space="preserve">code on the back of the card. However, this security code will be requested if you are paying over the phone. </w:t>
            </w:r>
          </w:p>
        </w:tc>
      </w:tr>
      <w:tr w:rsidR="004022DE" w:rsidRPr="002B0CA5" w14:paraId="58A74831" w14:textId="77777777" w:rsidTr="00F77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7834E70A" w14:textId="4C5EDCA4" w:rsidR="004022DE" w:rsidRDefault="004022DE" w:rsidP="004022DE">
            <w:pPr>
              <w:snapToGrid w:val="0"/>
              <w:spacing w:after="240"/>
              <w:rPr>
                <w:rFonts w:ascii="Calibri" w:hAnsi="Calibri" w:cs="Calibri"/>
                <w:sz w:val="22"/>
                <w:szCs w:val="22"/>
              </w:rPr>
            </w:pPr>
            <w:r>
              <w:rPr>
                <w:rFonts w:ascii="Calibri" w:hAnsi="Calibri" w:cs="Calibri"/>
                <w:sz w:val="22"/>
                <w:szCs w:val="22"/>
              </w:rPr>
              <w:t>PART F</w:t>
            </w:r>
          </w:p>
        </w:tc>
        <w:tc>
          <w:tcPr>
            <w:tcW w:w="5281" w:type="dxa"/>
            <w:tcBorders>
              <w:right w:val="single" w:sz="4" w:space="0" w:color="33B990" w:themeColor="accent5"/>
            </w:tcBorders>
          </w:tcPr>
          <w:p w14:paraId="20905290" w14:textId="57FC7E8F" w:rsidR="004022DE" w:rsidRDefault="004022DE" w:rsidP="004022DE">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Complete and sign </w:t>
            </w:r>
            <w:r w:rsidR="00AF651B">
              <w:rPr>
                <w:rFonts w:ascii="Calibri" w:hAnsi="Calibri" w:cs="Calibri"/>
                <w:sz w:val="22"/>
                <w:szCs w:val="22"/>
              </w:rPr>
              <w:t xml:space="preserve">the </w:t>
            </w:r>
            <w:r>
              <w:rPr>
                <w:rFonts w:ascii="Calibri" w:hAnsi="Calibri" w:cs="Calibri"/>
                <w:sz w:val="22"/>
                <w:szCs w:val="22"/>
              </w:rPr>
              <w:t xml:space="preserve">declaration. </w:t>
            </w:r>
          </w:p>
        </w:tc>
        <w:tc>
          <w:tcPr>
            <w:tcW w:w="7891" w:type="dxa"/>
            <w:tcBorders>
              <w:left w:val="single" w:sz="4" w:space="0" w:color="33B990" w:themeColor="accent5"/>
            </w:tcBorders>
          </w:tcPr>
          <w:p w14:paraId="5BBC0F64" w14:textId="47AB0F4C" w:rsidR="004022DE" w:rsidRDefault="004022DE" w:rsidP="004022DE">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read the declaration and privacy statement closely. </w:t>
            </w:r>
            <w:r>
              <w:rPr>
                <w:rFonts w:ascii="Calibri" w:hAnsi="Calibri"/>
                <w:sz w:val="22"/>
                <w:szCs w:val="22"/>
              </w:rPr>
              <w:t>You must sign t</w:t>
            </w:r>
            <w:r w:rsidRPr="002B0CA5">
              <w:rPr>
                <w:rFonts w:ascii="Calibri" w:hAnsi="Calibri"/>
                <w:sz w:val="22"/>
                <w:szCs w:val="22"/>
              </w:rPr>
              <w:t xml:space="preserve">he declaration </w:t>
            </w:r>
            <w:r>
              <w:rPr>
                <w:rFonts w:ascii="Calibri" w:hAnsi="Calibri"/>
                <w:sz w:val="22"/>
                <w:szCs w:val="22"/>
              </w:rPr>
              <w:t>for</w:t>
            </w:r>
            <w:r w:rsidRPr="002B0CA5">
              <w:rPr>
                <w:rFonts w:ascii="Calibri" w:hAnsi="Calibri"/>
                <w:sz w:val="22"/>
                <w:szCs w:val="22"/>
              </w:rPr>
              <w:t xml:space="preserve"> the application to be considered. </w:t>
            </w:r>
          </w:p>
        </w:tc>
      </w:tr>
      <w:tr w:rsidR="00330237" w:rsidRPr="002B0CA5" w14:paraId="0B4649C0" w14:textId="77777777" w:rsidTr="00F77BC9">
        <w:tc>
          <w:tcPr>
            <w:cnfStyle w:val="001000000000" w:firstRow="0" w:lastRow="0" w:firstColumn="1" w:lastColumn="0" w:oddVBand="0" w:evenVBand="0" w:oddHBand="0" w:evenHBand="0" w:firstRowFirstColumn="0" w:firstRowLastColumn="0" w:lastRowFirstColumn="0" w:lastRowLastColumn="0"/>
            <w:tcW w:w="1833" w:type="dxa"/>
            <w:tcBorders>
              <w:right w:val="single" w:sz="4" w:space="0" w:color="33B990" w:themeColor="accent5"/>
            </w:tcBorders>
          </w:tcPr>
          <w:p w14:paraId="7C86BB4A" w14:textId="0876B9F8" w:rsidR="00330237" w:rsidRDefault="00EF6372" w:rsidP="00330237">
            <w:pPr>
              <w:snapToGrid w:val="0"/>
              <w:spacing w:after="240"/>
              <w:rPr>
                <w:rFonts w:ascii="Calibri" w:hAnsi="Calibri" w:cs="Calibri"/>
                <w:sz w:val="22"/>
                <w:szCs w:val="22"/>
              </w:rPr>
            </w:pPr>
            <w:r>
              <w:rPr>
                <w:rFonts w:ascii="Calibri" w:hAnsi="Calibri"/>
                <w:sz w:val="22"/>
                <w:szCs w:val="22"/>
              </w:rPr>
              <w:t>S</w:t>
            </w:r>
            <w:r w:rsidR="00AF651B" w:rsidRPr="002B0CA5">
              <w:rPr>
                <w:rFonts w:ascii="Calibri" w:hAnsi="Calibri"/>
                <w:sz w:val="22"/>
                <w:szCs w:val="22"/>
              </w:rPr>
              <w:t>tatutory declaration</w:t>
            </w:r>
          </w:p>
        </w:tc>
        <w:tc>
          <w:tcPr>
            <w:tcW w:w="5281" w:type="dxa"/>
            <w:tcBorders>
              <w:right w:val="single" w:sz="4" w:space="0" w:color="33B990" w:themeColor="accent5"/>
            </w:tcBorders>
          </w:tcPr>
          <w:p w14:paraId="57CC04CF" w14:textId="35058648" w:rsidR="00330237" w:rsidRDefault="00330237" w:rsidP="00330237">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7891" w:type="dxa"/>
            <w:tcBorders>
              <w:left w:val="single" w:sz="4" w:space="0" w:color="33B990" w:themeColor="accent5"/>
            </w:tcBorders>
          </w:tcPr>
          <w:p w14:paraId="3D0C8EBC" w14:textId="77777777" w:rsidR="00400103" w:rsidRDefault="00330237" w:rsidP="00330237">
            <w:pPr>
              <w:jc w:val="both"/>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B0CA5">
              <w:rPr>
                <w:rFonts w:ascii="Calibri" w:hAnsi="Calibri"/>
                <w:sz w:val="22"/>
                <w:szCs w:val="22"/>
              </w:rPr>
              <w:t xml:space="preserve">The statutory declaration must be signed </w:t>
            </w:r>
            <w:r>
              <w:rPr>
                <w:rFonts w:ascii="Calibri" w:hAnsi="Calibri"/>
                <w:sz w:val="22"/>
                <w:szCs w:val="22"/>
              </w:rPr>
              <w:t xml:space="preserve">and witnessed </w:t>
            </w:r>
            <w:r w:rsidR="00400103">
              <w:rPr>
                <w:rFonts w:ascii="Calibri" w:hAnsi="Calibri"/>
                <w:sz w:val="22"/>
                <w:szCs w:val="22"/>
              </w:rPr>
              <w:t xml:space="preserve">by an authorised witness </w:t>
            </w:r>
            <w:r>
              <w:rPr>
                <w:rFonts w:ascii="Calibri" w:hAnsi="Calibri"/>
                <w:sz w:val="22"/>
                <w:szCs w:val="22"/>
              </w:rPr>
              <w:t>to allow</w:t>
            </w:r>
            <w:r w:rsidRPr="00AE4459">
              <w:rPr>
                <w:rFonts w:ascii="Calibri" w:hAnsi="Calibri"/>
                <w:sz w:val="22"/>
                <w:szCs w:val="22"/>
              </w:rPr>
              <w:t xml:space="preserve"> the application to be considered. </w:t>
            </w:r>
          </w:p>
          <w:p w14:paraId="48E16E03" w14:textId="73C78215" w:rsidR="00076F60" w:rsidRDefault="00330237" w:rsidP="007D4F42">
            <w:pPr>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sz w:val="22"/>
                <w:szCs w:val="22"/>
              </w:rPr>
              <w:t>*</w:t>
            </w:r>
            <w:r w:rsidRPr="0040493C">
              <w:rPr>
                <w:rFonts w:ascii="Calibri" w:hAnsi="Calibri"/>
                <w:b/>
                <w:sz w:val="22"/>
                <w:szCs w:val="22"/>
              </w:rPr>
              <w:t xml:space="preserve">Each proprietor must complete a statutory </w:t>
            </w:r>
            <w:proofErr w:type="gramStart"/>
            <w:r w:rsidRPr="0040493C">
              <w:rPr>
                <w:rFonts w:ascii="Calibri" w:hAnsi="Calibri"/>
                <w:b/>
                <w:sz w:val="22"/>
                <w:szCs w:val="22"/>
              </w:rPr>
              <w:t>declaration</w:t>
            </w:r>
            <w:r w:rsidR="00EF6372">
              <w:rPr>
                <w:rFonts w:ascii="Calibri" w:hAnsi="Calibri"/>
                <w:b/>
                <w:sz w:val="22"/>
                <w:szCs w:val="22"/>
              </w:rPr>
              <w:t>.</w:t>
            </w:r>
            <w:r>
              <w:rPr>
                <w:rFonts w:ascii="Calibri" w:hAnsi="Calibri"/>
                <w:b/>
                <w:sz w:val="22"/>
                <w:szCs w:val="22"/>
              </w:rPr>
              <w:t>*</w:t>
            </w:r>
            <w:proofErr w:type="gramEnd"/>
          </w:p>
        </w:tc>
      </w:tr>
    </w:tbl>
    <w:p w14:paraId="579586DF" w14:textId="5BA6AA58" w:rsidR="00574392" w:rsidRDefault="00574392" w:rsidP="00A5660A"/>
    <w:p w14:paraId="23E1EA9B" w14:textId="77777777" w:rsidR="00AA7E60" w:rsidRDefault="00AA7E60" w:rsidP="00A5660A"/>
    <w:p w14:paraId="1E63F879" w14:textId="53B87126" w:rsidR="00DE4A5F" w:rsidRPr="002B0CA5" w:rsidRDefault="00275A50" w:rsidP="007D4F42">
      <w:pPr>
        <w:rPr>
          <w:rFonts w:ascii="Calibri" w:eastAsiaTheme="majorEastAsia" w:hAnsi="Calibri" w:cs="Calibri"/>
          <w:color w:val="E57100" w:themeColor="accent1"/>
          <w:spacing w:val="-10"/>
          <w:sz w:val="36"/>
          <w:szCs w:val="36"/>
        </w:rPr>
      </w:pPr>
      <w:r>
        <w:rPr>
          <w:rFonts w:ascii="Calibri" w:eastAsiaTheme="majorEastAsia" w:hAnsi="Calibri" w:cs="Calibri"/>
          <w:color w:val="E57100" w:themeColor="accent1"/>
          <w:spacing w:val="-10"/>
          <w:sz w:val="36"/>
          <w:szCs w:val="36"/>
        </w:rPr>
        <w:br w:type="page"/>
      </w:r>
      <w:r w:rsidR="00DE4A5F" w:rsidRPr="0040493C">
        <w:rPr>
          <w:rFonts w:ascii="Calibri" w:eastAsiaTheme="majorEastAsia" w:hAnsi="Calibri" w:cs="Calibri"/>
          <w:color w:val="E57100" w:themeColor="accent1"/>
          <w:spacing w:val="-10"/>
          <w:sz w:val="36"/>
          <w:szCs w:val="36"/>
        </w:rPr>
        <w:t>The Business Plan</w:t>
      </w:r>
    </w:p>
    <w:p w14:paraId="7C3FFD2A" w14:textId="77777777" w:rsidR="00DE4A5F" w:rsidRPr="002B0CA5" w:rsidRDefault="00DE4A5F" w:rsidP="00114C37">
      <w:pPr>
        <w:spacing w:after="0"/>
        <w:rPr>
          <w:rFonts w:ascii="Calibri" w:hAnsi="Calibri" w:cs="Calibri"/>
          <w:sz w:val="22"/>
          <w:szCs w:val="22"/>
        </w:rPr>
      </w:pPr>
    </w:p>
    <w:p w14:paraId="3DE031D7" w14:textId="3460B687" w:rsidR="00DE4A5F" w:rsidRPr="00204559" w:rsidRDefault="00DE4A5F" w:rsidP="00DE4A5F">
      <w:pPr>
        <w:rPr>
          <w:rFonts w:ascii="Calibri" w:hAnsi="Calibri" w:cs="Calibri"/>
          <w:b/>
          <w:bCs/>
          <w:i/>
          <w:iCs/>
          <w:sz w:val="24"/>
          <w:szCs w:val="24"/>
        </w:rPr>
      </w:pPr>
      <w:r w:rsidRPr="00204559">
        <w:rPr>
          <w:rFonts w:ascii="Calibri" w:hAnsi="Calibri" w:cs="Calibri"/>
          <w:b/>
          <w:bCs/>
          <w:i/>
          <w:iCs/>
          <w:sz w:val="24"/>
          <w:szCs w:val="24"/>
        </w:rPr>
        <w:t xml:space="preserve">What is a business plan? </w:t>
      </w:r>
    </w:p>
    <w:p w14:paraId="76F32EF2" w14:textId="77777777" w:rsidR="00B467FC" w:rsidRDefault="00DE4A5F" w:rsidP="00DE4A5F">
      <w:pPr>
        <w:rPr>
          <w:rFonts w:ascii="Calibri" w:hAnsi="Calibri" w:cs="Calibri"/>
          <w:sz w:val="24"/>
          <w:szCs w:val="24"/>
        </w:rPr>
      </w:pPr>
      <w:r w:rsidRPr="00204559">
        <w:rPr>
          <w:rFonts w:ascii="Calibri" w:hAnsi="Calibri" w:cs="Calibri"/>
          <w:sz w:val="24"/>
          <w:szCs w:val="24"/>
        </w:rPr>
        <w:t xml:space="preserve">A business plan is a document that outlines the function and structure of a business. </w:t>
      </w:r>
      <w:proofErr w:type="gramStart"/>
      <w:r w:rsidRPr="00204559">
        <w:rPr>
          <w:rFonts w:ascii="Calibri" w:hAnsi="Calibri" w:cs="Calibri"/>
          <w:sz w:val="24"/>
          <w:szCs w:val="24"/>
        </w:rPr>
        <w:t>For the purpose of</w:t>
      </w:r>
      <w:proofErr w:type="gramEnd"/>
      <w:r w:rsidRPr="00204559">
        <w:rPr>
          <w:rFonts w:ascii="Calibri" w:hAnsi="Calibri" w:cs="Calibri"/>
          <w:sz w:val="24"/>
          <w:szCs w:val="24"/>
        </w:rPr>
        <w:t xml:space="preserve"> being an approved </w:t>
      </w:r>
      <w:r w:rsidR="00094CCA" w:rsidRPr="00204559">
        <w:rPr>
          <w:rFonts w:ascii="Calibri" w:hAnsi="Calibri" w:cs="Calibri"/>
          <w:sz w:val="24"/>
          <w:szCs w:val="24"/>
        </w:rPr>
        <w:t>c</w:t>
      </w:r>
      <w:r w:rsidRPr="00204559">
        <w:rPr>
          <w:rFonts w:ascii="Calibri" w:hAnsi="Calibri" w:cs="Calibri"/>
          <w:sz w:val="24"/>
          <w:szCs w:val="24"/>
        </w:rPr>
        <w:t xml:space="preserve">ommercial </w:t>
      </w:r>
      <w:r w:rsidR="00094CCA" w:rsidRPr="00204559">
        <w:rPr>
          <w:rFonts w:ascii="Calibri" w:hAnsi="Calibri" w:cs="Calibri"/>
          <w:sz w:val="24"/>
          <w:szCs w:val="24"/>
        </w:rPr>
        <w:t>d</w:t>
      </w:r>
      <w:r w:rsidRPr="00204559">
        <w:rPr>
          <w:rFonts w:ascii="Calibri" w:hAnsi="Calibri" w:cs="Calibri"/>
          <w:sz w:val="24"/>
          <w:szCs w:val="24"/>
        </w:rPr>
        <w:t xml:space="preserve">og </w:t>
      </w:r>
      <w:r w:rsidR="00094CCA" w:rsidRPr="00204559">
        <w:rPr>
          <w:rFonts w:ascii="Calibri" w:hAnsi="Calibri" w:cs="Calibri"/>
          <w:sz w:val="24"/>
          <w:szCs w:val="24"/>
        </w:rPr>
        <w:t>b</w:t>
      </w:r>
      <w:r w:rsidRPr="00204559">
        <w:rPr>
          <w:rFonts w:ascii="Calibri" w:hAnsi="Calibri" w:cs="Calibri"/>
          <w:sz w:val="24"/>
          <w:szCs w:val="24"/>
        </w:rPr>
        <w:t xml:space="preserve">reeder, a </w:t>
      </w:r>
      <w:r w:rsidR="007D0F00" w:rsidRPr="00204559">
        <w:rPr>
          <w:rFonts w:ascii="Calibri" w:hAnsi="Calibri" w:cs="Calibri"/>
          <w:sz w:val="24"/>
          <w:szCs w:val="24"/>
        </w:rPr>
        <w:t>three</w:t>
      </w:r>
      <w:r w:rsidR="00011117" w:rsidRPr="00204559">
        <w:rPr>
          <w:rFonts w:ascii="Calibri" w:hAnsi="Calibri" w:cs="Calibri"/>
          <w:sz w:val="24"/>
          <w:szCs w:val="24"/>
        </w:rPr>
        <w:t>-</w:t>
      </w:r>
      <w:r w:rsidRPr="00204559">
        <w:rPr>
          <w:rFonts w:ascii="Calibri" w:hAnsi="Calibri" w:cs="Calibri"/>
          <w:sz w:val="24"/>
          <w:szCs w:val="24"/>
        </w:rPr>
        <w:t xml:space="preserve">year business plan must be developed that </w:t>
      </w:r>
      <w:r w:rsidR="00E065D5" w:rsidRPr="00204559">
        <w:rPr>
          <w:rFonts w:ascii="Calibri" w:hAnsi="Calibri" w:cs="Calibri"/>
          <w:sz w:val="24"/>
          <w:szCs w:val="24"/>
        </w:rPr>
        <w:t>identifie</w:t>
      </w:r>
      <w:r w:rsidR="00033152" w:rsidRPr="00204559">
        <w:rPr>
          <w:rFonts w:ascii="Calibri" w:hAnsi="Calibri" w:cs="Calibri"/>
          <w:sz w:val="24"/>
          <w:szCs w:val="24"/>
        </w:rPr>
        <w:t>s</w:t>
      </w:r>
      <w:r w:rsidR="00E065D5" w:rsidRPr="00204559">
        <w:rPr>
          <w:rFonts w:ascii="Calibri" w:hAnsi="Calibri" w:cs="Calibri"/>
          <w:sz w:val="24"/>
          <w:szCs w:val="24"/>
        </w:rPr>
        <w:t xml:space="preserve"> the objectives of the business</w:t>
      </w:r>
      <w:r w:rsidR="00033152" w:rsidRPr="00204559">
        <w:rPr>
          <w:rFonts w:ascii="Calibri" w:hAnsi="Calibri" w:cs="Calibri"/>
          <w:sz w:val="24"/>
          <w:szCs w:val="24"/>
        </w:rPr>
        <w:t>,</w:t>
      </w:r>
      <w:r w:rsidR="00E065D5" w:rsidRPr="00204559">
        <w:rPr>
          <w:rFonts w:ascii="Calibri" w:hAnsi="Calibri" w:cs="Calibri"/>
          <w:sz w:val="24"/>
          <w:szCs w:val="24"/>
        </w:rPr>
        <w:t xml:space="preserve"> </w:t>
      </w:r>
      <w:r w:rsidRPr="00204559">
        <w:rPr>
          <w:rFonts w:ascii="Calibri" w:hAnsi="Calibri" w:cs="Calibri"/>
          <w:sz w:val="24"/>
          <w:szCs w:val="24"/>
        </w:rPr>
        <w:t>the structure, operation, staffing</w:t>
      </w:r>
      <w:r w:rsidR="008A4DB2" w:rsidRPr="00204559">
        <w:rPr>
          <w:rFonts w:ascii="Calibri" w:hAnsi="Calibri" w:cs="Calibri"/>
          <w:sz w:val="24"/>
          <w:szCs w:val="24"/>
        </w:rPr>
        <w:t xml:space="preserve"> and </w:t>
      </w:r>
      <w:r w:rsidR="00BB43BA" w:rsidRPr="00204559">
        <w:rPr>
          <w:rFonts w:ascii="Calibri" w:hAnsi="Calibri" w:cs="Calibri"/>
          <w:sz w:val="24"/>
          <w:szCs w:val="24"/>
        </w:rPr>
        <w:t>training</w:t>
      </w:r>
      <w:r w:rsidR="008A4DB2" w:rsidRPr="00204559">
        <w:rPr>
          <w:rFonts w:ascii="Calibri" w:hAnsi="Calibri" w:cs="Calibri"/>
          <w:sz w:val="24"/>
          <w:szCs w:val="24"/>
        </w:rPr>
        <w:t xml:space="preserve"> requirements</w:t>
      </w:r>
      <w:r w:rsidR="00BB43BA" w:rsidRPr="00204559">
        <w:rPr>
          <w:rFonts w:ascii="Calibri" w:hAnsi="Calibri" w:cs="Calibri"/>
          <w:sz w:val="24"/>
          <w:szCs w:val="24"/>
        </w:rPr>
        <w:t>,</w:t>
      </w:r>
      <w:r w:rsidR="008A4DB2" w:rsidRPr="00204559">
        <w:rPr>
          <w:rFonts w:ascii="Calibri" w:hAnsi="Calibri" w:cs="Calibri"/>
          <w:sz w:val="24"/>
          <w:szCs w:val="24"/>
        </w:rPr>
        <w:t xml:space="preserve"> and the</w:t>
      </w:r>
      <w:r w:rsidR="00BB43BA" w:rsidRPr="00204559">
        <w:rPr>
          <w:rFonts w:ascii="Calibri" w:hAnsi="Calibri" w:cs="Calibri"/>
          <w:sz w:val="24"/>
          <w:szCs w:val="24"/>
        </w:rPr>
        <w:t xml:space="preserve"> </w:t>
      </w:r>
      <w:r w:rsidRPr="00204559">
        <w:rPr>
          <w:rFonts w:ascii="Calibri" w:hAnsi="Calibri" w:cs="Calibri"/>
          <w:sz w:val="24"/>
          <w:szCs w:val="24"/>
        </w:rPr>
        <w:t>animal management, animal husbandry</w:t>
      </w:r>
      <w:r w:rsidR="00BB43BA" w:rsidRPr="00204559">
        <w:rPr>
          <w:rFonts w:ascii="Calibri" w:hAnsi="Calibri" w:cs="Calibri"/>
          <w:sz w:val="24"/>
          <w:szCs w:val="24"/>
        </w:rPr>
        <w:t>, animal welfare</w:t>
      </w:r>
      <w:r w:rsidRPr="00204559">
        <w:rPr>
          <w:rFonts w:ascii="Calibri" w:hAnsi="Calibri" w:cs="Calibri"/>
          <w:sz w:val="24"/>
          <w:szCs w:val="24"/>
        </w:rPr>
        <w:t xml:space="preserve"> and animal sales</w:t>
      </w:r>
      <w:r w:rsidR="008A4DB2" w:rsidRPr="00204559">
        <w:rPr>
          <w:rFonts w:ascii="Calibri" w:hAnsi="Calibri" w:cs="Calibri"/>
          <w:sz w:val="24"/>
          <w:szCs w:val="24"/>
        </w:rPr>
        <w:t xml:space="preserve"> systems and procedures</w:t>
      </w:r>
      <w:r w:rsidRPr="00204559">
        <w:rPr>
          <w:rFonts w:ascii="Calibri" w:hAnsi="Calibri" w:cs="Calibri"/>
          <w:sz w:val="24"/>
          <w:szCs w:val="24"/>
        </w:rPr>
        <w:t>. The business plan must be accompanied by supporting documents, policies and procedures</w:t>
      </w:r>
      <w:r w:rsidR="001A3B43" w:rsidRPr="00204559">
        <w:rPr>
          <w:rFonts w:ascii="Calibri" w:hAnsi="Calibri" w:cs="Calibri"/>
          <w:sz w:val="24"/>
          <w:szCs w:val="24"/>
        </w:rPr>
        <w:t xml:space="preserve"> (c</w:t>
      </w:r>
      <w:r w:rsidR="008F3DAB" w:rsidRPr="00204559">
        <w:rPr>
          <w:rFonts w:ascii="Calibri" w:hAnsi="Calibri" w:cs="Calibri"/>
          <w:sz w:val="24"/>
          <w:szCs w:val="24"/>
        </w:rPr>
        <w:t xml:space="preserve">ollectively referred to as </w:t>
      </w:r>
      <w:r w:rsidR="008F3DAB" w:rsidRPr="00204559">
        <w:rPr>
          <w:rFonts w:ascii="Calibri" w:hAnsi="Calibri" w:cs="Calibri"/>
          <w:b/>
          <w:sz w:val="24"/>
          <w:szCs w:val="24"/>
        </w:rPr>
        <w:t>the A</w:t>
      </w:r>
      <w:r w:rsidR="001A3B43" w:rsidRPr="00204559">
        <w:rPr>
          <w:rFonts w:ascii="Calibri" w:hAnsi="Calibri" w:cs="Calibri"/>
          <w:b/>
          <w:sz w:val="24"/>
          <w:szCs w:val="24"/>
        </w:rPr>
        <w:t>ttachments</w:t>
      </w:r>
      <w:r w:rsidR="001A3B43" w:rsidRPr="00204559">
        <w:rPr>
          <w:rFonts w:ascii="Calibri" w:hAnsi="Calibri" w:cs="Calibri"/>
          <w:sz w:val="24"/>
          <w:szCs w:val="24"/>
        </w:rPr>
        <w:t>)</w:t>
      </w:r>
      <w:r w:rsidRPr="00204559">
        <w:rPr>
          <w:rFonts w:ascii="Calibri" w:hAnsi="Calibri" w:cs="Calibri"/>
          <w:sz w:val="24"/>
          <w:szCs w:val="24"/>
        </w:rPr>
        <w:t xml:space="preserve">. </w:t>
      </w:r>
    </w:p>
    <w:p w14:paraId="50026159" w14:textId="39F9DE1E" w:rsidR="00DE4A5F" w:rsidRDefault="008027DF" w:rsidP="00DE4A5F">
      <w:pPr>
        <w:rPr>
          <w:rFonts w:ascii="Calibri" w:hAnsi="Calibri" w:cs="Calibri"/>
          <w:sz w:val="24"/>
          <w:szCs w:val="24"/>
        </w:rPr>
      </w:pPr>
      <w:r>
        <w:rPr>
          <w:rFonts w:ascii="Calibri" w:hAnsi="Calibri" w:cs="Calibri"/>
          <w:sz w:val="24"/>
          <w:szCs w:val="24"/>
        </w:rPr>
        <w:t>Much of the information in the business plan relates to records already required by the Code of Practice for the Operation of Breeding and Rearing Businesses</w:t>
      </w:r>
      <w:r w:rsidR="004521B2">
        <w:rPr>
          <w:rFonts w:ascii="Calibri" w:hAnsi="Calibri" w:cs="Calibri"/>
          <w:sz w:val="24"/>
          <w:szCs w:val="24"/>
        </w:rPr>
        <w:t xml:space="preserve"> 2014 </w:t>
      </w:r>
      <w:r w:rsidR="00767C59">
        <w:rPr>
          <w:rFonts w:ascii="Calibri" w:hAnsi="Calibri" w:cs="Calibri"/>
          <w:sz w:val="24"/>
          <w:szCs w:val="24"/>
        </w:rPr>
        <w:t>(2018 version)</w:t>
      </w:r>
      <w:r w:rsidR="004539C7">
        <w:rPr>
          <w:rFonts w:ascii="Calibri" w:hAnsi="Calibri" w:cs="Calibri"/>
          <w:sz w:val="24"/>
          <w:szCs w:val="24"/>
        </w:rPr>
        <w:t xml:space="preserve"> (Code)</w:t>
      </w:r>
      <w:r>
        <w:rPr>
          <w:rFonts w:ascii="Calibri" w:hAnsi="Calibri" w:cs="Calibri"/>
          <w:sz w:val="24"/>
          <w:szCs w:val="24"/>
        </w:rPr>
        <w:t>. All information submitted as part of the business plan must be compliant with the Code.</w:t>
      </w:r>
    </w:p>
    <w:p w14:paraId="312C7AAA" w14:textId="41CB045B" w:rsidR="00D36FC5" w:rsidRDefault="00D36FC5" w:rsidP="00DE4A5F">
      <w:pPr>
        <w:rPr>
          <w:rFonts w:ascii="Calibri" w:hAnsi="Calibri" w:cs="Calibri"/>
          <w:sz w:val="24"/>
          <w:szCs w:val="24"/>
        </w:rPr>
      </w:pPr>
      <w:r>
        <w:rPr>
          <w:rFonts w:ascii="Calibri" w:hAnsi="Calibri" w:cs="Calibri"/>
          <w:sz w:val="24"/>
          <w:szCs w:val="24"/>
        </w:rPr>
        <w:t>Animal Welfare Victoria has developed a</w:t>
      </w:r>
      <w:r w:rsidR="003E5F76">
        <w:rPr>
          <w:rFonts w:ascii="Calibri" w:hAnsi="Calibri" w:cs="Calibri"/>
          <w:sz w:val="24"/>
          <w:szCs w:val="24"/>
        </w:rPr>
        <w:t xml:space="preserve"> </w:t>
      </w:r>
      <w:r>
        <w:rPr>
          <w:rFonts w:ascii="Calibri" w:hAnsi="Calibri" w:cs="Calibri"/>
          <w:sz w:val="24"/>
          <w:szCs w:val="24"/>
        </w:rPr>
        <w:t>business plan template that</w:t>
      </w:r>
      <w:r w:rsidR="003E5F76">
        <w:rPr>
          <w:rFonts w:ascii="Calibri" w:hAnsi="Calibri" w:cs="Calibri"/>
          <w:sz w:val="24"/>
          <w:szCs w:val="24"/>
        </w:rPr>
        <w:t xml:space="preserve"> we recommend</w:t>
      </w:r>
      <w:r w:rsidR="004E2205">
        <w:rPr>
          <w:rFonts w:ascii="Calibri" w:hAnsi="Calibri" w:cs="Calibri"/>
          <w:sz w:val="24"/>
          <w:szCs w:val="24"/>
        </w:rPr>
        <w:t xml:space="preserve">, </w:t>
      </w:r>
      <w:r w:rsidR="003E5F76">
        <w:rPr>
          <w:rFonts w:ascii="Calibri" w:hAnsi="Calibri" w:cs="Calibri"/>
          <w:sz w:val="24"/>
          <w:szCs w:val="24"/>
        </w:rPr>
        <w:t>though it is not mandatory</w:t>
      </w:r>
      <w:r w:rsidR="009A053F">
        <w:rPr>
          <w:rFonts w:ascii="Calibri" w:hAnsi="Calibri" w:cs="Calibri"/>
          <w:sz w:val="24"/>
          <w:szCs w:val="24"/>
        </w:rPr>
        <w:t xml:space="preserve">. </w:t>
      </w:r>
      <w:r w:rsidR="006D3A72">
        <w:rPr>
          <w:rFonts w:ascii="Calibri" w:hAnsi="Calibri" w:cs="Calibri"/>
          <w:sz w:val="24"/>
          <w:szCs w:val="24"/>
        </w:rPr>
        <w:t>Not every section in the Business Plan is essential, however what is submitted must be a robust business plan</w:t>
      </w:r>
      <w:r w:rsidR="003B5DAD">
        <w:rPr>
          <w:rFonts w:ascii="Calibri" w:hAnsi="Calibri" w:cs="Calibri"/>
          <w:sz w:val="24"/>
          <w:szCs w:val="24"/>
        </w:rPr>
        <w:t xml:space="preserve"> in line with standard requirements. The template is available her</w:t>
      </w:r>
      <w:r w:rsidR="008D1E77">
        <w:rPr>
          <w:rFonts w:ascii="Calibri" w:hAnsi="Calibri" w:cs="Calibri"/>
          <w:sz w:val="24"/>
          <w:szCs w:val="24"/>
        </w:rPr>
        <w:t>e</w:t>
      </w:r>
      <w:r w:rsidR="003B5DAD">
        <w:rPr>
          <w:rFonts w:ascii="Calibri" w:hAnsi="Calibri" w:cs="Calibri"/>
          <w:sz w:val="24"/>
          <w:szCs w:val="24"/>
        </w:rPr>
        <w:t xml:space="preserve">: </w:t>
      </w:r>
      <w:hyperlink r:id="rId22" w:history="1">
        <w:r w:rsidR="00F456AC">
          <w:rPr>
            <w:rStyle w:val="Hyperlink"/>
            <w:rFonts w:ascii="Calibri" w:hAnsi="Calibri" w:cs="Calibri"/>
            <w:sz w:val="24"/>
            <w:szCs w:val="24"/>
          </w:rPr>
          <w:t>https://agriculture.vic.gov.au/livestock-and-animals/animal-welfare-victoria/domestic-animal-businesses/breeding-and-rearing-businesses/commercial-dog-breeders</w:t>
        </w:r>
      </w:hyperlink>
    </w:p>
    <w:p w14:paraId="065D7AD0" w14:textId="77777777" w:rsidR="00DE4A5F" w:rsidRPr="00204559" w:rsidRDefault="00DE4A5F" w:rsidP="00B933CD">
      <w:pPr>
        <w:spacing w:before="240"/>
        <w:rPr>
          <w:rFonts w:ascii="Calibri" w:hAnsi="Calibri" w:cs="Calibri"/>
          <w:b/>
          <w:bCs/>
          <w:i/>
          <w:iCs/>
          <w:sz w:val="24"/>
          <w:szCs w:val="24"/>
        </w:rPr>
      </w:pPr>
      <w:r w:rsidRPr="00204559">
        <w:rPr>
          <w:rFonts w:ascii="Calibri" w:hAnsi="Calibri" w:cs="Calibri"/>
          <w:b/>
          <w:bCs/>
          <w:i/>
          <w:iCs/>
          <w:sz w:val="24"/>
          <w:szCs w:val="24"/>
        </w:rPr>
        <w:t>Where can I find examples of a good business plan?</w:t>
      </w:r>
    </w:p>
    <w:p w14:paraId="4B3D2B1E" w14:textId="247300A2" w:rsidR="00891569" w:rsidRPr="00204559" w:rsidRDefault="00AA7E60" w:rsidP="00DE4A5F">
      <w:pPr>
        <w:rPr>
          <w:rFonts w:ascii="Calibri" w:hAnsi="Calibri" w:cs="Calibri"/>
          <w:sz w:val="24"/>
          <w:szCs w:val="24"/>
        </w:rPr>
      </w:pPr>
      <w:r w:rsidRPr="00204559">
        <w:rPr>
          <w:rFonts w:ascii="Calibri" w:hAnsi="Calibri" w:cs="Calibri"/>
          <w:sz w:val="24"/>
          <w:szCs w:val="24"/>
        </w:rPr>
        <w:t>The Commonwealth Department of Business provides b</w:t>
      </w:r>
      <w:r w:rsidR="00DE4A5F" w:rsidRPr="00204559">
        <w:rPr>
          <w:rFonts w:ascii="Calibri" w:hAnsi="Calibri" w:cs="Calibri"/>
          <w:sz w:val="24"/>
          <w:szCs w:val="24"/>
        </w:rPr>
        <w:t xml:space="preserve">usiness </w:t>
      </w:r>
      <w:r w:rsidRPr="00204559">
        <w:rPr>
          <w:rFonts w:ascii="Calibri" w:hAnsi="Calibri" w:cs="Calibri"/>
          <w:sz w:val="24"/>
          <w:szCs w:val="24"/>
        </w:rPr>
        <w:t>p</w:t>
      </w:r>
      <w:r w:rsidR="00DE4A5F" w:rsidRPr="00204559">
        <w:rPr>
          <w:rFonts w:ascii="Calibri" w:hAnsi="Calibri" w:cs="Calibri"/>
          <w:sz w:val="24"/>
          <w:szCs w:val="24"/>
        </w:rPr>
        <w:t xml:space="preserve">lan templates </w:t>
      </w:r>
      <w:r w:rsidR="00DE4A5F" w:rsidRPr="00F456AC">
        <w:rPr>
          <w:rFonts w:ascii="Calibri" w:hAnsi="Calibri" w:cs="Calibri"/>
          <w:sz w:val="24"/>
          <w:szCs w:val="24"/>
        </w:rPr>
        <w:t xml:space="preserve">at </w:t>
      </w:r>
      <w:hyperlink r:id="rId23" w:history="1">
        <w:r w:rsidR="00F456AC" w:rsidRPr="00250147">
          <w:rPr>
            <w:rStyle w:val="Hyperlink"/>
            <w:rFonts w:ascii="Calibri" w:hAnsi="Calibri" w:cs="Calibri"/>
            <w:sz w:val="24"/>
            <w:szCs w:val="24"/>
          </w:rPr>
          <w:t>https://business.gov.au/planning/business-plans/develop-your-business-plan</w:t>
        </w:r>
      </w:hyperlink>
      <w:r w:rsidR="00DE4A5F" w:rsidRPr="00204559">
        <w:rPr>
          <w:rFonts w:ascii="Calibri" w:hAnsi="Calibri" w:cs="Calibri"/>
          <w:sz w:val="24"/>
          <w:szCs w:val="24"/>
        </w:rPr>
        <w:t xml:space="preserve">. </w:t>
      </w:r>
    </w:p>
    <w:p w14:paraId="04AC0886" w14:textId="6AEC1E11" w:rsidR="00DE4A5F" w:rsidRPr="00204559" w:rsidRDefault="005A052D" w:rsidP="00DE4A5F">
      <w:pPr>
        <w:rPr>
          <w:rFonts w:ascii="Calibri" w:hAnsi="Calibri" w:cs="Calibri"/>
          <w:sz w:val="24"/>
          <w:szCs w:val="24"/>
        </w:rPr>
      </w:pPr>
      <w:r w:rsidRPr="00204559">
        <w:rPr>
          <w:rFonts w:ascii="Calibri" w:hAnsi="Calibri" w:cs="Calibri"/>
          <w:sz w:val="24"/>
          <w:szCs w:val="24"/>
        </w:rPr>
        <w:t xml:space="preserve">Guidance on developing a business plan can also be found at </w:t>
      </w:r>
      <w:hyperlink r:id="rId24" w:anchor="tips-to-help-you-write-your-business-plan" w:history="1">
        <w:r w:rsidR="00130E1D" w:rsidRPr="00250147">
          <w:rPr>
            <w:rStyle w:val="Hyperlink"/>
            <w:rFonts w:ascii="Calibri" w:hAnsi="Calibri" w:cs="Calibri"/>
            <w:sz w:val="24"/>
            <w:szCs w:val="24"/>
          </w:rPr>
          <w:t>https://business.gov.au/planning/business-plans/develop-your-business-plan#tips-to-help-you-write-your-business-plan</w:t>
        </w:r>
      </w:hyperlink>
    </w:p>
    <w:p w14:paraId="56CFC25D" w14:textId="77777777" w:rsidR="00DE4A5F" w:rsidRPr="00204559" w:rsidRDefault="00DE4A5F" w:rsidP="00B933CD">
      <w:pPr>
        <w:spacing w:before="240"/>
        <w:rPr>
          <w:rFonts w:ascii="Calibri" w:hAnsi="Calibri" w:cs="Calibri"/>
          <w:b/>
          <w:bCs/>
          <w:i/>
          <w:iCs/>
          <w:sz w:val="24"/>
          <w:szCs w:val="24"/>
        </w:rPr>
      </w:pPr>
      <w:r w:rsidRPr="00204559">
        <w:rPr>
          <w:rFonts w:ascii="Calibri" w:hAnsi="Calibri" w:cs="Calibri"/>
          <w:b/>
          <w:bCs/>
          <w:i/>
          <w:iCs/>
          <w:sz w:val="24"/>
          <w:szCs w:val="24"/>
        </w:rPr>
        <w:t>What is a policy?</w:t>
      </w:r>
    </w:p>
    <w:p w14:paraId="7B6040C6" w14:textId="77777777" w:rsidR="00DE4A5F" w:rsidRPr="00204559" w:rsidRDefault="00DE4A5F" w:rsidP="00DE4A5F">
      <w:pPr>
        <w:rPr>
          <w:rFonts w:ascii="Calibri" w:hAnsi="Calibri" w:cs="Calibri"/>
          <w:sz w:val="24"/>
          <w:szCs w:val="24"/>
        </w:rPr>
      </w:pPr>
      <w:r w:rsidRPr="00204559">
        <w:rPr>
          <w:rFonts w:ascii="Calibri" w:hAnsi="Calibri" w:cs="Calibri"/>
          <w:sz w:val="24"/>
          <w:szCs w:val="24"/>
        </w:rPr>
        <w:t xml:space="preserve">Policies are clear, simple statements of how your </w:t>
      </w:r>
      <w:r w:rsidR="0065112E" w:rsidRPr="00204559">
        <w:rPr>
          <w:rFonts w:ascii="Calibri" w:hAnsi="Calibri" w:cs="Calibri"/>
          <w:sz w:val="24"/>
          <w:szCs w:val="24"/>
        </w:rPr>
        <w:t>business</w:t>
      </w:r>
      <w:r w:rsidRPr="00204559">
        <w:rPr>
          <w:rFonts w:ascii="Calibri" w:hAnsi="Calibri" w:cs="Calibri"/>
          <w:sz w:val="24"/>
          <w:szCs w:val="24"/>
        </w:rPr>
        <w:t xml:space="preserve"> intends to conduct its services, actions or </w:t>
      </w:r>
      <w:r w:rsidR="0065112E" w:rsidRPr="00204559">
        <w:rPr>
          <w:rFonts w:ascii="Calibri" w:hAnsi="Calibri" w:cs="Calibri"/>
          <w:sz w:val="24"/>
          <w:szCs w:val="24"/>
        </w:rPr>
        <w:t>processes</w:t>
      </w:r>
      <w:r w:rsidRPr="00204559">
        <w:rPr>
          <w:rFonts w:ascii="Calibri" w:hAnsi="Calibri" w:cs="Calibri"/>
          <w:sz w:val="24"/>
          <w:szCs w:val="24"/>
        </w:rPr>
        <w:t>. They provide a set of guiding principles to help with decision making. Policies don't need to be long or complicated – a couple of sentences may be all you need for each policy area.</w:t>
      </w:r>
    </w:p>
    <w:p w14:paraId="36A1E7B6" w14:textId="77777777" w:rsidR="00DE4A5F" w:rsidRPr="00204559" w:rsidRDefault="00DE4A5F" w:rsidP="00B933CD">
      <w:pPr>
        <w:spacing w:before="240"/>
        <w:rPr>
          <w:rFonts w:ascii="Calibri" w:hAnsi="Calibri" w:cs="Calibri"/>
          <w:b/>
          <w:bCs/>
          <w:i/>
          <w:iCs/>
          <w:sz w:val="24"/>
          <w:szCs w:val="24"/>
        </w:rPr>
      </w:pPr>
      <w:r w:rsidRPr="00204559">
        <w:rPr>
          <w:rFonts w:ascii="Calibri" w:hAnsi="Calibri" w:cs="Calibri"/>
          <w:b/>
          <w:bCs/>
          <w:i/>
          <w:iCs/>
          <w:sz w:val="24"/>
          <w:szCs w:val="24"/>
        </w:rPr>
        <w:t>What is a procedure?</w:t>
      </w:r>
    </w:p>
    <w:p w14:paraId="7C430DA6" w14:textId="77777777" w:rsidR="00DE4A5F" w:rsidRPr="00204559" w:rsidRDefault="00DE4A5F" w:rsidP="00011117">
      <w:pPr>
        <w:spacing w:after="0"/>
        <w:rPr>
          <w:rFonts w:ascii="Calibri" w:hAnsi="Calibri" w:cs="Calibri"/>
          <w:sz w:val="24"/>
          <w:szCs w:val="24"/>
        </w:rPr>
      </w:pPr>
      <w:r w:rsidRPr="00204559">
        <w:rPr>
          <w:rFonts w:ascii="Calibri" w:hAnsi="Calibri" w:cs="Calibri"/>
          <w:sz w:val="24"/>
          <w:szCs w:val="24"/>
        </w:rPr>
        <w:t xml:space="preserve">Procedures describe how each policy will be put into action in your </w:t>
      </w:r>
      <w:r w:rsidR="0065112E" w:rsidRPr="00204559">
        <w:rPr>
          <w:rFonts w:ascii="Calibri" w:hAnsi="Calibri" w:cs="Calibri"/>
          <w:sz w:val="24"/>
          <w:szCs w:val="24"/>
        </w:rPr>
        <w:t>business</w:t>
      </w:r>
      <w:r w:rsidRPr="00204559">
        <w:rPr>
          <w:rFonts w:ascii="Calibri" w:hAnsi="Calibri" w:cs="Calibri"/>
          <w:sz w:val="24"/>
          <w:szCs w:val="24"/>
        </w:rPr>
        <w:t>. Each procedure should outline:</w:t>
      </w:r>
    </w:p>
    <w:p w14:paraId="336FA605" w14:textId="77777777" w:rsidR="00DE4A5F" w:rsidRPr="00204559" w:rsidRDefault="0065112E" w:rsidP="00DE4A5F">
      <w:pPr>
        <w:numPr>
          <w:ilvl w:val="0"/>
          <w:numId w:val="26"/>
        </w:numPr>
        <w:contextualSpacing/>
        <w:rPr>
          <w:rFonts w:ascii="Calibri" w:hAnsi="Calibri" w:cs="Calibri"/>
          <w:sz w:val="24"/>
          <w:szCs w:val="24"/>
        </w:rPr>
      </w:pPr>
      <w:r w:rsidRPr="00204559">
        <w:rPr>
          <w:rFonts w:ascii="Calibri" w:hAnsi="Calibri" w:cs="Calibri"/>
          <w:sz w:val="24"/>
          <w:szCs w:val="24"/>
        </w:rPr>
        <w:t>w</w:t>
      </w:r>
      <w:r w:rsidR="00DE4A5F" w:rsidRPr="00204559">
        <w:rPr>
          <w:rFonts w:ascii="Calibri" w:hAnsi="Calibri" w:cs="Calibri"/>
          <w:sz w:val="24"/>
          <w:szCs w:val="24"/>
        </w:rPr>
        <w:t>ho will do what</w:t>
      </w:r>
    </w:p>
    <w:p w14:paraId="5D40EC73" w14:textId="77777777" w:rsidR="00DE4A5F" w:rsidRPr="00204559" w:rsidRDefault="0065112E" w:rsidP="00DE4A5F">
      <w:pPr>
        <w:numPr>
          <w:ilvl w:val="0"/>
          <w:numId w:val="26"/>
        </w:numPr>
        <w:contextualSpacing/>
        <w:rPr>
          <w:rFonts w:ascii="Calibri" w:hAnsi="Calibri" w:cs="Calibri"/>
          <w:sz w:val="24"/>
          <w:szCs w:val="24"/>
        </w:rPr>
      </w:pPr>
      <w:r w:rsidRPr="00204559">
        <w:rPr>
          <w:rFonts w:ascii="Calibri" w:hAnsi="Calibri" w:cs="Calibri"/>
          <w:sz w:val="24"/>
          <w:szCs w:val="24"/>
        </w:rPr>
        <w:t>w</w:t>
      </w:r>
      <w:r w:rsidR="00DE4A5F" w:rsidRPr="00204559">
        <w:rPr>
          <w:rFonts w:ascii="Calibri" w:hAnsi="Calibri" w:cs="Calibri"/>
          <w:sz w:val="24"/>
          <w:szCs w:val="24"/>
        </w:rPr>
        <w:t>hat steps they need to take</w:t>
      </w:r>
    </w:p>
    <w:p w14:paraId="1EBBE16E" w14:textId="77777777" w:rsidR="00DE4A5F" w:rsidRPr="00204559" w:rsidRDefault="0065112E" w:rsidP="00011117">
      <w:pPr>
        <w:numPr>
          <w:ilvl w:val="0"/>
          <w:numId w:val="26"/>
        </w:numPr>
        <w:ind w:left="714" w:hanging="357"/>
        <w:rPr>
          <w:rFonts w:ascii="Calibri" w:hAnsi="Calibri" w:cs="Calibri"/>
          <w:sz w:val="24"/>
          <w:szCs w:val="24"/>
        </w:rPr>
      </w:pPr>
      <w:r w:rsidRPr="00204559">
        <w:rPr>
          <w:rFonts w:ascii="Calibri" w:hAnsi="Calibri" w:cs="Calibri"/>
          <w:sz w:val="24"/>
          <w:szCs w:val="24"/>
        </w:rPr>
        <w:t>w</w:t>
      </w:r>
      <w:r w:rsidR="00DE4A5F" w:rsidRPr="00204559">
        <w:rPr>
          <w:rFonts w:ascii="Calibri" w:hAnsi="Calibri" w:cs="Calibri"/>
          <w:sz w:val="24"/>
          <w:szCs w:val="24"/>
        </w:rPr>
        <w:t>hich forms or documents to use.</w:t>
      </w:r>
    </w:p>
    <w:p w14:paraId="28C3F0C9" w14:textId="77777777" w:rsidR="00DE4A5F" w:rsidRPr="00204559" w:rsidRDefault="00DE4A5F" w:rsidP="00DE4A5F">
      <w:pPr>
        <w:rPr>
          <w:rFonts w:ascii="Calibri" w:hAnsi="Calibri" w:cs="Calibri"/>
          <w:sz w:val="24"/>
          <w:szCs w:val="24"/>
        </w:rPr>
      </w:pPr>
      <w:r w:rsidRPr="00204559">
        <w:rPr>
          <w:rFonts w:ascii="Calibri" w:hAnsi="Calibri" w:cs="Calibri"/>
          <w:sz w:val="24"/>
          <w:szCs w:val="24"/>
        </w:rPr>
        <w:t xml:space="preserve">Procedures might just be a few bullet points or </w:t>
      </w:r>
      <w:r w:rsidR="007651B4" w:rsidRPr="00204559">
        <w:rPr>
          <w:rFonts w:ascii="Calibri" w:hAnsi="Calibri" w:cs="Calibri"/>
          <w:sz w:val="24"/>
          <w:szCs w:val="24"/>
        </w:rPr>
        <w:t xml:space="preserve">a simple set of </w:t>
      </w:r>
      <w:r w:rsidRPr="00204559">
        <w:rPr>
          <w:rFonts w:ascii="Calibri" w:hAnsi="Calibri" w:cs="Calibri"/>
          <w:sz w:val="24"/>
          <w:szCs w:val="24"/>
        </w:rPr>
        <w:t>instructions. Sometimes they work well as forms, checklists, instructions or flowcharts.</w:t>
      </w:r>
    </w:p>
    <w:p w14:paraId="7FF90EDB" w14:textId="2CFC21E4" w:rsidR="00DE4A5F" w:rsidRPr="00204559" w:rsidRDefault="00DE4A5F" w:rsidP="00B933CD">
      <w:pPr>
        <w:spacing w:before="240"/>
        <w:rPr>
          <w:rFonts w:ascii="Calibri" w:hAnsi="Calibri" w:cs="Calibri"/>
          <w:b/>
          <w:bCs/>
          <w:i/>
          <w:iCs/>
          <w:sz w:val="24"/>
          <w:szCs w:val="24"/>
        </w:rPr>
      </w:pPr>
      <w:r w:rsidRPr="00204559">
        <w:rPr>
          <w:rFonts w:ascii="Calibri" w:hAnsi="Calibri" w:cs="Calibri"/>
          <w:b/>
          <w:bCs/>
          <w:i/>
          <w:iCs/>
          <w:sz w:val="24"/>
          <w:szCs w:val="24"/>
        </w:rPr>
        <w:t>What's the difference between policies and procedures?</w:t>
      </w:r>
    </w:p>
    <w:p w14:paraId="10BBDE79" w14:textId="0931A54D" w:rsidR="00DE4A5F" w:rsidRDefault="00DE4A5F" w:rsidP="00DE4A5F">
      <w:pPr>
        <w:rPr>
          <w:rFonts w:ascii="Calibri" w:hAnsi="Calibri" w:cs="Calibri"/>
          <w:sz w:val="24"/>
          <w:szCs w:val="24"/>
        </w:rPr>
      </w:pPr>
      <w:r w:rsidRPr="00204559">
        <w:rPr>
          <w:rFonts w:ascii="Calibri" w:hAnsi="Calibri" w:cs="Calibri"/>
          <w:sz w:val="24"/>
          <w:szCs w:val="24"/>
        </w:rPr>
        <w:t xml:space="preserve">Policies and procedures go </w:t>
      </w:r>
      <w:proofErr w:type="gramStart"/>
      <w:r w:rsidRPr="00204559">
        <w:rPr>
          <w:rFonts w:ascii="Calibri" w:hAnsi="Calibri" w:cs="Calibri"/>
          <w:sz w:val="24"/>
          <w:szCs w:val="24"/>
        </w:rPr>
        <w:t>hand-in-hand</w:t>
      </w:r>
      <w:proofErr w:type="gramEnd"/>
      <w:r w:rsidRPr="00204559">
        <w:rPr>
          <w:rFonts w:ascii="Calibri" w:hAnsi="Calibri" w:cs="Calibri"/>
          <w:sz w:val="24"/>
          <w:szCs w:val="24"/>
        </w:rPr>
        <w:t xml:space="preserve"> to clarify what your </w:t>
      </w:r>
      <w:r w:rsidR="0065112E" w:rsidRPr="00204559">
        <w:rPr>
          <w:rFonts w:ascii="Calibri" w:hAnsi="Calibri" w:cs="Calibri"/>
          <w:sz w:val="24"/>
          <w:szCs w:val="24"/>
        </w:rPr>
        <w:t>business</w:t>
      </w:r>
      <w:r w:rsidRPr="00204559">
        <w:rPr>
          <w:rFonts w:ascii="Calibri" w:hAnsi="Calibri" w:cs="Calibri"/>
          <w:sz w:val="24"/>
          <w:szCs w:val="24"/>
        </w:rPr>
        <w:t xml:space="preserve"> wants to do and how to do it.</w:t>
      </w:r>
      <w:r w:rsidR="003468A0" w:rsidRPr="00204559">
        <w:rPr>
          <w:rFonts w:ascii="Calibri" w:hAnsi="Calibri" w:cs="Calibri"/>
          <w:sz w:val="24"/>
          <w:szCs w:val="24"/>
        </w:rPr>
        <w:t xml:space="preserve"> The policy defines what you will </w:t>
      </w:r>
      <w:proofErr w:type="gramStart"/>
      <w:r w:rsidR="003468A0" w:rsidRPr="00204559">
        <w:rPr>
          <w:rFonts w:ascii="Calibri" w:hAnsi="Calibri" w:cs="Calibri"/>
          <w:sz w:val="24"/>
          <w:szCs w:val="24"/>
        </w:rPr>
        <w:t>do</w:t>
      </w:r>
      <w:proofErr w:type="gramEnd"/>
      <w:r w:rsidR="003468A0" w:rsidRPr="00204559">
        <w:rPr>
          <w:rFonts w:ascii="Calibri" w:hAnsi="Calibri" w:cs="Calibri"/>
          <w:sz w:val="24"/>
          <w:szCs w:val="24"/>
        </w:rPr>
        <w:t xml:space="preserve"> and the procedure describes how it will be done.</w:t>
      </w:r>
    </w:p>
    <w:tbl>
      <w:tblPr>
        <w:tblStyle w:val="LightList-Accent3"/>
        <w:tblW w:w="14449" w:type="dxa"/>
        <w:tblLayout w:type="fixed"/>
        <w:tblLook w:val="04A0" w:firstRow="1" w:lastRow="0" w:firstColumn="1" w:lastColumn="0" w:noHBand="0" w:noVBand="1"/>
      </w:tblPr>
      <w:tblGrid>
        <w:gridCol w:w="4243"/>
        <w:gridCol w:w="10206"/>
      </w:tblGrid>
      <w:tr w:rsidR="00885B8F" w:rsidRPr="002B0CA5" w14:paraId="58273E94" w14:textId="77777777" w:rsidTr="003C60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3" w:type="dxa"/>
            <w:tcBorders>
              <w:top w:val="single" w:sz="8" w:space="0" w:color="00B7BD" w:themeColor="accent3"/>
              <w:bottom w:val="single" w:sz="8" w:space="0" w:color="00B7BD" w:themeColor="accent3"/>
              <w:right w:val="single" w:sz="4" w:space="0" w:color="33B990" w:themeColor="accent5"/>
            </w:tcBorders>
          </w:tcPr>
          <w:p w14:paraId="75F1AB27" w14:textId="785E548E" w:rsidR="00885B8F" w:rsidRPr="002B0CA5" w:rsidRDefault="00885B8F" w:rsidP="005154C6">
            <w:pPr>
              <w:snapToGrid w:val="0"/>
              <w:spacing w:after="240"/>
              <w:rPr>
                <w:rFonts w:ascii="Calibri" w:hAnsi="Calibri" w:cs="Calibri"/>
                <w:bCs w:val="0"/>
                <w:sz w:val="22"/>
                <w:szCs w:val="22"/>
              </w:rPr>
            </w:pPr>
            <w:bookmarkStart w:id="0" w:name="_Hlk525564169"/>
            <w:r w:rsidRPr="002B0CA5">
              <w:rPr>
                <w:rFonts w:ascii="Calibri" w:hAnsi="Calibri" w:cs="Calibri"/>
                <w:sz w:val="22"/>
                <w:szCs w:val="22"/>
              </w:rPr>
              <w:t xml:space="preserve">PART D – </w:t>
            </w:r>
            <w:r w:rsidR="001A3B43">
              <w:rPr>
                <w:rFonts w:ascii="Calibri" w:hAnsi="Calibri" w:cs="Calibri"/>
                <w:sz w:val="22"/>
                <w:szCs w:val="22"/>
              </w:rPr>
              <w:t xml:space="preserve">Business Plan and </w:t>
            </w:r>
            <w:r w:rsidRPr="002B0CA5">
              <w:rPr>
                <w:rFonts w:ascii="Calibri" w:hAnsi="Calibri" w:cs="Calibri"/>
                <w:sz w:val="22"/>
                <w:szCs w:val="22"/>
              </w:rPr>
              <w:t>Attachments</w:t>
            </w:r>
            <w:bookmarkEnd w:id="0"/>
          </w:p>
        </w:tc>
        <w:tc>
          <w:tcPr>
            <w:tcW w:w="10206" w:type="dxa"/>
            <w:tcBorders>
              <w:left w:val="single" w:sz="4" w:space="0" w:color="33B990" w:themeColor="accent5"/>
            </w:tcBorders>
          </w:tcPr>
          <w:p w14:paraId="533FF859" w14:textId="41237848" w:rsidR="00885B8F" w:rsidRPr="002B0CA5" w:rsidRDefault="00885B8F" w:rsidP="005154C6">
            <w:pPr>
              <w:snapToGrid w:val="0"/>
              <w:spacing w:after="240"/>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2B0CA5">
              <w:rPr>
                <w:rFonts w:ascii="Calibri" w:hAnsi="Calibri" w:cs="Calibri"/>
                <w:sz w:val="22"/>
                <w:szCs w:val="22"/>
              </w:rPr>
              <w:t>AWV Guidance Notes</w:t>
            </w:r>
          </w:p>
        </w:tc>
      </w:tr>
      <w:tr w:rsidR="008F3DAB" w:rsidRPr="002B0CA5" w14:paraId="256FEA95" w14:textId="77777777" w:rsidTr="00A06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2"/>
            <w:shd w:val="clear" w:color="auto" w:fill="DBF2ED" w:themeFill="accent6" w:themeFillTint="33"/>
          </w:tcPr>
          <w:p w14:paraId="4CD23F4B" w14:textId="77777777" w:rsidR="008F3DAB" w:rsidRPr="002B0CA5" w:rsidRDefault="008F3DAB" w:rsidP="002B0CA5">
            <w:pPr>
              <w:spacing w:line="276" w:lineRule="auto"/>
              <w:rPr>
                <w:rFonts w:ascii="Calibri" w:hAnsi="Calibri" w:cs="Calibri"/>
                <w:b w:val="0"/>
                <w:bCs w:val="0"/>
                <w:sz w:val="22"/>
                <w:szCs w:val="22"/>
              </w:rPr>
            </w:pPr>
            <w:r w:rsidRPr="002B0CA5">
              <w:rPr>
                <w:rFonts w:ascii="Calibri" w:hAnsi="Calibri" w:cs="Calibri"/>
                <w:sz w:val="22"/>
                <w:szCs w:val="22"/>
              </w:rPr>
              <w:t>Business Plan</w:t>
            </w:r>
          </w:p>
          <w:p w14:paraId="1E93C16B" w14:textId="1BADE7B1" w:rsidR="008F3DAB" w:rsidRPr="002B0CA5" w:rsidRDefault="008F3DAB" w:rsidP="00011117">
            <w:pPr>
              <w:snapToGrid w:val="0"/>
              <w:rPr>
                <w:rFonts w:ascii="Calibri" w:hAnsi="Calibri" w:cs="Calibri"/>
                <w:sz w:val="22"/>
                <w:szCs w:val="22"/>
              </w:rPr>
            </w:pPr>
          </w:p>
        </w:tc>
      </w:tr>
      <w:tr w:rsidR="000240D4" w:rsidRPr="002B0CA5" w14:paraId="08E3A4E2"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top w:val="single" w:sz="8" w:space="0" w:color="00B7BD" w:themeColor="accent3"/>
              <w:bottom w:val="single" w:sz="8" w:space="0" w:color="00B7BD" w:themeColor="accent3"/>
              <w:right w:val="single" w:sz="4" w:space="0" w:color="33B990" w:themeColor="accent5"/>
            </w:tcBorders>
            <w:shd w:val="clear" w:color="auto" w:fill="FFFFFF" w:themeFill="background1"/>
          </w:tcPr>
          <w:p w14:paraId="51871F42" w14:textId="70E39239" w:rsidR="00885B8F" w:rsidRPr="002B0CA5" w:rsidRDefault="00094CCA" w:rsidP="00306335">
            <w:pPr>
              <w:spacing w:line="276" w:lineRule="auto"/>
              <w:rPr>
                <w:rFonts w:ascii="Calibri" w:hAnsi="Calibri" w:cs="Calibri"/>
                <w:b w:val="0"/>
                <w:sz w:val="22"/>
                <w:szCs w:val="22"/>
              </w:rPr>
            </w:pPr>
            <w:r>
              <w:rPr>
                <w:rFonts w:ascii="Calibri" w:hAnsi="Calibri" w:cs="Calibri"/>
                <w:sz w:val="22"/>
                <w:szCs w:val="22"/>
              </w:rPr>
              <w:t>A</w:t>
            </w:r>
            <w:r w:rsidR="00885B8F" w:rsidRPr="002B0CA5">
              <w:rPr>
                <w:rFonts w:ascii="Calibri" w:hAnsi="Calibri" w:cs="Calibri"/>
                <w:sz w:val="22"/>
                <w:szCs w:val="22"/>
              </w:rPr>
              <w:t xml:space="preserve"> three-year business plan that outlines the direction and strategies of your business for the next three years.</w:t>
            </w:r>
          </w:p>
        </w:tc>
        <w:tc>
          <w:tcPr>
            <w:tcW w:w="10206" w:type="dxa"/>
            <w:tcBorders>
              <w:left w:val="single" w:sz="4" w:space="0" w:color="33B990" w:themeColor="accent5"/>
            </w:tcBorders>
            <w:shd w:val="clear" w:color="auto" w:fill="FFFFFF" w:themeFill="background1"/>
          </w:tcPr>
          <w:p w14:paraId="391C4EA3" w14:textId="77777777" w:rsidR="00AF5B06" w:rsidRDefault="00D87651" w:rsidP="005154C6">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You</w:t>
            </w:r>
            <w:r w:rsidR="008F3DAB">
              <w:rPr>
                <w:rFonts w:ascii="Calibri" w:hAnsi="Calibri" w:cs="Calibri"/>
                <w:sz w:val="22"/>
                <w:szCs w:val="22"/>
              </w:rPr>
              <w:t xml:space="preserve"> are to develop and provide a</w:t>
            </w:r>
            <w:r w:rsidR="00885B8F" w:rsidRPr="002B0CA5">
              <w:rPr>
                <w:rFonts w:ascii="Calibri" w:hAnsi="Calibri" w:cs="Calibri"/>
                <w:sz w:val="22"/>
                <w:szCs w:val="22"/>
              </w:rPr>
              <w:t xml:space="preserve"> business plan that </w:t>
            </w:r>
            <w:r w:rsidR="00885B8F">
              <w:rPr>
                <w:rFonts w:ascii="Calibri" w:hAnsi="Calibri" w:cs="Calibri"/>
                <w:sz w:val="22"/>
                <w:szCs w:val="22"/>
              </w:rPr>
              <w:t>details how</w:t>
            </w:r>
            <w:r w:rsidR="00885B8F" w:rsidRPr="002B0CA5">
              <w:rPr>
                <w:rFonts w:ascii="Calibri" w:hAnsi="Calibri" w:cs="Calibri"/>
                <w:sz w:val="22"/>
                <w:szCs w:val="22"/>
              </w:rPr>
              <w:t xml:space="preserve"> </w:t>
            </w:r>
            <w:r>
              <w:rPr>
                <w:rFonts w:ascii="Calibri" w:hAnsi="Calibri" w:cs="Calibri"/>
                <w:sz w:val="22"/>
                <w:szCs w:val="22"/>
              </w:rPr>
              <w:t>your</w:t>
            </w:r>
            <w:r w:rsidR="00885B8F" w:rsidRPr="002B0CA5">
              <w:rPr>
                <w:rFonts w:ascii="Calibri" w:hAnsi="Calibri" w:cs="Calibri"/>
                <w:sz w:val="22"/>
                <w:szCs w:val="22"/>
              </w:rPr>
              <w:t xml:space="preserve"> business</w:t>
            </w:r>
            <w:r w:rsidR="00885B8F">
              <w:rPr>
                <w:rFonts w:ascii="Calibri" w:hAnsi="Calibri" w:cs="Calibri"/>
                <w:sz w:val="22"/>
                <w:szCs w:val="22"/>
              </w:rPr>
              <w:t xml:space="preserve"> will be run</w:t>
            </w:r>
            <w:r w:rsidR="00885B8F" w:rsidRPr="002B0CA5">
              <w:rPr>
                <w:rFonts w:ascii="Calibri" w:hAnsi="Calibri" w:cs="Calibri"/>
                <w:sz w:val="22"/>
                <w:szCs w:val="22"/>
              </w:rPr>
              <w:t xml:space="preserve"> for the following </w:t>
            </w:r>
            <w:r w:rsidR="00885B8F">
              <w:rPr>
                <w:rFonts w:ascii="Calibri" w:hAnsi="Calibri" w:cs="Calibri"/>
                <w:sz w:val="22"/>
                <w:szCs w:val="22"/>
              </w:rPr>
              <w:t>three</w:t>
            </w:r>
            <w:r w:rsidR="00885B8F" w:rsidRPr="002B0CA5">
              <w:rPr>
                <w:rFonts w:ascii="Calibri" w:hAnsi="Calibri" w:cs="Calibri"/>
                <w:sz w:val="22"/>
                <w:szCs w:val="22"/>
              </w:rPr>
              <w:t xml:space="preserve"> years</w:t>
            </w:r>
            <w:r w:rsidR="00885B8F">
              <w:rPr>
                <w:rFonts w:ascii="Calibri" w:hAnsi="Calibri" w:cs="Calibri"/>
                <w:sz w:val="22"/>
                <w:szCs w:val="22"/>
              </w:rPr>
              <w:t xml:space="preserve">. </w:t>
            </w:r>
            <w:proofErr w:type="gramStart"/>
            <w:r w:rsidR="00885B8F" w:rsidRPr="002B0CA5">
              <w:rPr>
                <w:rFonts w:ascii="Calibri" w:hAnsi="Calibri" w:cs="Calibri"/>
                <w:sz w:val="22"/>
                <w:szCs w:val="22"/>
              </w:rPr>
              <w:t>For th</w:t>
            </w:r>
            <w:r w:rsidR="00094CCA">
              <w:rPr>
                <w:rFonts w:ascii="Calibri" w:hAnsi="Calibri" w:cs="Calibri"/>
                <w:sz w:val="22"/>
                <w:szCs w:val="22"/>
              </w:rPr>
              <w:t>e purpose of</w:t>
            </w:r>
            <w:proofErr w:type="gramEnd"/>
            <w:r w:rsidR="00094CCA">
              <w:rPr>
                <w:rFonts w:ascii="Calibri" w:hAnsi="Calibri" w:cs="Calibri"/>
                <w:sz w:val="22"/>
                <w:szCs w:val="22"/>
              </w:rPr>
              <w:t xml:space="preserve"> being an approved commercial dog b</w:t>
            </w:r>
            <w:r>
              <w:rPr>
                <w:rFonts w:ascii="Calibri" w:hAnsi="Calibri" w:cs="Calibri"/>
                <w:sz w:val="22"/>
                <w:szCs w:val="22"/>
              </w:rPr>
              <w:t>reeder, your</w:t>
            </w:r>
            <w:r w:rsidR="00885B8F" w:rsidRPr="002B0CA5">
              <w:rPr>
                <w:rFonts w:ascii="Calibri" w:hAnsi="Calibri" w:cs="Calibri"/>
                <w:sz w:val="22"/>
                <w:szCs w:val="22"/>
              </w:rPr>
              <w:t xml:space="preserve"> </w:t>
            </w:r>
            <w:r w:rsidR="00885B8F">
              <w:rPr>
                <w:rFonts w:ascii="Calibri" w:hAnsi="Calibri" w:cs="Calibri"/>
                <w:sz w:val="22"/>
                <w:szCs w:val="22"/>
              </w:rPr>
              <w:t>three-</w:t>
            </w:r>
            <w:r w:rsidR="00885B8F" w:rsidRPr="002B0CA5">
              <w:rPr>
                <w:rFonts w:ascii="Calibri" w:hAnsi="Calibri" w:cs="Calibri"/>
                <w:sz w:val="22"/>
                <w:szCs w:val="22"/>
              </w:rPr>
              <w:t xml:space="preserve">year business plan must </w:t>
            </w:r>
            <w:r w:rsidR="008F3DAB">
              <w:rPr>
                <w:rFonts w:ascii="Calibri" w:hAnsi="Calibri" w:cs="Calibri"/>
                <w:sz w:val="22"/>
                <w:szCs w:val="22"/>
              </w:rPr>
              <w:t>identify</w:t>
            </w:r>
            <w:r w:rsidR="00885B8F" w:rsidRPr="002B0CA5">
              <w:rPr>
                <w:rFonts w:ascii="Calibri" w:hAnsi="Calibri" w:cs="Calibri"/>
                <w:sz w:val="22"/>
                <w:szCs w:val="22"/>
              </w:rPr>
              <w:t xml:space="preserve"> the objectives of the business</w:t>
            </w:r>
            <w:r w:rsidR="00885B8F">
              <w:rPr>
                <w:rFonts w:ascii="Calibri" w:hAnsi="Calibri" w:cs="Calibri"/>
                <w:sz w:val="22"/>
                <w:szCs w:val="22"/>
              </w:rPr>
              <w:t>,</w:t>
            </w:r>
            <w:r w:rsidR="00885B8F" w:rsidRPr="002B0CA5">
              <w:rPr>
                <w:rFonts w:ascii="Calibri" w:hAnsi="Calibri" w:cs="Calibri"/>
                <w:sz w:val="22"/>
                <w:szCs w:val="22"/>
              </w:rPr>
              <w:t xml:space="preserve"> the structure, operation, staffing</w:t>
            </w:r>
            <w:r w:rsidR="00885B8F">
              <w:rPr>
                <w:rFonts w:ascii="Calibri" w:hAnsi="Calibri" w:cs="Calibri"/>
                <w:sz w:val="22"/>
                <w:szCs w:val="22"/>
              </w:rPr>
              <w:t xml:space="preserve"> and</w:t>
            </w:r>
            <w:r w:rsidR="00885B8F" w:rsidRPr="002B0CA5">
              <w:rPr>
                <w:rFonts w:ascii="Calibri" w:hAnsi="Calibri" w:cs="Calibri"/>
                <w:sz w:val="22"/>
                <w:szCs w:val="22"/>
              </w:rPr>
              <w:t xml:space="preserve"> </w:t>
            </w:r>
            <w:r w:rsidR="00885B8F">
              <w:rPr>
                <w:rFonts w:ascii="Calibri" w:hAnsi="Calibri" w:cs="Calibri"/>
                <w:sz w:val="22"/>
                <w:szCs w:val="22"/>
              </w:rPr>
              <w:t xml:space="preserve">training requirements, and the </w:t>
            </w:r>
            <w:r w:rsidR="00885B8F" w:rsidRPr="002B0CA5">
              <w:rPr>
                <w:rFonts w:ascii="Calibri" w:hAnsi="Calibri" w:cs="Calibri"/>
                <w:sz w:val="22"/>
                <w:szCs w:val="22"/>
              </w:rPr>
              <w:t>animal management, animal husbandry</w:t>
            </w:r>
            <w:r w:rsidR="00885B8F">
              <w:rPr>
                <w:rFonts w:ascii="Calibri" w:hAnsi="Calibri" w:cs="Calibri"/>
                <w:sz w:val="22"/>
                <w:szCs w:val="22"/>
              </w:rPr>
              <w:t>, animal welfare</w:t>
            </w:r>
            <w:r w:rsidR="00885B8F" w:rsidRPr="002B0CA5">
              <w:rPr>
                <w:rFonts w:ascii="Calibri" w:hAnsi="Calibri" w:cs="Calibri"/>
                <w:sz w:val="22"/>
                <w:szCs w:val="22"/>
              </w:rPr>
              <w:t xml:space="preserve"> and animal sales</w:t>
            </w:r>
            <w:r w:rsidR="00885B8F">
              <w:rPr>
                <w:rFonts w:ascii="Calibri" w:hAnsi="Calibri" w:cs="Calibri"/>
                <w:sz w:val="22"/>
                <w:szCs w:val="22"/>
              </w:rPr>
              <w:t xml:space="preserve"> systems and procedures</w:t>
            </w:r>
            <w:r w:rsidR="00885B8F" w:rsidRPr="002B0CA5">
              <w:rPr>
                <w:rFonts w:ascii="Calibri" w:hAnsi="Calibri" w:cs="Calibri"/>
                <w:sz w:val="22"/>
                <w:szCs w:val="22"/>
              </w:rPr>
              <w:t xml:space="preserve">. </w:t>
            </w:r>
          </w:p>
          <w:p w14:paraId="7249CD39" w14:textId="563A36F9" w:rsidR="004D13AA" w:rsidRDefault="004D13AA" w:rsidP="005154C6">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Your business plan must clearly outline how you intend to operate your business over the next three years</w:t>
            </w:r>
            <w:r w:rsidR="569A65EB">
              <w:rPr>
                <w:rFonts w:ascii="Calibri" w:hAnsi="Calibri" w:cs="Calibri"/>
                <w:sz w:val="22"/>
                <w:szCs w:val="22"/>
              </w:rPr>
              <w:t>,</w:t>
            </w:r>
            <w:r>
              <w:rPr>
                <w:rFonts w:ascii="Calibri" w:hAnsi="Calibri" w:cs="Calibri"/>
                <w:sz w:val="22"/>
                <w:szCs w:val="22"/>
              </w:rPr>
              <w:t xml:space="preserve"> this includes your plans for increasing or decreasing the number of fertile female dogs on your property</w:t>
            </w:r>
            <w:r w:rsidR="00AF5B06">
              <w:rPr>
                <w:rFonts w:ascii="Calibri" w:hAnsi="Calibri" w:cs="Calibri"/>
                <w:sz w:val="22"/>
                <w:szCs w:val="22"/>
              </w:rPr>
              <w:t xml:space="preserve">. </w:t>
            </w:r>
          </w:p>
          <w:p w14:paraId="47C70B9B" w14:textId="7C8E185E" w:rsidR="00885B8F" w:rsidRDefault="00D87651" w:rsidP="005154C6">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Your</w:t>
            </w:r>
            <w:r w:rsidR="00885B8F" w:rsidRPr="002B0CA5">
              <w:rPr>
                <w:rFonts w:ascii="Calibri" w:hAnsi="Calibri" w:cs="Calibri"/>
                <w:sz w:val="22"/>
                <w:szCs w:val="22"/>
              </w:rPr>
              <w:t xml:space="preserve"> business plan must be accompanied by </w:t>
            </w:r>
            <w:r w:rsidR="008F3DAB">
              <w:rPr>
                <w:rFonts w:ascii="Calibri" w:hAnsi="Calibri" w:cs="Calibri"/>
                <w:sz w:val="22"/>
                <w:szCs w:val="22"/>
              </w:rPr>
              <w:t>the A</w:t>
            </w:r>
            <w:r w:rsidR="001A3B43">
              <w:rPr>
                <w:rFonts w:ascii="Calibri" w:hAnsi="Calibri" w:cs="Calibri"/>
                <w:sz w:val="22"/>
                <w:szCs w:val="22"/>
              </w:rPr>
              <w:t>ttachments</w:t>
            </w:r>
            <w:r w:rsidR="00885B8F" w:rsidRPr="002B0CA5">
              <w:rPr>
                <w:rFonts w:ascii="Calibri" w:hAnsi="Calibri" w:cs="Calibri"/>
                <w:sz w:val="22"/>
                <w:szCs w:val="22"/>
              </w:rPr>
              <w:t>.</w:t>
            </w:r>
          </w:p>
          <w:p w14:paraId="55390E3A" w14:textId="3D9EB431" w:rsidR="00885B8F" w:rsidRPr="002B0CA5" w:rsidRDefault="008F3DAB" w:rsidP="00ED2455">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B0CA5">
              <w:rPr>
                <w:rFonts w:ascii="Calibri" w:hAnsi="Calibri" w:cs="Calibri"/>
                <w:sz w:val="22"/>
                <w:szCs w:val="22"/>
              </w:rPr>
              <w:t xml:space="preserve">The Minister </w:t>
            </w:r>
            <w:r>
              <w:rPr>
                <w:rFonts w:ascii="Calibri" w:hAnsi="Calibri" w:cs="Calibri"/>
                <w:sz w:val="22"/>
                <w:szCs w:val="22"/>
              </w:rPr>
              <w:t>for</w:t>
            </w:r>
            <w:r w:rsidR="00D87651">
              <w:rPr>
                <w:rFonts w:ascii="Calibri" w:hAnsi="Calibri" w:cs="Calibri"/>
                <w:sz w:val="22"/>
                <w:szCs w:val="22"/>
              </w:rPr>
              <w:t xml:space="preserve"> Agriculture will use your</w:t>
            </w:r>
            <w:r w:rsidRPr="002B0CA5">
              <w:rPr>
                <w:rFonts w:ascii="Calibri" w:hAnsi="Calibri" w:cs="Calibri"/>
                <w:sz w:val="22"/>
                <w:szCs w:val="22"/>
              </w:rPr>
              <w:t xml:space="preserve"> business plan</w:t>
            </w:r>
            <w:r w:rsidR="00567063">
              <w:rPr>
                <w:rFonts w:ascii="Calibri" w:hAnsi="Calibri" w:cs="Calibri"/>
                <w:sz w:val="22"/>
                <w:szCs w:val="22"/>
              </w:rPr>
              <w:t xml:space="preserve"> to assess the capability of your</w:t>
            </w:r>
            <w:r w:rsidRPr="002B0CA5">
              <w:rPr>
                <w:rFonts w:ascii="Calibri" w:hAnsi="Calibri" w:cs="Calibri"/>
                <w:sz w:val="22"/>
                <w:szCs w:val="22"/>
              </w:rPr>
              <w:t xml:space="preserve"> </w:t>
            </w:r>
            <w:r w:rsidR="00D87651">
              <w:rPr>
                <w:rFonts w:ascii="Calibri" w:hAnsi="Calibri" w:cs="Calibri"/>
                <w:sz w:val="22"/>
                <w:szCs w:val="22"/>
              </w:rPr>
              <w:t>business</w:t>
            </w:r>
            <w:r w:rsidRPr="002B0CA5">
              <w:rPr>
                <w:rFonts w:ascii="Calibri" w:hAnsi="Calibri" w:cs="Calibri"/>
                <w:sz w:val="22"/>
                <w:szCs w:val="22"/>
              </w:rPr>
              <w:t xml:space="preserve"> and its staff to ensure the welfare of the animals</w:t>
            </w:r>
            <w:r w:rsidRPr="002B0CA5">
              <w:rPr>
                <w:rFonts w:ascii="Calibri" w:hAnsi="Calibri" w:cs="Calibri"/>
                <w:b/>
                <w:sz w:val="22"/>
                <w:szCs w:val="22"/>
              </w:rPr>
              <w:t>.</w:t>
            </w:r>
          </w:p>
        </w:tc>
      </w:tr>
      <w:tr w:rsidR="00567063" w:rsidRPr="002B0CA5" w14:paraId="3ED16226" w14:textId="77777777" w:rsidTr="00A06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2"/>
            <w:shd w:val="clear" w:color="auto" w:fill="D3F3E9" w:themeFill="accent5" w:themeFillTint="33"/>
          </w:tcPr>
          <w:p w14:paraId="3610D53D" w14:textId="4FA85B18" w:rsidR="00567063" w:rsidRPr="002B0CA5" w:rsidRDefault="00567063" w:rsidP="005154C6">
            <w:pPr>
              <w:snapToGrid w:val="0"/>
              <w:spacing w:after="240"/>
              <w:rPr>
                <w:rFonts w:ascii="Calibri" w:hAnsi="Calibri" w:cs="Calibri"/>
                <w:sz w:val="22"/>
                <w:szCs w:val="22"/>
              </w:rPr>
            </w:pPr>
            <w:r w:rsidRPr="003C6084">
              <w:rPr>
                <w:rFonts w:ascii="Calibri" w:hAnsi="Calibri" w:cs="Calibri"/>
                <w:sz w:val="22"/>
                <w:szCs w:val="22"/>
              </w:rPr>
              <w:t>A Business Plan must include</w:t>
            </w:r>
          </w:p>
        </w:tc>
      </w:tr>
      <w:tr w:rsidR="00885B8F" w:rsidRPr="002B0CA5" w14:paraId="3D23D730"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shd w:val="clear" w:color="auto" w:fill="FFFFFF" w:themeFill="background1"/>
          </w:tcPr>
          <w:p w14:paraId="4DC4D505" w14:textId="77777777"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 xml:space="preserve">The vision, strategies and objectives of the business. </w:t>
            </w:r>
          </w:p>
          <w:p w14:paraId="132D02E7" w14:textId="77777777" w:rsidR="00885B8F" w:rsidRPr="002B0CA5" w:rsidRDefault="00885B8F" w:rsidP="00306335">
            <w:pPr>
              <w:spacing w:line="276" w:lineRule="auto"/>
              <w:rPr>
                <w:rFonts w:ascii="Calibri" w:hAnsi="Calibri" w:cs="Calibri"/>
                <w:sz w:val="22"/>
                <w:szCs w:val="22"/>
              </w:rPr>
            </w:pPr>
          </w:p>
        </w:tc>
        <w:tc>
          <w:tcPr>
            <w:tcW w:w="10206" w:type="dxa"/>
            <w:tcBorders>
              <w:left w:val="single" w:sz="4" w:space="0" w:color="33B990" w:themeColor="accent5"/>
            </w:tcBorders>
            <w:shd w:val="clear" w:color="auto" w:fill="FFFFFF" w:themeFill="background1"/>
          </w:tcPr>
          <w:p w14:paraId="4F5B6F93" w14:textId="6B73BB8D" w:rsidR="00B034AE" w:rsidRDefault="00B034AE" w:rsidP="005154C6">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You are to outline the vision, strategies and objectives of your business in your business plan. </w:t>
            </w:r>
          </w:p>
          <w:p w14:paraId="40D5027A" w14:textId="30933889" w:rsidR="00885B8F" w:rsidRDefault="00885B8F" w:rsidP="005154C6">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B0CA5">
              <w:rPr>
                <w:rFonts w:ascii="Calibri" w:hAnsi="Calibri" w:cs="Calibri"/>
                <w:sz w:val="22"/>
                <w:szCs w:val="22"/>
              </w:rPr>
              <w:t xml:space="preserve">The purpose of </w:t>
            </w:r>
            <w:r w:rsidR="00567063">
              <w:rPr>
                <w:rFonts w:ascii="Calibri" w:hAnsi="Calibri" w:cs="Calibri"/>
                <w:sz w:val="22"/>
                <w:szCs w:val="22"/>
              </w:rPr>
              <w:t>your</w:t>
            </w:r>
            <w:r w:rsidRPr="002B0CA5">
              <w:rPr>
                <w:rFonts w:ascii="Calibri" w:hAnsi="Calibri" w:cs="Calibri"/>
                <w:sz w:val="22"/>
                <w:szCs w:val="22"/>
              </w:rPr>
              <w:t xml:space="preserve"> business should be clearly identified with a specific vision, strategies for managing the business and clear objectives of the business.</w:t>
            </w:r>
          </w:p>
          <w:p w14:paraId="3199E56B" w14:textId="1AECB0B2" w:rsidR="008F3DAB" w:rsidRDefault="008F3DAB" w:rsidP="004D03CB">
            <w:pPr>
              <w:snapToGri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Please note that: </w:t>
            </w:r>
            <w:r w:rsidR="00885B8F">
              <w:rPr>
                <w:rFonts w:ascii="Calibri" w:hAnsi="Calibri" w:cs="Calibri"/>
                <w:sz w:val="22"/>
                <w:szCs w:val="22"/>
              </w:rPr>
              <w:t xml:space="preserve"> </w:t>
            </w:r>
          </w:p>
          <w:p w14:paraId="52791CC9" w14:textId="03633B60" w:rsidR="008F3DAB" w:rsidRDefault="008F3DAB" w:rsidP="00B12E94">
            <w:pPr>
              <w:pStyle w:val="ListParagraph"/>
              <w:numPr>
                <w:ilvl w:val="0"/>
                <w:numId w:val="35"/>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v</w:t>
            </w:r>
            <w:r w:rsidR="00885B8F" w:rsidRPr="00B12E94">
              <w:rPr>
                <w:rFonts w:ascii="Calibri" w:hAnsi="Calibri" w:cs="Calibri"/>
                <w:sz w:val="22"/>
                <w:szCs w:val="22"/>
              </w:rPr>
              <w:t>ision in a Business Plan refers to the goal of the business</w:t>
            </w:r>
          </w:p>
          <w:p w14:paraId="1BBD52DF" w14:textId="10E97385" w:rsidR="008F3DAB" w:rsidRDefault="008F3DAB" w:rsidP="00B12E94">
            <w:pPr>
              <w:pStyle w:val="ListParagraph"/>
              <w:numPr>
                <w:ilvl w:val="0"/>
                <w:numId w:val="35"/>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w:t>
            </w:r>
            <w:r w:rsidR="00885B8F" w:rsidRPr="00B12E94">
              <w:rPr>
                <w:rFonts w:ascii="Calibri" w:hAnsi="Calibri" w:cs="Calibri"/>
                <w:sz w:val="22"/>
                <w:szCs w:val="22"/>
              </w:rPr>
              <w:t>trategies are how the vision will be achieved</w:t>
            </w:r>
          </w:p>
          <w:p w14:paraId="46CCE2C1" w14:textId="3900E4FF" w:rsidR="008E3711" w:rsidRPr="00204559" w:rsidRDefault="008F3DAB" w:rsidP="007D17C5">
            <w:pPr>
              <w:pStyle w:val="ListParagraph"/>
              <w:numPr>
                <w:ilvl w:val="0"/>
                <w:numId w:val="35"/>
              </w:numPr>
              <w:snapToGrid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w:t>
            </w:r>
            <w:r w:rsidR="00885B8F" w:rsidRPr="00B12E94">
              <w:rPr>
                <w:rFonts w:ascii="Calibri" w:hAnsi="Calibri" w:cs="Calibri"/>
                <w:sz w:val="22"/>
                <w:szCs w:val="22"/>
              </w:rPr>
              <w:t>bjectives are measurable components within a strategy.</w:t>
            </w:r>
          </w:p>
        </w:tc>
      </w:tr>
      <w:tr w:rsidR="000240D4" w:rsidRPr="002B0CA5" w14:paraId="3FB1835E"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shd w:val="clear" w:color="auto" w:fill="FFFFFF" w:themeFill="background1"/>
          </w:tcPr>
          <w:p w14:paraId="23031472" w14:textId="38BABB35"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ABN and registered business number of the domestic animal business.</w:t>
            </w:r>
          </w:p>
          <w:p w14:paraId="4834223F" w14:textId="77777777" w:rsidR="00885B8F" w:rsidRPr="002B0CA5" w:rsidRDefault="00885B8F" w:rsidP="00306335">
            <w:pPr>
              <w:spacing w:line="276" w:lineRule="auto"/>
              <w:rPr>
                <w:rFonts w:ascii="Calibri" w:hAnsi="Calibri" w:cs="Calibri"/>
                <w:sz w:val="22"/>
                <w:szCs w:val="22"/>
              </w:rPr>
            </w:pPr>
          </w:p>
        </w:tc>
        <w:tc>
          <w:tcPr>
            <w:tcW w:w="10206" w:type="dxa"/>
            <w:tcBorders>
              <w:left w:val="single" w:sz="4" w:space="0" w:color="33B990" w:themeColor="accent5"/>
            </w:tcBorders>
            <w:shd w:val="clear" w:color="auto" w:fill="FFFFFF" w:themeFill="background1"/>
          </w:tcPr>
          <w:p w14:paraId="131293A5" w14:textId="77777777" w:rsidR="00885B8F" w:rsidRPr="002B0CA5" w:rsidRDefault="00885B8F" w:rsidP="005154C6">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u w:val="single"/>
              </w:rPr>
            </w:pPr>
            <w:r w:rsidRPr="002B0CA5">
              <w:rPr>
                <w:rFonts w:ascii="Calibri" w:hAnsi="Calibri" w:cs="Calibri"/>
                <w:sz w:val="22"/>
                <w:szCs w:val="22"/>
                <w:u w:val="single"/>
              </w:rPr>
              <w:t xml:space="preserve">Australian Business Number </w:t>
            </w:r>
          </w:p>
          <w:p w14:paraId="6524E5D7" w14:textId="75EF65D0" w:rsidR="00885B8F" w:rsidRPr="002B0CA5" w:rsidRDefault="00D87651" w:rsidP="005154C6">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You </w:t>
            </w:r>
            <w:r w:rsidR="00A14184">
              <w:rPr>
                <w:rFonts w:ascii="Calibri" w:hAnsi="Calibri" w:cs="Calibri"/>
                <w:sz w:val="22"/>
                <w:szCs w:val="22"/>
              </w:rPr>
              <w:t>must provide a</w:t>
            </w:r>
            <w:r w:rsidR="00885B8F" w:rsidRPr="009C6D3F">
              <w:rPr>
                <w:rFonts w:ascii="Calibri" w:hAnsi="Calibri" w:cs="Calibri"/>
                <w:sz w:val="22"/>
                <w:szCs w:val="22"/>
              </w:rPr>
              <w:t xml:space="preserve"> copy of </w:t>
            </w:r>
            <w:r>
              <w:rPr>
                <w:rFonts w:ascii="Calibri" w:hAnsi="Calibri" w:cs="Calibri"/>
                <w:sz w:val="22"/>
                <w:szCs w:val="22"/>
              </w:rPr>
              <w:t>your</w:t>
            </w:r>
            <w:r w:rsidR="00885B8F" w:rsidRPr="009C6D3F">
              <w:rPr>
                <w:rFonts w:ascii="Calibri" w:hAnsi="Calibri" w:cs="Calibri"/>
                <w:sz w:val="22"/>
                <w:szCs w:val="22"/>
              </w:rPr>
              <w:t xml:space="preserve"> </w:t>
            </w:r>
            <w:r w:rsidR="00885B8F" w:rsidRPr="006B5CEB">
              <w:rPr>
                <w:rFonts w:ascii="Calibri" w:hAnsi="Calibri" w:cs="Calibri"/>
                <w:sz w:val="22"/>
                <w:szCs w:val="22"/>
                <w:shd w:val="clear" w:color="auto" w:fill="FFFFFF"/>
              </w:rPr>
              <w:t xml:space="preserve">Australian Business Number (ABN) registration certificate </w:t>
            </w:r>
            <w:r w:rsidR="00A14184">
              <w:rPr>
                <w:rFonts w:ascii="Calibri" w:hAnsi="Calibri" w:cs="Calibri"/>
                <w:sz w:val="22"/>
                <w:szCs w:val="22"/>
                <w:shd w:val="clear" w:color="auto" w:fill="FFFFFF"/>
              </w:rPr>
              <w:t xml:space="preserve">with </w:t>
            </w:r>
            <w:r>
              <w:rPr>
                <w:rFonts w:ascii="Calibri" w:hAnsi="Calibri" w:cs="Calibri"/>
                <w:sz w:val="22"/>
                <w:szCs w:val="22"/>
                <w:shd w:val="clear" w:color="auto" w:fill="FFFFFF"/>
              </w:rPr>
              <w:t>your</w:t>
            </w:r>
            <w:r w:rsidR="00A14184">
              <w:rPr>
                <w:rFonts w:ascii="Calibri" w:hAnsi="Calibri" w:cs="Calibri"/>
                <w:sz w:val="22"/>
                <w:szCs w:val="22"/>
                <w:shd w:val="clear" w:color="auto" w:fill="FFFFFF"/>
              </w:rPr>
              <w:t xml:space="preserve"> application</w:t>
            </w:r>
            <w:r w:rsidR="00885B8F" w:rsidRPr="006B5CEB">
              <w:rPr>
                <w:rFonts w:ascii="Calibri" w:hAnsi="Calibri" w:cs="Calibri"/>
                <w:sz w:val="22"/>
                <w:szCs w:val="22"/>
                <w:shd w:val="clear" w:color="auto" w:fill="FFFFFF"/>
              </w:rPr>
              <w:t>.</w:t>
            </w:r>
            <w:r w:rsidR="00885B8F">
              <w:rPr>
                <w:rFonts w:ascii="Calibri" w:hAnsi="Calibri" w:cs="Calibri"/>
                <w:sz w:val="22"/>
                <w:szCs w:val="22"/>
                <w:shd w:val="clear" w:color="auto" w:fill="FFFFFF"/>
              </w:rPr>
              <w:t xml:space="preserve"> </w:t>
            </w:r>
            <w:r w:rsidR="007431F6">
              <w:rPr>
                <w:rFonts w:ascii="Calibri" w:hAnsi="Calibri" w:cs="Calibri"/>
                <w:sz w:val="22"/>
                <w:szCs w:val="22"/>
                <w:shd w:val="clear" w:color="auto" w:fill="FFFFFF"/>
              </w:rPr>
              <w:t xml:space="preserve"> </w:t>
            </w:r>
            <w:r w:rsidR="00885B8F" w:rsidRPr="009C0431">
              <w:rPr>
                <w:rFonts w:ascii="Calibri" w:hAnsi="Calibri" w:cs="Calibri"/>
                <w:sz w:val="22"/>
                <w:szCs w:val="22"/>
              </w:rPr>
              <w:t>Registering for an ABN is free</w:t>
            </w:r>
            <w:r w:rsidR="00634952">
              <w:rPr>
                <w:rFonts w:ascii="Calibri" w:hAnsi="Calibri" w:cs="Calibri"/>
                <w:sz w:val="22"/>
                <w:szCs w:val="22"/>
              </w:rPr>
              <w:t>.</w:t>
            </w:r>
            <w:r w:rsidR="00885B8F" w:rsidRPr="009C0431">
              <w:rPr>
                <w:rFonts w:ascii="Calibri" w:hAnsi="Calibri" w:cs="Calibri"/>
                <w:sz w:val="22"/>
                <w:szCs w:val="22"/>
              </w:rPr>
              <w:t xml:space="preserve"> </w:t>
            </w:r>
            <w:r w:rsidR="00634952">
              <w:rPr>
                <w:rFonts w:ascii="Calibri" w:hAnsi="Calibri" w:cs="Calibri"/>
                <w:sz w:val="22"/>
                <w:szCs w:val="22"/>
              </w:rPr>
              <w:t>Y</w:t>
            </w:r>
            <w:r w:rsidR="00885B8F" w:rsidRPr="009C0431">
              <w:rPr>
                <w:rFonts w:ascii="Calibri" w:hAnsi="Calibri" w:cs="Calibri"/>
                <w:sz w:val="22"/>
                <w:szCs w:val="22"/>
              </w:rPr>
              <w:t xml:space="preserve">ou can register for an ABN from the Business Government website: </w:t>
            </w:r>
            <w:hyperlink r:id="rId25" w:history="1">
              <w:r w:rsidR="00885B8F" w:rsidRPr="007376A9">
                <w:rPr>
                  <w:rStyle w:val="Hyperlink"/>
                  <w:rFonts w:ascii="Calibri" w:hAnsi="Calibri" w:cs="Calibri"/>
                  <w:sz w:val="22"/>
                  <w:szCs w:val="22"/>
                </w:rPr>
                <w:t>https://register.business.gov.au/</w:t>
              </w:r>
            </w:hyperlink>
            <w:r w:rsidR="00885B8F">
              <w:rPr>
                <w:rFonts w:ascii="Calibri" w:hAnsi="Calibri" w:cs="Calibri"/>
                <w:sz w:val="22"/>
                <w:szCs w:val="22"/>
              </w:rPr>
              <w:t xml:space="preserve">. </w:t>
            </w:r>
          </w:p>
          <w:p w14:paraId="53925500" w14:textId="21718947" w:rsidR="00885B8F" w:rsidRPr="002B0CA5" w:rsidRDefault="00885B8F" w:rsidP="007431F6">
            <w:pPr>
              <w:snapToGrid w:val="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C0431">
              <w:rPr>
                <w:rFonts w:ascii="Calibri" w:hAnsi="Calibri" w:cs="Calibri"/>
                <w:sz w:val="22"/>
                <w:szCs w:val="22"/>
              </w:rPr>
              <w:t xml:space="preserve">If you already have an ABN, you can obtain a </w:t>
            </w:r>
            <w:r w:rsidRPr="002B0CA5">
              <w:rPr>
                <w:rFonts w:ascii="Calibri" w:hAnsi="Calibri" w:cs="Calibri"/>
                <w:sz w:val="22"/>
                <w:szCs w:val="22"/>
              </w:rPr>
              <w:t xml:space="preserve">copy of </w:t>
            </w:r>
            <w:r w:rsidRPr="009C0431">
              <w:rPr>
                <w:rFonts w:ascii="Calibri" w:hAnsi="Calibri" w:cs="Calibri"/>
                <w:sz w:val="22"/>
                <w:szCs w:val="22"/>
              </w:rPr>
              <w:t xml:space="preserve">your </w:t>
            </w:r>
            <w:r w:rsidRPr="002B0CA5">
              <w:rPr>
                <w:rFonts w:ascii="Calibri" w:hAnsi="Calibri" w:cs="Calibri"/>
                <w:sz w:val="22"/>
                <w:szCs w:val="22"/>
              </w:rPr>
              <w:t xml:space="preserve">ABN registration certificate from the ASIC website: </w:t>
            </w:r>
          </w:p>
          <w:p w14:paraId="2FD3D06B" w14:textId="77777777" w:rsidR="00885B8F" w:rsidRDefault="00250147" w:rsidP="005154C6">
            <w:pPr>
              <w:snapToGrid w:val="0"/>
              <w:spacing w:after="240"/>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2"/>
                <w:szCs w:val="22"/>
              </w:rPr>
            </w:pPr>
            <w:hyperlink r:id="rId26" w:history="1">
              <w:r w:rsidR="00885B8F" w:rsidRPr="002B0CA5">
                <w:rPr>
                  <w:rStyle w:val="Hyperlink"/>
                  <w:rFonts w:ascii="Calibri" w:hAnsi="Calibri" w:cs="Calibri"/>
                  <w:sz w:val="22"/>
                  <w:szCs w:val="22"/>
                </w:rPr>
                <w:t>https://connectonline.asic.gov.au/RegistrySearch/faces/landing/SearchRegisters.jspx?_adf.ctrl-state=10g424f7sw_32</w:t>
              </w:r>
            </w:hyperlink>
          </w:p>
          <w:p w14:paraId="6BEF7687" w14:textId="7C36D989" w:rsidR="00885B8F" w:rsidRDefault="00885B8F" w:rsidP="005154C6">
            <w:pPr>
              <w:snapToGrid w:val="0"/>
              <w:spacing w:after="240"/>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2"/>
                <w:szCs w:val="22"/>
                <w:u w:val="single"/>
              </w:rPr>
            </w:pPr>
            <w:r>
              <w:rPr>
                <w:rFonts w:ascii="Calibri" w:eastAsiaTheme="minorEastAsia" w:hAnsi="Calibri" w:cs="Calibri"/>
                <w:sz w:val="22"/>
                <w:szCs w:val="22"/>
                <w:u w:val="single"/>
              </w:rPr>
              <w:t xml:space="preserve">Registered </w:t>
            </w:r>
            <w:r w:rsidR="000240D4">
              <w:rPr>
                <w:rFonts w:ascii="Calibri" w:eastAsiaTheme="minorEastAsia" w:hAnsi="Calibri" w:cs="Calibri"/>
                <w:sz w:val="22"/>
                <w:szCs w:val="22"/>
                <w:u w:val="single"/>
              </w:rPr>
              <w:t xml:space="preserve">DAB </w:t>
            </w:r>
            <w:r>
              <w:rPr>
                <w:rFonts w:ascii="Calibri" w:eastAsiaTheme="minorEastAsia" w:hAnsi="Calibri" w:cs="Calibri"/>
                <w:sz w:val="22"/>
                <w:szCs w:val="22"/>
                <w:u w:val="single"/>
              </w:rPr>
              <w:t xml:space="preserve">number </w:t>
            </w:r>
          </w:p>
          <w:p w14:paraId="78571445" w14:textId="336A99D8" w:rsidR="00885B8F" w:rsidRPr="002B0CA5" w:rsidRDefault="00B034AE" w:rsidP="005154C6">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eastAsiaTheme="minorEastAsia" w:hAnsi="Calibri" w:cs="Calibri"/>
                <w:sz w:val="22"/>
                <w:szCs w:val="22"/>
              </w:rPr>
              <w:t>You must provide a copy of the council DAB registration certificate with your application.</w:t>
            </w:r>
            <w:r w:rsidR="007431F6">
              <w:rPr>
                <w:rFonts w:ascii="Calibri" w:eastAsiaTheme="minorEastAsia" w:hAnsi="Calibri" w:cs="Calibri"/>
                <w:sz w:val="22"/>
                <w:szCs w:val="22"/>
              </w:rPr>
              <w:t xml:space="preserve"> </w:t>
            </w:r>
            <w:r w:rsidR="00885B8F">
              <w:rPr>
                <w:rFonts w:ascii="Calibri" w:eastAsiaTheme="minorEastAsia" w:hAnsi="Calibri" w:cs="Calibri"/>
                <w:sz w:val="22"/>
                <w:szCs w:val="22"/>
              </w:rPr>
              <w:t xml:space="preserve">This is the council registration number given to </w:t>
            </w:r>
            <w:r w:rsidR="000240D4">
              <w:rPr>
                <w:rFonts w:ascii="Calibri" w:eastAsiaTheme="minorEastAsia" w:hAnsi="Calibri" w:cs="Calibri"/>
                <w:sz w:val="22"/>
                <w:szCs w:val="22"/>
              </w:rPr>
              <w:t xml:space="preserve">your </w:t>
            </w:r>
            <w:r w:rsidR="00885B8F">
              <w:rPr>
                <w:rFonts w:ascii="Calibri" w:eastAsiaTheme="minorEastAsia" w:hAnsi="Calibri" w:cs="Calibri"/>
                <w:sz w:val="22"/>
                <w:szCs w:val="22"/>
              </w:rPr>
              <w:t>breeding business</w:t>
            </w:r>
            <w:r w:rsidR="000240D4">
              <w:rPr>
                <w:rFonts w:ascii="Calibri" w:eastAsiaTheme="minorEastAsia" w:hAnsi="Calibri" w:cs="Calibri"/>
                <w:sz w:val="22"/>
                <w:szCs w:val="22"/>
              </w:rPr>
              <w:t>. It can be</w:t>
            </w:r>
            <w:r w:rsidR="00885B8F">
              <w:rPr>
                <w:rFonts w:ascii="Calibri" w:eastAsiaTheme="minorEastAsia" w:hAnsi="Calibri" w:cs="Calibri"/>
                <w:sz w:val="22"/>
                <w:szCs w:val="22"/>
              </w:rPr>
              <w:t xml:space="preserve">, found on the </w:t>
            </w:r>
            <w:r w:rsidR="00094CCA">
              <w:rPr>
                <w:rFonts w:ascii="Calibri" w:eastAsiaTheme="minorEastAsia" w:hAnsi="Calibri" w:cs="Calibri"/>
                <w:sz w:val="22"/>
                <w:szCs w:val="22"/>
              </w:rPr>
              <w:t>DAB</w:t>
            </w:r>
            <w:r w:rsidR="00885B8F">
              <w:rPr>
                <w:rFonts w:ascii="Calibri" w:eastAsiaTheme="minorEastAsia" w:hAnsi="Calibri" w:cs="Calibri"/>
                <w:sz w:val="22"/>
                <w:szCs w:val="22"/>
              </w:rPr>
              <w:t xml:space="preserve"> registration certificate.</w:t>
            </w:r>
          </w:p>
        </w:tc>
      </w:tr>
      <w:tr w:rsidR="00885B8F" w:rsidRPr="002B0CA5" w14:paraId="56807652"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shd w:val="clear" w:color="auto" w:fill="FFFFFF" w:themeFill="background1"/>
          </w:tcPr>
          <w:p w14:paraId="180980FF" w14:textId="71772E53"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A visual representation of the organisational structure of the business.</w:t>
            </w:r>
          </w:p>
          <w:p w14:paraId="3FA673EE" w14:textId="77777777" w:rsidR="00885B8F" w:rsidRPr="002B0CA5" w:rsidRDefault="00885B8F" w:rsidP="00306335">
            <w:pPr>
              <w:spacing w:line="276" w:lineRule="auto"/>
              <w:rPr>
                <w:rFonts w:ascii="Calibri" w:hAnsi="Calibri" w:cs="Calibri"/>
                <w:sz w:val="22"/>
                <w:szCs w:val="22"/>
              </w:rPr>
            </w:pPr>
          </w:p>
        </w:tc>
        <w:tc>
          <w:tcPr>
            <w:tcW w:w="10206" w:type="dxa"/>
            <w:tcBorders>
              <w:left w:val="single" w:sz="4" w:space="0" w:color="33B990" w:themeColor="accent5"/>
            </w:tcBorders>
            <w:shd w:val="clear" w:color="auto" w:fill="FFFFFF" w:themeFill="background1"/>
          </w:tcPr>
          <w:p w14:paraId="4ACDAEE0" w14:textId="1D7DD33D" w:rsidR="00885B8F" w:rsidRDefault="00B034AE" w:rsidP="009E5627">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You are to include </w:t>
            </w:r>
            <w:r w:rsidR="00634952">
              <w:rPr>
                <w:rFonts w:ascii="Calibri" w:hAnsi="Calibri" w:cs="Calibri"/>
                <w:sz w:val="22"/>
                <w:szCs w:val="22"/>
              </w:rPr>
              <w:t>an organisation chart</w:t>
            </w:r>
            <w:r w:rsidR="00885B8F" w:rsidRPr="002B0CA5">
              <w:rPr>
                <w:rFonts w:ascii="Calibri" w:hAnsi="Calibri" w:cs="Calibri"/>
                <w:sz w:val="22"/>
                <w:szCs w:val="22"/>
              </w:rPr>
              <w:t xml:space="preserve"> </w:t>
            </w:r>
            <w:r>
              <w:rPr>
                <w:rFonts w:ascii="Calibri" w:hAnsi="Calibri" w:cs="Calibri"/>
                <w:sz w:val="22"/>
                <w:szCs w:val="22"/>
              </w:rPr>
              <w:t>(</w:t>
            </w:r>
            <w:r w:rsidR="00885B8F" w:rsidRPr="002B0CA5">
              <w:rPr>
                <w:rFonts w:ascii="Calibri" w:hAnsi="Calibri" w:cs="Calibri"/>
                <w:sz w:val="22"/>
                <w:szCs w:val="22"/>
              </w:rPr>
              <w:t>or similar</w:t>
            </w:r>
            <w:r>
              <w:rPr>
                <w:rFonts w:ascii="Calibri" w:hAnsi="Calibri" w:cs="Calibri"/>
                <w:sz w:val="22"/>
                <w:szCs w:val="22"/>
              </w:rPr>
              <w:t>)</w:t>
            </w:r>
            <w:r w:rsidR="00885B8F" w:rsidRPr="002B0CA5">
              <w:rPr>
                <w:rFonts w:ascii="Calibri" w:hAnsi="Calibri" w:cs="Calibri"/>
                <w:sz w:val="22"/>
                <w:szCs w:val="22"/>
              </w:rPr>
              <w:t xml:space="preserve"> in </w:t>
            </w:r>
            <w:r w:rsidR="000240D4">
              <w:rPr>
                <w:rFonts w:ascii="Calibri" w:hAnsi="Calibri" w:cs="Calibri"/>
                <w:sz w:val="22"/>
                <w:szCs w:val="22"/>
              </w:rPr>
              <w:t>your</w:t>
            </w:r>
            <w:r w:rsidR="00885B8F" w:rsidRPr="002B0CA5">
              <w:rPr>
                <w:rFonts w:ascii="Calibri" w:hAnsi="Calibri" w:cs="Calibri"/>
                <w:sz w:val="22"/>
                <w:szCs w:val="22"/>
              </w:rPr>
              <w:t xml:space="preserve"> business plan</w:t>
            </w:r>
            <w:r>
              <w:rPr>
                <w:rFonts w:ascii="Calibri" w:hAnsi="Calibri" w:cs="Calibri"/>
                <w:sz w:val="22"/>
                <w:szCs w:val="22"/>
              </w:rPr>
              <w:t>. The chart is</w:t>
            </w:r>
            <w:r w:rsidR="00885B8F" w:rsidRPr="002B0CA5">
              <w:rPr>
                <w:rFonts w:ascii="Calibri" w:hAnsi="Calibri" w:cs="Calibri"/>
                <w:sz w:val="22"/>
                <w:szCs w:val="22"/>
              </w:rPr>
              <w:t xml:space="preserve"> to demonstrate the hierarchy of</w:t>
            </w:r>
            <w:r w:rsidR="00885B8F">
              <w:rPr>
                <w:rFonts w:ascii="Calibri" w:hAnsi="Calibri" w:cs="Calibri"/>
                <w:sz w:val="22"/>
                <w:szCs w:val="22"/>
              </w:rPr>
              <w:t xml:space="preserve"> all staff, including</w:t>
            </w:r>
            <w:r w:rsidR="00885B8F" w:rsidRPr="002B0CA5">
              <w:rPr>
                <w:rFonts w:ascii="Calibri" w:hAnsi="Calibri" w:cs="Calibri"/>
                <w:sz w:val="22"/>
                <w:szCs w:val="22"/>
              </w:rPr>
              <w:t xml:space="preserve"> management and the chain of responsibility</w:t>
            </w:r>
            <w:r w:rsidR="00885B8F">
              <w:rPr>
                <w:rFonts w:ascii="Calibri" w:hAnsi="Calibri" w:cs="Calibri"/>
                <w:sz w:val="22"/>
                <w:szCs w:val="22"/>
              </w:rPr>
              <w:t xml:space="preserve">, </w:t>
            </w:r>
            <w:r w:rsidR="00885B8F" w:rsidRPr="002B0CA5">
              <w:rPr>
                <w:rFonts w:ascii="Calibri" w:hAnsi="Calibri" w:cs="Calibri"/>
                <w:sz w:val="22"/>
                <w:szCs w:val="22"/>
              </w:rPr>
              <w:t>demonstrat</w:t>
            </w:r>
            <w:r w:rsidR="00885B8F">
              <w:rPr>
                <w:rFonts w:ascii="Calibri" w:hAnsi="Calibri" w:cs="Calibri"/>
                <w:sz w:val="22"/>
                <w:szCs w:val="22"/>
              </w:rPr>
              <w:t>ing</w:t>
            </w:r>
            <w:r w:rsidR="00885B8F" w:rsidRPr="002B0CA5">
              <w:rPr>
                <w:rFonts w:ascii="Calibri" w:hAnsi="Calibri" w:cs="Calibri"/>
                <w:sz w:val="22"/>
                <w:szCs w:val="22"/>
              </w:rPr>
              <w:t xml:space="preserve"> how managers and each staff member fit into the business model. It should be clear from the structure who manages staff and what each individual role is in the business.   </w:t>
            </w:r>
          </w:p>
          <w:p w14:paraId="2B1DE988" w14:textId="77777777" w:rsidR="00567063" w:rsidRDefault="00567063" w:rsidP="009E5627">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Sample organisational structure: </w:t>
            </w:r>
          </w:p>
          <w:p w14:paraId="6FBA3B43" w14:textId="08CA2DF3" w:rsidR="00567063" w:rsidRPr="002B0CA5" w:rsidRDefault="00BF1EBF" w:rsidP="009E5627">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49024" behindDoc="0" locked="0" layoutInCell="1" allowOverlap="1" wp14:anchorId="6817C8C6" wp14:editId="6D9BA047">
                      <wp:simplePos x="0" y="0"/>
                      <wp:positionH relativeFrom="column">
                        <wp:posOffset>469707</wp:posOffset>
                      </wp:positionH>
                      <wp:positionV relativeFrom="paragraph">
                        <wp:posOffset>1465718</wp:posOffset>
                      </wp:positionV>
                      <wp:extent cx="2226963" cy="374683"/>
                      <wp:effectExtent l="0" t="533400" r="0" b="539750"/>
                      <wp:wrapNone/>
                      <wp:docPr id="3" name="Text Box 3"/>
                      <wp:cNvGraphicFramePr/>
                      <a:graphic xmlns:a="http://schemas.openxmlformats.org/drawingml/2006/main">
                        <a:graphicData uri="http://schemas.microsoft.com/office/word/2010/wordprocessingShape">
                          <wps:wsp>
                            <wps:cNvSpPr txBox="1"/>
                            <wps:spPr>
                              <a:xfrm rot="19844777">
                                <a:off x="0" y="0"/>
                                <a:ext cx="2226963" cy="374683"/>
                              </a:xfrm>
                              <a:prstGeom prst="rect">
                                <a:avLst/>
                              </a:prstGeom>
                              <a:solidFill>
                                <a:schemeClr val="lt1"/>
                              </a:solidFill>
                              <a:ln w="6350">
                                <a:solidFill>
                                  <a:prstClr val="black"/>
                                </a:solidFill>
                              </a:ln>
                            </wps:spPr>
                            <wps:txbx>
                              <w:txbxContent>
                                <w:p w14:paraId="48FBE2A9" w14:textId="25133651" w:rsidR="00B034AE" w:rsidRPr="00B12E94" w:rsidRDefault="00B034AE">
                                  <w:pPr>
                                    <w:rPr>
                                      <w:color w:val="BFBFBF" w:themeColor="background1" w:themeShade="BF"/>
                                      <w:sz w:val="44"/>
                                    </w:rPr>
                                  </w:pPr>
                                  <w:r w:rsidRPr="00B12E94">
                                    <w:rPr>
                                      <w:color w:val="BFBFBF" w:themeColor="background1" w:themeShade="BF"/>
                                      <w:sz w:val="44"/>
                                    </w:rPr>
                                    <w:t xml:space="preserve">SAMPLE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7C8C6" id="_x0000_t202" coordsize="21600,21600" o:spt="202" path="m,l,21600r21600,l21600,xe">
                      <v:stroke joinstyle="miter"/>
                      <v:path gradientshapeok="t" o:connecttype="rect"/>
                    </v:shapetype>
                    <v:shape id="Text Box 3" o:spid="_x0000_s1026" type="#_x0000_t202" style="position:absolute;margin-left:37pt;margin-top:115.4pt;width:175.35pt;height:29.5pt;rotation:-1917172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" fillcolor="white [3201]" strokeweight=".5pt">
                      <v:textbox>
                        <w:txbxContent>
                          <w:p w14:paraId="48FBE2A9" w14:textId="25133651" w:rsidR="00B034AE" w:rsidRPr="00B12E94" w:rsidRDefault="00B034AE">
                            <w:pPr>
                              <w:rPr>
                                <w:color w:val="BFBFBF" w:themeColor="background1" w:themeShade="BF"/>
                                <w:sz w:val="44"/>
                              </w:rPr>
                            </w:pPr>
                            <w:r w:rsidRPr="00B12E94">
                              <w:rPr>
                                <w:color w:val="BFBFBF" w:themeColor="background1" w:themeShade="BF"/>
                                <w:sz w:val="44"/>
                              </w:rPr>
                              <w:t xml:space="preserve">SAMPLE ONLY </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46976" behindDoc="0" locked="0" layoutInCell="1" allowOverlap="1" wp14:anchorId="272DF139" wp14:editId="22398D4C">
                      <wp:simplePos x="0" y="0"/>
                      <wp:positionH relativeFrom="column">
                        <wp:posOffset>1939014</wp:posOffset>
                      </wp:positionH>
                      <wp:positionV relativeFrom="paragraph">
                        <wp:posOffset>452617</wp:posOffset>
                      </wp:positionV>
                      <wp:extent cx="1383527" cy="95416"/>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383527" cy="95416"/>
                              </a:xfrm>
                              <a:prstGeom prst="line">
                                <a:avLst/>
                              </a:prstGeom>
                              <a:ln w="12700">
                                <a:solidFill>
                                  <a:schemeClr val="accent6"/>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5781F" id="Straight Connector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35.65pt" to="261.6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" strokecolor="#4ebfa8 [3209]" strokeweight="1pt">
                      <v:stroke dashstyle="1 1" joinstyle="miter"/>
                    </v:line>
                  </w:pict>
                </mc:Fallback>
              </mc:AlternateContent>
            </w:r>
            <w:r w:rsidR="00567063">
              <w:rPr>
                <w:rFonts w:ascii="Calibri" w:hAnsi="Calibri" w:cs="Calibri"/>
                <w:noProof/>
                <w:sz w:val="22"/>
                <w:szCs w:val="22"/>
              </w:rPr>
              <w:drawing>
                <wp:inline distT="0" distB="0" distL="0" distR="0" wp14:anchorId="4B8F6699" wp14:editId="22699F8F">
                  <wp:extent cx="4723130" cy="2755265"/>
                  <wp:effectExtent l="0" t="19050" r="0" b="641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0240D4" w:rsidRPr="002B0CA5" w14:paraId="2C20FA12"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shd w:val="clear" w:color="auto" w:fill="FFFFFF" w:themeFill="background1"/>
          </w:tcPr>
          <w:p w14:paraId="194800BB" w14:textId="38F5BAD6"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 xml:space="preserve">The current number of employees of the business and their names, roles and qualifications. </w:t>
            </w:r>
          </w:p>
          <w:p w14:paraId="7A50D0B5" w14:textId="77777777" w:rsidR="00885B8F" w:rsidRPr="002B0CA5" w:rsidRDefault="00885B8F" w:rsidP="00306335">
            <w:pPr>
              <w:spacing w:line="276" w:lineRule="auto"/>
              <w:rPr>
                <w:rFonts w:ascii="Calibri" w:hAnsi="Calibri" w:cs="Calibri"/>
                <w:sz w:val="22"/>
                <w:szCs w:val="22"/>
              </w:rPr>
            </w:pPr>
          </w:p>
        </w:tc>
        <w:tc>
          <w:tcPr>
            <w:tcW w:w="10206" w:type="dxa"/>
            <w:tcBorders>
              <w:left w:val="single" w:sz="4" w:space="0" w:color="33B990" w:themeColor="accent5"/>
            </w:tcBorders>
            <w:shd w:val="clear" w:color="auto" w:fill="FFFFFF" w:themeFill="background1"/>
          </w:tcPr>
          <w:p w14:paraId="0963BA9A" w14:textId="5BC1C5E4" w:rsidR="00885B8F" w:rsidRPr="002B0CA5" w:rsidRDefault="00ED7A4A" w:rsidP="005154C6">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You are to specify t</w:t>
            </w:r>
            <w:r w:rsidR="00885B8F" w:rsidRPr="002B0CA5">
              <w:rPr>
                <w:rFonts w:ascii="Calibri" w:hAnsi="Calibri" w:cs="Calibri"/>
                <w:sz w:val="22"/>
                <w:szCs w:val="22"/>
              </w:rPr>
              <w:t>h</w:t>
            </w:r>
            <w:r w:rsidR="00885B8F">
              <w:rPr>
                <w:rFonts w:ascii="Calibri" w:hAnsi="Calibri" w:cs="Calibri"/>
                <w:sz w:val="22"/>
                <w:szCs w:val="22"/>
              </w:rPr>
              <w:t>e current number of employees, names, roles and qualifications</w:t>
            </w:r>
            <w:r w:rsidR="00885B8F" w:rsidRPr="002B0CA5">
              <w:rPr>
                <w:rFonts w:ascii="Calibri" w:hAnsi="Calibri" w:cs="Calibri"/>
                <w:sz w:val="22"/>
                <w:szCs w:val="22"/>
              </w:rPr>
              <w:t xml:space="preserve"> in </w:t>
            </w:r>
            <w:r w:rsidR="000240D4">
              <w:rPr>
                <w:rFonts w:ascii="Calibri" w:hAnsi="Calibri" w:cs="Calibri"/>
                <w:sz w:val="22"/>
                <w:szCs w:val="22"/>
              </w:rPr>
              <w:t>your</w:t>
            </w:r>
            <w:r w:rsidR="000240D4" w:rsidRPr="002B0CA5">
              <w:rPr>
                <w:rFonts w:ascii="Calibri" w:hAnsi="Calibri" w:cs="Calibri"/>
                <w:sz w:val="22"/>
                <w:szCs w:val="22"/>
              </w:rPr>
              <w:t xml:space="preserve"> </w:t>
            </w:r>
            <w:r w:rsidR="00885B8F" w:rsidRPr="002B0CA5">
              <w:rPr>
                <w:rFonts w:ascii="Calibri" w:hAnsi="Calibri" w:cs="Calibri"/>
                <w:sz w:val="22"/>
                <w:szCs w:val="22"/>
              </w:rPr>
              <w:t>business plan</w:t>
            </w:r>
            <w:r w:rsidR="00634952">
              <w:rPr>
                <w:rFonts w:ascii="Calibri" w:hAnsi="Calibri" w:cs="Calibri"/>
                <w:sz w:val="22"/>
                <w:szCs w:val="22"/>
              </w:rPr>
              <w:t>. Y</w:t>
            </w:r>
            <w:r>
              <w:rPr>
                <w:rFonts w:ascii="Calibri" w:hAnsi="Calibri" w:cs="Calibri"/>
                <w:sz w:val="22"/>
                <w:szCs w:val="22"/>
              </w:rPr>
              <w:t>ou could specify this in a table</w:t>
            </w:r>
            <w:r w:rsidR="00885B8F">
              <w:rPr>
                <w:rFonts w:ascii="Calibri" w:hAnsi="Calibri" w:cs="Calibri"/>
                <w:sz w:val="22"/>
                <w:szCs w:val="22"/>
              </w:rPr>
              <w:t>. A</w:t>
            </w:r>
            <w:r w:rsidR="00885B8F" w:rsidRPr="002B0CA5">
              <w:rPr>
                <w:rFonts w:ascii="Calibri" w:hAnsi="Calibri" w:cs="Calibri"/>
                <w:sz w:val="22"/>
                <w:szCs w:val="22"/>
              </w:rPr>
              <w:t>ll staff and volunteers in</w:t>
            </w:r>
            <w:r w:rsidR="00BF1EBF">
              <w:rPr>
                <w:rFonts w:ascii="Calibri" w:hAnsi="Calibri" w:cs="Calibri"/>
                <w:sz w:val="22"/>
                <w:szCs w:val="22"/>
              </w:rPr>
              <w:t xml:space="preserve"> your</w:t>
            </w:r>
            <w:r w:rsidR="00885B8F" w:rsidRPr="002B0CA5">
              <w:rPr>
                <w:rFonts w:ascii="Calibri" w:hAnsi="Calibri" w:cs="Calibri"/>
                <w:sz w:val="22"/>
                <w:szCs w:val="22"/>
              </w:rPr>
              <w:t xml:space="preserve"> business</w:t>
            </w:r>
            <w:r w:rsidR="00885B8F">
              <w:rPr>
                <w:rFonts w:ascii="Calibri" w:hAnsi="Calibri" w:cs="Calibri"/>
                <w:sz w:val="22"/>
                <w:szCs w:val="22"/>
              </w:rPr>
              <w:t xml:space="preserve"> are to be included.</w:t>
            </w:r>
          </w:p>
          <w:p w14:paraId="51FA4963" w14:textId="29B56335" w:rsidR="00885B8F" w:rsidRDefault="00885B8F" w:rsidP="005154C6">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As specified in Part C, </w:t>
            </w:r>
            <w:r w:rsidR="00A14184">
              <w:rPr>
                <w:rFonts w:ascii="Calibri" w:hAnsi="Calibri" w:cs="Calibri"/>
                <w:sz w:val="22"/>
                <w:szCs w:val="22"/>
              </w:rPr>
              <w:t xml:space="preserve">evidence of </w:t>
            </w:r>
            <w:r>
              <w:rPr>
                <w:rFonts w:ascii="Calibri" w:hAnsi="Calibri" w:cs="Calibri"/>
                <w:sz w:val="22"/>
                <w:szCs w:val="22"/>
              </w:rPr>
              <w:t>qualifications for both managers and employees must be</w:t>
            </w:r>
            <w:r w:rsidR="00A14184">
              <w:rPr>
                <w:rFonts w:ascii="Calibri" w:hAnsi="Calibri" w:cs="Calibri"/>
                <w:sz w:val="22"/>
                <w:szCs w:val="22"/>
              </w:rPr>
              <w:t xml:space="preserve"> provided with </w:t>
            </w:r>
            <w:r w:rsidR="000240D4">
              <w:rPr>
                <w:rFonts w:ascii="Calibri" w:hAnsi="Calibri" w:cs="Calibri"/>
                <w:sz w:val="22"/>
                <w:szCs w:val="22"/>
              </w:rPr>
              <w:t xml:space="preserve">your </w:t>
            </w:r>
            <w:r w:rsidR="00A14184">
              <w:rPr>
                <w:rFonts w:ascii="Calibri" w:hAnsi="Calibri" w:cs="Calibri"/>
                <w:sz w:val="22"/>
                <w:szCs w:val="22"/>
              </w:rPr>
              <w:t>application</w:t>
            </w:r>
            <w:r>
              <w:rPr>
                <w:rFonts w:ascii="Calibri" w:hAnsi="Calibri" w:cs="Calibri"/>
                <w:sz w:val="22"/>
                <w:szCs w:val="22"/>
              </w:rPr>
              <w:t xml:space="preserve">. Qualifications must be </w:t>
            </w:r>
            <w:r w:rsidR="00AA565C">
              <w:rPr>
                <w:rFonts w:ascii="Calibri" w:hAnsi="Calibri" w:cs="Calibri"/>
                <w:bCs/>
                <w:sz w:val="22"/>
                <w:szCs w:val="22"/>
              </w:rPr>
              <w:t>r</w:t>
            </w:r>
            <w:r w:rsidR="00AB1757" w:rsidRPr="00AF33E8">
              <w:rPr>
                <w:rFonts w:ascii="Calibri" w:hAnsi="Calibri" w:cs="Calibri"/>
                <w:bCs/>
                <w:sz w:val="22"/>
                <w:szCs w:val="22"/>
              </w:rPr>
              <w:t>elevant</w:t>
            </w:r>
            <w:r w:rsidR="00AB1757">
              <w:rPr>
                <w:rFonts w:ascii="Calibri" w:hAnsi="Calibri" w:cs="Calibri"/>
                <w:bCs/>
                <w:sz w:val="22"/>
                <w:szCs w:val="22"/>
              </w:rPr>
              <w:t xml:space="preserve"> to animal management and welfare</w:t>
            </w:r>
            <w:r>
              <w:rPr>
                <w:rFonts w:ascii="Calibri" w:hAnsi="Calibri" w:cs="Calibri"/>
                <w:sz w:val="22"/>
                <w:szCs w:val="22"/>
              </w:rPr>
              <w:t>.</w:t>
            </w:r>
          </w:p>
          <w:p w14:paraId="09DE3196" w14:textId="6D4571C8" w:rsidR="003C6084" w:rsidRPr="002B0CA5" w:rsidRDefault="00A14184" w:rsidP="0042691C">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The m</w:t>
            </w:r>
            <w:r w:rsidR="00885B8F" w:rsidRPr="002B0CA5">
              <w:rPr>
                <w:rFonts w:ascii="Calibri" w:hAnsi="Calibri" w:cs="Calibri"/>
                <w:sz w:val="22"/>
                <w:szCs w:val="22"/>
              </w:rPr>
              <w:t>inimum requirement</w:t>
            </w:r>
            <w:r>
              <w:rPr>
                <w:rFonts w:ascii="Calibri" w:hAnsi="Calibri" w:cs="Calibri"/>
                <w:sz w:val="22"/>
                <w:szCs w:val="22"/>
              </w:rPr>
              <w:t xml:space="preserve"> for employees with animal husbandry duties or responsibilities</w:t>
            </w:r>
            <w:r w:rsidR="00885B8F" w:rsidRPr="002B0CA5">
              <w:rPr>
                <w:rFonts w:ascii="Calibri" w:hAnsi="Calibri" w:cs="Calibri"/>
                <w:sz w:val="22"/>
                <w:szCs w:val="22"/>
              </w:rPr>
              <w:t xml:space="preserve"> is the satisfactory completion of the DEDJTR Breeding course</w:t>
            </w:r>
            <w:r w:rsidR="00885B8F">
              <w:rPr>
                <w:rFonts w:ascii="Calibri" w:hAnsi="Calibri" w:cs="Calibri"/>
                <w:sz w:val="22"/>
                <w:szCs w:val="22"/>
              </w:rPr>
              <w:t>, found here</w:t>
            </w:r>
            <w:r w:rsidR="000240D4">
              <w:rPr>
                <w:rFonts w:ascii="Calibri" w:hAnsi="Calibri" w:cs="Calibri"/>
                <w:sz w:val="22"/>
                <w:szCs w:val="22"/>
              </w:rPr>
              <w:t>:</w:t>
            </w:r>
            <w:r w:rsidR="00885B8F">
              <w:rPr>
                <w:rStyle w:val="Hyperlink"/>
              </w:rPr>
              <w:t xml:space="preserve"> </w:t>
            </w:r>
            <w:hyperlink r:id="rId32" w:history="1">
              <w:r w:rsidR="00885B8F" w:rsidRPr="002B0CA5">
                <w:rPr>
                  <w:rStyle w:val="Hyperlink"/>
                  <w:rFonts w:ascii="Calibri" w:hAnsi="Calibri" w:cs="Calibri"/>
                  <w:sz w:val="22"/>
                  <w:szCs w:val="22"/>
                </w:rPr>
                <w:t>http://agriculture.vic.gov.au/pets/community-and-education/breeder-training-course</w:t>
              </w:r>
            </w:hyperlink>
          </w:p>
        </w:tc>
      </w:tr>
      <w:tr w:rsidR="000240D4" w:rsidRPr="002B0CA5" w14:paraId="04D4089D"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shd w:val="clear" w:color="auto" w:fill="FFFFFF" w:themeFill="background1"/>
          </w:tcPr>
          <w:p w14:paraId="08264F52" w14:textId="0C4F0CF4"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The number, role and minimum qualifications of employees proposed to be employed by the business if the approval is granted</w:t>
            </w:r>
            <w:r>
              <w:rPr>
                <w:rFonts w:ascii="Calibri" w:hAnsi="Calibri" w:cs="Calibri"/>
                <w:sz w:val="22"/>
                <w:szCs w:val="22"/>
              </w:rPr>
              <w:t>.</w:t>
            </w:r>
          </w:p>
          <w:p w14:paraId="40BDBAE8" w14:textId="77777777" w:rsidR="00885B8F" w:rsidRPr="002B0CA5" w:rsidRDefault="00885B8F" w:rsidP="002B0CA5">
            <w:pPr>
              <w:pStyle w:val="ListParagraph"/>
              <w:ind w:left="1080"/>
              <w:rPr>
                <w:rFonts w:ascii="Calibri" w:hAnsi="Calibri" w:cs="Calibri"/>
                <w:sz w:val="22"/>
                <w:szCs w:val="22"/>
              </w:rPr>
            </w:pPr>
          </w:p>
        </w:tc>
        <w:tc>
          <w:tcPr>
            <w:tcW w:w="10206" w:type="dxa"/>
            <w:tcBorders>
              <w:left w:val="single" w:sz="4" w:space="0" w:color="33B990" w:themeColor="accent5"/>
            </w:tcBorders>
            <w:shd w:val="clear" w:color="auto" w:fill="FFFFFF" w:themeFill="background1"/>
          </w:tcPr>
          <w:p w14:paraId="159D6AD5" w14:textId="77777777" w:rsidR="0042691C" w:rsidRDefault="000240D4" w:rsidP="005154C6">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You</w:t>
            </w:r>
            <w:r w:rsidRPr="002B0CA5">
              <w:rPr>
                <w:rFonts w:ascii="Calibri" w:hAnsi="Calibri" w:cs="Calibri"/>
                <w:sz w:val="22"/>
                <w:szCs w:val="22"/>
              </w:rPr>
              <w:t xml:space="preserve"> </w:t>
            </w:r>
            <w:r w:rsidR="00ED7A4A">
              <w:rPr>
                <w:rFonts w:ascii="Calibri" w:hAnsi="Calibri" w:cs="Calibri"/>
                <w:sz w:val="22"/>
                <w:szCs w:val="22"/>
              </w:rPr>
              <w:t>are</w:t>
            </w:r>
            <w:r w:rsidR="00885B8F">
              <w:rPr>
                <w:rFonts w:ascii="Calibri" w:hAnsi="Calibri" w:cs="Calibri"/>
                <w:sz w:val="22"/>
                <w:szCs w:val="22"/>
              </w:rPr>
              <w:t xml:space="preserve"> to identify</w:t>
            </w:r>
            <w:r w:rsidR="00885B8F" w:rsidRPr="002B0CA5">
              <w:rPr>
                <w:rFonts w:ascii="Calibri" w:hAnsi="Calibri" w:cs="Calibri"/>
                <w:sz w:val="22"/>
                <w:szCs w:val="22"/>
              </w:rPr>
              <w:t xml:space="preserve"> future staffing needs of </w:t>
            </w:r>
            <w:r>
              <w:rPr>
                <w:rFonts w:ascii="Calibri" w:hAnsi="Calibri" w:cs="Calibri"/>
                <w:sz w:val="22"/>
                <w:szCs w:val="22"/>
              </w:rPr>
              <w:t>your</w:t>
            </w:r>
            <w:r w:rsidR="00885B8F" w:rsidRPr="002B0CA5">
              <w:rPr>
                <w:rFonts w:ascii="Calibri" w:hAnsi="Calibri" w:cs="Calibri"/>
                <w:sz w:val="22"/>
                <w:szCs w:val="22"/>
              </w:rPr>
              <w:t xml:space="preserve"> business </w:t>
            </w:r>
            <w:r w:rsidR="00885B8F">
              <w:rPr>
                <w:rFonts w:ascii="Calibri" w:hAnsi="Calibri" w:cs="Calibri"/>
                <w:sz w:val="22"/>
                <w:szCs w:val="22"/>
              </w:rPr>
              <w:t xml:space="preserve">if commercial dog breeder approval is granted. </w:t>
            </w:r>
            <w:r w:rsidR="00ED7A4A" w:rsidRPr="002B0CA5">
              <w:rPr>
                <w:rFonts w:ascii="Calibri" w:hAnsi="Calibri" w:cs="Calibri"/>
                <w:sz w:val="22"/>
                <w:szCs w:val="22"/>
              </w:rPr>
              <w:t xml:space="preserve">This is separate from the current </w:t>
            </w:r>
            <w:r w:rsidR="00ED7A4A">
              <w:rPr>
                <w:rFonts w:ascii="Calibri" w:hAnsi="Calibri" w:cs="Calibri"/>
                <w:sz w:val="22"/>
                <w:szCs w:val="22"/>
              </w:rPr>
              <w:t xml:space="preserve">number and details of </w:t>
            </w:r>
            <w:r w:rsidR="00ED7A4A" w:rsidRPr="002B0CA5">
              <w:rPr>
                <w:rFonts w:ascii="Calibri" w:hAnsi="Calibri" w:cs="Calibri"/>
                <w:sz w:val="22"/>
                <w:szCs w:val="22"/>
              </w:rPr>
              <w:t>employees</w:t>
            </w:r>
            <w:r w:rsidR="00ED7A4A">
              <w:rPr>
                <w:rFonts w:ascii="Calibri" w:hAnsi="Calibri" w:cs="Calibri"/>
                <w:sz w:val="22"/>
                <w:szCs w:val="22"/>
              </w:rPr>
              <w:t>.</w:t>
            </w:r>
          </w:p>
          <w:p w14:paraId="37B0E2BD" w14:textId="37A6D09A" w:rsidR="00885B8F" w:rsidRDefault="00885B8F" w:rsidP="005154C6">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2B0CA5">
              <w:rPr>
                <w:rFonts w:ascii="Calibri" w:hAnsi="Calibri" w:cs="Calibri"/>
                <w:sz w:val="22"/>
                <w:szCs w:val="22"/>
              </w:rPr>
              <w:t>This could be documented</w:t>
            </w:r>
            <w:r>
              <w:rPr>
                <w:rFonts w:ascii="Calibri" w:hAnsi="Calibri" w:cs="Calibri"/>
                <w:sz w:val="22"/>
                <w:szCs w:val="22"/>
              </w:rPr>
              <w:t xml:space="preserve"> in </w:t>
            </w:r>
            <w:r w:rsidR="000240D4">
              <w:rPr>
                <w:rFonts w:ascii="Calibri" w:hAnsi="Calibri" w:cs="Calibri"/>
                <w:sz w:val="22"/>
                <w:szCs w:val="22"/>
              </w:rPr>
              <w:t>your</w:t>
            </w:r>
            <w:r>
              <w:rPr>
                <w:rFonts w:ascii="Calibri" w:hAnsi="Calibri" w:cs="Calibri"/>
                <w:sz w:val="22"/>
                <w:szCs w:val="22"/>
              </w:rPr>
              <w:t xml:space="preserve"> business plan as</w:t>
            </w:r>
            <w:r w:rsidRPr="002B0CA5">
              <w:rPr>
                <w:rFonts w:ascii="Calibri" w:hAnsi="Calibri" w:cs="Calibri"/>
                <w:sz w:val="22"/>
                <w:szCs w:val="22"/>
              </w:rPr>
              <w:t xml:space="preserve"> a </w:t>
            </w:r>
            <w:r>
              <w:rPr>
                <w:rFonts w:ascii="Calibri" w:hAnsi="Calibri" w:cs="Calibri"/>
                <w:sz w:val="22"/>
                <w:szCs w:val="22"/>
              </w:rPr>
              <w:t>flow chart, table or similar chart to demonstrate the proposed structure</w:t>
            </w:r>
            <w:r w:rsidR="00634952">
              <w:rPr>
                <w:rFonts w:ascii="Calibri" w:hAnsi="Calibri" w:cs="Calibri"/>
                <w:sz w:val="22"/>
                <w:szCs w:val="22"/>
              </w:rPr>
              <w:t xml:space="preserve">, per year for the next </w:t>
            </w:r>
            <w:r w:rsidR="004D13AA">
              <w:rPr>
                <w:rFonts w:ascii="Calibri" w:hAnsi="Calibri" w:cs="Calibri"/>
                <w:sz w:val="22"/>
                <w:szCs w:val="22"/>
              </w:rPr>
              <w:t>three</w:t>
            </w:r>
            <w:r w:rsidR="00634952">
              <w:rPr>
                <w:rFonts w:ascii="Calibri" w:hAnsi="Calibri" w:cs="Calibri"/>
                <w:sz w:val="22"/>
                <w:szCs w:val="22"/>
              </w:rPr>
              <w:t xml:space="preserve"> years</w:t>
            </w:r>
            <w:r>
              <w:rPr>
                <w:rFonts w:ascii="Calibri" w:hAnsi="Calibri" w:cs="Calibri"/>
                <w:sz w:val="22"/>
                <w:szCs w:val="22"/>
              </w:rPr>
              <w:t>. A</w:t>
            </w:r>
            <w:r w:rsidRPr="002B0CA5">
              <w:rPr>
                <w:rFonts w:ascii="Calibri" w:hAnsi="Calibri" w:cs="Calibri"/>
                <w:sz w:val="22"/>
                <w:szCs w:val="22"/>
              </w:rPr>
              <w:t>ll staff and volunteers in the business</w:t>
            </w:r>
            <w:r>
              <w:rPr>
                <w:rFonts w:ascii="Calibri" w:hAnsi="Calibri" w:cs="Calibri"/>
                <w:sz w:val="22"/>
                <w:szCs w:val="22"/>
              </w:rPr>
              <w:t xml:space="preserve"> are to be included.</w:t>
            </w:r>
          </w:p>
          <w:p w14:paraId="1E714258" w14:textId="7D36577C" w:rsidR="00885B8F" w:rsidRDefault="00885B8F" w:rsidP="005154C6">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If </w:t>
            </w:r>
            <w:r w:rsidR="000240D4">
              <w:rPr>
                <w:rFonts w:ascii="Calibri" w:hAnsi="Calibri" w:cs="Calibri"/>
                <w:sz w:val="22"/>
                <w:szCs w:val="22"/>
              </w:rPr>
              <w:t xml:space="preserve">you do </w:t>
            </w:r>
            <w:r>
              <w:rPr>
                <w:rFonts w:ascii="Calibri" w:hAnsi="Calibri" w:cs="Calibri"/>
                <w:sz w:val="22"/>
                <w:szCs w:val="22"/>
              </w:rPr>
              <w:t>not intend to grow</w:t>
            </w:r>
            <w:r w:rsidR="000240D4">
              <w:rPr>
                <w:rFonts w:ascii="Calibri" w:hAnsi="Calibri" w:cs="Calibri"/>
                <w:sz w:val="22"/>
                <w:szCs w:val="22"/>
              </w:rPr>
              <w:t xml:space="preserve"> your business</w:t>
            </w:r>
            <w:r>
              <w:rPr>
                <w:rFonts w:ascii="Calibri" w:hAnsi="Calibri" w:cs="Calibri"/>
                <w:sz w:val="22"/>
                <w:szCs w:val="22"/>
              </w:rPr>
              <w:t xml:space="preserve">, meaning current employees will satisfy all staff ratios when the business is at full capacity, a statement to this effect should be included in </w:t>
            </w:r>
            <w:r w:rsidR="000240D4">
              <w:rPr>
                <w:rFonts w:ascii="Calibri" w:hAnsi="Calibri" w:cs="Calibri"/>
                <w:sz w:val="22"/>
                <w:szCs w:val="22"/>
              </w:rPr>
              <w:t xml:space="preserve">your </w:t>
            </w:r>
            <w:r>
              <w:rPr>
                <w:rFonts w:ascii="Calibri" w:hAnsi="Calibri" w:cs="Calibri"/>
                <w:sz w:val="22"/>
                <w:szCs w:val="22"/>
              </w:rPr>
              <w:t>business plan.</w:t>
            </w:r>
          </w:p>
          <w:p w14:paraId="17F749B9" w14:textId="53181A69" w:rsidR="003C6084" w:rsidRPr="002B0CA5" w:rsidRDefault="000240D4" w:rsidP="0042691C">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Section 2 of the Code (pages 7-15) specifies staffing roles and the staff ratio required for breeding establishments. </w:t>
            </w:r>
          </w:p>
        </w:tc>
      </w:tr>
      <w:tr w:rsidR="00885B8F" w:rsidRPr="002B0CA5" w14:paraId="212319C5"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266714D2" w14:textId="4A5D1972" w:rsidR="00885B8F" w:rsidRPr="0040493C" w:rsidRDefault="00885B8F" w:rsidP="00600B0E">
            <w:pPr>
              <w:pStyle w:val="ListParagraph"/>
              <w:numPr>
                <w:ilvl w:val="0"/>
                <w:numId w:val="18"/>
              </w:numPr>
              <w:rPr>
                <w:rFonts w:ascii="Calibri" w:hAnsi="Calibri" w:cs="Calibri"/>
                <w:b w:val="0"/>
                <w:sz w:val="22"/>
                <w:szCs w:val="22"/>
              </w:rPr>
            </w:pPr>
            <w:r w:rsidRPr="0040493C">
              <w:rPr>
                <w:rFonts w:ascii="Calibri" w:hAnsi="Calibri" w:cs="Calibri"/>
                <w:sz w:val="22"/>
                <w:szCs w:val="22"/>
              </w:rPr>
              <w:t>The breed/s of dogs kept and proposed to be kept at the premises.</w:t>
            </w:r>
          </w:p>
        </w:tc>
        <w:tc>
          <w:tcPr>
            <w:tcW w:w="10206" w:type="dxa"/>
            <w:tcBorders>
              <w:left w:val="single" w:sz="4" w:space="0" w:color="33B990" w:themeColor="accent5"/>
            </w:tcBorders>
          </w:tcPr>
          <w:p w14:paraId="3E24B43B" w14:textId="47924F89" w:rsidR="003C6084" w:rsidRPr="0040493C" w:rsidRDefault="00600B0E" w:rsidP="0042691C">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The total number of breed/s of dogs should be included. These could form part of the totals in the following two criteria.</w:t>
            </w:r>
          </w:p>
        </w:tc>
      </w:tr>
      <w:tr w:rsidR="000B7C48" w:rsidRPr="002B0CA5" w14:paraId="041B0AF7"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6FD8D48A" w14:textId="3D4DD135" w:rsidR="000B7C48" w:rsidRPr="0040493C" w:rsidRDefault="00CD7197" w:rsidP="00306335">
            <w:pPr>
              <w:pStyle w:val="ListParagraph"/>
              <w:numPr>
                <w:ilvl w:val="0"/>
                <w:numId w:val="18"/>
              </w:numPr>
              <w:rPr>
                <w:rFonts w:ascii="Calibri" w:hAnsi="Calibri" w:cs="Calibri"/>
                <w:sz w:val="22"/>
                <w:szCs w:val="22"/>
              </w:rPr>
            </w:pPr>
            <w:r>
              <w:rPr>
                <w:rFonts w:ascii="Calibri" w:hAnsi="Calibri" w:cs="Calibri"/>
                <w:sz w:val="22"/>
                <w:szCs w:val="22"/>
              </w:rPr>
              <w:t>The number of relevant fertile female dogs, breeding males, and all other dogs</w:t>
            </w:r>
            <w:r w:rsidR="003A35D5">
              <w:rPr>
                <w:rFonts w:ascii="Calibri" w:hAnsi="Calibri" w:cs="Calibri"/>
                <w:sz w:val="22"/>
                <w:szCs w:val="22"/>
              </w:rPr>
              <w:t xml:space="preserve"> being kept and proposed to be kept at the premises.</w:t>
            </w:r>
          </w:p>
        </w:tc>
        <w:tc>
          <w:tcPr>
            <w:tcW w:w="10206" w:type="dxa"/>
            <w:tcBorders>
              <w:left w:val="single" w:sz="4" w:space="0" w:color="33B990" w:themeColor="accent5"/>
            </w:tcBorders>
          </w:tcPr>
          <w:p w14:paraId="12018070" w14:textId="1C109434" w:rsidR="00B7764D" w:rsidRDefault="003A35D5" w:rsidP="00DE4A5F">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This information is to be included </w:t>
            </w:r>
            <w:r w:rsidR="00F92577">
              <w:rPr>
                <w:rFonts w:ascii="Calibri" w:hAnsi="Calibri" w:cs="Calibri"/>
                <w:bCs/>
                <w:sz w:val="22"/>
                <w:szCs w:val="22"/>
              </w:rPr>
              <w:t xml:space="preserve">in the table </w:t>
            </w:r>
            <w:r>
              <w:rPr>
                <w:rFonts w:ascii="Calibri" w:hAnsi="Calibri" w:cs="Calibri"/>
                <w:bCs/>
                <w:sz w:val="22"/>
                <w:szCs w:val="22"/>
              </w:rPr>
              <w:t xml:space="preserve">on Page 1 of the Application Form. Further detail, as </w:t>
            </w:r>
            <w:r w:rsidR="00F44F89">
              <w:rPr>
                <w:rFonts w:ascii="Calibri" w:hAnsi="Calibri" w:cs="Calibri"/>
                <w:bCs/>
                <w:sz w:val="22"/>
                <w:szCs w:val="22"/>
              </w:rPr>
              <w:t>required, can be included in a table attached to the Business Plan</w:t>
            </w:r>
            <w:r w:rsidR="00F92577">
              <w:rPr>
                <w:rFonts w:ascii="Calibri" w:hAnsi="Calibri" w:cs="Calibri"/>
                <w:bCs/>
                <w:sz w:val="22"/>
                <w:szCs w:val="22"/>
              </w:rPr>
              <w:t xml:space="preserve"> </w:t>
            </w:r>
            <w:r w:rsidR="006C4030">
              <w:rPr>
                <w:rFonts w:ascii="Calibri" w:hAnsi="Calibri" w:cs="Calibri"/>
                <w:bCs/>
                <w:sz w:val="22"/>
                <w:szCs w:val="22"/>
              </w:rPr>
              <w:t>to fulfil the next criteria</w:t>
            </w:r>
            <w:r w:rsidR="00F44F89">
              <w:rPr>
                <w:rFonts w:ascii="Calibri" w:hAnsi="Calibri" w:cs="Calibri"/>
                <w:bCs/>
                <w:sz w:val="22"/>
                <w:szCs w:val="22"/>
              </w:rPr>
              <w:t xml:space="preserve">. A table is included in the business plan template for this and the </w:t>
            </w:r>
            <w:r w:rsidR="00D720A6">
              <w:rPr>
                <w:rFonts w:ascii="Calibri" w:hAnsi="Calibri" w:cs="Calibri"/>
                <w:bCs/>
                <w:sz w:val="22"/>
                <w:szCs w:val="22"/>
              </w:rPr>
              <w:t>below</w:t>
            </w:r>
            <w:r w:rsidR="00F44F89">
              <w:rPr>
                <w:rFonts w:ascii="Calibri" w:hAnsi="Calibri" w:cs="Calibri"/>
                <w:bCs/>
                <w:sz w:val="22"/>
                <w:szCs w:val="22"/>
              </w:rPr>
              <w:t xml:space="preserve"> criteria.</w:t>
            </w:r>
            <w:r w:rsidR="00B7764D" w:rsidRPr="0040493C">
              <w:rPr>
                <w:rFonts w:ascii="Calibri" w:hAnsi="Calibri" w:cs="Calibri"/>
                <w:bCs/>
                <w:sz w:val="22"/>
                <w:szCs w:val="22"/>
              </w:rPr>
              <w:t xml:space="preserve"> </w:t>
            </w:r>
          </w:p>
          <w:p w14:paraId="6C5E98DB" w14:textId="7ED37A23" w:rsidR="000B7C48" w:rsidRPr="0040493C" w:rsidRDefault="00B7764D" w:rsidP="00DE4A5F">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40493C">
              <w:rPr>
                <w:rFonts w:ascii="Calibri" w:hAnsi="Calibri" w:cs="Calibri"/>
                <w:bCs/>
                <w:sz w:val="22"/>
                <w:szCs w:val="22"/>
              </w:rPr>
              <w:t>Proposed changes, either increases or decreases, should be included per year for the next three years.</w:t>
            </w:r>
          </w:p>
        </w:tc>
      </w:tr>
      <w:tr w:rsidR="00444868" w:rsidRPr="002B0CA5" w14:paraId="691D8ED8"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769D8860" w14:textId="39CCF758" w:rsidR="00444868" w:rsidRDefault="00543783" w:rsidP="00306335">
            <w:pPr>
              <w:pStyle w:val="ListParagraph"/>
              <w:numPr>
                <w:ilvl w:val="0"/>
                <w:numId w:val="18"/>
              </w:numPr>
              <w:rPr>
                <w:rFonts w:ascii="Calibri" w:hAnsi="Calibri" w:cs="Calibri"/>
                <w:sz w:val="22"/>
                <w:szCs w:val="22"/>
              </w:rPr>
            </w:pPr>
            <w:r>
              <w:rPr>
                <w:rFonts w:ascii="Calibri" w:hAnsi="Calibri" w:cs="Calibri"/>
                <w:sz w:val="22"/>
                <w:szCs w:val="22"/>
              </w:rPr>
              <w:t>The specified dog details</w:t>
            </w:r>
            <w:r w:rsidR="006821DA">
              <w:rPr>
                <w:rFonts w:ascii="Calibri" w:hAnsi="Calibri" w:cs="Calibri"/>
                <w:sz w:val="22"/>
                <w:szCs w:val="22"/>
              </w:rPr>
              <w:t xml:space="preserve"> of each dog currently on the premises.</w:t>
            </w:r>
          </w:p>
        </w:tc>
        <w:tc>
          <w:tcPr>
            <w:tcW w:w="10206" w:type="dxa"/>
            <w:tcBorders>
              <w:left w:val="single" w:sz="4" w:space="0" w:color="33B990" w:themeColor="accent5"/>
            </w:tcBorders>
          </w:tcPr>
          <w:p w14:paraId="1485B92C" w14:textId="12145638" w:rsidR="00444868" w:rsidRDefault="006821DA"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The specified dog details are listed on page 4 of the </w:t>
            </w:r>
            <w:r w:rsidR="007A5BDC">
              <w:rPr>
                <w:rFonts w:ascii="Calibri" w:hAnsi="Calibri" w:cs="Calibri"/>
                <w:bCs/>
                <w:sz w:val="22"/>
                <w:szCs w:val="22"/>
              </w:rPr>
              <w:t>A</w:t>
            </w:r>
            <w:r>
              <w:rPr>
                <w:rFonts w:ascii="Calibri" w:hAnsi="Calibri" w:cs="Calibri"/>
                <w:bCs/>
                <w:sz w:val="22"/>
                <w:szCs w:val="22"/>
              </w:rPr>
              <w:t xml:space="preserve">pplication </w:t>
            </w:r>
            <w:r w:rsidR="007A5BDC">
              <w:rPr>
                <w:rFonts w:ascii="Calibri" w:hAnsi="Calibri" w:cs="Calibri"/>
                <w:bCs/>
                <w:sz w:val="22"/>
                <w:szCs w:val="22"/>
              </w:rPr>
              <w:t>F</w:t>
            </w:r>
            <w:r>
              <w:rPr>
                <w:rFonts w:ascii="Calibri" w:hAnsi="Calibri" w:cs="Calibri"/>
                <w:bCs/>
                <w:sz w:val="22"/>
                <w:szCs w:val="22"/>
              </w:rPr>
              <w:t xml:space="preserve">orm. </w:t>
            </w:r>
            <w:r w:rsidR="00752501">
              <w:rPr>
                <w:rFonts w:ascii="Calibri" w:hAnsi="Calibri" w:cs="Calibri"/>
                <w:bCs/>
                <w:sz w:val="22"/>
                <w:szCs w:val="22"/>
              </w:rPr>
              <w:t>The</w:t>
            </w:r>
            <w:r>
              <w:rPr>
                <w:rFonts w:ascii="Calibri" w:hAnsi="Calibri" w:cs="Calibri"/>
                <w:bCs/>
                <w:sz w:val="22"/>
                <w:szCs w:val="22"/>
              </w:rPr>
              <w:t xml:space="preserve"> table in the business plan template </w:t>
            </w:r>
            <w:r w:rsidR="00752501">
              <w:rPr>
                <w:rFonts w:ascii="Calibri" w:hAnsi="Calibri" w:cs="Calibri"/>
                <w:bCs/>
                <w:sz w:val="22"/>
                <w:szCs w:val="22"/>
              </w:rPr>
              <w:t>provides for</w:t>
            </w:r>
            <w:r w:rsidR="00E93865">
              <w:rPr>
                <w:rFonts w:ascii="Calibri" w:hAnsi="Calibri" w:cs="Calibri"/>
                <w:bCs/>
                <w:sz w:val="22"/>
                <w:szCs w:val="22"/>
              </w:rPr>
              <w:t xml:space="preserve"> all these details to be recorded</w:t>
            </w:r>
            <w:r w:rsidR="0059386C">
              <w:rPr>
                <w:rFonts w:ascii="Calibri" w:hAnsi="Calibri" w:cs="Calibri"/>
                <w:bCs/>
                <w:sz w:val="22"/>
                <w:szCs w:val="22"/>
              </w:rPr>
              <w:t xml:space="preserve">. However, you can submit these details </w:t>
            </w:r>
            <w:r w:rsidR="0010634F">
              <w:rPr>
                <w:rFonts w:ascii="Calibri" w:hAnsi="Calibri" w:cs="Calibri"/>
                <w:bCs/>
                <w:sz w:val="22"/>
                <w:szCs w:val="22"/>
              </w:rPr>
              <w:t xml:space="preserve">in another document. </w:t>
            </w:r>
            <w:r w:rsidR="0059386C">
              <w:rPr>
                <w:rFonts w:ascii="Calibri" w:hAnsi="Calibri" w:cs="Calibri"/>
                <w:bCs/>
                <w:sz w:val="22"/>
                <w:szCs w:val="22"/>
              </w:rPr>
              <w:t xml:space="preserve">These details must be submitted in the </w:t>
            </w:r>
            <w:r w:rsidR="00525667">
              <w:rPr>
                <w:rFonts w:ascii="Calibri" w:hAnsi="Calibri" w:cs="Calibri"/>
                <w:bCs/>
                <w:sz w:val="22"/>
                <w:szCs w:val="22"/>
              </w:rPr>
              <w:t xml:space="preserve">one document, and not as separate animal records. </w:t>
            </w:r>
          </w:p>
        </w:tc>
      </w:tr>
    </w:tbl>
    <w:p w14:paraId="2D18B896" w14:textId="77777777" w:rsidR="003C6084" w:rsidRDefault="003C6084">
      <w:r>
        <w:rPr>
          <w:b/>
          <w:bCs/>
        </w:rPr>
        <w:br w:type="page"/>
      </w:r>
    </w:p>
    <w:tbl>
      <w:tblPr>
        <w:tblStyle w:val="LightList-Accent3"/>
        <w:tblW w:w="14449" w:type="dxa"/>
        <w:tblLayout w:type="fixed"/>
        <w:tblLook w:val="04A0" w:firstRow="1" w:lastRow="0" w:firstColumn="1" w:lastColumn="0" w:noHBand="0" w:noVBand="1"/>
      </w:tblPr>
      <w:tblGrid>
        <w:gridCol w:w="4243"/>
        <w:gridCol w:w="10206"/>
      </w:tblGrid>
      <w:tr w:rsidR="00ED7A4A" w:rsidRPr="002B0CA5" w14:paraId="34FA50FD" w14:textId="77777777" w:rsidTr="00A06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2"/>
            <w:shd w:val="clear" w:color="auto" w:fill="DBF2ED" w:themeFill="accent6" w:themeFillTint="33"/>
          </w:tcPr>
          <w:p w14:paraId="7B102221" w14:textId="34C09318" w:rsidR="00ED7A4A" w:rsidRPr="002B0CA5" w:rsidRDefault="00B9672C" w:rsidP="00306335">
            <w:pPr>
              <w:snapToGrid w:val="0"/>
              <w:spacing w:after="240"/>
              <w:rPr>
                <w:rFonts w:ascii="Calibri" w:hAnsi="Calibri" w:cs="Calibri"/>
                <w:bCs w:val="0"/>
                <w:sz w:val="22"/>
                <w:szCs w:val="22"/>
              </w:rPr>
            </w:pPr>
            <w:r>
              <w:rPr>
                <w:rFonts w:ascii="Calibri" w:hAnsi="Calibri" w:cs="Calibri"/>
                <w:color w:val="auto"/>
                <w:sz w:val="22"/>
                <w:szCs w:val="22"/>
              </w:rPr>
              <w:t xml:space="preserve">Business Plan attachments: </w:t>
            </w:r>
            <w:r w:rsidR="00ED7A4A" w:rsidRPr="003C6084">
              <w:rPr>
                <w:rFonts w:ascii="Calibri" w:hAnsi="Calibri" w:cs="Calibri"/>
                <w:color w:val="auto"/>
                <w:sz w:val="22"/>
                <w:szCs w:val="22"/>
              </w:rPr>
              <w:t>Operations and staffing</w:t>
            </w:r>
          </w:p>
        </w:tc>
      </w:tr>
      <w:tr w:rsidR="00885B8F" w:rsidRPr="002B0CA5" w14:paraId="150575A7"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0201BD46" w14:textId="40258C7B" w:rsidR="00885B8F" w:rsidRPr="002B0CA5" w:rsidRDefault="00885B8F" w:rsidP="00306335">
            <w:pPr>
              <w:spacing w:line="276" w:lineRule="auto"/>
              <w:rPr>
                <w:rFonts w:ascii="Calibri" w:hAnsi="Calibri" w:cs="Calibri"/>
                <w:b w:val="0"/>
                <w:sz w:val="22"/>
                <w:szCs w:val="22"/>
              </w:rPr>
            </w:pPr>
            <w:r w:rsidRPr="002B0CA5">
              <w:rPr>
                <w:rFonts w:ascii="Calibri" w:hAnsi="Calibri" w:cs="Calibri"/>
                <w:sz w:val="22"/>
                <w:szCs w:val="22"/>
              </w:rPr>
              <w:t xml:space="preserve">Please </w:t>
            </w:r>
            <w:r w:rsidRPr="002B0CA5">
              <w:rPr>
                <w:rFonts w:ascii="Calibri" w:hAnsi="Calibri" w:cs="Calibri"/>
                <w:sz w:val="22"/>
                <w:szCs w:val="22"/>
                <w:u w:val="single"/>
              </w:rPr>
              <w:t>attach</w:t>
            </w:r>
            <w:r w:rsidRPr="002B0CA5">
              <w:rPr>
                <w:rFonts w:ascii="Calibri" w:hAnsi="Calibri" w:cs="Calibri"/>
                <w:sz w:val="22"/>
                <w:szCs w:val="22"/>
              </w:rPr>
              <w:t xml:space="preserve"> a copy of: </w:t>
            </w:r>
          </w:p>
          <w:p w14:paraId="17C6E539" w14:textId="77777777" w:rsidR="00885B8F" w:rsidRPr="002B0CA5" w:rsidRDefault="00885B8F" w:rsidP="00306335">
            <w:pPr>
              <w:pStyle w:val="ListParagraph"/>
              <w:numPr>
                <w:ilvl w:val="0"/>
                <w:numId w:val="18"/>
              </w:numPr>
              <w:spacing w:line="276" w:lineRule="auto"/>
              <w:rPr>
                <w:rFonts w:ascii="Calibri" w:hAnsi="Calibri" w:cs="Calibri"/>
                <w:b w:val="0"/>
                <w:sz w:val="22"/>
                <w:szCs w:val="22"/>
              </w:rPr>
            </w:pPr>
            <w:r w:rsidRPr="002B0CA5">
              <w:rPr>
                <w:rFonts w:ascii="Calibri" w:hAnsi="Calibri" w:cs="Calibri"/>
                <w:sz w:val="22"/>
                <w:szCs w:val="22"/>
              </w:rPr>
              <w:t>An education and training policy for staff working or volunteering at the business.</w:t>
            </w:r>
          </w:p>
          <w:p w14:paraId="4454776D" w14:textId="77777777" w:rsidR="00885B8F" w:rsidRPr="002B0CA5" w:rsidRDefault="00885B8F" w:rsidP="00306335">
            <w:pPr>
              <w:snapToGrid w:val="0"/>
              <w:spacing w:after="240"/>
              <w:rPr>
                <w:rFonts w:ascii="Calibri" w:hAnsi="Calibri" w:cs="Calibri"/>
                <w:b w:val="0"/>
                <w:sz w:val="22"/>
                <w:szCs w:val="22"/>
              </w:rPr>
            </w:pPr>
          </w:p>
        </w:tc>
        <w:tc>
          <w:tcPr>
            <w:tcW w:w="10206" w:type="dxa"/>
            <w:tcBorders>
              <w:left w:val="single" w:sz="4" w:space="0" w:color="33B990" w:themeColor="accent5"/>
            </w:tcBorders>
          </w:tcPr>
          <w:p w14:paraId="77767885" w14:textId="18A461BA" w:rsidR="00885B8F" w:rsidRDefault="00ED7A4A"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provide your education and training policy for business staff and volunteers. You can </w:t>
            </w:r>
            <w:r w:rsidR="00C0705B">
              <w:rPr>
                <w:rFonts w:ascii="Calibri" w:hAnsi="Calibri" w:cs="Calibri"/>
                <w:bCs/>
                <w:sz w:val="22"/>
                <w:szCs w:val="22"/>
              </w:rPr>
              <w:t xml:space="preserve">list </w:t>
            </w:r>
            <w:r w:rsidR="00885B8F" w:rsidRPr="002B0CA5">
              <w:rPr>
                <w:rFonts w:ascii="Calibri" w:hAnsi="Calibri" w:cs="Calibri"/>
                <w:bCs/>
                <w:sz w:val="22"/>
                <w:szCs w:val="22"/>
              </w:rPr>
              <w:t>education and training provided</w:t>
            </w:r>
            <w:r w:rsidR="00885B8F">
              <w:rPr>
                <w:rFonts w:ascii="Calibri" w:hAnsi="Calibri" w:cs="Calibri"/>
                <w:bCs/>
                <w:sz w:val="22"/>
                <w:szCs w:val="22"/>
              </w:rPr>
              <w:t xml:space="preserve"> </w:t>
            </w:r>
            <w:r w:rsidR="00C0705B">
              <w:rPr>
                <w:rFonts w:ascii="Calibri" w:hAnsi="Calibri" w:cs="Calibri"/>
                <w:bCs/>
                <w:sz w:val="22"/>
                <w:szCs w:val="22"/>
              </w:rPr>
              <w:t xml:space="preserve">to </w:t>
            </w:r>
            <w:r w:rsidR="00885B8F">
              <w:rPr>
                <w:rFonts w:ascii="Calibri" w:hAnsi="Calibri" w:cs="Calibri"/>
                <w:bCs/>
                <w:sz w:val="22"/>
                <w:szCs w:val="22"/>
              </w:rPr>
              <w:t>all staff</w:t>
            </w:r>
            <w:r>
              <w:rPr>
                <w:rFonts w:ascii="Calibri" w:hAnsi="Calibri" w:cs="Calibri"/>
                <w:bCs/>
                <w:sz w:val="22"/>
                <w:szCs w:val="22"/>
              </w:rPr>
              <w:t xml:space="preserve"> and volunteers, including</w:t>
            </w:r>
            <w:r w:rsidR="00C0705B">
              <w:rPr>
                <w:rFonts w:ascii="Calibri" w:hAnsi="Calibri" w:cs="Calibri"/>
                <w:bCs/>
                <w:sz w:val="22"/>
                <w:szCs w:val="22"/>
              </w:rPr>
              <w:t xml:space="preserve"> an</w:t>
            </w:r>
            <w:r w:rsidR="00885B8F">
              <w:rPr>
                <w:rFonts w:ascii="Calibri" w:hAnsi="Calibri" w:cs="Calibri"/>
                <w:bCs/>
                <w:sz w:val="22"/>
                <w:szCs w:val="22"/>
              </w:rPr>
              <w:t xml:space="preserve"> outlin</w:t>
            </w:r>
            <w:r w:rsidR="00C0705B">
              <w:rPr>
                <w:rFonts w:ascii="Calibri" w:hAnsi="Calibri" w:cs="Calibri"/>
                <w:bCs/>
                <w:sz w:val="22"/>
                <w:szCs w:val="22"/>
              </w:rPr>
              <w:t>e of</w:t>
            </w:r>
            <w:r w:rsidR="00885B8F">
              <w:rPr>
                <w:rFonts w:ascii="Calibri" w:hAnsi="Calibri" w:cs="Calibri"/>
                <w:bCs/>
                <w:sz w:val="22"/>
                <w:szCs w:val="22"/>
              </w:rPr>
              <w:t xml:space="preserve"> when, where and</w:t>
            </w:r>
            <w:r w:rsidR="00885B8F" w:rsidRPr="002B0CA5">
              <w:rPr>
                <w:rFonts w:ascii="Calibri" w:hAnsi="Calibri" w:cs="Calibri"/>
                <w:bCs/>
                <w:sz w:val="22"/>
                <w:szCs w:val="22"/>
              </w:rPr>
              <w:t xml:space="preserve"> </w:t>
            </w:r>
            <w:r w:rsidR="00885B8F">
              <w:rPr>
                <w:rFonts w:ascii="Calibri" w:hAnsi="Calibri" w:cs="Calibri"/>
                <w:bCs/>
                <w:sz w:val="22"/>
                <w:szCs w:val="22"/>
              </w:rPr>
              <w:t>how</w:t>
            </w:r>
            <w:r w:rsidR="00885B8F" w:rsidRPr="002B0CA5">
              <w:rPr>
                <w:rFonts w:ascii="Calibri" w:hAnsi="Calibri" w:cs="Calibri"/>
                <w:bCs/>
                <w:sz w:val="22"/>
                <w:szCs w:val="22"/>
              </w:rPr>
              <w:t xml:space="preserve"> </w:t>
            </w:r>
            <w:r w:rsidR="00C0705B">
              <w:rPr>
                <w:rFonts w:ascii="Calibri" w:hAnsi="Calibri" w:cs="Calibri"/>
                <w:bCs/>
                <w:sz w:val="22"/>
                <w:szCs w:val="22"/>
              </w:rPr>
              <w:t>education and training</w:t>
            </w:r>
            <w:r w:rsidR="00885B8F" w:rsidRPr="002B0CA5">
              <w:rPr>
                <w:rFonts w:ascii="Calibri" w:hAnsi="Calibri" w:cs="Calibri"/>
                <w:bCs/>
                <w:sz w:val="22"/>
                <w:szCs w:val="22"/>
              </w:rPr>
              <w:t xml:space="preserve"> will be provided. </w:t>
            </w:r>
          </w:p>
          <w:p w14:paraId="12A205C8" w14:textId="1125FB3A" w:rsidR="00885B8F" w:rsidRPr="006B5CEB" w:rsidRDefault="000710DD"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highlight w:val="yellow"/>
              </w:rPr>
            </w:pPr>
            <w:r>
              <w:rPr>
                <w:rFonts w:ascii="Calibri" w:hAnsi="Calibri" w:cs="Calibri"/>
                <w:bCs/>
                <w:sz w:val="22"/>
                <w:szCs w:val="22"/>
              </w:rPr>
              <w:t xml:space="preserve">Your </w:t>
            </w:r>
            <w:r w:rsidR="00C0705B">
              <w:rPr>
                <w:rFonts w:ascii="Calibri" w:hAnsi="Calibri" w:cs="Calibri"/>
                <w:bCs/>
                <w:sz w:val="22"/>
                <w:szCs w:val="22"/>
              </w:rPr>
              <w:t xml:space="preserve">education and training </w:t>
            </w:r>
            <w:r w:rsidR="00885B8F" w:rsidRPr="00B53D61">
              <w:rPr>
                <w:rFonts w:ascii="Calibri" w:hAnsi="Calibri" w:cs="Calibri"/>
                <w:bCs/>
                <w:sz w:val="22"/>
                <w:szCs w:val="22"/>
              </w:rPr>
              <w:t xml:space="preserve">policy should identify the activities undertaken, now and in the future, by staff and volunteers at </w:t>
            </w:r>
            <w:r>
              <w:rPr>
                <w:rFonts w:ascii="Calibri" w:hAnsi="Calibri" w:cs="Calibri"/>
                <w:bCs/>
                <w:sz w:val="22"/>
                <w:szCs w:val="22"/>
              </w:rPr>
              <w:t>your</w:t>
            </w:r>
            <w:r w:rsidR="00885B8F" w:rsidRPr="00B53D61">
              <w:rPr>
                <w:rFonts w:ascii="Calibri" w:hAnsi="Calibri" w:cs="Calibri"/>
                <w:bCs/>
                <w:sz w:val="22"/>
                <w:szCs w:val="22"/>
              </w:rPr>
              <w:t xml:space="preserve"> business and outline the education and training requirements needed to undertake these activities. </w:t>
            </w:r>
          </w:p>
          <w:p w14:paraId="1F093014" w14:textId="648FB727" w:rsidR="00885B8F" w:rsidRPr="00B53D61" w:rsidRDefault="00885B8F"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B53D61">
              <w:rPr>
                <w:rFonts w:ascii="Calibri" w:hAnsi="Calibri" w:cs="Calibri"/>
                <w:bCs/>
                <w:sz w:val="22"/>
                <w:szCs w:val="22"/>
              </w:rPr>
              <w:t>For example: “All employees and volunteers with animal husbandry responsibilities will successfully complete the Breeding Dogs and Cats in Victoria e-learning course prior to commencement of duties</w:t>
            </w:r>
            <w:r>
              <w:rPr>
                <w:rFonts w:ascii="Calibri" w:hAnsi="Calibri" w:cs="Calibri"/>
                <w:bCs/>
                <w:sz w:val="22"/>
                <w:szCs w:val="22"/>
              </w:rPr>
              <w:t xml:space="preserve">. All employees including volunteers will renew their competency at a minimum of </w:t>
            </w:r>
            <w:r w:rsidR="00AB1757">
              <w:rPr>
                <w:rFonts w:ascii="Calibri" w:hAnsi="Calibri" w:cs="Calibri"/>
                <w:bCs/>
                <w:sz w:val="22"/>
                <w:szCs w:val="22"/>
              </w:rPr>
              <w:t>three</w:t>
            </w:r>
            <w:r>
              <w:rPr>
                <w:rFonts w:ascii="Calibri" w:hAnsi="Calibri" w:cs="Calibri"/>
                <w:bCs/>
                <w:sz w:val="22"/>
                <w:szCs w:val="22"/>
              </w:rPr>
              <w:t xml:space="preserve"> yearly intervals. </w:t>
            </w:r>
            <w:r w:rsidRPr="00B53D61">
              <w:rPr>
                <w:rFonts w:ascii="Calibri" w:hAnsi="Calibri" w:cs="Calibri"/>
                <w:bCs/>
                <w:sz w:val="22"/>
                <w:szCs w:val="22"/>
              </w:rPr>
              <w:t xml:space="preserve">The training will be completed </w:t>
            </w:r>
            <w:r w:rsidR="00AB1757" w:rsidRPr="00B53D61">
              <w:rPr>
                <w:rFonts w:ascii="Calibri" w:hAnsi="Calibri" w:cs="Calibri"/>
                <w:bCs/>
                <w:sz w:val="22"/>
                <w:szCs w:val="22"/>
              </w:rPr>
              <w:t>online,</w:t>
            </w:r>
            <w:r>
              <w:rPr>
                <w:rFonts w:ascii="Calibri" w:hAnsi="Calibri" w:cs="Calibri"/>
                <w:bCs/>
                <w:sz w:val="22"/>
                <w:szCs w:val="22"/>
              </w:rPr>
              <w:t xml:space="preserve"> and t</w:t>
            </w:r>
            <w:r w:rsidRPr="00B53D61">
              <w:rPr>
                <w:rFonts w:ascii="Calibri" w:hAnsi="Calibri" w:cs="Calibri"/>
                <w:bCs/>
                <w:sz w:val="22"/>
                <w:szCs w:val="22"/>
              </w:rPr>
              <w:t>he certificate will be provided to and retained by the Operations Manager.”</w:t>
            </w:r>
          </w:p>
          <w:p w14:paraId="23A89268" w14:textId="22C5753A" w:rsidR="003C6084" w:rsidRPr="002B0CA5" w:rsidRDefault="00885B8F" w:rsidP="0042691C">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B53D61">
              <w:rPr>
                <w:rFonts w:ascii="Calibri" w:hAnsi="Calibri" w:cs="Calibri"/>
                <w:bCs/>
                <w:sz w:val="22"/>
                <w:szCs w:val="22"/>
              </w:rPr>
              <w:t xml:space="preserve">The policy could be </w:t>
            </w:r>
            <w:r w:rsidR="00AB1757">
              <w:rPr>
                <w:rFonts w:ascii="Calibri" w:hAnsi="Calibri" w:cs="Calibri"/>
                <w:bCs/>
                <w:sz w:val="22"/>
                <w:szCs w:val="22"/>
              </w:rPr>
              <w:t>included within your</w:t>
            </w:r>
            <w:r w:rsidR="000710DD">
              <w:rPr>
                <w:rFonts w:ascii="Calibri" w:hAnsi="Calibri" w:cs="Calibri"/>
                <w:bCs/>
                <w:sz w:val="22"/>
                <w:szCs w:val="22"/>
              </w:rPr>
              <w:t xml:space="preserve"> business p</w:t>
            </w:r>
            <w:r w:rsidR="00C0705B">
              <w:rPr>
                <w:rFonts w:ascii="Calibri" w:hAnsi="Calibri" w:cs="Calibri"/>
                <w:bCs/>
                <w:sz w:val="22"/>
                <w:szCs w:val="22"/>
              </w:rPr>
              <w:t xml:space="preserve">lan or as an </w:t>
            </w:r>
            <w:r w:rsidRPr="00B53D61">
              <w:rPr>
                <w:rFonts w:ascii="Calibri" w:hAnsi="Calibri" w:cs="Calibri"/>
                <w:bCs/>
                <w:sz w:val="22"/>
                <w:szCs w:val="22"/>
              </w:rPr>
              <w:t>attachment</w:t>
            </w:r>
            <w:r w:rsidR="000710DD">
              <w:rPr>
                <w:rFonts w:ascii="Calibri" w:hAnsi="Calibri" w:cs="Calibri"/>
                <w:bCs/>
                <w:sz w:val="22"/>
                <w:szCs w:val="22"/>
              </w:rPr>
              <w:t xml:space="preserve"> with your</w:t>
            </w:r>
            <w:r w:rsidR="00FB014D">
              <w:rPr>
                <w:rFonts w:ascii="Calibri" w:hAnsi="Calibri" w:cs="Calibri"/>
                <w:bCs/>
                <w:sz w:val="22"/>
                <w:szCs w:val="22"/>
              </w:rPr>
              <w:t xml:space="preserve"> </w:t>
            </w:r>
            <w:r w:rsidR="00C0705B">
              <w:rPr>
                <w:rFonts w:ascii="Calibri" w:hAnsi="Calibri" w:cs="Calibri"/>
                <w:bCs/>
                <w:sz w:val="22"/>
                <w:szCs w:val="22"/>
              </w:rPr>
              <w:t>application</w:t>
            </w:r>
            <w:r w:rsidRPr="00B53D61">
              <w:rPr>
                <w:rFonts w:ascii="Calibri" w:hAnsi="Calibri" w:cs="Calibri"/>
                <w:bCs/>
                <w:sz w:val="22"/>
                <w:szCs w:val="22"/>
              </w:rPr>
              <w:t>.</w:t>
            </w:r>
          </w:p>
        </w:tc>
      </w:tr>
      <w:tr w:rsidR="00885B8F" w:rsidRPr="002B0CA5" w14:paraId="09CEFBF4"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shd w:val="clear" w:color="auto" w:fill="DBF2ED" w:themeFill="accent6" w:themeFillTint="33"/>
          </w:tcPr>
          <w:p w14:paraId="65F88182" w14:textId="143D6C62" w:rsidR="00885B8F" w:rsidRPr="002B0CA5" w:rsidRDefault="00885B8F" w:rsidP="00306335">
            <w:pPr>
              <w:spacing w:line="276" w:lineRule="auto"/>
              <w:rPr>
                <w:rFonts w:ascii="Calibri" w:hAnsi="Calibri" w:cs="Calibri"/>
                <w:sz w:val="22"/>
                <w:szCs w:val="22"/>
              </w:rPr>
            </w:pPr>
            <w:r w:rsidRPr="002B0CA5">
              <w:rPr>
                <w:rFonts w:ascii="Calibri" w:hAnsi="Calibri" w:cs="Calibri"/>
                <w:sz w:val="22"/>
                <w:szCs w:val="22"/>
              </w:rPr>
              <w:t xml:space="preserve">Animal management and husbandry </w:t>
            </w:r>
          </w:p>
        </w:tc>
        <w:tc>
          <w:tcPr>
            <w:tcW w:w="10206" w:type="dxa"/>
            <w:tcBorders>
              <w:left w:val="single" w:sz="4" w:space="0" w:color="33B990" w:themeColor="accent5"/>
            </w:tcBorders>
            <w:shd w:val="clear" w:color="auto" w:fill="DBF2ED" w:themeFill="accent6" w:themeFillTint="33"/>
          </w:tcPr>
          <w:p w14:paraId="098D38F6" w14:textId="77777777" w:rsidR="00885B8F" w:rsidRPr="002B0CA5" w:rsidRDefault="00885B8F" w:rsidP="00306335">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p>
        </w:tc>
      </w:tr>
      <w:tr w:rsidR="00885B8F" w:rsidRPr="002B0CA5" w14:paraId="3EDDFA2D"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64A47729" w14:textId="5B41DDCA" w:rsidR="00885B8F" w:rsidRPr="002B0CA5" w:rsidRDefault="00885B8F" w:rsidP="00306335">
            <w:pPr>
              <w:spacing w:line="276" w:lineRule="auto"/>
              <w:rPr>
                <w:rFonts w:ascii="Calibri" w:hAnsi="Calibri" w:cs="Calibri"/>
                <w:b w:val="0"/>
                <w:sz w:val="22"/>
                <w:szCs w:val="22"/>
              </w:rPr>
            </w:pPr>
            <w:r w:rsidRPr="002B0CA5">
              <w:rPr>
                <w:rFonts w:ascii="Calibri" w:hAnsi="Calibri" w:cs="Calibri"/>
                <w:sz w:val="22"/>
                <w:szCs w:val="22"/>
              </w:rPr>
              <w:t xml:space="preserve">Please </w:t>
            </w:r>
            <w:r w:rsidRPr="002B0CA5">
              <w:rPr>
                <w:rFonts w:ascii="Calibri" w:hAnsi="Calibri" w:cs="Calibri"/>
                <w:sz w:val="22"/>
                <w:szCs w:val="22"/>
                <w:u w:val="single"/>
              </w:rPr>
              <w:t>attach</w:t>
            </w:r>
            <w:r w:rsidRPr="002B0CA5">
              <w:rPr>
                <w:rFonts w:ascii="Calibri" w:hAnsi="Calibri" w:cs="Calibri"/>
                <w:sz w:val="22"/>
                <w:szCs w:val="22"/>
              </w:rPr>
              <w:t xml:space="preserve"> a copy of: </w:t>
            </w:r>
          </w:p>
          <w:p w14:paraId="147C5097" w14:textId="53020ADE" w:rsidR="00885B8F" w:rsidRPr="002B0CA5" w:rsidRDefault="00885B8F" w:rsidP="00306335">
            <w:pPr>
              <w:pStyle w:val="ListParagraph"/>
              <w:numPr>
                <w:ilvl w:val="0"/>
                <w:numId w:val="18"/>
              </w:numPr>
              <w:rPr>
                <w:rFonts w:ascii="Calibri" w:hAnsi="Calibri" w:cs="Calibri"/>
                <w:b w:val="0"/>
                <w:sz w:val="22"/>
                <w:szCs w:val="22"/>
              </w:rPr>
            </w:pPr>
            <w:r w:rsidRPr="002B0CA5">
              <w:rPr>
                <w:rFonts w:ascii="Calibri" w:hAnsi="Calibri" w:cs="Calibri"/>
                <w:sz w:val="22"/>
                <w:szCs w:val="22"/>
              </w:rPr>
              <w:t xml:space="preserve">A health management </w:t>
            </w:r>
            <w:r w:rsidR="00AA565C" w:rsidRPr="002B0CA5">
              <w:rPr>
                <w:rFonts w:ascii="Calibri" w:hAnsi="Calibri" w:cs="Calibri"/>
                <w:sz w:val="22"/>
                <w:szCs w:val="22"/>
              </w:rPr>
              <w:t>p</w:t>
            </w:r>
            <w:r w:rsidR="00AA565C">
              <w:rPr>
                <w:rFonts w:ascii="Calibri" w:hAnsi="Calibri" w:cs="Calibri"/>
                <w:sz w:val="22"/>
                <w:szCs w:val="22"/>
              </w:rPr>
              <w:t xml:space="preserve">lan </w:t>
            </w:r>
            <w:r w:rsidRPr="002B0CA5">
              <w:rPr>
                <w:rFonts w:ascii="Calibri" w:hAnsi="Calibri" w:cs="Calibri"/>
                <w:sz w:val="22"/>
                <w:szCs w:val="22"/>
              </w:rPr>
              <w:t xml:space="preserve">for each </w:t>
            </w:r>
            <w:r w:rsidR="00A30792">
              <w:rPr>
                <w:rFonts w:ascii="Calibri" w:hAnsi="Calibri" w:cs="Calibri"/>
                <w:sz w:val="22"/>
                <w:szCs w:val="22"/>
              </w:rPr>
              <w:t xml:space="preserve">breed </w:t>
            </w:r>
            <w:r w:rsidR="00CF7C85">
              <w:rPr>
                <w:rFonts w:ascii="Calibri" w:hAnsi="Calibri" w:cs="Calibri"/>
                <w:sz w:val="22"/>
                <w:szCs w:val="22"/>
              </w:rPr>
              <w:t xml:space="preserve">of </w:t>
            </w:r>
            <w:r w:rsidRPr="002B0CA5">
              <w:rPr>
                <w:rFonts w:ascii="Calibri" w:hAnsi="Calibri" w:cs="Calibri"/>
                <w:sz w:val="22"/>
                <w:szCs w:val="22"/>
              </w:rPr>
              <w:t xml:space="preserve">dog kept or proposed to be kept on the </w:t>
            </w:r>
            <w:r w:rsidR="006B6009">
              <w:rPr>
                <w:rFonts w:ascii="Calibri" w:hAnsi="Calibri" w:cs="Calibri"/>
                <w:sz w:val="22"/>
                <w:szCs w:val="22"/>
              </w:rPr>
              <w:t>premises</w:t>
            </w:r>
            <w:r w:rsidRPr="002B0CA5">
              <w:rPr>
                <w:rFonts w:ascii="Calibri" w:hAnsi="Calibri" w:cs="Calibri"/>
                <w:sz w:val="22"/>
                <w:szCs w:val="22"/>
              </w:rPr>
              <w:t xml:space="preserve">. </w:t>
            </w:r>
          </w:p>
          <w:p w14:paraId="002C6B87" w14:textId="77777777" w:rsidR="00885B8F" w:rsidRPr="002B0CA5" w:rsidRDefault="00885B8F" w:rsidP="002B0CA5">
            <w:pPr>
              <w:pStyle w:val="ListParagraph"/>
              <w:ind w:left="1080"/>
              <w:rPr>
                <w:rFonts w:ascii="Calibri" w:hAnsi="Calibri" w:cs="Calibri"/>
                <w:b w:val="0"/>
                <w:sz w:val="22"/>
                <w:szCs w:val="22"/>
              </w:rPr>
            </w:pPr>
          </w:p>
        </w:tc>
        <w:tc>
          <w:tcPr>
            <w:tcW w:w="10206" w:type="dxa"/>
            <w:tcBorders>
              <w:left w:val="single" w:sz="4" w:space="0" w:color="33B990" w:themeColor="accent5"/>
            </w:tcBorders>
          </w:tcPr>
          <w:p w14:paraId="36A011AC" w14:textId="58D50B2E" w:rsidR="000710DD" w:rsidRDefault="00ED7A4A"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provide a </w:t>
            </w:r>
            <w:r w:rsidRPr="002B0CA5">
              <w:rPr>
                <w:rFonts w:ascii="Calibri" w:hAnsi="Calibri" w:cs="Calibri"/>
                <w:bCs/>
                <w:sz w:val="22"/>
                <w:szCs w:val="22"/>
              </w:rPr>
              <w:t xml:space="preserve">health management </w:t>
            </w:r>
            <w:r w:rsidRPr="00EF3E1A">
              <w:rPr>
                <w:rFonts w:ascii="Calibri" w:hAnsi="Calibri" w:cs="Calibri"/>
                <w:bCs/>
                <w:sz w:val="22"/>
                <w:szCs w:val="22"/>
              </w:rPr>
              <w:t>plan (HMP) for</w:t>
            </w:r>
            <w:r>
              <w:rPr>
                <w:rFonts w:ascii="Calibri" w:hAnsi="Calibri" w:cs="Calibri"/>
                <w:bCs/>
                <w:sz w:val="22"/>
                <w:szCs w:val="22"/>
              </w:rPr>
              <w:t xml:space="preserve"> each </w:t>
            </w:r>
            <w:r w:rsidR="00CF7C85">
              <w:rPr>
                <w:rFonts w:ascii="Calibri" w:hAnsi="Calibri" w:cs="Calibri"/>
                <w:bCs/>
                <w:sz w:val="22"/>
                <w:szCs w:val="22"/>
              </w:rPr>
              <w:t xml:space="preserve">breed of </w:t>
            </w:r>
            <w:r>
              <w:rPr>
                <w:rFonts w:ascii="Calibri" w:hAnsi="Calibri" w:cs="Calibri"/>
                <w:bCs/>
                <w:sz w:val="22"/>
                <w:szCs w:val="22"/>
              </w:rPr>
              <w:t xml:space="preserve">dog. </w:t>
            </w:r>
            <w:r w:rsidR="00885B8F" w:rsidRPr="002B0CA5">
              <w:rPr>
                <w:rFonts w:ascii="Calibri" w:hAnsi="Calibri" w:cs="Calibri"/>
                <w:bCs/>
                <w:sz w:val="22"/>
                <w:szCs w:val="22"/>
              </w:rPr>
              <w:t xml:space="preserve">A </w:t>
            </w:r>
            <w:r>
              <w:rPr>
                <w:rFonts w:ascii="Calibri" w:hAnsi="Calibri" w:cs="Calibri"/>
                <w:bCs/>
                <w:sz w:val="22"/>
                <w:szCs w:val="22"/>
              </w:rPr>
              <w:t>HMP</w:t>
            </w:r>
            <w:r w:rsidRPr="002B0CA5" w:rsidDel="00ED7A4A">
              <w:rPr>
                <w:rFonts w:ascii="Calibri" w:hAnsi="Calibri" w:cs="Calibri"/>
                <w:bCs/>
                <w:sz w:val="22"/>
                <w:szCs w:val="22"/>
              </w:rPr>
              <w:t xml:space="preserve"> </w:t>
            </w:r>
            <w:r w:rsidR="00EF3E1A">
              <w:rPr>
                <w:rFonts w:ascii="Calibri" w:hAnsi="Calibri" w:cs="Calibri"/>
                <w:bCs/>
                <w:sz w:val="22"/>
                <w:szCs w:val="22"/>
              </w:rPr>
              <w:t xml:space="preserve">for the business </w:t>
            </w:r>
            <w:r w:rsidR="000710DD">
              <w:rPr>
                <w:rFonts w:ascii="Calibri" w:hAnsi="Calibri" w:cs="Calibri"/>
                <w:bCs/>
                <w:sz w:val="22"/>
                <w:szCs w:val="22"/>
              </w:rPr>
              <w:t xml:space="preserve">is </w:t>
            </w:r>
            <w:r w:rsidR="0020516E">
              <w:rPr>
                <w:rFonts w:ascii="Calibri" w:hAnsi="Calibri" w:cs="Calibri"/>
                <w:bCs/>
                <w:sz w:val="22"/>
                <w:szCs w:val="22"/>
              </w:rPr>
              <w:t xml:space="preserve">a </w:t>
            </w:r>
            <w:r w:rsidR="000710DD">
              <w:rPr>
                <w:rFonts w:ascii="Calibri" w:hAnsi="Calibri" w:cs="Calibri"/>
                <w:bCs/>
                <w:sz w:val="22"/>
                <w:szCs w:val="22"/>
              </w:rPr>
              <w:t>requirement of the Code</w:t>
            </w:r>
            <w:r w:rsidR="00EF3E1A">
              <w:rPr>
                <w:rFonts w:ascii="Calibri" w:hAnsi="Calibri" w:cs="Calibri"/>
                <w:bCs/>
                <w:sz w:val="22"/>
                <w:szCs w:val="22"/>
              </w:rPr>
              <w:t xml:space="preserve"> (</w:t>
            </w:r>
            <w:r w:rsidR="000710DD">
              <w:rPr>
                <w:rFonts w:ascii="Calibri" w:hAnsi="Calibri" w:cs="Calibri"/>
                <w:bCs/>
                <w:sz w:val="22"/>
                <w:szCs w:val="22"/>
              </w:rPr>
              <w:t>refer to section 3(5)</w:t>
            </w:r>
            <w:r w:rsidR="0012450A">
              <w:rPr>
                <w:rFonts w:ascii="Calibri" w:hAnsi="Calibri" w:cs="Calibri"/>
                <w:bCs/>
                <w:sz w:val="22"/>
                <w:szCs w:val="22"/>
              </w:rPr>
              <w:t xml:space="preserve">, </w:t>
            </w:r>
            <w:r w:rsidR="000710DD">
              <w:rPr>
                <w:rFonts w:ascii="Calibri" w:hAnsi="Calibri" w:cs="Calibri"/>
                <w:bCs/>
                <w:sz w:val="22"/>
                <w:szCs w:val="22"/>
              </w:rPr>
              <w:t>pages 17-8 for details</w:t>
            </w:r>
            <w:r w:rsidR="00EF3E1A">
              <w:rPr>
                <w:rFonts w:ascii="Calibri" w:hAnsi="Calibri" w:cs="Calibri"/>
                <w:bCs/>
                <w:sz w:val="22"/>
                <w:szCs w:val="22"/>
              </w:rPr>
              <w:t xml:space="preserve">) so you should already have this. </w:t>
            </w:r>
            <w:r w:rsidR="00AB26AA">
              <w:rPr>
                <w:rFonts w:ascii="Calibri" w:hAnsi="Calibri" w:cs="Calibri"/>
                <w:bCs/>
                <w:sz w:val="22"/>
                <w:szCs w:val="22"/>
              </w:rPr>
              <w:t xml:space="preserve">This should be amended to </w:t>
            </w:r>
            <w:r w:rsidR="00127A5B">
              <w:rPr>
                <w:rFonts w:ascii="Calibri" w:hAnsi="Calibri" w:cs="Calibri"/>
                <w:bCs/>
                <w:sz w:val="22"/>
                <w:szCs w:val="22"/>
              </w:rPr>
              <w:t>account for the differences and specific requirements of each breed. Some criteria within the HMP may</w:t>
            </w:r>
            <w:r w:rsidR="00B466B8">
              <w:rPr>
                <w:rFonts w:ascii="Calibri" w:hAnsi="Calibri" w:cs="Calibri"/>
                <w:bCs/>
                <w:sz w:val="22"/>
                <w:szCs w:val="22"/>
              </w:rPr>
              <w:t xml:space="preserve"> be the same across the business and for all breeds; however, this should be noted that this is the case.</w:t>
            </w:r>
          </w:p>
          <w:p w14:paraId="4211C5CC" w14:textId="30CB0FE8" w:rsidR="003C6084" w:rsidRPr="002B0CA5" w:rsidRDefault="00885B8F" w:rsidP="00461D89">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B12E94">
              <w:rPr>
                <w:rFonts w:ascii="Calibri" w:hAnsi="Calibri" w:cs="Calibri"/>
                <w:bCs/>
                <w:sz w:val="22"/>
                <w:szCs w:val="22"/>
              </w:rPr>
              <w:t xml:space="preserve">A </w:t>
            </w:r>
            <w:r w:rsidR="00AA565C">
              <w:rPr>
                <w:rFonts w:ascii="Calibri" w:hAnsi="Calibri" w:cs="Calibri"/>
                <w:bCs/>
                <w:sz w:val="22"/>
                <w:szCs w:val="22"/>
              </w:rPr>
              <w:t xml:space="preserve">guide to developing a </w:t>
            </w:r>
            <w:r w:rsidRPr="00B12E94">
              <w:rPr>
                <w:rFonts w:ascii="Calibri" w:hAnsi="Calibri" w:cs="Calibri"/>
                <w:bCs/>
                <w:sz w:val="22"/>
                <w:szCs w:val="22"/>
              </w:rPr>
              <w:t xml:space="preserve">HMP </w:t>
            </w:r>
            <w:r w:rsidR="00C0705B" w:rsidRPr="00B12E94">
              <w:rPr>
                <w:rFonts w:ascii="Calibri" w:hAnsi="Calibri" w:cs="Calibri"/>
                <w:bCs/>
                <w:sz w:val="22"/>
                <w:szCs w:val="22"/>
              </w:rPr>
              <w:t xml:space="preserve">is </w:t>
            </w:r>
            <w:r w:rsidR="008E3711">
              <w:rPr>
                <w:rFonts w:ascii="Calibri" w:hAnsi="Calibri" w:cs="Calibri"/>
                <w:bCs/>
                <w:sz w:val="22"/>
                <w:szCs w:val="22"/>
              </w:rPr>
              <w:t xml:space="preserve">part of the breeder toolkit and </w:t>
            </w:r>
            <w:r w:rsidR="00C0705B" w:rsidRPr="00B12E94">
              <w:rPr>
                <w:rFonts w:ascii="Calibri" w:hAnsi="Calibri" w:cs="Calibri"/>
                <w:bCs/>
                <w:sz w:val="22"/>
                <w:szCs w:val="22"/>
              </w:rPr>
              <w:t>available at</w:t>
            </w:r>
            <w:r w:rsidRPr="00B12E94">
              <w:rPr>
                <w:rFonts w:ascii="Calibri" w:hAnsi="Calibri" w:cs="Calibri"/>
                <w:bCs/>
                <w:sz w:val="22"/>
                <w:szCs w:val="22"/>
              </w:rPr>
              <w:t>:</w:t>
            </w:r>
            <w:r w:rsidR="00461D89">
              <w:rPr>
                <w:rFonts w:ascii="Calibri" w:hAnsi="Calibri" w:cs="Calibri"/>
                <w:bCs/>
                <w:sz w:val="22"/>
                <w:szCs w:val="22"/>
              </w:rPr>
              <w:t xml:space="preserve"> </w:t>
            </w:r>
            <w:hyperlink r:id="rId33" w:history="1">
              <w:r w:rsidR="0010673D" w:rsidRPr="00F41CDC">
                <w:rPr>
                  <w:rStyle w:val="Hyperlink"/>
                  <w:rFonts w:ascii="Calibri" w:hAnsi="Calibri" w:cs="Calibri"/>
                  <w:sz w:val="22"/>
                  <w:szCs w:val="22"/>
                </w:rPr>
                <w:t>https://agriculture.vic.gov.au/livestock-and-animals/animal-welfare-victoria/domestic-animals-act/codes-of-practice/code-of-practice-for-the-operation-of-breeding-and-rearing-businesses-2014</w:t>
              </w:r>
            </w:hyperlink>
          </w:p>
        </w:tc>
      </w:tr>
      <w:tr w:rsidR="00885B8F" w:rsidRPr="002B0CA5" w14:paraId="4003EA6E"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64D36CBB" w14:textId="588A64D4"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 xml:space="preserve">An exercise, enrichment, socialisation and handling policy for all dogs kept or proposed to be kept on the </w:t>
            </w:r>
            <w:r w:rsidR="00B466B8">
              <w:rPr>
                <w:rFonts w:ascii="Calibri" w:hAnsi="Calibri" w:cs="Calibri"/>
                <w:sz w:val="22"/>
                <w:szCs w:val="22"/>
              </w:rPr>
              <w:t>premises</w:t>
            </w:r>
            <w:r w:rsidRPr="002B0CA5">
              <w:rPr>
                <w:rFonts w:ascii="Calibri" w:hAnsi="Calibri" w:cs="Calibri"/>
                <w:sz w:val="22"/>
                <w:szCs w:val="22"/>
              </w:rPr>
              <w:t>.</w:t>
            </w:r>
          </w:p>
          <w:p w14:paraId="1DFF40B7" w14:textId="77777777" w:rsidR="00885B8F" w:rsidRPr="002B0CA5" w:rsidRDefault="00885B8F" w:rsidP="00306335">
            <w:pPr>
              <w:spacing w:line="276" w:lineRule="auto"/>
              <w:rPr>
                <w:rFonts w:ascii="Calibri" w:hAnsi="Calibri" w:cs="Calibri"/>
                <w:b w:val="0"/>
                <w:sz w:val="22"/>
                <w:szCs w:val="22"/>
              </w:rPr>
            </w:pPr>
          </w:p>
        </w:tc>
        <w:tc>
          <w:tcPr>
            <w:tcW w:w="10206" w:type="dxa"/>
            <w:tcBorders>
              <w:left w:val="single" w:sz="4" w:space="0" w:color="33B990" w:themeColor="accent5"/>
            </w:tcBorders>
          </w:tcPr>
          <w:p w14:paraId="64626CD8" w14:textId="59CD7A18" w:rsidR="00885B8F" w:rsidRPr="002B0CA5" w:rsidRDefault="00AB1757" w:rsidP="00DE4A5F">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You are to provide a</w:t>
            </w:r>
            <w:r w:rsidR="00885B8F" w:rsidRPr="002B0CA5">
              <w:rPr>
                <w:rFonts w:ascii="Calibri" w:hAnsi="Calibri" w:cs="Calibri"/>
                <w:bCs/>
                <w:sz w:val="22"/>
                <w:szCs w:val="22"/>
              </w:rPr>
              <w:t xml:space="preserve"> separate policy </w:t>
            </w:r>
            <w:r w:rsidR="0046168C">
              <w:rPr>
                <w:rFonts w:ascii="Calibri" w:hAnsi="Calibri" w:cs="Calibri"/>
                <w:bCs/>
                <w:sz w:val="22"/>
                <w:szCs w:val="22"/>
              </w:rPr>
              <w:t>outlining</w:t>
            </w:r>
            <w:r w:rsidR="00885B8F" w:rsidRPr="002B0CA5">
              <w:rPr>
                <w:rFonts w:ascii="Calibri" w:hAnsi="Calibri" w:cs="Calibri"/>
                <w:bCs/>
                <w:sz w:val="22"/>
                <w:szCs w:val="22"/>
              </w:rPr>
              <w:t xml:space="preserve"> how the requirements for exercise, enrichment, socialisation and handling of the dogs will be met. </w:t>
            </w:r>
            <w:r w:rsidR="00885B8F">
              <w:rPr>
                <w:rFonts w:ascii="Calibri" w:hAnsi="Calibri" w:cs="Calibri"/>
                <w:bCs/>
                <w:sz w:val="22"/>
                <w:szCs w:val="22"/>
              </w:rPr>
              <w:t xml:space="preserve">This policy </w:t>
            </w:r>
            <w:r w:rsidR="0046168C">
              <w:rPr>
                <w:rFonts w:ascii="Calibri" w:hAnsi="Calibri" w:cs="Calibri"/>
                <w:bCs/>
                <w:sz w:val="22"/>
                <w:szCs w:val="22"/>
              </w:rPr>
              <w:t xml:space="preserve">is to </w:t>
            </w:r>
            <w:r w:rsidR="00885B8F">
              <w:rPr>
                <w:rFonts w:ascii="Calibri" w:hAnsi="Calibri" w:cs="Calibri"/>
                <w:bCs/>
                <w:sz w:val="22"/>
                <w:szCs w:val="22"/>
              </w:rPr>
              <w:t xml:space="preserve">demonstrate that all dogs are exercised and participate in enrichment, socialisation and handling as required by the </w:t>
            </w:r>
            <w:r w:rsidR="00885B8F" w:rsidRPr="002B0CA5">
              <w:rPr>
                <w:rFonts w:ascii="Calibri" w:hAnsi="Calibri" w:cs="Calibri"/>
                <w:sz w:val="22"/>
                <w:szCs w:val="22"/>
              </w:rPr>
              <w:t>Code</w:t>
            </w:r>
            <w:r w:rsidR="0046168C">
              <w:rPr>
                <w:rFonts w:ascii="Calibri" w:hAnsi="Calibri" w:cs="Calibri"/>
                <w:sz w:val="22"/>
                <w:szCs w:val="22"/>
              </w:rPr>
              <w:t>, refer to section 6(4) (pages 31-5)</w:t>
            </w:r>
            <w:r w:rsidR="00885B8F">
              <w:rPr>
                <w:rFonts w:ascii="Calibri" w:hAnsi="Calibri" w:cs="Calibri"/>
                <w:sz w:val="22"/>
                <w:szCs w:val="22"/>
              </w:rPr>
              <w:t>.</w:t>
            </w:r>
          </w:p>
          <w:p w14:paraId="2EF6756F" w14:textId="3AD1BE74" w:rsidR="00885B8F" w:rsidRPr="002B0CA5" w:rsidRDefault="00885B8F" w:rsidP="00DE4A5F">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2B0CA5">
              <w:rPr>
                <w:rFonts w:ascii="Calibri" w:hAnsi="Calibri" w:cs="Calibri"/>
                <w:bCs/>
                <w:sz w:val="22"/>
                <w:szCs w:val="22"/>
              </w:rPr>
              <w:t xml:space="preserve">The policy </w:t>
            </w:r>
            <w:r>
              <w:rPr>
                <w:rFonts w:ascii="Calibri" w:hAnsi="Calibri" w:cs="Calibri"/>
                <w:bCs/>
                <w:sz w:val="22"/>
                <w:szCs w:val="22"/>
              </w:rPr>
              <w:t>could</w:t>
            </w:r>
            <w:r w:rsidRPr="002B0CA5">
              <w:rPr>
                <w:rFonts w:ascii="Calibri" w:hAnsi="Calibri" w:cs="Calibri"/>
                <w:bCs/>
                <w:sz w:val="22"/>
                <w:szCs w:val="22"/>
              </w:rPr>
              <w:t xml:space="preserve"> be provided as an attachment to the business plan.  </w:t>
            </w:r>
          </w:p>
        </w:tc>
      </w:tr>
      <w:tr w:rsidR="00885B8F" w:rsidRPr="002B0CA5" w14:paraId="2570455D"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71456642" w14:textId="504AF4E1"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 xml:space="preserve">A retirement plan for each breeding dog kept or proposed to be kept on the </w:t>
            </w:r>
            <w:r w:rsidR="007A25C5">
              <w:rPr>
                <w:rFonts w:ascii="Calibri" w:hAnsi="Calibri" w:cs="Calibri"/>
                <w:sz w:val="22"/>
                <w:szCs w:val="22"/>
              </w:rPr>
              <w:t>premises</w:t>
            </w:r>
            <w:r w:rsidRPr="002B0CA5">
              <w:rPr>
                <w:rFonts w:ascii="Calibri" w:hAnsi="Calibri" w:cs="Calibri"/>
                <w:sz w:val="22"/>
                <w:szCs w:val="22"/>
              </w:rPr>
              <w:t>.</w:t>
            </w:r>
          </w:p>
          <w:p w14:paraId="0E70EC30" w14:textId="77777777" w:rsidR="00885B8F" w:rsidRPr="002B0CA5" w:rsidRDefault="00885B8F" w:rsidP="00306335">
            <w:pPr>
              <w:spacing w:line="276" w:lineRule="auto"/>
              <w:rPr>
                <w:rFonts w:ascii="Calibri" w:hAnsi="Calibri" w:cs="Calibri"/>
                <w:b w:val="0"/>
                <w:sz w:val="22"/>
                <w:szCs w:val="22"/>
              </w:rPr>
            </w:pPr>
          </w:p>
        </w:tc>
        <w:tc>
          <w:tcPr>
            <w:tcW w:w="10206" w:type="dxa"/>
            <w:tcBorders>
              <w:left w:val="single" w:sz="4" w:space="0" w:color="33B990" w:themeColor="accent5"/>
            </w:tcBorders>
          </w:tcPr>
          <w:p w14:paraId="636132A9" w14:textId="3B6BEE72" w:rsidR="008120E8" w:rsidRDefault="0046168C" w:rsidP="0046168C">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Cs/>
                <w:sz w:val="22"/>
                <w:szCs w:val="22"/>
              </w:rPr>
              <w:t>You are to provide a</w:t>
            </w:r>
            <w:r w:rsidR="00885B8F" w:rsidRPr="002B0CA5">
              <w:rPr>
                <w:rFonts w:ascii="Calibri" w:hAnsi="Calibri" w:cs="Calibri"/>
                <w:bCs/>
                <w:sz w:val="22"/>
                <w:szCs w:val="22"/>
              </w:rPr>
              <w:t xml:space="preserve"> </w:t>
            </w:r>
            <w:r w:rsidR="00885B8F">
              <w:rPr>
                <w:rFonts w:ascii="Calibri" w:hAnsi="Calibri" w:cs="Calibri"/>
                <w:bCs/>
                <w:sz w:val="22"/>
                <w:szCs w:val="22"/>
              </w:rPr>
              <w:t>retirement plan for each individual dog.</w:t>
            </w:r>
            <w:r w:rsidR="008D3D48">
              <w:rPr>
                <w:rFonts w:ascii="Calibri" w:hAnsi="Calibri" w:cs="Calibri"/>
                <w:bCs/>
                <w:sz w:val="22"/>
                <w:szCs w:val="22"/>
              </w:rPr>
              <w:t xml:space="preserve"> </w:t>
            </w:r>
            <w:r w:rsidRPr="002B0CA5">
              <w:rPr>
                <w:rFonts w:ascii="Calibri" w:hAnsi="Calibri" w:cs="Calibri"/>
                <w:bCs/>
                <w:sz w:val="22"/>
                <w:szCs w:val="22"/>
              </w:rPr>
              <w:t xml:space="preserve">The requirements for </w:t>
            </w:r>
            <w:r>
              <w:rPr>
                <w:rFonts w:ascii="Calibri" w:hAnsi="Calibri" w:cs="Calibri"/>
                <w:bCs/>
                <w:sz w:val="22"/>
                <w:szCs w:val="22"/>
              </w:rPr>
              <w:t>retiring breeding dogs</w:t>
            </w:r>
            <w:r w:rsidRPr="002B0CA5">
              <w:rPr>
                <w:rFonts w:ascii="Calibri" w:hAnsi="Calibri" w:cs="Calibri"/>
                <w:bCs/>
                <w:sz w:val="22"/>
                <w:szCs w:val="22"/>
              </w:rPr>
              <w:t xml:space="preserve"> are outlined in the</w:t>
            </w:r>
            <w:r>
              <w:rPr>
                <w:rFonts w:ascii="Calibri" w:hAnsi="Calibri" w:cs="Calibri"/>
                <w:bCs/>
                <w:sz w:val="22"/>
                <w:szCs w:val="22"/>
              </w:rPr>
              <w:t xml:space="preserve"> </w:t>
            </w:r>
            <w:r w:rsidRPr="002B0CA5">
              <w:rPr>
                <w:rFonts w:ascii="Calibri" w:hAnsi="Calibri" w:cs="Calibri"/>
                <w:sz w:val="22"/>
                <w:szCs w:val="22"/>
              </w:rPr>
              <w:t>Code</w:t>
            </w:r>
            <w:r>
              <w:rPr>
                <w:rFonts w:ascii="Calibri" w:hAnsi="Calibri" w:cs="Calibri"/>
                <w:sz w:val="22"/>
                <w:szCs w:val="22"/>
              </w:rPr>
              <w:t>, refer to section 6(3)(d) (pages 29-30).</w:t>
            </w:r>
            <w:r w:rsidRPr="002B0CA5">
              <w:rPr>
                <w:rFonts w:ascii="Calibri" w:hAnsi="Calibri" w:cs="Calibri"/>
                <w:sz w:val="22"/>
                <w:szCs w:val="22"/>
              </w:rPr>
              <w:t xml:space="preserve"> </w:t>
            </w:r>
            <w:r w:rsidR="004B5B23">
              <w:rPr>
                <w:rFonts w:ascii="Calibri" w:hAnsi="Calibri" w:cs="Calibri"/>
                <w:sz w:val="22"/>
                <w:szCs w:val="22"/>
              </w:rPr>
              <w:t>Further note that t</w:t>
            </w:r>
            <w:r>
              <w:rPr>
                <w:rFonts w:ascii="Calibri" w:hAnsi="Calibri" w:cs="Calibri"/>
                <w:sz w:val="22"/>
                <w:szCs w:val="22"/>
              </w:rPr>
              <w:t>he Code requires</w:t>
            </w:r>
            <w:r w:rsidR="008120E8">
              <w:rPr>
                <w:rFonts w:ascii="Calibri" w:hAnsi="Calibri" w:cs="Calibri"/>
                <w:sz w:val="22"/>
                <w:szCs w:val="22"/>
              </w:rPr>
              <w:t>:</w:t>
            </w:r>
            <w:r>
              <w:rPr>
                <w:rFonts w:ascii="Calibri" w:hAnsi="Calibri" w:cs="Calibri"/>
                <w:sz w:val="22"/>
                <w:szCs w:val="22"/>
              </w:rPr>
              <w:t xml:space="preserve"> </w:t>
            </w:r>
          </w:p>
          <w:p w14:paraId="736F9BB7" w14:textId="4414919E" w:rsidR="003975C5" w:rsidRPr="003149C0" w:rsidRDefault="0046168C" w:rsidP="00B12E94">
            <w:pPr>
              <w:pStyle w:val="ListParagraph"/>
              <w:numPr>
                <w:ilvl w:val="0"/>
                <w:numId w:val="37"/>
              </w:num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B12E94">
              <w:rPr>
                <w:rFonts w:ascii="Calibri" w:hAnsi="Calibri" w:cs="Calibri"/>
                <w:sz w:val="22"/>
                <w:szCs w:val="22"/>
              </w:rPr>
              <w:t xml:space="preserve">operations managers to enact retirement plans for </w:t>
            </w:r>
            <w:r w:rsidR="008120E8">
              <w:rPr>
                <w:rFonts w:ascii="Calibri" w:hAnsi="Calibri" w:cs="Calibri"/>
                <w:sz w:val="22"/>
                <w:szCs w:val="22"/>
              </w:rPr>
              <w:t xml:space="preserve">breeding dogs (the Code, page </w:t>
            </w:r>
            <w:r w:rsidR="00CB706D">
              <w:rPr>
                <w:rFonts w:ascii="Calibri" w:hAnsi="Calibri" w:cs="Calibri"/>
                <w:sz w:val="22"/>
                <w:szCs w:val="22"/>
              </w:rPr>
              <w:t>9)</w:t>
            </w:r>
          </w:p>
          <w:p w14:paraId="5DB5E071" w14:textId="7BF7291B" w:rsidR="003C6084" w:rsidRPr="002B0CA5" w:rsidRDefault="00CB706D" w:rsidP="005952D9">
            <w:pPr>
              <w:pStyle w:val="ListParagraph"/>
              <w:numPr>
                <w:ilvl w:val="0"/>
                <w:numId w:val="37"/>
              </w:numPr>
              <w:snapToGrid w:val="0"/>
              <w:spacing w:after="240"/>
              <w:cnfStyle w:val="000000100000" w:firstRow="0" w:lastRow="0" w:firstColumn="0" w:lastColumn="0" w:oddVBand="0" w:evenVBand="0" w:oddHBand="1" w:evenHBand="0" w:firstRowFirstColumn="0" w:firstRowLastColumn="0" w:lastRowFirstColumn="0" w:lastRowLastColumn="0"/>
              <w:rPr>
                <w:bCs/>
              </w:rPr>
            </w:pPr>
            <w:r w:rsidRPr="005952D9">
              <w:rPr>
                <w:rFonts w:ascii="Calibri" w:hAnsi="Calibri" w:cs="Calibri"/>
                <w:sz w:val="22"/>
                <w:szCs w:val="22"/>
              </w:rPr>
              <w:t xml:space="preserve">your health management plan to include processes for long term management, desexing and/or assessing suitability for rehoming or euthanasia of retired breeding dogs (the Code, page 18). </w:t>
            </w:r>
          </w:p>
        </w:tc>
      </w:tr>
      <w:tr w:rsidR="00885B8F" w:rsidRPr="002B0CA5" w14:paraId="7FDA0806"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5F21D35B" w14:textId="3464E310"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An agreement with a veterinary practitioner to provide veterinary services to the business.</w:t>
            </w:r>
          </w:p>
          <w:p w14:paraId="2FB62A58" w14:textId="77777777" w:rsidR="00885B8F" w:rsidRPr="002B0CA5" w:rsidRDefault="00885B8F" w:rsidP="00306335">
            <w:pPr>
              <w:spacing w:line="276" w:lineRule="auto"/>
              <w:rPr>
                <w:rFonts w:ascii="Calibri" w:hAnsi="Calibri" w:cs="Calibri"/>
                <w:b w:val="0"/>
                <w:sz w:val="22"/>
                <w:szCs w:val="22"/>
              </w:rPr>
            </w:pPr>
          </w:p>
        </w:tc>
        <w:tc>
          <w:tcPr>
            <w:tcW w:w="10206" w:type="dxa"/>
            <w:tcBorders>
              <w:left w:val="single" w:sz="4" w:space="0" w:color="33B990" w:themeColor="accent5"/>
            </w:tcBorders>
          </w:tcPr>
          <w:p w14:paraId="7AB4D5EF" w14:textId="4ACE2D5B" w:rsidR="00CB706D" w:rsidRDefault="00CB706D" w:rsidP="00DE4A5F">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provide a copy of your agreement with a veterinary practitioner. </w:t>
            </w:r>
            <w:r w:rsidRPr="002B0CA5">
              <w:rPr>
                <w:rFonts w:ascii="Calibri" w:hAnsi="Calibri" w:cs="Calibri"/>
                <w:bCs/>
                <w:sz w:val="22"/>
                <w:szCs w:val="22"/>
              </w:rPr>
              <w:t>The agreement must outli</w:t>
            </w:r>
            <w:r>
              <w:rPr>
                <w:rFonts w:ascii="Calibri" w:hAnsi="Calibri" w:cs="Calibri"/>
                <w:bCs/>
                <w:sz w:val="22"/>
                <w:szCs w:val="22"/>
              </w:rPr>
              <w:t xml:space="preserve">ne the provision of </w:t>
            </w:r>
            <w:r w:rsidR="00ED7A4A">
              <w:rPr>
                <w:rFonts w:ascii="Calibri" w:hAnsi="Calibri" w:cs="Calibri"/>
                <w:bCs/>
                <w:sz w:val="22"/>
                <w:szCs w:val="22"/>
              </w:rPr>
              <w:t xml:space="preserve">veterinary </w:t>
            </w:r>
            <w:r>
              <w:rPr>
                <w:rFonts w:ascii="Calibri" w:hAnsi="Calibri" w:cs="Calibri"/>
                <w:bCs/>
                <w:sz w:val="22"/>
                <w:szCs w:val="22"/>
              </w:rPr>
              <w:t xml:space="preserve">service to your </w:t>
            </w:r>
            <w:r w:rsidRPr="002B0CA5">
              <w:rPr>
                <w:rFonts w:ascii="Calibri" w:hAnsi="Calibri" w:cs="Calibri"/>
                <w:bCs/>
                <w:sz w:val="22"/>
                <w:szCs w:val="22"/>
              </w:rPr>
              <w:t>business</w:t>
            </w:r>
            <w:r w:rsidR="00ED7A4A">
              <w:rPr>
                <w:rFonts w:ascii="Calibri" w:hAnsi="Calibri" w:cs="Calibri"/>
                <w:bCs/>
                <w:sz w:val="22"/>
                <w:szCs w:val="22"/>
              </w:rPr>
              <w:t xml:space="preserve"> e.g. treatment of animals, provision of isolation housing if you do not have your own isolation housing</w:t>
            </w:r>
            <w:r>
              <w:rPr>
                <w:rFonts w:ascii="Calibri" w:hAnsi="Calibri" w:cs="Calibri"/>
                <w:bCs/>
                <w:sz w:val="22"/>
                <w:szCs w:val="22"/>
              </w:rPr>
              <w:t>.</w:t>
            </w:r>
          </w:p>
          <w:p w14:paraId="1C8A4732" w14:textId="2052B9CD" w:rsidR="003C6084" w:rsidRPr="002B0CA5" w:rsidRDefault="00885B8F" w:rsidP="0042691C">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2B0CA5">
              <w:rPr>
                <w:rFonts w:ascii="Calibri" w:hAnsi="Calibri" w:cs="Calibri"/>
                <w:bCs/>
                <w:sz w:val="22"/>
                <w:szCs w:val="22"/>
              </w:rPr>
              <w:t xml:space="preserve">The requirement to have an agreement with a veterinary practitioner is outlined in the </w:t>
            </w:r>
            <w:r w:rsidRPr="002B0CA5">
              <w:rPr>
                <w:rFonts w:ascii="Calibri" w:hAnsi="Calibri" w:cs="Calibri"/>
                <w:sz w:val="22"/>
                <w:szCs w:val="22"/>
              </w:rPr>
              <w:t>Code</w:t>
            </w:r>
            <w:r w:rsidR="00CB706D">
              <w:rPr>
                <w:rFonts w:ascii="Calibri" w:hAnsi="Calibri" w:cs="Calibri"/>
                <w:sz w:val="22"/>
                <w:szCs w:val="22"/>
              </w:rPr>
              <w:t>. The obligations on the proprietor are specified in section 2(1) of the Code (page 7) and the veterinary practitioner in section 2(3) of the Code (pages 10-11).</w:t>
            </w:r>
          </w:p>
        </w:tc>
      </w:tr>
      <w:tr w:rsidR="00CB706D" w:rsidRPr="002B0CA5" w14:paraId="487E4075" w14:textId="77777777" w:rsidTr="00A06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9" w:type="dxa"/>
            <w:gridSpan w:val="2"/>
            <w:shd w:val="clear" w:color="auto" w:fill="DBF2ED" w:themeFill="accent6" w:themeFillTint="33"/>
          </w:tcPr>
          <w:p w14:paraId="0350A95E" w14:textId="57203E52" w:rsidR="00CB706D" w:rsidRPr="002B0CA5" w:rsidRDefault="003C6084" w:rsidP="00B12E94">
            <w:pPr>
              <w:spacing w:line="276" w:lineRule="auto"/>
              <w:rPr>
                <w:rFonts w:ascii="Calibri" w:hAnsi="Calibri" w:cs="Calibri"/>
                <w:bCs w:val="0"/>
                <w:sz w:val="22"/>
                <w:szCs w:val="22"/>
              </w:rPr>
            </w:pPr>
            <w:r>
              <w:br w:type="page"/>
            </w:r>
            <w:r w:rsidR="00CB706D" w:rsidRPr="003C6084">
              <w:rPr>
                <w:rFonts w:ascii="Calibri" w:hAnsi="Calibri" w:cs="Calibri"/>
                <w:sz w:val="22"/>
                <w:szCs w:val="22"/>
              </w:rPr>
              <w:t>Sales</w:t>
            </w:r>
          </w:p>
        </w:tc>
      </w:tr>
      <w:tr w:rsidR="00885B8F" w:rsidRPr="002B0CA5" w14:paraId="5F5480E9"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2E7BA305" w14:textId="671130E0" w:rsidR="00885B8F" w:rsidRPr="002B0CA5" w:rsidRDefault="00885B8F" w:rsidP="00306335">
            <w:pPr>
              <w:spacing w:line="276" w:lineRule="auto"/>
              <w:rPr>
                <w:rFonts w:ascii="Calibri" w:hAnsi="Calibri" w:cs="Calibri"/>
                <w:b w:val="0"/>
                <w:sz w:val="22"/>
                <w:szCs w:val="22"/>
              </w:rPr>
            </w:pPr>
            <w:r w:rsidRPr="002B0CA5">
              <w:rPr>
                <w:rFonts w:ascii="Calibri" w:hAnsi="Calibri" w:cs="Calibri"/>
                <w:sz w:val="22"/>
                <w:szCs w:val="22"/>
              </w:rPr>
              <w:t xml:space="preserve">Please </w:t>
            </w:r>
            <w:r w:rsidRPr="002B0CA5">
              <w:rPr>
                <w:rFonts w:ascii="Calibri" w:hAnsi="Calibri" w:cs="Calibri"/>
                <w:sz w:val="22"/>
                <w:szCs w:val="22"/>
                <w:u w:val="single"/>
              </w:rPr>
              <w:t>attach</w:t>
            </w:r>
            <w:r w:rsidRPr="002B0CA5">
              <w:rPr>
                <w:rFonts w:ascii="Calibri" w:hAnsi="Calibri" w:cs="Calibri"/>
                <w:sz w:val="22"/>
                <w:szCs w:val="22"/>
              </w:rPr>
              <w:t xml:space="preserve"> a copy of: </w:t>
            </w:r>
          </w:p>
          <w:p w14:paraId="5829D17A" w14:textId="727EC05F" w:rsidR="00885B8F" w:rsidRPr="002B0CA5" w:rsidRDefault="00885B8F" w:rsidP="002B0CA5">
            <w:pPr>
              <w:pStyle w:val="ListParagraph"/>
              <w:numPr>
                <w:ilvl w:val="0"/>
                <w:numId w:val="18"/>
              </w:numPr>
              <w:rPr>
                <w:rFonts w:ascii="Calibri" w:hAnsi="Calibri" w:cs="Calibri"/>
                <w:b w:val="0"/>
                <w:sz w:val="22"/>
                <w:szCs w:val="22"/>
              </w:rPr>
            </w:pPr>
            <w:r w:rsidRPr="002B0CA5">
              <w:rPr>
                <w:rFonts w:ascii="Calibri" w:hAnsi="Calibri" w:cs="Calibri"/>
                <w:sz w:val="22"/>
                <w:szCs w:val="22"/>
              </w:rPr>
              <w:t xml:space="preserve">The literature provided to all buyers of puppies </w:t>
            </w:r>
            <w:r w:rsidR="00F137B3">
              <w:rPr>
                <w:rFonts w:ascii="Calibri" w:hAnsi="Calibri" w:cs="Calibri"/>
                <w:sz w:val="22"/>
                <w:szCs w:val="22"/>
              </w:rPr>
              <w:t xml:space="preserve">and dogs </w:t>
            </w:r>
            <w:r w:rsidRPr="002B0CA5">
              <w:rPr>
                <w:rFonts w:ascii="Calibri" w:hAnsi="Calibri" w:cs="Calibri"/>
                <w:sz w:val="22"/>
                <w:szCs w:val="22"/>
              </w:rPr>
              <w:t>in relation to responsible pet ownership.</w:t>
            </w:r>
          </w:p>
          <w:p w14:paraId="57562D48" w14:textId="77777777" w:rsidR="00885B8F" w:rsidRPr="002B0CA5" w:rsidRDefault="00885B8F" w:rsidP="002B0CA5">
            <w:pPr>
              <w:pStyle w:val="ListParagraph"/>
              <w:ind w:left="1080"/>
              <w:rPr>
                <w:rFonts w:ascii="Calibri" w:hAnsi="Calibri" w:cs="Calibri"/>
                <w:b w:val="0"/>
                <w:sz w:val="22"/>
                <w:szCs w:val="22"/>
              </w:rPr>
            </w:pPr>
          </w:p>
        </w:tc>
        <w:tc>
          <w:tcPr>
            <w:tcW w:w="10206" w:type="dxa"/>
            <w:tcBorders>
              <w:left w:val="single" w:sz="4" w:space="0" w:color="33B990" w:themeColor="accent5"/>
            </w:tcBorders>
          </w:tcPr>
          <w:p w14:paraId="2013F594" w14:textId="52221B70" w:rsidR="00885B8F" w:rsidRPr="002B0CA5" w:rsidRDefault="00CB706D" w:rsidP="00DE4A5F">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provide a list of </w:t>
            </w:r>
            <w:r w:rsidR="00885B8F" w:rsidRPr="002B0CA5">
              <w:rPr>
                <w:rFonts w:ascii="Calibri" w:hAnsi="Calibri" w:cs="Calibri"/>
                <w:bCs/>
                <w:sz w:val="22"/>
                <w:szCs w:val="22"/>
              </w:rPr>
              <w:t xml:space="preserve">the literature </w:t>
            </w:r>
            <w:r>
              <w:rPr>
                <w:rFonts w:ascii="Calibri" w:hAnsi="Calibri" w:cs="Calibri"/>
                <w:bCs/>
                <w:sz w:val="22"/>
                <w:szCs w:val="22"/>
              </w:rPr>
              <w:t xml:space="preserve">you </w:t>
            </w:r>
            <w:r w:rsidR="00885B8F" w:rsidRPr="002B0CA5">
              <w:rPr>
                <w:rFonts w:ascii="Calibri" w:hAnsi="Calibri" w:cs="Calibri"/>
                <w:bCs/>
                <w:sz w:val="22"/>
                <w:szCs w:val="22"/>
              </w:rPr>
              <w:t>provide to purchasers</w:t>
            </w:r>
            <w:r>
              <w:rPr>
                <w:rFonts w:ascii="Calibri" w:hAnsi="Calibri" w:cs="Calibri"/>
                <w:bCs/>
                <w:sz w:val="22"/>
                <w:szCs w:val="22"/>
              </w:rPr>
              <w:t xml:space="preserve"> of your dogs</w:t>
            </w:r>
            <w:r w:rsidR="00885B8F">
              <w:rPr>
                <w:rFonts w:ascii="Calibri" w:hAnsi="Calibri" w:cs="Calibri"/>
                <w:bCs/>
                <w:sz w:val="22"/>
                <w:szCs w:val="22"/>
              </w:rPr>
              <w:t>. This</w:t>
            </w:r>
            <w:r w:rsidR="00885B8F" w:rsidRPr="002B0CA5">
              <w:rPr>
                <w:rFonts w:ascii="Calibri" w:hAnsi="Calibri" w:cs="Calibri"/>
                <w:bCs/>
                <w:sz w:val="22"/>
                <w:szCs w:val="22"/>
              </w:rPr>
              <w:t xml:space="preserve"> may be in the form of a dot point checklist</w:t>
            </w:r>
            <w:r w:rsidR="00885B8F">
              <w:rPr>
                <w:rFonts w:ascii="Calibri" w:hAnsi="Calibri" w:cs="Calibri"/>
                <w:bCs/>
                <w:sz w:val="22"/>
                <w:szCs w:val="22"/>
              </w:rPr>
              <w:t xml:space="preserve"> attached to the business plan</w:t>
            </w:r>
            <w:r w:rsidR="00885B8F" w:rsidRPr="002B0CA5">
              <w:rPr>
                <w:rFonts w:ascii="Calibri" w:hAnsi="Calibri" w:cs="Calibri"/>
                <w:bCs/>
                <w:sz w:val="22"/>
                <w:szCs w:val="22"/>
              </w:rPr>
              <w:t xml:space="preserve">. </w:t>
            </w:r>
            <w:r w:rsidR="00ED7A4A">
              <w:rPr>
                <w:rFonts w:ascii="Calibri" w:hAnsi="Calibri" w:cs="Calibri"/>
                <w:bCs/>
                <w:sz w:val="22"/>
                <w:szCs w:val="22"/>
              </w:rPr>
              <w:t>You could also attach</w:t>
            </w:r>
            <w:r w:rsidR="0020516E">
              <w:rPr>
                <w:rFonts w:ascii="Calibri" w:hAnsi="Calibri" w:cs="Calibri"/>
                <w:bCs/>
                <w:sz w:val="22"/>
                <w:szCs w:val="22"/>
              </w:rPr>
              <w:t xml:space="preserve"> the</w:t>
            </w:r>
            <w:r w:rsidR="00ED7A4A">
              <w:rPr>
                <w:rFonts w:ascii="Calibri" w:hAnsi="Calibri" w:cs="Calibri"/>
                <w:bCs/>
                <w:sz w:val="22"/>
                <w:szCs w:val="22"/>
              </w:rPr>
              <w:t xml:space="preserve"> literature provided. </w:t>
            </w:r>
          </w:p>
          <w:p w14:paraId="41624383" w14:textId="77777777" w:rsidR="003873A0" w:rsidRDefault="003873A0" w:rsidP="00B12E94">
            <w:pPr>
              <w:snapToGrid w:val="0"/>
              <w:spacing w:before="240"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Section 5 of the Code (pages 22-3) requires breeding establishments to provide new owners with literature about: </w:t>
            </w:r>
          </w:p>
          <w:p w14:paraId="61F67F0C" w14:textId="3DE247DE" w:rsidR="003873A0" w:rsidRDefault="003873A0" w:rsidP="00B12E94">
            <w:pPr>
              <w:pStyle w:val="ListParagraph"/>
              <w:numPr>
                <w:ilvl w:val="0"/>
                <w:numId w:val="38"/>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appropriate feeding</w:t>
            </w:r>
          </w:p>
          <w:p w14:paraId="5F6419EE" w14:textId="61F27A7C" w:rsidR="003873A0" w:rsidRDefault="003873A0" w:rsidP="00B12E94">
            <w:pPr>
              <w:pStyle w:val="ListParagraph"/>
              <w:numPr>
                <w:ilvl w:val="0"/>
                <w:numId w:val="38"/>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desexing</w:t>
            </w:r>
          </w:p>
          <w:p w14:paraId="7768F8DF" w14:textId="77777777" w:rsidR="003873A0" w:rsidRDefault="003873A0" w:rsidP="00B12E94">
            <w:pPr>
              <w:pStyle w:val="ListParagraph"/>
              <w:numPr>
                <w:ilvl w:val="0"/>
                <w:numId w:val="38"/>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parasite control</w:t>
            </w:r>
          </w:p>
          <w:p w14:paraId="53A77D8D" w14:textId="77777777" w:rsidR="003873A0" w:rsidRDefault="003873A0" w:rsidP="00B12E94">
            <w:pPr>
              <w:pStyle w:val="ListParagraph"/>
              <w:numPr>
                <w:ilvl w:val="0"/>
                <w:numId w:val="38"/>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health, including procedures for emergency treatment during the guarantee period</w:t>
            </w:r>
          </w:p>
          <w:p w14:paraId="39DF8336" w14:textId="77777777" w:rsidR="003873A0" w:rsidRDefault="003873A0" w:rsidP="00B12E94">
            <w:pPr>
              <w:pStyle w:val="ListParagraph"/>
              <w:numPr>
                <w:ilvl w:val="0"/>
                <w:numId w:val="38"/>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housing</w:t>
            </w:r>
          </w:p>
          <w:p w14:paraId="2D011D65" w14:textId="77777777" w:rsidR="003873A0" w:rsidRDefault="003873A0" w:rsidP="00B12E94">
            <w:pPr>
              <w:pStyle w:val="ListParagraph"/>
              <w:numPr>
                <w:ilvl w:val="0"/>
                <w:numId w:val="38"/>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responsible pet ownership </w:t>
            </w:r>
          </w:p>
          <w:p w14:paraId="773385E4" w14:textId="77777777" w:rsidR="003873A0" w:rsidRDefault="003873A0" w:rsidP="00B12E94">
            <w:pPr>
              <w:pStyle w:val="ListParagraph"/>
              <w:numPr>
                <w:ilvl w:val="0"/>
                <w:numId w:val="38"/>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importance of training dogs and socialisation </w:t>
            </w:r>
          </w:p>
          <w:p w14:paraId="21D9BEA6" w14:textId="77777777" w:rsidR="003873A0" w:rsidRDefault="003873A0" w:rsidP="00B12E94">
            <w:pPr>
              <w:pStyle w:val="ListParagraph"/>
              <w:numPr>
                <w:ilvl w:val="0"/>
                <w:numId w:val="38"/>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vaccinations. </w:t>
            </w:r>
          </w:p>
          <w:p w14:paraId="38C1011D" w14:textId="20AEA05B" w:rsidR="003C6084" w:rsidRPr="00B12E94" w:rsidRDefault="003873A0" w:rsidP="0042691C">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can access information on </w:t>
            </w:r>
            <w:r w:rsidR="00ED7A4A">
              <w:rPr>
                <w:rFonts w:ascii="Calibri" w:hAnsi="Calibri" w:cs="Calibri"/>
                <w:bCs/>
                <w:sz w:val="22"/>
                <w:szCs w:val="22"/>
              </w:rPr>
              <w:t>the above topic</w:t>
            </w:r>
            <w:r>
              <w:rPr>
                <w:rFonts w:ascii="Calibri" w:hAnsi="Calibri" w:cs="Calibri"/>
                <w:bCs/>
                <w:sz w:val="22"/>
                <w:szCs w:val="22"/>
              </w:rPr>
              <w:t xml:space="preserve">s via </w:t>
            </w:r>
            <w:hyperlink r:id="rId34" w:history="1">
              <w:r w:rsidRPr="003E403C">
                <w:rPr>
                  <w:rStyle w:val="Hyperlink"/>
                  <w:rFonts w:ascii="Calibri" w:hAnsi="Calibri" w:cs="Calibri"/>
                  <w:bCs/>
                  <w:sz w:val="22"/>
                  <w:szCs w:val="22"/>
                </w:rPr>
                <w:t>www.animalwelfare.vic.gov.au</w:t>
              </w:r>
            </w:hyperlink>
            <w:r>
              <w:rPr>
                <w:rFonts w:ascii="Calibri" w:hAnsi="Calibri" w:cs="Calibri"/>
                <w:bCs/>
                <w:sz w:val="22"/>
                <w:szCs w:val="22"/>
              </w:rPr>
              <w:t xml:space="preserve"> and/or your local council. You may also wish to see what other resources breeding establishments provide online. </w:t>
            </w:r>
          </w:p>
        </w:tc>
      </w:tr>
      <w:tr w:rsidR="00885B8F" w:rsidRPr="002B0CA5" w14:paraId="61D3EA8D"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47E26082" w14:textId="20AE2AB8" w:rsidR="00885B8F" w:rsidRPr="002B0CA5" w:rsidRDefault="00885B8F" w:rsidP="002B7286">
            <w:pPr>
              <w:pStyle w:val="ListParagraph"/>
              <w:numPr>
                <w:ilvl w:val="0"/>
                <w:numId w:val="18"/>
              </w:numPr>
              <w:rPr>
                <w:rFonts w:ascii="Calibri" w:hAnsi="Calibri" w:cs="Calibri"/>
                <w:b w:val="0"/>
                <w:sz w:val="22"/>
                <w:szCs w:val="22"/>
              </w:rPr>
            </w:pPr>
            <w:r w:rsidRPr="002B0CA5">
              <w:rPr>
                <w:rFonts w:ascii="Calibri" w:hAnsi="Calibri" w:cs="Calibri"/>
                <w:sz w:val="22"/>
                <w:szCs w:val="22"/>
              </w:rPr>
              <w:t>The procedure that the business follows in the case of complaints about a dog and its returns policy.</w:t>
            </w:r>
          </w:p>
          <w:p w14:paraId="529D2A5A" w14:textId="77777777" w:rsidR="00885B8F" w:rsidRPr="002B0CA5" w:rsidRDefault="00885B8F" w:rsidP="002B0CA5">
            <w:pPr>
              <w:pStyle w:val="ListParagraph"/>
              <w:ind w:left="1080"/>
              <w:rPr>
                <w:rFonts w:ascii="Calibri" w:hAnsi="Calibri" w:cs="Calibri"/>
                <w:b w:val="0"/>
                <w:sz w:val="22"/>
                <w:szCs w:val="22"/>
              </w:rPr>
            </w:pPr>
          </w:p>
        </w:tc>
        <w:tc>
          <w:tcPr>
            <w:tcW w:w="10206" w:type="dxa"/>
            <w:tcBorders>
              <w:left w:val="single" w:sz="4" w:space="0" w:color="33B990" w:themeColor="accent5"/>
            </w:tcBorders>
          </w:tcPr>
          <w:p w14:paraId="214B2E76" w14:textId="34E6A73E" w:rsidR="00ED7A4A" w:rsidRDefault="00ED7A4A"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You are to provide a copy of your returns policy and your procedure</w:t>
            </w:r>
            <w:r w:rsidR="003149C0">
              <w:rPr>
                <w:rFonts w:ascii="Calibri" w:hAnsi="Calibri" w:cs="Calibri"/>
                <w:bCs/>
                <w:sz w:val="22"/>
                <w:szCs w:val="22"/>
              </w:rPr>
              <w:t xml:space="preserve"> for complaints about a dog</w:t>
            </w:r>
            <w:r>
              <w:rPr>
                <w:rFonts w:ascii="Calibri" w:hAnsi="Calibri" w:cs="Calibri"/>
                <w:bCs/>
                <w:sz w:val="22"/>
                <w:szCs w:val="22"/>
              </w:rPr>
              <w:t xml:space="preserve">. </w:t>
            </w:r>
          </w:p>
          <w:p w14:paraId="16CA9DDC" w14:textId="4F201D6E" w:rsidR="00885B8F" w:rsidRDefault="00885B8F"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2B0CA5">
              <w:rPr>
                <w:rFonts w:ascii="Calibri" w:hAnsi="Calibri" w:cs="Calibri"/>
                <w:bCs/>
                <w:sz w:val="22"/>
                <w:szCs w:val="22"/>
              </w:rPr>
              <w:t xml:space="preserve">The requirement to have a return policy is outlined in the </w:t>
            </w:r>
            <w:r w:rsidRPr="002B0CA5">
              <w:rPr>
                <w:rFonts w:ascii="Calibri" w:hAnsi="Calibri" w:cs="Calibri"/>
                <w:sz w:val="22"/>
                <w:szCs w:val="22"/>
              </w:rPr>
              <w:t>Code</w:t>
            </w:r>
            <w:r w:rsidR="00ED7A4A">
              <w:rPr>
                <w:rFonts w:ascii="Calibri" w:hAnsi="Calibri" w:cs="Calibri"/>
                <w:sz w:val="22"/>
                <w:szCs w:val="22"/>
              </w:rPr>
              <w:t>, refer to section 5(1) (pages 23-4)</w:t>
            </w:r>
            <w:r w:rsidRPr="002B0CA5">
              <w:rPr>
                <w:rFonts w:ascii="Calibri" w:hAnsi="Calibri" w:cs="Calibri"/>
                <w:bCs/>
                <w:sz w:val="22"/>
                <w:szCs w:val="22"/>
              </w:rPr>
              <w:t xml:space="preserve">. </w:t>
            </w:r>
            <w:r w:rsidR="003149C0">
              <w:rPr>
                <w:rFonts w:ascii="Calibri" w:hAnsi="Calibri" w:cs="Calibri"/>
                <w:bCs/>
                <w:sz w:val="22"/>
                <w:szCs w:val="22"/>
              </w:rPr>
              <w:t xml:space="preserve">Your </w:t>
            </w:r>
            <w:r>
              <w:rPr>
                <w:rFonts w:ascii="Calibri" w:hAnsi="Calibri" w:cs="Calibri"/>
                <w:bCs/>
                <w:sz w:val="22"/>
                <w:szCs w:val="22"/>
              </w:rPr>
              <w:t>policy</w:t>
            </w:r>
            <w:r w:rsidRPr="002B0CA5">
              <w:rPr>
                <w:rFonts w:ascii="Calibri" w:hAnsi="Calibri" w:cs="Calibri"/>
                <w:bCs/>
                <w:sz w:val="22"/>
                <w:szCs w:val="22"/>
              </w:rPr>
              <w:t xml:space="preserve"> </w:t>
            </w:r>
            <w:r w:rsidR="003149C0">
              <w:rPr>
                <w:rFonts w:ascii="Calibri" w:hAnsi="Calibri" w:cs="Calibri"/>
                <w:bCs/>
                <w:sz w:val="22"/>
                <w:szCs w:val="22"/>
              </w:rPr>
              <w:t>is to</w:t>
            </w:r>
            <w:r w:rsidR="003149C0" w:rsidRPr="002B0CA5">
              <w:rPr>
                <w:rFonts w:ascii="Calibri" w:hAnsi="Calibri" w:cs="Calibri"/>
                <w:bCs/>
                <w:sz w:val="22"/>
                <w:szCs w:val="22"/>
              </w:rPr>
              <w:t xml:space="preserve"> </w:t>
            </w:r>
            <w:r w:rsidRPr="002B0CA5">
              <w:rPr>
                <w:rFonts w:ascii="Calibri" w:hAnsi="Calibri" w:cs="Calibri"/>
                <w:bCs/>
                <w:sz w:val="22"/>
                <w:szCs w:val="22"/>
              </w:rPr>
              <w:t xml:space="preserve">include the provision of an </w:t>
            </w:r>
            <w:r>
              <w:rPr>
                <w:rFonts w:ascii="Calibri" w:hAnsi="Calibri" w:cs="Calibri"/>
                <w:bCs/>
                <w:sz w:val="22"/>
                <w:szCs w:val="22"/>
              </w:rPr>
              <w:t>a</w:t>
            </w:r>
            <w:r w:rsidRPr="002B0CA5">
              <w:rPr>
                <w:rFonts w:ascii="Calibri" w:hAnsi="Calibri" w:cs="Calibri"/>
                <w:bCs/>
                <w:sz w:val="22"/>
                <w:szCs w:val="22"/>
              </w:rPr>
              <w:t xml:space="preserve">nimal </w:t>
            </w:r>
            <w:r>
              <w:rPr>
                <w:rFonts w:ascii="Calibri" w:hAnsi="Calibri" w:cs="Calibri"/>
                <w:bCs/>
                <w:sz w:val="22"/>
                <w:szCs w:val="22"/>
              </w:rPr>
              <w:t>r</w:t>
            </w:r>
            <w:r w:rsidRPr="002B0CA5">
              <w:rPr>
                <w:rFonts w:ascii="Calibri" w:hAnsi="Calibri" w:cs="Calibri"/>
                <w:bCs/>
                <w:sz w:val="22"/>
                <w:szCs w:val="22"/>
              </w:rPr>
              <w:t xml:space="preserve">eturn </w:t>
            </w:r>
            <w:r>
              <w:rPr>
                <w:rFonts w:ascii="Calibri" w:hAnsi="Calibri" w:cs="Calibri"/>
                <w:bCs/>
                <w:sz w:val="22"/>
                <w:szCs w:val="22"/>
              </w:rPr>
              <w:t>f</w:t>
            </w:r>
            <w:r w:rsidRPr="002B0CA5">
              <w:rPr>
                <w:rFonts w:ascii="Calibri" w:hAnsi="Calibri" w:cs="Calibri"/>
                <w:bCs/>
                <w:sz w:val="22"/>
                <w:szCs w:val="22"/>
              </w:rPr>
              <w:t xml:space="preserve">orm to the buyer at the time of complaint. </w:t>
            </w:r>
          </w:p>
          <w:p w14:paraId="29A79C3B" w14:textId="2FAA862E" w:rsidR="003149C0" w:rsidRPr="002B0CA5" w:rsidRDefault="003149C0" w:rsidP="00B12E94">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Cs/>
                <w:sz w:val="22"/>
                <w:szCs w:val="22"/>
              </w:rPr>
              <w:t xml:space="preserve">Your complaints procedure should set out </w:t>
            </w:r>
            <w:r w:rsidRPr="002B0CA5">
              <w:rPr>
                <w:rFonts w:ascii="Calibri" w:hAnsi="Calibri" w:cs="Calibri"/>
                <w:sz w:val="22"/>
                <w:szCs w:val="22"/>
              </w:rPr>
              <w:t>who will do what</w:t>
            </w:r>
            <w:r>
              <w:rPr>
                <w:rFonts w:ascii="Calibri" w:hAnsi="Calibri" w:cs="Calibri"/>
                <w:sz w:val="22"/>
                <w:szCs w:val="22"/>
              </w:rPr>
              <w:t xml:space="preserve">, </w:t>
            </w:r>
            <w:r w:rsidRPr="002B0CA5">
              <w:rPr>
                <w:rFonts w:ascii="Calibri" w:hAnsi="Calibri" w:cs="Calibri"/>
                <w:sz w:val="22"/>
                <w:szCs w:val="22"/>
              </w:rPr>
              <w:t xml:space="preserve">what steps they need to </w:t>
            </w:r>
            <w:proofErr w:type="gramStart"/>
            <w:r w:rsidRPr="002B0CA5">
              <w:rPr>
                <w:rFonts w:ascii="Calibri" w:hAnsi="Calibri" w:cs="Calibri"/>
                <w:sz w:val="22"/>
                <w:szCs w:val="22"/>
              </w:rPr>
              <w:t>take</w:t>
            </w:r>
            <w:proofErr w:type="gramEnd"/>
            <w:r>
              <w:rPr>
                <w:rFonts w:ascii="Calibri" w:hAnsi="Calibri" w:cs="Calibri"/>
                <w:sz w:val="22"/>
                <w:szCs w:val="22"/>
              </w:rPr>
              <w:t xml:space="preserve"> and </w:t>
            </w:r>
            <w:r w:rsidRPr="002B0CA5">
              <w:rPr>
                <w:rFonts w:ascii="Calibri" w:hAnsi="Calibri" w:cs="Calibri"/>
                <w:sz w:val="22"/>
                <w:szCs w:val="22"/>
              </w:rPr>
              <w:t>w</w:t>
            </w:r>
            <w:r>
              <w:rPr>
                <w:rFonts w:ascii="Calibri" w:hAnsi="Calibri" w:cs="Calibri"/>
                <w:sz w:val="22"/>
                <w:szCs w:val="22"/>
              </w:rPr>
              <w:t>hich forms or documents they are to</w:t>
            </w:r>
            <w:r w:rsidRPr="002B0CA5">
              <w:rPr>
                <w:rFonts w:ascii="Calibri" w:hAnsi="Calibri" w:cs="Calibri"/>
                <w:sz w:val="22"/>
                <w:szCs w:val="22"/>
              </w:rPr>
              <w:t xml:space="preserve"> use.</w:t>
            </w:r>
            <w:r>
              <w:rPr>
                <w:rFonts w:ascii="Calibri" w:hAnsi="Calibri" w:cs="Calibri"/>
                <w:sz w:val="22"/>
                <w:szCs w:val="22"/>
              </w:rPr>
              <w:t xml:space="preserve"> For example, part of your procedure could state that “the proprietor is to acknowledge a complaint in writing within 48 hours and provide an animal return form if it appears a buyer wishes to return a dog”. </w:t>
            </w:r>
          </w:p>
          <w:p w14:paraId="7616C015" w14:textId="664A73FC" w:rsidR="003C6084" w:rsidRPr="002B0CA5" w:rsidRDefault="003149C0" w:rsidP="0042691C">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Your returns </w:t>
            </w:r>
            <w:r w:rsidR="00885B8F" w:rsidRPr="002B0CA5">
              <w:rPr>
                <w:rFonts w:ascii="Calibri" w:hAnsi="Calibri" w:cs="Calibri"/>
                <w:bCs/>
                <w:sz w:val="22"/>
                <w:szCs w:val="22"/>
              </w:rPr>
              <w:t>policy</w:t>
            </w:r>
            <w:r>
              <w:rPr>
                <w:rFonts w:ascii="Calibri" w:hAnsi="Calibri" w:cs="Calibri"/>
                <w:bCs/>
                <w:sz w:val="22"/>
                <w:szCs w:val="22"/>
              </w:rPr>
              <w:t>, complaints procedure</w:t>
            </w:r>
            <w:r w:rsidR="00885B8F" w:rsidRPr="002B0CA5">
              <w:rPr>
                <w:rFonts w:ascii="Calibri" w:hAnsi="Calibri" w:cs="Calibri"/>
                <w:bCs/>
                <w:sz w:val="22"/>
                <w:szCs w:val="22"/>
              </w:rPr>
              <w:t xml:space="preserve"> and any templates </w:t>
            </w:r>
            <w:r w:rsidR="00885B8F">
              <w:rPr>
                <w:rFonts w:ascii="Calibri" w:hAnsi="Calibri" w:cs="Calibri"/>
                <w:bCs/>
                <w:sz w:val="22"/>
                <w:szCs w:val="22"/>
              </w:rPr>
              <w:t>could</w:t>
            </w:r>
            <w:r w:rsidR="00885B8F" w:rsidRPr="002B0CA5">
              <w:rPr>
                <w:rFonts w:ascii="Calibri" w:hAnsi="Calibri" w:cs="Calibri"/>
                <w:bCs/>
                <w:sz w:val="22"/>
                <w:szCs w:val="22"/>
              </w:rPr>
              <w:t xml:space="preserve"> be provided as an attachment to </w:t>
            </w:r>
            <w:r>
              <w:rPr>
                <w:rFonts w:ascii="Calibri" w:hAnsi="Calibri" w:cs="Calibri"/>
                <w:bCs/>
                <w:sz w:val="22"/>
                <w:szCs w:val="22"/>
              </w:rPr>
              <w:t>your</w:t>
            </w:r>
            <w:r w:rsidR="00885B8F" w:rsidRPr="002B0CA5">
              <w:rPr>
                <w:rFonts w:ascii="Calibri" w:hAnsi="Calibri" w:cs="Calibri"/>
                <w:bCs/>
                <w:sz w:val="22"/>
                <w:szCs w:val="22"/>
              </w:rPr>
              <w:t xml:space="preserve"> plan.</w:t>
            </w:r>
          </w:p>
        </w:tc>
      </w:tr>
      <w:tr w:rsidR="00885B8F" w:rsidRPr="002B0CA5" w14:paraId="0542EE7F" w14:textId="77777777" w:rsidTr="003C6084">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19DA060E" w14:textId="5AD8D814" w:rsidR="00885B8F" w:rsidRPr="002B0CA5" w:rsidRDefault="00885B8F" w:rsidP="002B0CA5">
            <w:pPr>
              <w:pStyle w:val="ListParagraph"/>
              <w:numPr>
                <w:ilvl w:val="0"/>
                <w:numId w:val="18"/>
              </w:numPr>
              <w:rPr>
                <w:rFonts w:ascii="Calibri" w:hAnsi="Calibri" w:cs="Calibri"/>
                <w:b w:val="0"/>
                <w:sz w:val="22"/>
                <w:szCs w:val="22"/>
              </w:rPr>
            </w:pPr>
            <w:r w:rsidRPr="002B0CA5">
              <w:rPr>
                <w:rFonts w:ascii="Calibri" w:hAnsi="Calibri" w:cs="Calibri"/>
                <w:sz w:val="22"/>
                <w:szCs w:val="22"/>
              </w:rPr>
              <w:t>A sale guarantee policy</w:t>
            </w:r>
          </w:p>
        </w:tc>
        <w:tc>
          <w:tcPr>
            <w:tcW w:w="10206" w:type="dxa"/>
            <w:tcBorders>
              <w:left w:val="single" w:sz="4" w:space="0" w:color="33B990" w:themeColor="accent5"/>
            </w:tcBorders>
          </w:tcPr>
          <w:p w14:paraId="60B2F6B7" w14:textId="3B9C3AA7" w:rsidR="003149C0" w:rsidRDefault="003149C0" w:rsidP="00DE4A5F">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provide a copy of your sale guarantee policy. </w:t>
            </w:r>
          </w:p>
          <w:p w14:paraId="2477E1F2" w14:textId="285AE56C" w:rsidR="003149C0" w:rsidRDefault="00885B8F" w:rsidP="00DE4A5F">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2B0CA5">
              <w:rPr>
                <w:rFonts w:ascii="Calibri" w:hAnsi="Calibri" w:cs="Calibri"/>
                <w:bCs/>
                <w:sz w:val="22"/>
                <w:szCs w:val="22"/>
              </w:rPr>
              <w:t xml:space="preserve">The requirement to have a sale guarantee policy is outlined in the </w:t>
            </w:r>
            <w:r w:rsidRPr="002B0CA5">
              <w:rPr>
                <w:rFonts w:ascii="Calibri" w:hAnsi="Calibri" w:cs="Calibri"/>
                <w:sz w:val="22"/>
                <w:szCs w:val="22"/>
              </w:rPr>
              <w:t>Code</w:t>
            </w:r>
            <w:r w:rsidR="003149C0">
              <w:rPr>
                <w:rFonts w:ascii="Calibri" w:hAnsi="Calibri" w:cs="Calibri"/>
                <w:sz w:val="22"/>
                <w:szCs w:val="22"/>
              </w:rPr>
              <w:t>, refer to section 5(1) (pages 23-4)</w:t>
            </w:r>
            <w:r w:rsidRPr="002B0CA5">
              <w:rPr>
                <w:rFonts w:ascii="Calibri" w:hAnsi="Calibri" w:cs="Calibri"/>
                <w:bCs/>
                <w:sz w:val="22"/>
                <w:szCs w:val="22"/>
              </w:rPr>
              <w:t xml:space="preserve">. </w:t>
            </w:r>
            <w:r w:rsidR="003149C0">
              <w:rPr>
                <w:rFonts w:ascii="Calibri" w:hAnsi="Calibri" w:cs="Calibri"/>
                <w:bCs/>
                <w:sz w:val="22"/>
                <w:szCs w:val="22"/>
              </w:rPr>
              <w:t>Your</w:t>
            </w:r>
            <w:r w:rsidR="003149C0" w:rsidRPr="002B0CA5">
              <w:rPr>
                <w:rFonts w:ascii="Calibri" w:hAnsi="Calibri" w:cs="Calibri"/>
                <w:bCs/>
                <w:sz w:val="22"/>
                <w:szCs w:val="22"/>
              </w:rPr>
              <w:t xml:space="preserve"> </w:t>
            </w:r>
            <w:r w:rsidRPr="002B0CA5">
              <w:rPr>
                <w:rFonts w:ascii="Calibri" w:hAnsi="Calibri" w:cs="Calibri"/>
                <w:bCs/>
                <w:sz w:val="22"/>
                <w:szCs w:val="22"/>
              </w:rPr>
              <w:t>policy must</w:t>
            </w:r>
            <w:r w:rsidR="003149C0">
              <w:rPr>
                <w:rFonts w:ascii="Calibri" w:hAnsi="Calibri" w:cs="Calibri"/>
                <w:bCs/>
                <w:sz w:val="22"/>
                <w:szCs w:val="22"/>
              </w:rPr>
              <w:t>:</w:t>
            </w:r>
          </w:p>
          <w:p w14:paraId="65EA0667" w14:textId="42202984" w:rsidR="003149C0" w:rsidRDefault="00885B8F" w:rsidP="00B12E94">
            <w:pPr>
              <w:pStyle w:val="ListParagraph"/>
              <w:numPr>
                <w:ilvl w:val="0"/>
                <w:numId w:val="39"/>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B12E94">
              <w:rPr>
                <w:rFonts w:ascii="Calibri" w:hAnsi="Calibri" w:cs="Calibri"/>
                <w:bCs/>
                <w:sz w:val="22"/>
                <w:szCs w:val="22"/>
              </w:rPr>
              <w:t xml:space="preserve">include the provision of a sale guarantee and health declaration at the point of sale </w:t>
            </w:r>
          </w:p>
          <w:p w14:paraId="61C2B150" w14:textId="2CFC4B85" w:rsidR="00885B8F" w:rsidRPr="00B12E94" w:rsidRDefault="003149C0" w:rsidP="00B12E94">
            <w:pPr>
              <w:pStyle w:val="ListParagraph"/>
              <w:numPr>
                <w:ilvl w:val="0"/>
                <w:numId w:val="39"/>
              </w:num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2B0CA5">
              <w:rPr>
                <w:rFonts w:ascii="Calibri" w:hAnsi="Calibri" w:cs="Calibri"/>
                <w:bCs/>
                <w:sz w:val="22"/>
                <w:szCs w:val="22"/>
              </w:rPr>
              <w:t xml:space="preserve">outline the process to be followed by </w:t>
            </w:r>
            <w:r>
              <w:rPr>
                <w:rFonts w:ascii="Calibri" w:hAnsi="Calibri" w:cs="Calibri"/>
                <w:bCs/>
                <w:sz w:val="22"/>
                <w:szCs w:val="22"/>
              </w:rPr>
              <w:t>your</w:t>
            </w:r>
            <w:r w:rsidRPr="002B0CA5">
              <w:rPr>
                <w:rFonts w:ascii="Calibri" w:hAnsi="Calibri" w:cs="Calibri"/>
                <w:bCs/>
                <w:sz w:val="22"/>
                <w:szCs w:val="22"/>
              </w:rPr>
              <w:t xml:space="preserve"> business and the buyer.</w:t>
            </w:r>
          </w:p>
          <w:p w14:paraId="05194540" w14:textId="77777777" w:rsidR="00885B8F" w:rsidRDefault="00885B8F" w:rsidP="00DE4A5F">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color w:val="0070C0"/>
                <w:sz w:val="22"/>
                <w:szCs w:val="22"/>
              </w:rPr>
            </w:pPr>
            <w:r w:rsidRPr="002B0CA5">
              <w:rPr>
                <w:rFonts w:ascii="Calibri" w:hAnsi="Calibri" w:cs="Calibri"/>
                <w:bCs/>
                <w:sz w:val="22"/>
                <w:szCs w:val="22"/>
              </w:rPr>
              <w:t xml:space="preserve">The policy and any templates </w:t>
            </w:r>
            <w:r>
              <w:rPr>
                <w:rFonts w:ascii="Calibri" w:hAnsi="Calibri" w:cs="Calibri"/>
                <w:bCs/>
                <w:sz w:val="22"/>
                <w:szCs w:val="22"/>
              </w:rPr>
              <w:t>could</w:t>
            </w:r>
            <w:r w:rsidRPr="002B0CA5">
              <w:rPr>
                <w:rFonts w:ascii="Calibri" w:hAnsi="Calibri" w:cs="Calibri"/>
                <w:bCs/>
                <w:sz w:val="22"/>
                <w:szCs w:val="22"/>
              </w:rPr>
              <w:t xml:space="preserve"> be provided as an attachment to the business plan.</w:t>
            </w:r>
          </w:p>
          <w:p w14:paraId="62D25997" w14:textId="6A04DF67" w:rsidR="00885B8F" w:rsidRPr="00204559" w:rsidRDefault="00885B8F" w:rsidP="008D3D48">
            <w:pPr>
              <w:snapToGrid w:val="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sidRPr="00204559">
              <w:rPr>
                <w:rFonts w:ascii="Calibri" w:hAnsi="Calibri" w:cs="Calibri"/>
                <w:bCs/>
                <w:sz w:val="22"/>
                <w:szCs w:val="22"/>
              </w:rPr>
              <w:t>A sample template of a sale guarantee</w:t>
            </w:r>
            <w:r w:rsidRPr="006B715A">
              <w:rPr>
                <w:rFonts w:ascii="Calibri" w:hAnsi="Calibri" w:cs="Calibri"/>
              </w:rPr>
              <w:t xml:space="preserve"> </w:t>
            </w:r>
            <w:r w:rsidR="006B715A" w:rsidRPr="001206BA">
              <w:rPr>
                <w:rFonts w:ascii="Calibri" w:hAnsi="Calibri" w:cs="Calibri"/>
                <w:bCs/>
                <w:sz w:val="22"/>
                <w:szCs w:val="22"/>
              </w:rPr>
              <w:t xml:space="preserve">is </w:t>
            </w:r>
            <w:r w:rsidR="006B715A">
              <w:rPr>
                <w:rFonts w:ascii="Calibri" w:hAnsi="Calibri" w:cs="Calibri"/>
                <w:bCs/>
                <w:sz w:val="22"/>
                <w:szCs w:val="22"/>
              </w:rPr>
              <w:t xml:space="preserve">part of the breeder toolkit and </w:t>
            </w:r>
            <w:r w:rsidRPr="00204559">
              <w:rPr>
                <w:rFonts w:ascii="Calibri" w:hAnsi="Calibri" w:cs="Calibri"/>
                <w:bCs/>
                <w:sz w:val="22"/>
                <w:szCs w:val="22"/>
              </w:rPr>
              <w:t xml:space="preserve">is </w:t>
            </w:r>
            <w:r w:rsidR="00C0705B" w:rsidRPr="00204559">
              <w:rPr>
                <w:rFonts w:ascii="Calibri" w:hAnsi="Calibri" w:cs="Calibri"/>
                <w:bCs/>
                <w:sz w:val="22"/>
                <w:szCs w:val="22"/>
              </w:rPr>
              <w:t>available at</w:t>
            </w:r>
            <w:r w:rsidRPr="00204559">
              <w:rPr>
                <w:rFonts w:ascii="Calibri" w:hAnsi="Calibri" w:cs="Calibri"/>
                <w:bCs/>
                <w:sz w:val="22"/>
                <w:szCs w:val="22"/>
              </w:rPr>
              <w:t>:</w:t>
            </w:r>
          </w:p>
          <w:p w14:paraId="3AC3D158" w14:textId="76DDC93C" w:rsidR="00885B8F" w:rsidRPr="002B0CA5" w:rsidRDefault="0010673D" w:rsidP="00891569">
            <w:pPr>
              <w:snapToGri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hyperlink r:id="rId35" w:history="1">
              <w:r w:rsidRPr="00F41CDC">
                <w:rPr>
                  <w:rStyle w:val="Hyperlink"/>
                  <w:rFonts w:ascii="Calibri" w:hAnsi="Calibri" w:cs="Calibri"/>
                  <w:sz w:val="22"/>
                  <w:szCs w:val="22"/>
                </w:rPr>
                <w:t>https://agriculture.vic.gov.au/livestock-and-animals/animal-welfare-victoria/domestic-animals-act/codes-of-practice/code-of-practice-for-the-operation-of-breeding-and-rearing-businesses-2014</w:t>
              </w:r>
            </w:hyperlink>
          </w:p>
        </w:tc>
      </w:tr>
      <w:tr w:rsidR="00885B8F" w:rsidRPr="002B0CA5" w14:paraId="26F5747B" w14:textId="77777777" w:rsidTr="003C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3" w:type="dxa"/>
            <w:tcBorders>
              <w:right w:val="single" w:sz="4" w:space="0" w:color="33B990" w:themeColor="accent5"/>
            </w:tcBorders>
          </w:tcPr>
          <w:p w14:paraId="73C42339" w14:textId="5671D8E8" w:rsidR="00885B8F" w:rsidRPr="002B0CA5" w:rsidRDefault="00885B8F" w:rsidP="002B0CA5">
            <w:pPr>
              <w:pStyle w:val="ListParagraph"/>
              <w:numPr>
                <w:ilvl w:val="0"/>
                <w:numId w:val="18"/>
              </w:numPr>
              <w:snapToGrid w:val="0"/>
              <w:spacing w:after="240"/>
              <w:rPr>
                <w:rFonts w:ascii="Calibri" w:hAnsi="Calibri" w:cs="Calibri"/>
                <w:b w:val="0"/>
                <w:sz w:val="22"/>
                <w:szCs w:val="22"/>
              </w:rPr>
            </w:pPr>
            <w:r w:rsidRPr="002B0CA5">
              <w:rPr>
                <w:rFonts w:ascii="Calibri" w:hAnsi="Calibri" w:cs="Calibri"/>
                <w:sz w:val="22"/>
                <w:szCs w:val="22"/>
              </w:rPr>
              <w:t>Details of the procedure that the business follows to deal with complaints by purchasers or other persons about the business.</w:t>
            </w:r>
          </w:p>
        </w:tc>
        <w:tc>
          <w:tcPr>
            <w:tcW w:w="10206" w:type="dxa"/>
            <w:tcBorders>
              <w:left w:val="single" w:sz="4" w:space="0" w:color="33B990" w:themeColor="accent5"/>
            </w:tcBorders>
          </w:tcPr>
          <w:p w14:paraId="46883E8A" w14:textId="007B65D5" w:rsidR="00885B8F" w:rsidRDefault="003149C0"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You are to </w:t>
            </w:r>
            <w:r w:rsidR="00885B8F" w:rsidRPr="002B0CA5">
              <w:rPr>
                <w:rFonts w:ascii="Calibri" w:hAnsi="Calibri" w:cs="Calibri"/>
                <w:bCs/>
                <w:sz w:val="22"/>
                <w:szCs w:val="22"/>
              </w:rPr>
              <w:t xml:space="preserve">outline the steps </w:t>
            </w:r>
            <w:r w:rsidR="0034666E">
              <w:rPr>
                <w:rFonts w:ascii="Calibri" w:hAnsi="Calibri" w:cs="Calibri"/>
                <w:bCs/>
                <w:sz w:val="22"/>
                <w:szCs w:val="22"/>
              </w:rPr>
              <w:t>your</w:t>
            </w:r>
            <w:r w:rsidR="00885B8F" w:rsidRPr="002B0CA5">
              <w:rPr>
                <w:rFonts w:ascii="Calibri" w:hAnsi="Calibri" w:cs="Calibri"/>
                <w:bCs/>
                <w:sz w:val="22"/>
                <w:szCs w:val="22"/>
              </w:rPr>
              <w:t xml:space="preserve"> business will follow when a complaint is received from purchasers or another person about the business. </w:t>
            </w:r>
          </w:p>
          <w:p w14:paraId="12B70EF7" w14:textId="6A2377C1" w:rsidR="0034666E" w:rsidRPr="00ED6081" w:rsidRDefault="0034666E"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bCs/>
                <w:sz w:val="22"/>
                <w:szCs w:val="22"/>
              </w:rPr>
              <w:t xml:space="preserve">Your complaints procedure should set out </w:t>
            </w:r>
            <w:r w:rsidRPr="002B0CA5">
              <w:rPr>
                <w:rFonts w:ascii="Calibri" w:hAnsi="Calibri" w:cs="Calibri"/>
                <w:sz w:val="22"/>
                <w:szCs w:val="22"/>
              </w:rPr>
              <w:t>who will do what</w:t>
            </w:r>
            <w:r>
              <w:rPr>
                <w:rFonts w:ascii="Calibri" w:hAnsi="Calibri" w:cs="Calibri"/>
                <w:sz w:val="22"/>
                <w:szCs w:val="22"/>
              </w:rPr>
              <w:t xml:space="preserve">, </w:t>
            </w:r>
            <w:r w:rsidRPr="002B0CA5">
              <w:rPr>
                <w:rFonts w:ascii="Calibri" w:hAnsi="Calibri" w:cs="Calibri"/>
                <w:sz w:val="22"/>
                <w:szCs w:val="22"/>
              </w:rPr>
              <w:t xml:space="preserve">what steps they need to </w:t>
            </w:r>
            <w:proofErr w:type="gramStart"/>
            <w:r w:rsidRPr="002B0CA5">
              <w:rPr>
                <w:rFonts w:ascii="Calibri" w:hAnsi="Calibri" w:cs="Calibri"/>
                <w:sz w:val="22"/>
                <w:szCs w:val="22"/>
              </w:rPr>
              <w:t>take</w:t>
            </w:r>
            <w:proofErr w:type="gramEnd"/>
            <w:r>
              <w:rPr>
                <w:rFonts w:ascii="Calibri" w:hAnsi="Calibri" w:cs="Calibri"/>
                <w:sz w:val="22"/>
                <w:szCs w:val="22"/>
              </w:rPr>
              <w:t xml:space="preserve"> and </w:t>
            </w:r>
            <w:r w:rsidRPr="002B0CA5">
              <w:rPr>
                <w:rFonts w:ascii="Calibri" w:hAnsi="Calibri" w:cs="Calibri"/>
                <w:sz w:val="22"/>
                <w:szCs w:val="22"/>
              </w:rPr>
              <w:t>w</w:t>
            </w:r>
            <w:r>
              <w:rPr>
                <w:rFonts w:ascii="Calibri" w:hAnsi="Calibri" w:cs="Calibri"/>
                <w:sz w:val="22"/>
                <w:szCs w:val="22"/>
              </w:rPr>
              <w:t>hich forms or documents they are to</w:t>
            </w:r>
            <w:r w:rsidRPr="002B0CA5">
              <w:rPr>
                <w:rFonts w:ascii="Calibri" w:hAnsi="Calibri" w:cs="Calibri"/>
                <w:sz w:val="22"/>
                <w:szCs w:val="22"/>
              </w:rPr>
              <w:t xml:space="preserve"> use.</w:t>
            </w:r>
            <w:r>
              <w:rPr>
                <w:rFonts w:ascii="Calibri" w:hAnsi="Calibri" w:cs="Calibri"/>
                <w:sz w:val="22"/>
                <w:szCs w:val="22"/>
              </w:rPr>
              <w:t xml:space="preserve"> For example, part of your procedure could state that “the proprietor is to acknowledge a complaint in writing within 48 hours and provide a response to the complaint within 7 days”. </w:t>
            </w:r>
          </w:p>
          <w:p w14:paraId="73D3FF48" w14:textId="77777777" w:rsidR="00885B8F" w:rsidRPr="002B0CA5" w:rsidRDefault="00885B8F" w:rsidP="00DE4A5F">
            <w:pPr>
              <w:snapToGrid w:val="0"/>
              <w:spacing w:after="240"/>
              <w:cnfStyle w:val="000000100000" w:firstRow="0" w:lastRow="0" w:firstColumn="0" w:lastColumn="0" w:oddVBand="0" w:evenVBand="0" w:oddHBand="1" w:evenHBand="0" w:firstRowFirstColumn="0" w:firstRowLastColumn="0" w:lastRowFirstColumn="0" w:lastRowLastColumn="0"/>
              <w:rPr>
                <w:rFonts w:ascii="Calibri" w:hAnsi="Calibri" w:cs="Calibri"/>
                <w:bCs/>
                <w:sz w:val="22"/>
                <w:szCs w:val="22"/>
              </w:rPr>
            </w:pPr>
            <w:r w:rsidRPr="002B0CA5">
              <w:rPr>
                <w:rFonts w:ascii="Calibri" w:hAnsi="Calibri" w:cs="Calibri"/>
                <w:bCs/>
                <w:sz w:val="22"/>
                <w:szCs w:val="22"/>
              </w:rPr>
              <w:t xml:space="preserve">The procedure </w:t>
            </w:r>
            <w:r>
              <w:rPr>
                <w:rFonts w:ascii="Calibri" w:hAnsi="Calibri" w:cs="Calibri"/>
                <w:bCs/>
                <w:sz w:val="22"/>
                <w:szCs w:val="22"/>
              </w:rPr>
              <w:t>could</w:t>
            </w:r>
            <w:r w:rsidRPr="002B0CA5">
              <w:rPr>
                <w:rFonts w:ascii="Calibri" w:hAnsi="Calibri" w:cs="Calibri"/>
                <w:bCs/>
                <w:sz w:val="22"/>
                <w:szCs w:val="22"/>
              </w:rPr>
              <w:t xml:space="preserve"> be provided as an attachment to the business plan.</w:t>
            </w:r>
          </w:p>
        </w:tc>
      </w:tr>
    </w:tbl>
    <w:p w14:paraId="318247F5" w14:textId="77777777" w:rsidR="00137668" w:rsidRDefault="00137668" w:rsidP="00A5660A"/>
    <w:p w14:paraId="65125039" w14:textId="18FE5AF2" w:rsidR="006907E2" w:rsidRDefault="006907E2" w:rsidP="006907E2">
      <w:pPr>
        <w:pStyle w:val="Title"/>
      </w:pPr>
      <w:r>
        <w:t xml:space="preserve">The </w:t>
      </w:r>
      <w:r w:rsidR="00F424CC">
        <w:t>p</w:t>
      </w:r>
      <w:r>
        <w:t>rocess</w:t>
      </w:r>
    </w:p>
    <w:p w14:paraId="0A9C8FC0" w14:textId="77777777" w:rsidR="006907E2" w:rsidRPr="00DD352B" w:rsidRDefault="006907E2" w:rsidP="006907E2">
      <w:pPr>
        <w:rPr>
          <w:rStyle w:val="IntenseEmphasis"/>
          <w:b w:val="0"/>
          <w:i w:val="0"/>
        </w:rPr>
      </w:pPr>
    </w:p>
    <w:p w14:paraId="33436196" w14:textId="77777777" w:rsidR="006907E2" w:rsidRPr="002B0CA5" w:rsidRDefault="006907E2" w:rsidP="006907E2">
      <w:pPr>
        <w:rPr>
          <w:rStyle w:val="IntenseEmphasis"/>
          <w:rFonts w:ascii="Calibri" w:hAnsi="Calibri"/>
          <w:sz w:val="24"/>
          <w:szCs w:val="24"/>
        </w:rPr>
      </w:pPr>
      <w:r w:rsidRPr="002B0CA5">
        <w:rPr>
          <w:rStyle w:val="IntenseEmphasis"/>
          <w:rFonts w:ascii="Calibri" w:hAnsi="Calibri"/>
          <w:sz w:val="24"/>
          <w:szCs w:val="24"/>
        </w:rPr>
        <w:t>Who will review the application?</w:t>
      </w:r>
    </w:p>
    <w:p w14:paraId="3B03911B" w14:textId="00E07D27" w:rsidR="006907E2" w:rsidRPr="002B0CA5" w:rsidRDefault="006907E2" w:rsidP="006907E2">
      <w:pPr>
        <w:rPr>
          <w:rFonts w:ascii="Calibri" w:hAnsi="Calibri"/>
          <w:sz w:val="24"/>
          <w:szCs w:val="24"/>
        </w:rPr>
      </w:pPr>
      <w:r w:rsidRPr="002B0CA5">
        <w:rPr>
          <w:rFonts w:ascii="Calibri" w:hAnsi="Calibri"/>
          <w:sz w:val="24"/>
          <w:szCs w:val="24"/>
        </w:rPr>
        <w:t xml:space="preserve">In the first instance </w:t>
      </w:r>
      <w:r w:rsidR="00F3276F">
        <w:rPr>
          <w:rFonts w:ascii="Calibri" w:hAnsi="Calibri"/>
          <w:sz w:val="24"/>
          <w:szCs w:val="24"/>
        </w:rPr>
        <w:t xml:space="preserve">Animal Welfare Victoria will review </w:t>
      </w:r>
      <w:r w:rsidR="0034666E">
        <w:rPr>
          <w:rFonts w:ascii="Calibri" w:hAnsi="Calibri"/>
          <w:sz w:val="24"/>
          <w:szCs w:val="24"/>
        </w:rPr>
        <w:t>your</w:t>
      </w:r>
      <w:r w:rsidRPr="002B0CA5">
        <w:rPr>
          <w:rFonts w:ascii="Calibri" w:hAnsi="Calibri"/>
          <w:sz w:val="24"/>
          <w:szCs w:val="24"/>
        </w:rPr>
        <w:t xml:space="preserve"> application to ensure </w:t>
      </w:r>
      <w:r w:rsidR="00AA4C2A">
        <w:rPr>
          <w:rFonts w:ascii="Calibri" w:hAnsi="Calibri"/>
          <w:sz w:val="24"/>
          <w:szCs w:val="24"/>
        </w:rPr>
        <w:t>it</w:t>
      </w:r>
      <w:r w:rsidRPr="002B0CA5">
        <w:rPr>
          <w:rFonts w:ascii="Calibri" w:hAnsi="Calibri"/>
          <w:sz w:val="24"/>
          <w:szCs w:val="24"/>
        </w:rPr>
        <w:t xml:space="preserve"> meets all legislative requirements. </w:t>
      </w:r>
      <w:r w:rsidR="00A7436C">
        <w:rPr>
          <w:rFonts w:ascii="Calibri" w:hAnsi="Calibri"/>
          <w:sz w:val="24"/>
          <w:szCs w:val="24"/>
        </w:rPr>
        <w:t xml:space="preserve">If it is assessed as complete, it will be submitted to the Minister for Agriculture. </w:t>
      </w:r>
    </w:p>
    <w:p w14:paraId="1A852BF1" w14:textId="77777777" w:rsidR="006907E2" w:rsidRPr="002B0CA5" w:rsidRDefault="006907E2" w:rsidP="006907E2">
      <w:pPr>
        <w:rPr>
          <w:rStyle w:val="IntenseEmphasis"/>
          <w:rFonts w:ascii="Calibri" w:hAnsi="Calibri"/>
          <w:sz w:val="24"/>
          <w:szCs w:val="24"/>
        </w:rPr>
      </w:pPr>
      <w:r w:rsidRPr="002B0CA5">
        <w:rPr>
          <w:rStyle w:val="IntenseEmphasis"/>
          <w:rFonts w:ascii="Calibri" w:hAnsi="Calibri"/>
          <w:sz w:val="24"/>
          <w:szCs w:val="24"/>
        </w:rPr>
        <w:t>Will I receive feedback?</w:t>
      </w:r>
    </w:p>
    <w:p w14:paraId="01F389A8" w14:textId="14409F16" w:rsidR="006907E2" w:rsidRPr="002B0CA5" w:rsidRDefault="00E33119" w:rsidP="006907E2">
      <w:pPr>
        <w:rPr>
          <w:rFonts w:ascii="Calibri" w:hAnsi="Calibri"/>
          <w:sz w:val="24"/>
          <w:szCs w:val="24"/>
        </w:rPr>
      </w:pPr>
      <w:r w:rsidRPr="002B0CA5">
        <w:rPr>
          <w:rFonts w:ascii="Calibri" w:hAnsi="Calibri"/>
          <w:sz w:val="24"/>
          <w:szCs w:val="24"/>
        </w:rPr>
        <w:t>Yes</w:t>
      </w:r>
      <w:r>
        <w:rPr>
          <w:rFonts w:ascii="Calibri" w:hAnsi="Calibri"/>
          <w:sz w:val="24"/>
          <w:szCs w:val="24"/>
        </w:rPr>
        <w:t>. Animal</w:t>
      </w:r>
      <w:r w:rsidR="004904CF">
        <w:rPr>
          <w:rFonts w:ascii="Calibri" w:hAnsi="Calibri"/>
          <w:sz w:val="24"/>
          <w:szCs w:val="24"/>
        </w:rPr>
        <w:t xml:space="preserve"> Welfare Victoria will contact you regarding your application. </w:t>
      </w:r>
      <w:r w:rsidR="007421EF">
        <w:rPr>
          <w:rFonts w:ascii="Calibri" w:hAnsi="Calibri"/>
          <w:sz w:val="24"/>
          <w:szCs w:val="24"/>
        </w:rPr>
        <w:t>If it is assessed as incomplete</w:t>
      </w:r>
      <w:r w:rsidR="00AA4C2A">
        <w:rPr>
          <w:rFonts w:ascii="Calibri" w:hAnsi="Calibri"/>
          <w:sz w:val="24"/>
          <w:szCs w:val="24"/>
        </w:rPr>
        <w:t>,</w:t>
      </w:r>
      <w:r w:rsidR="007421EF">
        <w:rPr>
          <w:rFonts w:ascii="Calibri" w:hAnsi="Calibri"/>
          <w:sz w:val="24"/>
          <w:szCs w:val="24"/>
        </w:rPr>
        <w:t xml:space="preserve"> </w:t>
      </w:r>
      <w:r w:rsidR="00EC0E26">
        <w:rPr>
          <w:rFonts w:ascii="Calibri" w:hAnsi="Calibri"/>
          <w:sz w:val="24"/>
          <w:szCs w:val="24"/>
        </w:rPr>
        <w:t xml:space="preserve">Animal Welfare Victoria </w:t>
      </w:r>
      <w:r w:rsidR="006907E2" w:rsidRPr="002B0CA5">
        <w:rPr>
          <w:rFonts w:ascii="Calibri" w:hAnsi="Calibri"/>
          <w:sz w:val="24"/>
          <w:szCs w:val="24"/>
        </w:rPr>
        <w:t xml:space="preserve">will provide </w:t>
      </w:r>
      <w:r w:rsidR="007421EF">
        <w:rPr>
          <w:rFonts w:ascii="Calibri" w:hAnsi="Calibri"/>
          <w:sz w:val="24"/>
          <w:szCs w:val="24"/>
        </w:rPr>
        <w:t xml:space="preserve">you with </w:t>
      </w:r>
      <w:r w:rsidR="006907E2" w:rsidRPr="002B0CA5">
        <w:rPr>
          <w:rFonts w:ascii="Calibri" w:hAnsi="Calibri"/>
          <w:sz w:val="24"/>
          <w:szCs w:val="24"/>
        </w:rPr>
        <w:t>feedback</w:t>
      </w:r>
      <w:r w:rsidR="00481552">
        <w:rPr>
          <w:rFonts w:ascii="Calibri" w:hAnsi="Calibri"/>
          <w:sz w:val="24"/>
          <w:szCs w:val="24"/>
        </w:rPr>
        <w:t xml:space="preserve"> </w:t>
      </w:r>
      <w:r w:rsidR="003E6743">
        <w:rPr>
          <w:rFonts w:ascii="Calibri" w:hAnsi="Calibri"/>
          <w:sz w:val="24"/>
          <w:szCs w:val="24"/>
        </w:rPr>
        <w:t>on what else needs to be submitted</w:t>
      </w:r>
      <w:r w:rsidR="007421EF">
        <w:rPr>
          <w:rFonts w:ascii="Calibri" w:hAnsi="Calibri"/>
          <w:sz w:val="24"/>
          <w:szCs w:val="24"/>
        </w:rPr>
        <w:t>.</w:t>
      </w:r>
      <w:r w:rsidR="00D245B4">
        <w:rPr>
          <w:rFonts w:ascii="Calibri" w:hAnsi="Calibri"/>
          <w:sz w:val="24"/>
          <w:szCs w:val="24"/>
        </w:rPr>
        <w:t xml:space="preserve"> If the application is assessed as complete, it will be submitted to the Minister for Agriculture who will notify you of receipt of the application.</w:t>
      </w:r>
    </w:p>
    <w:p w14:paraId="21F723FB" w14:textId="77777777" w:rsidR="006907E2" w:rsidRPr="002B0CA5" w:rsidRDefault="006907E2" w:rsidP="006907E2">
      <w:pPr>
        <w:rPr>
          <w:rStyle w:val="IntenseEmphasis"/>
          <w:rFonts w:ascii="Calibri" w:hAnsi="Calibri"/>
          <w:sz w:val="24"/>
          <w:szCs w:val="24"/>
        </w:rPr>
      </w:pPr>
      <w:r w:rsidRPr="002B0CA5">
        <w:rPr>
          <w:rStyle w:val="IntenseEmphasis"/>
          <w:rFonts w:ascii="Calibri" w:hAnsi="Calibri"/>
          <w:sz w:val="24"/>
          <w:szCs w:val="24"/>
        </w:rPr>
        <w:t xml:space="preserve">Will my </w:t>
      </w:r>
      <w:r w:rsidR="00EC0E26">
        <w:rPr>
          <w:rStyle w:val="IntenseEmphasis"/>
          <w:rFonts w:ascii="Calibri" w:hAnsi="Calibri"/>
          <w:sz w:val="24"/>
          <w:szCs w:val="24"/>
        </w:rPr>
        <w:t>c</w:t>
      </w:r>
      <w:r w:rsidRPr="002B0CA5">
        <w:rPr>
          <w:rStyle w:val="IntenseEmphasis"/>
          <w:rFonts w:ascii="Calibri" w:hAnsi="Calibri"/>
          <w:sz w:val="24"/>
          <w:szCs w:val="24"/>
        </w:rPr>
        <w:t xml:space="preserve">ouncil be involved in the application process? </w:t>
      </w:r>
    </w:p>
    <w:p w14:paraId="212C2017" w14:textId="4D2D08C4" w:rsidR="006907E2" w:rsidRPr="002B0CA5" w:rsidRDefault="006907E2" w:rsidP="006907E2">
      <w:pPr>
        <w:rPr>
          <w:rFonts w:ascii="Calibri" w:hAnsi="Calibri"/>
          <w:sz w:val="24"/>
          <w:szCs w:val="24"/>
        </w:rPr>
      </w:pPr>
      <w:r w:rsidRPr="002B0CA5">
        <w:rPr>
          <w:rFonts w:ascii="Calibri" w:hAnsi="Calibri"/>
          <w:sz w:val="24"/>
          <w:szCs w:val="24"/>
        </w:rPr>
        <w:t xml:space="preserve">Yes, the relevant </w:t>
      </w:r>
      <w:r w:rsidR="00EC0E26">
        <w:rPr>
          <w:rFonts w:ascii="Calibri" w:hAnsi="Calibri"/>
          <w:sz w:val="24"/>
          <w:szCs w:val="24"/>
        </w:rPr>
        <w:t>c</w:t>
      </w:r>
      <w:r w:rsidRPr="002B0CA5">
        <w:rPr>
          <w:rFonts w:ascii="Calibri" w:hAnsi="Calibri"/>
          <w:sz w:val="24"/>
          <w:szCs w:val="24"/>
        </w:rPr>
        <w:t xml:space="preserve">ouncil will be consulted on the application in the early </w:t>
      </w:r>
      <w:r w:rsidR="0020516E">
        <w:rPr>
          <w:rFonts w:ascii="Calibri" w:hAnsi="Calibri"/>
          <w:sz w:val="24"/>
          <w:szCs w:val="24"/>
        </w:rPr>
        <w:t xml:space="preserve">assessment </w:t>
      </w:r>
      <w:r w:rsidRPr="002B0CA5">
        <w:rPr>
          <w:rFonts w:ascii="Calibri" w:hAnsi="Calibri"/>
          <w:sz w:val="24"/>
          <w:szCs w:val="24"/>
        </w:rPr>
        <w:t xml:space="preserve">stages and </w:t>
      </w:r>
      <w:r w:rsidR="00EC0E26">
        <w:rPr>
          <w:rFonts w:ascii="Calibri" w:hAnsi="Calibri"/>
          <w:sz w:val="24"/>
          <w:szCs w:val="24"/>
        </w:rPr>
        <w:t>may</w:t>
      </w:r>
      <w:r w:rsidRPr="002B0CA5">
        <w:rPr>
          <w:rFonts w:ascii="Calibri" w:hAnsi="Calibri"/>
          <w:sz w:val="24"/>
          <w:szCs w:val="24"/>
        </w:rPr>
        <w:t xml:space="preserve"> be asked to provide at least </w:t>
      </w:r>
      <w:r w:rsidR="00EC0E26">
        <w:rPr>
          <w:rFonts w:ascii="Calibri" w:hAnsi="Calibri"/>
          <w:sz w:val="24"/>
          <w:szCs w:val="24"/>
        </w:rPr>
        <w:t>five</w:t>
      </w:r>
      <w:r w:rsidRPr="002B0CA5">
        <w:rPr>
          <w:rFonts w:ascii="Calibri" w:hAnsi="Calibri"/>
          <w:sz w:val="24"/>
          <w:szCs w:val="24"/>
        </w:rPr>
        <w:t xml:space="preserve"> years of records that relate to the registration of </w:t>
      </w:r>
      <w:r w:rsidR="00EC0E26">
        <w:rPr>
          <w:rFonts w:ascii="Calibri" w:hAnsi="Calibri"/>
          <w:sz w:val="24"/>
          <w:szCs w:val="24"/>
        </w:rPr>
        <w:t>your business</w:t>
      </w:r>
      <w:r w:rsidRPr="002B0CA5">
        <w:rPr>
          <w:rFonts w:ascii="Calibri" w:hAnsi="Calibri"/>
          <w:sz w:val="24"/>
          <w:szCs w:val="24"/>
        </w:rPr>
        <w:t xml:space="preserve">.  </w:t>
      </w:r>
    </w:p>
    <w:p w14:paraId="54D02DEC" w14:textId="77777777" w:rsidR="006907E2" w:rsidRPr="002B0CA5" w:rsidRDefault="006907E2" w:rsidP="006907E2">
      <w:pPr>
        <w:rPr>
          <w:rStyle w:val="IntenseEmphasis"/>
          <w:rFonts w:ascii="Calibri" w:hAnsi="Calibri"/>
          <w:sz w:val="24"/>
          <w:szCs w:val="24"/>
        </w:rPr>
      </w:pPr>
      <w:r w:rsidRPr="002B0CA5">
        <w:rPr>
          <w:rStyle w:val="IntenseEmphasis"/>
          <w:rFonts w:ascii="Calibri" w:hAnsi="Calibri"/>
          <w:sz w:val="24"/>
          <w:szCs w:val="24"/>
        </w:rPr>
        <w:t xml:space="preserve">What are the possible outcomes? </w:t>
      </w:r>
    </w:p>
    <w:p w14:paraId="1292CA1B" w14:textId="16F1D352" w:rsidR="00592665" w:rsidRDefault="00574CA9">
      <w:pPr>
        <w:rPr>
          <w:sz w:val="24"/>
        </w:rPr>
      </w:pPr>
      <w:r>
        <w:rPr>
          <w:rFonts w:ascii="Calibri" w:hAnsi="Calibri"/>
          <w:sz w:val="24"/>
          <w:szCs w:val="24"/>
        </w:rPr>
        <w:t xml:space="preserve">Upon receipt of </w:t>
      </w:r>
      <w:r w:rsidR="00EA0284">
        <w:rPr>
          <w:rFonts w:ascii="Calibri" w:hAnsi="Calibri"/>
          <w:sz w:val="24"/>
          <w:szCs w:val="24"/>
        </w:rPr>
        <w:t>a complete</w:t>
      </w:r>
      <w:r>
        <w:rPr>
          <w:rFonts w:ascii="Calibri" w:hAnsi="Calibri"/>
          <w:sz w:val="24"/>
          <w:szCs w:val="24"/>
        </w:rPr>
        <w:t xml:space="preserve"> </w:t>
      </w:r>
      <w:proofErr w:type="gramStart"/>
      <w:r>
        <w:rPr>
          <w:rFonts w:ascii="Calibri" w:hAnsi="Calibri"/>
          <w:sz w:val="24"/>
          <w:szCs w:val="24"/>
        </w:rPr>
        <w:t xml:space="preserve">application, </w:t>
      </w:r>
      <w:r w:rsidR="00624BE9">
        <w:rPr>
          <w:rFonts w:ascii="Calibri" w:hAnsi="Calibri"/>
          <w:sz w:val="24"/>
          <w:szCs w:val="24"/>
        </w:rPr>
        <w:t>and</w:t>
      </w:r>
      <w:proofErr w:type="gramEnd"/>
      <w:r w:rsidR="00624BE9">
        <w:rPr>
          <w:rFonts w:ascii="Calibri" w:hAnsi="Calibri"/>
          <w:sz w:val="24"/>
          <w:szCs w:val="24"/>
        </w:rPr>
        <w:t xml:space="preserve"> following the assessment process and recommendation from the Chief Veterinary Officer, </w:t>
      </w:r>
      <w:r w:rsidR="006907E2" w:rsidRPr="002B0CA5">
        <w:rPr>
          <w:rFonts w:ascii="Calibri" w:hAnsi="Calibri"/>
          <w:sz w:val="24"/>
          <w:szCs w:val="24"/>
        </w:rPr>
        <w:t xml:space="preserve">the </w:t>
      </w:r>
      <w:r w:rsidR="00EC0E26">
        <w:rPr>
          <w:rFonts w:ascii="Calibri" w:hAnsi="Calibri"/>
          <w:sz w:val="24"/>
          <w:szCs w:val="24"/>
        </w:rPr>
        <w:t>Minister for Agriculture</w:t>
      </w:r>
      <w:r w:rsidR="00566923">
        <w:rPr>
          <w:rFonts w:ascii="Calibri" w:hAnsi="Calibri"/>
          <w:sz w:val="24"/>
          <w:szCs w:val="24"/>
        </w:rPr>
        <w:t xml:space="preserve"> will</w:t>
      </w:r>
      <w:r w:rsidR="00EA0284">
        <w:rPr>
          <w:rFonts w:ascii="Calibri" w:hAnsi="Calibri"/>
          <w:sz w:val="24"/>
          <w:szCs w:val="24"/>
        </w:rPr>
        <w:t xml:space="preserve"> either approve or not approve the application</w:t>
      </w:r>
      <w:r>
        <w:rPr>
          <w:rFonts w:ascii="Calibri" w:hAnsi="Calibri"/>
          <w:sz w:val="24"/>
          <w:szCs w:val="24"/>
        </w:rPr>
        <w:t>.</w:t>
      </w:r>
      <w:r w:rsidR="00E23CC4">
        <w:rPr>
          <w:rFonts w:ascii="Calibri" w:hAnsi="Calibri"/>
          <w:sz w:val="24"/>
          <w:szCs w:val="24"/>
        </w:rPr>
        <w:t xml:space="preserve"> </w:t>
      </w:r>
    </w:p>
    <w:p w14:paraId="24602A34" w14:textId="771C8AFB" w:rsidR="00AA565C" w:rsidRDefault="00AA565C">
      <w:pPr>
        <w:rPr>
          <w:sz w:val="24"/>
        </w:rPr>
      </w:pPr>
      <w:r>
        <w:rPr>
          <w:sz w:val="24"/>
        </w:rPr>
        <w:br w:type="page"/>
      </w:r>
    </w:p>
    <w:p w14:paraId="1D0CA397" w14:textId="3C61C93A" w:rsidR="00F13DFF" w:rsidRPr="009E2D02" w:rsidRDefault="00AA565C" w:rsidP="00204559">
      <w:pPr>
        <w:jc w:val="right"/>
        <w:rPr>
          <w:b/>
          <w:sz w:val="24"/>
        </w:rPr>
      </w:pPr>
      <w:r w:rsidRPr="009E2D02">
        <w:rPr>
          <w:b/>
          <w:sz w:val="24"/>
        </w:rPr>
        <w:t>Appendix 1</w:t>
      </w:r>
    </w:p>
    <w:p w14:paraId="78F1527C" w14:textId="6DCF8C5E" w:rsidR="0034666E" w:rsidRPr="00B12E94" w:rsidRDefault="0034666E" w:rsidP="00B12E94">
      <w:pPr>
        <w:pStyle w:val="Title"/>
      </w:pPr>
      <w:r w:rsidRPr="00B12E94">
        <w:t>Resources</w:t>
      </w:r>
    </w:p>
    <w:p w14:paraId="70DF8C0D" w14:textId="77777777" w:rsidR="008E3711" w:rsidRDefault="008E3711">
      <w:pPr>
        <w:rPr>
          <w:rFonts w:ascii="Calibri" w:hAnsi="Calibri"/>
          <w:b/>
          <w:sz w:val="24"/>
          <w:szCs w:val="24"/>
        </w:rPr>
      </w:pPr>
    </w:p>
    <w:p w14:paraId="3BC3B156" w14:textId="77777777" w:rsidR="008E3711" w:rsidRPr="00204559" w:rsidRDefault="008E3711" w:rsidP="00A0666E">
      <w:pPr>
        <w:spacing w:after="0" w:line="276" w:lineRule="auto"/>
        <w:rPr>
          <w:rStyle w:val="Hyperlink"/>
          <w:rFonts w:ascii="Calibri" w:hAnsi="Calibri" w:cs="Calibri"/>
          <w:b/>
          <w:color w:val="auto"/>
          <w:sz w:val="24"/>
          <w:szCs w:val="24"/>
          <w:u w:val="none"/>
        </w:rPr>
      </w:pPr>
      <w:r w:rsidRPr="00204559">
        <w:rPr>
          <w:rStyle w:val="Hyperlink"/>
          <w:rFonts w:ascii="Calibri" w:hAnsi="Calibri" w:cs="Calibri"/>
          <w:b/>
          <w:color w:val="auto"/>
          <w:sz w:val="24"/>
          <w:szCs w:val="24"/>
          <w:u w:val="none"/>
        </w:rPr>
        <w:t>ABN</w:t>
      </w:r>
    </w:p>
    <w:p w14:paraId="5D771578" w14:textId="53F0DCA1" w:rsidR="008E3711" w:rsidRPr="00204559" w:rsidRDefault="008E3711" w:rsidP="00A0666E">
      <w:pPr>
        <w:snapToGrid w:val="0"/>
        <w:spacing w:after="0" w:line="276" w:lineRule="auto"/>
        <w:rPr>
          <w:rFonts w:ascii="Calibri" w:hAnsi="Calibri" w:cs="Calibri"/>
          <w:sz w:val="24"/>
          <w:szCs w:val="24"/>
        </w:rPr>
      </w:pPr>
      <w:r w:rsidRPr="00204559">
        <w:rPr>
          <w:rFonts w:ascii="Calibri" w:hAnsi="Calibri" w:cs="Calibri"/>
          <w:sz w:val="24"/>
          <w:szCs w:val="24"/>
        </w:rPr>
        <w:t>Registering for an ABN is free</w:t>
      </w:r>
      <w:r w:rsidR="00624BE9">
        <w:rPr>
          <w:rFonts w:ascii="Calibri" w:hAnsi="Calibri" w:cs="Calibri"/>
          <w:sz w:val="24"/>
          <w:szCs w:val="24"/>
        </w:rPr>
        <w:t>. Y</w:t>
      </w:r>
      <w:r w:rsidRPr="00204559">
        <w:rPr>
          <w:rFonts w:ascii="Calibri" w:hAnsi="Calibri" w:cs="Calibri"/>
          <w:sz w:val="24"/>
          <w:szCs w:val="24"/>
        </w:rPr>
        <w:t xml:space="preserve">ou can register for an ABN from the Business Government website: </w:t>
      </w:r>
      <w:hyperlink r:id="rId36" w:history="1">
        <w:r w:rsidRPr="00204559">
          <w:rPr>
            <w:rStyle w:val="Hyperlink"/>
            <w:rFonts w:ascii="Calibri" w:hAnsi="Calibri" w:cs="Calibri"/>
            <w:sz w:val="24"/>
            <w:szCs w:val="24"/>
          </w:rPr>
          <w:t>https://register.business.gov.au/</w:t>
        </w:r>
      </w:hyperlink>
      <w:r w:rsidRPr="00204559">
        <w:rPr>
          <w:rFonts w:ascii="Calibri" w:hAnsi="Calibri" w:cs="Calibri"/>
          <w:sz w:val="24"/>
          <w:szCs w:val="24"/>
        </w:rPr>
        <w:t xml:space="preserve">. </w:t>
      </w:r>
    </w:p>
    <w:p w14:paraId="3C7F85A5" w14:textId="77777777" w:rsidR="008E3711" w:rsidRPr="00204559" w:rsidRDefault="008E3711" w:rsidP="00A0666E">
      <w:pPr>
        <w:snapToGrid w:val="0"/>
        <w:spacing w:after="0" w:line="276" w:lineRule="auto"/>
        <w:rPr>
          <w:rFonts w:ascii="Calibri" w:hAnsi="Calibri" w:cs="Calibri"/>
          <w:sz w:val="24"/>
          <w:szCs w:val="24"/>
        </w:rPr>
      </w:pPr>
      <w:r w:rsidRPr="00204559">
        <w:rPr>
          <w:rFonts w:ascii="Calibri" w:hAnsi="Calibri" w:cs="Calibri"/>
          <w:sz w:val="24"/>
          <w:szCs w:val="24"/>
        </w:rPr>
        <w:t xml:space="preserve">If you already have an ABN, you can obtain a copy of your ABN registration certificate from the ASIC website: </w:t>
      </w:r>
    </w:p>
    <w:p w14:paraId="6A7D863C" w14:textId="77777777" w:rsidR="00A0666E" w:rsidRDefault="00250147" w:rsidP="00A0666E">
      <w:pPr>
        <w:spacing w:after="0" w:line="276" w:lineRule="auto"/>
        <w:rPr>
          <w:rStyle w:val="Hyperlink"/>
          <w:rFonts w:ascii="Calibri" w:hAnsi="Calibri" w:cs="Calibri"/>
          <w:sz w:val="24"/>
          <w:szCs w:val="24"/>
        </w:rPr>
      </w:pPr>
      <w:hyperlink r:id="rId37" w:history="1">
        <w:r w:rsidR="008E3711" w:rsidRPr="00204559">
          <w:rPr>
            <w:rStyle w:val="Hyperlink"/>
            <w:rFonts w:ascii="Calibri" w:hAnsi="Calibri" w:cs="Calibri"/>
            <w:sz w:val="24"/>
            <w:szCs w:val="24"/>
          </w:rPr>
          <w:t>https://connectonline.asic.gov.au/RegistrySearch/faces/landing/SearchRegisters.jspx?_adf.ctrl-state=10g424f7sw_32</w:t>
        </w:r>
      </w:hyperlink>
    </w:p>
    <w:p w14:paraId="524241B9" w14:textId="0AF66E13" w:rsidR="00E23CC4" w:rsidRPr="00204559" w:rsidRDefault="008E3711" w:rsidP="00A0666E">
      <w:pPr>
        <w:spacing w:after="0" w:line="276" w:lineRule="auto"/>
        <w:rPr>
          <w:rFonts w:ascii="Calibri" w:hAnsi="Calibri"/>
          <w:b/>
          <w:sz w:val="24"/>
          <w:szCs w:val="24"/>
        </w:rPr>
      </w:pPr>
      <w:r w:rsidRPr="00204559">
        <w:rPr>
          <w:rStyle w:val="Hyperlink"/>
          <w:rFonts w:ascii="Calibri" w:hAnsi="Calibri" w:cs="Calibri"/>
          <w:sz w:val="24"/>
          <w:szCs w:val="24"/>
        </w:rPr>
        <w:br/>
      </w:r>
      <w:r w:rsidR="00E23CC4" w:rsidRPr="00204559">
        <w:rPr>
          <w:rFonts w:ascii="Calibri" w:hAnsi="Calibri"/>
          <w:b/>
          <w:sz w:val="24"/>
          <w:szCs w:val="24"/>
        </w:rPr>
        <w:t>Code</w:t>
      </w:r>
    </w:p>
    <w:p w14:paraId="2231C71B" w14:textId="3ACAD0D7" w:rsidR="00E23CC4" w:rsidRPr="00204559" w:rsidRDefault="00E23CC4" w:rsidP="00A0666E">
      <w:pPr>
        <w:spacing w:after="0" w:line="276" w:lineRule="auto"/>
        <w:rPr>
          <w:rFonts w:ascii="Calibri" w:hAnsi="Calibri"/>
          <w:sz w:val="24"/>
          <w:szCs w:val="24"/>
        </w:rPr>
      </w:pPr>
      <w:r w:rsidRPr="00204559">
        <w:rPr>
          <w:rFonts w:ascii="Calibri" w:hAnsi="Calibri"/>
          <w:sz w:val="24"/>
          <w:szCs w:val="24"/>
        </w:rPr>
        <w:t xml:space="preserve">The Code of Practice for the Operation of Breeding and Rearing Businesses 2014 (revised 2018) is available at: </w:t>
      </w:r>
      <w:hyperlink r:id="rId38" w:history="1">
        <w:r w:rsidR="0010673D" w:rsidRPr="00250147">
          <w:rPr>
            <w:rStyle w:val="Hyperlink"/>
            <w:rFonts w:ascii="Calibri" w:hAnsi="Calibri" w:cs="Calibri"/>
            <w:sz w:val="24"/>
            <w:szCs w:val="24"/>
          </w:rPr>
          <w:t>https://agriculture.vic.gov.au/livestock-and-animals/animal-welfare-victoria/domestic-animals-act/codes-of-practice/code-of-practice-for-the-operation-of-breeding-and-rearing-businesses-2014</w:t>
        </w:r>
      </w:hyperlink>
    </w:p>
    <w:p w14:paraId="4B33B921" w14:textId="11BA8DA4" w:rsidR="00E23CC4" w:rsidRDefault="00ED6081" w:rsidP="00A0666E">
      <w:pPr>
        <w:spacing w:after="0" w:line="276" w:lineRule="auto"/>
        <w:rPr>
          <w:rFonts w:ascii="Calibri" w:hAnsi="Calibri"/>
          <w:sz w:val="24"/>
          <w:szCs w:val="24"/>
        </w:rPr>
      </w:pPr>
      <w:r w:rsidRPr="00204559">
        <w:rPr>
          <w:rFonts w:ascii="Calibri" w:hAnsi="Calibri"/>
          <w:sz w:val="24"/>
          <w:szCs w:val="24"/>
        </w:rPr>
        <w:t xml:space="preserve">You may also request a hardcopy of the Code by </w:t>
      </w:r>
      <w:r w:rsidR="0074554A">
        <w:rPr>
          <w:rFonts w:ascii="Calibri" w:hAnsi="Calibri"/>
          <w:sz w:val="24"/>
          <w:szCs w:val="24"/>
        </w:rPr>
        <w:t>contacting</w:t>
      </w:r>
      <w:r w:rsidR="0074554A" w:rsidRPr="00204559">
        <w:rPr>
          <w:rFonts w:ascii="Calibri" w:hAnsi="Calibri"/>
          <w:sz w:val="24"/>
          <w:szCs w:val="24"/>
        </w:rPr>
        <w:t xml:space="preserve"> </w:t>
      </w:r>
      <w:r w:rsidRPr="00204559">
        <w:rPr>
          <w:rFonts w:ascii="Calibri" w:hAnsi="Calibri"/>
          <w:sz w:val="24"/>
          <w:szCs w:val="24"/>
        </w:rPr>
        <w:t xml:space="preserve">Animal Welfare Victoria </w:t>
      </w:r>
      <w:r w:rsidR="0074554A">
        <w:rPr>
          <w:rFonts w:ascii="Calibri" w:hAnsi="Calibri"/>
          <w:sz w:val="24"/>
          <w:szCs w:val="24"/>
        </w:rPr>
        <w:t>on</w:t>
      </w:r>
      <w:r w:rsidR="00785EE2">
        <w:rPr>
          <w:rFonts w:ascii="Calibri" w:hAnsi="Calibri"/>
          <w:sz w:val="24"/>
          <w:szCs w:val="24"/>
        </w:rPr>
        <w:t xml:space="preserve"> </w:t>
      </w:r>
      <w:hyperlink r:id="rId39" w:history="1">
        <w:r w:rsidR="00785EE2" w:rsidRPr="00785EE2">
          <w:rPr>
            <w:rStyle w:val="Hyperlink"/>
            <w:rFonts w:ascii="Calibri" w:hAnsi="Calibri" w:cs="Calibri"/>
            <w:sz w:val="24"/>
            <w:szCs w:val="24"/>
          </w:rPr>
          <w:t>DAS</w:t>
        </w:r>
        <w:r w:rsidR="00785EE2" w:rsidRPr="00BE1208">
          <w:rPr>
            <w:rStyle w:val="Hyperlink"/>
            <w:rFonts w:ascii="Calibri" w:hAnsi="Calibri" w:cs="Calibri"/>
            <w:sz w:val="24"/>
            <w:szCs w:val="24"/>
          </w:rPr>
          <w:t>@agriculture.vic.gov.au</w:t>
        </w:r>
      </w:hyperlink>
      <w:r w:rsidR="00C73805">
        <w:rPr>
          <w:rFonts w:ascii="Calibri" w:hAnsi="Calibri" w:cs="Calibri"/>
          <w:sz w:val="24"/>
          <w:szCs w:val="24"/>
        </w:rPr>
        <w:t xml:space="preserve"> </w:t>
      </w:r>
      <w:r w:rsidR="0020516E">
        <w:rPr>
          <w:rStyle w:val="Hyperlink"/>
          <w:rFonts w:ascii="Calibri" w:hAnsi="Calibri"/>
          <w:sz w:val="24"/>
          <w:szCs w:val="24"/>
        </w:rPr>
        <w:t xml:space="preserve"> </w:t>
      </w:r>
      <w:r w:rsidR="0020516E">
        <w:rPr>
          <w:rFonts w:ascii="Calibri" w:hAnsi="Calibri"/>
          <w:sz w:val="24"/>
          <w:szCs w:val="24"/>
        </w:rPr>
        <w:t xml:space="preserve">or </w:t>
      </w:r>
      <w:r w:rsidR="0010673D">
        <w:rPr>
          <w:rFonts w:ascii="Calibri" w:hAnsi="Calibri"/>
          <w:sz w:val="24"/>
          <w:szCs w:val="24"/>
        </w:rPr>
        <w:t>136 186</w:t>
      </w:r>
      <w:r w:rsidRPr="00204559">
        <w:rPr>
          <w:rFonts w:ascii="Calibri" w:hAnsi="Calibri"/>
          <w:sz w:val="24"/>
          <w:szCs w:val="24"/>
        </w:rPr>
        <w:t xml:space="preserve">. </w:t>
      </w:r>
    </w:p>
    <w:p w14:paraId="1D6AE00C" w14:textId="77777777" w:rsidR="00A0666E" w:rsidRPr="00204559" w:rsidRDefault="00A0666E" w:rsidP="00A0666E">
      <w:pPr>
        <w:spacing w:after="0" w:line="276" w:lineRule="auto"/>
        <w:rPr>
          <w:rFonts w:ascii="Calibri" w:hAnsi="Calibri"/>
          <w:sz w:val="24"/>
          <w:szCs w:val="24"/>
        </w:rPr>
      </w:pPr>
    </w:p>
    <w:p w14:paraId="23775762" w14:textId="5B3C16A6" w:rsidR="00E23CC4" w:rsidRPr="00204559" w:rsidRDefault="008E3711" w:rsidP="00A0666E">
      <w:pPr>
        <w:spacing w:after="0" w:line="276" w:lineRule="auto"/>
        <w:rPr>
          <w:rFonts w:ascii="Calibri" w:hAnsi="Calibri"/>
          <w:b/>
          <w:sz w:val="24"/>
          <w:szCs w:val="24"/>
        </w:rPr>
      </w:pPr>
      <w:r w:rsidRPr="00204559">
        <w:rPr>
          <w:rFonts w:ascii="Calibri" w:hAnsi="Calibri"/>
          <w:b/>
          <w:sz w:val="24"/>
          <w:szCs w:val="24"/>
        </w:rPr>
        <w:t xml:space="preserve">Code – </w:t>
      </w:r>
      <w:r w:rsidR="00AA565C" w:rsidRPr="00204559">
        <w:rPr>
          <w:rFonts w:ascii="Calibri" w:hAnsi="Calibri"/>
          <w:b/>
          <w:sz w:val="24"/>
          <w:szCs w:val="24"/>
        </w:rPr>
        <w:t>Breeder Toolkit</w:t>
      </w:r>
    </w:p>
    <w:p w14:paraId="649F511F" w14:textId="5888D6C0" w:rsidR="00AA565C" w:rsidRPr="00204559" w:rsidRDefault="00AA565C" w:rsidP="00A0666E">
      <w:pPr>
        <w:spacing w:after="0" w:line="276" w:lineRule="auto"/>
        <w:rPr>
          <w:rFonts w:ascii="Calibri" w:eastAsia="Times New Roman" w:hAnsi="Calibri" w:cs="Arial"/>
          <w:color w:val="333333"/>
          <w:sz w:val="24"/>
          <w:szCs w:val="24"/>
          <w:lang w:eastAsia="en-AU"/>
        </w:rPr>
      </w:pPr>
      <w:r w:rsidRPr="00204559">
        <w:rPr>
          <w:rFonts w:ascii="Calibri" w:eastAsia="Times New Roman" w:hAnsi="Calibri" w:cs="Arial"/>
          <w:color w:val="333333"/>
          <w:sz w:val="24"/>
          <w:szCs w:val="24"/>
          <w:lang w:eastAsia="en-AU"/>
        </w:rPr>
        <w:t>This tool kit provides businesses with guides and templates to ensure all breeding businesses are compl</w:t>
      </w:r>
      <w:r w:rsidR="0074554A">
        <w:rPr>
          <w:rFonts w:ascii="Calibri" w:eastAsia="Times New Roman" w:hAnsi="Calibri" w:cs="Arial"/>
          <w:color w:val="333333"/>
          <w:sz w:val="24"/>
          <w:szCs w:val="24"/>
          <w:lang w:eastAsia="en-AU"/>
        </w:rPr>
        <w:t>ia</w:t>
      </w:r>
      <w:r w:rsidRPr="00204559">
        <w:rPr>
          <w:rFonts w:ascii="Calibri" w:eastAsia="Times New Roman" w:hAnsi="Calibri" w:cs="Arial"/>
          <w:color w:val="333333"/>
          <w:sz w:val="24"/>
          <w:szCs w:val="24"/>
          <w:lang w:eastAsia="en-AU"/>
        </w:rPr>
        <w:t>nt with the Code.</w:t>
      </w:r>
    </w:p>
    <w:p w14:paraId="4EF8037A" w14:textId="5A9AB7E8" w:rsidR="00AA565C" w:rsidRPr="00204559" w:rsidRDefault="00AA565C" w:rsidP="00A0666E">
      <w:pPr>
        <w:spacing w:after="0" w:line="276" w:lineRule="auto"/>
        <w:rPr>
          <w:rFonts w:ascii="Calibri" w:eastAsia="Times New Roman" w:hAnsi="Calibri" w:cs="Arial"/>
          <w:color w:val="333333"/>
          <w:sz w:val="24"/>
          <w:szCs w:val="24"/>
          <w:lang w:eastAsia="en-AU"/>
        </w:rPr>
      </w:pPr>
      <w:r w:rsidRPr="00204559">
        <w:rPr>
          <w:rFonts w:ascii="Calibri" w:eastAsia="Times New Roman" w:hAnsi="Calibri" w:cs="Arial"/>
          <w:color w:val="333333"/>
          <w:sz w:val="24"/>
          <w:szCs w:val="24"/>
          <w:lang w:eastAsia="en-AU"/>
        </w:rPr>
        <w:t>The templates can be downloaded and used by businesses to ensure they meet minimum record</w:t>
      </w:r>
      <w:r w:rsidR="0074554A">
        <w:rPr>
          <w:rFonts w:ascii="Calibri" w:eastAsia="Times New Roman" w:hAnsi="Calibri" w:cs="Arial"/>
          <w:color w:val="333333"/>
          <w:sz w:val="24"/>
          <w:szCs w:val="24"/>
          <w:lang w:eastAsia="en-AU"/>
        </w:rPr>
        <w:t>-</w:t>
      </w:r>
      <w:r w:rsidRPr="00204559">
        <w:rPr>
          <w:rFonts w:ascii="Calibri" w:eastAsia="Times New Roman" w:hAnsi="Calibri" w:cs="Arial"/>
          <w:color w:val="333333"/>
          <w:sz w:val="24"/>
          <w:szCs w:val="24"/>
          <w:lang w:eastAsia="en-AU"/>
        </w:rPr>
        <w:t>keeping requirements under the Code, and to help with the day-to-day operation of their business. Template documents are available in word format, so they can be edited to suit the business type.</w:t>
      </w:r>
    </w:p>
    <w:p w14:paraId="2F21003B" w14:textId="3CD895A2" w:rsidR="00AA565C" w:rsidRDefault="00AA565C" w:rsidP="00A0666E">
      <w:pPr>
        <w:spacing w:after="0" w:line="276" w:lineRule="auto"/>
        <w:rPr>
          <w:rStyle w:val="Hyperlink"/>
          <w:rFonts w:ascii="Calibri" w:hAnsi="Calibri"/>
          <w:sz w:val="24"/>
          <w:szCs w:val="24"/>
        </w:rPr>
      </w:pPr>
      <w:r w:rsidRPr="00204559">
        <w:rPr>
          <w:rFonts w:ascii="Calibri" w:hAnsi="Calibri"/>
          <w:sz w:val="24"/>
          <w:szCs w:val="24"/>
        </w:rPr>
        <w:t xml:space="preserve">The breeder toolkit is available at </w:t>
      </w:r>
      <w:hyperlink r:id="rId40" w:history="1">
        <w:r w:rsidR="007F688E" w:rsidRPr="00F41CDC">
          <w:rPr>
            <w:rStyle w:val="Hyperlink"/>
            <w:rFonts w:ascii="Calibri" w:hAnsi="Calibri" w:cs="Calibri"/>
            <w:sz w:val="24"/>
            <w:szCs w:val="24"/>
          </w:rPr>
          <w:t>https://agriculture.vic.gov.au/livestock-and-animals/animal-welfare-victoria/domestic-animals-act/codes-of-practice/code-of-practice-for-the-operation-of-breeding-and-rearing-businesses-2014</w:t>
        </w:r>
      </w:hyperlink>
    </w:p>
    <w:p w14:paraId="37301F6E" w14:textId="77777777" w:rsidR="00A0666E" w:rsidRPr="00204559" w:rsidRDefault="00A0666E" w:rsidP="00A0666E">
      <w:pPr>
        <w:spacing w:after="0" w:line="276" w:lineRule="auto"/>
        <w:rPr>
          <w:rFonts w:ascii="Calibri" w:hAnsi="Calibri"/>
          <w:sz w:val="24"/>
          <w:szCs w:val="24"/>
        </w:rPr>
      </w:pPr>
    </w:p>
    <w:p w14:paraId="17ABB329" w14:textId="77777777" w:rsidR="0042691C" w:rsidRDefault="0042691C">
      <w:pPr>
        <w:rPr>
          <w:rFonts w:ascii="Calibri" w:hAnsi="Calibri"/>
          <w:b/>
          <w:sz w:val="24"/>
          <w:szCs w:val="24"/>
        </w:rPr>
      </w:pPr>
      <w:r>
        <w:rPr>
          <w:rFonts w:ascii="Calibri" w:hAnsi="Calibri"/>
          <w:b/>
          <w:sz w:val="24"/>
          <w:szCs w:val="24"/>
        </w:rPr>
        <w:br w:type="page"/>
      </w:r>
    </w:p>
    <w:p w14:paraId="3393FED3" w14:textId="51507BD6" w:rsidR="00E23CC4" w:rsidRPr="00204559" w:rsidRDefault="00E23CC4" w:rsidP="00A0666E">
      <w:pPr>
        <w:spacing w:after="0" w:line="276" w:lineRule="auto"/>
        <w:rPr>
          <w:rFonts w:ascii="Calibri" w:hAnsi="Calibri"/>
          <w:b/>
          <w:sz w:val="24"/>
          <w:szCs w:val="24"/>
        </w:rPr>
      </w:pPr>
      <w:r w:rsidRPr="00204559">
        <w:rPr>
          <w:rFonts w:ascii="Calibri" w:hAnsi="Calibri"/>
          <w:b/>
          <w:sz w:val="24"/>
          <w:szCs w:val="24"/>
        </w:rPr>
        <w:t xml:space="preserve">DA Act </w:t>
      </w:r>
    </w:p>
    <w:p w14:paraId="61D3A483" w14:textId="026A70B6" w:rsidR="00E23CC4" w:rsidRPr="00204559" w:rsidRDefault="00E23CC4" w:rsidP="00A0666E">
      <w:pPr>
        <w:spacing w:after="0" w:line="276" w:lineRule="auto"/>
        <w:rPr>
          <w:rFonts w:ascii="Calibri" w:hAnsi="Calibri"/>
          <w:sz w:val="24"/>
          <w:szCs w:val="24"/>
        </w:rPr>
      </w:pPr>
      <w:r w:rsidRPr="00204559">
        <w:rPr>
          <w:rFonts w:ascii="Calibri" w:hAnsi="Calibri"/>
          <w:noProof/>
          <w:sz w:val="24"/>
          <w:szCs w:val="24"/>
        </w:rPr>
        <mc:AlternateContent>
          <mc:Choice Requires="wps">
            <w:drawing>
              <wp:anchor distT="0" distB="0" distL="114300" distR="114300" simplePos="0" relativeHeight="251659264" behindDoc="0" locked="0" layoutInCell="1" allowOverlap="1" wp14:anchorId="16D6E525" wp14:editId="2E4507FA">
                <wp:simplePos x="0" y="0"/>
                <wp:positionH relativeFrom="column">
                  <wp:posOffset>7712766</wp:posOffset>
                </wp:positionH>
                <wp:positionV relativeFrom="paragraph">
                  <wp:posOffset>34318</wp:posOffset>
                </wp:positionV>
                <wp:extent cx="365760" cy="143123"/>
                <wp:effectExtent l="0" t="19050" r="34290" b="47625"/>
                <wp:wrapNone/>
                <wp:docPr id="7" name="Arrow: Right 7"/>
                <wp:cNvGraphicFramePr/>
                <a:graphic xmlns:a="http://schemas.openxmlformats.org/drawingml/2006/main">
                  <a:graphicData uri="http://schemas.microsoft.com/office/word/2010/wordprocessingShape">
                    <wps:wsp>
                      <wps:cNvSpPr/>
                      <wps:spPr>
                        <a:xfrm>
                          <a:off x="0" y="0"/>
                          <a:ext cx="365760" cy="1431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9C91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607.3pt;margin-top:2.7pt;width:28.8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" adj="17374" fillcolor="#e57100 [3204]" strokecolor="#723700 [1604]" strokeweight="1pt"/>
            </w:pict>
          </mc:Fallback>
        </mc:AlternateContent>
      </w:r>
      <w:r w:rsidRPr="00204559">
        <w:rPr>
          <w:rFonts w:ascii="Calibri" w:hAnsi="Calibri"/>
          <w:noProof/>
          <w:sz w:val="24"/>
          <w:szCs w:val="24"/>
        </w:rPr>
        <mc:AlternateContent>
          <mc:Choice Requires="wps">
            <w:drawing>
              <wp:anchor distT="0" distB="0" distL="114300" distR="114300" simplePos="0" relativeHeight="251654144" behindDoc="0" locked="0" layoutInCell="1" allowOverlap="1" wp14:anchorId="3B5FE9E9" wp14:editId="795C95D5">
                <wp:simplePos x="0" y="0"/>
                <wp:positionH relativeFrom="column">
                  <wp:posOffset>5428339</wp:posOffset>
                </wp:positionH>
                <wp:positionV relativeFrom="paragraph">
                  <wp:posOffset>33020</wp:posOffset>
                </wp:positionV>
                <wp:extent cx="365760" cy="143123"/>
                <wp:effectExtent l="0" t="19050" r="34290" b="47625"/>
                <wp:wrapNone/>
                <wp:docPr id="4" name="Arrow: Right 4"/>
                <wp:cNvGraphicFramePr/>
                <a:graphic xmlns:a="http://schemas.openxmlformats.org/drawingml/2006/main">
                  <a:graphicData uri="http://schemas.microsoft.com/office/word/2010/wordprocessingShape">
                    <wps:wsp>
                      <wps:cNvSpPr/>
                      <wps:spPr>
                        <a:xfrm>
                          <a:off x="0" y="0"/>
                          <a:ext cx="365760" cy="1431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3C26E" id="Arrow: Right 4" o:spid="_x0000_s1026" type="#_x0000_t13" style="position:absolute;margin-left:427.45pt;margin-top:2.6pt;width:28.8pt;height:1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" adj="17374" fillcolor="#e57100 [3204]" strokecolor="#723700 [1604]" strokeweight="1pt"/>
            </w:pict>
          </mc:Fallback>
        </mc:AlternateContent>
      </w:r>
      <w:r w:rsidR="0034666E" w:rsidRPr="00204559">
        <w:rPr>
          <w:rFonts w:ascii="Calibri" w:hAnsi="Calibri"/>
          <w:sz w:val="24"/>
          <w:szCs w:val="24"/>
        </w:rPr>
        <w:t xml:space="preserve">You may access DA Act via </w:t>
      </w:r>
      <w:hyperlink r:id="rId41" w:history="1">
        <w:r w:rsidR="0034666E" w:rsidRPr="00204559">
          <w:rPr>
            <w:rStyle w:val="Hyperlink"/>
            <w:rFonts w:ascii="Calibri" w:hAnsi="Calibri"/>
            <w:sz w:val="24"/>
            <w:szCs w:val="24"/>
          </w:rPr>
          <w:t>www.legislation.vic.gov.au</w:t>
        </w:r>
      </w:hyperlink>
      <w:r w:rsidRPr="00204559">
        <w:rPr>
          <w:rFonts w:ascii="Calibri" w:hAnsi="Calibri"/>
          <w:sz w:val="24"/>
          <w:szCs w:val="24"/>
        </w:rPr>
        <w:t xml:space="preserve"> by selecting Victorian Law Today             selecting Acts and the letter D             scrolling down the alphabetical list. The DA Act is available in Word and PDF formats. </w:t>
      </w:r>
    </w:p>
    <w:p w14:paraId="2EA4154D" w14:textId="4C329FFE" w:rsidR="00E23CC4" w:rsidRDefault="00E23CC4" w:rsidP="00A0666E">
      <w:pPr>
        <w:spacing w:after="0" w:line="276" w:lineRule="auto"/>
        <w:rPr>
          <w:rFonts w:ascii="Calibri" w:hAnsi="Calibri"/>
          <w:sz w:val="24"/>
          <w:szCs w:val="24"/>
        </w:rPr>
      </w:pPr>
      <w:r w:rsidRPr="00204559">
        <w:rPr>
          <w:rFonts w:ascii="Calibri" w:hAnsi="Calibri"/>
          <w:sz w:val="24"/>
          <w:szCs w:val="24"/>
        </w:rPr>
        <w:t xml:space="preserve">The DA Act establishes the commercial dog breeder approval scheme. It specifies what the Minister is to consider in deciding whether to grant or renew commercial dog breeder approval. It also sets out approval periods, the transfer process, cancellation or suspension of approval and revocation by the Minister. </w:t>
      </w:r>
    </w:p>
    <w:p w14:paraId="4D30B5BB" w14:textId="77777777" w:rsidR="00A0666E" w:rsidRPr="00204559" w:rsidRDefault="00A0666E" w:rsidP="00A0666E">
      <w:pPr>
        <w:spacing w:after="0" w:line="276" w:lineRule="auto"/>
        <w:rPr>
          <w:rFonts w:ascii="Calibri" w:hAnsi="Calibri"/>
          <w:sz w:val="24"/>
          <w:szCs w:val="24"/>
        </w:rPr>
      </w:pPr>
    </w:p>
    <w:p w14:paraId="6A50DAA1" w14:textId="572AF3CF" w:rsidR="0034666E" w:rsidRPr="00204559" w:rsidRDefault="00E23CC4" w:rsidP="00A0666E">
      <w:pPr>
        <w:spacing w:after="0" w:line="276" w:lineRule="auto"/>
        <w:rPr>
          <w:rFonts w:ascii="Calibri" w:hAnsi="Calibri"/>
          <w:b/>
          <w:sz w:val="24"/>
          <w:szCs w:val="24"/>
        </w:rPr>
      </w:pPr>
      <w:r w:rsidRPr="00204559">
        <w:rPr>
          <w:rFonts w:ascii="Calibri" w:hAnsi="Calibri"/>
          <w:b/>
          <w:sz w:val="24"/>
          <w:szCs w:val="24"/>
        </w:rPr>
        <w:t xml:space="preserve">DA Regulations </w:t>
      </w:r>
    </w:p>
    <w:p w14:paraId="483F826B" w14:textId="74EC1FD0" w:rsidR="00E23CC4" w:rsidRPr="00204559" w:rsidRDefault="00E23CC4" w:rsidP="00A0666E">
      <w:pPr>
        <w:spacing w:after="0" w:line="276" w:lineRule="auto"/>
        <w:rPr>
          <w:rFonts w:ascii="Calibri" w:hAnsi="Calibri"/>
          <w:sz w:val="24"/>
          <w:szCs w:val="24"/>
        </w:rPr>
      </w:pPr>
      <w:r w:rsidRPr="00204559">
        <w:rPr>
          <w:rFonts w:ascii="Calibri" w:hAnsi="Calibri"/>
          <w:noProof/>
          <w:sz w:val="24"/>
          <w:szCs w:val="24"/>
        </w:rPr>
        <mc:AlternateContent>
          <mc:Choice Requires="wps">
            <w:drawing>
              <wp:anchor distT="0" distB="0" distL="114300" distR="114300" simplePos="0" relativeHeight="251669504" behindDoc="0" locked="0" layoutInCell="1" allowOverlap="1" wp14:anchorId="657E343B" wp14:editId="2DFE39BB">
                <wp:simplePos x="0" y="0"/>
                <wp:positionH relativeFrom="column">
                  <wp:posOffset>768350</wp:posOffset>
                </wp:positionH>
                <wp:positionV relativeFrom="paragraph">
                  <wp:posOffset>264851</wp:posOffset>
                </wp:positionV>
                <wp:extent cx="365760" cy="142875"/>
                <wp:effectExtent l="0" t="19050" r="34290" b="47625"/>
                <wp:wrapNone/>
                <wp:docPr id="11" name="Arrow: Right 11"/>
                <wp:cNvGraphicFramePr/>
                <a:graphic xmlns:a="http://schemas.openxmlformats.org/drawingml/2006/main">
                  <a:graphicData uri="http://schemas.microsoft.com/office/word/2010/wordprocessingShape">
                    <wps:wsp>
                      <wps:cNvSpPr/>
                      <wps:spPr>
                        <a:xfrm>
                          <a:off x="0" y="0"/>
                          <a:ext cx="36576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EAB99" id="Arrow: Right 11" o:spid="_x0000_s1026" type="#_x0000_t13" style="position:absolute;margin-left:60.5pt;margin-top:20.85pt;width:28.8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" adj="17381" fillcolor="#e57100 [3204]" strokecolor="#723700 [1604]" strokeweight="1pt"/>
            </w:pict>
          </mc:Fallback>
        </mc:AlternateContent>
      </w:r>
      <w:r w:rsidRPr="00204559">
        <w:rPr>
          <w:rFonts w:ascii="Calibri" w:hAnsi="Calibri"/>
          <w:noProof/>
          <w:sz w:val="24"/>
          <w:szCs w:val="24"/>
        </w:rPr>
        <mc:AlternateContent>
          <mc:Choice Requires="wps">
            <w:drawing>
              <wp:anchor distT="0" distB="0" distL="114300" distR="114300" simplePos="0" relativeHeight="251664384" behindDoc="0" locked="0" layoutInCell="1" allowOverlap="1" wp14:anchorId="0E134C89" wp14:editId="43D94EE5">
                <wp:simplePos x="0" y="0"/>
                <wp:positionH relativeFrom="column">
                  <wp:posOffset>7217410</wp:posOffset>
                </wp:positionH>
                <wp:positionV relativeFrom="paragraph">
                  <wp:posOffset>43567</wp:posOffset>
                </wp:positionV>
                <wp:extent cx="365760" cy="143123"/>
                <wp:effectExtent l="0" t="19050" r="34290" b="47625"/>
                <wp:wrapNone/>
                <wp:docPr id="8" name="Arrow: Right 8"/>
                <wp:cNvGraphicFramePr/>
                <a:graphic xmlns:a="http://schemas.openxmlformats.org/drawingml/2006/main">
                  <a:graphicData uri="http://schemas.microsoft.com/office/word/2010/wordprocessingShape">
                    <wps:wsp>
                      <wps:cNvSpPr/>
                      <wps:spPr>
                        <a:xfrm>
                          <a:off x="0" y="0"/>
                          <a:ext cx="365760" cy="1431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59BCE" id="Arrow: Right 8" o:spid="_x0000_s1026" type="#_x0000_t13" style="position:absolute;margin-left:568.3pt;margin-top:3.45pt;width:28.8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" adj="17374" fillcolor="#e57100 [3204]" strokecolor="#723700 [1604]" strokeweight="1pt"/>
            </w:pict>
          </mc:Fallback>
        </mc:AlternateContent>
      </w:r>
      <w:r w:rsidRPr="00204559">
        <w:rPr>
          <w:rFonts w:ascii="Calibri" w:hAnsi="Calibri"/>
          <w:sz w:val="24"/>
          <w:szCs w:val="24"/>
        </w:rPr>
        <w:t xml:space="preserve">You may access Domestic Animals Regulations 2015 via </w:t>
      </w:r>
      <w:hyperlink r:id="rId42" w:history="1">
        <w:r w:rsidRPr="00204559">
          <w:rPr>
            <w:rStyle w:val="Hyperlink"/>
            <w:rFonts w:ascii="Calibri" w:hAnsi="Calibri"/>
            <w:sz w:val="24"/>
            <w:szCs w:val="24"/>
          </w:rPr>
          <w:t>www.legislation.vic.gov.au</w:t>
        </w:r>
      </w:hyperlink>
      <w:r w:rsidRPr="00204559">
        <w:rPr>
          <w:rFonts w:ascii="Calibri" w:hAnsi="Calibri"/>
          <w:sz w:val="24"/>
          <w:szCs w:val="24"/>
        </w:rPr>
        <w:t xml:space="preserve"> by selecting Victorian Law Today             selecting Statutory Rules and the letter D             scrolling down the alphabetical list. The DA Regulations are available in Word and PDF formats.</w:t>
      </w:r>
    </w:p>
    <w:p w14:paraId="3DE304C2" w14:textId="60B89455" w:rsidR="0034666E" w:rsidRDefault="00E23CC4" w:rsidP="00A0666E">
      <w:pPr>
        <w:spacing w:after="0" w:line="276" w:lineRule="auto"/>
        <w:rPr>
          <w:rFonts w:ascii="Calibri" w:hAnsi="Calibri"/>
          <w:sz w:val="24"/>
          <w:szCs w:val="24"/>
        </w:rPr>
      </w:pPr>
      <w:r w:rsidRPr="00204559">
        <w:rPr>
          <w:rFonts w:ascii="Calibri" w:hAnsi="Calibri"/>
          <w:sz w:val="24"/>
          <w:szCs w:val="24"/>
        </w:rPr>
        <w:t xml:space="preserve">The DA Regulations </w:t>
      </w:r>
      <w:r w:rsidR="00ED6081" w:rsidRPr="00204559">
        <w:rPr>
          <w:rFonts w:ascii="Calibri" w:hAnsi="Calibri"/>
          <w:sz w:val="24"/>
          <w:szCs w:val="24"/>
        </w:rPr>
        <w:t xml:space="preserve">specify what a commercial dog breeder approval application is to include and the fee for applications. The DA Regulations detail what must be included in a report to the Minister. </w:t>
      </w:r>
    </w:p>
    <w:p w14:paraId="241F7312" w14:textId="77777777" w:rsidR="00A0666E" w:rsidRPr="00204559" w:rsidRDefault="00A0666E" w:rsidP="00A0666E">
      <w:pPr>
        <w:spacing w:after="0" w:line="276" w:lineRule="auto"/>
        <w:rPr>
          <w:rFonts w:ascii="Calibri" w:hAnsi="Calibri"/>
          <w:sz w:val="24"/>
          <w:szCs w:val="24"/>
        </w:rPr>
      </w:pPr>
    </w:p>
    <w:p w14:paraId="292ED37C" w14:textId="77E956DB" w:rsidR="008E3711" w:rsidRPr="00204559" w:rsidRDefault="008E3711" w:rsidP="00A0666E">
      <w:pPr>
        <w:spacing w:after="0" w:line="276" w:lineRule="auto"/>
        <w:rPr>
          <w:rFonts w:ascii="Calibri" w:hAnsi="Calibri"/>
          <w:b/>
          <w:sz w:val="24"/>
          <w:szCs w:val="24"/>
        </w:rPr>
      </w:pPr>
      <w:r w:rsidRPr="00204559">
        <w:rPr>
          <w:rFonts w:ascii="Calibri" w:hAnsi="Calibri"/>
          <w:b/>
          <w:sz w:val="24"/>
          <w:szCs w:val="24"/>
        </w:rPr>
        <w:t>Breeding Dogs and Cats in Victoria e-learning course</w:t>
      </w:r>
    </w:p>
    <w:p w14:paraId="0473F1D9" w14:textId="5E8C73DB" w:rsidR="008E3711" w:rsidRDefault="008E3711" w:rsidP="00A0666E">
      <w:pPr>
        <w:spacing w:after="0" w:line="276" w:lineRule="auto"/>
        <w:rPr>
          <w:rFonts w:ascii="Calibri" w:hAnsi="Calibri"/>
          <w:sz w:val="24"/>
          <w:szCs w:val="24"/>
        </w:rPr>
      </w:pPr>
      <w:r w:rsidRPr="00204559">
        <w:rPr>
          <w:rFonts w:ascii="Calibri" w:hAnsi="Calibri"/>
          <w:sz w:val="24"/>
          <w:szCs w:val="24"/>
        </w:rPr>
        <w:t xml:space="preserve">The breeding dogs and cats in Victoria e-learning course is free and available at: </w:t>
      </w:r>
      <w:hyperlink r:id="rId43" w:history="1">
        <w:r w:rsidR="00A0666E" w:rsidRPr="00AF6B54">
          <w:rPr>
            <w:rStyle w:val="Hyperlink"/>
            <w:rFonts w:ascii="Calibri" w:hAnsi="Calibri"/>
            <w:sz w:val="24"/>
            <w:szCs w:val="24"/>
          </w:rPr>
          <w:t>http://agriculture.vic.gov.au/pets/community-and-education/breeder-training-course</w:t>
        </w:r>
      </w:hyperlink>
    </w:p>
    <w:p w14:paraId="1F190DCF" w14:textId="77777777" w:rsidR="00A0666E" w:rsidRPr="00204559" w:rsidRDefault="00A0666E" w:rsidP="00A0666E">
      <w:pPr>
        <w:spacing w:after="0" w:line="276" w:lineRule="auto"/>
        <w:rPr>
          <w:rFonts w:ascii="Calibri" w:hAnsi="Calibri"/>
          <w:sz w:val="24"/>
          <w:szCs w:val="24"/>
        </w:rPr>
      </w:pPr>
    </w:p>
    <w:p w14:paraId="4A73F25E" w14:textId="2537C71A" w:rsidR="006B715A" w:rsidRPr="00204559" w:rsidRDefault="00DE7902" w:rsidP="00A0666E">
      <w:pPr>
        <w:spacing w:after="0" w:line="276" w:lineRule="auto"/>
        <w:rPr>
          <w:rFonts w:ascii="Calibri" w:hAnsi="Calibri"/>
          <w:b/>
          <w:sz w:val="24"/>
          <w:szCs w:val="24"/>
        </w:rPr>
      </w:pPr>
      <w:r w:rsidRPr="00204559">
        <w:rPr>
          <w:rFonts w:ascii="Calibri" w:hAnsi="Calibri"/>
          <w:b/>
          <w:sz w:val="24"/>
          <w:szCs w:val="24"/>
        </w:rPr>
        <w:t xml:space="preserve">Responsible Dog Ownership Literature </w:t>
      </w:r>
    </w:p>
    <w:p w14:paraId="2362C0C4" w14:textId="13D6E646" w:rsidR="006B715A" w:rsidRPr="00204559" w:rsidRDefault="002E1423">
      <w:pPr>
        <w:rPr>
          <w:rFonts w:ascii="Calibri" w:hAnsi="Calibri"/>
          <w:sz w:val="24"/>
          <w:szCs w:val="24"/>
        </w:rPr>
      </w:pPr>
      <w:hyperlink r:id="rId44" w:history="1">
        <w:r w:rsidRPr="00250147">
          <w:rPr>
            <w:rStyle w:val="Hyperlink"/>
            <w:rFonts w:ascii="Calibri" w:hAnsi="Calibri" w:cs="Calibri"/>
            <w:sz w:val="24"/>
            <w:szCs w:val="24"/>
          </w:rPr>
          <w:t>https://agriculture.vic.gov.au/livestock-and-animals/animal-welfare-victoria/dogs</w:t>
        </w:r>
      </w:hyperlink>
    </w:p>
    <w:sectPr w:rsidR="006B715A" w:rsidRPr="00204559" w:rsidSect="00B933CD">
      <w:headerReference w:type="default" r:id="rId45"/>
      <w:footerReference w:type="even" r:id="rId46"/>
      <w:footerReference w:type="default" r:id="rId47"/>
      <w:headerReference w:type="first" r:id="rId48"/>
      <w:footerReference w:type="first" r:id="rId49"/>
      <w:pgSz w:w="16840" w:h="11900" w:orient="landscape"/>
      <w:pgMar w:top="1560" w:right="822" w:bottom="56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26405" w14:textId="77777777" w:rsidR="005D6A0B" w:rsidRDefault="005D6A0B" w:rsidP="00B96D69">
      <w:r>
        <w:separator/>
      </w:r>
    </w:p>
  </w:endnote>
  <w:endnote w:type="continuationSeparator" w:id="0">
    <w:p w14:paraId="6F4D6A95" w14:textId="77777777" w:rsidR="005D6A0B" w:rsidRDefault="005D6A0B" w:rsidP="00B9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F728" w14:textId="1DAB7EC4" w:rsidR="00C25048" w:rsidRDefault="00C25048">
    <w:pPr>
      <w:pStyle w:val="Footer"/>
    </w:pPr>
    <w:r>
      <w:rPr>
        <w:noProof/>
      </w:rPr>
      <mc:AlternateContent>
        <mc:Choice Requires="wps">
          <w:drawing>
            <wp:anchor distT="0" distB="0" distL="0" distR="0" simplePos="0" relativeHeight="251673600" behindDoc="0" locked="0" layoutInCell="1" allowOverlap="1" wp14:anchorId="572AD4C8" wp14:editId="6906EE9F">
              <wp:simplePos x="635" y="635"/>
              <wp:positionH relativeFrom="page">
                <wp:align>center</wp:align>
              </wp:positionH>
              <wp:positionV relativeFrom="page">
                <wp:align>bottom</wp:align>
              </wp:positionV>
              <wp:extent cx="551815" cy="394970"/>
              <wp:effectExtent l="0" t="0" r="635" b="0"/>
              <wp:wrapNone/>
              <wp:docPr id="74761541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7351C75" w14:textId="6B917790"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AD4C8" id="_x0000_t202" coordsize="21600,21600" o:spt="202" path="m,l,21600r21600,l21600,xe">
              <v:stroke joinstyle="miter"/>
              <v:path gradientshapeok="t" o:connecttype="rect"/>
            </v:shapetype>
            <v:shape id="Text Box 2" o:spid="_x0000_s1027" type="#_x0000_t202" alt="OFFICIAL" style="position:absolute;margin-left:0;margin-top:0;width:43.45pt;height:31.1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" filled="f" stroked="f">
              <v:textbox style="mso-fit-shape-to-text:t" inset="0,0,0,15pt">
                <w:txbxContent>
                  <w:p w14:paraId="17351C75" w14:textId="6B917790"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1B73" w14:textId="11230769" w:rsidR="00B034AE" w:rsidRDefault="00C25048" w:rsidP="00CC6B28">
    <w:pPr>
      <w:pStyle w:val="Footer"/>
      <w:framePr w:wrap="none" w:vAnchor="text" w:hAnchor="margin" w:xAlign="right" w:y="1"/>
      <w:rPr>
        <w:rStyle w:val="PageNumber"/>
      </w:rPr>
    </w:pPr>
    <w:r>
      <w:rPr>
        <w:noProof/>
      </w:rPr>
      <mc:AlternateContent>
        <mc:Choice Requires="wps">
          <w:drawing>
            <wp:anchor distT="0" distB="0" distL="0" distR="0" simplePos="0" relativeHeight="251674624" behindDoc="0" locked="0" layoutInCell="1" allowOverlap="1" wp14:anchorId="07E008DC" wp14:editId="0A505521">
              <wp:simplePos x="635" y="635"/>
              <wp:positionH relativeFrom="page">
                <wp:align>center</wp:align>
              </wp:positionH>
              <wp:positionV relativeFrom="page">
                <wp:align>bottom</wp:align>
              </wp:positionV>
              <wp:extent cx="551815" cy="394970"/>
              <wp:effectExtent l="0" t="0" r="635" b="0"/>
              <wp:wrapNone/>
              <wp:docPr id="78986636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109DF3B" w14:textId="22C5BB9E"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E008DC" id="_x0000_t202" coordsize="21600,21600" o:spt="202" path="m,l,21600r21600,l21600,xe">
              <v:stroke joinstyle="miter"/>
              <v:path gradientshapeok="t" o:connecttype="rect"/>
            </v:shapetype>
            <v:shape id="_x0000_s1028" type="#_x0000_t202" alt="OFFICIAL" style="position:absolute;margin-left:0;margin-top:0;width:43.45pt;height:31.1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" filled="f" stroked="f">
              <v:textbox style="mso-fit-shape-to-text:t" inset="0,0,0,15pt">
                <w:txbxContent>
                  <w:p w14:paraId="7109DF3B" w14:textId="22C5BB9E"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v:textbox>
              <w10:wrap anchorx="page" anchory="page"/>
            </v:shape>
          </w:pict>
        </mc:Fallback>
      </mc:AlternateContent>
    </w:r>
  </w:p>
  <w:sdt>
    <w:sdtPr>
      <w:rPr>
        <w:rStyle w:val="PageNumber"/>
      </w:rPr>
      <w:id w:val="-433125911"/>
      <w:docPartObj>
        <w:docPartGallery w:val="Page Numbers (Bottom of Page)"/>
        <w:docPartUnique/>
      </w:docPartObj>
    </w:sdtPr>
    <w:sdtEndPr>
      <w:rPr>
        <w:rStyle w:val="PageNumber"/>
      </w:rPr>
    </w:sdtEndPr>
    <w:sdtContent>
      <w:p w14:paraId="7E184C27" w14:textId="77777777" w:rsidR="00B034AE" w:rsidRDefault="00B034AE" w:rsidP="00CC6B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BB0058" w14:textId="77777777" w:rsidR="00B034AE" w:rsidRDefault="00B034AE" w:rsidP="000A4687">
    <w:pPr>
      <w:pStyle w:val="Footer"/>
      <w:rPr>
        <w:color w:val="E57100" w:themeColor="accent1"/>
      </w:rPr>
    </w:pPr>
    <w:r w:rsidRPr="003548C5">
      <w:rPr>
        <w:color w:val="E57100" w:themeColor="accent1"/>
      </w:rPr>
      <w:t xml:space="preserve">Document name </w:t>
    </w:r>
  </w:p>
  <w:p w14:paraId="5A08E34B" w14:textId="77777777" w:rsidR="00B034AE" w:rsidRPr="000A4687" w:rsidRDefault="00B034AE" w:rsidP="000A4687">
    <w:pPr>
      <w:pStyle w:val="Footer"/>
      <w:rPr>
        <w:color w:val="E57100"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FE7DD" w14:textId="02EAAA0E" w:rsidR="00C25048" w:rsidRDefault="00C25048">
    <w:pPr>
      <w:pStyle w:val="Footer"/>
    </w:pPr>
    <w:r>
      <w:rPr>
        <w:noProof/>
      </w:rPr>
      <mc:AlternateContent>
        <mc:Choice Requires="wps">
          <w:drawing>
            <wp:anchor distT="0" distB="0" distL="0" distR="0" simplePos="0" relativeHeight="251672576" behindDoc="0" locked="0" layoutInCell="1" allowOverlap="1" wp14:anchorId="7F8A9AFF" wp14:editId="40EA67F1">
              <wp:simplePos x="914400" y="10458450"/>
              <wp:positionH relativeFrom="page">
                <wp:align>center</wp:align>
              </wp:positionH>
              <wp:positionV relativeFrom="page">
                <wp:align>bottom</wp:align>
              </wp:positionV>
              <wp:extent cx="551815" cy="394970"/>
              <wp:effectExtent l="0" t="0" r="635" b="0"/>
              <wp:wrapNone/>
              <wp:docPr id="32922020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AE3DE3C" w14:textId="12D1AFFE"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8A9AFF" id="_x0000_t202" coordsize="21600,21600" o:spt="202" path="m,l,21600r21600,l21600,xe">
              <v:stroke joinstyle="miter"/>
              <v:path gradientshapeok="t" o:connecttype="rect"/>
            </v:shapetype>
            <v:shape id="Text Box 1" o:spid="_x0000_s1029" type="#_x0000_t202" alt="OFFICIAL" style="position:absolute;margin-left:0;margin-top:0;width:43.45pt;height:31.1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D68s17EAIA&#10;ABwEAAAOAAAAAAAAAAAAAAAAAC4CAABkcnMvZTJvRG9jLnhtbFBLAQItABQABgAIAAAAIQDj409W&#10;2wAAAAMBAAAPAAAAAAAAAAAAAAAAAGoEAABkcnMvZG93bnJldi54bWxQSwUGAAAAAAQABADzAAAA&#10;cgUAAAAA&#10;" filled="f" stroked="f">
              <v:textbox style="mso-fit-shape-to-text:t" inset="0,0,0,15pt">
                <w:txbxContent>
                  <w:p w14:paraId="7AE3DE3C" w14:textId="12D1AFFE"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668F" w14:textId="39619490" w:rsidR="00C25048" w:rsidRDefault="00C25048">
    <w:pPr>
      <w:pStyle w:val="Footer"/>
    </w:pPr>
    <w:r>
      <w:rPr>
        <w:noProof/>
      </w:rPr>
      <mc:AlternateContent>
        <mc:Choice Requires="wps">
          <w:drawing>
            <wp:anchor distT="0" distB="0" distL="0" distR="0" simplePos="0" relativeHeight="251676672" behindDoc="0" locked="0" layoutInCell="1" allowOverlap="1" wp14:anchorId="6F8D3598" wp14:editId="5789E01D">
              <wp:simplePos x="635" y="635"/>
              <wp:positionH relativeFrom="page">
                <wp:align>center</wp:align>
              </wp:positionH>
              <wp:positionV relativeFrom="page">
                <wp:align>bottom</wp:align>
              </wp:positionV>
              <wp:extent cx="551815" cy="394970"/>
              <wp:effectExtent l="0" t="0" r="635" b="0"/>
              <wp:wrapNone/>
              <wp:docPr id="15731740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4F917B1" w14:textId="330EA483"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D3598" id="_x0000_t202" coordsize="21600,21600" o:spt="202" path="m,l,21600r21600,l21600,xe">
              <v:stroke joinstyle="miter"/>
              <v:path gradientshapeok="t" o:connecttype="rect"/>
            </v:shapetype>
            <v:shape id="Text Box 5" o:spid="_x0000_s1030" type="#_x0000_t202" alt="OFFICIAL" style="position:absolute;margin-left:0;margin-top:0;width:43.45pt;height:31.1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9G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tR8nH4D9YGWQjjy7Z1ctdT6XvjwJJAIpj1I&#10;tOGRDm2grzicLM4awJ9/88d8wp2inPUkmIpbUjRn5rslPqK2RgNHY5OMYpZPc4rbXXcLJMOCXoST&#10;ySQvBjOaGqF7ITkvYyMKCSupXcU3o3kbjsql5yDVcpmSSEZOhHu7djKWjnBFLJ+HF4HuBHggph5g&#10;VJMo3+B+zI03vVvuAqGfSInQHoE8IU4STFydnkvU+Ov/lHV51Itf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JdNf0YPAgAA&#10;HAQAAA4AAAAAAAAAAAAAAAAALgIAAGRycy9lMm9Eb2MueG1sUEsBAi0AFAAGAAgAAAAhAOPjT1bb&#10;AAAAAwEAAA8AAAAAAAAAAAAAAAAAaQQAAGRycy9kb3ducmV2LnhtbFBLBQYAAAAABAAEAPMAAABx&#10;BQAAAAA=&#10;" filled="f" stroked="f">
              <v:textbox style="mso-fit-shape-to-text:t" inset="0,0,0,15pt">
                <w:txbxContent>
                  <w:p w14:paraId="14F917B1" w14:textId="330EA483"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F735" w14:textId="2621BF1F" w:rsidR="00B034AE" w:rsidRDefault="00C25048" w:rsidP="00CC6B28">
    <w:pPr>
      <w:pStyle w:val="Footer"/>
      <w:framePr w:wrap="none" w:vAnchor="text" w:hAnchor="margin" w:xAlign="right" w:y="1"/>
      <w:rPr>
        <w:rStyle w:val="PageNumber"/>
      </w:rPr>
    </w:pPr>
    <w:r>
      <w:rPr>
        <w:noProof/>
      </w:rPr>
      <mc:AlternateContent>
        <mc:Choice Requires="wps">
          <w:drawing>
            <wp:anchor distT="0" distB="0" distL="0" distR="0" simplePos="0" relativeHeight="251677696" behindDoc="0" locked="0" layoutInCell="1" allowOverlap="1" wp14:anchorId="77ADDDAD" wp14:editId="6C429742">
              <wp:simplePos x="10100945" y="7084060"/>
              <wp:positionH relativeFrom="page">
                <wp:align>center</wp:align>
              </wp:positionH>
              <wp:positionV relativeFrom="page">
                <wp:align>bottom</wp:align>
              </wp:positionV>
              <wp:extent cx="551815" cy="394970"/>
              <wp:effectExtent l="0" t="0" r="635" b="0"/>
              <wp:wrapNone/>
              <wp:docPr id="99377858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6115A04" w14:textId="72B72331"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DDDAD" id="_x0000_t202" coordsize="21600,21600" o:spt="202" path="m,l,21600r21600,l21600,xe">
              <v:stroke joinstyle="miter"/>
              <v:path gradientshapeok="t" o:connecttype="rect"/>
            </v:shapetype>
            <v:shape id="Text Box 6" o:spid="_x0000_s1031" type="#_x0000_t202" alt="OFFICIAL" style="position:absolute;margin-left:0;margin-top:0;width:43.45pt;height:31.1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CUcWL2EAIA&#10;ABwEAAAOAAAAAAAAAAAAAAAAAC4CAABkcnMvZTJvRG9jLnhtbFBLAQItABQABgAIAAAAIQDj409W&#10;2wAAAAMBAAAPAAAAAAAAAAAAAAAAAGoEAABkcnMvZG93bnJldi54bWxQSwUGAAAAAAQABADzAAAA&#10;cgUAAAAA&#10;" filled="f" stroked="f">
              <v:textbox style="mso-fit-shape-to-text:t" inset="0,0,0,15pt">
                <w:txbxContent>
                  <w:p w14:paraId="56115A04" w14:textId="72B72331"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v:textbox>
              <w10:wrap anchorx="page" anchory="page"/>
            </v:shape>
          </w:pict>
        </mc:Fallback>
      </mc:AlternateContent>
    </w:r>
    <w:sdt>
      <w:sdtPr>
        <w:rPr>
          <w:rStyle w:val="PageNumber"/>
        </w:rPr>
        <w:id w:val="2004463300"/>
        <w:docPartObj>
          <w:docPartGallery w:val="Page Numbers (Bottom of Page)"/>
          <w:docPartUnique/>
        </w:docPartObj>
      </w:sdtPr>
      <w:sdtEndPr>
        <w:rPr>
          <w:rStyle w:val="PageNumber"/>
        </w:rPr>
      </w:sdtEndPr>
      <w:sdtContent>
        <w:r w:rsidR="00B034AE">
          <w:rPr>
            <w:rStyle w:val="PageNumber"/>
          </w:rPr>
          <w:fldChar w:fldCharType="begin"/>
        </w:r>
        <w:r w:rsidR="00B034AE">
          <w:rPr>
            <w:rStyle w:val="PageNumber"/>
          </w:rPr>
          <w:instrText xml:space="preserve"> PAGE </w:instrText>
        </w:r>
        <w:r w:rsidR="00B034AE">
          <w:rPr>
            <w:rStyle w:val="PageNumber"/>
          </w:rPr>
          <w:fldChar w:fldCharType="separate"/>
        </w:r>
        <w:r w:rsidR="00B034AE">
          <w:rPr>
            <w:rStyle w:val="PageNumber"/>
            <w:noProof/>
          </w:rPr>
          <w:t>10</w:t>
        </w:r>
        <w:r w:rsidR="00B034AE">
          <w:rPr>
            <w:rStyle w:val="PageNumber"/>
          </w:rPr>
          <w:fldChar w:fldCharType="end"/>
        </w:r>
      </w:sdtContent>
    </w:sdt>
  </w:p>
  <w:p w14:paraId="72F37B73" w14:textId="7410AF1E" w:rsidR="00B034AE" w:rsidRDefault="00B034AE" w:rsidP="002249D3">
    <w:pPr>
      <w:pStyle w:val="Footer"/>
      <w:jc w:val="center"/>
      <w:rPr>
        <w:color w:val="E57100" w:themeColor="accent1"/>
      </w:rPr>
    </w:pPr>
    <w:r>
      <w:rPr>
        <w:color w:val="E57100" w:themeColor="accent1"/>
      </w:rPr>
      <w:t xml:space="preserve">Commercial Dog Breeder Application – AWV Guidance Notes  </w:t>
    </w:r>
  </w:p>
  <w:p w14:paraId="01D3EAC2" w14:textId="77777777" w:rsidR="00B034AE" w:rsidRPr="000A4687" w:rsidRDefault="00B034AE" w:rsidP="000A4687">
    <w:pPr>
      <w:pStyle w:val="Footer"/>
      <w:rPr>
        <w:color w:val="E57100" w:themeColor="accent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D98E" w14:textId="02EC8CA1" w:rsidR="00C25048" w:rsidRDefault="00C25048">
    <w:pPr>
      <w:pStyle w:val="Footer"/>
    </w:pPr>
    <w:r>
      <w:rPr>
        <w:noProof/>
      </w:rPr>
      <mc:AlternateContent>
        <mc:Choice Requires="wps">
          <w:drawing>
            <wp:anchor distT="0" distB="0" distL="0" distR="0" simplePos="0" relativeHeight="251675648" behindDoc="0" locked="0" layoutInCell="1" allowOverlap="1" wp14:anchorId="47DBAD91" wp14:editId="28B0C9C6">
              <wp:simplePos x="635" y="635"/>
              <wp:positionH relativeFrom="page">
                <wp:align>center</wp:align>
              </wp:positionH>
              <wp:positionV relativeFrom="page">
                <wp:align>bottom</wp:align>
              </wp:positionV>
              <wp:extent cx="551815" cy="394970"/>
              <wp:effectExtent l="0" t="0" r="635" b="0"/>
              <wp:wrapNone/>
              <wp:docPr id="5708420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56E153C" w14:textId="3B3168FA"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BAD91" id="_x0000_t202" coordsize="21600,21600" o:spt="202" path="m,l,21600r21600,l21600,xe">
              <v:stroke joinstyle="miter"/>
              <v:path gradientshapeok="t" o:connecttype="rect"/>
            </v:shapetype>
            <v:shape id="Text Box 4" o:spid="_x0000_s1032" type="#_x0000_t202" alt="OFFICIAL" style="position:absolute;margin-left:0;margin-top:0;width:43.45pt;height:31.1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DL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jTIOP0G6gMthXDk2zu5aqn1vfDhSSARTHuQ&#10;aMMjHdpAX3E4WZw1gD//5o/5hDtFOetJMBW3pGjOzHdLfERtjQaOxiYZxSyf5hS3u+4WSIYFvQgn&#10;k0leDGY0NUL3QnJexkYUElZSu4pvRvM2HJVLz0Gq5TIlkYycCPd27WQsHeGKWD4PLwLdCfBATD3A&#10;qCZRvsH9mBtverfcBUI/kRKhPQJ5QpwkmLg6PZeo8df/KevyqBe/AA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PnO0MsPAgAA&#10;HAQAAA4AAAAAAAAAAAAAAAAALgIAAGRycy9lMm9Eb2MueG1sUEsBAi0AFAAGAAgAAAAhAOPjT1bb&#10;AAAAAwEAAA8AAAAAAAAAAAAAAAAAaQQAAGRycy9kb3ducmV2LnhtbFBLBQYAAAAABAAEAPMAAABx&#10;BQAAAAA=&#10;" filled="f" stroked="f">
              <v:textbox style="mso-fit-shape-to-text:t" inset="0,0,0,15pt">
                <w:txbxContent>
                  <w:p w14:paraId="156E153C" w14:textId="3B3168FA" w:rsidR="00C25048" w:rsidRPr="00C25048" w:rsidRDefault="00C25048" w:rsidP="00C25048">
                    <w:pPr>
                      <w:spacing w:after="0"/>
                      <w:rPr>
                        <w:rFonts w:ascii="Calibri" w:eastAsia="Calibri" w:hAnsi="Calibri" w:cs="Calibri"/>
                        <w:noProof/>
                        <w:color w:val="000000"/>
                        <w:sz w:val="24"/>
                        <w:szCs w:val="24"/>
                      </w:rPr>
                    </w:pPr>
                    <w:r w:rsidRPr="00C2504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63DA" w14:textId="77777777" w:rsidR="005D6A0B" w:rsidRDefault="005D6A0B" w:rsidP="00B96D69">
      <w:r>
        <w:separator/>
      </w:r>
    </w:p>
  </w:footnote>
  <w:footnote w:type="continuationSeparator" w:id="0">
    <w:p w14:paraId="424F382F" w14:textId="77777777" w:rsidR="005D6A0B" w:rsidRDefault="005D6A0B" w:rsidP="00B96D69">
      <w:r>
        <w:continuationSeparator/>
      </w:r>
    </w:p>
  </w:footnote>
  <w:footnote w:id="1">
    <w:p w14:paraId="6B9CF01E" w14:textId="77777777" w:rsidR="005F07BD" w:rsidRPr="005F07BD" w:rsidRDefault="005F07BD" w:rsidP="005F07BD">
      <w:pPr>
        <w:pStyle w:val="FootnoteText"/>
        <w:rPr>
          <w:rFonts w:ascii="Calibri" w:hAnsi="Calibri" w:cs="Calibri"/>
        </w:rPr>
      </w:pPr>
      <w:r w:rsidRPr="005F07BD">
        <w:rPr>
          <w:rStyle w:val="FootnoteReference"/>
          <w:rFonts w:ascii="Calibri" w:hAnsi="Calibri" w:cs="Calibri"/>
        </w:rPr>
        <w:footnoteRef/>
      </w:r>
      <w:r w:rsidRPr="005F07BD">
        <w:rPr>
          <w:rFonts w:ascii="Calibri" w:hAnsi="Calibri" w:cs="Calibri"/>
        </w:rPr>
        <w:t xml:space="preserve"> A relevant fertile female is a female dog over 12 months of age that has not been rendered permanently infertile.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757E" w14:textId="77777777" w:rsidR="00B034AE" w:rsidRDefault="00B034AE" w:rsidP="004763C2">
    <w:pPr>
      <w:pStyle w:val="Header"/>
    </w:pPr>
    <w:r>
      <w:rPr>
        <w:noProof/>
        <w:lang w:val="en-GB" w:eastAsia="en-GB"/>
      </w:rPr>
      <w:drawing>
        <wp:anchor distT="0" distB="0" distL="114300" distR="114300" simplePos="0" relativeHeight="251670528" behindDoc="1" locked="0" layoutInCell="1" allowOverlap="1" wp14:anchorId="7BFB2D2D" wp14:editId="6E01123A">
          <wp:simplePos x="0" y="0"/>
          <wp:positionH relativeFrom="page">
            <wp:align>right</wp:align>
          </wp:positionH>
          <wp:positionV relativeFrom="paragraph">
            <wp:posOffset>-440690</wp:posOffset>
          </wp:positionV>
          <wp:extent cx="7615666" cy="10776758"/>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74 Ag Animal Welfare Factsheet 2 Pager 5.png"/>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779A" w14:textId="77777777" w:rsidR="00B034AE" w:rsidRDefault="00B034AE">
    <w:pPr>
      <w:pStyle w:val="Header"/>
    </w:pPr>
    <w:r>
      <w:rPr>
        <w:noProof/>
        <w:lang w:val="en-GB" w:eastAsia="en-GB"/>
      </w:rPr>
      <w:drawing>
        <wp:anchor distT="0" distB="0" distL="114300" distR="114300" simplePos="0" relativeHeight="251671552" behindDoc="1" locked="0" layoutInCell="1" allowOverlap="1" wp14:anchorId="3A253714" wp14:editId="40BEC56B">
          <wp:simplePos x="0" y="0"/>
          <wp:positionH relativeFrom="page">
            <wp:posOffset>0</wp:posOffset>
          </wp:positionH>
          <wp:positionV relativeFrom="page">
            <wp:posOffset>419</wp:posOffset>
          </wp:positionV>
          <wp:extent cx="7534800" cy="106560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1274 Ag Animal Welfare Report Cover1.png"/>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CD2D" w14:textId="77777777" w:rsidR="00B034AE" w:rsidRDefault="00B034AE" w:rsidP="004763C2">
    <w:pPr>
      <w:pStyle w:val="Header"/>
    </w:pPr>
    <w:r>
      <w:rPr>
        <w:noProof/>
        <w:lang w:val="en-GB" w:eastAsia="en-GB"/>
      </w:rPr>
      <w:drawing>
        <wp:anchor distT="0" distB="0" distL="114300" distR="114300" simplePos="0" relativeHeight="251667456" behindDoc="1" locked="0" layoutInCell="1" allowOverlap="1" wp14:anchorId="71A87AD3" wp14:editId="677CF280">
          <wp:simplePos x="0" y="0"/>
          <wp:positionH relativeFrom="page">
            <wp:align>right</wp:align>
          </wp:positionH>
          <wp:positionV relativeFrom="paragraph">
            <wp:posOffset>-440690</wp:posOffset>
          </wp:positionV>
          <wp:extent cx="7615666" cy="10776758"/>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74 Ag Animal Welfare Factsheet 2 Pager 5.png"/>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1D48" w14:textId="77777777" w:rsidR="00B034AE" w:rsidRDefault="00B034AE">
    <w:pPr>
      <w:pStyle w:val="Header"/>
    </w:pPr>
    <w:r>
      <w:rPr>
        <w:noProof/>
        <w:lang w:val="en-GB" w:eastAsia="en-GB"/>
      </w:rPr>
      <w:drawing>
        <wp:anchor distT="0" distB="0" distL="114300" distR="114300" simplePos="0" relativeHeight="251668480" behindDoc="1" locked="0" layoutInCell="1" allowOverlap="1" wp14:anchorId="3F701076" wp14:editId="4934514A">
          <wp:simplePos x="0" y="0"/>
          <wp:positionH relativeFrom="page">
            <wp:posOffset>0</wp:posOffset>
          </wp:positionH>
          <wp:positionV relativeFrom="page">
            <wp:posOffset>419</wp:posOffset>
          </wp:positionV>
          <wp:extent cx="7534800" cy="106560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1274 Ag Animal Welfare Report Cover1.png"/>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0CB3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588C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DA81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918A8C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C08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BE24D0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7C0F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E0249E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2EAAE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3C90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8CE508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821B84"/>
    <w:multiLevelType w:val="hybridMultilevel"/>
    <w:tmpl w:val="A94EC710"/>
    <w:lvl w:ilvl="0" w:tplc="7D96684A">
      <w:start w:val="1"/>
      <w:numFmt w:val="bullet"/>
      <w:lvlText w:val="£"/>
      <w:lvlJc w:val="left"/>
      <w:pPr>
        <w:ind w:left="720" w:hanging="360"/>
      </w:pPr>
      <w:rPr>
        <w:rFonts w:ascii="Wingdings 2" w:hAnsi="Wingdings 2"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6C632A"/>
    <w:multiLevelType w:val="hybridMultilevel"/>
    <w:tmpl w:val="33A6B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7AD3B67"/>
    <w:multiLevelType w:val="hybridMultilevel"/>
    <w:tmpl w:val="5F8CFCC4"/>
    <w:lvl w:ilvl="0" w:tplc="0C090001">
      <w:start w:val="1"/>
      <w:numFmt w:val="bullet"/>
      <w:lvlText w:val=""/>
      <w:lvlJc w:val="left"/>
      <w:pPr>
        <w:ind w:left="360" w:hanging="360"/>
      </w:pPr>
      <w:rPr>
        <w:rFonts w:ascii="Symbol" w:hAnsi="Symbol" w:hint="default"/>
      </w:rPr>
    </w:lvl>
    <w:lvl w:ilvl="1" w:tplc="F9F60C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064031"/>
    <w:multiLevelType w:val="hybridMultilevel"/>
    <w:tmpl w:val="948E8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065181"/>
    <w:multiLevelType w:val="hybridMultilevel"/>
    <w:tmpl w:val="961A091C"/>
    <w:lvl w:ilvl="0" w:tplc="00B0C5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0922AE"/>
    <w:multiLevelType w:val="hybridMultilevel"/>
    <w:tmpl w:val="5F1C3E9A"/>
    <w:lvl w:ilvl="0" w:tplc="7D96684A">
      <w:start w:val="1"/>
      <w:numFmt w:val="bullet"/>
      <w:lvlText w:val="£"/>
      <w:lvlJc w:val="left"/>
      <w:pPr>
        <w:ind w:left="720" w:hanging="360"/>
      </w:pPr>
      <w:rPr>
        <w:rFonts w:ascii="Wingdings 2" w:hAnsi="Wingdings 2"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E13EDB"/>
    <w:multiLevelType w:val="hybridMultilevel"/>
    <w:tmpl w:val="10A60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5D69D7"/>
    <w:multiLevelType w:val="hybridMultilevel"/>
    <w:tmpl w:val="20281346"/>
    <w:lvl w:ilvl="0" w:tplc="7D96684A">
      <w:start w:val="1"/>
      <w:numFmt w:val="bullet"/>
      <w:lvlText w:val="£"/>
      <w:lvlJc w:val="left"/>
      <w:pPr>
        <w:ind w:left="720" w:hanging="720"/>
      </w:pPr>
      <w:rPr>
        <w:rFonts w:ascii="Wingdings 2" w:hAnsi="Wingdings 2"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6234480"/>
    <w:multiLevelType w:val="hybridMultilevel"/>
    <w:tmpl w:val="50EA9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B34236"/>
    <w:multiLevelType w:val="hybridMultilevel"/>
    <w:tmpl w:val="8C865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CA147E"/>
    <w:multiLevelType w:val="hybridMultilevel"/>
    <w:tmpl w:val="98A214A6"/>
    <w:lvl w:ilvl="0" w:tplc="0C090001">
      <w:start w:val="1"/>
      <w:numFmt w:val="bullet"/>
      <w:lvlText w:val=""/>
      <w:lvlJc w:val="left"/>
      <w:pPr>
        <w:ind w:left="360" w:hanging="360"/>
      </w:pPr>
      <w:rPr>
        <w:rFonts w:ascii="Symbol" w:hAnsi="Symbol" w:hint="default"/>
      </w:rPr>
    </w:lvl>
    <w:lvl w:ilvl="1" w:tplc="F9F60C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F64F05"/>
    <w:multiLevelType w:val="hybridMultilevel"/>
    <w:tmpl w:val="7C347A2E"/>
    <w:lvl w:ilvl="0" w:tplc="0C09001B">
      <w:start w:val="1"/>
      <w:numFmt w:val="lowerRoman"/>
      <w:lvlText w:val="%1."/>
      <w:lvlJc w:val="right"/>
      <w:pPr>
        <w:ind w:left="1080" w:hanging="72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624DF5"/>
    <w:multiLevelType w:val="hybridMultilevel"/>
    <w:tmpl w:val="F69C8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8F4F52"/>
    <w:multiLevelType w:val="hybridMultilevel"/>
    <w:tmpl w:val="7646ECB8"/>
    <w:lvl w:ilvl="0" w:tplc="77BE514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CF4B04"/>
    <w:multiLevelType w:val="hybridMultilevel"/>
    <w:tmpl w:val="42D8D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6835EB0"/>
    <w:multiLevelType w:val="hybridMultilevel"/>
    <w:tmpl w:val="DD742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5C6ADC"/>
    <w:multiLevelType w:val="hybridMultilevel"/>
    <w:tmpl w:val="857C72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2B3181"/>
    <w:multiLevelType w:val="hybridMultilevel"/>
    <w:tmpl w:val="BD10C5E2"/>
    <w:lvl w:ilvl="0" w:tplc="6EF638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A303E1"/>
    <w:multiLevelType w:val="hybridMultilevel"/>
    <w:tmpl w:val="E57A3CD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0" w15:restartNumberingAfterBreak="0">
    <w:nsid w:val="631F5878"/>
    <w:multiLevelType w:val="hybridMultilevel"/>
    <w:tmpl w:val="6BA05A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74E6BFB"/>
    <w:multiLevelType w:val="hybridMultilevel"/>
    <w:tmpl w:val="8562A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AD7736"/>
    <w:multiLevelType w:val="hybridMultilevel"/>
    <w:tmpl w:val="6CF09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7836FE"/>
    <w:multiLevelType w:val="hybridMultilevel"/>
    <w:tmpl w:val="A9BADE9E"/>
    <w:lvl w:ilvl="0" w:tplc="69847F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3F5B0E"/>
    <w:multiLevelType w:val="hybridMultilevel"/>
    <w:tmpl w:val="EE90AFE6"/>
    <w:lvl w:ilvl="0" w:tplc="0C090001">
      <w:start w:val="1"/>
      <w:numFmt w:val="bullet"/>
      <w:lvlText w:val=""/>
      <w:lvlJc w:val="left"/>
      <w:pPr>
        <w:ind w:left="360" w:hanging="360"/>
      </w:pPr>
      <w:rPr>
        <w:rFonts w:ascii="Symbol" w:hAnsi="Symbol" w:hint="default"/>
      </w:rPr>
    </w:lvl>
    <w:lvl w:ilvl="1" w:tplc="F9F60C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B9575D"/>
    <w:multiLevelType w:val="hybridMultilevel"/>
    <w:tmpl w:val="C45A64AA"/>
    <w:lvl w:ilvl="0" w:tplc="14BE2AF4">
      <w:start w:val="1"/>
      <w:numFmt w:val="lowerRoman"/>
      <w:lvlText w:val="%1."/>
      <w:lvlJc w:val="left"/>
      <w:pPr>
        <w:ind w:left="1080" w:hanging="72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7055EC"/>
    <w:multiLevelType w:val="hybridMultilevel"/>
    <w:tmpl w:val="2C28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C32684"/>
    <w:multiLevelType w:val="hybridMultilevel"/>
    <w:tmpl w:val="90603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B57D9D"/>
    <w:multiLevelType w:val="hybridMultilevel"/>
    <w:tmpl w:val="54A80916"/>
    <w:lvl w:ilvl="0" w:tplc="14BE2AF4">
      <w:start w:val="1"/>
      <w:numFmt w:val="lowerRoman"/>
      <w:lvlText w:val="%1."/>
      <w:lvlJc w:val="left"/>
      <w:pPr>
        <w:ind w:left="1080" w:hanging="72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0" w15:restartNumberingAfterBreak="0">
    <w:nsid w:val="7D0C12FD"/>
    <w:multiLevelType w:val="hybridMultilevel"/>
    <w:tmpl w:val="22706D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0734355">
    <w:abstractNumId w:val="1"/>
  </w:num>
  <w:num w:numId="2" w16cid:durableId="258416554">
    <w:abstractNumId w:val="2"/>
  </w:num>
  <w:num w:numId="3" w16cid:durableId="240994227">
    <w:abstractNumId w:val="3"/>
  </w:num>
  <w:num w:numId="4" w16cid:durableId="1645816598">
    <w:abstractNumId w:val="4"/>
  </w:num>
  <w:num w:numId="5" w16cid:durableId="280840701">
    <w:abstractNumId w:val="9"/>
  </w:num>
  <w:num w:numId="6" w16cid:durableId="2079983444">
    <w:abstractNumId w:val="5"/>
  </w:num>
  <w:num w:numId="7" w16cid:durableId="1105346003">
    <w:abstractNumId w:val="6"/>
  </w:num>
  <w:num w:numId="8" w16cid:durableId="1941521039">
    <w:abstractNumId w:val="7"/>
  </w:num>
  <w:num w:numId="9" w16cid:durableId="1863399816">
    <w:abstractNumId w:val="8"/>
  </w:num>
  <w:num w:numId="10" w16cid:durableId="663626198">
    <w:abstractNumId w:val="10"/>
  </w:num>
  <w:num w:numId="11" w16cid:durableId="2064715282">
    <w:abstractNumId w:val="0"/>
  </w:num>
  <w:num w:numId="12" w16cid:durableId="300696389">
    <w:abstractNumId w:val="39"/>
  </w:num>
  <w:num w:numId="13" w16cid:durableId="899367805">
    <w:abstractNumId w:val="26"/>
  </w:num>
  <w:num w:numId="14" w16cid:durableId="1465462097">
    <w:abstractNumId w:val="15"/>
  </w:num>
  <w:num w:numId="15" w16cid:durableId="982810444">
    <w:abstractNumId w:val="28"/>
  </w:num>
  <w:num w:numId="16" w16cid:durableId="468400486">
    <w:abstractNumId w:val="33"/>
  </w:num>
  <w:num w:numId="17" w16cid:durableId="517500845">
    <w:abstractNumId w:val="38"/>
  </w:num>
  <w:num w:numId="18" w16cid:durableId="778985294">
    <w:abstractNumId w:val="18"/>
  </w:num>
  <w:num w:numId="19" w16cid:durableId="1397896604">
    <w:abstractNumId w:val="13"/>
  </w:num>
  <w:num w:numId="20" w16cid:durableId="1105270097">
    <w:abstractNumId w:val="34"/>
  </w:num>
  <w:num w:numId="21" w16cid:durableId="639771930">
    <w:abstractNumId w:val="21"/>
  </w:num>
  <w:num w:numId="22" w16cid:durableId="2146459841">
    <w:abstractNumId w:val="40"/>
  </w:num>
  <w:num w:numId="23" w16cid:durableId="1760714260">
    <w:abstractNumId w:val="22"/>
  </w:num>
  <w:num w:numId="24" w16cid:durableId="1510605315">
    <w:abstractNumId w:val="35"/>
  </w:num>
  <w:num w:numId="25" w16cid:durableId="651065502">
    <w:abstractNumId w:val="24"/>
  </w:num>
  <w:num w:numId="26" w16cid:durableId="1517381271">
    <w:abstractNumId w:val="32"/>
  </w:num>
  <w:num w:numId="27" w16cid:durableId="2096440237">
    <w:abstractNumId w:val="11"/>
  </w:num>
  <w:num w:numId="28" w16cid:durableId="1925600387">
    <w:abstractNumId w:val="27"/>
  </w:num>
  <w:num w:numId="29" w16cid:durableId="531383650">
    <w:abstractNumId w:val="29"/>
  </w:num>
  <w:num w:numId="30" w16cid:durableId="1462185683">
    <w:abstractNumId w:val="16"/>
  </w:num>
  <w:num w:numId="31" w16cid:durableId="808982151">
    <w:abstractNumId w:val="31"/>
  </w:num>
  <w:num w:numId="32" w16cid:durableId="1844123085">
    <w:abstractNumId w:val="12"/>
  </w:num>
  <w:num w:numId="33" w16cid:durableId="2126340991">
    <w:abstractNumId w:val="14"/>
  </w:num>
  <w:num w:numId="34" w16cid:durableId="210044055">
    <w:abstractNumId w:val="25"/>
  </w:num>
  <w:num w:numId="35" w16cid:durableId="1331298909">
    <w:abstractNumId w:val="20"/>
  </w:num>
  <w:num w:numId="36" w16cid:durableId="322582947">
    <w:abstractNumId w:val="23"/>
  </w:num>
  <w:num w:numId="37" w16cid:durableId="2089879460">
    <w:abstractNumId w:val="17"/>
  </w:num>
  <w:num w:numId="38" w16cid:durableId="1485512721">
    <w:abstractNumId w:val="37"/>
  </w:num>
  <w:num w:numId="39" w16cid:durableId="812716845">
    <w:abstractNumId w:val="19"/>
  </w:num>
  <w:num w:numId="40" w16cid:durableId="2134904508">
    <w:abstractNumId w:val="30"/>
  </w:num>
  <w:num w:numId="41" w16cid:durableId="17071760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2"/>
    <w:rsid w:val="00000585"/>
    <w:rsid w:val="00002457"/>
    <w:rsid w:val="0000439E"/>
    <w:rsid w:val="000077FB"/>
    <w:rsid w:val="00007E81"/>
    <w:rsid w:val="00011117"/>
    <w:rsid w:val="00011516"/>
    <w:rsid w:val="00016BBE"/>
    <w:rsid w:val="00017EB9"/>
    <w:rsid w:val="000240D4"/>
    <w:rsid w:val="00030EFF"/>
    <w:rsid w:val="0003307E"/>
    <w:rsid w:val="00033152"/>
    <w:rsid w:val="00040CC0"/>
    <w:rsid w:val="000465E4"/>
    <w:rsid w:val="00055371"/>
    <w:rsid w:val="000606BE"/>
    <w:rsid w:val="00060AC6"/>
    <w:rsid w:val="000618AE"/>
    <w:rsid w:val="00061BF5"/>
    <w:rsid w:val="0006285E"/>
    <w:rsid w:val="00065E50"/>
    <w:rsid w:val="000710DD"/>
    <w:rsid w:val="00076F60"/>
    <w:rsid w:val="000845E6"/>
    <w:rsid w:val="00084E35"/>
    <w:rsid w:val="00091558"/>
    <w:rsid w:val="00094CCA"/>
    <w:rsid w:val="00096CF0"/>
    <w:rsid w:val="000A02C2"/>
    <w:rsid w:val="000A1D1D"/>
    <w:rsid w:val="000A272F"/>
    <w:rsid w:val="000A4687"/>
    <w:rsid w:val="000B01BF"/>
    <w:rsid w:val="000B7C48"/>
    <w:rsid w:val="000C19D2"/>
    <w:rsid w:val="000D67DD"/>
    <w:rsid w:val="0010322A"/>
    <w:rsid w:val="0010634F"/>
    <w:rsid w:val="0010673D"/>
    <w:rsid w:val="00107E20"/>
    <w:rsid w:val="00113D35"/>
    <w:rsid w:val="0011484D"/>
    <w:rsid w:val="00114C37"/>
    <w:rsid w:val="00117D5D"/>
    <w:rsid w:val="0012450A"/>
    <w:rsid w:val="00125449"/>
    <w:rsid w:val="00127A5B"/>
    <w:rsid w:val="00130E1D"/>
    <w:rsid w:val="0013395A"/>
    <w:rsid w:val="0013498D"/>
    <w:rsid w:val="00134B74"/>
    <w:rsid w:val="00137668"/>
    <w:rsid w:val="00142CF7"/>
    <w:rsid w:val="00144296"/>
    <w:rsid w:val="00155E57"/>
    <w:rsid w:val="00170866"/>
    <w:rsid w:val="00175EC2"/>
    <w:rsid w:val="00176343"/>
    <w:rsid w:val="00183C76"/>
    <w:rsid w:val="00183F0A"/>
    <w:rsid w:val="00184EF7"/>
    <w:rsid w:val="001A3B43"/>
    <w:rsid w:val="001C20F4"/>
    <w:rsid w:val="001C678D"/>
    <w:rsid w:val="001D0483"/>
    <w:rsid w:val="001D4ED5"/>
    <w:rsid w:val="001D7731"/>
    <w:rsid w:val="001E3C94"/>
    <w:rsid w:val="001E5F4F"/>
    <w:rsid w:val="001E792D"/>
    <w:rsid w:val="001F01FC"/>
    <w:rsid w:val="001F3B08"/>
    <w:rsid w:val="001F4D5F"/>
    <w:rsid w:val="00204559"/>
    <w:rsid w:val="00204862"/>
    <w:rsid w:val="0020516E"/>
    <w:rsid w:val="002114BD"/>
    <w:rsid w:val="002119C8"/>
    <w:rsid w:val="00216638"/>
    <w:rsid w:val="00217910"/>
    <w:rsid w:val="00224651"/>
    <w:rsid w:val="002249D3"/>
    <w:rsid w:val="00231514"/>
    <w:rsid w:val="00242EAC"/>
    <w:rsid w:val="00245555"/>
    <w:rsid w:val="002466B2"/>
    <w:rsid w:val="00247C68"/>
    <w:rsid w:val="00250147"/>
    <w:rsid w:val="002546A3"/>
    <w:rsid w:val="00255C46"/>
    <w:rsid w:val="0027213C"/>
    <w:rsid w:val="00272F0A"/>
    <w:rsid w:val="00275A50"/>
    <w:rsid w:val="0028467D"/>
    <w:rsid w:val="002947C4"/>
    <w:rsid w:val="002A0181"/>
    <w:rsid w:val="002B0CA5"/>
    <w:rsid w:val="002B7286"/>
    <w:rsid w:val="002C53B8"/>
    <w:rsid w:val="002D48ED"/>
    <w:rsid w:val="002E1423"/>
    <w:rsid w:val="002E59EA"/>
    <w:rsid w:val="002E7280"/>
    <w:rsid w:val="002F1767"/>
    <w:rsid w:val="002F3946"/>
    <w:rsid w:val="003024E4"/>
    <w:rsid w:val="003048B4"/>
    <w:rsid w:val="00304CDF"/>
    <w:rsid w:val="003055FE"/>
    <w:rsid w:val="00306335"/>
    <w:rsid w:val="00307C3E"/>
    <w:rsid w:val="00312564"/>
    <w:rsid w:val="003149C0"/>
    <w:rsid w:val="00314D18"/>
    <w:rsid w:val="003152E3"/>
    <w:rsid w:val="003161A9"/>
    <w:rsid w:val="003169E7"/>
    <w:rsid w:val="00316F68"/>
    <w:rsid w:val="00330237"/>
    <w:rsid w:val="0033484E"/>
    <w:rsid w:val="0034666E"/>
    <w:rsid w:val="003468A0"/>
    <w:rsid w:val="0035014A"/>
    <w:rsid w:val="003548C5"/>
    <w:rsid w:val="00355174"/>
    <w:rsid w:val="003577E0"/>
    <w:rsid w:val="003613E9"/>
    <w:rsid w:val="00370E84"/>
    <w:rsid w:val="0037357D"/>
    <w:rsid w:val="00374104"/>
    <w:rsid w:val="00376965"/>
    <w:rsid w:val="003835CF"/>
    <w:rsid w:val="003873A0"/>
    <w:rsid w:val="00390989"/>
    <w:rsid w:val="00390FCA"/>
    <w:rsid w:val="003975C5"/>
    <w:rsid w:val="003A0539"/>
    <w:rsid w:val="003A35D5"/>
    <w:rsid w:val="003B2FFD"/>
    <w:rsid w:val="003B5DAD"/>
    <w:rsid w:val="003B5F63"/>
    <w:rsid w:val="003B6537"/>
    <w:rsid w:val="003B6626"/>
    <w:rsid w:val="003B747E"/>
    <w:rsid w:val="003C1775"/>
    <w:rsid w:val="003C39C7"/>
    <w:rsid w:val="003C6084"/>
    <w:rsid w:val="003D01E6"/>
    <w:rsid w:val="003D2D7C"/>
    <w:rsid w:val="003D3CE6"/>
    <w:rsid w:val="003D4B40"/>
    <w:rsid w:val="003D4D01"/>
    <w:rsid w:val="003D50EF"/>
    <w:rsid w:val="003D600D"/>
    <w:rsid w:val="003E2928"/>
    <w:rsid w:val="003E5F76"/>
    <w:rsid w:val="003E6743"/>
    <w:rsid w:val="003F4FEA"/>
    <w:rsid w:val="003F7EDB"/>
    <w:rsid w:val="00400103"/>
    <w:rsid w:val="004022DE"/>
    <w:rsid w:val="00402ABF"/>
    <w:rsid w:val="00402B07"/>
    <w:rsid w:val="004038F5"/>
    <w:rsid w:val="0040493C"/>
    <w:rsid w:val="0041058D"/>
    <w:rsid w:val="0041094A"/>
    <w:rsid w:val="00410A39"/>
    <w:rsid w:val="004122C9"/>
    <w:rsid w:val="0042691C"/>
    <w:rsid w:val="00427342"/>
    <w:rsid w:val="004274DB"/>
    <w:rsid w:val="00430942"/>
    <w:rsid w:val="00434C2C"/>
    <w:rsid w:val="00436A46"/>
    <w:rsid w:val="0044315F"/>
    <w:rsid w:val="00444868"/>
    <w:rsid w:val="00444A97"/>
    <w:rsid w:val="00446FAB"/>
    <w:rsid w:val="00447FCB"/>
    <w:rsid w:val="004521B2"/>
    <w:rsid w:val="004539C7"/>
    <w:rsid w:val="0046168C"/>
    <w:rsid w:val="00461D89"/>
    <w:rsid w:val="00465988"/>
    <w:rsid w:val="00471323"/>
    <w:rsid w:val="0047153E"/>
    <w:rsid w:val="004722D8"/>
    <w:rsid w:val="004741A5"/>
    <w:rsid w:val="004763C2"/>
    <w:rsid w:val="00481552"/>
    <w:rsid w:val="00482E0A"/>
    <w:rsid w:val="00482EB4"/>
    <w:rsid w:val="0048484D"/>
    <w:rsid w:val="004904CF"/>
    <w:rsid w:val="00493E61"/>
    <w:rsid w:val="004A1B76"/>
    <w:rsid w:val="004A1FD7"/>
    <w:rsid w:val="004A3BB8"/>
    <w:rsid w:val="004A3F7F"/>
    <w:rsid w:val="004A413A"/>
    <w:rsid w:val="004B5B23"/>
    <w:rsid w:val="004B76BA"/>
    <w:rsid w:val="004C4CA3"/>
    <w:rsid w:val="004C4F61"/>
    <w:rsid w:val="004D03CB"/>
    <w:rsid w:val="004D13AA"/>
    <w:rsid w:val="004E0721"/>
    <w:rsid w:val="004E094E"/>
    <w:rsid w:val="004E0F4C"/>
    <w:rsid w:val="004E2205"/>
    <w:rsid w:val="004E4265"/>
    <w:rsid w:val="004E6E45"/>
    <w:rsid w:val="004F0361"/>
    <w:rsid w:val="004F0900"/>
    <w:rsid w:val="004F0CE7"/>
    <w:rsid w:val="005035F9"/>
    <w:rsid w:val="005154C6"/>
    <w:rsid w:val="00515F23"/>
    <w:rsid w:val="00522C10"/>
    <w:rsid w:val="00525667"/>
    <w:rsid w:val="005314C4"/>
    <w:rsid w:val="00531B71"/>
    <w:rsid w:val="005328C0"/>
    <w:rsid w:val="00535BE1"/>
    <w:rsid w:val="00543783"/>
    <w:rsid w:val="0055293F"/>
    <w:rsid w:val="00560B5A"/>
    <w:rsid w:val="00566923"/>
    <w:rsid w:val="00566C95"/>
    <w:rsid w:val="00567063"/>
    <w:rsid w:val="00574392"/>
    <w:rsid w:val="00574CA9"/>
    <w:rsid w:val="00584608"/>
    <w:rsid w:val="00592665"/>
    <w:rsid w:val="0059386C"/>
    <w:rsid w:val="005952D9"/>
    <w:rsid w:val="0059530C"/>
    <w:rsid w:val="005A052D"/>
    <w:rsid w:val="005B0207"/>
    <w:rsid w:val="005C65A2"/>
    <w:rsid w:val="005D1192"/>
    <w:rsid w:val="005D6A0B"/>
    <w:rsid w:val="005D6AEF"/>
    <w:rsid w:val="005E1BF0"/>
    <w:rsid w:val="005E361B"/>
    <w:rsid w:val="005E6F42"/>
    <w:rsid w:val="005F00EC"/>
    <w:rsid w:val="005F07BD"/>
    <w:rsid w:val="00600B0E"/>
    <w:rsid w:val="00617367"/>
    <w:rsid w:val="006208FE"/>
    <w:rsid w:val="0062436E"/>
    <w:rsid w:val="00624BE9"/>
    <w:rsid w:val="00634952"/>
    <w:rsid w:val="00634C74"/>
    <w:rsid w:val="006372F5"/>
    <w:rsid w:val="00641212"/>
    <w:rsid w:val="00641C04"/>
    <w:rsid w:val="00642305"/>
    <w:rsid w:val="00642CE5"/>
    <w:rsid w:val="00643090"/>
    <w:rsid w:val="00643F27"/>
    <w:rsid w:val="00650824"/>
    <w:rsid w:val="0065112E"/>
    <w:rsid w:val="0065406A"/>
    <w:rsid w:val="00677536"/>
    <w:rsid w:val="0067771E"/>
    <w:rsid w:val="006821DA"/>
    <w:rsid w:val="006836EC"/>
    <w:rsid w:val="00683775"/>
    <w:rsid w:val="0069022B"/>
    <w:rsid w:val="006907E2"/>
    <w:rsid w:val="00692FEE"/>
    <w:rsid w:val="006A64C2"/>
    <w:rsid w:val="006B0890"/>
    <w:rsid w:val="006B27BC"/>
    <w:rsid w:val="006B3B7C"/>
    <w:rsid w:val="006B5CEB"/>
    <w:rsid w:val="006B6009"/>
    <w:rsid w:val="006B69DD"/>
    <w:rsid w:val="006B715A"/>
    <w:rsid w:val="006B76CE"/>
    <w:rsid w:val="006C0ED0"/>
    <w:rsid w:val="006C1CCA"/>
    <w:rsid w:val="006C2FBE"/>
    <w:rsid w:val="006C3859"/>
    <w:rsid w:val="006C4030"/>
    <w:rsid w:val="006C5CB2"/>
    <w:rsid w:val="006D1C9B"/>
    <w:rsid w:val="006D22A4"/>
    <w:rsid w:val="006D3A72"/>
    <w:rsid w:val="006D57EB"/>
    <w:rsid w:val="006D6C57"/>
    <w:rsid w:val="006E1363"/>
    <w:rsid w:val="006F0ED1"/>
    <w:rsid w:val="0070080C"/>
    <w:rsid w:val="007018F5"/>
    <w:rsid w:val="00707F2A"/>
    <w:rsid w:val="00716F3F"/>
    <w:rsid w:val="0071729A"/>
    <w:rsid w:val="0072057E"/>
    <w:rsid w:val="00721C34"/>
    <w:rsid w:val="00722DBD"/>
    <w:rsid w:val="00725446"/>
    <w:rsid w:val="00725DAC"/>
    <w:rsid w:val="0072771D"/>
    <w:rsid w:val="007300BC"/>
    <w:rsid w:val="007421EF"/>
    <w:rsid w:val="007431F6"/>
    <w:rsid w:val="0074554A"/>
    <w:rsid w:val="00747BC2"/>
    <w:rsid w:val="00752501"/>
    <w:rsid w:val="007651B4"/>
    <w:rsid w:val="00767753"/>
    <w:rsid w:val="00767C59"/>
    <w:rsid w:val="007716D7"/>
    <w:rsid w:val="007836D3"/>
    <w:rsid w:val="00785EE2"/>
    <w:rsid w:val="00793F6F"/>
    <w:rsid w:val="007A22A8"/>
    <w:rsid w:val="007A25C5"/>
    <w:rsid w:val="007A2EC3"/>
    <w:rsid w:val="007A433B"/>
    <w:rsid w:val="007A5BDC"/>
    <w:rsid w:val="007A6853"/>
    <w:rsid w:val="007B3B74"/>
    <w:rsid w:val="007C2989"/>
    <w:rsid w:val="007C481E"/>
    <w:rsid w:val="007D0629"/>
    <w:rsid w:val="007D0F00"/>
    <w:rsid w:val="007D17C5"/>
    <w:rsid w:val="007D4344"/>
    <w:rsid w:val="007D4F42"/>
    <w:rsid w:val="007E3C02"/>
    <w:rsid w:val="007E3CC7"/>
    <w:rsid w:val="007E5A1C"/>
    <w:rsid w:val="007E5FB4"/>
    <w:rsid w:val="007E71B3"/>
    <w:rsid w:val="007F4466"/>
    <w:rsid w:val="007F58BC"/>
    <w:rsid w:val="007F688E"/>
    <w:rsid w:val="007F6A9F"/>
    <w:rsid w:val="007F7A02"/>
    <w:rsid w:val="00800018"/>
    <w:rsid w:val="0080218F"/>
    <w:rsid w:val="008022A2"/>
    <w:rsid w:val="008027DF"/>
    <w:rsid w:val="00805787"/>
    <w:rsid w:val="008120E8"/>
    <w:rsid w:val="008278EC"/>
    <w:rsid w:val="00830FD1"/>
    <w:rsid w:val="008339D9"/>
    <w:rsid w:val="008405C8"/>
    <w:rsid w:val="00840C60"/>
    <w:rsid w:val="00842AF3"/>
    <w:rsid w:val="00847756"/>
    <w:rsid w:val="00851C40"/>
    <w:rsid w:val="0085343A"/>
    <w:rsid w:val="00861455"/>
    <w:rsid w:val="00885B8F"/>
    <w:rsid w:val="00891569"/>
    <w:rsid w:val="00895D9A"/>
    <w:rsid w:val="008A0D38"/>
    <w:rsid w:val="008A4772"/>
    <w:rsid w:val="008A4DB2"/>
    <w:rsid w:val="008B6F45"/>
    <w:rsid w:val="008C662A"/>
    <w:rsid w:val="008C6AFF"/>
    <w:rsid w:val="008D0791"/>
    <w:rsid w:val="008D07B2"/>
    <w:rsid w:val="008D0A0A"/>
    <w:rsid w:val="008D1AA8"/>
    <w:rsid w:val="008D1E77"/>
    <w:rsid w:val="008D3D48"/>
    <w:rsid w:val="008D3E98"/>
    <w:rsid w:val="008D4672"/>
    <w:rsid w:val="008D69EF"/>
    <w:rsid w:val="008E0B23"/>
    <w:rsid w:val="008E3711"/>
    <w:rsid w:val="008E5D76"/>
    <w:rsid w:val="008E65E6"/>
    <w:rsid w:val="008F269D"/>
    <w:rsid w:val="008F3DAB"/>
    <w:rsid w:val="008F6FFC"/>
    <w:rsid w:val="00910AF9"/>
    <w:rsid w:val="00911AE8"/>
    <w:rsid w:val="00912F59"/>
    <w:rsid w:val="0091338E"/>
    <w:rsid w:val="00916EF6"/>
    <w:rsid w:val="00925D6C"/>
    <w:rsid w:val="009310EE"/>
    <w:rsid w:val="00932EE4"/>
    <w:rsid w:val="00935AE4"/>
    <w:rsid w:val="00946EDB"/>
    <w:rsid w:val="00950BC3"/>
    <w:rsid w:val="00952AF6"/>
    <w:rsid w:val="009530D2"/>
    <w:rsid w:val="00955C50"/>
    <w:rsid w:val="00955DEA"/>
    <w:rsid w:val="00965B3D"/>
    <w:rsid w:val="009737AB"/>
    <w:rsid w:val="00986081"/>
    <w:rsid w:val="00987A2A"/>
    <w:rsid w:val="00987FC5"/>
    <w:rsid w:val="009A053F"/>
    <w:rsid w:val="009A4B37"/>
    <w:rsid w:val="009A71C8"/>
    <w:rsid w:val="009B76FF"/>
    <w:rsid w:val="009C0431"/>
    <w:rsid w:val="009C0C75"/>
    <w:rsid w:val="009C3403"/>
    <w:rsid w:val="009C6D3F"/>
    <w:rsid w:val="009C6FAA"/>
    <w:rsid w:val="009D108F"/>
    <w:rsid w:val="009D3E75"/>
    <w:rsid w:val="009D6D97"/>
    <w:rsid w:val="009D7EF0"/>
    <w:rsid w:val="009E2D02"/>
    <w:rsid w:val="009E5627"/>
    <w:rsid w:val="009E73A2"/>
    <w:rsid w:val="009F0E4F"/>
    <w:rsid w:val="009F3BEE"/>
    <w:rsid w:val="009F428A"/>
    <w:rsid w:val="009F48CB"/>
    <w:rsid w:val="00A010F9"/>
    <w:rsid w:val="00A0666E"/>
    <w:rsid w:val="00A14184"/>
    <w:rsid w:val="00A203D4"/>
    <w:rsid w:val="00A210C0"/>
    <w:rsid w:val="00A30792"/>
    <w:rsid w:val="00A3411A"/>
    <w:rsid w:val="00A3624C"/>
    <w:rsid w:val="00A41BBE"/>
    <w:rsid w:val="00A4469A"/>
    <w:rsid w:val="00A50492"/>
    <w:rsid w:val="00A54772"/>
    <w:rsid w:val="00A5660A"/>
    <w:rsid w:val="00A655B0"/>
    <w:rsid w:val="00A67254"/>
    <w:rsid w:val="00A7419F"/>
    <w:rsid w:val="00A7436C"/>
    <w:rsid w:val="00A74CDF"/>
    <w:rsid w:val="00A7558F"/>
    <w:rsid w:val="00A81B8C"/>
    <w:rsid w:val="00A8491D"/>
    <w:rsid w:val="00A90105"/>
    <w:rsid w:val="00A90884"/>
    <w:rsid w:val="00A946BB"/>
    <w:rsid w:val="00AA1AEA"/>
    <w:rsid w:val="00AA4C2A"/>
    <w:rsid w:val="00AA565C"/>
    <w:rsid w:val="00AA5F9D"/>
    <w:rsid w:val="00AA7E60"/>
    <w:rsid w:val="00AB1757"/>
    <w:rsid w:val="00AB26AA"/>
    <w:rsid w:val="00AB2C7D"/>
    <w:rsid w:val="00AB5C7E"/>
    <w:rsid w:val="00AC544C"/>
    <w:rsid w:val="00AD6EB0"/>
    <w:rsid w:val="00AE2D59"/>
    <w:rsid w:val="00AE6F08"/>
    <w:rsid w:val="00AF0EEF"/>
    <w:rsid w:val="00AF1A10"/>
    <w:rsid w:val="00AF5B06"/>
    <w:rsid w:val="00AF651B"/>
    <w:rsid w:val="00B00365"/>
    <w:rsid w:val="00B034AE"/>
    <w:rsid w:val="00B05168"/>
    <w:rsid w:val="00B12E94"/>
    <w:rsid w:val="00B20326"/>
    <w:rsid w:val="00B2098F"/>
    <w:rsid w:val="00B4365C"/>
    <w:rsid w:val="00B466B8"/>
    <w:rsid w:val="00B467FC"/>
    <w:rsid w:val="00B50D32"/>
    <w:rsid w:val="00B53072"/>
    <w:rsid w:val="00B53D61"/>
    <w:rsid w:val="00B609A0"/>
    <w:rsid w:val="00B70901"/>
    <w:rsid w:val="00B72895"/>
    <w:rsid w:val="00B7764D"/>
    <w:rsid w:val="00B933CD"/>
    <w:rsid w:val="00B964AB"/>
    <w:rsid w:val="00B9672C"/>
    <w:rsid w:val="00B96D69"/>
    <w:rsid w:val="00BA105A"/>
    <w:rsid w:val="00BA7A5B"/>
    <w:rsid w:val="00BB43BA"/>
    <w:rsid w:val="00BB5125"/>
    <w:rsid w:val="00BC392B"/>
    <w:rsid w:val="00BC4124"/>
    <w:rsid w:val="00BD0F1A"/>
    <w:rsid w:val="00BD16DB"/>
    <w:rsid w:val="00BF1EBF"/>
    <w:rsid w:val="00BF333E"/>
    <w:rsid w:val="00BF4070"/>
    <w:rsid w:val="00BF6EFB"/>
    <w:rsid w:val="00C00479"/>
    <w:rsid w:val="00C0062B"/>
    <w:rsid w:val="00C03D7A"/>
    <w:rsid w:val="00C04D18"/>
    <w:rsid w:val="00C0705B"/>
    <w:rsid w:val="00C10638"/>
    <w:rsid w:val="00C110DF"/>
    <w:rsid w:val="00C135D9"/>
    <w:rsid w:val="00C15404"/>
    <w:rsid w:val="00C16DA7"/>
    <w:rsid w:val="00C17A49"/>
    <w:rsid w:val="00C24438"/>
    <w:rsid w:val="00C25048"/>
    <w:rsid w:val="00C34030"/>
    <w:rsid w:val="00C369D3"/>
    <w:rsid w:val="00C373BE"/>
    <w:rsid w:val="00C717FE"/>
    <w:rsid w:val="00C73805"/>
    <w:rsid w:val="00C76DCC"/>
    <w:rsid w:val="00C964D8"/>
    <w:rsid w:val="00CA246A"/>
    <w:rsid w:val="00CA2B60"/>
    <w:rsid w:val="00CA596D"/>
    <w:rsid w:val="00CA60FC"/>
    <w:rsid w:val="00CB5773"/>
    <w:rsid w:val="00CB706D"/>
    <w:rsid w:val="00CC6B28"/>
    <w:rsid w:val="00CD7197"/>
    <w:rsid w:val="00CE6F54"/>
    <w:rsid w:val="00CF03D3"/>
    <w:rsid w:val="00CF7916"/>
    <w:rsid w:val="00CF7C85"/>
    <w:rsid w:val="00D02D72"/>
    <w:rsid w:val="00D0758F"/>
    <w:rsid w:val="00D141D0"/>
    <w:rsid w:val="00D1564A"/>
    <w:rsid w:val="00D245B4"/>
    <w:rsid w:val="00D26786"/>
    <w:rsid w:val="00D31DE9"/>
    <w:rsid w:val="00D36FC5"/>
    <w:rsid w:val="00D44827"/>
    <w:rsid w:val="00D55D56"/>
    <w:rsid w:val="00D57468"/>
    <w:rsid w:val="00D62B4C"/>
    <w:rsid w:val="00D7059E"/>
    <w:rsid w:val="00D720A6"/>
    <w:rsid w:val="00D730B3"/>
    <w:rsid w:val="00D74A47"/>
    <w:rsid w:val="00D85A44"/>
    <w:rsid w:val="00D87651"/>
    <w:rsid w:val="00D935CC"/>
    <w:rsid w:val="00D9636B"/>
    <w:rsid w:val="00D96AE4"/>
    <w:rsid w:val="00DA3F3B"/>
    <w:rsid w:val="00DC3BDA"/>
    <w:rsid w:val="00DC415B"/>
    <w:rsid w:val="00DC5805"/>
    <w:rsid w:val="00DC5CEE"/>
    <w:rsid w:val="00DC6D2A"/>
    <w:rsid w:val="00DD352B"/>
    <w:rsid w:val="00DE1ECC"/>
    <w:rsid w:val="00DE4A5F"/>
    <w:rsid w:val="00DE58EB"/>
    <w:rsid w:val="00DE7902"/>
    <w:rsid w:val="00DF2007"/>
    <w:rsid w:val="00DF4087"/>
    <w:rsid w:val="00DF4C14"/>
    <w:rsid w:val="00E05E3B"/>
    <w:rsid w:val="00E065D5"/>
    <w:rsid w:val="00E0775A"/>
    <w:rsid w:val="00E17F1F"/>
    <w:rsid w:val="00E21F12"/>
    <w:rsid w:val="00E23CC4"/>
    <w:rsid w:val="00E33119"/>
    <w:rsid w:val="00E33781"/>
    <w:rsid w:val="00E3441B"/>
    <w:rsid w:val="00E3472C"/>
    <w:rsid w:val="00E4709F"/>
    <w:rsid w:val="00E5243E"/>
    <w:rsid w:val="00E52B69"/>
    <w:rsid w:val="00E52F0A"/>
    <w:rsid w:val="00E56AD2"/>
    <w:rsid w:val="00E6434A"/>
    <w:rsid w:val="00E65376"/>
    <w:rsid w:val="00E77EDA"/>
    <w:rsid w:val="00E910A2"/>
    <w:rsid w:val="00E93865"/>
    <w:rsid w:val="00EA0284"/>
    <w:rsid w:val="00EA1255"/>
    <w:rsid w:val="00EB2265"/>
    <w:rsid w:val="00EB6A0F"/>
    <w:rsid w:val="00EB7AF3"/>
    <w:rsid w:val="00EC0E26"/>
    <w:rsid w:val="00EC1A2B"/>
    <w:rsid w:val="00EC2C1F"/>
    <w:rsid w:val="00EC6095"/>
    <w:rsid w:val="00ED0D36"/>
    <w:rsid w:val="00ED2455"/>
    <w:rsid w:val="00ED3923"/>
    <w:rsid w:val="00ED601E"/>
    <w:rsid w:val="00ED6081"/>
    <w:rsid w:val="00ED7A4A"/>
    <w:rsid w:val="00EE548E"/>
    <w:rsid w:val="00EE7234"/>
    <w:rsid w:val="00EF3E1A"/>
    <w:rsid w:val="00EF6372"/>
    <w:rsid w:val="00EF674F"/>
    <w:rsid w:val="00F00199"/>
    <w:rsid w:val="00F007BF"/>
    <w:rsid w:val="00F137B3"/>
    <w:rsid w:val="00F13DFF"/>
    <w:rsid w:val="00F15930"/>
    <w:rsid w:val="00F22008"/>
    <w:rsid w:val="00F3276F"/>
    <w:rsid w:val="00F374C9"/>
    <w:rsid w:val="00F40FCA"/>
    <w:rsid w:val="00F4109E"/>
    <w:rsid w:val="00F424CC"/>
    <w:rsid w:val="00F43052"/>
    <w:rsid w:val="00F44F89"/>
    <w:rsid w:val="00F456AC"/>
    <w:rsid w:val="00F5054B"/>
    <w:rsid w:val="00F57005"/>
    <w:rsid w:val="00F63204"/>
    <w:rsid w:val="00F64995"/>
    <w:rsid w:val="00F65096"/>
    <w:rsid w:val="00F742E8"/>
    <w:rsid w:val="00F749DC"/>
    <w:rsid w:val="00F7581D"/>
    <w:rsid w:val="00F77BC9"/>
    <w:rsid w:val="00F82E9F"/>
    <w:rsid w:val="00F86950"/>
    <w:rsid w:val="00F92577"/>
    <w:rsid w:val="00FA5AA7"/>
    <w:rsid w:val="00FA5AAD"/>
    <w:rsid w:val="00FB014D"/>
    <w:rsid w:val="00FB2510"/>
    <w:rsid w:val="00FC7D82"/>
    <w:rsid w:val="00FD5521"/>
    <w:rsid w:val="00FE7858"/>
    <w:rsid w:val="00FF0EAF"/>
    <w:rsid w:val="12FB41E4"/>
    <w:rsid w:val="569A6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A3D2C8"/>
  <w15:chartTrackingRefBased/>
  <w15:docId w15:val="{34397029-75B6-6D41-8375-DE7E7D9B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3E61"/>
  </w:style>
  <w:style w:type="paragraph" w:styleId="Heading1">
    <w:name w:val="heading 1"/>
    <w:basedOn w:val="Normal"/>
    <w:next w:val="Normal"/>
    <w:link w:val="Heading1Char"/>
    <w:uiPriority w:val="9"/>
    <w:qFormat/>
    <w:rsid w:val="00216638"/>
    <w:pPr>
      <w:keepNext/>
      <w:keepLines/>
      <w:spacing w:before="320" w:after="0" w:line="240" w:lineRule="auto"/>
      <w:outlineLvl w:val="0"/>
    </w:pPr>
    <w:rPr>
      <w:rFonts w:asciiTheme="majorHAnsi" w:eastAsiaTheme="majorEastAsia" w:hAnsiTheme="majorHAnsi" w:cstheme="majorBidi"/>
      <w:color w:val="E57100" w:themeColor="accent1"/>
      <w:sz w:val="44"/>
      <w:szCs w:val="32"/>
    </w:rPr>
  </w:style>
  <w:style w:type="paragraph" w:styleId="Heading2">
    <w:name w:val="heading 2"/>
    <w:basedOn w:val="Normal"/>
    <w:next w:val="Normal"/>
    <w:link w:val="Heading2Char"/>
    <w:uiPriority w:val="9"/>
    <w:unhideWhenUsed/>
    <w:qFormat/>
    <w:rsid w:val="00CA2B60"/>
    <w:pPr>
      <w:keepNext/>
      <w:keepLines/>
      <w:spacing w:before="80" w:after="0" w:line="240" w:lineRule="auto"/>
      <w:outlineLvl w:val="1"/>
    </w:pPr>
    <w:rPr>
      <w:rFonts w:asciiTheme="majorHAnsi" w:eastAsiaTheme="majorEastAsia" w:hAnsiTheme="majorHAnsi" w:cstheme="majorBidi"/>
      <w:color w:val="7B8084" w:themeColor="text1" w:themeTint="BF"/>
      <w:sz w:val="28"/>
      <w:szCs w:val="28"/>
    </w:rPr>
  </w:style>
  <w:style w:type="paragraph" w:styleId="Heading3">
    <w:name w:val="heading 3"/>
    <w:basedOn w:val="Normal"/>
    <w:next w:val="Normal"/>
    <w:link w:val="Heading3Char"/>
    <w:uiPriority w:val="9"/>
    <w:unhideWhenUsed/>
    <w:qFormat/>
    <w:rsid w:val="00CA2B60"/>
    <w:pPr>
      <w:keepNext/>
      <w:keepLines/>
      <w:spacing w:before="40" w:after="0" w:line="240" w:lineRule="auto"/>
      <w:outlineLvl w:val="2"/>
    </w:pPr>
    <w:rPr>
      <w:rFonts w:asciiTheme="majorHAnsi" w:eastAsiaTheme="majorEastAsia" w:hAnsiTheme="majorHAnsi" w:cstheme="majorBidi"/>
      <w:color w:val="535659" w:themeColor="text2"/>
      <w:sz w:val="24"/>
      <w:szCs w:val="24"/>
    </w:rPr>
  </w:style>
  <w:style w:type="paragraph" w:styleId="Heading4">
    <w:name w:val="heading 4"/>
    <w:basedOn w:val="Normal"/>
    <w:next w:val="Normal"/>
    <w:link w:val="Heading4Char"/>
    <w:uiPriority w:val="9"/>
    <w:semiHidden/>
    <w:unhideWhenUsed/>
    <w:qFormat/>
    <w:rsid w:val="00CA2B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A2B60"/>
    <w:pPr>
      <w:keepNext/>
      <w:keepLines/>
      <w:spacing w:before="40" w:after="0"/>
      <w:outlineLvl w:val="4"/>
    </w:pPr>
    <w:rPr>
      <w:rFonts w:asciiTheme="majorHAnsi" w:eastAsiaTheme="majorEastAsia" w:hAnsiTheme="majorHAnsi" w:cstheme="majorBidi"/>
      <w:color w:val="535659" w:themeColor="text2"/>
      <w:sz w:val="22"/>
      <w:szCs w:val="22"/>
    </w:rPr>
  </w:style>
  <w:style w:type="paragraph" w:styleId="Heading6">
    <w:name w:val="heading 6"/>
    <w:basedOn w:val="Normal"/>
    <w:next w:val="Normal"/>
    <w:link w:val="Heading6Char"/>
    <w:uiPriority w:val="9"/>
    <w:semiHidden/>
    <w:unhideWhenUsed/>
    <w:qFormat/>
    <w:rsid w:val="00CA2B60"/>
    <w:pPr>
      <w:keepNext/>
      <w:keepLines/>
      <w:spacing w:before="40" w:after="0"/>
      <w:outlineLvl w:val="5"/>
    </w:pPr>
    <w:rPr>
      <w:rFonts w:asciiTheme="majorHAnsi" w:eastAsiaTheme="majorEastAsia" w:hAnsiTheme="majorHAnsi" w:cstheme="majorBidi"/>
      <w:i/>
      <w:iCs/>
      <w:color w:val="535659" w:themeColor="text2"/>
      <w:sz w:val="21"/>
      <w:szCs w:val="21"/>
    </w:rPr>
  </w:style>
  <w:style w:type="paragraph" w:styleId="Heading7">
    <w:name w:val="heading 7"/>
    <w:basedOn w:val="Normal"/>
    <w:next w:val="Normal"/>
    <w:link w:val="Heading7Char"/>
    <w:uiPriority w:val="9"/>
    <w:semiHidden/>
    <w:unhideWhenUsed/>
    <w:qFormat/>
    <w:rsid w:val="00CA2B60"/>
    <w:pPr>
      <w:keepNext/>
      <w:keepLines/>
      <w:spacing w:before="40" w:after="0"/>
      <w:outlineLvl w:val="6"/>
    </w:pPr>
    <w:rPr>
      <w:rFonts w:asciiTheme="majorHAnsi" w:eastAsiaTheme="majorEastAsia" w:hAnsiTheme="majorHAnsi" w:cstheme="majorBidi"/>
      <w:i/>
      <w:iCs/>
      <w:color w:val="723800" w:themeColor="accent1" w:themeShade="80"/>
      <w:sz w:val="21"/>
      <w:szCs w:val="21"/>
    </w:rPr>
  </w:style>
  <w:style w:type="paragraph" w:styleId="Heading8">
    <w:name w:val="heading 8"/>
    <w:basedOn w:val="Normal"/>
    <w:next w:val="Normal"/>
    <w:link w:val="Heading8Char"/>
    <w:uiPriority w:val="9"/>
    <w:semiHidden/>
    <w:unhideWhenUsed/>
    <w:qFormat/>
    <w:rsid w:val="00CA2B60"/>
    <w:pPr>
      <w:keepNext/>
      <w:keepLines/>
      <w:spacing w:before="40" w:after="0"/>
      <w:outlineLvl w:val="7"/>
    </w:pPr>
    <w:rPr>
      <w:rFonts w:asciiTheme="majorHAnsi" w:eastAsiaTheme="majorEastAsia" w:hAnsiTheme="majorHAnsi" w:cstheme="majorBidi"/>
      <w:b/>
      <w:bCs/>
      <w:color w:val="535659" w:themeColor="text2"/>
    </w:rPr>
  </w:style>
  <w:style w:type="paragraph" w:styleId="Heading9">
    <w:name w:val="heading 9"/>
    <w:basedOn w:val="Normal"/>
    <w:next w:val="Normal"/>
    <w:link w:val="Heading9Char"/>
    <w:uiPriority w:val="9"/>
    <w:semiHidden/>
    <w:unhideWhenUsed/>
    <w:qFormat/>
    <w:rsid w:val="00CA2B60"/>
    <w:pPr>
      <w:keepNext/>
      <w:keepLines/>
      <w:spacing w:before="40" w:after="0"/>
      <w:outlineLvl w:val="8"/>
    </w:pPr>
    <w:rPr>
      <w:rFonts w:asciiTheme="majorHAnsi" w:eastAsiaTheme="majorEastAsia" w:hAnsiTheme="majorHAnsi" w:cstheme="majorBidi"/>
      <w:b/>
      <w:bCs/>
      <w:i/>
      <w:iCs/>
      <w:color w:val="5356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052"/>
    <w:pPr>
      <w:tabs>
        <w:tab w:val="center" w:pos="4513"/>
        <w:tab w:val="right" w:pos="9026"/>
      </w:tabs>
    </w:pPr>
  </w:style>
  <w:style w:type="character" w:customStyle="1" w:styleId="HeaderChar">
    <w:name w:val="Header Char"/>
    <w:basedOn w:val="DefaultParagraphFont"/>
    <w:link w:val="Header"/>
    <w:uiPriority w:val="99"/>
    <w:rsid w:val="00F43052"/>
  </w:style>
  <w:style w:type="paragraph" w:styleId="Footer">
    <w:name w:val="footer"/>
    <w:basedOn w:val="Normal"/>
    <w:link w:val="FooterChar"/>
    <w:uiPriority w:val="99"/>
    <w:unhideWhenUsed/>
    <w:rsid w:val="00F43052"/>
    <w:pPr>
      <w:tabs>
        <w:tab w:val="center" w:pos="4513"/>
        <w:tab w:val="right" w:pos="9026"/>
      </w:tabs>
    </w:pPr>
  </w:style>
  <w:style w:type="character" w:customStyle="1" w:styleId="FooterChar">
    <w:name w:val="Footer Char"/>
    <w:basedOn w:val="DefaultParagraphFont"/>
    <w:link w:val="Footer"/>
    <w:uiPriority w:val="99"/>
    <w:rsid w:val="00F43052"/>
  </w:style>
  <w:style w:type="character" w:customStyle="1" w:styleId="Heading1Char">
    <w:name w:val="Heading 1 Char"/>
    <w:basedOn w:val="DefaultParagraphFont"/>
    <w:link w:val="Heading1"/>
    <w:uiPriority w:val="9"/>
    <w:rsid w:val="00216638"/>
    <w:rPr>
      <w:rFonts w:asciiTheme="majorHAnsi" w:eastAsiaTheme="majorEastAsia" w:hAnsiTheme="majorHAnsi" w:cstheme="majorBidi"/>
      <w:color w:val="E57100" w:themeColor="accent1"/>
      <w:sz w:val="44"/>
      <w:szCs w:val="32"/>
    </w:rPr>
  </w:style>
  <w:style w:type="paragraph" w:styleId="Subtitle">
    <w:name w:val="Subtitle"/>
    <w:basedOn w:val="Normal"/>
    <w:next w:val="Normal"/>
    <w:link w:val="SubtitleChar"/>
    <w:uiPriority w:val="11"/>
    <w:qFormat/>
    <w:rsid w:val="00CA2B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A2B60"/>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DE4A5F"/>
    <w:pPr>
      <w:spacing w:after="0" w:line="240" w:lineRule="auto"/>
      <w:contextualSpacing/>
    </w:pPr>
    <w:rPr>
      <w:rFonts w:asciiTheme="majorHAnsi" w:eastAsiaTheme="majorEastAsia" w:hAnsiTheme="majorHAnsi" w:cstheme="majorBidi"/>
      <w:color w:val="E57100" w:themeColor="accent1"/>
      <w:spacing w:val="-10"/>
      <w:sz w:val="36"/>
      <w:szCs w:val="56"/>
    </w:rPr>
  </w:style>
  <w:style w:type="character" w:customStyle="1" w:styleId="TitleChar">
    <w:name w:val="Title Char"/>
    <w:basedOn w:val="DefaultParagraphFont"/>
    <w:link w:val="Title"/>
    <w:uiPriority w:val="10"/>
    <w:rsid w:val="003835CF"/>
    <w:rPr>
      <w:rFonts w:asciiTheme="majorHAnsi" w:eastAsiaTheme="majorEastAsia" w:hAnsiTheme="majorHAnsi" w:cstheme="majorBidi"/>
      <w:color w:val="E57100" w:themeColor="accent1"/>
      <w:spacing w:val="-10"/>
      <w:sz w:val="36"/>
      <w:szCs w:val="56"/>
    </w:rPr>
  </w:style>
  <w:style w:type="paragraph" w:styleId="ListBullet">
    <w:name w:val="List Bullet"/>
    <w:basedOn w:val="Normal"/>
    <w:uiPriority w:val="99"/>
    <w:unhideWhenUsed/>
    <w:rsid w:val="00BF6EFB"/>
    <w:pPr>
      <w:numPr>
        <w:numId w:val="10"/>
      </w:numPr>
      <w:contextualSpacing/>
    </w:pPr>
  </w:style>
  <w:style w:type="paragraph" w:styleId="Quote">
    <w:name w:val="Quote"/>
    <w:basedOn w:val="Normal"/>
    <w:next w:val="Normal"/>
    <w:link w:val="QuoteChar"/>
    <w:uiPriority w:val="29"/>
    <w:qFormat/>
    <w:rsid w:val="00CA2B60"/>
    <w:pPr>
      <w:spacing w:before="160"/>
      <w:ind w:left="720" w:right="720"/>
    </w:pPr>
    <w:rPr>
      <w:i/>
      <w:iCs/>
      <w:color w:val="7B8084" w:themeColor="text1" w:themeTint="BF"/>
    </w:rPr>
  </w:style>
  <w:style w:type="character" w:customStyle="1" w:styleId="QuoteChar">
    <w:name w:val="Quote Char"/>
    <w:basedOn w:val="DefaultParagraphFont"/>
    <w:link w:val="Quote"/>
    <w:uiPriority w:val="29"/>
    <w:rsid w:val="00CA2B60"/>
    <w:rPr>
      <w:i/>
      <w:iCs/>
      <w:color w:val="7B8084" w:themeColor="text1" w:themeTint="BF"/>
    </w:rPr>
  </w:style>
  <w:style w:type="table" w:styleId="TableGrid">
    <w:name w:val="Table Grid"/>
    <w:basedOn w:val="TableNormal"/>
    <w:rsid w:val="0018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py">
    <w:name w:val="Intro copy"/>
    <w:basedOn w:val="Normal"/>
    <w:rsid w:val="00955C50"/>
    <w:rPr>
      <w:color w:val="535659" w:themeColor="text1"/>
      <w:sz w:val="28"/>
    </w:rPr>
  </w:style>
  <w:style w:type="character" w:customStyle="1" w:styleId="Heading2Char">
    <w:name w:val="Heading 2 Char"/>
    <w:basedOn w:val="DefaultParagraphFont"/>
    <w:link w:val="Heading2"/>
    <w:uiPriority w:val="9"/>
    <w:rsid w:val="00CA2B60"/>
    <w:rPr>
      <w:rFonts w:asciiTheme="majorHAnsi" w:eastAsiaTheme="majorEastAsia" w:hAnsiTheme="majorHAnsi" w:cstheme="majorBidi"/>
      <w:color w:val="7B8084" w:themeColor="text1" w:themeTint="BF"/>
      <w:sz w:val="28"/>
      <w:szCs w:val="28"/>
    </w:rPr>
  </w:style>
  <w:style w:type="character" w:customStyle="1" w:styleId="Heading3Char">
    <w:name w:val="Heading 3 Char"/>
    <w:basedOn w:val="DefaultParagraphFont"/>
    <w:link w:val="Heading3"/>
    <w:uiPriority w:val="9"/>
    <w:rsid w:val="00CA2B60"/>
    <w:rPr>
      <w:rFonts w:asciiTheme="majorHAnsi" w:eastAsiaTheme="majorEastAsia" w:hAnsiTheme="majorHAnsi" w:cstheme="majorBidi"/>
      <w:color w:val="535659" w:themeColor="text2"/>
      <w:sz w:val="24"/>
      <w:szCs w:val="24"/>
    </w:rPr>
  </w:style>
  <w:style w:type="character" w:styleId="Strong">
    <w:name w:val="Strong"/>
    <w:basedOn w:val="DefaultParagraphFont"/>
    <w:uiPriority w:val="22"/>
    <w:qFormat/>
    <w:rsid w:val="00F13DFF"/>
    <w:rPr>
      <w:rFonts w:asciiTheme="majorHAnsi" w:hAnsiTheme="majorHAnsi"/>
      <w:b w:val="0"/>
      <w:bCs/>
      <w:color w:val="E57100" w:themeColor="accent1"/>
      <w:sz w:val="20"/>
    </w:rPr>
  </w:style>
  <w:style w:type="character" w:styleId="PageNumber">
    <w:name w:val="page number"/>
    <w:basedOn w:val="DefaultParagraphFont"/>
    <w:uiPriority w:val="99"/>
    <w:semiHidden/>
    <w:unhideWhenUsed/>
    <w:rsid w:val="00224651"/>
  </w:style>
  <w:style w:type="character" w:styleId="Hyperlink">
    <w:name w:val="Hyperlink"/>
    <w:basedOn w:val="DefaultParagraphFont"/>
    <w:uiPriority w:val="99"/>
    <w:unhideWhenUsed/>
    <w:rsid w:val="00C0062B"/>
    <w:rPr>
      <w:color w:val="0070C0"/>
      <w:u w:val="single"/>
    </w:rPr>
  </w:style>
  <w:style w:type="paragraph" w:customStyle="1" w:styleId="bodycopy">
    <w:name w:val="# body copy"/>
    <w:basedOn w:val="Normal"/>
    <w:rsid w:val="004763C2"/>
    <w:rPr>
      <w:rFonts w:ascii="Arial" w:eastAsia="Times New Roman" w:hAnsi="Arial" w:cs="Arial"/>
      <w:color w:val="53565A"/>
      <w:lang w:eastAsia="en-AU"/>
    </w:rPr>
  </w:style>
  <w:style w:type="paragraph" w:customStyle="1" w:styleId="dotpoints">
    <w:name w:val="# dot points"/>
    <w:basedOn w:val="Normal"/>
    <w:link w:val="dotpointsChar"/>
    <w:rsid w:val="004763C2"/>
    <w:pPr>
      <w:keepLines/>
      <w:numPr>
        <w:numId w:val="12"/>
      </w:numPr>
      <w:spacing w:before="180" w:after="180" w:line="300" w:lineRule="auto"/>
      <w:ind w:left="357" w:hanging="357"/>
      <w:contextualSpacing/>
    </w:pPr>
    <w:rPr>
      <w:rFonts w:ascii="Arial" w:eastAsia="Times New Roman" w:hAnsi="Arial" w:cs="Arial"/>
      <w:color w:val="53565A"/>
      <w:lang w:eastAsia="en-AU"/>
    </w:rPr>
  </w:style>
  <w:style w:type="character" w:customStyle="1" w:styleId="dotpointsChar">
    <w:name w:val="# dot points Char"/>
    <w:basedOn w:val="DefaultParagraphFont"/>
    <w:link w:val="dotpoints"/>
    <w:rsid w:val="004763C2"/>
    <w:rPr>
      <w:rFonts w:ascii="Arial" w:eastAsia="Times New Roman" w:hAnsi="Arial" w:cs="Arial"/>
      <w:color w:val="53565A"/>
      <w:sz w:val="20"/>
      <w:szCs w:val="20"/>
      <w:lang w:eastAsia="en-AU"/>
    </w:rPr>
  </w:style>
  <w:style w:type="paragraph" w:styleId="ListParagraph">
    <w:name w:val="List Paragraph"/>
    <w:basedOn w:val="Normal"/>
    <w:uiPriority w:val="34"/>
    <w:qFormat/>
    <w:rsid w:val="004763C2"/>
    <w:pPr>
      <w:ind w:left="720"/>
      <w:contextualSpacing/>
    </w:pPr>
  </w:style>
  <w:style w:type="paragraph" w:styleId="NoSpacing">
    <w:name w:val="No Spacing"/>
    <w:link w:val="NoSpacingChar"/>
    <w:uiPriority w:val="1"/>
    <w:qFormat/>
    <w:rsid w:val="00CA2B60"/>
    <w:pPr>
      <w:spacing w:after="0" w:line="240" w:lineRule="auto"/>
    </w:pPr>
  </w:style>
  <w:style w:type="table" w:styleId="ListTable3-Accent6">
    <w:name w:val="List Table 3 Accent 6"/>
    <w:basedOn w:val="TableNormal"/>
    <w:uiPriority w:val="48"/>
    <w:rsid w:val="00B05168"/>
    <w:rPr>
      <w:sz w:val="22"/>
      <w:szCs w:val="22"/>
    </w:rPr>
    <w:tblPr>
      <w:tblStyleRowBandSize w:val="1"/>
      <w:tblStyleColBandSize w:val="1"/>
      <w:tblBorders>
        <w:top w:val="single" w:sz="4" w:space="0" w:color="4EBFA8" w:themeColor="accent6"/>
        <w:left w:val="single" w:sz="4" w:space="0" w:color="4EBFA8" w:themeColor="accent6"/>
        <w:bottom w:val="single" w:sz="4" w:space="0" w:color="4EBFA8" w:themeColor="accent6"/>
        <w:right w:val="single" w:sz="4" w:space="0" w:color="4EBFA8" w:themeColor="accent6"/>
      </w:tblBorders>
    </w:tblPr>
    <w:tblStylePr w:type="firstRow">
      <w:rPr>
        <w:b/>
        <w:bCs/>
        <w:color w:val="FFFFFF" w:themeColor="background1"/>
      </w:rPr>
      <w:tblPr/>
      <w:tcPr>
        <w:shd w:val="clear" w:color="auto" w:fill="4EBFA8" w:themeFill="accent6"/>
      </w:tcPr>
    </w:tblStylePr>
    <w:tblStylePr w:type="lastRow">
      <w:rPr>
        <w:b/>
        <w:bCs/>
      </w:rPr>
      <w:tblPr/>
      <w:tcPr>
        <w:tcBorders>
          <w:top w:val="double" w:sz="4" w:space="0" w:color="4EBFA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BFA8" w:themeColor="accent6"/>
          <w:right w:val="single" w:sz="4" w:space="0" w:color="4EBFA8" w:themeColor="accent6"/>
        </w:tcBorders>
      </w:tcPr>
    </w:tblStylePr>
    <w:tblStylePr w:type="band1Horz">
      <w:tblPr/>
      <w:tcPr>
        <w:tcBorders>
          <w:top w:val="single" w:sz="4" w:space="0" w:color="4EBFA8" w:themeColor="accent6"/>
          <w:bottom w:val="single" w:sz="4" w:space="0" w:color="4EBFA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BFA8" w:themeColor="accent6"/>
          <w:left w:val="nil"/>
        </w:tcBorders>
      </w:tcPr>
    </w:tblStylePr>
    <w:tblStylePr w:type="swCell">
      <w:tblPr/>
      <w:tcPr>
        <w:tcBorders>
          <w:top w:val="double" w:sz="4" w:space="0" w:color="4EBFA8" w:themeColor="accent6"/>
          <w:right w:val="nil"/>
        </w:tcBorders>
      </w:tcPr>
    </w:tblStylePr>
  </w:style>
  <w:style w:type="character" w:styleId="IntenseEmphasis">
    <w:name w:val="Intense Emphasis"/>
    <w:basedOn w:val="DefaultParagraphFont"/>
    <w:uiPriority w:val="21"/>
    <w:qFormat/>
    <w:rsid w:val="00CA2B60"/>
    <w:rPr>
      <w:b/>
      <w:bCs/>
      <w:i/>
      <w:iCs/>
    </w:rPr>
  </w:style>
  <w:style w:type="character" w:customStyle="1" w:styleId="NoSpacingChar">
    <w:name w:val="No Spacing Char"/>
    <w:basedOn w:val="DefaultParagraphFont"/>
    <w:link w:val="NoSpacing"/>
    <w:uiPriority w:val="1"/>
    <w:rsid w:val="00A5660A"/>
  </w:style>
  <w:style w:type="character" w:customStyle="1" w:styleId="Heading4Char">
    <w:name w:val="Heading 4 Char"/>
    <w:basedOn w:val="DefaultParagraphFont"/>
    <w:link w:val="Heading4"/>
    <w:uiPriority w:val="9"/>
    <w:semiHidden/>
    <w:rsid w:val="00CA2B6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A2B60"/>
    <w:rPr>
      <w:rFonts w:asciiTheme="majorHAnsi" w:eastAsiaTheme="majorEastAsia" w:hAnsiTheme="majorHAnsi" w:cstheme="majorBidi"/>
      <w:color w:val="535659" w:themeColor="text2"/>
      <w:sz w:val="22"/>
      <w:szCs w:val="22"/>
    </w:rPr>
  </w:style>
  <w:style w:type="character" w:customStyle="1" w:styleId="Heading6Char">
    <w:name w:val="Heading 6 Char"/>
    <w:basedOn w:val="DefaultParagraphFont"/>
    <w:link w:val="Heading6"/>
    <w:uiPriority w:val="9"/>
    <w:semiHidden/>
    <w:rsid w:val="00CA2B60"/>
    <w:rPr>
      <w:rFonts w:asciiTheme="majorHAnsi" w:eastAsiaTheme="majorEastAsia" w:hAnsiTheme="majorHAnsi" w:cstheme="majorBidi"/>
      <w:i/>
      <w:iCs/>
      <w:color w:val="535659" w:themeColor="text2"/>
      <w:sz w:val="21"/>
      <w:szCs w:val="21"/>
    </w:rPr>
  </w:style>
  <w:style w:type="character" w:customStyle="1" w:styleId="Heading7Char">
    <w:name w:val="Heading 7 Char"/>
    <w:basedOn w:val="DefaultParagraphFont"/>
    <w:link w:val="Heading7"/>
    <w:uiPriority w:val="9"/>
    <w:semiHidden/>
    <w:rsid w:val="00CA2B60"/>
    <w:rPr>
      <w:rFonts w:asciiTheme="majorHAnsi" w:eastAsiaTheme="majorEastAsia" w:hAnsiTheme="majorHAnsi" w:cstheme="majorBidi"/>
      <w:i/>
      <w:iCs/>
      <w:color w:val="723800" w:themeColor="accent1" w:themeShade="80"/>
      <w:sz w:val="21"/>
      <w:szCs w:val="21"/>
    </w:rPr>
  </w:style>
  <w:style w:type="character" w:customStyle="1" w:styleId="Heading8Char">
    <w:name w:val="Heading 8 Char"/>
    <w:basedOn w:val="DefaultParagraphFont"/>
    <w:link w:val="Heading8"/>
    <w:uiPriority w:val="9"/>
    <w:semiHidden/>
    <w:rsid w:val="00CA2B60"/>
    <w:rPr>
      <w:rFonts w:asciiTheme="majorHAnsi" w:eastAsiaTheme="majorEastAsia" w:hAnsiTheme="majorHAnsi" w:cstheme="majorBidi"/>
      <w:b/>
      <w:bCs/>
      <w:color w:val="535659" w:themeColor="text2"/>
    </w:rPr>
  </w:style>
  <w:style w:type="character" w:customStyle="1" w:styleId="Heading9Char">
    <w:name w:val="Heading 9 Char"/>
    <w:basedOn w:val="DefaultParagraphFont"/>
    <w:link w:val="Heading9"/>
    <w:uiPriority w:val="9"/>
    <w:semiHidden/>
    <w:rsid w:val="00CA2B60"/>
    <w:rPr>
      <w:rFonts w:asciiTheme="majorHAnsi" w:eastAsiaTheme="majorEastAsia" w:hAnsiTheme="majorHAnsi" w:cstheme="majorBidi"/>
      <w:b/>
      <w:bCs/>
      <w:i/>
      <w:iCs/>
      <w:color w:val="535659" w:themeColor="text2"/>
    </w:rPr>
  </w:style>
  <w:style w:type="paragraph" w:styleId="Caption">
    <w:name w:val="caption"/>
    <w:basedOn w:val="Normal"/>
    <w:next w:val="Normal"/>
    <w:uiPriority w:val="35"/>
    <w:semiHidden/>
    <w:unhideWhenUsed/>
    <w:qFormat/>
    <w:rsid w:val="00CA2B60"/>
    <w:pPr>
      <w:spacing w:line="240" w:lineRule="auto"/>
    </w:pPr>
    <w:rPr>
      <w:b/>
      <w:bCs/>
      <w:smallCaps/>
      <w:color w:val="8D9094" w:themeColor="text1" w:themeTint="A6"/>
      <w:spacing w:val="6"/>
    </w:rPr>
  </w:style>
  <w:style w:type="character" w:styleId="Emphasis">
    <w:name w:val="Emphasis"/>
    <w:basedOn w:val="DefaultParagraphFont"/>
    <w:uiPriority w:val="20"/>
    <w:qFormat/>
    <w:rsid w:val="00CA2B60"/>
    <w:rPr>
      <w:i/>
      <w:iCs/>
    </w:rPr>
  </w:style>
  <w:style w:type="paragraph" w:styleId="IntenseQuote">
    <w:name w:val="Intense Quote"/>
    <w:basedOn w:val="Normal"/>
    <w:next w:val="Normal"/>
    <w:link w:val="IntenseQuoteChar"/>
    <w:uiPriority w:val="30"/>
    <w:qFormat/>
    <w:rsid w:val="00CA2B60"/>
    <w:pPr>
      <w:pBdr>
        <w:left w:val="single" w:sz="18" w:space="12" w:color="E57100" w:themeColor="accent1"/>
      </w:pBdr>
      <w:spacing w:before="100" w:beforeAutospacing="1" w:line="300" w:lineRule="auto"/>
      <w:ind w:left="1224" w:right="1224"/>
    </w:pPr>
    <w:rPr>
      <w:rFonts w:asciiTheme="majorHAnsi" w:eastAsiaTheme="majorEastAsia" w:hAnsiTheme="majorHAnsi" w:cstheme="majorBidi"/>
      <w:color w:val="E57100" w:themeColor="accent1"/>
      <w:sz w:val="28"/>
      <w:szCs w:val="28"/>
    </w:rPr>
  </w:style>
  <w:style w:type="character" w:customStyle="1" w:styleId="IntenseQuoteChar">
    <w:name w:val="Intense Quote Char"/>
    <w:basedOn w:val="DefaultParagraphFont"/>
    <w:link w:val="IntenseQuote"/>
    <w:uiPriority w:val="30"/>
    <w:rsid w:val="00CA2B60"/>
    <w:rPr>
      <w:rFonts w:asciiTheme="majorHAnsi" w:eastAsiaTheme="majorEastAsia" w:hAnsiTheme="majorHAnsi" w:cstheme="majorBidi"/>
      <w:color w:val="E57100" w:themeColor="accent1"/>
      <w:sz w:val="28"/>
      <w:szCs w:val="28"/>
    </w:rPr>
  </w:style>
  <w:style w:type="character" w:styleId="SubtleEmphasis">
    <w:name w:val="Subtle Emphasis"/>
    <w:basedOn w:val="DefaultParagraphFont"/>
    <w:uiPriority w:val="19"/>
    <w:qFormat/>
    <w:rsid w:val="00CA2B60"/>
    <w:rPr>
      <w:i/>
      <w:iCs/>
      <w:color w:val="7B8084" w:themeColor="text1" w:themeTint="BF"/>
    </w:rPr>
  </w:style>
  <w:style w:type="character" w:styleId="SubtleReference">
    <w:name w:val="Subtle Reference"/>
    <w:basedOn w:val="DefaultParagraphFont"/>
    <w:uiPriority w:val="31"/>
    <w:qFormat/>
    <w:rsid w:val="00CA2B60"/>
    <w:rPr>
      <w:smallCaps/>
      <w:color w:val="7B8084" w:themeColor="text1" w:themeTint="BF"/>
      <w:u w:val="single" w:color="A7AAAD" w:themeColor="text1" w:themeTint="80"/>
    </w:rPr>
  </w:style>
  <w:style w:type="character" w:styleId="IntenseReference">
    <w:name w:val="Intense Reference"/>
    <w:basedOn w:val="DefaultParagraphFont"/>
    <w:uiPriority w:val="32"/>
    <w:qFormat/>
    <w:rsid w:val="00CA2B60"/>
    <w:rPr>
      <w:b/>
      <w:bCs/>
      <w:smallCaps/>
      <w:spacing w:val="5"/>
      <w:u w:val="single"/>
    </w:rPr>
  </w:style>
  <w:style w:type="character" w:styleId="BookTitle">
    <w:name w:val="Book Title"/>
    <w:basedOn w:val="DefaultParagraphFont"/>
    <w:uiPriority w:val="33"/>
    <w:qFormat/>
    <w:rsid w:val="00CA2B60"/>
    <w:rPr>
      <w:b/>
      <w:bCs/>
      <w:smallCaps/>
    </w:rPr>
  </w:style>
  <w:style w:type="paragraph" w:styleId="TOCHeading">
    <w:name w:val="TOC Heading"/>
    <w:basedOn w:val="Heading1"/>
    <w:next w:val="Normal"/>
    <w:uiPriority w:val="39"/>
    <w:semiHidden/>
    <w:unhideWhenUsed/>
    <w:qFormat/>
    <w:rsid w:val="00CA2B60"/>
    <w:pPr>
      <w:outlineLvl w:val="9"/>
    </w:pPr>
  </w:style>
  <w:style w:type="character" w:styleId="CommentReference">
    <w:name w:val="annotation reference"/>
    <w:basedOn w:val="DefaultParagraphFont"/>
    <w:uiPriority w:val="99"/>
    <w:semiHidden/>
    <w:unhideWhenUsed/>
    <w:rsid w:val="00D935CC"/>
    <w:rPr>
      <w:sz w:val="16"/>
      <w:szCs w:val="16"/>
    </w:rPr>
  </w:style>
  <w:style w:type="paragraph" w:styleId="CommentText">
    <w:name w:val="annotation text"/>
    <w:basedOn w:val="Normal"/>
    <w:link w:val="CommentTextChar"/>
    <w:uiPriority w:val="99"/>
    <w:semiHidden/>
    <w:unhideWhenUsed/>
    <w:rsid w:val="00D935CC"/>
    <w:pPr>
      <w:spacing w:line="240" w:lineRule="auto"/>
    </w:pPr>
  </w:style>
  <w:style w:type="character" w:customStyle="1" w:styleId="CommentTextChar">
    <w:name w:val="Comment Text Char"/>
    <w:basedOn w:val="DefaultParagraphFont"/>
    <w:link w:val="CommentText"/>
    <w:uiPriority w:val="99"/>
    <w:semiHidden/>
    <w:rsid w:val="00D935CC"/>
  </w:style>
  <w:style w:type="paragraph" w:styleId="CommentSubject">
    <w:name w:val="annotation subject"/>
    <w:basedOn w:val="CommentText"/>
    <w:next w:val="CommentText"/>
    <w:link w:val="CommentSubjectChar"/>
    <w:uiPriority w:val="99"/>
    <w:semiHidden/>
    <w:unhideWhenUsed/>
    <w:rsid w:val="00D935CC"/>
    <w:rPr>
      <w:b/>
      <w:bCs/>
    </w:rPr>
  </w:style>
  <w:style w:type="character" w:customStyle="1" w:styleId="CommentSubjectChar">
    <w:name w:val="Comment Subject Char"/>
    <w:basedOn w:val="CommentTextChar"/>
    <w:link w:val="CommentSubject"/>
    <w:uiPriority w:val="99"/>
    <w:semiHidden/>
    <w:rsid w:val="00D935CC"/>
    <w:rPr>
      <w:b/>
      <w:bCs/>
    </w:rPr>
  </w:style>
  <w:style w:type="paragraph" w:styleId="BalloonText">
    <w:name w:val="Balloon Text"/>
    <w:basedOn w:val="Normal"/>
    <w:link w:val="BalloonTextChar"/>
    <w:uiPriority w:val="99"/>
    <w:semiHidden/>
    <w:unhideWhenUsed/>
    <w:rsid w:val="00D93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5CC"/>
    <w:rPr>
      <w:rFonts w:ascii="Segoe UI" w:hAnsi="Segoe UI" w:cs="Segoe UI"/>
      <w:sz w:val="18"/>
      <w:szCs w:val="18"/>
    </w:rPr>
  </w:style>
  <w:style w:type="character" w:styleId="UnresolvedMention">
    <w:name w:val="Unresolved Mention"/>
    <w:basedOn w:val="DefaultParagraphFont"/>
    <w:uiPriority w:val="99"/>
    <w:rsid w:val="003835CF"/>
    <w:rPr>
      <w:color w:val="808080"/>
      <w:shd w:val="clear" w:color="auto" w:fill="E6E6E6"/>
    </w:rPr>
  </w:style>
  <w:style w:type="table" w:styleId="GridTable1Light-Accent5">
    <w:name w:val="Grid Table 1 Light Accent 5"/>
    <w:basedOn w:val="TableNormal"/>
    <w:uiPriority w:val="46"/>
    <w:rsid w:val="00EE548E"/>
    <w:pPr>
      <w:spacing w:after="0" w:line="240" w:lineRule="auto"/>
    </w:pPr>
    <w:tblPr>
      <w:tblStyleRowBandSize w:val="1"/>
      <w:tblStyleColBandSize w:val="1"/>
      <w:tblBorders>
        <w:top w:val="single" w:sz="4" w:space="0" w:color="A9E7D4" w:themeColor="accent5" w:themeTint="66"/>
        <w:left w:val="single" w:sz="4" w:space="0" w:color="A9E7D4" w:themeColor="accent5" w:themeTint="66"/>
        <w:bottom w:val="single" w:sz="4" w:space="0" w:color="A9E7D4" w:themeColor="accent5" w:themeTint="66"/>
        <w:right w:val="single" w:sz="4" w:space="0" w:color="A9E7D4" w:themeColor="accent5" w:themeTint="66"/>
        <w:insideH w:val="single" w:sz="4" w:space="0" w:color="A9E7D4" w:themeColor="accent5" w:themeTint="66"/>
        <w:insideV w:val="single" w:sz="4" w:space="0" w:color="A9E7D4" w:themeColor="accent5" w:themeTint="66"/>
      </w:tblBorders>
    </w:tblPr>
    <w:tblStylePr w:type="firstRow">
      <w:rPr>
        <w:b/>
        <w:bCs/>
      </w:rPr>
      <w:tblPr/>
      <w:tcPr>
        <w:tcBorders>
          <w:bottom w:val="single" w:sz="12" w:space="0" w:color="7DDBBE" w:themeColor="accent5" w:themeTint="99"/>
        </w:tcBorders>
      </w:tcPr>
    </w:tblStylePr>
    <w:tblStylePr w:type="lastRow">
      <w:rPr>
        <w:b/>
        <w:bCs/>
      </w:rPr>
      <w:tblPr/>
      <w:tcPr>
        <w:tcBorders>
          <w:top w:val="double" w:sz="2" w:space="0" w:color="7DDBB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548E"/>
    <w:pPr>
      <w:spacing w:after="0" w:line="240" w:lineRule="auto"/>
    </w:pPr>
    <w:tblPr>
      <w:tblStyleRowBandSize w:val="1"/>
      <w:tblStyleColBandSize w:val="1"/>
      <w:tblBorders>
        <w:top w:val="single" w:sz="4" w:space="0" w:color="B8E5DC" w:themeColor="accent6" w:themeTint="66"/>
        <w:left w:val="single" w:sz="4" w:space="0" w:color="B8E5DC" w:themeColor="accent6" w:themeTint="66"/>
        <w:bottom w:val="single" w:sz="4" w:space="0" w:color="B8E5DC" w:themeColor="accent6" w:themeTint="66"/>
        <w:right w:val="single" w:sz="4" w:space="0" w:color="B8E5DC" w:themeColor="accent6" w:themeTint="66"/>
        <w:insideH w:val="single" w:sz="4" w:space="0" w:color="B8E5DC" w:themeColor="accent6" w:themeTint="66"/>
        <w:insideV w:val="single" w:sz="4" w:space="0" w:color="B8E5DC" w:themeColor="accent6" w:themeTint="66"/>
      </w:tblBorders>
    </w:tblPr>
    <w:tblStylePr w:type="firstRow">
      <w:rPr>
        <w:b/>
        <w:bCs/>
      </w:rPr>
      <w:tblPr/>
      <w:tcPr>
        <w:tcBorders>
          <w:bottom w:val="single" w:sz="12" w:space="0" w:color="94D8CA" w:themeColor="accent6" w:themeTint="99"/>
        </w:tcBorders>
      </w:tcPr>
    </w:tblStylePr>
    <w:tblStylePr w:type="lastRow">
      <w:rPr>
        <w:b/>
        <w:bCs/>
      </w:rPr>
      <w:tblPr/>
      <w:tcPr>
        <w:tcBorders>
          <w:top w:val="double" w:sz="2" w:space="0" w:color="94D8CA" w:themeColor="accent6"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EE548E"/>
    <w:pPr>
      <w:spacing w:after="0" w:line="240" w:lineRule="auto"/>
    </w:pPr>
    <w:tblPr>
      <w:tblStyleRowBandSize w:val="1"/>
      <w:tblStyleColBandSize w:val="1"/>
      <w:tblBorders>
        <w:top w:val="single" w:sz="4" w:space="0" w:color="7DDBBE" w:themeColor="accent5" w:themeTint="99"/>
        <w:left w:val="single" w:sz="4" w:space="0" w:color="7DDBBE" w:themeColor="accent5" w:themeTint="99"/>
        <w:bottom w:val="single" w:sz="4" w:space="0" w:color="7DDBBE" w:themeColor="accent5" w:themeTint="99"/>
        <w:right w:val="single" w:sz="4" w:space="0" w:color="7DDBBE" w:themeColor="accent5" w:themeTint="99"/>
        <w:insideH w:val="single" w:sz="4" w:space="0" w:color="7DDBBE" w:themeColor="accent5" w:themeTint="99"/>
        <w:insideV w:val="single" w:sz="4" w:space="0" w:color="7DDBB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3E9" w:themeFill="accent5" w:themeFillTint="33"/>
      </w:tcPr>
    </w:tblStylePr>
    <w:tblStylePr w:type="band1Horz">
      <w:tblPr/>
      <w:tcPr>
        <w:shd w:val="clear" w:color="auto" w:fill="D3F3E9" w:themeFill="accent5" w:themeFillTint="33"/>
      </w:tcPr>
    </w:tblStylePr>
    <w:tblStylePr w:type="neCell">
      <w:tblPr/>
      <w:tcPr>
        <w:tcBorders>
          <w:bottom w:val="single" w:sz="4" w:space="0" w:color="7DDBBE" w:themeColor="accent5" w:themeTint="99"/>
        </w:tcBorders>
      </w:tcPr>
    </w:tblStylePr>
    <w:tblStylePr w:type="nwCell">
      <w:tblPr/>
      <w:tcPr>
        <w:tcBorders>
          <w:bottom w:val="single" w:sz="4" w:space="0" w:color="7DDBBE" w:themeColor="accent5" w:themeTint="99"/>
        </w:tcBorders>
      </w:tcPr>
    </w:tblStylePr>
    <w:tblStylePr w:type="seCell">
      <w:tblPr/>
      <w:tcPr>
        <w:tcBorders>
          <w:top w:val="single" w:sz="4" w:space="0" w:color="7DDBBE" w:themeColor="accent5" w:themeTint="99"/>
        </w:tcBorders>
      </w:tcPr>
    </w:tblStylePr>
    <w:tblStylePr w:type="swCell">
      <w:tblPr/>
      <w:tcPr>
        <w:tcBorders>
          <w:top w:val="single" w:sz="4" w:space="0" w:color="7DDBBE" w:themeColor="accent5" w:themeTint="99"/>
        </w:tcBorders>
      </w:tcPr>
    </w:tblStylePr>
  </w:style>
  <w:style w:type="table" w:styleId="GridTable2-Accent6">
    <w:name w:val="Grid Table 2 Accent 6"/>
    <w:basedOn w:val="TableNormal"/>
    <w:uiPriority w:val="47"/>
    <w:rsid w:val="00EE548E"/>
    <w:pPr>
      <w:spacing w:after="0" w:line="240" w:lineRule="auto"/>
    </w:pPr>
    <w:tblPr>
      <w:tblStyleRowBandSize w:val="1"/>
      <w:tblStyleColBandSize w:val="1"/>
      <w:tblBorders>
        <w:top w:val="single" w:sz="2" w:space="0" w:color="94D8CA" w:themeColor="accent6" w:themeTint="99"/>
        <w:bottom w:val="single" w:sz="2" w:space="0" w:color="94D8CA" w:themeColor="accent6" w:themeTint="99"/>
        <w:insideH w:val="single" w:sz="2" w:space="0" w:color="94D8CA" w:themeColor="accent6" w:themeTint="99"/>
        <w:insideV w:val="single" w:sz="2" w:space="0" w:color="94D8CA" w:themeColor="accent6" w:themeTint="99"/>
      </w:tblBorders>
    </w:tblPr>
    <w:tblStylePr w:type="firstRow">
      <w:rPr>
        <w:b/>
        <w:bCs/>
      </w:rPr>
      <w:tblPr/>
      <w:tcPr>
        <w:tcBorders>
          <w:top w:val="nil"/>
          <w:bottom w:val="single" w:sz="12" w:space="0" w:color="94D8CA" w:themeColor="accent6" w:themeTint="99"/>
          <w:insideH w:val="nil"/>
          <w:insideV w:val="nil"/>
        </w:tcBorders>
        <w:shd w:val="clear" w:color="auto" w:fill="FFFFFF" w:themeFill="background1"/>
      </w:tcPr>
    </w:tblStylePr>
    <w:tblStylePr w:type="lastRow">
      <w:rPr>
        <w:b/>
        <w:bCs/>
      </w:rPr>
      <w:tblPr/>
      <w:tcPr>
        <w:tcBorders>
          <w:top w:val="double" w:sz="2" w:space="0" w:color="94D8C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2ED" w:themeFill="accent6" w:themeFillTint="33"/>
      </w:tcPr>
    </w:tblStylePr>
    <w:tblStylePr w:type="band1Horz">
      <w:tblPr/>
      <w:tcPr>
        <w:shd w:val="clear" w:color="auto" w:fill="DBF2ED" w:themeFill="accent6" w:themeFillTint="33"/>
      </w:tcPr>
    </w:tblStylePr>
  </w:style>
  <w:style w:type="table" w:styleId="GridTable2-Accent5">
    <w:name w:val="Grid Table 2 Accent 5"/>
    <w:basedOn w:val="TableNormal"/>
    <w:uiPriority w:val="47"/>
    <w:rsid w:val="00EE548E"/>
    <w:pPr>
      <w:spacing w:after="0" w:line="240" w:lineRule="auto"/>
    </w:pPr>
    <w:tblPr>
      <w:tblStyleRowBandSize w:val="1"/>
      <w:tblStyleColBandSize w:val="1"/>
      <w:tblBorders>
        <w:top w:val="single" w:sz="2" w:space="0" w:color="7DDBBE" w:themeColor="accent5" w:themeTint="99"/>
        <w:bottom w:val="single" w:sz="2" w:space="0" w:color="7DDBBE" w:themeColor="accent5" w:themeTint="99"/>
        <w:insideH w:val="single" w:sz="2" w:space="0" w:color="7DDBBE" w:themeColor="accent5" w:themeTint="99"/>
        <w:insideV w:val="single" w:sz="2" w:space="0" w:color="7DDBBE" w:themeColor="accent5" w:themeTint="99"/>
      </w:tblBorders>
    </w:tblPr>
    <w:tblStylePr w:type="firstRow">
      <w:rPr>
        <w:b/>
        <w:bCs/>
      </w:rPr>
      <w:tblPr/>
      <w:tcPr>
        <w:tcBorders>
          <w:top w:val="nil"/>
          <w:bottom w:val="single" w:sz="12" w:space="0" w:color="7DDBBE" w:themeColor="accent5" w:themeTint="99"/>
          <w:insideH w:val="nil"/>
          <w:insideV w:val="nil"/>
        </w:tcBorders>
        <w:shd w:val="clear" w:color="auto" w:fill="FFFFFF" w:themeFill="background1"/>
      </w:tcPr>
    </w:tblStylePr>
    <w:tblStylePr w:type="lastRow">
      <w:rPr>
        <w:b/>
        <w:bCs/>
      </w:rPr>
      <w:tblPr/>
      <w:tcPr>
        <w:tcBorders>
          <w:top w:val="double" w:sz="2" w:space="0" w:color="7DDBB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3E9" w:themeFill="accent5" w:themeFillTint="33"/>
      </w:tcPr>
    </w:tblStylePr>
    <w:tblStylePr w:type="band1Horz">
      <w:tblPr/>
      <w:tcPr>
        <w:shd w:val="clear" w:color="auto" w:fill="D3F3E9" w:themeFill="accent5" w:themeFillTint="33"/>
      </w:tcPr>
    </w:tblStylePr>
  </w:style>
  <w:style w:type="table" w:styleId="GridTable4-Accent6">
    <w:name w:val="Grid Table 4 Accent 6"/>
    <w:basedOn w:val="TableNormal"/>
    <w:uiPriority w:val="49"/>
    <w:rsid w:val="00EE548E"/>
    <w:pPr>
      <w:spacing w:after="0" w:line="240" w:lineRule="auto"/>
    </w:pPr>
    <w:tblPr>
      <w:tblStyleRowBandSize w:val="1"/>
      <w:tblStyleColBandSize w:val="1"/>
      <w:tblBorders>
        <w:top w:val="single" w:sz="4" w:space="0" w:color="94D8CA" w:themeColor="accent6" w:themeTint="99"/>
        <w:left w:val="single" w:sz="4" w:space="0" w:color="94D8CA" w:themeColor="accent6" w:themeTint="99"/>
        <w:bottom w:val="single" w:sz="4" w:space="0" w:color="94D8CA" w:themeColor="accent6" w:themeTint="99"/>
        <w:right w:val="single" w:sz="4" w:space="0" w:color="94D8CA" w:themeColor="accent6" w:themeTint="99"/>
        <w:insideH w:val="single" w:sz="4" w:space="0" w:color="94D8CA" w:themeColor="accent6" w:themeTint="99"/>
        <w:insideV w:val="single" w:sz="4" w:space="0" w:color="94D8CA" w:themeColor="accent6" w:themeTint="99"/>
      </w:tblBorders>
    </w:tblPr>
    <w:tblStylePr w:type="firstRow">
      <w:rPr>
        <w:b/>
        <w:bCs/>
        <w:color w:val="FFFFFF" w:themeColor="background1"/>
      </w:rPr>
      <w:tblPr/>
      <w:tcPr>
        <w:tcBorders>
          <w:top w:val="single" w:sz="4" w:space="0" w:color="4EBFA8" w:themeColor="accent6"/>
          <w:left w:val="single" w:sz="4" w:space="0" w:color="4EBFA8" w:themeColor="accent6"/>
          <w:bottom w:val="single" w:sz="4" w:space="0" w:color="4EBFA8" w:themeColor="accent6"/>
          <w:right w:val="single" w:sz="4" w:space="0" w:color="4EBFA8" w:themeColor="accent6"/>
          <w:insideH w:val="nil"/>
          <w:insideV w:val="nil"/>
        </w:tcBorders>
        <w:shd w:val="clear" w:color="auto" w:fill="4EBFA8" w:themeFill="accent6"/>
      </w:tcPr>
    </w:tblStylePr>
    <w:tblStylePr w:type="lastRow">
      <w:rPr>
        <w:b/>
        <w:bCs/>
      </w:rPr>
      <w:tblPr/>
      <w:tcPr>
        <w:tcBorders>
          <w:top w:val="double" w:sz="4" w:space="0" w:color="4EBFA8" w:themeColor="accent6"/>
        </w:tcBorders>
      </w:tcPr>
    </w:tblStylePr>
    <w:tblStylePr w:type="firstCol">
      <w:rPr>
        <w:b/>
        <w:bCs/>
      </w:rPr>
    </w:tblStylePr>
    <w:tblStylePr w:type="lastCol">
      <w:rPr>
        <w:b/>
        <w:bCs/>
      </w:rPr>
    </w:tblStylePr>
    <w:tblStylePr w:type="band1Vert">
      <w:tblPr/>
      <w:tcPr>
        <w:shd w:val="clear" w:color="auto" w:fill="DBF2ED" w:themeFill="accent6" w:themeFillTint="33"/>
      </w:tcPr>
    </w:tblStylePr>
    <w:tblStylePr w:type="band1Horz">
      <w:tblPr/>
      <w:tcPr>
        <w:shd w:val="clear" w:color="auto" w:fill="DBF2ED" w:themeFill="accent6" w:themeFillTint="33"/>
      </w:tcPr>
    </w:tblStylePr>
  </w:style>
  <w:style w:type="table" w:styleId="GridTable7Colorful-Accent6">
    <w:name w:val="Grid Table 7 Colorful Accent 6"/>
    <w:basedOn w:val="TableNormal"/>
    <w:uiPriority w:val="52"/>
    <w:rsid w:val="00EE548E"/>
    <w:pPr>
      <w:spacing w:after="0" w:line="240" w:lineRule="auto"/>
    </w:pPr>
    <w:rPr>
      <w:color w:val="359380" w:themeColor="accent6" w:themeShade="BF"/>
    </w:rPr>
    <w:tblPr>
      <w:tblStyleRowBandSize w:val="1"/>
      <w:tblStyleColBandSize w:val="1"/>
      <w:tblBorders>
        <w:top w:val="single" w:sz="4" w:space="0" w:color="94D8CA" w:themeColor="accent6" w:themeTint="99"/>
        <w:left w:val="single" w:sz="4" w:space="0" w:color="94D8CA" w:themeColor="accent6" w:themeTint="99"/>
        <w:bottom w:val="single" w:sz="4" w:space="0" w:color="94D8CA" w:themeColor="accent6" w:themeTint="99"/>
        <w:right w:val="single" w:sz="4" w:space="0" w:color="94D8CA" w:themeColor="accent6" w:themeTint="99"/>
        <w:insideH w:val="single" w:sz="4" w:space="0" w:color="94D8CA" w:themeColor="accent6" w:themeTint="99"/>
        <w:insideV w:val="single" w:sz="4" w:space="0" w:color="94D8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2ED" w:themeFill="accent6" w:themeFillTint="33"/>
      </w:tcPr>
    </w:tblStylePr>
    <w:tblStylePr w:type="band1Horz">
      <w:tblPr/>
      <w:tcPr>
        <w:shd w:val="clear" w:color="auto" w:fill="DBF2ED" w:themeFill="accent6" w:themeFillTint="33"/>
      </w:tcPr>
    </w:tblStylePr>
    <w:tblStylePr w:type="neCell">
      <w:tblPr/>
      <w:tcPr>
        <w:tcBorders>
          <w:bottom w:val="single" w:sz="4" w:space="0" w:color="94D8CA" w:themeColor="accent6" w:themeTint="99"/>
        </w:tcBorders>
      </w:tcPr>
    </w:tblStylePr>
    <w:tblStylePr w:type="nwCell">
      <w:tblPr/>
      <w:tcPr>
        <w:tcBorders>
          <w:bottom w:val="single" w:sz="4" w:space="0" w:color="94D8CA" w:themeColor="accent6" w:themeTint="99"/>
        </w:tcBorders>
      </w:tcPr>
    </w:tblStylePr>
    <w:tblStylePr w:type="seCell">
      <w:tblPr/>
      <w:tcPr>
        <w:tcBorders>
          <w:top w:val="single" w:sz="4" w:space="0" w:color="94D8CA" w:themeColor="accent6" w:themeTint="99"/>
        </w:tcBorders>
      </w:tcPr>
    </w:tblStylePr>
    <w:tblStylePr w:type="swCell">
      <w:tblPr/>
      <w:tcPr>
        <w:tcBorders>
          <w:top w:val="single" w:sz="4" w:space="0" w:color="94D8CA" w:themeColor="accent6" w:themeTint="99"/>
        </w:tcBorders>
      </w:tcPr>
    </w:tblStylePr>
  </w:style>
  <w:style w:type="table" w:styleId="ListTable6Colorful-Accent5">
    <w:name w:val="List Table 6 Colorful Accent 5"/>
    <w:basedOn w:val="TableNormal"/>
    <w:uiPriority w:val="51"/>
    <w:rsid w:val="00EE548E"/>
    <w:pPr>
      <w:spacing w:after="0" w:line="240" w:lineRule="auto"/>
    </w:pPr>
    <w:rPr>
      <w:color w:val="268A6B" w:themeColor="accent5" w:themeShade="BF"/>
    </w:rPr>
    <w:tblPr>
      <w:tblStyleRowBandSize w:val="1"/>
      <w:tblStyleColBandSize w:val="1"/>
      <w:tblBorders>
        <w:top w:val="single" w:sz="4" w:space="0" w:color="33B990" w:themeColor="accent5"/>
        <w:bottom w:val="single" w:sz="4" w:space="0" w:color="33B990" w:themeColor="accent5"/>
      </w:tblBorders>
    </w:tblPr>
    <w:tblStylePr w:type="firstRow">
      <w:rPr>
        <w:b/>
        <w:bCs/>
      </w:rPr>
      <w:tblPr/>
      <w:tcPr>
        <w:tcBorders>
          <w:bottom w:val="single" w:sz="4" w:space="0" w:color="33B990" w:themeColor="accent5"/>
        </w:tcBorders>
      </w:tcPr>
    </w:tblStylePr>
    <w:tblStylePr w:type="lastRow">
      <w:rPr>
        <w:b/>
        <w:bCs/>
      </w:rPr>
      <w:tblPr/>
      <w:tcPr>
        <w:tcBorders>
          <w:top w:val="double" w:sz="4" w:space="0" w:color="33B990" w:themeColor="accent5"/>
        </w:tcBorders>
      </w:tcPr>
    </w:tblStylePr>
    <w:tblStylePr w:type="firstCol">
      <w:rPr>
        <w:b/>
        <w:bCs/>
      </w:rPr>
    </w:tblStylePr>
    <w:tblStylePr w:type="lastCol">
      <w:rPr>
        <w:b/>
        <w:bCs/>
      </w:rPr>
    </w:tblStylePr>
    <w:tblStylePr w:type="band1Vert">
      <w:tblPr/>
      <w:tcPr>
        <w:shd w:val="clear" w:color="auto" w:fill="D3F3E9" w:themeFill="accent5" w:themeFillTint="33"/>
      </w:tcPr>
    </w:tblStylePr>
    <w:tblStylePr w:type="band1Horz">
      <w:tblPr/>
      <w:tcPr>
        <w:shd w:val="clear" w:color="auto" w:fill="D3F3E9" w:themeFill="accent5" w:themeFillTint="33"/>
      </w:tcPr>
    </w:tblStylePr>
  </w:style>
  <w:style w:type="table" w:styleId="ListTable6Colorful-Accent6">
    <w:name w:val="List Table 6 Colorful Accent 6"/>
    <w:basedOn w:val="TableNormal"/>
    <w:uiPriority w:val="51"/>
    <w:rsid w:val="00EE548E"/>
    <w:pPr>
      <w:spacing w:after="0" w:line="240" w:lineRule="auto"/>
    </w:pPr>
    <w:rPr>
      <w:color w:val="359380" w:themeColor="accent6" w:themeShade="BF"/>
    </w:rPr>
    <w:tblPr>
      <w:tblStyleRowBandSize w:val="1"/>
      <w:tblStyleColBandSize w:val="1"/>
      <w:tblBorders>
        <w:top w:val="single" w:sz="4" w:space="0" w:color="4EBFA8" w:themeColor="accent6"/>
        <w:bottom w:val="single" w:sz="4" w:space="0" w:color="4EBFA8" w:themeColor="accent6"/>
      </w:tblBorders>
    </w:tblPr>
    <w:tblStylePr w:type="firstRow">
      <w:rPr>
        <w:b/>
        <w:bCs/>
      </w:rPr>
      <w:tblPr/>
      <w:tcPr>
        <w:tcBorders>
          <w:bottom w:val="single" w:sz="4" w:space="0" w:color="4EBFA8" w:themeColor="accent6"/>
        </w:tcBorders>
      </w:tcPr>
    </w:tblStylePr>
    <w:tblStylePr w:type="lastRow">
      <w:rPr>
        <w:b/>
        <w:bCs/>
      </w:rPr>
      <w:tblPr/>
      <w:tcPr>
        <w:tcBorders>
          <w:top w:val="double" w:sz="4" w:space="0" w:color="4EBFA8" w:themeColor="accent6"/>
        </w:tcBorders>
      </w:tcPr>
    </w:tblStylePr>
    <w:tblStylePr w:type="firstCol">
      <w:rPr>
        <w:b/>
        <w:bCs/>
      </w:rPr>
    </w:tblStylePr>
    <w:tblStylePr w:type="lastCol">
      <w:rPr>
        <w:b/>
        <w:bCs/>
      </w:rPr>
    </w:tblStylePr>
    <w:tblStylePr w:type="band1Vert">
      <w:tblPr/>
      <w:tcPr>
        <w:shd w:val="clear" w:color="auto" w:fill="DBF2ED" w:themeFill="accent6" w:themeFillTint="33"/>
      </w:tcPr>
    </w:tblStylePr>
    <w:tblStylePr w:type="band1Horz">
      <w:tblPr/>
      <w:tcPr>
        <w:shd w:val="clear" w:color="auto" w:fill="DBF2ED" w:themeFill="accent6" w:themeFillTint="33"/>
      </w:tcPr>
    </w:tblStylePr>
  </w:style>
  <w:style w:type="table" w:styleId="GridTable6Colorful-Accent5">
    <w:name w:val="Grid Table 6 Colorful Accent 5"/>
    <w:basedOn w:val="TableNormal"/>
    <w:uiPriority w:val="51"/>
    <w:rsid w:val="00EE548E"/>
    <w:pPr>
      <w:spacing w:after="0" w:line="240" w:lineRule="auto"/>
    </w:pPr>
    <w:rPr>
      <w:color w:val="268A6B" w:themeColor="accent5" w:themeShade="BF"/>
    </w:rPr>
    <w:tblPr>
      <w:tblStyleRowBandSize w:val="1"/>
      <w:tblStyleColBandSize w:val="1"/>
      <w:tblBorders>
        <w:top w:val="single" w:sz="4" w:space="0" w:color="7DDBBE" w:themeColor="accent5" w:themeTint="99"/>
        <w:left w:val="single" w:sz="4" w:space="0" w:color="7DDBBE" w:themeColor="accent5" w:themeTint="99"/>
        <w:bottom w:val="single" w:sz="4" w:space="0" w:color="7DDBBE" w:themeColor="accent5" w:themeTint="99"/>
        <w:right w:val="single" w:sz="4" w:space="0" w:color="7DDBBE" w:themeColor="accent5" w:themeTint="99"/>
        <w:insideH w:val="single" w:sz="4" w:space="0" w:color="7DDBBE" w:themeColor="accent5" w:themeTint="99"/>
        <w:insideV w:val="single" w:sz="4" w:space="0" w:color="7DDBBE" w:themeColor="accent5" w:themeTint="99"/>
      </w:tblBorders>
    </w:tblPr>
    <w:tblStylePr w:type="firstRow">
      <w:rPr>
        <w:b/>
        <w:bCs/>
      </w:rPr>
      <w:tblPr/>
      <w:tcPr>
        <w:tcBorders>
          <w:bottom w:val="single" w:sz="12" w:space="0" w:color="7DDBBE" w:themeColor="accent5" w:themeTint="99"/>
        </w:tcBorders>
      </w:tcPr>
    </w:tblStylePr>
    <w:tblStylePr w:type="lastRow">
      <w:rPr>
        <w:b/>
        <w:bCs/>
      </w:rPr>
      <w:tblPr/>
      <w:tcPr>
        <w:tcBorders>
          <w:top w:val="double" w:sz="4" w:space="0" w:color="7DDBBE" w:themeColor="accent5" w:themeTint="99"/>
        </w:tcBorders>
      </w:tcPr>
    </w:tblStylePr>
    <w:tblStylePr w:type="firstCol">
      <w:rPr>
        <w:b/>
        <w:bCs/>
      </w:rPr>
    </w:tblStylePr>
    <w:tblStylePr w:type="lastCol">
      <w:rPr>
        <w:b/>
        <w:bCs/>
      </w:rPr>
    </w:tblStylePr>
    <w:tblStylePr w:type="band1Vert">
      <w:tblPr/>
      <w:tcPr>
        <w:shd w:val="clear" w:color="auto" w:fill="D3F3E9" w:themeFill="accent5" w:themeFillTint="33"/>
      </w:tcPr>
    </w:tblStylePr>
    <w:tblStylePr w:type="band1Horz">
      <w:tblPr/>
      <w:tcPr>
        <w:shd w:val="clear" w:color="auto" w:fill="D3F3E9" w:themeFill="accent5" w:themeFillTint="33"/>
      </w:tcPr>
    </w:tblStylePr>
  </w:style>
  <w:style w:type="character" w:styleId="FollowedHyperlink">
    <w:name w:val="FollowedHyperlink"/>
    <w:basedOn w:val="DefaultParagraphFont"/>
    <w:uiPriority w:val="99"/>
    <w:semiHidden/>
    <w:unhideWhenUsed/>
    <w:rsid w:val="00002457"/>
    <w:rPr>
      <w:color w:val="E35105" w:themeColor="followedHyperlink"/>
      <w:u w:val="single"/>
    </w:rPr>
  </w:style>
  <w:style w:type="paragraph" w:styleId="Revision">
    <w:name w:val="Revision"/>
    <w:hidden/>
    <w:uiPriority w:val="99"/>
    <w:semiHidden/>
    <w:rsid w:val="00E77EDA"/>
    <w:pPr>
      <w:spacing w:after="0" w:line="240" w:lineRule="auto"/>
    </w:pPr>
  </w:style>
  <w:style w:type="table" w:styleId="LightList-Accent3">
    <w:name w:val="Light List Accent 3"/>
    <w:basedOn w:val="TableNormal"/>
    <w:uiPriority w:val="61"/>
    <w:rsid w:val="00574392"/>
    <w:pPr>
      <w:spacing w:after="0" w:line="240" w:lineRule="auto"/>
    </w:pPr>
    <w:rPr>
      <w:rFonts w:eastAsiaTheme="minorHAnsi"/>
      <w:sz w:val="24"/>
      <w:szCs w:val="24"/>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blStylePr w:type="firstRow">
      <w:pPr>
        <w:spacing w:before="0" w:after="0" w:line="240" w:lineRule="auto"/>
      </w:pPr>
      <w:rPr>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paragraph" w:styleId="NormalWeb">
    <w:name w:val="Normal (Web)"/>
    <w:basedOn w:val="Normal"/>
    <w:uiPriority w:val="99"/>
    <w:semiHidden/>
    <w:unhideWhenUsed/>
    <w:rsid w:val="005314C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CE6F54"/>
    <w:pPr>
      <w:spacing w:after="0" w:line="240" w:lineRule="auto"/>
    </w:pPr>
  </w:style>
  <w:style w:type="character" w:customStyle="1" w:styleId="FootnoteTextChar">
    <w:name w:val="Footnote Text Char"/>
    <w:basedOn w:val="DefaultParagraphFont"/>
    <w:link w:val="FootnoteText"/>
    <w:uiPriority w:val="99"/>
    <w:semiHidden/>
    <w:rsid w:val="00CE6F54"/>
  </w:style>
  <w:style w:type="character" w:styleId="FootnoteReference">
    <w:name w:val="footnote reference"/>
    <w:basedOn w:val="DefaultParagraphFont"/>
    <w:uiPriority w:val="99"/>
    <w:semiHidden/>
    <w:unhideWhenUsed/>
    <w:rsid w:val="00CE6F54"/>
    <w:rPr>
      <w:vertAlign w:val="superscript"/>
    </w:rPr>
  </w:style>
  <w:style w:type="character" w:customStyle="1" w:styleId="e24kjd">
    <w:name w:val="e24kjd"/>
    <w:basedOn w:val="DefaultParagraphFont"/>
    <w:rsid w:val="004A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112437">
      <w:bodyDiv w:val="1"/>
      <w:marLeft w:val="0"/>
      <w:marRight w:val="0"/>
      <w:marTop w:val="0"/>
      <w:marBottom w:val="0"/>
      <w:divBdr>
        <w:top w:val="none" w:sz="0" w:space="0" w:color="auto"/>
        <w:left w:val="none" w:sz="0" w:space="0" w:color="auto"/>
        <w:bottom w:val="none" w:sz="0" w:space="0" w:color="auto"/>
        <w:right w:val="none" w:sz="0" w:space="0" w:color="auto"/>
      </w:divBdr>
    </w:div>
    <w:div w:id="1433354893">
      <w:bodyDiv w:val="1"/>
      <w:marLeft w:val="0"/>
      <w:marRight w:val="0"/>
      <w:marTop w:val="0"/>
      <w:marBottom w:val="0"/>
      <w:divBdr>
        <w:top w:val="none" w:sz="0" w:space="0" w:color="auto"/>
        <w:left w:val="none" w:sz="0" w:space="0" w:color="auto"/>
        <w:bottom w:val="none" w:sz="0" w:space="0" w:color="auto"/>
        <w:right w:val="none" w:sz="0" w:space="0" w:color="auto"/>
      </w:divBdr>
    </w:div>
    <w:div w:id="17258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nimalwelfare.vic.gov.au" TargetMode="External"/><Relationship Id="rId26" Type="http://schemas.openxmlformats.org/officeDocument/2006/relationships/hyperlink" Target="https://connectonline.asic.gov.au/RegistrySearch/faces/landing/SearchRegisters.jspx?_adf.ctrl-state=10g424f7sw_32" TargetMode="External"/><Relationship Id="rId39" Type="http://schemas.openxmlformats.org/officeDocument/2006/relationships/hyperlink" Target="mailto:DAS@agriculture.vic.gov.au" TargetMode="External"/><Relationship Id="rId3" Type="http://schemas.openxmlformats.org/officeDocument/2006/relationships/customXml" Target="../customXml/item3.xml"/><Relationship Id="rId21" Type="http://schemas.openxmlformats.org/officeDocument/2006/relationships/hyperlink" Target="http://agriculture.vic.gov.au/pets/community-and-education/breeder-training-course" TargetMode="External"/><Relationship Id="rId34" Type="http://schemas.openxmlformats.org/officeDocument/2006/relationships/hyperlink" Target="http://www.animalwelfare.vic.gov.au" TargetMode="External"/><Relationship Id="rId42" Type="http://schemas.openxmlformats.org/officeDocument/2006/relationships/hyperlink" Target="http://www.legislation.vic.gov.au"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S@agriculture.vic.gov.au" TargetMode="External"/><Relationship Id="rId25" Type="http://schemas.openxmlformats.org/officeDocument/2006/relationships/hyperlink" Target="https://register.business.gov.au/" TargetMode="External"/><Relationship Id="rId33" Type="http://schemas.openxmlformats.org/officeDocument/2006/relationships/hyperlink" Target="https://agriculture.vic.gov.au/livestock-and-animals/animal-welfare-victoria/domestic-animals-act/codes-of-practice/code-of-practice-for-the-operation-of-breeding-and-rearing-businesses-2014" TargetMode="External"/><Relationship Id="rId38" Type="http://schemas.openxmlformats.org/officeDocument/2006/relationships/hyperlink" Target="https://agriculture.vic.gov.au/livestock-and-animals/animal-welfare-victoria/domestic-animals-act/codes-of-practice/code-of-practice-for-the-operation-of-breeding-and-rearing-businesses-2014"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animalwelfare.vic.gov.au" TargetMode="External"/><Relationship Id="rId20" Type="http://schemas.openxmlformats.org/officeDocument/2006/relationships/hyperlink" Target="https://agriculture.vic.gov.au/livestock-and-animals/animal-welfare-victoria/domestic-animals-act/codes-of-practice/code-of-practice-for-the-operation-of-breeding-and-rearing-businesses-2014" TargetMode="External"/><Relationship Id="rId29" Type="http://schemas.openxmlformats.org/officeDocument/2006/relationships/diagramQuickStyle" Target="diagrams/quickStyle1.xml"/><Relationship Id="rId41" Type="http://schemas.openxmlformats.org/officeDocument/2006/relationships/hyperlink" Target="http://www.legisl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usiness.gov.au/planning/business-plans/develop-your-business-plan" TargetMode="External"/><Relationship Id="rId32" Type="http://schemas.openxmlformats.org/officeDocument/2006/relationships/hyperlink" Target="http://agriculture.vic.gov.au/pets/community-and-education/breeder-training-course" TargetMode="External"/><Relationship Id="rId37" Type="http://schemas.openxmlformats.org/officeDocument/2006/relationships/hyperlink" Target="https://connectonline.asic.gov.au/RegistrySearch/faces/landing/SearchRegisters.jspx?_adf.ctrl-state=10g424f7sw_32" TargetMode="External"/><Relationship Id="rId40" Type="http://schemas.openxmlformats.org/officeDocument/2006/relationships/hyperlink" Target="https://agriculture.vic.gov.au/livestock-and-animals/animal-welfare-victoria/domestic-animals-act/codes-of-practice/code-of-practice-for-the-operation-of-breeding-and-rearing-businesses-2014"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business.gov.au/planning/business-plans/develop-your-business-plan" TargetMode="External"/><Relationship Id="rId28" Type="http://schemas.openxmlformats.org/officeDocument/2006/relationships/diagramLayout" Target="diagrams/layout1.xml"/><Relationship Id="rId36" Type="http://schemas.openxmlformats.org/officeDocument/2006/relationships/hyperlink" Target="https://register.business.gov.au/" TargetMode="External"/><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knowyourcouncil.vic.gov.au/councils" TargetMode="External"/><Relationship Id="rId31" Type="http://schemas.microsoft.com/office/2007/relationships/diagramDrawing" Target="diagrams/drawing1.xml"/><Relationship Id="rId44" Type="http://schemas.openxmlformats.org/officeDocument/2006/relationships/hyperlink" Target="https://agriculture.vic.gov.au/livestock-and-animals/animal-welfare-victoria/do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griculture.vic.gov.au/livestock-and-animals/animal-welfare-victoria/domestic-animal-businesses/breeding-and-rearing-businesses/commercial-dog-breeders"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agriculture.vic.gov.au/livestock-and-animals/animal-welfare-victoria/domestic-animals-act/codes-of-practice/code-of-practice-for-the-operation-of-breeding-and-rearing-businesses-2014" TargetMode="External"/><Relationship Id="rId43" Type="http://schemas.openxmlformats.org/officeDocument/2006/relationships/hyperlink" Target="http://agriculture.vic.gov.au/pets/community-and-education/breeder-training-course"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716516-C616-4A78-9489-E7D8BF4D831D}" type="doc">
      <dgm:prSet loTypeId="urn:microsoft.com/office/officeart/2008/layout/HalfCircleOrganizationChart" loCatId="hierarchy" qsTypeId="urn:microsoft.com/office/officeart/2005/8/quickstyle/simple1" qsCatId="simple" csTypeId="urn:microsoft.com/office/officeart/2005/8/colors/accent3_2" csCatId="accent3" phldr="1"/>
      <dgm:spPr/>
      <dgm:t>
        <a:bodyPr/>
        <a:lstStyle/>
        <a:p>
          <a:endParaRPr lang="en-AU"/>
        </a:p>
      </dgm:t>
    </dgm:pt>
    <dgm:pt modelId="{DEF130A0-DBB0-45CF-94DF-0EF003A5AC47}">
      <dgm:prSet phldrT="[Text]" custT="1"/>
      <dgm:spPr/>
      <dgm:t>
        <a:bodyPr/>
        <a:lstStyle/>
        <a:p>
          <a:r>
            <a:rPr lang="en-AU" sz="1200"/>
            <a:t>Proprietor/s</a:t>
          </a:r>
        </a:p>
      </dgm:t>
    </dgm:pt>
    <dgm:pt modelId="{7959638E-01BC-4F9B-8FF2-9AAF1576107E}" type="parTrans" cxnId="{002E790B-06E9-47A9-A50C-09802530C460}">
      <dgm:prSet/>
      <dgm:spPr/>
      <dgm:t>
        <a:bodyPr/>
        <a:lstStyle/>
        <a:p>
          <a:endParaRPr lang="en-AU"/>
        </a:p>
      </dgm:t>
    </dgm:pt>
    <dgm:pt modelId="{7F3929D6-A003-43FA-894D-916B7E26383D}" type="sibTrans" cxnId="{002E790B-06E9-47A9-A50C-09802530C460}">
      <dgm:prSet/>
      <dgm:spPr/>
      <dgm:t>
        <a:bodyPr/>
        <a:lstStyle/>
        <a:p>
          <a:endParaRPr lang="en-AU"/>
        </a:p>
      </dgm:t>
    </dgm:pt>
    <dgm:pt modelId="{E6CBD780-CB88-48B3-9AA8-D1014CA7FBB6}">
      <dgm:prSet phldrT="[Text]" custT="1"/>
      <dgm:spPr/>
      <dgm:t>
        <a:bodyPr/>
        <a:lstStyle/>
        <a:p>
          <a:r>
            <a:rPr lang="en-AU" sz="1200"/>
            <a:t>Operations Manager </a:t>
          </a:r>
        </a:p>
      </dgm:t>
    </dgm:pt>
    <dgm:pt modelId="{62337DC5-55BC-46FA-B9A4-553101066077}" type="parTrans" cxnId="{4AF209A8-8AE0-4FAA-A30F-4004B1E64FE4}">
      <dgm:prSet/>
      <dgm:spPr/>
      <dgm:t>
        <a:bodyPr/>
        <a:lstStyle/>
        <a:p>
          <a:endParaRPr lang="en-AU"/>
        </a:p>
      </dgm:t>
    </dgm:pt>
    <dgm:pt modelId="{06EAB4E3-42C5-4E12-830C-A94ECFB084E3}" type="sibTrans" cxnId="{4AF209A8-8AE0-4FAA-A30F-4004B1E64FE4}">
      <dgm:prSet/>
      <dgm:spPr/>
      <dgm:t>
        <a:bodyPr/>
        <a:lstStyle/>
        <a:p>
          <a:endParaRPr lang="en-AU"/>
        </a:p>
      </dgm:t>
    </dgm:pt>
    <dgm:pt modelId="{BB01BD52-F3E1-423D-893E-67F8108250DA}">
      <dgm:prSet phldrT="[Text]" custT="1"/>
      <dgm:spPr/>
      <dgm:t>
        <a:bodyPr/>
        <a:lstStyle/>
        <a:p>
          <a:r>
            <a:rPr lang="en-AU" sz="1200"/>
            <a:t>Animal attendant</a:t>
          </a:r>
        </a:p>
      </dgm:t>
    </dgm:pt>
    <dgm:pt modelId="{8D293168-207E-40E9-A191-3708B765F78D}" type="parTrans" cxnId="{E3962160-891F-4130-BC3C-8EE01B882E53}">
      <dgm:prSet/>
      <dgm:spPr/>
      <dgm:t>
        <a:bodyPr/>
        <a:lstStyle/>
        <a:p>
          <a:endParaRPr lang="en-AU"/>
        </a:p>
      </dgm:t>
    </dgm:pt>
    <dgm:pt modelId="{3891FC69-E4E0-4841-9C10-474D61875847}" type="sibTrans" cxnId="{E3962160-891F-4130-BC3C-8EE01B882E53}">
      <dgm:prSet/>
      <dgm:spPr/>
      <dgm:t>
        <a:bodyPr/>
        <a:lstStyle/>
        <a:p>
          <a:endParaRPr lang="en-AU"/>
        </a:p>
      </dgm:t>
    </dgm:pt>
    <dgm:pt modelId="{C2413C3F-C390-4379-9B1E-A7649D20E357}">
      <dgm:prSet phldrT="[Text]" custT="1"/>
      <dgm:spPr/>
      <dgm:t>
        <a:bodyPr/>
        <a:lstStyle/>
        <a:p>
          <a:r>
            <a:rPr lang="en-AU" sz="1200"/>
            <a:t>Animal attendant and vehicle driver</a:t>
          </a:r>
        </a:p>
      </dgm:t>
    </dgm:pt>
    <dgm:pt modelId="{B6BC426A-B266-4708-8234-4FB10730B0B0}" type="parTrans" cxnId="{F40ECC0B-3674-45C9-B73F-9BF757E99F97}">
      <dgm:prSet/>
      <dgm:spPr/>
      <dgm:t>
        <a:bodyPr/>
        <a:lstStyle/>
        <a:p>
          <a:endParaRPr lang="en-AU"/>
        </a:p>
      </dgm:t>
    </dgm:pt>
    <dgm:pt modelId="{63CC1964-47E2-4D3E-B23E-F51F3D3859CB}" type="sibTrans" cxnId="{F40ECC0B-3674-45C9-B73F-9BF757E99F97}">
      <dgm:prSet/>
      <dgm:spPr/>
      <dgm:t>
        <a:bodyPr/>
        <a:lstStyle/>
        <a:p>
          <a:endParaRPr lang="en-AU"/>
        </a:p>
      </dgm:t>
    </dgm:pt>
    <dgm:pt modelId="{43204A2E-939E-4E82-9EC4-3FAF0C7163CE}">
      <dgm:prSet custT="1"/>
      <dgm:spPr/>
      <dgm:t>
        <a:bodyPr/>
        <a:lstStyle/>
        <a:p>
          <a:r>
            <a:rPr lang="en-AU" sz="1200"/>
            <a:t>Accountant/ book keeper </a:t>
          </a:r>
        </a:p>
      </dgm:t>
    </dgm:pt>
    <dgm:pt modelId="{58F7A7B5-3DBE-43CF-B55F-9FC0A007ACBF}" type="parTrans" cxnId="{D958D014-75E4-436D-B859-B11B7172465A}">
      <dgm:prSet/>
      <dgm:spPr/>
      <dgm:t>
        <a:bodyPr/>
        <a:lstStyle/>
        <a:p>
          <a:endParaRPr lang="en-AU"/>
        </a:p>
      </dgm:t>
    </dgm:pt>
    <dgm:pt modelId="{4AA62E1D-EBE6-418E-A092-EBFDCEF0F550}" type="sibTrans" cxnId="{D958D014-75E4-436D-B859-B11B7172465A}">
      <dgm:prSet/>
      <dgm:spPr/>
      <dgm:t>
        <a:bodyPr/>
        <a:lstStyle/>
        <a:p>
          <a:endParaRPr lang="en-AU"/>
        </a:p>
      </dgm:t>
    </dgm:pt>
    <dgm:pt modelId="{A1A57F15-DE63-4448-9669-8A8890300A5D}" type="pres">
      <dgm:prSet presAssocID="{5F716516-C616-4A78-9489-E7D8BF4D831D}" presName="Name0" presStyleCnt="0">
        <dgm:presLayoutVars>
          <dgm:orgChart val="1"/>
          <dgm:chPref val="1"/>
          <dgm:dir/>
          <dgm:animOne val="branch"/>
          <dgm:animLvl val="lvl"/>
          <dgm:resizeHandles/>
        </dgm:presLayoutVars>
      </dgm:prSet>
      <dgm:spPr/>
    </dgm:pt>
    <dgm:pt modelId="{8CF0A54D-77E8-4434-89E1-3AE03786F4BD}" type="pres">
      <dgm:prSet presAssocID="{DEF130A0-DBB0-45CF-94DF-0EF003A5AC47}" presName="hierRoot1" presStyleCnt="0">
        <dgm:presLayoutVars>
          <dgm:hierBranch val="init"/>
        </dgm:presLayoutVars>
      </dgm:prSet>
      <dgm:spPr/>
    </dgm:pt>
    <dgm:pt modelId="{9ED64784-6FA6-4774-9928-F83B42F7B6AD}" type="pres">
      <dgm:prSet presAssocID="{DEF130A0-DBB0-45CF-94DF-0EF003A5AC47}" presName="rootComposite1" presStyleCnt="0"/>
      <dgm:spPr/>
    </dgm:pt>
    <dgm:pt modelId="{9C1FD008-7787-47FA-AB0C-3E230E491BBA}" type="pres">
      <dgm:prSet presAssocID="{DEF130A0-DBB0-45CF-94DF-0EF003A5AC47}" presName="rootText1" presStyleLbl="alignAcc1" presStyleIdx="0" presStyleCnt="0">
        <dgm:presLayoutVars>
          <dgm:chPref val="3"/>
        </dgm:presLayoutVars>
      </dgm:prSet>
      <dgm:spPr/>
    </dgm:pt>
    <dgm:pt modelId="{A075953B-797E-4BEA-A5C3-7FF3C44E6A89}" type="pres">
      <dgm:prSet presAssocID="{DEF130A0-DBB0-45CF-94DF-0EF003A5AC47}" presName="topArc1" presStyleLbl="parChTrans1D1" presStyleIdx="0" presStyleCnt="10"/>
      <dgm:spPr/>
    </dgm:pt>
    <dgm:pt modelId="{69AF7FCE-B6A3-4BED-B452-DC2BA6ECB79B}" type="pres">
      <dgm:prSet presAssocID="{DEF130A0-DBB0-45CF-94DF-0EF003A5AC47}" presName="bottomArc1" presStyleLbl="parChTrans1D1" presStyleIdx="1" presStyleCnt="10"/>
      <dgm:spPr/>
    </dgm:pt>
    <dgm:pt modelId="{CE97151F-04E8-438E-AFC7-96D3AF01A87A}" type="pres">
      <dgm:prSet presAssocID="{DEF130A0-DBB0-45CF-94DF-0EF003A5AC47}" presName="topConnNode1" presStyleLbl="node1" presStyleIdx="0" presStyleCnt="0"/>
      <dgm:spPr/>
    </dgm:pt>
    <dgm:pt modelId="{65F274CA-6112-4141-B2CB-02C162A5A836}" type="pres">
      <dgm:prSet presAssocID="{DEF130A0-DBB0-45CF-94DF-0EF003A5AC47}" presName="hierChild2" presStyleCnt="0"/>
      <dgm:spPr/>
    </dgm:pt>
    <dgm:pt modelId="{389BDCA0-156E-4D68-8D5C-1B75951FF63E}" type="pres">
      <dgm:prSet presAssocID="{62337DC5-55BC-46FA-B9A4-553101066077}" presName="Name28" presStyleLbl="parChTrans1D2" presStyleIdx="0" presStyleCnt="1"/>
      <dgm:spPr/>
    </dgm:pt>
    <dgm:pt modelId="{A626DF02-18EC-46CC-9309-110BC85C39C1}" type="pres">
      <dgm:prSet presAssocID="{E6CBD780-CB88-48B3-9AA8-D1014CA7FBB6}" presName="hierRoot2" presStyleCnt="0">
        <dgm:presLayoutVars>
          <dgm:hierBranch val="init"/>
        </dgm:presLayoutVars>
      </dgm:prSet>
      <dgm:spPr/>
    </dgm:pt>
    <dgm:pt modelId="{DD0F0758-4051-442B-AEF1-173A3DFE010E}" type="pres">
      <dgm:prSet presAssocID="{E6CBD780-CB88-48B3-9AA8-D1014CA7FBB6}" presName="rootComposite2" presStyleCnt="0"/>
      <dgm:spPr/>
    </dgm:pt>
    <dgm:pt modelId="{9707F6B4-972B-4932-8574-9A3CE55E6A2C}" type="pres">
      <dgm:prSet presAssocID="{E6CBD780-CB88-48B3-9AA8-D1014CA7FBB6}" presName="rootText2" presStyleLbl="alignAcc1" presStyleIdx="0" presStyleCnt="0">
        <dgm:presLayoutVars>
          <dgm:chPref val="3"/>
        </dgm:presLayoutVars>
      </dgm:prSet>
      <dgm:spPr/>
    </dgm:pt>
    <dgm:pt modelId="{F4CD6AE4-3F92-4AE2-8D00-8692A24F3247}" type="pres">
      <dgm:prSet presAssocID="{E6CBD780-CB88-48B3-9AA8-D1014CA7FBB6}" presName="topArc2" presStyleLbl="parChTrans1D1" presStyleIdx="2" presStyleCnt="10"/>
      <dgm:spPr/>
    </dgm:pt>
    <dgm:pt modelId="{2435B690-84A9-41C2-AD76-3F351469CB3A}" type="pres">
      <dgm:prSet presAssocID="{E6CBD780-CB88-48B3-9AA8-D1014CA7FBB6}" presName="bottomArc2" presStyleLbl="parChTrans1D1" presStyleIdx="3" presStyleCnt="10"/>
      <dgm:spPr/>
    </dgm:pt>
    <dgm:pt modelId="{53D04252-BB9F-46C7-8630-9E08FCA444FC}" type="pres">
      <dgm:prSet presAssocID="{E6CBD780-CB88-48B3-9AA8-D1014CA7FBB6}" presName="topConnNode2" presStyleLbl="node2" presStyleIdx="0" presStyleCnt="0"/>
      <dgm:spPr/>
    </dgm:pt>
    <dgm:pt modelId="{EF8093CD-860A-4ED9-B23B-07EF33D658B0}" type="pres">
      <dgm:prSet presAssocID="{E6CBD780-CB88-48B3-9AA8-D1014CA7FBB6}" presName="hierChild4" presStyleCnt="0"/>
      <dgm:spPr/>
    </dgm:pt>
    <dgm:pt modelId="{DF90AAB6-DB37-46B6-A58B-DBC52DF49137}" type="pres">
      <dgm:prSet presAssocID="{8D293168-207E-40E9-A191-3708B765F78D}" presName="Name28" presStyleLbl="parChTrans1D3" presStyleIdx="0" presStyleCnt="2"/>
      <dgm:spPr/>
    </dgm:pt>
    <dgm:pt modelId="{803460FE-04AC-4574-8345-58B66B99726E}" type="pres">
      <dgm:prSet presAssocID="{BB01BD52-F3E1-423D-893E-67F8108250DA}" presName="hierRoot2" presStyleCnt="0">
        <dgm:presLayoutVars>
          <dgm:hierBranch val="init"/>
        </dgm:presLayoutVars>
      </dgm:prSet>
      <dgm:spPr/>
    </dgm:pt>
    <dgm:pt modelId="{B4E1B0A7-6832-421D-8726-BDCD01C11ACE}" type="pres">
      <dgm:prSet presAssocID="{BB01BD52-F3E1-423D-893E-67F8108250DA}" presName="rootComposite2" presStyleCnt="0"/>
      <dgm:spPr/>
    </dgm:pt>
    <dgm:pt modelId="{42C0FBFA-526B-4CAC-8575-EC281C68F9F4}" type="pres">
      <dgm:prSet presAssocID="{BB01BD52-F3E1-423D-893E-67F8108250DA}" presName="rootText2" presStyleLbl="alignAcc1" presStyleIdx="0" presStyleCnt="0">
        <dgm:presLayoutVars>
          <dgm:chPref val="3"/>
        </dgm:presLayoutVars>
      </dgm:prSet>
      <dgm:spPr/>
    </dgm:pt>
    <dgm:pt modelId="{70DEA6ED-EBAF-410C-9163-BB35043EEFC4}" type="pres">
      <dgm:prSet presAssocID="{BB01BD52-F3E1-423D-893E-67F8108250DA}" presName="topArc2" presStyleLbl="parChTrans1D1" presStyleIdx="4" presStyleCnt="10"/>
      <dgm:spPr/>
    </dgm:pt>
    <dgm:pt modelId="{EED4BA97-4D62-43FC-A5CD-26C1F6CD73B9}" type="pres">
      <dgm:prSet presAssocID="{BB01BD52-F3E1-423D-893E-67F8108250DA}" presName="bottomArc2" presStyleLbl="parChTrans1D1" presStyleIdx="5" presStyleCnt="10"/>
      <dgm:spPr/>
    </dgm:pt>
    <dgm:pt modelId="{319AE535-3878-41C7-8E69-E0CF408C9727}" type="pres">
      <dgm:prSet presAssocID="{BB01BD52-F3E1-423D-893E-67F8108250DA}" presName="topConnNode2" presStyleLbl="node3" presStyleIdx="0" presStyleCnt="0"/>
      <dgm:spPr/>
    </dgm:pt>
    <dgm:pt modelId="{342DCC90-0F1C-4A44-938D-7B51FE42C65F}" type="pres">
      <dgm:prSet presAssocID="{BB01BD52-F3E1-423D-893E-67F8108250DA}" presName="hierChild4" presStyleCnt="0"/>
      <dgm:spPr/>
    </dgm:pt>
    <dgm:pt modelId="{D1FF5650-E05E-43E1-B374-5F7D06CDF5EF}" type="pres">
      <dgm:prSet presAssocID="{BB01BD52-F3E1-423D-893E-67F8108250DA}" presName="hierChild5" presStyleCnt="0"/>
      <dgm:spPr/>
    </dgm:pt>
    <dgm:pt modelId="{FFD1B374-C5A1-46DB-B116-44476232F995}" type="pres">
      <dgm:prSet presAssocID="{B6BC426A-B266-4708-8234-4FB10730B0B0}" presName="Name28" presStyleLbl="parChTrans1D3" presStyleIdx="1" presStyleCnt="2"/>
      <dgm:spPr/>
    </dgm:pt>
    <dgm:pt modelId="{48466F49-28A8-449F-94F8-078580FCEEBA}" type="pres">
      <dgm:prSet presAssocID="{C2413C3F-C390-4379-9B1E-A7649D20E357}" presName="hierRoot2" presStyleCnt="0">
        <dgm:presLayoutVars>
          <dgm:hierBranch val="init"/>
        </dgm:presLayoutVars>
      </dgm:prSet>
      <dgm:spPr/>
    </dgm:pt>
    <dgm:pt modelId="{63B36556-D31A-47A7-A02E-EDE0383540D3}" type="pres">
      <dgm:prSet presAssocID="{C2413C3F-C390-4379-9B1E-A7649D20E357}" presName="rootComposite2" presStyleCnt="0"/>
      <dgm:spPr/>
    </dgm:pt>
    <dgm:pt modelId="{E6880D10-881F-48AE-9163-077A94409F6D}" type="pres">
      <dgm:prSet presAssocID="{C2413C3F-C390-4379-9B1E-A7649D20E357}" presName="rootText2" presStyleLbl="alignAcc1" presStyleIdx="0" presStyleCnt="0">
        <dgm:presLayoutVars>
          <dgm:chPref val="3"/>
        </dgm:presLayoutVars>
      </dgm:prSet>
      <dgm:spPr/>
    </dgm:pt>
    <dgm:pt modelId="{C3BD83F1-745C-4FED-9EC3-27E5163610E3}" type="pres">
      <dgm:prSet presAssocID="{C2413C3F-C390-4379-9B1E-A7649D20E357}" presName="topArc2" presStyleLbl="parChTrans1D1" presStyleIdx="6" presStyleCnt="10"/>
      <dgm:spPr/>
    </dgm:pt>
    <dgm:pt modelId="{72B916F6-7937-421E-88EE-F1B75CC2DA60}" type="pres">
      <dgm:prSet presAssocID="{C2413C3F-C390-4379-9B1E-A7649D20E357}" presName="bottomArc2" presStyleLbl="parChTrans1D1" presStyleIdx="7" presStyleCnt="10"/>
      <dgm:spPr/>
    </dgm:pt>
    <dgm:pt modelId="{46DA7192-4A6F-4D30-8AFC-7077393E1823}" type="pres">
      <dgm:prSet presAssocID="{C2413C3F-C390-4379-9B1E-A7649D20E357}" presName="topConnNode2" presStyleLbl="node3" presStyleIdx="0" presStyleCnt="0"/>
      <dgm:spPr/>
    </dgm:pt>
    <dgm:pt modelId="{C463BE35-1B1C-4306-B25B-2BD040329C2E}" type="pres">
      <dgm:prSet presAssocID="{C2413C3F-C390-4379-9B1E-A7649D20E357}" presName="hierChild4" presStyleCnt="0"/>
      <dgm:spPr/>
    </dgm:pt>
    <dgm:pt modelId="{B17EB054-1C71-4F11-8505-509484EDCE68}" type="pres">
      <dgm:prSet presAssocID="{C2413C3F-C390-4379-9B1E-A7649D20E357}" presName="hierChild5" presStyleCnt="0"/>
      <dgm:spPr/>
    </dgm:pt>
    <dgm:pt modelId="{2FBCD00A-3D55-416E-AE03-C68FC1225703}" type="pres">
      <dgm:prSet presAssocID="{E6CBD780-CB88-48B3-9AA8-D1014CA7FBB6}" presName="hierChild5" presStyleCnt="0"/>
      <dgm:spPr/>
    </dgm:pt>
    <dgm:pt modelId="{BD4BF149-FD8F-404B-9AB5-E0D13EEB38C1}" type="pres">
      <dgm:prSet presAssocID="{DEF130A0-DBB0-45CF-94DF-0EF003A5AC47}" presName="hierChild3" presStyleCnt="0"/>
      <dgm:spPr/>
    </dgm:pt>
    <dgm:pt modelId="{0B81EAE6-D448-4F3E-AA5E-1C39933F0CF2}" type="pres">
      <dgm:prSet presAssocID="{43204A2E-939E-4E82-9EC4-3FAF0C7163CE}" presName="hierRoot1" presStyleCnt="0">
        <dgm:presLayoutVars>
          <dgm:hierBranch val="init"/>
        </dgm:presLayoutVars>
      </dgm:prSet>
      <dgm:spPr/>
    </dgm:pt>
    <dgm:pt modelId="{AADB0770-9DBC-40B8-A245-9DD2D5C91F3E}" type="pres">
      <dgm:prSet presAssocID="{43204A2E-939E-4E82-9EC4-3FAF0C7163CE}" presName="rootComposite1" presStyleCnt="0"/>
      <dgm:spPr/>
    </dgm:pt>
    <dgm:pt modelId="{21EE819F-2167-4830-BF49-B781A01A944C}" type="pres">
      <dgm:prSet presAssocID="{43204A2E-939E-4E82-9EC4-3FAF0C7163CE}" presName="rootText1" presStyleLbl="alignAcc1" presStyleIdx="0" presStyleCnt="0" custLinFactY="37721" custLinFactNeighborX="52429" custLinFactNeighborY="100000">
        <dgm:presLayoutVars>
          <dgm:chPref val="3"/>
        </dgm:presLayoutVars>
      </dgm:prSet>
      <dgm:spPr/>
    </dgm:pt>
    <dgm:pt modelId="{F0E761A2-4638-4FD0-BFC7-2C58B58BA9FD}" type="pres">
      <dgm:prSet presAssocID="{43204A2E-939E-4E82-9EC4-3FAF0C7163CE}" presName="topArc1" presStyleLbl="parChTrans1D1" presStyleIdx="8" presStyleCnt="10"/>
      <dgm:spPr/>
    </dgm:pt>
    <dgm:pt modelId="{BD7D8DA7-E922-4A04-96A4-0B0DA9B3F2BA}" type="pres">
      <dgm:prSet presAssocID="{43204A2E-939E-4E82-9EC4-3FAF0C7163CE}" presName="bottomArc1" presStyleLbl="parChTrans1D1" presStyleIdx="9" presStyleCnt="10"/>
      <dgm:spPr/>
    </dgm:pt>
    <dgm:pt modelId="{8946D43E-565F-41CC-8490-0849E903AD2B}" type="pres">
      <dgm:prSet presAssocID="{43204A2E-939E-4E82-9EC4-3FAF0C7163CE}" presName="topConnNode1" presStyleLbl="node1" presStyleIdx="0" presStyleCnt="0"/>
      <dgm:spPr/>
    </dgm:pt>
    <dgm:pt modelId="{C724670C-2FE7-4ECB-A2CC-344BBF18B51E}" type="pres">
      <dgm:prSet presAssocID="{43204A2E-939E-4E82-9EC4-3FAF0C7163CE}" presName="hierChild2" presStyleCnt="0"/>
      <dgm:spPr/>
    </dgm:pt>
    <dgm:pt modelId="{337978E1-A0DE-471C-A0F5-E9A5B19C872A}" type="pres">
      <dgm:prSet presAssocID="{43204A2E-939E-4E82-9EC4-3FAF0C7163CE}" presName="hierChild3" presStyleCnt="0"/>
      <dgm:spPr/>
    </dgm:pt>
  </dgm:ptLst>
  <dgm:cxnLst>
    <dgm:cxn modelId="{3214B203-3F71-4DDE-A576-CFFC298028DA}" type="presOf" srcId="{62337DC5-55BC-46FA-B9A4-553101066077}" destId="{389BDCA0-156E-4D68-8D5C-1B75951FF63E}" srcOrd="0" destOrd="0" presId="urn:microsoft.com/office/officeart/2008/layout/HalfCircleOrganizationChart"/>
    <dgm:cxn modelId="{002E790B-06E9-47A9-A50C-09802530C460}" srcId="{5F716516-C616-4A78-9489-E7D8BF4D831D}" destId="{DEF130A0-DBB0-45CF-94DF-0EF003A5AC47}" srcOrd="0" destOrd="0" parTransId="{7959638E-01BC-4F9B-8FF2-9AAF1576107E}" sibTransId="{7F3929D6-A003-43FA-894D-916B7E26383D}"/>
    <dgm:cxn modelId="{F40ECC0B-3674-45C9-B73F-9BF757E99F97}" srcId="{E6CBD780-CB88-48B3-9AA8-D1014CA7FBB6}" destId="{C2413C3F-C390-4379-9B1E-A7649D20E357}" srcOrd="1" destOrd="0" parTransId="{B6BC426A-B266-4708-8234-4FB10730B0B0}" sibTransId="{63CC1964-47E2-4D3E-B23E-F51F3D3859CB}"/>
    <dgm:cxn modelId="{A7FDE80D-917E-4148-9207-119FB76A8BA5}" type="presOf" srcId="{5F716516-C616-4A78-9489-E7D8BF4D831D}" destId="{A1A57F15-DE63-4448-9669-8A8890300A5D}" srcOrd="0" destOrd="0" presId="urn:microsoft.com/office/officeart/2008/layout/HalfCircleOrganizationChart"/>
    <dgm:cxn modelId="{D958D014-75E4-436D-B859-B11B7172465A}" srcId="{5F716516-C616-4A78-9489-E7D8BF4D831D}" destId="{43204A2E-939E-4E82-9EC4-3FAF0C7163CE}" srcOrd="1" destOrd="0" parTransId="{58F7A7B5-3DBE-43CF-B55F-9FC0A007ACBF}" sibTransId="{4AA62E1D-EBE6-418E-A092-EBFDCEF0F550}"/>
    <dgm:cxn modelId="{25912F2E-B720-4EB9-BD57-AD4611D75849}" type="presOf" srcId="{8D293168-207E-40E9-A191-3708B765F78D}" destId="{DF90AAB6-DB37-46B6-A58B-DBC52DF49137}" srcOrd="0" destOrd="0" presId="urn:microsoft.com/office/officeart/2008/layout/HalfCircleOrganizationChart"/>
    <dgm:cxn modelId="{DAE35E38-C44A-4DCD-9756-B6CEB26FC7E3}" type="presOf" srcId="{BB01BD52-F3E1-423D-893E-67F8108250DA}" destId="{42C0FBFA-526B-4CAC-8575-EC281C68F9F4}" srcOrd="0" destOrd="0" presId="urn:microsoft.com/office/officeart/2008/layout/HalfCircleOrganizationChart"/>
    <dgm:cxn modelId="{E3962160-891F-4130-BC3C-8EE01B882E53}" srcId="{E6CBD780-CB88-48B3-9AA8-D1014CA7FBB6}" destId="{BB01BD52-F3E1-423D-893E-67F8108250DA}" srcOrd="0" destOrd="0" parTransId="{8D293168-207E-40E9-A191-3708B765F78D}" sibTransId="{3891FC69-E4E0-4841-9C10-474D61875847}"/>
    <dgm:cxn modelId="{C2E5E755-51A9-40E0-B601-0539FF2B8905}" type="presOf" srcId="{C2413C3F-C390-4379-9B1E-A7649D20E357}" destId="{E6880D10-881F-48AE-9163-077A94409F6D}" srcOrd="0" destOrd="0" presId="urn:microsoft.com/office/officeart/2008/layout/HalfCircleOrganizationChart"/>
    <dgm:cxn modelId="{524CF47A-5393-40AC-8D34-6CAC44550679}" type="presOf" srcId="{E6CBD780-CB88-48B3-9AA8-D1014CA7FBB6}" destId="{53D04252-BB9F-46C7-8630-9E08FCA444FC}" srcOrd="1" destOrd="0" presId="urn:microsoft.com/office/officeart/2008/layout/HalfCircleOrganizationChart"/>
    <dgm:cxn modelId="{9F412C83-04C9-4465-82D0-3A068731C0F6}" type="presOf" srcId="{C2413C3F-C390-4379-9B1E-A7649D20E357}" destId="{46DA7192-4A6F-4D30-8AFC-7077393E1823}" srcOrd="1" destOrd="0" presId="urn:microsoft.com/office/officeart/2008/layout/HalfCircleOrganizationChart"/>
    <dgm:cxn modelId="{8E85B283-E410-4B47-BB9A-E772B6EBC1BC}" type="presOf" srcId="{B6BC426A-B266-4708-8234-4FB10730B0B0}" destId="{FFD1B374-C5A1-46DB-B116-44476232F995}" srcOrd="0" destOrd="0" presId="urn:microsoft.com/office/officeart/2008/layout/HalfCircleOrganizationChart"/>
    <dgm:cxn modelId="{4AF209A8-8AE0-4FAA-A30F-4004B1E64FE4}" srcId="{DEF130A0-DBB0-45CF-94DF-0EF003A5AC47}" destId="{E6CBD780-CB88-48B3-9AA8-D1014CA7FBB6}" srcOrd="0" destOrd="0" parTransId="{62337DC5-55BC-46FA-B9A4-553101066077}" sibTransId="{06EAB4E3-42C5-4E12-830C-A94ECFB084E3}"/>
    <dgm:cxn modelId="{797CCAA8-260A-43EE-A829-8DD481BD7CA9}" type="presOf" srcId="{43204A2E-939E-4E82-9EC4-3FAF0C7163CE}" destId="{8946D43E-565F-41CC-8490-0849E903AD2B}" srcOrd="1" destOrd="0" presId="urn:microsoft.com/office/officeart/2008/layout/HalfCircleOrganizationChart"/>
    <dgm:cxn modelId="{AB9A2BAE-581C-4536-9313-D19FFB4199E5}" type="presOf" srcId="{43204A2E-939E-4E82-9EC4-3FAF0C7163CE}" destId="{21EE819F-2167-4830-BF49-B781A01A944C}" srcOrd="0" destOrd="0" presId="urn:microsoft.com/office/officeart/2008/layout/HalfCircleOrganizationChart"/>
    <dgm:cxn modelId="{E77B86AE-1035-4B6B-9919-894DBC8AC807}" type="presOf" srcId="{DEF130A0-DBB0-45CF-94DF-0EF003A5AC47}" destId="{9C1FD008-7787-47FA-AB0C-3E230E491BBA}" srcOrd="0" destOrd="0" presId="urn:microsoft.com/office/officeart/2008/layout/HalfCircleOrganizationChart"/>
    <dgm:cxn modelId="{818C15F3-3228-43AD-BE2A-035F51DA945B}" type="presOf" srcId="{BB01BD52-F3E1-423D-893E-67F8108250DA}" destId="{319AE535-3878-41C7-8E69-E0CF408C9727}" srcOrd="1" destOrd="0" presId="urn:microsoft.com/office/officeart/2008/layout/HalfCircleOrganizationChart"/>
    <dgm:cxn modelId="{E35BC8D3-AFF3-472C-A395-B39486F579AB}" type="presOf" srcId="{DEF130A0-DBB0-45CF-94DF-0EF003A5AC47}" destId="{CE97151F-04E8-438E-AFC7-96D3AF01A87A}" srcOrd="1" destOrd="0" presId="urn:microsoft.com/office/officeart/2008/layout/HalfCircleOrganizationChart"/>
    <dgm:cxn modelId="{D0801EFF-F63A-4199-8DE6-A393D95F7482}" type="presOf" srcId="{E6CBD780-CB88-48B3-9AA8-D1014CA7FBB6}" destId="{9707F6B4-972B-4932-8574-9A3CE55E6A2C}" srcOrd="0" destOrd="0" presId="urn:microsoft.com/office/officeart/2008/layout/HalfCircleOrganizationChart"/>
    <dgm:cxn modelId="{D59B9783-6FD8-400E-9A89-858E39458B0E}" type="presParOf" srcId="{A1A57F15-DE63-4448-9669-8A8890300A5D}" destId="{8CF0A54D-77E8-4434-89E1-3AE03786F4BD}" srcOrd="0" destOrd="0" presId="urn:microsoft.com/office/officeart/2008/layout/HalfCircleOrganizationChart"/>
    <dgm:cxn modelId="{E27E1E5C-BDF6-41F8-8AF8-80DA80EAD5E6}" type="presParOf" srcId="{8CF0A54D-77E8-4434-89E1-3AE03786F4BD}" destId="{9ED64784-6FA6-4774-9928-F83B42F7B6AD}" srcOrd="0" destOrd="0" presId="urn:microsoft.com/office/officeart/2008/layout/HalfCircleOrganizationChart"/>
    <dgm:cxn modelId="{5E8B40F0-C6CA-409E-83FB-8E9491E0492A}" type="presParOf" srcId="{9ED64784-6FA6-4774-9928-F83B42F7B6AD}" destId="{9C1FD008-7787-47FA-AB0C-3E230E491BBA}" srcOrd="0" destOrd="0" presId="urn:microsoft.com/office/officeart/2008/layout/HalfCircleOrganizationChart"/>
    <dgm:cxn modelId="{C29ECD0C-3841-4C6A-B429-EDBA372DAA49}" type="presParOf" srcId="{9ED64784-6FA6-4774-9928-F83B42F7B6AD}" destId="{A075953B-797E-4BEA-A5C3-7FF3C44E6A89}" srcOrd="1" destOrd="0" presId="urn:microsoft.com/office/officeart/2008/layout/HalfCircleOrganizationChart"/>
    <dgm:cxn modelId="{81A71F1F-1CC1-4C5C-8FCF-C11368277A84}" type="presParOf" srcId="{9ED64784-6FA6-4774-9928-F83B42F7B6AD}" destId="{69AF7FCE-B6A3-4BED-B452-DC2BA6ECB79B}" srcOrd="2" destOrd="0" presId="urn:microsoft.com/office/officeart/2008/layout/HalfCircleOrganizationChart"/>
    <dgm:cxn modelId="{F662EDA2-399E-4F1A-BFB8-6195A63E5CC7}" type="presParOf" srcId="{9ED64784-6FA6-4774-9928-F83B42F7B6AD}" destId="{CE97151F-04E8-438E-AFC7-96D3AF01A87A}" srcOrd="3" destOrd="0" presId="urn:microsoft.com/office/officeart/2008/layout/HalfCircleOrganizationChart"/>
    <dgm:cxn modelId="{27C18D2B-E018-4290-8FE6-B12CCB48A6B6}" type="presParOf" srcId="{8CF0A54D-77E8-4434-89E1-3AE03786F4BD}" destId="{65F274CA-6112-4141-B2CB-02C162A5A836}" srcOrd="1" destOrd="0" presId="urn:microsoft.com/office/officeart/2008/layout/HalfCircleOrganizationChart"/>
    <dgm:cxn modelId="{00AFC485-14B5-4359-A9AC-64BABD06DBBE}" type="presParOf" srcId="{65F274CA-6112-4141-B2CB-02C162A5A836}" destId="{389BDCA0-156E-4D68-8D5C-1B75951FF63E}" srcOrd="0" destOrd="0" presId="urn:microsoft.com/office/officeart/2008/layout/HalfCircleOrganizationChart"/>
    <dgm:cxn modelId="{7C27064F-92C5-432B-BAA0-8C5D710346B9}" type="presParOf" srcId="{65F274CA-6112-4141-B2CB-02C162A5A836}" destId="{A626DF02-18EC-46CC-9309-110BC85C39C1}" srcOrd="1" destOrd="0" presId="urn:microsoft.com/office/officeart/2008/layout/HalfCircleOrganizationChart"/>
    <dgm:cxn modelId="{1A44C3DA-921C-444C-AFAD-A6E55A1C4851}" type="presParOf" srcId="{A626DF02-18EC-46CC-9309-110BC85C39C1}" destId="{DD0F0758-4051-442B-AEF1-173A3DFE010E}" srcOrd="0" destOrd="0" presId="urn:microsoft.com/office/officeart/2008/layout/HalfCircleOrganizationChart"/>
    <dgm:cxn modelId="{B19B823F-32B3-4A4E-B466-0025042E5F09}" type="presParOf" srcId="{DD0F0758-4051-442B-AEF1-173A3DFE010E}" destId="{9707F6B4-972B-4932-8574-9A3CE55E6A2C}" srcOrd="0" destOrd="0" presId="urn:microsoft.com/office/officeart/2008/layout/HalfCircleOrganizationChart"/>
    <dgm:cxn modelId="{7562604A-14AC-4D9F-89A7-005EC40FABC3}" type="presParOf" srcId="{DD0F0758-4051-442B-AEF1-173A3DFE010E}" destId="{F4CD6AE4-3F92-4AE2-8D00-8692A24F3247}" srcOrd="1" destOrd="0" presId="urn:microsoft.com/office/officeart/2008/layout/HalfCircleOrganizationChart"/>
    <dgm:cxn modelId="{2FB19B97-0A02-4749-A01F-313D2D9D3C34}" type="presParOf" srcId="{DD0F0758-4051-442B-AEF1-173A3DFE010E}" destId="{2435B690-84A9-41C2-AD76-3F351469CB3A}" srcOrd="2" destOrd="0" presId="urn:microsoft.com/office/officeart/2008/layout/HalfCircleOrganizationChart"/>
    <dgm:cxn modelId="{85167096-B53C-41E0-BA92-2AD9ECB5167C}" type="presParOf" srcId="{DD0F0758-4051-442B-AEF1-173A3DFE010E}" destId="{53D04252-BB9F-46C7-8630-9E08FCA444FC}" srcOrd="3" destOrd="0" presId="urn:microsoft.com/office/officeart/2008/layout/HalfCircleOrganizationChart"/>
    <dgm:cxn modelId="{6D54EADD-9AA1-493D-A60E-93AA859A0627}" type="presParOf" srcId="{A626DF02-18EC-46CC-9309-110BC85C39C1}" destId="{EF8093CD-860A-4ED9-B23B-07EF33D658B0}" srcOrd="1" destOrd="0" presId="urn:microsoft.com/office/officeart/2008/layout/HalfCircleOrganizationChart"/>
    <dgm:cxn modelId="{6C0EF3D9-7104-4900-85A8-6FD173CC134A}" type="presParOf" srcId="{EF8093CD-860A-4ED9-B23B-07EF33D658B0}" destId="{DF90AAB6-DB37-46B6-A58B-DBC52DF49137}" srcOrd="0" destOrd="0" presId="urn:microsoft.com/office/officeart/2008/layout/HalfCircleOrganizationChart"/>
    <dgm:cxn modelId="{A481B703-A542-49D5-BF61-B18F9352CC5F}" type="presParOf" srcId="{EF8093CD-860A-4ED9-B23B-07EF33D658B0}" destId="{803460FE-04AC-4574-8345-58B66B99726E}" srcOrd="1" destOrd="0" presId="urn:microsoft.com/office/officeart/2008/layout/HalfCircleOrganizationChart"/>
    <dgm:cxn modelId="{730ECC68-AFCC-4958-80D6-A8F42519D9D0}" type="presParOf" srcId="{803460FE-04AC-4574-8345-58B66B99726E}" destId="{B4E1B0A7-6832-421D-8726-BDCD01C11ACE}" srcOrd="0" destOrd="0" presId="urn:microsoft.com/office/officeart/2008/layout/HalfCircleOrganizationChart"/>
    <dgm:cxn modelId="{0DA3209E-A9AF-46C4-8521-E5A210E5DE5B}" type="presParOf" srcId="{B4E1B0A7-6832-421D-8726-BDCD01C11ACE}" destId="{42C0FBFA-526B-4CAC-8575-EC281C68F9F4}" srcOrd="0" destOrd="0" presId="urn:microsoft.com/office/officeart/2008/layout/HalfCircleOrganizationChart"/>
    <dgm:cxn modelId="{910D0FBA-F7FD-47F5-980C-0861F3AD4AA8}" type="presParOf" srcId="{B4E1B0A7-6832-421D-8726-BDCD01C11ACE}" destId="{70DEA6ED-EBAF-410C-9163-BB35043EEFC4}" srcOrd="1" destOrd="0" presId="urn:microsoft.com/office/officeart/2008/layout/HalfCircleOrganizationChart"/>
    <dgm:cxn modelId="{7F91110E-B669-4C96-8389-3D3F2510D14B}" type="presParOf" srcId="{B4E1B0A7-6832-421D-8726-BDCD01C11ACE}" destId="{EED4BA97-4D62-43FC-A5CD-26C1F6CD73B9}" srcOrd="2" destOrd="0" presId="urn:microsoft.com/office/officeart/2008/layout/HalfCircleOrganizationChart"/>
    <dgm:cxn modelId="{364DF171-2136-4E1E-A0CF-EBE5776E4849}" type="presParOf" srcId="{B4E1B0A7-6832-421D-8726-BDCD01C11ACE}" destId="{319AE535-3878-41C7-8E69-E0CF408C9727}" srcOrd="3" destOrd="0" presId="urn:microsoft.com/office/officeart/2008/layout/HalfCircleOrganizationChart"/>
    <dgm:cxn modelId="{5EDBAD0B-F38F-484F-88B1-469C96EB906E}" type="presParOf" srcId="{803460FE-04AC-4574-8345-58B66B99726E}" destId="{342DCC90-0F1C-4A44-938D-7B51FE42C65F}" srcOrd="1" destOrd="0" presId="urn:microsoft.com/office/officeart/2008/layout/HalfCircleOrganizationChart"/>
    <dgm:cxn modelId="{C5ADBB03-FCB0-44B9-A772-672BB2C9A044}" type="presParOf" srcId="{803460FE-04AC-4574-8345-58B66B99726E}" destId="{D1FF5650-E05E-43E1-B374-5F7D06CDF5EF}" srcOrd="2" destOrd="0" presId="urn:microsoft.com/office/officeart/2008/layout/HalfCircleOrganizationChart"/>
    <dgm:cxn modelId="{A2208650-0B39-4178-B9FB-61C730FFCD75}" type="presParOf" srcId="{EF8093CD-860A-4ED9-B23B-07EF33D658B0}" destId="{FFD1B374-C5A1-46DB-B116-44476232F995}" srcOrd="2" destOrd="0" presId="urn:microsoft.com/office/officeart/2008/layout/HalfCircleOrganizationChart"/>
    <dgm:cxn modelId="{F156E1B6-59F3-43FC-8671-93FE8EA923D3}" type="presParOf" srcId="{EF8093CD-860A-4ED9-B23B-07EF33D658B0}" destId="{48466F49-28A8-449F-94F8-078580FCEEBA}" srcOrd="3" destOrd="0" presId="urn:microsoft.com/office/officeart/2008/layout/HalfCircleOrganizationChart"/>
    <dgm:cxn modelId="{4CB0B80B-F4E4-469D-B999-4E97772D0BA2}" type="presParOf" srcId="{48466F49-28A8-449F-94F8-078580FCEEBA}" destId="{63B36556-D31A-47A7-A02E-EDE0383540D3}" srcOrd="0" destOrd="0" presId="urn:microsoft.com/office/officeart/2008/layout/HalfCircleOrganizationChart"/>
    <dgm:cxn modelId="{39520B6F-1F50-4E6E-92C2-EFC032425EE7}" type="presParOf" srcId="{63B36556-D31A-47A7-A02E-EDE0383540D3}" destId="{E6880D10-881F-48AE-9163-077A94409F6D}" srcOrd="0" destOrd="0" presId="urn:microsoft.com/office/officeart/2008/layout/HalfCircleOrganizationChart"/>
    <dgm:cxn modelId="{DE1E9715-5515-447D-A363-FDCB626F7CD7}" type="presParOf" srcId="{63B36556-D31A-47A7-A02E-EDE0383540D3}" destId="{C3BD83F1-745C-4FED-9EC3-27E5163610E3}" srcOrd="1" destOrd="0" presId="urn:microsoft.com/office/officeart/2008/layout/HalfCircleOrganizationChart"/>
    <dgm:cxn modelId="{5EF88547-2059-4B01-A8E3-D2C8BDE221BA}" type="presParOf" srcId="{63B36556-D31A-47A7-A02E-EDE0383540D3}" destId="{72B916F6-7937-421E-88EE-F1B75CC2DA60}" srcOrd="2" destOrd="0" presId="urn:microsoft.com/office/officeart/2008/layout/HalfCircleOrganizationChart"/>
    <dgm:cxn modelId="{CD967F82-4441-4F85-B8FF-2DF3F787EAD9}" type="presParOf" srcId="{63B36556-D31A-47A7-A02E-EDE0383540D3}" destId="{46DA7192-4A6F-4D30-8AFC-7077393E1823}" srcOrd="3" destOrd="0" presId="urn:microsoft.com/office/officeart/2008/layout/HalfCircleOrganizationChart"/>
    <dgm:cxn modelId="{258F3FAA-1DC1-4E1A-9402-4083E461C9CD}" type="presParOf" srcId="{48466F49-28A8-449F-94F8-078580FCEEBA}" destId="{C463BE35-1B1C-4306-B25B-2BD040329C2E}" srcOrd="1" destOrd="0" presId="urn:microsoft.com/office/officeart/2008/layout/HalfCircleOrganizationChart"/>
    <dgm:cxn modelId="{6DC53212-471A-42CB-8461-0CE4D961BA04}" type="presParOf" srcId="{48466F49-28A8-449F-94F8-078580FCEEBA}" destId="{B17EB054-1C71-4F11-8505-509484EDCE68}" srcOrd="2" destOrd="0" presId="urn:microsoft.com/office/officeart/2008/layout/HalfCircleOrganizationChart"/>
    <dgm:cxn modelId="{861EAD16-9903-4846-B524-BBF51448FC27}" type="presParOf" srcId="{A626DF02-18EC-46CC-9309-110BC85C39C1}" destId="{2FBCD00A-3D55-416E-AE03-C68FC1225703}" srcOrd="2" destOrd="0" presId="urn:microsoft.com/office/officeart/2008/layout/HalfCircleOrganizationChart"/>
    <dgm:cxn modelId="{F976BF09-59B1-4A51-99D8-81E1142F4D66}" type="presParOf" srcId="{8CF0A54D-77E8-4434-89E1-3AE03786F4BD}" destId="{BD4BF149-FD8F-404B-9AB5-E0D13EEB38C1}" srcOrd="2" destOrd="0" presId="urn:microsoft.com/office/officeart/2008/layout/HalfCircleOrganizationChart"/>
    <dgm:cxn modelId="{BDCBA156-2AA2-4FA8-A250-6412CEA73C89}" type="presParOf" srcId="{A1A57F15-DE63-4448-9669-8A8890300A5D}" destId="{0B81EAE6-D448-4F3E-AA5E-1C39933F0CF2}" srcOrd="1" destOrd="0" presId="urn:microsoft.com/office/officeart/2008/layout/HalfCircleOrganizationChart"/>
    <dgm:cxn modelId="{4C3032C0-ED66-41B8-8B85-CACD9CBA6789}" type="presParOf" srcId="{0B81EAE6-D448-4F3E-AA5E-1C39933F0CF2}" destId="{AADB0770-9DBC-40B8-A245-9DD2D5C91F3E}" srcOrd="0" destOrd="0" presId="urn:microsoft.com/office/officeart/2008/layout/HalfCircleOrganizationChart"/>
    <dgm:cxn modelId="{988F1B5F-4042-4688-8D02-04EB587D447F}" type="presParOf" srcId="{AADB0770-9DBC-40B8-A245-9DD2D5C91F3E}" destId="{21EE819F-2167-4830-BF49-B781A01A944C}" srcOrd="0" destOrd="0" presId="urn:microsoft.com/office/officeart/2008/layout/HalfCircleOrganizationChart"/>
    <dgm:cxn modelId="{62441CCC-64A5-4863-BCCD-2CB9551BC91F}" type="presParOf" srcId="{AADB0770-9DBC-40B8-A245-9DD2D5C91F3E}" destId="{F0E761A2-4638-4FD0-BFC7-2C58B58BA9FD}" srcOrd="1" destOrd="0" presId="urn:microsoft.com/office/officeart/2008/layout/HalfCircleOrganizationChart"/>
    <dgm:cxn modelId="{0CF75797-FB37-48BC-A267-2C7D0B53E8BF}" type="presParOf" srcId="{AADB0770-9DBC-40B8-A245-9DD2D5C91F3E}" destId="{BD7D8DA7-E922-4A04-96A4-0B0DA9B3F2BA}" srcOrd="2" destOrd="0" presId="urn:microsoft.com/office/officeart/2008/layout/HalfCircleOrganizationChart"/>
    <dgm:cxn modelId="{1887A4EE-4718-49D5-8060-AF520AE01B8C}" type="presParOf" srcId="{AADB0770-9DBC-40B8-A245-9DD2D5C91F3E}" destId="{8946D43E-565F-41CC-8490-0849E903AD2B}" srcOrd="3" destOrd="0" presId="urn:microsoft.com/office/officeart/2008/layout/HalfCircleOrganizationChart"/>
    <dgm:cxn modelId="{873660C0-0AA3-4D2E-9668-BD9256F80551}" type="presParOf" srcId="{0B81EAE6-D448-4F3E-AA5E-1C39933F0CF2}" destId="{C724670C-2FE7-4ECB-A2CC-344BBF18B51E}" srcOrd="1" destOrd="0" presId="urn:microsoft.com/office/officeart/2008/layout/HalfCircleOrganizationChart"/>
    <dgm:cxn modelId="{EBC71BA7-EC53-4302-A979-3116886C270A}" type="presParOf" srcId="{0B81EAE6-D448-4F3E-AA5E-1C39933F0CF2}" destId="{337978E1-A0DE-471C-A0F5-E9A5B19C872A}" srcOrd="2" destOrd="0" presId="urn:microsoft.com/office/officeart/2008/layout/HalfCircleOrganizationChar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D1B374-C5A1-46DB-B116-44476232F995}">
      <dsp:nvSpPr>
        <dsp:cNvPr id="0" name=""/>
        <dsp:cNvSpPr/>
      </dsp:nvSpPr>
      <dsp:spPr>
        <a:xfrm>
          <a:off x="1728465" y="1267755"/>
          <a:ext cx="481364" cy="1056909"/>
        </a:xfrm>
        <a:custGeom>
          <a:avLst/>
          <a:gdLst/>
          <a:ahLst/>
          <a:cxnLst/>
          <a:rect l="0" t="0" r="0" b="0"/>
          <a:pathLst>
            <a:path>
              <a:moveTo>
                <a:pt x="0" y="0"/>
              </a:moveTo>
              <a:lnTo>
                <a:pt x="0" y="1056909"/>
              </a:lnTo>
              <a:lnTo>
                <a:pt x="481364" y="105690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90AAB6-DB37-46B6-A58B-DBC52DF49137}">
      <dsp:nvSpPr>
        <dsp:cNvPr id="0" name=""/>
        <dsp:cNvSpPr/>
      </dsp:nvSpPr>
      <dsp:spPr>
        <a:xfrm>
          <a:off x="1728465" y="1267755"/>
          <a:ext cx="481364" cy="313933"/>
        </a:xfrm>
        <a:custGeom>
          <a:avLst/>
          <a:gdLst/>
          <a:ahLst/>
          <a:cxnLst/>
          <a:rect l="0" t="0" r="0" b="0"/>
          <a:pathLst>
            <a:path>
              <a:moveTo>
                <a:pt x="0" y="0"/>
              </a:moveTo>
              <a:lnTo>
                <a:pt x="0" y="313933"/>
              </a:lnTo>
              <a:lnTo>
                <a:pt x="481364" y="31393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9BDCA0-156E-4D68-8D5C-1B75951FF63E}">
      <dsp:nvSpPr>
        <dsp:cNvPr id="0" name=""/>
        <dsp:cNvSpPr/>
      </dsp:nvSpPr>
      <dsp:spPr>
        <a:xfrm>
          <a:off x="1682745" y="524779"/>
          <a:ext cx="91440" cy="219753"/>
        </a:xfrm>
        <a:custGeom>
          <a:avLst/>
          <a:gdLst/>
          <a:ahLst/>
          <a:cxnLst/>
          <a:rect l="0" t="0" r="0" b="0"/>
          <a:pathLst>
            <a:path>
              <a:moveTo>
                <a:pt x="45720" y="0"/>
              </a:moveTo>
              <a:lnTo>
                <a:pt x="45720" y="21975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75953B-797E-4BEA-A5C3-7FF3C44E6A89}">
      <dsp:nvSpPr>
        <dsp:cNvPr id="0" name=""/>
        <dsp:cNvSpPr/>
      </dsp:nvSpPr>
      <dsp:spPr>
        <a:xfrm>
          <a:off x="1466854" y="1556"/>
          <a:ext cx="523222" cy="523222"/>
        </a:xfrm>
        <a:prstGeom prst="arc">
          <a:avLst>
            <a:gd name="adj1" fmla="val 13200000"/>
            <a:gd name="adj2" fmla="val 192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AF7FCE-B6A3-4BED-B452-DC2BA6ECB79B}">
      <dsp:nvSpPr>
        <dsp:cNvPr id="0" name=""/>
        <dsp:cNvSpPr/>
      </dsp:nvSpPr>
      <dsp:spPr>
        <a:xfrm>
          <a:off x="1466854" y="1556"/>
          <a:ext cx="523222" cy="523222"/>
        </a:xfrm>
        <a:prstGeom prst="arc">
          <a:avLst>
            <a:gd name="adj1" fmla="val 2400000"/>
            <a:gd name="adj2" fmla="val 84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1FD008-7787-47FA-AB0C-3E230E491BBA}">
      <dsp:nvSpPr>
        <dsp:cNvPr id="0" name=""/>
        <dsp:cNvSpPr/>
      </dsp:nvSpPr>
      <dsp:spPr>
        <a:xfrm>
          <a:off x="1205242" y="95736"/>
          <a:ext cx="1046445" cy="33486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Proprietor/s</a:t>
          </a:r>
        </a:p>
      </dsp:txBody>
      <dsp:txXfrm>
        <a:off x="1205242" y="95736"/>
        <a:ext cx="1046445" cy="334862"/>
      </dsp:txXfrm>
    </dsp:sp>
    <dsp:sp modelId="{F4CD6AE4-3F92-4AE2-8D00-8692A24F3247}">
      <dsp:nvSpPr>
        <dsp:cNvPr id="0" name=""/>
        <dsp:cNvSpPr/>
      </dsp:nvSpPr>
      <dsp:spPr>
        <a:xfrm>
          <a:off x="1466854" y="744533"/>
          <a:ext cx="523222" cy="523222"/>
        </a:xfrm>
        <a:prstGeom prst="arc">
          <a:avLst>
            <a:gd name="adj1" fmla="val 13200000"/>
            <a:gd name="adj2" fmla="val 192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35B690-84A9-41C2-AD76-3F351469CB3A}">
      <dsp:nvSpPr>
        <dsp:cNvPr id="0" name=""/>
        <dsp:cNvSpPr/>
      </dsp:nvSpPr>
      <dsp:spPr>
        <a:xfrm>
          <a:off x="1466854" y="744533"/>
          <a:ext cx="523222" cy="523222"/>
        </a:xfrm>
        <a:prstGeom prst="arc">
          <a:avLst>
            <a:gd name="adj1" fmla="val 2400000"/>
            <a:gd name="adj2" fmla="val 84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7F6B4-972B-4932-8574-9A3CE55E6A2C}">
      <dsp:nvSpPr>
        <dsp:cNvPr id="0" name=""/>
        <dsp:cNvSpPr/>
      </dsp:nvSpPr>
      <dsp:spPr>
        <a:xfrm>
          <a:off x="1205242" y="838713"/>
          <a:ext cx="1046445" cy="33486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Operations Manager </a:t>
          </a:r>
        </a:p>
      </dsp:txBody>
      <dsp:txXfrm>
        <a:off x="1205242" y="838713"/>
        <a:ext cx="1046445" cy="334862"/>
      </dsp:txXfrm>
    </dsp:sp>
    <dsp:sp modelId="{70DEA6ED-EBAF-410C-9163-BB35043EEFC4}">
      <dsp:nvSpPr>
        <dsp:cNvPr id="0" name=""/>
        <dsp:cNvSpPr/>
      </dsp:nvSpPr>
      <dsp:spPr>
        <a:xfrm>
          <a:off x="2147043" y="1487509"/>
          <a:ext cx="523222" cy="523222"/>
        </a:xfrm>
        <a:prstGeom prst="arc">
          <a:avLst>
            <a:gd name="adj1" fmla="val 13200000"/>
            <a:gd name="adj2" fmla="val 192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D4BA97-4D62-43FC-A5CD-26C1F6CD73B9}">
      <dsp:nvSpPr>
        <dsp:cNvPr id="0" name=""/>
        <dsp:cNvSpPr/>
      </dsp:nvSpPr>
      <dsp:spPr>
        <a:xfrm>
          <a:off x="2147043" y="1487509"/>
          <a:ext cx="523222" cy="523222"/>
        </a:xfrm>
        <a:prstGeom prst="arc">
          <a:avLst>
            <a:gd name="adj1" fmla="val 2400000"/>
            <a:gd name="adj2" fmla="val 84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C0FBFA-526B-4CAC-8575-EC281C68F9F4}">
      <dsp:nvSpPr>
        <dsp:cNvPr id="0" name=""/>
        <dsp:cNvSpPr/>
      </dsp:nvSpPr>
      <dsp:spPr>
        <a:xfrm>
          <a:off x="1885432" y="1581689"/>
          <a:ext cx="1046445" cy="33486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Animal attendant</a:t>
          </a:r>
        </a:p>
      </dsp:txBody>
      <dsp:txXfrm>
        <a:off x="1885432" y="1581689"/>
        <a:ext cx="1046445" cy="334862"/>
      </dsp:txXfrm>
    </dsp:sp>
    <dsp:sp modelId="{C3BD83F1-745C-4FED-9EC3-27E5163610E3}">
      <dsp:nvSpPr>
        <dsp:cNvPr id="0" name=""/>
        <dsp:cNvSpPr/>
      </dsp:nvSpPr>
      <dsp:spPr>
        <a:xfrm>
          <a:off x="2147043" y="2230485"/>
          <a:ext cx="523222" cy="523222"/>
        </a:xfrm>
        <a:prstGeom prst="arc">
          <a:avLst>
            <a:gd name="adj1" fmla="val 13200000"/>
            <a:gd name="adj2" fmla="val 192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B916F6-7937-421E-88EE-F1B75CC2DA60}">
      <dsp:nvSpPr>
        <dsp:cNvPr id="0" name=""/>
        <dsp:cNvSpPr/>
      </dsp:nvSpPr>
      <dsp:spPr>
        <a:xfrm>
          <a:off x="2147043" y="2230485"/>
          <a:ext cx="523222" cy="523222"/>
        </a:xfrm>
        <a:prstGeom prst="arc">
          <a:avLst>
            <a:gd name="adj1" fmla="val 2400000"/>
            <a:gd name="adj2" fmla="val 84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80D10-881F-48AE-9163-077A94409F6D}">
      <dsp:nvSpPr>
        <dsp:cNvPr id="0" name=""/>
        <dsp:cNvSpPr/>
      </dsp:nvSpPr>
      <dsp:spPr>
        <a:xfrm>
          <a:off x="1885432" y="2324665"/>
          <a:ext cx="1046445" cy="33486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Animal attendant and vehicle driver</a:t>
          </a:r>
        </a:p>
      </dsp:txBody>
      <dsp:txXfrm>
        <a:off x="1885432" y="2324665"/>
        <a:ext cx="1046445" cy="334862"/>
      </dsp:txXfrm>
    </dsp:sp>
    <dsp:sp modelId="{F0E761A2-4638-4FD0-BFC7-2C58B58BA9FD}">
      <dsp:nvSpPr>
        <dsp:cNvPr id="0" name=""/>
        <dsp:cNvSpPr/>
      </dsp:nvSpPr>
      <dsp:spPr>
        <a:xfrm>
          <a:off x="3281694" y="462732"/>
          <a:ext cx="523222" cy="523222"/>
        </a:xfrm>
        <a:prstGeom prst="arc">
          <a:avLst>
            <a:gd name="adj1" fmla="val 13200000"/>
            <a:gd name="adj2" fmla="val 192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7D8DA7-E922-4A04-96A4-0B0DA9B3F2BA}">
      <dsp:nvSpPr>
        <dsp:cNvPr id="0" name=""/>
        <dsp:cNvSpPr/>
      </dsp:nvSpPr>
      <dsp:spPr>
        <a:xfrm>
          <a:off x="3281694" y="462732"/>
          <a:ext cx="523222" cy="523222"/>
        </a:xfrm>
        <a:prstGeom prst="arc">
          <a:avLst>
            <a:gd name="adj1" fmla="val 2400000"/>
            <a:gd name="adj2" fmla="val 8400000"/>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EE819F-2167-4830-BF49-B781A01A944C}">
      <dsp:nvSpPr>
        <dsp:cNvPr id="0" name=""/>
        <dsp:cNvSpPr/>
      </dsp:nvSpPr>
      <dsp:spPr>
        <a:xfrm>
          <a:off x="3020082" y="556912"/>
          <a:ext cx="1046445" cy="33486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Accountant/ book keeper </a:t>
          </a:r>
        </a:p>
      </dsp:txBody>
      <dsp:txXfrm>
        <a:off x="3020082" y="556912"/>
        <a:ext cx="1046445" cy="334862"/>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WV">
  <a:themeElements>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WV" id="{6345387F-3222-4C46-970F-6195A05DA9DC}" vid="{D4AB82CD-6055-364D-9475-96F7F239A4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da834bacf8456d94e18d5d66490b90 xmlns="72567383-1e26-4692-bdad-5f5be69e1590">
      <Terms xmlns="http://schemas.microsoft.com/office/infopath/2007/PartnerControls"/>
    </e4da834bacf8456d94e18d5d66490b90>
    <f3ed7f362db545f782d865836adbb2f0 xmlns="72567383-1e26-4692-bdad-5f5be69e1590">
      <Terms xmlns="http://schemas.microsoft.com/office/infopath/2007/PartnerControls"/>
    </f3ed7f362db545f782d865836adbb2f0>
    <TaxCatchAll xmlns="b3cc5fa8-9929-4f74-b449-d7a5840b4704"/>
    <f05bd79f208a407db67995dd77812e30 xmlns="72567383-1e26-4692-bdad-5f5be69e1590">
      <Terms xmlns="http://schemas.microsoft.com/office/infopath/2007/PartnerControls"/>
    </f05bd79f208a407db67995dd77812e3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SharedWithUsers xmlns="b3cc5fa8-9929-4f74-b449-d7a5840b4704">
      <UserInfo>
        <DisplayName>Malinda Godino (DEDJTR)</DisplayName>
        <AccountId>97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C5E2C3B6D01064FB12345AAC8C974E0" ma:contentTypeVersion="23" ma:contentTypeDescription="DEDJTR Document" ma:contentTypeScope="" ma:versionID="0ce6a0c26a69aee7a8824f961722b129">
  <xsd:schema xmlns:xsd="http://www.w3.org/2001/XMLSchema" xmlns:xs="http://www.w3.org/2001/XMLSchema" xmlns:p="http://schemas.microsoft.com/office/2006/metadata/properties" xmlns:ns2="72567383-1e26-4692-bdad-5f5be69e1590" xmlns:ns3="b3cc5fa8-9929-4f74-b449-d7a5840b4704" xmlns:ns4="49982ea9-f294-4ed2-ad3c-6521a908e398" targetNamespace="http://schemas.microsoft.com/office/2006/metadata/properties" ma:root="true" ma:fieldsID="b338f2cb9690389f048981728f07eb26" ns2:_="" ns3:_="" ns4:_="">
    <xsd:import namespace="72567383-1e26-4692-bdad-5f5be69e1590"/>
    <xsd:import namespace="b3cc5fa8-9929-4f74-b449-d7a5840b4704"/>
    <xsd:import namespace="49982ea9-f294-4ed2-ad3c-6521a908e398"/>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c14154-2ec4-423b-9651-c7b4f5e06704}" ma:internalName="TaxCatchAllLabel" ma:readOnly="true" ma:showField="CatchAllDataLabel"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82ea9-f294-4ed2-ad3c-6521a908e39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517A4-1B41-4C9B-98F7-9C7E1492E058}">
  <ds:schemaRefs>
    <ds:schemaRef ds:uri="http://schemas.microsoft.com/office/2006/metadata/properties"/>
    <ds:schemaRef ds:uri="http://schemas.microsoft.com/office/infopath/2007/PartnerControls"/>
    <ds:schemaRef ds:uri="72567383-1e26-4692-bdad-5f5be69e1590"/>
    <ds:schemaRef ds:uri="b3cc5fa8-9929-4f74-b449-d7a5840b4704"/>
  </ds:schemaRefs>
</ds:datastoreItem>
</file>

<file path=customXml/itemProps2.xml><?xml version="1.0" encoding="utf-8"?>
<ds:datastoreItem xmlns:ds="http://schemas.openxmlformats.org/officeDocument/2006/customXml" ds:itemID="{9135DDFA-E74F-4B03-BB28-979A28438B7C}">
  <ds:schemaRefs>
    <ds:schemaRef ds:uri="http://schemas.microsoft.com/sharepoint/v3/contenttype/forms"/>
  </ds:schemaRefs>
</ds:datastoreItem>
</file>

<file path=customXml/itemProps3.xml><?xml version="1.0" encoding="utf-8"?>
<ds:datastoreItem xmlns:ds="http://schemas.openxmlformats.org/officeDocument/2006/customXml" ds:itemID="{896A37AC-AD8B-49A7-8A3C-D5F7C0A82F16}">
  <ds:schemaRefs>
    <ds:schemaRef ds:uri="http://schemas.openxmlformats.org/officeDocument/2006/bibliography"/>
  </ds:schemaRefs>
</ds:datastoreItem>
</file>

<file path=customXml/itemProps4.xml><?xml version="1.0" encoding="utf-8"?>
<ds:datastoreItem xmlns:ds="http://schemas.openxmlformats.org/officeDocument/2006/customXml" ds:itemID="{8637B4E3-000D-4DF8-803F-FC43245F7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b3cc5fa8-9929-4f74-b449-d7a5840b4704"/>
    <ds:schemaRef ds:uri="49982ea9-f294-4ed2-ad3c-6521a908e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4344</Words>
  <Characters>24723</Characters>
  <Application>Microsoft Office Word</Application>
  <DocSecurity>0</DocSecurity>
  <Lines>484</Lines>
  <Paragraphs>287</Paragraphs>
  <ScaleCrop>false</ScaleCrop>
  <HeadingPairs>
    <vt:vector size="2" baseType="variant">
      <vt:variant>
        <vt:lpstr>Title</vt:lpstr>
      </vt:variant>
      <vt:variant>
        <vt:i4>1</vt:i4>
      </vt:variant>
    </vt:vector>
  </HeadingPairs>
  <TitlesOfParts>
    <vt:vector size="1" baseType="lpstr">
      <vt:lpstr>AWV Guidence Notes FINAL</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AWV Guidence Notes FINAL</dc:title>
  <dc:subject/>
  <dc:creator>Microsoft Office User</dc:creator>
  <cp:keywords/>
  <dc:description/>
  <cp:lastModifiedBy>Emma Hennessy (DEECA)</cp:lastModifiedBy>
  <cp:revision>2</cp:revision>
  <cp:lastPrinted>2019-06-12T04:35:00Z</cp:lastPrinted>
  <dcterms:created xsi:type="dcterms:W3CDTF">2024-09-05T06:33:00Z</dcterms:created>
  <dcterms:modified xsi:type="dcterms:W3CDTF">2024-09-05T06:33:00Z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0x010100611F6414DFB111E7BA88F9DF1743E31700FC5E2C3B6D01064FB12345AAC8C974E0</vt:lpwstr>
  </property>
  <property fmtid="{D5CDD505-2E9C-101B-9397-08002B2CF9AE}" pid="3" name="DEDJTRDivision">
    <vt:lpwstr/>
  </property>
  <property fmtid="{D5CDD505-2E9C-101B-9397-08002B2CF9AE}" pid="4" name="Order">
    <vt:r8>100</vt:r8>
  </property>
  <property fmtid="{D5CDD505-2E9C-101B-9397-08002B2CF9AE}" pid="5" name="DEDJTRGroup">
    <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ClassificationContentMarkingFooterShapeIds">
    <vt:lpwstr>139f8069,2c8fb4b8,2f14677f,22065ba1,5dc4bb07,3b3bdb9c</vt:lpwstr>
  </property>
  <property fmtid="{D5CDD505-2E9C-101B-9397-08002B2CF9AE}" pid="10" name="ClassificationContentMarkingFooterFontProps">
    <vt:lpwstr>#000000,12,Calibri</vt:lpwstr>
  </property>
  <property fmtid="{D5CDD505-2E9C-101B-9397-08002B2CF9AE}" pid="11" name="ClassificationContentMarkingFooterText">
    <vt:lpwstr>OFFICIAL</vt:lpwstr>
  </property>
  <property fmtid="{D5CDD505-2E9C-101B-9397-08002B2CF9AE}" pid="12" name="MSIP_Label_4257e2ab-f512-40e2-9c9a-c64247360765_Enabled">
    <vt:lpwstr>true</vt:lpwstr>
  </property>
  <property fmtid="{D5CDD505-2E9C-101B-9397-08002B2CF9AE}" pid="13" name="MSIP_Label_4257e2ab-f512-40e2-9c9a-c64247360765_SetDate">
    <vt:lpwstr>2024-09-01T06:54:56Z</vt:lpwstr>
  </property>
  <property fmtid="{D5CDD505-2E9C-101B-9397-08002B2CF9AE}" pid="14" name="MSIP_Label_4257e2ab-f512-40e2-9c9a-c64247360765_Method">
    <vt:lpwstr>Privileged</vt:lpwstr>
  </property>
  <property fmtid="{D5CDD505-2E9C-101B-9397-08002B2CF9AE}" pid="15" name="MSIP_Label_4257e2ab-f512-40e2-9c9a-c64247360765_Name">
    <vt:lpwstr>OFFICIAL</vt:lpwstr>
  </property>
  <property fmtid="{D5CDD505-2E9C-101B-9397-08002B2CF9AE}" pid="16" name="MSIP_Label_4257e2ab-f512-40e2-9c9a-c64247360765_SiteId">
    <vt:lpwstr>e8bdd6f7-fc18-4e48-a554-7f547927223b</vt:lpwstr>
  </property>
  <property fmtid="{D5CDD505-2E9C-101B-9397-08002B2CF9AE}" pid="17" name="MSIP_Label_4257e2ab-f512-40e2-9c9a-c64247360765_ActionId">
    <vt:lpwstr>309a1bc1-41ea-40d9-9160-4b30d8e332bf</vt:lpwstr>
  </property>
  <property fmtid="{D5CDD505-2E9C-101B-9397-08002B2CF9AE}" pid="18" name="MSIP_Label_4257e2ab-f512-40e2-9c9a-c64247360765_ContentBits">
    <vt:lpwstr>2</vt:lpwstr>
  </property>
</Properties>
</file>