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53E9C" w14:textId="61F08F5A" w:rsidR="00E217D0" w:rsidRPr="005A4316" w:rsidRDefault="00E217D0" w:rsidP="005A4316">
      <w:pPr>
        <w:pStyle w:val="Agtitle"/>
        <w:rPr>
          <w:color w:val="auto"/>
          <w:sz w:val="28"/>
          <w:szCs w:val="28"/>
        </w:rPr>
      </w:pPr>
      <w:r w:rsidRPr="005A4316">
        <w:rPr>
          <w:color w:val="auto"/>
        </w:rPr>
        <w:t xml:space="preserve">Dairy Farm Monitor Project </w:t>
      </w:r>
      <w:r w:rsidRPr="005A4316">
        <w:rPr>
          <w:color w:val="auto"/>
        </w:rPr>
        <w:br/>
      </w:r>
      <w:r w:rsidR="00E64F36" w:rsidRPr="005A4316">
        <w:rPr>
          <w:color w:val="auto"/>
          <w:sz w:val="28"/>
          <w:szCs w:val="28"/>
        </w:rPr>
        <w:t xml:space="preserve">2021-22 </w:t>
      </w:r>
      <w:r w:rsidR="00E84BFD" w:rsidRPr="005A4316">
        <w:rPr>
          <w:color w:val="auto"/>
          <w:sz w:val="28"/>
          <w:szCs w:val="28"/>
        </w:rPr>
        <w:t>Northern</w:t>
      </w:r>
      <w:r w:rsidR="00513AEA" w:rsidRPr="005A4316">
        <w:rPr>
          <w:color w:val="auto"/>
          <w:sz w:val="28"/>
          <w:szCs w:val="28"/>
        </w:rPr>
        <w:t xml:space="preserve"> </w:t>
      </w:r>
      <w:r w:rsidRPr="005A4316">
        <w:rPr>
          <w:color w:val="auto"/>
          <w:sz w:val="28"/>
          <w:szCs w:val="28"/>
        </w:rPr>
        <w:t>Victoria Overview</w:t>
      </w:r>
    </w:p>
    <w:p w14:paraId="3E60F30C" w14:textId="74812747" w:rsidR="00143822" w:rsidRPr="001A4644" w:rsidRDefault="00E217D0" w:rsidP="005A4316">
      <w:r w:rsidRPr="005A4316">
        <w:rPr>
          <w:color w:val="auto"/>
        </w:rPr>
        <w:br/>
      </w:r>
      <w:r w:rsidR="00D9535F" w:rsidRPr="001A4644">
        <w:t>The Dairy Farm Monitor Project provide</w:t>
      </w:r>
      <w:r w:rsidR="00513AEA" w:rsidRPr="001A4644">
        <w:t>s</w:t>
      </w:r>
      <w:r w:rsidR="00D9535F" w:rsidRPr="001A4644">
        <w:t xml:space="preserve"> industry and government with timely, farm level data for developing targeted strategy and decision making. </w:t>
      </w:r>
    </w:p>
    <w:p w14:paraId="440FB41A" w14:textId="2858E3E9" w:rsidR="00E9080D" w:rsidRPr="001A4644" w:rsidRDefault="00D9535F" w:rsidP="005A4316">
      <w:r w:rsidRPr="001A4644">
        <w:t xml:space="preserve">Encourages the application of whole farm analysis principles on Victorian farm businesses. </w:t>
      </w:r>
    </w:p>
    <w:p w14:paraId="3B515947" w14:textId="528EB898" w:rsidR="00550E0C" w:rsidRPr="001A4644" w:rsidRDefault="00550E0C" w:rsidP="005A4316">
      <w:r w:rsidRPr="001A4644">
        <w:t xml:space="preserve">In </w:t>
      </w:r>
      <w:r w:rsidR="009A2663" w:rsidRPr="001A4644">
        <w:t>Northern</w:t>
      </w:r>
      <w:r w:rsidRPr="001A4644">
        <w:t xml:space="preserve"> Victoria, </w:t>
      </w:r>
      <w:r w:rsidR="00C87C4C" w:rsidRPr="001A4644">
        <w:t>30</w:t>
      </w:r>
      <w:r w:rsidRPr="001A4644">
        <w:t xml:space="preserve"> farms are analysed. </w:t>
      </w:r>
    </w:p>
    <w:p w14:paraId="104A6532" w14:textId="79D29104" w:rsidR="00550E0C" w:rsidRPr="001A4644" w:rsidRDefault="00550E0C" w:rsidP="005A4316">
      <w:pPr>
        <w:pStyle w:val="Heading1"/>
      </w:pPr>
      <w:r w:rsidRPr="001A4644">
        <w:t xml:space="preserve">Dairying in </w:t>
      </w:r>
      <w:r w:rsidR="00C87C4C" w:rsidRPr="001A4644">
        <w:t>Northern</w:t>
      </w:r>
      <w:r w:rsidRPr="001A4644">
        <w:t xml:space="preserve"> Victoria</w:t>
      </w:r>
    </w:p>
    <w:p w14:paraId="5821FD5F" w14:textId="77777777" w:rsidR="00E64F36" w:rsidRPr="005A4316" w:rsidRDefault="00E64F36" w:rsidP="005A4316">
      <w:r w:rsidRPr="005A4316">
        <w:t>Approximately 874 dairy farm businesses in Northern Victoria produced 1.59 billion litres of milk in 2021-22, accounting for 29 per cent of Victoria’s milk production output and 19 per cent of Australia's milk production.</w:t>
      </w:r>
    </w:p>
    <w:p w14:paraId="4BA061E4" w14:textId="652BB094" w:rsidR="009C515A" w:rsidRPr="001A4644" w:rsidRDefault="009C515A" w:rsidP="005A4316">
      <w:pPr>
        <w:pStyle w:val="Heading1"/>
      </w:pPr>
      <w:r w:rsidRPr="001A4644">
        <w:t>Physical farm characteristics</w:t>
      </w:r>
    </w:p>
    <w:p w14:paraId="748D77B9" w14:textId="77777777" w:rsidR="00627760" w:rsidRPr="001A4644" w:rsidRDefault="00627760" w:rsidP="005A4316">
      <w:pPr>
        <w:pStyle w:val="Agbodytext"/>
      </w:pPr>
      <w:r w:rsidRPr="001A4644">
        <w:t>Stable herd size at slightly higher production per cow delivered an increase in total milk production compared to last year in Northern Victoria.</w:t>
      </w:r>
    </w:p>
    <w:p w14:paraId="60396F84" w14:textId="7236DE87" w:rsidR="002603E0" w:rsidRPr="001A4644" w:rsidRDefault="00627760" w:rsidP="005A4316">
      <w:pPr>
        <w:pStyle w:val="Agbodytext"/>
      </w:pPr>
      <w:r w:rsidRPr="001A4644">
        <w:t>Northern Victoria typically has larger herds and irrigation infrastructure that supports more intensive production systems. Non-irrigated farms in Northern Victoria tend to be larger scale but are reliant on rainfall. While perennial pastures dominate in the other regions, annual pastures dominate in Northern Victoria and on average the milking cows consume less homegrown pasture</w:t>
      </w:r>
    </w:p>
    <w:p w14:paraId="665F1B14" w14:textId="161C671F" w:rsidR="0017077E" w:rsidRPr="001A4644" w:rsidRDefault="0017077E" w:rsidP="005A4316">
      <w:pPr>
        <w:pStyle w:val="Heading1"/>
      </w:pPr>
      <w:r w:rsidRPr="001A4644">
        <w:t>Farm performance</w:t>
      </w:r>
    </w:p>
    <w:p w14:paraId="38764459" w14:textId="628B13ED" w:rsidR="00143822" w:rsidRPr="001A4644" w:rsidRDefault="000A152B" w:rsidP="005A4316">
      <w:pPr>
        <w:pStyle w:val="Heading3"/>
      </w:pPr>
      <w:r w:rsidRPr="001A4644">
        <w:t>In 2021-22 all 30 participants recorded a positive return on total assets</w:t>
      </w:r>
    </w:p>
    <w:tbl>
      <w:tblPr>
        <w:tblStyle w:val="TableGrid"/>
        <w:tblW w:w="0" w:type="auto"/>
        <w:tblLook w:val="04A0" w:firstRow="1" w:lastRow="0" w:firstColumn="1" w:lastColumn="0" w:noHBand="0" w:noVBand="1"/>
      </w:tblPr>
      <w:tblGrid>
        <w:gridCol w:w="3490"/>
        <w:gridCol w:w="3491"/>
        <w:gridCol w:w="3491"/>
      </w:tblGrid>
      <w:tr w:rsidR="001A4644" w:rsidRPr="001A4644" w14:paraId="45618E17" w14:textId="77777777" w:rsidTr="00F06C5F">
        <w:tc>
          <w:tcPr>
            <w:tcW w:w="3490" w:type="dxa"/>
          </w:tcPr>
          <w:p w14:paraId="67EBA47F" w14:textId="77777777" w:rsidR="00627760" w:rsidRPr="001A4644" w:rsidRDefault="00627760" w:rsidP="005A4316"/>
        </w:tc>
        <w:tc>
          <w:tcPr>
            <w:tcW w:w="3491" w:type="dxa"/>
          </w:tcPr>
          <w:p w14:paraId="053B3ABD" w14:textId="044E75A5" w:rsidR="00627760" w:rsidRPr="001A4644" w:rsidRDefault="00627760" w:rsidP="005A4316">
            <w:r w:rsidRPr="001A4644">
              <w:t>2020-21</w:t>
            </w:r>
          </w:p>
        </w:tc>
        <w:tc>
          <w:tcPr>
            <w:tcW w:w="3491" w:type="dxa"/>
          </w:tcPr>
          <w:p w14:paraId="1287BC28" w14:textId="106EAB41" w:rsidR="00627760" w:rsidRPr="001A4644" w:rsidRDefault="00627760" w:rsidP="005A4316">
            <w:r w:rsidRPr="001A4644">
              <w:t>2021-22</w:t>
            </w:r>
          </w:p>
        </w:tc>
      </w:tr>
      <w:tr w:rsidR="005A4316" w:rsidRPr="001A4644" w14:paraId="732D7DF0" w14:textId="77777777" w:rsidTr="00F06C5F">
        <w:tc>
          <w:tcPr>
            <w:tcW w:w="3490" w:type="dxa"/>
          </w:tcPr>
          <w:p w14:paraId="0BB67CFA" w14:textId="17BC6E05" w:rsidR="003C103D" w:rsidRPr="001A4644" w:rsidRDefault="003C103D" w:rsidP="005A4316">
            <w:r w:rsidRPr="001A4644">
              <w:t>Average earnings before interest and tax dollars per kilogram of milk solids sol</w:t>
            </w:r>
            <w:r w:rsidRPr="001A4644">
              <w:t>d</w:t>
            </w:r>
          </w:p>
        </w:tc>
        <w:tc>
          <w:tcPr>
            <w:tcW w:w="3491" w:type="dxa"/>
          </w:tcPr>
          <w:p w14:paraId="72E5291B" w14:textId="6DCE9A2B" w:rsidR="003C103D" w:rsidRPr="001A4644" w:rsidRDefault="005163C2" w:rsidP="005A4316">
            <w:r>
              <w:t>$1.76</w:t>
            </w:r>
          </w:p>
        </w:tc>
        <w:tc>
          <w:tcPr>
            <w:tcW w:w="3491" w:type="dxa"/>
          </w:tcPr>
          <w:p w14:paraId="5C66EA0B" w14:textId="02A96870" w:rsidR="003C103D" w:rsidRPr="001A4644" w:rsidRDefault="005163C2" w:rsidP="005A4316">
            <w:r>
              <w:t>$1.98</w:t>
            </w:r>
          </w:p>
        </w:tc>
      </w:tr>
      <w:tr w:rsidR="001A4644" w:rsidRPr="001A4644" w14:paraId="4348045D" w14:textId="77777777" w:rsidTr="00F06C5F">
        <w:tc>
          <w:tcPr>
            <w:tcW w:w="3490" w:type="dxa"/>
          </w:tcPr>
          <w:p w14:paraId="4A94E74A" w14:textId="1C08B379" w:rsidR="00627760" w:rsidRPr="001A4644" w:rsidRDefault="00627760" w:rsidP="005A4316">
            <w:r w:rsidRPr="001A4644">
              <w:t>Average earnings before interest and tax</w:t>
            </w:r>
          </w:p>
        </w:tc>
        <w:tc>
          <w:tcPr>
            <w:tcW w:w="3491" w:type="dxa"/>
          </w:tcPr>
          <w:p w14:paraId="6D3EE302" w14:textId="5103DB9C" w:rsidR="00627760" w:rsidRPr="001A4644" w:rsidRDefault="00627760" w:rsidP="005A4316">
            <w:r w:rsidRPr="001A4644">
              <w:t>$500,000</w:t>
            </w:r>
          </w:p>
        </w:tc>
        <w:tc>
          <w:tcPr>
            <w:tcW w:w="3491" w:type="dxa"/>
          </w:tcPr>
          <w:p w14:paraId="32777C00" w14:textId="363AB4E6" w:rsidR="00627760" w:rsidRPr="001A4644" w:rsidRDefault="005163C2" w:rsidP="005A4316">
            <w:r>
              <w:t>$483,000</w:t>
            </w:r>
          </w:p>
        </w:tc>
      </w:tr>
      <w:tr w:rsidR="001A4644" w:rsidRPr="001A4644" w14:paraId="751E1847" w14:textId="77777777" w:rsidTr="00F06C5F">
        <w:tc>
          <w:tcPr>
            <w:tcW w:w="3490" w:type="dxa"/>
          </w:tcPr>
          <w:p w14:paraId="3CDC4C9C" w14:textId="19E27A12" w:rsidR="00627760" w:rsidRPr="001A4644" w:rsidRDefault="00627760" w:rsidP="005A4316">
            <w:r w:rsidRPr="001A4644">
              <w:t>Average net farm income</w:t>
            </w:r>
          </w:p>
        </w:tc>
        <w:tc>
          <w:tcPr>
            <w:tcW w:w="3491" w:type="dxa"/>
          </w:tcPr>
          <w:p w14:paraId="3420CD86" w14:textId="1C0CD102" w:rsidR="00627760" w:rsidRPr="001A4644" w:rsidRDefault="00627760" w:rsidP="005A4316">
            <w:r w:rsidRPr="001A4644">
              <w:t>$401,000</w:t>
            </w:r>
          </w:p>
        </w:tc>
        <w:tc>
          <w:tcPr>
            <w:tcW w:w="3491" w:type="dxa"/>
          </w:tcPr>
          <w:p w14:paraId="525A7193" w14:textId="3198C912" w:rsidR="00627760" w:rsidRPr="001A4644" w:rsidRDefault="005163C2" w:rsidP="005A4316">
            <w:r>
              <w:t>$391,000</w:t>
            </w:r>
          </w:p>
        </w:tc>
      </w:tr>
      <w:tr w:rsidR="001A4644" w:rsidRPr="001A4644" w14:paraId="518B1E0B" w14:textId="77777777" w:rsidTr="00F06C5F">
        <w:tc>
          <w:tcPr>
            <w:tcW w:w="3490" w:type="dxa"/>
          </w:tcPr>
          <w:p w14:paraId="1E964020" w14:textId="083274DC" w:rsidR="00627760" w:rsidRPr="001A4644" w:rsidRDefault="00627760" w:rsidP="005A4316">
            <w:r w:rsidRPr="001A4644">
              <w:t>Average return on total assets</w:t>
            </w:r>
          </w:p>
        </w:tc>
        <w:tc>
          <w:tcPr>
            <w:tcW w:w="3491" w:type="dxa"/>
          </w:tcPr>
          <w:p w14:paraId="6864540D" w14:textId="32BAEB55" w:rsidR="00627760" w:rsidRPr="001A4644" w:rsidRDefault="00627760" w:rsidP="005A4316">
            <w:r w:rsidRPr="001A4644">
              <w:t>6.0%</w:t>
            </w:r>
          </w:p>
        </w:tc>
        <w:tc>
          <w:tcPr>
            <w:tcW w:w="3491" w:type="dxa"/>
          </w:tcPr>
          <w:p w14:paraId="6CACBB07" w14:textId="1C768F46" w:rsidR="00627760" w:rsidRPr="001A4644" w:rsidRDefault="005163C2" w:rsidP="005A4316">
            <w:r>
              <w:t>5.6%</w:t>
            </w:r>
          </w:p>
        </w:tc>
      </w:tr>
      <w:tr w:rsidR="001A4644" w:rsidRPr="001A4644" w14:paraId="0176E317" w14:textId="77777777" w:rsidTr="00F06C5F">
        <w:tc>
          <w:tcPr>
            <w:tcW w:w="3490" w:type="dxa"/>
          </w:tcPr>
          <w:p w14:paraId="610C5DD1" w14:textId="5FAA060E" w:rsidR="00627760" w:rsidRPr="001A4644" w:rsidRDefault="00627760" w:rsidP="005A4316">
            <w:r w:rsidRPr="001A4644">
              <w:t>Average return on equity</w:t>
            </w:r>
          </w:p>
        </w:tc>
        <w:tc>
          <w:tcPr>
            <w:tcW w:w="3491" w:type="dxa"/>
          </w:tcPr>
          <w:p w14:paraId="0B793F69" w14:textId="47E2D8CC" w:rsidR="00627760" w:rsidRPr="001A4644" w:rsidRDefault="00627760" w:rsidP="005A4316">
            <w:r w:rsidRPr="001A4644">
              <w:t>7.5%</w:t>
            </w:r>
          </w:p>
        </w:tc>
        <w:tc>
          <w:tcPr>
            <w:tcW w:w="3491" w:type="dxa"/>
          </w:tcPr>
          <w:p w14:paraId="43806F1E" w14:textId="35DB6352" w:rsidR="00627760" w:rsidRPr="001A4644" w:rsidRDefault="005A4316" w:rsidP="005A4316">
            <w:r>
              <w:t>7.2%</w:t>
            </w:r>
          </w:p>
        </w:tc>
      </w:tr>
    </w:tbl>
    <w:p w14:paraId="4BF71742" w14:textId="77777777" w:rsidR="00A54C79" w:rsidRPr="001A4644" w:rsidRDefault="00A54C79" w:rsidP="005A4316"/>
    <w:p w14:paraId="5C7833F9" w14:textId="3E2FD433" w:rsidR="006915E7" w:rsidRPr="001A4644" w:rsidRDefault="003327C7" w:rsidP="005A4316">
      <w:pPr>
        <w:pStyle w:val="Heading1"/>
      </w:pPr>
      <w:r w:rsidRPr="001A4644">
        <w:t>Farm profitability has been influenced by</w:t>
      </w:r>
    </w:p>
    <w:p w14:paraId="6F9B9B67" w14:textId="493DB663" w:rsidR="004C0EBB" w:rsidRPr="001A4644" w:rsidRDefault="004C0EBB" w:rsidP="005A4316">
      <w:r w:rsidRPr="001A4644">
        <w:t>Seven per cent</w:t>
      </w:r>
      <w:r w:rsidRPr="001A4644">
        <w:t xml:space="preserve"> increase in average milk price to $7.54/kg MS</w:t>
      </w:r>
    </w:p>
    <w:p w14:paraId="3FA5C344" w14:textId="47605467" w:rsidR="004C0EBB" w:rsidRPr="001A4644" w:rsidRDefault="004C0EBB" w:rsidP="005A4316">
      <w:r w:rsidRPr="001A4644">
        <w:t xml:space="preserve">Sixteen per cent increase </w:t>
      </w:r>
      <w:r w:rsidRPr="001A4644">
        <w:t>in herd and shed costs to $0.61/kg MS</w:t>
      </w:r>
    </w:p>
    <w:p w14:paraId="5540E37D" w14:textId="62A1906A" w:rsidR="004C0EBB" w:rsidRPr="001A4644" w:rsidRDefault="004C0EBB" w:rsidP="005A4316">
      <w:r w:rsidRPr="001A4644">
        <w:t>Nine per cent increase</w:t>
      </w:r>
      <w:r w:rsidRPr="001A4644">
        <w:t xml:space="preserve"> in total feed costs to $3.59/kg MS</w:t>
      </w:r>
    </w:p>
    <w:p w14:paraId="00B30470" w14:textId="6891AB34" w:rsidR="004C0EBB" w:rsidRPr="001A4644" w:rsidRDefault="004C0EBB" w:rsidP="005A4316">
      <w:r w:rsidRPr="001A4644">
        <w:lastRenderedPageBreak/>
        <w:t>Ten per cent increase</w:t>
      </w:r>
      <w:r w:rsidRPr="001A4644">
        <w:tab/>
        <w:t>in overhead costs to $2.54/kg MS</w:t>
      </w:r>
    </w:p>
    <w:p w14:paraId="02C03551" w14:textId="298957A3" w:rsidR="000C19D0" w:rsidRPr="001A4644" w:rsidRDefault="000C19D0" w:rsidP="005A4316">
      <w:r w:rsidRPr="001A4644">
        <w:t xml:space="preserve"> </w:t>
      </w:r>
    </w:p>
    <w:p w14:paraId="3D2F142A" w14:textId="3D51BAB6" w:rsidR="000C19D0" w:rsidRPr="001A4644" w:rsidRDefault="000C19D0" w:rsidP="005A4316">
      <w:pPr>
        <w:pStyle w:val="Heading1"/>
      </w:pPr>
      <w:r w:rsidRPr="001A4644">
        <w:t>Future expectations</w:t>
      </w:r>
      <w:r w:rsidR="002B5D11" w:rsidRPr="001A4644">
        <w:t xml:space="preserve"> 2021-22</w:t>
      </w:r>
    </w:p>
    <w:p w14:paraId="270269D7" w14:textId="77777777" w:rsidR="001A4644" w:rsidRPr="001A4644" w:rsidRDefault="001A4644" w:rsidP="005A4316">
      <w:r w:rsidRPr="001A4644">
        <w:t>Northern Victorian participants are optimistic with 87 per cent expecting business returns to improve and 10 per cent expecting business returns to remain stable.</w:t>
      </w:r>
    </w:p>
    <w:p w14:paraId="6B8F975A" w14:textId="2E6E4EFE" w:rsidR="000C19D0" w:rsidRPr="001A4644" w:rsidRDefault="000C19D0" w:rsidP="005A4316">
      <w:r w:rsidRPr="001A4644">
        <w:t>Concerns as reported by farm</w:t>
      </w:r>
      <w:r w:rsidR="00EE4C58" w:rsidRPr="001A4644">
        <w:t xml:space="preserve"> businesses</w:t>
      </w:r>
      <w:r w:rsidRPr="001A4644">
        <w:t xml:space="preserve">; </w:t>
      </w:r>
      <w:r w:rsidR="001A4644" w:rsidRPr="001A4644">
        <w:t>I</w:t>
      </w:r>
      <w:r w:rsidR="004F12B8" w:rsidRPr="001A4644">
        <w:t>nput costs (1</w:t>
      </w:r>
      <w:r w:rsidR="001A4644" w:rsidRPr="001A4644">
        <w:t>9</w:t>
      </w:r>
      <w:r w:rsidR="004F12B8" w:rsidRPr="001A4644">
        <w:t xml:space="preserve"> per cent), labour (1</w:t>
      </w:r>
      <w:r w:rsidR="001A4644" w:rsidRPr="001A4644">
        <w:t>6</w:t>
      </w:r>
      <w:r w:rsidR="004F12B8" w:rsidRPr="001A4644">
        <w:t xml:space="preserve"> per cent)</w:t>
      </w:r>
      <w:r w:rsidR="001A4644" w:rsidRPr="001A4644">
        <w:t xml:space="preserve">, </w:t>
      </w:r>
      <w:r w:rsidR="001A4644" w:rsidRPr="001A4644">
        <w:t>climate/seasonal conditions (1</w:t>
      </w:r>
      <w:r w:rsidR="001A4644" w:rsidRPr="001A4644">
        <w:t>5</w:t>
      </w:r>
      <w:r w:rsidR="001A4644" w:rsidRPr="001A4644">
        <w:t xml:space="preserve"> per cent),</w:t>
      </w:r>
      <w:r w:rsidR="001A4644" w:rsidRPr="001A4644">
        <w:t xml:space="preserve"> and </w:t>
      </w:r>
      <w:r w:rsidR="001A4644" w:rsidRPr="001A4644">
        <w:t>pasture/fodder (1</w:t>
      </w:r>
      <w:r w:rsidR="001A4644" w:rsidRPr="001A4644">
        <w:t>5</w:t>
      </w:r>
      <w:r w:rsidR="001A4644" w:rsidRPr="001A4644">
        <w:t xml:space="preserve"> per cent).</w:t>
      </w:r>
    </w:p>
    <w:p w14:paraId="2DD53FB9" w14:textId="77777777" w:rsidR="005F0BA1" w:rsidRPr="001A4644" w:rsidRDefault="005F0BA1" w:rsidP="005A4316"/>
    <w:p w14:paraId="3E7701A8" w14:textId="77777777" w:rsidR="000A152B" w:rsidRPr="001A4644" w:rsidRDefault="000A152B" w:rsidP="005A4316">
      <w:r w:rsidRPr="001A4644">
        <w:t xml:space="preserve">Further information: </w:t>
      </w:r>
      <w:hyperlink r:id="rId11" w:history="1">
        <w:r w:rsidRPr="001A4644">
          <w:rPr>
            <w:rStyle w:val="Hyperlink"/>
            <w:color w:val="auto"/>
          </w:rPr>
          <w:t>www.agriculture.vic.gov.au/dairyfarmmonitor</w:t>
        </w:r>
      </w:hyperlink>
    </w:p>
    <w:p w14:paraId="76875388" w14:textId="77777777" w:rsidR="000A152B" w:rsidRPr="001A4644" w:rsidRDefault="000A152B" w:rsidP="005A4316">
      <w:pPr>
        <w:rPr>
          <w:rFonts w:eastAsia="Calibri"/>
        </w:rPr>
      </w:pPr>
      <w:r w:rsidRPr="001A4644">
        <w:t>If you would like to receive this publication in an accessible format, telephone 136 186 or email fmp.victoria@agriculture.vic.gov.au</w:t>
      </w:r>
    </w:p>
    <w:p w14:paraId="409C8FE0" w14:textId="77777777" w:rsidR="000A152B" w:rsidRPr="001A4644" w:rsidRDefault="000A152B" w:rsidP="005A4316"/>
    <w:p w14:paraId="51486DCC" w14:textId="77777777" w:rsidR="000A152B" w:rsidRPr="001A4644" w:rsidRDefault="000A152B" w:rsidP="005A4316">
      <w:r w:rsidRPr="001A4644">
        <w:t xml:space="preserve">Dairy Farm Monitor Project is provided with funding and support from the Victorian Government and Dairy Australia. </w:t>
      </w:r>
    </w:p>
    <w:p w14:paraId="2B63D495" w14:textId="38C79CD8" w:rsidR="00096368" w:rsidRPr="001A4644" w:rsidRDefault="00096368" w:rsidP="005A4316"/>
    <w:p w14:paraId="1C59B923" w14:textId="6C4754D2" w:rsidR="00096368" w:rsidRPr="001A4644" w:rsidRDefault="00096368" w:rsidP="005A4316"/>
    <w:p w14:paraId="227DC99D" w14:textId="48BD8864" w:rsidR="00096368" w:rsidRPr="001A4644" w:rsidRDefault="00096368" w:rsidP="005A4316"/>
    <w:sectPr w:rsidR="00096368" w:rsidRPr="001A4644" w:rsidSect="00CE740C">
      <w:headerReference w:type="default" r:id="rId12"/>
      <w:footerReference w:type="default" r:id="rId13"/>
      <w:headerReference w:type="first" r:id="rId14"/>
      <w:footerReference w:type="first" r:id="rId15"/>
      <w:type w:val="continuous"/>
      <w:pgSz w:w="11900" w:h="16840"/>
      <w:pgMar w:top="1701" w:right="709" w:bottom="1701" w:left="709"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B67D9" w14:textId="77777777" w:rsidR="00D71D81" w:rsidRDefault="00D71D81" w:rsidP="005A4316">
      <w:r>
        <w:separator/>
      </w:r>
    </w:p>
  </w:endnote>
  <w:endnote w:type="continuationSeparator" w:id="0">
    <w:p w14:paraId="2B321EB6" w14:textId="77777777" w:rsidR="00D71D81" w:rsidRDefault="00D71D81" w:rsidP="005A4316">
      <w:r>
        <w:continuationSeparator/>
      </w:r>
    </w:p>
  </w:endnote>
  <w:endnote w:type="continuationNotice" w:id="1">
    <w:p w14:paraId="35B6C987" w14:textId="77777777" w:rsidR="00D71D81" w:rsidRDefault="00D71D81" w:rsidP="005A43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Calibri"/>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63367" w14:textId="61EC5E51" w:rsidR="0002089D" w:rsidRDefault="0002089D" w:rsidP="005A4316">
    <w:pPr>
      <w:pStyle w:val="Footer"/>
    </w:pPr>
    <w:r>
      <w:rPr>
        <w:noProof/>
      </w:rPr>
      <mc:AlternateContent>
        <mc:Choice Requires="wps">
          <w:drawing>
            <wp:anchor distT="0" distB="0" distL="114300" distR="114300" simplePos="0" relativeHeight="251660799" behindDoc="0" locked="0" layoutInCell="0" allowOverlap="1" wp14:anchorId="43EB2D61" wp14:editId="3CD42BEA">
              <wp:simplePos x="0" y="0"/>
              <wp:positionH relativeFrom="page">
                <wp:posOffset>0</wp:posOffset>
              </wp:positionH>
              <wp:positionV relativeFrom="page">
                <wp:posOffset>10229850</wp:posOffset>
              </wp:positionV>
              <wp:extent cx="7556500" cy="273050"/>
              <wp:effectExtent l="0" t="0" r="0" b="12700"/>
              <wp:wrapNone/>
              <wp:docPr id="1" name="MSIPCMe36c44d195e00557cf5a21c7" descr="{&quot;HashCode&quot;:376260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CE0808" w14:textId="089AC058" w:rsidR="0002089D" w:rsidRPr="00A04738" w:rsidRDefault="00A04738" w:rsidP="005A4316">
                          <w:r w:rsidRPr="00A04738">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EB2D61" id="_x0000_t202" coordsize="21600,21600" o:spt="202" path="m,l,21600r21600,l21600,xe">
              <v:stroke joinstyle="miter"/>
              <v:path gradientshapeok="t" o:connecttype="rect"/>
            </v:shapetype>
            <v:shape id="MSIPCMe36c44d195e00557cf5a21c7" o:spid="_x0000_s1027" type="#_x0000_t202" alt="{&quot;HashCode&quot;:376260202,&quot;Height&quot;:842.0,&quot;Width&quot;:595.0,&quot;Placement&quot;:&quot;Footer&quot;,&quot;Index&quot;:&quot;Primary&quot;,&quot;Section&quot;:1,&quot;Top&quot;:0.0,&quot;Left&quot;:0.0}" style="position:absolute;margin-left:0;margin-top:805.5pt;width:595pt;height:21.5pt;z-index:25166079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" o:allowincell="f" filled="f" stroked="f" strokeweight=".5pt">
              <v:textbox inset=",0,,0">
                <w:txbxContent>
                  <w:p w14:paraId="17CE0808" w14:textId="089AC058" w:rsidR="0002089D" w:rsidRPr="00A04738" w:rsidRDefault="00A04738" w:rsidP="005A4316">
                    <w:r w:rsidRPr="00A04738">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66A59" w14:textId="4F70D53E" w:rsidR="0002089D" w:rsidRDefault="0002089D" w:rsidP="005A4316">
    <w:pPr>
      <w:pStyle w:val="Footer"/>
    </w:pPr>
    <w:r>
      <w:rPr>
        <w:noProof/>
      </w:rPr>
      <mc:AlternateContent>
        <mc:Choice Requires="wps">
          <w:drawing>
            <wp:anchor distT="0" distB="0" distL="114300" distR="114300" simplePos="0" relativeHeight="251661055" behindDoc="0" locked="0" layoutInCell="0" allowOverlap="1" wp14:anchorId="36B19121" wp14:editId="1E8D8DB1">
              <wp:simplePos x="0" y="0"/>
              <wp:positionH relativeFrom="page">
                <wp:posOffset>0</wp:posOffset>
              </wp:positionH>
              <wp:positionV relativeFrom="page">
                <wp:posOffset>10229850</wp:posOffset>
              </wp:positionV>
              <wp:extent cx="7556500" cy="273050"/>
              <wp:effectExtent l="0" t="0" r="0" b="12700"/>
              <wp:wrapNone/>
              <wp:docPr id="2" name="MSIPCM426242adaae84ac06cf85653" descr="{&quot;HashCode&quot;:37626020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49AE40" w14:textId="49FA6E00" w:rsidR="0002089D" w:rsidRPr="00A04738" w:rsidRDefault="00A04738" w:rsidP="005A4316">
                          <w:r w:rsidRPr="00A04738">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B19121" id="_x0000_t202" coordsize="21600,21600" o:spt="202" path="m,l,21600r21600,l21600,xe">
              <v:stroke joinstyle="miter"/>
              <v:path gradientshapeok="t" o:connecttype="rect"/>
            </v:shapetype>
            <v:shape id="MSIPCM426242adaae84ac06cf85653" o:spid="_x0000_s1029" type="#_x0000_t202" alt="{&quot;HashCode&quot;:376260202,&quot;Height&quot;:842.0,&quot;Width&quot;:595.0,&quot;Placement&quot;:&quot;Footer&quot;,&quot;Index&quot;:&quot;FirstPage&quot;,&quot;Section&quot;:1,&quot;Top&quot;:0.0,&quot;Left&quot;:0.0}" style="position:absolute;margin-left:0;margin-top:805.5pt;width:595pt;height:21.5pt;z-index:2516610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" o:allowincell="f" filled="f" stroked="f" strokeweight=".5pt">
              <v:textbox inset=",0,,0">
                <w:txbxContent>
                  <w:p w14:paraId="6549AE40" w14:textId="49FA6E00" w:rsidR="0002089D" w:rsidRPr="00A04738" w:rsidRDefault="00A04738" w:rsidP="005A4316">
                    <w:r w:rsidRPr="00A04738">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2F907" w14:textId="77777777" w:rsidR="00D71D81" w:rsidRDefault="00D71D81" w:rsidP="005A4316">
      <w:r>
        <w:separator/>
      </w:r>
    </w:p>
  </w:footnote>
  <w:footnote w:type="continuationSeparator" w:id="0">
    <w:p w14:paraId="630A7534" w14:textId="77777777" w:rsidR="00D71D81" w:rsidRDefault="00D71D81" w:rsidP="005A4316">
      <w:r>
        <w:continuationSeparator/>
      </w:r>
    </w:p>
  </w:footnote>
  <w:footnote w:type="continuationNotice" w:id="1">
    <w:p w14:paraId="4D7110BC" w14:textId="77777777" w:rsidR="00D71D81" w:rsidRDefault="00D71D81" w:rsidP="005A43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B5376" w14:textId="59650878" w:rsidR="0002089D" w:rsidRDefault="0002089D" w:rsidP="005A4316">
    <w:pPr>
      <w:pStyle w:val="Header"/>
    </w:pPr>
    <w:r>
      <w:rPr>
        <w:noProof/>
      </w:rPr>
      <mc:AlternateContent>
        <mc:Choice Requires="wps">
          <w:drawing>
            <wp:anchor distT="0" distB="0" distL="114300" distR="114300" simplePos="0" relativeHeight="251663360" behindDoc="0" locked="0" layoutInCell="0" allowOverlap="1" wp14:anchorId="1402D869" wp14:editId="5A58B599">
              <wp:simplePos x="0" y="0"/>
              <wp:positionH relativeFrom="page">
                <wp:posOffset>0</wp:posOffset>
              </wp:positionH>
              <wp:positionV relativeFrom="page">
                <wp:posOffset>190500</wp:posOffset>
              </wp:positionV>
              <wp:extent cx="7556500" cy="273050"/>
              <wp:effectExtent l="0" t="0" r="0" b="12700"/>
              <wp:wrapNone/>
              <wp:docPr id="3" name="MSIPCM942d4bd582670e268cf6b1b3"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076FC3" w14:textId="2D4C58BE" w:rsidR="0002089D" w:rsidRPr="00A04738" w:rsidRDefault="00A04738" w:rsidP="005A4316">
                          <w:r w:rsidRPr="00A04738">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402D869" id="_x0000_t202" coordsize="21600,21600" o:spt="202" path="m,l,21600r21600,l21600,xe">
              <v:stroke joinstyle="miter"/>
              <v:path gradientshapeok="t" o:connecttype="rect"/>
            </v:shapetype>
            <v:shape id="MSIPCM942d4bd582670e268cf6b1b3" o:spid="_x0000_s1026" type="#_x0000_t202" alt="{&quot;HashCode&quot;:352122633,&quot;Height&quot;:842.0,&quot;Width&quot;:595.0,&quot;Placement&quot;:&quot;Header&quot;,&quot;Index&quot;:&quot;Primary&quot;,&quot;Section&quot;:1,&quot;Top&quot;:0.0,&quot;Left&quot;:0.0}" style="position:absolute;margin-left:0;margin-top:15pt;width:595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58076FC3" w14:textId="2D4C58BE" w:rsidR="0002089D" w:rsidRPr="00A04738" w:rsidRDefault="00A04738" w:rsidP="005A4316">
                    <w:r w:rsidRPr="00A04738">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80DFD" w14:textId="492F9C5D" w:rsidR="0002089D" w:rsidRDefault="0002089D" w:rsidP="005A4316">
    <w:pPr>
      <w:pStyle w:val="Header"/>
    </w:pPr>
    <w:r>
      <w:rPr>
        <w:noProof/>
      </w:rPr>
      <mc:AlternateContent>
        <mc:Choice Requires="wps">
          <w:drawing>
            <wp:anchor distT="0" distB="0" distL="114300" distR="114300" simplePos="0" relativeHeight="251664384" behindDoc="0" locked="0" layoutInCell="0" allowOverlap="1" wp14:anchorId="428E8549" wp14:editId="23044999">
              <wp:simplePos x="0" y="0"/>
              <wp:positionH relativeFrom="page">
                <wp:posOffset>0</wp:posOffset>
              </wp:positionH>
              <wp:positionV relativeFrom="page">
                <wp:posOffset>190500</wp:posOffset>
              </wp:positionV>
              <wp:extent cx="7556500" cy="273050"/>
              <wp:effectExtent l="0" t="0" r="0" b="12700"/>
              <wp:wrapNone/>
              <wp:docPr id="4" name="MSIPCM8bc049e692c5db9cdc613358"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080242" w14:textId="05EF8191" w:rsidR="0002089D" w:rsidRPr="00A04738" w:rsidRDefault="00A04738" w:rsidP="005A4316">
                          <w:r w:rsidRPr="00A04738">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28E8549" id="_x0000_t202" coordsize="21600,21600" o:spt="202" path="m,l,21600r21600,l21600,xe">
              <v:stroke joinstyle="miter"/>
              <v:path gradientshapeok="t" o:connecttype="rect"/>
            </v:shapetype>
            <v:shape id="MSIPCM8bc049e692c5db9cdc613358" o:spid="_x0000_s1028" type="#_x0000_t202" alt="{&quot;HashCode&quot;:352122633,&quot;Height&quot;:842.0,&quot;Width&quot;:595.0,&quot;Placement&quot;:&quot;Header&quot;,&quot;Index&quot;:&quot;FirstPage&quot;,&quot;Section&quot;:1,&quot;Top&quot;:0.0,&quot;Left&quot;:0.0}" style="position:absolute;margin-left:0;margin-top:15pt;width:595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13080242" w14:textId="05EF8191" w:rsidR="0002089D" w:rsidRPr="00A04738" w:rsidRDefault="00A04738" w:rsidP="005A4316">
                    <w:r w:rsidRPr="00A04738">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BA"/>
    <w:rsid w:val="00002759"/>
    <w:rsid w:val="0002089D"/>
    <w:rsid w:val="0002784E"/>
    <w:rsid w:val="000356FF"/>
    <w:rsid w:val="00044589"/>
    <w:rsid w:val="00051E50"/>
    <w:rsid w:val="00055C19"/>
    <w:rsid w:val="0006014F"/>
    <w:rsid w:val="00081FFD"/>
    <w:rsid w:val="000909F0"/>
    <w:rsid w:val="00096368"/>
    <w:rsid w:val="000A152B"/>
    <w:rsid w:val="000B54AD"/>
    <w:rsid w:val="000C19D0"/>
    <w:rsid w:val="000C35AB"/>
    <w:rsid w:val="00117559"/>
    <w:rsid w:val="00123AC4"/>
    <w:rsid w:val="00133657"/>
    <w:rsid w:val="00143822"/>
    <w:rsid w:val="00147114"/>
    <w:rsid w:val="00152CB5"/>
    <w:rsid w:val="001654C4"/>
    <w:rsid w:val="0017077E"/>
    <w:rsid w:val="001731CD"/>
    <w:rsid w:val="0018080B"/>
    <w:rsid w:val="00180AE6"/>
    <w:rsid w:val="001A4644"/>
    <w:rsid w:val="001B2BAA"/>
    <w:rsid w:val="001C1E94"/>
    <w:rsid w:val="001C7EBF"/>
    <w:rsid w:val="00257C7B"/>
    <w:rsid w:val="002603E0"/>
    <w:rsid w:val="00262B0D"/>
    <w:rsid w:val="00275313"/>
    <w:rsid w:val="00282230"/>
    <w:rsid w:val="00283833"/>
    <w:rsid w:val="002B0C9A"/>
    <w:rsid w:val="002B5D11"/>
    <w:rsid w:val="00306B4E"/>
    <w:rsid w:val="00320B43"/>
    <w:rsid w:val="00321F07"/>
    <w:rsid w:val="003327C7"/>
    <w:rsid w:val="00332B9D"/>
    <w:rsid w:val="003825E7"/>
    <w:rsid w:val="00397B9B"/>
    <w:rsid w:val="003A0AFB"/>
    <w:rsid w:val="003A0C46"/>
    <w:rsid w:val="003A0D33"/>
    <w:rsid w:val="003A2768"/>
    <w:rsid w:val="003A3A16"/>
    <w:rsid w:val="003A63C5"/>
    <w:rsid w:val="003B79F8"/>
    <w:rsid w:val="003C103D"/>
    <w:rsid w:val="003C1733"/>
    <w:rsid w:val="003C2E56"/>
    <w:rsid w:val="003C4A74"/>
    <w:rsid w:val="003D032C"/>
    <w:rsid w:val="003D7563"/>
    <w:rsid w:val="003E59F9"/>
    <w:rsid w:val="003F1A9F"/>
    <w:rsid w:val="003F24C6"/>
    <w:rsid w:val="003F30E0"/>
    <w:rsid w:val="00403238"/>
    <w:rsid w:val="00410CA2"/>
    <w:rsid w:val="00416217"/>
    <w:rsid w:val="00445648"/>
    <w:rsid w:val="0046060C"/>
    <w:rsid w:val="00462F08"/>
    <w:rsid w:val="00480133"/>
    <w:rsid w:val="00496CFB"/>
    <w:rsid w:val="004A2968"/>
    <w:rsid w:val="004C0EBB"/>
    <w:rsid w:val="004D24AA"/>
    <w:rsid w:val="004D6D2A"/>
    <w:rsid w:val="004F12B8"/>
    <w:rsid w:val="00513AEA"/>
    <w:rsid w:val="00514077"/>
    <w:rsid w:val="005163C2"/>
    <w:rsid w:val="00541237"/>
    <w:rsid w:val="00550E0C"/>
    <w:rsid w:val="005715B8"/>
    <w:rsid w:val="00590E4A"/>
    <w:rsid w:val="005A0417"/>
    <w:rsid w:val="005A4316"/>
    <w:rsid w:val="005A777D"/>
    <w:rsid w:val="005D35C4"/>
    <w:rsid w:val="005D37DA"/>
    <w:rsid w:val="005D47E6"/>
    <w:rsid w:val="005D6D23"/>
    <w:rsid w:val="005D735D"/>
    <w:rsid w:val="005E07E2"/>
    <w:rsid w:val="005F0BA1"/>
    <w:rsid w:val="00624BBC"/>
    <w:rsid w:val="00627760"/>
    <w:rsid w:val="00630C50"/>
    <w:rsid w:val="006351F3"/>
    <w:rsid w:val="00643349"/>
    <w:rsid w:val="006522BA"/>
    <w:rsid w:val="0066292A"/>
    <w:rsid w:val="006915E7"/>
    <w:rsid w:val="00694091"/>
    <w:rsid w:val="006A6409"/>
    <w:rsid w:val="006C6B19"/>
    <w:rsid w:val="006D07C3"/>
    <w:rsid w:val="007219EC"/>
    <w:rsid w:val="0073577E"/>
    <w:rsid w:val="0074385E"/>
    <w:rsid w:val="007523F0"/>
    <w:rsid w:val="00763A68"/>
    <w:rsid w:val="0077214E"/>
    <w:rsid w:val="00775C11"/>
    <w:rsid w:val="00792085"/>
    <w:rsid w:val="007A245E"/>
    <w:rsid w:val="007B43D8"/>
    <w:rsid w:val="007F610A"/>
    <w:rsid w:val="00804CDA"/>
    <w:rsid w:val="00832585"/>
    <w:rsid w:val="00833E2D"/>
    <w:rsid w:val="0086129D"/>
    <w:rsid w:val="00886DB5"/>
    <w:rsid w:val="008954B2"/>
    <w:rsid w:val="008B3D9D"/>
    <w:rsid w:val="008B7B9E"/>
    <w:rsid w:val="008C3756"/>
    <w:rsid w:val="008C5966"/>
    <w:rsid w:val="008D04F6"/>
    <w:rsid w:val="008E2631"/>
    <w:rsid w:val="008E4A59"/>
    <w:rsid w:val="008F60BA"/>
    <w:rsid w:val="00901EEA"/>
    <w:rsid w:val="0093666F"/>
    <w:rsid w:val="009411CE"/>
    <w:rsid w:val="00951C32"/>
    <w:rsid w:val="0095777B"/>
    <w:rsid w:val="009679EB"/>
    <w:rsid w:val="00980445"/>
    <w:rsid w:val="009A2663"/>
    <w:rsid w:val="009A3F3E"/>
    <w:rsid w:val="009A6C18"/>
    <w:rsid w:val="009B785D"/>
    <w:rsid w:val="009C515A"/>
    <w:rsid w:val="009D2F90"/>
    <w:rsid w:val="009D6336"/>
    <w:rsid w:val="009E093A"/>
    <w:rsid w:val="009E2CB5"/>
    <w:rsid w:val="00A038AC"/>
    <w:rsid w:val="00A04738"/>
    <w:rsid w:val="00A1528A"/>
    <w:rsid w:val="00A314C5"/>
    <w:rsid w:val="00A47C38"/>
    <w:rsid w:val="00A54C79"/>
    <w:rsid w:val="00A66B17"/>
    <w:rsid w:val="00A80AF4"/>
    <w:rsid w:val="00A93FB6"/>
    <w:rsid w:val="00AA1713"/>
    <w:rsid w:val="00AA5634"/>
    <w:rsid w:val="00AB4419"/>
    <w:rsid w:val="00AB7D71"/>
    <w:rsid w:val="00AE3162"/>
    <w:rsid w:val="00AE78E9"/>
    <w:rsid w:val="00AF1E0D"/>
    <w:rsid w:val="00B01D4C"/>
    <w:rsid w:val="00B162BA"/>
    <w:rsid w:val="00B179B3"/>
    <w:rsid w:val="00B20741"/>
    <w:rsid w:val="00B27066"/>
    <w:rsid w:val="00B347F1"/>
    <w:rsid w:val="00B37ECF"/>
    <w:rsid w:val="00B43DB8"/>
    <w:rsid w:val="00B458D5"/>
    <w:rsid w:val="00B46A37"/>
    <w:rsid w:val="00B47936"/>
    <w:rsid w:val="00B507B0"/>
    <w:rsid w:val="00B54184"/>
    <w:rsid w:val="00B646E2"/>
    <w:rsid w:val="00B67908"/>
    <w:rsid w:val="00B7028A"/>
    <w:rsid w:val="00BC7343"/>
    <w:rsid w:val="00BD58AD"/>
    <w:rsid w:val="00BD5E36"/>
    <w:rsid w:val="00C01CFE"/>
    <w:rsid w:val="00C1242D"/>
    <w:rsid w:val="00C124F1"/>
    <w:rsid w:val="00C14E78"/>
    <w:rsid w:val="00C21C0E"/>
    <w:rsid w:val="00C24AF8"/>
    <w:rsid w:val="00C35141"/>
    <w:rsid w:val="00C433B1"/>
    <w:rsid w:val="00C44299"/>
    <w:rsid w:val="00C45B22"/>
    <w:rsid w:val="00C73391"/>
    <w:rsid w:val="00C87C4C"/>
    <w:rsid w:val="00CA63CF"/>
    <w:rsid w:val="00CD0EC4"/>
    <w:rsid w:val="00CD566D"/>
    <w:rsid w:val="00CE740C"/>
    <w:rsid w:val="00CF0624"/>
    <w:rsid w:val="00D2016E"/>
    <w:rsid w:val="00D33A77"/>
    <w:rsid w:val="00D35FD8"/>
    <w:rsid w:val="00D47AC2"/>
    <w:rsid w:val="00D55D23"/>
    <w:rsid w:val="00D71D81"/>
    <w:rsid w:val="00D7541F"/>
    <w:rsid w:val="00D9535F"/>
    <w:rsid w:val="00D95381"/>
    <w:rsid w:val="00DC3C90"/>
    <w:rsid w:val="00DD35EE"/>
    <w:rsid w:val="00DD77B9"/>
    <w:rsid w:val="00DE4095"/>
    <w:rsid w:val="00DF01D4"/>
    <w:rsid w:val="00E217D0"/>
    <w:rsid w:val="00E21EE4"/>
    <w:rsid w:val="00E228E1"/>
    <w:rsid w:val="00E3076C"/>
    <w:rsid w:val="00E55B1A"/>
    <w:rsid w:val="00E565FB"/>
    <w:rsid w:val="00E64F36"/>
    <w:rsid w:val="00E713AB"/>
    <w:rsid w:val="00E75DF9"/>
    <w:rsid w:val="00E776E5"/>
    <w:rsid w:val="00E833BA"/>
    <w:rsid w:val="00E84BFD"/>
    <w:rsid w:val="00E86957"/>
    <w:rsid w:val="00E9080D"/>
    <w:rsid w:val="00E95ECF"/>
    <w:rsid w:val="00EC56EC"/>
    <w:rsid w:val="00EC7A31"/>
    <w:rsid w:val="00EE4C58"/>
    <w:rsid w:val="00EE756F"/>
    <w:rsid w:val="00EF3DC4"/>
    <w:rsid w:val="00F069A0"/>
    <w:rsid w:val="00F15010"/>
    <w:rsid w:val="00F22B99"/>
    <w:rsid w:val="00F42C67"/>
    <w:rsid w:val="00F6072B"/>
    <w:rsid w:val="00F63690"/>
    <w:rsid w:val="00F71FEF"/>
    <w:rsid w:val="00F7492C"/>
    <w:rsid w:val="00F752A5"/>
    <w:rsid w:val="00F90375"/>
    <w:rsid w:val="00FA5D66"/>
    <w:rsid w:val="00FD3AD5"/>
    <w:rsid w:val="00FF3B94"/>
    <w:rsid w:val="00FF57D3"/>
    <w:rsid w:val="00FF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3BE8F"/>
  <w15:docId w15:val="{9A5BF2C4-8928-4B46-BB11-9D82D02D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316"/>
    <w:pPr>
      <w:spacing w:after="120"/>
    </w:pPr>
    <w:rPr>
      <w:rFonts w:ascii="Arial" w:hAnsi="Arial" w:cs="VIC-SemiBold"/>
      <w:color w:val="000000" w:themeColor="text1"/>
      <w:sz w:val="22"/>
      <w:szCs w:val="22"/>
      <w:lang w:val="en-AU"/>
    </w:rPr>
  </w:style>
  <w:style w:type="paragraph" w:styleId="Heading1">
    <w:name w:val="heading 1"/>
    <w:basedOn w:val="Normal"/>
    <w:next w:val="Normal"/>
    <w:link w:val="Heading1Char"/>
    <w:uiPriority w:val="9"/>
    <w:qFormat/>
    <w:rsid w:val="00DD35EE"/>
    <w:pPr>
      <w:spacing w:before="480" w:after="220"/>
      <w:outlineLvl w:val="0"/>
    </w:pPr>
    <w:rPr>
      <w:b/>
      <w:bCs/>
      <w:caps/>
      <w:color w:val="4C7329"/>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paragraph" w:styleId="BalloonText">
    <w:name w:val="Balloon Text"/>
    <w:basedOn w:val="Normal"/>
    <w:link w:val="BalloonTextChar"/>
    <w:uiPriority w:val="99"/>
    <w:semiHidden/>
    <w:unhideWhenUsed/>
    <w:rsid w:val="003327C7"/>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3327C7"/>
    <w:rPr>
      <w:rFonts w:ascii="Segoe UI" w:hAnsi="Segoe UI" w:cs="Segoe UI"/>
      <w:color w:val="000000" w:themeColor="text1"/>
      <w:sz w:val="18"/>
      <w:szCs w:val="18"/>
    </w:rPr>
  </w:style>
  <w:style w:type="character" w:styleId="Hyperlink">
    <w:name w:val="Hyperlink"/>
    <w:basedOn w:val="DefaultParagraphFont"/>
    <w:uiPriority w:val="99"/>
    <w:unhideWhenUsed/>
    <w:rsid w:val="002603E0"/>
    <w:rPr>
      <w:color w:val="0563C1" w:themeColor="hyperlink"/>
      <w:u w:val="single"/>
    </w:rPr>
  </w:style>
  <w:style w:type="character" w:styleId="UnresolvedMention">
    <w:name w:val="Unresolved Mention"/>
    <w:basedOn w:val="DefaultParagraphFont"/>
    <w:uiPriority w:val="99"/>
    <w:semiHidden/>
    <w:unhideWhenUsed/>
    <w:rsid w:val="002603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666248">
      <w:bodyDiv w:val="1"/>
      <w:marLeft w:val="0"/>
      <w:marRight w:val="0"/>
      <w:marTop w:val="0"/>
      <w:marBottom w:val="0"/>
      <w:divBdr>
        <w:top w:val="none" w:sz="0" w:space="0" w:color="auto"/>
        <w:left w:val="none" w:sz="0" w:space="0" w:color="auto"/>
        <w:bottom w:val="none" w:sz="0" w:space="0" w:color="auto"/>
        <w:right w:val="none" w:sz="0" w:space="0" w:color="auto"/>
      </w:divBdr>
    </w:div>
    <w:div w:id="11568718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culture.vic.gov.au/dairyfarmmonito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53\Downloads\Agriculture-Victoria_fact_sheet_large_header_green%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erson_x0020_or_x0020_group xmlns="98dc3947-14b6-4703-a404-5750d5e96961">
      <UserInfo>
        <DisplayName/>
        <AccountId xsi:nil="true"/>
        <AccountType/>
      </UserInfo>
    </Person_x0020_or_x0020_group>
    <MediaServiceMetadata xmlns="98dc3947-14b6-4703-a404-5750d5e96961" xsi:nil="true"/>
    <MediaServiceFastMetadata xmlns="98dc3947-14b6-4703-a404-5750d5e96961" xsi:nil="true"/>
    <lcf76f155ced4ddcb4097134ff3c332f xmlns="1423202d-ee05-4474-8922-77893ae7a170" xsi:nil="true"/>
    <_dlc_DocIdPersistId xmlns="a5f32de4-e402-4188-b034-e71ca7d22e54" xsi:nil="true"/>
    <TaxCatchAll xmlns="a8572415-c6f2-4536-b1fa-ae5704431a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085737BBCA09458826FEF184878696" ma:contentTypeVersion="10" ma:contentTypeDescription="Create a new document." ma:contentTypeScope="" ma:versionID="dfee77158d0622987a4231bda78f1ea1">
  <xsd:schema xmlns:xsd="http://www.w3.org/2001/XMLSchema" xmlns:xs="http://www.w3.org/2001/XMLSchema" xmlns:p="http://schemas.microsoft.com/office/2006/metadata/properties" xmlns:ns2="a8572415-c6f2-4536-b1fa-ae5704431a59" xmlns:ns3="8755090f-653e-484b-bca3-4319d0e09c6e" xmlns:ns4="98dc3947-14b6-4703-a404-5750d5e96961" xmlns:ns5="1423202d-ee05-4474-8922-77893ae7a170" xmlns:ns6="a5f32de4-e402-4188-b034-e71ca7d22e54" targetNamespace="http://schemas.microsoft.com/office/2006/metadata/properties" ma:root="true" ma:fieldsID="5fea756b301ccd3f10eab67a97acd58d" ns2:_="" ns3:_="" ns4:_="" ns5:_="" ns6:_="">
    <xsd:import namespace="a8572415-c6f2-4536-b1fa-ae5704431a59"/>
    <xsd:import namespace="8755090f-653e-484b-bca3-4319d0e09c6e"/>
    <xsd:import namespace="98dc3947-14b6-4703-a404-5750d5e96961"/>
    <xsd:import namespace="1423202d-ee05-4474-8922-77893ae7a170"/>
    <xsd:import namespace="a5f32de4-e402-4188-b034-e71ca7d22e54"/>
    <xsd:element name="properties">
      <xsd:complexType>
        <xsd:sequence>
          <xsd:element name="documentManagement">
            <xsd:complexType>
              <xsd:all>
                <xsd:element ref="ns2:TaxCatchAll" minOccurs="0"/>
                <xsd:element ref="ns3:SharedWithUsers" minOccurs="0"/>
                <xsd:element ref="ns3:SharedWithDetails" minOccurs="0"/>
                <xsd:element ref="ns4:MediaServiceMetadata" minOccurs="0"/>
                <xsd:element ref="ns4:MediaServiceFastMetadata" minOccurs="0"/>
                <xsd:element ref="ns4:Person_x0020_or_x0020_group" minOccurs="0"/>
                <xsd:element ref="ns5:lcf76f155ced4ddcb4097134ff3c332f"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72415-c6f2-4536-b1fa-ae5704431a59"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accb61a-021f-4336-9eed-2b7e90fede2b}" ma:internalName="TaxCatchAll" ma:showField="CatchAllData" ma:web="a8572415-c6f2-4536-b1fa-ae5704431a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55090f-653e-484b-bca3-4319d0e09c6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3947-14b6-4703-a404-5750d5e969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false">
      <xsd:simpleType>
        <xsd:restriction base="dms:Note"/>
      </xsd:simpleType>
    </xsd:element>
    <xsd:element name="MediaServiceFastMetadata" ma:index="12" nillable="true" ma:displayName="MediaServiceFastMetadata" ma:hidden="true" ma:internalName="MediaServiceFastMetadata" ma:readOnly="false">
      <xsd:simpleType>
        <xsd:restriction base="dms:Note"/>
      </xsd:simpleType>
    </xsd:element>
    <xsd:element name="Person_x0020_or_x0020_group" ma:index="13" nillable="true" ma:displayName="Person or group" ma:list="UserInfo" ma:SearchPeopleOnly="false" ma:SharePointGroup="0" ma:internalName="Person_x0020_or_x0020_grou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23202d-ee05-4474-8922-77893ae7a170" elementFormDefault="qualified">
    <xsd:import namespace="http://schemas.microsoft.com/office/2006/documentManagement/types"/>
    <xsd:import namespace="http://schemas.microsoft.com/office/infopath/2007/PartnerControls"/>
    <xsd:element name="lcf76f155ced4ddcb4097134ff3c332f" ma:index="14"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797aeec6-0273-40f2-ab3e-beee73212332" ContentTypeId="0x0101" PreviousValue="false" LastSyncTimeStamp="2018-05-31T04:53:04.507Z"/>
</file>

<file path=customXml/itemProps1.xml><?xml version="1.0" encoding="utf-8"?>
<ds:datastoreItem xmlns:ds="http://schemas.openxmlformats.org/officeDocument/2006/customXml" ds:itemID="{DF03A69E-6176-4D00-AA8C-4143419B4C22}">
  <ds:schemaRefs>
    <ds:schemaRef ds:uri="http://schemas.microsoft.com/sharepoint/v3/contenttype/forms"/>
  </ds:schemaRefs>
</ds:datastoreItem>
</file>

<file path=customXml/itemProps2.xml><?xml version="1.0" encoding="utf-8"?>
<ds:datastoreItem xmlns:ds="http://schemas.openxmlformats.org/officeDocument/2006/customXml" ds:itemID="{FD905FD9-E5F1-43D9-9FFC-56D9C4C868E7}">
  <ds:schemaRefs>
    <ds:schemaRef ds:uri="http://schemas.microsoft.com/office/2006/metadata/properties"/>
    <ds:schemaRef ds:uri="http://schemas.microsoft.com/office/infopath/2007/PartnerControls"/>
    <ds:schemaRef ds:uri="1970f3ff-c7c3-4b73-8f0c-0bc260d159f3"/>
    <ds:schemaRef ds:uri="8755090f-653e-484b-bca3-4319d0e09c6e"/>
    <ds:schemaRef ds:uri="98dc3947-14b6-4703-a404-5750d5e96961"/>
  </ds:schemaRefs>
</ds:datastoreItem>
</file>

<file path=customXml/itemProps3.xml><?xml version="1.0" encoding="utf-8"?>
<ds:datastoreItem xmlns:ds="http://schemas.openxmlformats.org/officeDocument/2006/customXml" ds:itemID="{659AD5BF-A346-464C-9F2A-EFA87D96DFD7}"/>
</file>

<file path=customXml/itemProps4.xml><?xml version="1.0" encoding="utf-8"?>
<ds:datastoreItem xmlns:ds="http://schemas.openxmlformats.org/officeDocument/2006/customXml" ds:itemID="{E39E88E8-495C-40F8-91ED-28CAC890D407}">
  <ds:schemaRefs>
    <ds:schemaRef ds:uri="http://schemas.openxmlformats.org/officeDocument/2006/bibliography"/>
  </ds:schemaRefs>
</ds:datastoreItem>
</file>

<file path=customXml/itemProps5.xml><?xml version="1.0" encoding="utf-8"?>
<ds:datastoreItem xmlns:ds="http://schemas.openxmlformats.org/officeDocument/2006/customXml" ds:itemID="{C49886EC-9047-415E-8687-57F96A747BD9}"/>
</file>

<file path=customXml/itemProps6.xml><?xml version="1.0" encoding="utf-8"?>
<ds:datastoreItem xmlns:ds="http://schemas.openxmlformats.org/officeDocument/2006/customXml" ds:itemID="{8A048147-EB36-4426-BE55-252CA3460668}"/>
</file>

<file path=docProps/app.xml><?xml version="1.0" encoding="utf-8"?>
<Properties xmlns="http://schemas.openxmlformats.org/officeDocument/2006/extended-properties" xmlns:vt="http://schemas.openxmlformats.org/officeDocument/2006/docPropsVTypes">
  <Template>Agriculture-Victoria_fact_sheet_large_header_green (2).dotx</Template>
  <TotalTime>7</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F Waterman (DEDJTR)</dc:creator>
  <cp:lastModifiedBy>Natalie C Nelson (DJPR)</cp:lastModifiedBy>
  <cp:revision>10</cp:revision>
  <dcterms:created xsi:type="dcterms:W3CDTF">2022-10-03T02:23:00Z</dcterms:created>
  <dcterms:modified xsi:type="dcterms:W3CDTF">2022-10-03T02:30:00Z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0x0101004C085737BBCA09458826FEF184878696</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MediaServiceImageTags">
    <vt:lpwstr/>
  </property>
  <property fmtid="{D5CDD505-2E9C-101B-9397-08002B2CF9AE}" pid="9" name="MSIP_Label_d00a4df9-c942-4b09-b23a-6c1023f6de27_Enabled">
    <vt:lpwstr>true</vt:lpwstr>
  </property>
  <property fmtid="{D5CDD505-2E9C-101B-9397-08002B2CF9AE}" pid="10" name="MSIP_Label_d00a4df9-c942-4b09-b23a-6c1023f6de27_SetDate">
    <vt:lpwstr>2022-10-03T02:23:04Z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51df3db4-b187-4cf5-a9e3-f07d629f5f1b</vt:lpwstr>
  </property>
  <property fmtid="{D5CDD505-2E9C-101B-9397-08002B2CF9AE}" pid="15" name="MSIP_Label_d00a4df9-c942-4b09-b23a-6c1023f6de27_ContentBits">
    <vt:lpwstr>3</vt:lpwstr>
  </property>
</Properties>
</file>