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41A0" w14:textId="048AD462" w:rsidR="00EA2D40" w:rsidRDefault="00EA2D40" w:rsidP="00EA2D40">
      <w:pPr>
        <w:pStyle w:val="Title"/>
      </w:pPr>
      <w:bookmarkStart w:id="0" w:name="_GoBack"/>
      <w:bookmarkEnd w:id="0"/>
      <w:r>
        <w:t>Industry</w:t>
      </w:r>
      <w:r w:rsidR="00BA349C">
        <w:t xml:space="preserve"> </w:t>
      </w:r>
      <w:r>
        <w:t>Development</w:t>
      </w:r>
      <w:r w:rsidR="00BA349C">
        <w:t xml:space="preserve"> </w:t>
      </w:r>
      <w:r>
        <w:t>Plan</w:t>
      </w:r>
    </w:p>
    <w:p w14:paraId="5FFCF3A2" w14:textId="3FF90F54" w:rsidR="0061599A" w:rsidRPr="00DE66FF" w:rsidRDefault="00EA2D40" w:rsidP="00B2279A">
      <w:pPr>
        <w:pStyle w:val="Title"/>
      </w:pPr>
      <w:r>
        <w:t>Developing</w:t>
      </w:r>
      <w:r w:rsidR="00BA349C">
        <w:t xml:space="preserve"> </w:t>
      </w:r>
      <w:r>
        <w:t>a</w:t>
      </w:r>
      <w:r w:rsidR="00BA349C">
        <w:t xml:space="preserve"> </w:t>
      </w:r>
      <w:r>
        <w:t>Medicinal</w:t>
      </w:r>
      <w:r w:rsidR="00BA349C">
        <w:t xml:space="preserve"> </w:t>
      </w:r>
      <w:r>
        <w:t>Cannabis</w:t>
      </w:r>
      <w:r w:rsidR="00BA349C">
        <w:t xml:space="preserve"> </w:t>
      </w:r>
      <w:r>
        <w:t>Industry</w:t>
      </w:r>
      <w:r w:rsidR="00BA349C">
        <w:t xml:space="preserve"> </w:t>
      </w:r>
      <w:r>
        <w:t>in</w:t>
      </w:r>
      <w:r w:rsidR="00BA349C">
        <w:t xml:space="preserve"> </w:t>
      </w:r>
      <w:r>
        <w:t>Victoria</w:t>
      </w:r>
      <w:r w:rsidR="00BA349C">
        <w:t xml:space="preserve"> </w:t>
      </w:r>
      <w:r>
        <w:t>2018–2021</w:t>
      </w:r>
    </w:p>
    <w:p w14:paraId="79E5807C" w14:textId="77777777" w:rsidR="00EB74D9" w:rsidRDefault="00EB74D9" w:rsidP="00EB74D9"/>
    <w:p w14:paraId="638EF199" w14:textId="7DD76E31" w:rsidR="00036D67" w:rsidRDefault="00036D67" w:rsidP="00036D67">
      <w:pPr>
        <w:pStyle w:val="Heading2"/>
      </w:pPr>
      <w:r w:rsidRPr="00036D67">
        <w:t>Table of Contents</w:t>
      </w:r>
    </w:p>
    <w:p w14:paraId="61A6E883" w14:textId="7F7CDB7F" w:rsidR="00EB74D9" w:rsidRDefault="00EB74D9">
      <w:pPr>
        <w:pStyle w:val="TOC1"/>
        <w:tabs>
          <w:tab w:val="right" w:leader="dot" w:pos="10456"/>
        </w:tabs>
        <w:rPr>
          <w:rFonts w:eastAsiaTheme="minorEastAsia" w:cstheme="minorBidi"/>
          <w:b w:val="0"/>
          <w:bCs w:val="0"/>
          <w:noProof/>
          <w:spacing w:val="0"/>
          <w:lang w:val="en-GB" w:eastAsia="en-GB"/>
        </w:rPr>
      </w:pPr>
      <w:r>
        <w:fldChar w:fldCharType="begin"/>
      </w:r>
      <w:r>
        <w:instrText xml:space="preserve"> TOC \o "1-1" \h \z </w:instrText>
      </w:r>
      <w:r>
        <w:fldChar w:fldCharType="separate"/>
      </w:r>
      <w:hyperlink w:anchor="_Toc503944046" w:history="1">
        <w:r w:rsidRPr="00B90BC9">
          <w:rPr>
            <w:rStyle w:val="Hyperlink"/>
            <w:noProof/>
          </w:rPr>
          <w:t>Minister’s foreword</w:t>
        </w:r>
        <w:r>
          <w:rPr>
            <w:noProof/>
            <w:webHidden/>
          </w:rPr>
          <w:tab/>
        </w:r>
        <w:r>
          <w:rPr>
            <w:noProof/>
            <w:webHidden/>
          </w:rPr>
          <w:fldChar w:fldCharType="begin"/>
        </w:r>
        <w:r>
          <w:rPr>
            <w:noProof/>
            <w:webHidden/>
          </w:rPr>
          <w:instrText xml:space="preserve"> PAGEREF _Toc503944046 \h </w:instrText>
        </w:r>
        <w:r>
          <w:rPr>
            <w:noProof/>
            <w:webHidden/>
          </w:rPr>
        </w:r>
        <w:r>
          <w:rPr>
            <w:noProof/>
            <w:webHidden/>
          </w:rPr>
          <w:fldChar w:fldCharType="separate"/>
        </w:r>
        <w:r w:rsidR="00477DED">
          <w:rPr>
            <w:noProof/>
            <w:webHidden/>
          </w:rPr>
          <w:t>2</w:t>
        </w:r>
        <w:r>
          <w:rPr>
            <w:noProof/>
            <w:webHidden/>
          </w:rPr>
          <w:fldChar w:fldCharType="end"/>
        </w:r>
      </w:hyperlink>
    </w:p>
    <w:p w14:paraId="5B32E0F3" w14:textId="7CE2434E" w:rsidR="00EB74D9" w:rsidRDefault="005632D6">
      <w:pPr>
        <w:pStyle w:val="TOC1"/>
        <w:tabs>
          <w:tab w:val="left" w:pos="600"/>
          <w:tab w:val="right" w:leader="dot" w:pos="10456"/>
        </w:tabs>
        <w:rPr>
          <w:rFonts w:eastAsiaTheme="minorEastAsia" w:cstheme="minorBidi"/>
          <w:b w:val="0"/>
          <w:bCs w:val="0"/>
          <w:noProof/>
          <w:spacing w:val="0"/>
          <w:lang w:val="en-GB" w:eastAsia="en-GB"/>
        </w:rPr>
      </w:pPr>
      <w:hyperlink w:anchor="_Toc503944047" w:history="1">
        <w:r w:rsidR="00EB74D9" w:rsidRPr="00B90BC9">
          <w:rPr>
            <w:rStyle w:val="Hyperlink"/>
            <w:noProof/>
          </w:rPr>
          <w:t>1.</w:t>
        </w:r>
        <w:r w:rsidR="00EB74D9">
          <w:rPr>
            <w:rFonts w:eastAsiaTheme="minorEastAsia" w:cstheme="minorBidi"/>
            <w:b w:val="0"/>
            <w:bCs w:val="0"/>
            <w:noProof/>
            <w:spacing w:val="0"/>
            <w:lang w:val="en-GB" w:eastAsia="en-GB"/>
          </w:rPr>
          <w:tab/>
        </w:r>
        <w:r w:rsidR="00EB74D9" w:rsidRPr="00B90BC9">
          <w:rPr>
            <w:rStyle w:val="Hyperlink"/>
            <w:noProof/>
          </w:rPr>
          <w:t>Introduction</w:t>
        </w:r>
        <w:r w:rsidR="00EB74D9">
          <w:rPr>
            <w:noProof/>
            <w:webHidden/>
          </w:rPr>
          <w:tab/>
        </w:r>
        <w:r w:rsidR="00EB74D9">
          <w:rPr>
            <w:noProof/>
            <w:webHidden/>
          </w:rPr>
          <w:fldChar w:fldCharType="begin"/>
        </w:r>
        <w:r w:rsidR="00EB74D9">
          <w:rPr>
            <w:noProof/>
            <w:webHidden/>
          </w:rPr>
          <w:instrText xml:space="preserve"> PAGEREF _Toc503944047 \h </w:instrText>
        </w:r>
        <w:r w:rsidR="00EB74D9">
          <w:rPr>
            <w:noProof/>
            <w:webHidden/>
          </w:rPr>
        </w:r>
        <w:r w:rsidR="00EB74D9">
          <w:rPr>
            <w:noProof/>
            <w:webHidden/>
          </w:rPr>
          <w:fldChar w:fldCharType="separate"/>
        </w:r>
        <w:r w:rsidR="00477DED">
          <w:rPr>
            <w:noProof/>
            <w:webHidden/>
          </w:rPr>
          <w:t>2</w:t>
        </w:r>
        <w:r w:rsidR="00EB74D9">
          <w:rPr>
            <w:noProof/>
            <w:webHidden/>
          </w:rPr>
          <w:fldChar w:fldCharType="end"/>
        </w:r>
      </w:hyperlink>
    </w:p>
    <w:p w14:paraId="49ECB1AE" w14:textId="1D3B2DB6" w:rsidR="00EB74D9" w:rsidRDefault="005632D6">
      <w:pPr>
        <w:pStyle w:val="TOC1"/>
        <w:tabs>
          <w:tab w:val="left" w:pos="600"/>
          <w:tab w:val="right" w:leader="dot" w:pos="10456"/>
        </w:tabs>
        <w:rPr>
          <w:rFonts w:eastAsiaTheme="minorEastAsia" w:cstheme="minorBidi"/>
          <w:b w:val="0"/>
          <w:bCs w:val="0"/>
          <w:noProof/>
          <w:spacing w:val="0"/>
          <w:lang w:val="en-GB" w:eastAsia="en-GB"/>
        </w:rPr>
      </w:pPr>
      <w:hyperlink w:anchor="_Toc503944048" w:history="1">
        <w:r w:rsidR="00EB74D9" w:rsidRPr="00B90BC9">
          <w:rPr>
            <w:rStyle w:val="Hyperlink"/>
            <w:noProof/>
            <w:lang w:val="en-GB" w:eastAsia="en-GB"/>
          </w:rPr>
          <w:t>2.</w:t>
        </w:r>
        <w:r w:rsidR="00EB74D9">
          <w:rPr>
            <w:rFonts w:eastAsiaTheme="minorEastAsia" w:cstheme="minorBidi"/>
            <w:b w:val="0"/>
            <w:bCs w:val="0"/>
            <w:noProof/>
            <w:spacing w:val="0"/>
            <w:lang w:val="en-GB" w:eastAsia="en-GB"/>
          </w:rPr>
          <w:tab/>
        </w:r>
        <w:r w:rsidR="00EB74D9" w:rsidRPr="00B90BC9">
          <w:rPr>
            <w:rStyle w:val="Hyperlink"/>
            <w:noProof/>
            <w:lang w:val="en-GB" w:eastAsia="en-GB"/>
          </w:rPr>
          <w:t>The future of the industry</w:t>
        </w:r>
        <w:r w:rsidR="00EB74D9">
          <w:rPr>
            <w:noProof/>
            <w:webHidden/>
          </w:rPr>
          <w:tab/>
        </w:r>
        <w:r w:rsidR="00EB74D9">
          <w:rPr>
            <w:noProof/>
            <w:webHidden/>
          </w:rPr>
          <w:fldChar w:fldCharType="begin"/>
        </w:r>
        <w:r w:rsidR="00EB74D9">
          <w:rPr>
            <w:noProof/>
            <w:webHidden/>
          </w:rPr>
          <w:instrText xml:space="preserve"> PAGEREF _Toc503944048 \h </w:instrText>
        </w:r>
        <w:r w:rsidR="00EB74D9">
          <w:rPr>
            <w:noProof/>
            <w:webHidden/>
          </w:rPr>
        </w:r>
        <w:r w:rsidR="00EB74D9">
          <w:rPr>
            <w:noProof/>
            <w:webHidden/>
          </w:rPr>
          <w:fldChar w:fldCharType="separate"/>
        </w:r>
        <w:r w:rsidR="00477DED">
          <w:rPr>
            <w:noProof/>
            <w:webHidden/>
          </w:rPr>
          <w:t>4</w:t>
        </w:r>
        <w:r w:rsidR="00EB74D9">
          <w:rPr>
            <w:noProof/>
            <w:webHidden/>
          </w:rPr>
          <w:fldChar w:fldCharType="end"/>
        </w:r>
      </w:hyperlink>
    </w:p>
    <w:p w14:paraId="18692D2A" w14:textId="3C289BE1" w:rsidR="00EB74D9" w:rsidRDefault="005632D6">
      <w:pPr>
        <w:pStyle w:val="TOC1"/>
        <w:tabs>
          <w:tab w:val="left" w:pos="600"/>
          <w:tab w:val="right" w:leader="dot" w:pos="10456"/>
        </w:tabs>
        <w:rPr>
          <w:rFonts w:eastAsiaTheme="minorEastAsia" w:cstheme="minorBidi"/>
          <w:b w:val="0"/>
          <w:bCs w:val="0"/>
          <w:noProof/>
          <w:spacing w:val="0"/>
          <w:lang w:val="en-GB" w:eastAsia="en-GB"/>
        </w:rPr>
      </w:pPr>
      <w:hyperlink w:anchor="_Toc503944049" w:history="1">
        <w:r w:rsidR="00EB74D9" w:rsidRPr="00B90BC9">
          <w:rPr>
            <w:rStyle w:val="Hyperlink"/>
            <w:noProof/>
            <w:lang w:val="en-GB" w:eastAsia="en-GB"/>
          </w:rPr>
          <w:t>3.</w:t>
        </w:r>
        <w:r w:rsidR="00EB74D9">
          <w:rPr>
            <w:rFonts w:eastAsiaTheme="minorEastAsia" w:cstheme="minorBidi"/>
            <w:b w:val="0"/>
            <w:bCs w:val="0"/>
            <w:noProof/>
            <w:spacing w:val="0"/>
            <w:lang w:val="en-GB" w:eastAsia="en-GB"/>
          </w:rPr>
          <w:tab/>
        </w:r>
        <w:r w:rsidR="00EB74D9" w:rsidRPr="00B90BC9">
          <w:rPr>
            <w:rStyle w:val="Hyperlink"/>
            <w:noProof/>
            <w:lang w:val="en-GB" w:eastAsia="en-GB"/>
          </w:rPr>
          <w:t>Expected outcomes</w:t>
        </w:r>
        <w:r w:rsidR="00EB74D9">
          <w:rPr>
            <w:noProof/>
            <w:webHidden/>
          </w:rPr>
          <w:tab/>
        </w:r>
        <w:r w:rsidR="00EB74D9">
          <w:rPr>
            <w:noProof/>
            <w:webHidden/>
          </w:rPr>
          <w:fldChar w:fldCharType="begin"/>
        </w:r>
        <w:r w:rsidR="00EB74D9">
          <w:rPr>
            <w:noProof/>
            <w:webHidden/>
          </w:rPr>
          <w:instrText xml:space="preserve"> PAGEREF _Toc503944049 \h </w:instrText>
        </w:r>
        <w:r w:rsidR="00EB74D9">
          <w:rPr>
            <w:noProof/>
            <w:webHidden/>
          </w:rPr>
        </w:r>
        <w:r w:rsidR="00EB74D9">
          <w:rPr>
            <w:noProof/>
            <w:webHidden/>
          </w:rPr>
          <w:fldChar w:fldCharType="separate"/>
        </w:r>
        <w:r w:rsidR="00477DED">
          <w:rPr>
            <w:noProof/>
            <w:webHidden/>
          </w:rPr>
          <w:t>4</w:t>
        </w:r>
        <w:r w:rsidR="00EB74D9">
          <w:rPr>
            <w:noProof/>
            <w:webHidden/>
          </w:rPr>
          <w:fldChar w:fldCharType="end"/>
        </w:r>
      </w:hyperlink>
    </w:p>
    <w:p w14:paraId="15F66CA4" w14:textId="0FED30BC" w:rsidR="00EB74D9" w:rsidRDefault="005632D6">
      <w:pPr>
        <w:pStyle w:val="TOC1"/>
        <w:tabs>
          <w:tab w:val="left" w:pos="600"/>
          <w:tab w:val="right" w:leader="dot" w:pos="10456"/>
        </w:tabs>
        <w:rPr>
          <w:rFonts w:eastAsiaTheme="minorEastAsia" w:cstheme="minorBidi"/>
          <w:b w:val="0"/>
          <w:bCs w:val="0"/>
          <w:noProof/>
          <w:spacing w:val="0"/>
          <w:lang w:val="en-GB" w:eastAsia="en-GB"/>
        </w:rPr>
      </w:pPr>
      <w:hyperlink w:anchor="_Toc503944050" w:history="1">
        <w:r w:rsidR="00EB74D9" w:rsidRPr="00B90BC9">
          <w:rPr>
            <w:rStyle w:val="Hyperlink"/>
            <w:noProof/>
            <w:lang w:val="en-GB" w:eastAsia="en-GB"/>
          </w:rPr>
          <w:t>4.</w:t>
        </w:r>
        <w:r w:rsidR="00EB74D9">
          <w:rPr>
            <w:rFonts w:eastAsiaTheme="minorEastAsia" w:cstheme="minorBidi"/>
            <w:b w:val="0"/>
            <w:bCs w:val="0"/>
            <w:noProof/>
            <w:spacing w:val="0"/>
            <w:lang w:val="en-GB" w:eastAsia="en-GB"/>
          </w:rPr>
          <w:tab/>
        </w:r>
        <w:r w:rsidR="00EB74D9" w:rsidRPr="00B90BC9">
          <w:rPr>
            <w:rStyle w:val="Hyperlink"/>
            <w:noProof/>
            <w:lang w:val="en-GB" w:eastAsia="en-GB"/>
          </w:rPr>
          <w:t>Key actions for government</w:t>
        </w:r>
        <w:r w:rsidR="00EB74D9">
          <w:rPr>
            <w:noProof/>
            <w:webHidden/>
          </w:rPr>
          <w:tab/>
        </w:r>
        <w:r w:rsidR="00EB74D9">
          <w:rPr>
            <w:noProof/>
            <w:webHidden/>
          </w:rPr>
          <w:fldChar w:fldCharType="begin"/>
        </w:r>
        <w:r w:rsidR="00EB74D9">
          <w:rPr>
            <w:noProof/>
            <w:webHidden/>
          </w:rPr>
          <w:instrText xml:space="preserve"> PAGEREF _Toc503944050 \h </w:instrText>
        </w:r>
        <w:r w:rsidR="00EB74D9">
          <w:rPr>
            <w:noProof/>
            <w:webHidden/>
          </w:rPr>
        </w:r>
        <w:r w:rsidR="00EB74D9">
          <w:rPr>
            <w:noProof/>
            <w:webHidden/>
          </w:rPr>
          <w:fldChar w:fldCharType="separate"/>
        </w:r>
        <w:r w:rsidR="00477DED">
          <w:rPr>
            <w:noProof/>
            <w:webHidden/>
          </w:rPr>
          <w:t>5</w:t>
        </w:r>
        <w:r w:rsidR="00EB74D9">
          <w:rPr>
            <w:noProof/>
            <w:webHidden/>
          </w:rPr>
          <w:fldChar w:fldCharType="end"/>
        </w:r>
      </w:hyperlink>
    </w:p>
    <w:p w14:paraId="29B294E3" w14:textId="59EA4291" w:rsidR="00EB74D9" w:rsidRDefault="005632D6">
      <w:pPr>
        <w:pStyle w:val="TOC1"/>
        <w:tabs>
          <w:tab w:val="left" w:pos="600"/>
          <w:tab w:val="right" w:leader="dot" w:pos="10456"/>
        </w:tabs>
        <w:rPr>
          <w:rFonts w:eastAsiaTheme="minorEastAsia" w:cstheme="minorBidi"/>
          <w:b w:val="0"/>
          <w:bCs w:val="0"/>
          <w:noProof/>
          <w:spacing w:val="0"/>
          <w:lang w:val="en-GB" w:eastAsia="en-GB"/>
        </w:rPr>
      </w:pPr>
      <w:hyperlink w:anchor="_Toc503944051" w:history="1">
        <w:r w:rsidR="00EB74D9" w:rsidRPr="00B90BC9">
          <w:rPr>
            <w:rStyle w:val="Hyperlink"/>
            <w:noProof/>
            <w:lang w:val="en-GB" w:eastAsia="en-GB"/>
          </w:rPr>
          <w:t>5.</w:t>
        </w:r>
        <w:r w:rsidR="00EB74D9">
          <w:rPr>
            <w:rFonts w:eastAsiaTheme="minorEastAsia" w:cstheme="minorBidi"/>
            <w:b w:val="0"/>
            <w:bCs w:val="0"/>
            <w:noProof/>
            <w:spacing w:val="0"/>
            <w:lang w:val="en-GB" w:eastAsia="en-GB"/>
          </w:rPr>
          <w:tab/>
        </w:r>
        <w:r w:rsidR="00EB74D9" w:rsidRPr="00B90BC9">
          <w:rPr>
            <w:rStyle w:val="Hyperlink"/>
            <w:noProof/>
            <w:lang w:val="en-GB" w:eastAsia="en-GB"/>
          </w:rPr>
          <w:t>Looking forward</w:t>
        </w:r>
        <w:r w:rsidR="00EB74D9">
          <w:rPr>
            <w:noProof/>
            <w:webHidden/>
          </w:rPr>
          <w:tab/>
        </w:r>
        <w:r w:rsidR="00EB74D9">
          <w:rPr>
            <w:noProof/>
            <w:webHidden/>
          </w:rPr>
          <w:fldChar w:fldCharType="begin"/>
        </w:r>
        <w:r w:rsidR="00EB74D9">
          <w:rPr>
            <w:noProof/>
            <w:webHidden/>
          </w:rPr>
          <w:instrText xml:space="preserve"> PAGEREF _Toc503944051 \h </w:instrText>
        </w:r>
        <w:r w:rsidR="00EB74D9">
          <w:rPr>
            <w:noProof/>
            <w:webHidden/>
          </w:rPr>
        </w:r>
        <w:r w:rsidR="00EB74D9">
          <w:rPr>
            <w:noProof/>
            <w:webHidden/>
          </w:rPr>
          <w:fldChar w:fldCharType="separate"/>
        </w:r>
        <w:r w:rsidR="00477DED">
          <w:rPr>
            <w:noProof/>
            <w:webHidden/>
          </w:rPr>
          <w:t>9</w:t>
        </w:r>
        <w:r w:rsidR="00EB74D9">
          <w:rPr>
            <w:noProof/>
            <w:webHidden/>
          </w:rPr>
          <w:fldChar w:fldCharType="end"/>
        </w:r>
      </w:hyperlink>
    </w:p>
    <w:p w14:paraId="605A1054" w14:textId="77777777" w:rsidR="00EB74D9" w:rsidRDefault="00EB74D9">
      <w:pPr>
        <w:spacing w:after="0"/>
        <w:rPr>
          <w:rFonts w:eastAsia="MS Gothic" w:cs="Times New Roman"/>
          <w:b/>
          <w:bCs/>
          <w:sz w:val="36"/>
          <w:szCs w:val="32"/>
        </w:rPr>
      </w:pPr>
      <w:r>
        <w:fldChar w:fldCharType="end"/>
      </w:r>
      <w:r>
        <w:br w:type="page"/>
      </w:r>
    </w:p>
    <w:p w14:paraId="16027D6D" w14:textId="14140D97" w:rsidR="003D6111" w:rsidRPr="00DE66FF" w:rsidRDefault="003D6111" w:rsidP="000864FE">
      <w:pPr>
        <w:pStyle w:val="Heading1"/>
        <w:numPr>
          <w:ilvl w:val="0"/>
          <w:numId w:val="0"/>
        </w:numPr>
        <w:ind w:left="360" w:hanging="360"/>
      </w:pPr>
      <w:bookmarkStart w:id="1" w:name="_Toc503944046"/>
      <w:r>
        <w:lastRenderedPageBreak/>
        <w:t>Minister’s</w:t>
      </w:r>
      <w:r w:rsidR="00BA349C">
        <w:t xml:space="preserve"> </w:t>
      </w:r>
      <w:r>
        <w:t>foreword</w:t>
      </w:r>
      <w:bookmarkEnd w:id="1"/>
    </w:p>
    <w:p w14:paraId="78926ED9" w14:textId="64025D56" w:rsidR="003D6111" w:rsidRPr="003D6111" w:rsidRDefault="003D6111" w:rsidP="003D6111">
      <w:r w:rsidRPr="003D6111">
        <w:t>Victoria’s</w:t>
      </w:r>
      <w:r w:rsidR="00BA349C">
        <w:t xml:space="preserve"> </w:t>
      </w:r>
      <w:r w:rsidRPr="003D6111">
        <w:t>medicinal</w:t>
      </w:r>
      <w:r w:rsidR="00BA349C">
        <w:t xml:space="preserve"> </w:t>
      </w:r>
      <w:r w:rsidRPr="003D6111">
        <w:t>cannabis</w:t>
      </w:r>
      <w:r w:rsidR="00BA349C">
        <w:t xml:space="preserve"> </w:t>
      </w:r>
      <w:r w:rsidRPr="003D6111">
        <w:t>industry</w:t>
      </w:r>
      <w:r w:rsidR="00BA349C">
        <w:t xml:space="preserve"> </w:t>
      </w:r>
      <w:r w:rsidRPr="003D6111">
        <w:t>is</w:t>
      </w:r>
      <w:r w:rsidR="00BA349C">
        <w:t xml:space="preserve"> </w:t>
      </w:r>
      <w:r w:rsidRPr="003D6111">
        <w:t>set</w:t>
      </w:r>
      <w:r w:rsidR="00BA349C">
        <w:t xml:space="preserve"> </w:t>
      </w:r>
      <w:r w:rsidRPr="003D6111">
        <w:t>to</w:t>
      </w:r>
      <w:r w:rsidR="00BA349C">
        <w:t xml:space="preserve"> </w:t>
      </w:r>
      <w:r w:rsidRPr="003D6111">
        <w:t>flourish.</w:t>
      </w:r>
      <w:r w:rsidR="00BA349C">
        <w:t xml:space="preserve"> </w:t>
      </w:r>
      <w:r w:rsidRPr="003D6111">
        <w:t>This</w:t>
      </w:r>
      <w:r w:rsidR="00BA349C">
        <w:t xml:space="preserve"> </w:t>
      </w:r>
      <w:r w:rsidRPr="003D6111">
        <w:t>plan</w:t>
      </w:r>
      <w:r w:rsidR="00BA349C">
        <w:t xml:space="preserve"> </w:t>
      </w:r>
      <w:r w:rsidRPr="003D6111">
        <w:t>shows</w:t>
      </w:r>
      <w:r w:rsidR="00BA349C">
        <w:t xml:space="preserve"> </w:t>
      </w:r>
      <w:r w:rsidRPr="003D6111">
        <w:t>how</w:t>
      </w:r>
      <w:r w:rsidR="00BA349C">
        <w:t xml:space="preserve"> </w:t>
      </w:r>
      <w:r w:rsidRPr="003D6111">
        <w:t>strong</w:t>
      </w:r>
      <w:r w:rsidR="00BA349C">
        <w:t xml:space="preserve"> </w:t>
      </w:r>
      <w:r w:rsidRPr="003D6111">
        <w:t>support</w:t>
      </w:r>
      <w:r w:rsidR="00BA349C">
        <w:t xml:space="preserve"> </w:t>
      </w:r>
      <w:r w:rsidRPr="003D6111">
        <w:t>from</w:t>
      </w:r>
      <w:r w:rsidR="00BA349C">
        <w:t xml:space="preserve"> </w:t>
      </w:r>
      <w:r w:rsidRPr="003D6111">
        <w:t>the</w:t>
      </w:r>
      <w:r w:rsidR="00BA349C">
        <w:t xml:space="preserve"> </w:t>
      </w:r>
      <w:r w:rsidRPr="003D6111">
        <w:t>Victorian</w:t>
      </w:r>
      <w:r w:rsidR="00BA349C">
        <w:t xml:space="preserve"> </w:t>
      </w:r>
      <w:r w:rsidRPr="003D6111">
        <w:t>Government</w:t>
      </w:r>
      <w:r w:rsidR="00BA349C">
        <w:t xml:space="preserve"> </w:t>
      </w:r>
      <w:r w:rsidRPr="003D6111">
        <w:t>will</w:t>
      </w:r>
      <w:r w:rsidR="00BA349C">
        <w:t xml:space="preserve"> </w:t>
      </w:r>
      <w:r w:rsidRPr="003D6111">
        <w:t>position</w:t>
      </w:r>
      <w:r w:rsidR="00BA349C">
        <w:t xml:space="preserve"> </w:t>
      </w:r>
      <w:r w:rsidRPr="003D6111">
        <w:t>Victoria</w:t>
      </w:r>
      <w:r w:rsidR="00BA349C">
        <w:t xml:space="preserve"> </w:t>
      </w:r>
      <w:r w:rsidRPr="003D6111">
        <w:t>as</w:t>
      </w:r>
      <w:r w:rsidR="00BA349C">
        <w:t xml:space="preserve"> </w:t>
      </w:r>
      <w:r w:rsidRPr="003D6111">
        <w:t>the</w:t>
      </w:r>
      <w:r w:rsidR="00BA349C">
        <w:t xml:space="preserve"> </w:t>
      </w:r>
      <w:r w:rsidRPr="003D6111">
        <w:t>Australian</w:t>
      </w:r>
      <w:r w:rsidR="00BA349C">
        <w:t xml:space="preserve"> </w:t>
      </w:r>
      <w:r w:rsidRPr="003D6111">
        <w:t>hub</w:t>
      </w:r>
      <w:r w:rsidR="00BA349C">
        <w:t xml:space="preserve"> </w:t>
      </w:r>
      <w:r w:rsidRPr="003D6111">
        <w:t>for</w:t>
      </w:r>
      <w:r w:rsidR="00BA349C">
        <w:t xml:space="preserve"> </w:t>
      </w:r>
      <w:r w:rsidRPr="003D6111">
        <w:t>medicinal</w:t>
      </w:r>
      <w:r w:rsidR="00BA349C">
        <w:t xml:space="preserve"> </w:t>
      </w:r>
      <w:r w:rsidRPr="003D6111">
        <w:t>cannabis</w:t>
      </w:r>
      <w:r w:rsidR="00BA349C">
        <w:t xml:space="preserve"> </w:t>
      </w:r>
      <w:r w:rsidRPr="003D6111">
        <w:t>innovation.</w:t>
      </w:r>
    </w:p>
    <w:p w14:paraId="24B37A23" w14:textId="2D131EAC" w:rsidR="003D6111" w:rsidRPr="003D6111" w:rsidRDefault="003D6111" w:rsidP="003D6111">
      <w:r w:rsidRPr="003D6111">
        <w:t>Victoria’s</w:t>
      </w:r>
      <w:r w:rsidR="00BA349C">
        <w:t xml:space="preserve"> </w:t>
      </w:r>
      <w:r w:rsidRPr="003D6111">
        <w:t>leadership</w:t>
      </w:r>
      <w:r w:rsidR="00BA349C">
        <w:t xml:space="preserve"> </w:t>
      </w:r>
      <w:r w:rsidRPr="003D6111">
        <w:t>has</w:t>
      </w:r>
      <w:r w:rsidR="00BA349C">
        <w:t xml:space="preserve"> </w:t>
      </w:r>
      <w:r w:rsidRPr="003D6111">
        <w:t>driven</w:t>
      </w:r>
      <w:r w:rsidR="00BA349C">
        <w:t xml:space="preserve"> </w:t>
      </w:r>
      <w:r w:rsidRPr="003D6111">
        <w:t>national</w:t>
      </w:r>
      <w:r w:rsidR="00BA349C">
        <w:t xml:space="preserve"> </w:t>
      </w:r>
      <w:r w:rsidRPr="003D6111">
        <w:t>reform</w:t>
      </w:r>
      <w:r w:rsidR="00BA349C">
        <w:t xml:space="preserve"> </w:t>
      </w:r>
      <w:r w:rsidRPr="003D6111">
        <w:t>on</w:t>
      </w:r>
      <w:r w:rsidR="00BA349C">
        <w:t xml:space="preserve"> </w:t>
      </w:r>
      <w:r w:rsidRPr="003D6111">
        <w:t>medicinal</w:t>
      </w:r>
      <w:r w:rsidR="00BA349C">
        <w:t xml:space="preserve"> </w:t>
      </w:r>
      <w:r w:rsidRPr="003D6111">
        <w:t>cannabis.</w:t>
      </w:r>
      <w:r w:rsidR="00BA349C">
        <w:t xml:space="preserve"> </w:t>
      </w:r>
      <w:r w:rsidRPr="003D6111">
        <w:t>Patients</w:t>
      </w:r>
      <w:r w:rsidR="00BA349C">
        <w:t xml:space="preserve"> </w:t>
      </w:r>
      <w:r w:rsidRPr="003D6111">
        <w:t>can</w:t>
      </w:r>
      <w:r w:rsidR="00BA349C">
        <w:t xml:space="preserve"> </w:t>
      </w:r>
      <w:r w:rsidRPr="003D6111">
        <w:t>now</w:t>
      </w:r>
      <w:r w:rsidR="00BA349C">
        <w:t xml:space="preserve"> </w:t>
      </w:r>
      <w:r w:rsidRPr="003D6111">
        <w:t>access</w:t>
      </w:r>
      <w:r w:rsidR="00BA349C">
        <w:t xml:space="preserve"> </w:t>
      </w:r>
      <w:r w:rsidRPr="003D6111">
        <w:t>life</w:t>
      </w:r>
      <w:r w:rsidR="00BA349C">
        <w:t xml:space="preserve"> </w:t>
      </w:r>
      <w:r w:rsidRPr="003D6111">
        <w:t>changing</w:t>
      </w:r>
      <w:r w:rsidR="00BA349C">
        <w:t xml:space="preserve"> </w:t>
      </w:r>
      <w:r w:rsidRPr="003D6111">
        <w:t>medicines</w:t>
      </w:r>
      <w:r w:rsidR="00BA349C">
        <w:t xml:space="preserve"> </w:t>
      </w:r>
      <w:r w:rsidRPr="003D6111">
        <w:t>to</w:t>
      </w:r>
      <w:r w:rsidR="00BA349C">
        <w:t xml:space="preserve"> </w:t>
      </w:r>
      <w:r w:rsidRPr="003D6111">
        <w:t>treat</w:t>
      </w:r>
      <w:r w:rsidR="00BA349C">
        <w:t xml:space="preserve"> </w:t>
      </w:r>
      <w:r w:rsidRPr="003D6111">
        <w:t>a</w:t>
      </w:r>
      <w:r w:rsidR="00BA349C">
        <w:t xml:space="preserve"> </w:t>
      </w:r>
      <w:r w:rsidRPr="003D6111">
        <w:t>range</w:t>
      </w:r>
      <w:r w:rsidR="00BA349C">
        <w:t xml:space="preserve"> </w:t>
      </w:r>
      <w:r w:rsidRPr="003D6111">
        <w:t>of</w:t>
      </w:r>
      <w:r w:rsidR="00BA349C">
        <w:t xml:space="preserve"> </w:t>
      </w:r>
      <w:r w:rsidRPr="003D6111">
        <w:t>medical</w:t>
      </w:r>
      <w:r w:rsidR="00BA349C">
        <w:t xml:space="preserve"> </w:t>
      </w:r>
      <w:r w:rsidRPr="003D6111">
        <w:t>conditions.</w:t>
      </w:r>
    </w:p>
    <w:p w14:paraId="14615B92" w14:textId="5D02966F" w:rsidR="003D6111" w:rsidRPr="003D6111" w:rsidRDefault="003D6111" w:rsidP="003D6111">
      <w:r w:rsidRPr="003D6111">
        <w:t>Going</w:t>
      </w:r>
      <w:r w:rsidR="00BA349C">
        <w:t xml:space="preserve"> </w:t>
      </w:r>
      <w:r w:rsidRPr="003D6111">
        <w:t>forward,</w:t>
      </w:r>
      <w:r w:rsidR="00BA349C">
        <w:t xml:space="preserve"> </w:t>
      </w:r>
      <w:r w:rsidRPr="003D6111">
        <w:t>patient</w:t>
      </w:r>
      <w:r w:rsidR="00BA349C">
        <w:t xml:space="preserve"> </w:t>
      </w:r>
      <w:r w:rsidRPr="003D6111">
        <w:t>access</w:t>
      </w:r>
      <w:r w:rsidR="00BA349C">
        <w:t xml:space="preserve"> </w:t>
      </w:r>
      <w:r w:rsidRPr="003D6111">
        <w:t>will</w:t>
      </w:r>
      <w:r w:rsidR="00BA349C">
        <w:t xml:space="preserve"> </w:t>
      </w:r>
      <w:r w:rsidRPr="003D6111">
        <w:t>be</w:t>
      </w:r>
      <w:r w:rsidR="00BA349C">
        <w:t xml:space="preserve"> </w:t>
      </w:r>
      <w:r w:rsidRPr="003D6111">
        <w:t>underpinned</w:t>
      </w:r>
      <w:r w:rsidR="00BA349C">
        <w:t xml:space="preserve"> </w:t>
      </w:r>
      <w:r w:rsidRPr="003D6111">
        <w:t>by</w:t>
      </w:r>
      <w:r w:rsidR="00BA349C">
        <w:t xml:space="preserve"> </w:t>
      </w:r>
      <w:r w:rsidRPr="003D6111">
        <w:t>the</w:t>
      </w:r>
      <w:r w:rsidR="00BA349C">
        <w:t xml:space="preserve"> </w:t>
      </w:r>
      <w:r w:rsidRPr="003D6111">
        <w:t>establishment</w:t>
      </w:r>
      <w:r w:rsidR="00BA349C">
        <w:t xml:space="preserve"> </w:t>
      </w:r>
      <w:r w:rsidRPr="003D6111">
        <w:t>of</w:t>
      </w:r>
      <w:r w:rsidR="00BA349C">
        <w:t xml:space="preserve"> </w:t>
      </w:r>
      <w:r w:rsidRPr="003D6111">
        <w:t>a</w:t>
      </w:r>
      <w:r w:rsidR="00BA349C">
        <w:t xml:space="preserve"> </w:t>
      </w:r>
      <w:r w:rsidRPr="003D6111">
        <w:t>secure</w:t>
      </w:r>
      <w:r w:rsidR="00BA349C">
        <w:t xml:space="preserve"> </w:t>
      </w:r>
      <w:r w:rsidRPr="003D6111">
        <w:t>and</w:t>
      </w:r>
      <w:r w:rsidR="00BA349C">
        <w:t xml:space="preserve"> </w:t>
      </w:r>
      <w:r w:rsidRPr="003D6111">
        <w:t>reliable</w:t>
      </w:r>
      <w:r w:rsidR="00BA349C">
        <w:t xml:space="preserve"> </w:t>
      </w:r>
      <w:r w:rsidRPr="003D6111">
        <w:t>local</w:t>
      </w:r>
      <w:r w:rsidR="00BA349C">
        <w:t xml:space="preserve"> </w:t>
      </w:r>
      <w:r w:rsidRPr="003D6111">
        <w:t>industry.</w:t>
      </w:r>
      <w:r w:rsidR="00BA349C">
        <w:t xml:space="preserve"> </w:t>
      </w:r>
      <w:r w:rsidRPr="003D6111">
        <w:t>This</w:t>
      </w:r>
      <w:r w:rsidR="00BA349C">
        <w:t xml:space="preserve"> </w:t>
      </w:r>
      <w:r w:rsidRPr="003D6111">
        <w:t>government</w:t>
      </w:r>
      <w:r w:rsidR="00BA349C">
        <w:t xml:space="preserve"> </w:t>
      </w:r>
      <w:r w:rsidRPr="003D6111">
        <w:t>is</w:t>
      </w:r>
      <w:r w:rsidR="00BA349C">
        <w:t xml:space="preserve"> </w:t>
      </w:r>
      <w:r w:rsidRPr="003D6111">
        <w:t>committed</w:t>
      </w:r>
      <w:r w:rsidR="00BA349C">
        <w:t xml:space="preserve"> </w:t>
      </w:r>
      <w:r w:rsidRPr="003D6111">
        <w:t>to</w:t>
      </w:r>
      <w:r w:rsidR="00BA349C">
        <w:t xml:space="preserve"> </w:t>
      </w:r>
      <w:r w:rsidRPr="003D6111">
        <w:t>development</w:t>
      </w:r>
      <w:r w:rsidR="00BA349C">
        <w:t xml:space="preserve"> </w:t>
      </w:r>
      <w:r w:rsidRPr="003D6111">
        <w:t>of</w:t>
      </w:r>
      <w:r w:rsidR="00BA349C">
        <w:t xml:space="preserve"> </w:t>
      </w:r>
      <w:r w:rsidRPr="003D6111">
        <w:t>Victorian</w:t>
      </w:r>
      <w:r w:rsidR="00BA349C">
        <w:t xml:space="preserve"> </w:t>
      </w:r>
      <w:r w:rsidRPr="003D6111">
        <w:t>medicinal</w:t>
      </w:r>
      <w:r w:rsidR="00BA349C">
        <w:t xml:space="preserve"> </w:t>
      </w:r>
      <w:r w:rsidRPr="003D6111">
        <w:t>cannabis</w:t>
      </w:r>
      <w:r w:rsidR="00BA349C">
        <w:t xml:space="preserve"> </w:t>
      </w:r>
      <w:r w:rsidRPr="003D6111">
        <w:t>businesses</w:t>
      </w:r>
      <w:r w:rsidR="00BA349C">
        <w:t xml:space="preserve"> </w:t>
      </w:r>
      <w:r w:rsidRPr="003D6111">
        <w:t>that</w:t>
      </w:r>
      <w:r w:rsidR="00BA349C">
        <w:t xml:space="preserve"> </w:t>
      </w:r>
      <w:r w:rsidRPr="003D6111">
        <w:t>are</w:t>
      </w:r>
      <w:r w:rsidR="00BA349C">
        <w:t xml:space="preserve"> </w:t>
      </w:r>
      <w:r w:rsidRPr="003D6111">
        <w:t>capable</w:t>
      </w:r>
      <w:r w:rsidR="00BA349C">
        <w:t xml:space="preserve"> </w:t>
      </w:r>
      <w:r w:rsidRPr="003D6111">
        <w:t>of</w:t>
      </w:r>
      <w:r w:rsidR="00BA349C">
        <w:t xml:space="preserve"> </w:t>
      </w:r>
      <w:r w:rsidRPr="003D6111">
        <w:t>supplying</w:t>
      </w:r>
      <w:r w:rsidR="00BA349C">
        <w:t xml:space="preserve"> </w:t>
      </w:r>
      <w:r w:rsidRPr="003D6111">
        <w:t>both</w:t>
      </w:r>
      <w:r w:rsidR="00BA349C">
        <w:t xml:space="preserve"> </w:t>
      </w:r>
      <w:r w:rsidRPr="003D6111">
        <w:t>domestic</w:t>
      </w:r>
      <w:r w:rsidR="00BA349C">
        <w:t xml:space="preserve"> </w:t>
      </w:r>
      <w:r w:rsidRPr="003D6111">
        <w:t>and</w:t>
      </w:r>
      <w:r w:rsidR="00BA349C">
        <w:t xml:space="preserve"> </w:t>
      </w:r>
      <w:r w:rsidRPr="003D6111">
        <w:t>international</w:t>
      </w:r>
      <w:r w:rsidR="00BA349C">
        <w:t xml:space="preserve"> </w:t>
      </w:r>
      <w:r w:rsidRPr="003D6111">
        <w:t>markets.</w:t>
      </w:r>
    </w:p>
    <w:p w14:paraId="7602B51F" w14:textId="3ECECAB1" w:rsidR="003D6111" w:rsidRPr="003D6111" w:rsidRDefault="003D6111" w:rsidP="003D6111">
      <w:r w:rsidRPr="003D6111">
        <w:t>Victoria</w:t>
      </w:r>
      <w:r w:rsidR="00BA349C">
        <w:t xml:space="preserve"> </w:t>
      </w:r>
      <w:r w:rsidRPr="003D6111">
        <w:t>has</w:t>
      </w:r>
      <w:r w:rsidR="00BA349C">
        <w:t xml:space="preserve"> </w:t>
      </w:r>
      <w:r w:rsidRPr="003D6111">
        <w:t>existing</w:t>
      </w:r>
      <w:r w:rsidR="00BA349C">
        <w:t xml:space="preserve"> </w:t>
      </w:r>
      <w:r w:rsidRPr="003D6111">
        <w:t>strengths</w:t>
      </w:r>
      <w:r w:rsidR="00BA349C">
        <w:t xml:space="preserve"> </w:t>
      </w:r>
      <w:r w:rsidRPr="003D6111">
        <w:t>in</w:t>
      </w:r>
      <w:r w:rsidR="00BA349C">
        <w:t xml:space="preserve"> </w:t>
      </w:r>
      <w:r w:rsidRPr="003D6111">
        <w:t>both</w:t>
      </w:r>
      <w:r w:rsidR="00BA349C">
        <w:t xml:space="preserve"> </w:t>
      </w:r>
      <w:r w:rsidRPr="003D6111">
        <w:t>agricultural</w:t>
      </w:r>
      <w:r w:rsidR="00BA349C">
        <w:t xml:space="preserve"> </w:t>
      </w:r>
      <w:r w:rsidRPr="003D6111">
        <w:t>and</w:t>
      </w:r>
      <w:r w:rsidR="00BA349C">
        <w:t xml:space="preserve"> </w:t>
      </w:r>
      <w:r w:rsidRPr="003D6111">
        <w:t>medical</w:t>
      </w:r>
      <w:r w:rsidR="00BA349C">
        <w:t xml:space="preserve"> </w:t>
      </w:r>
      <w:r w:rsidRPr="003D6111">
        <w:t>R&amp;D.</w:t>
      </w:r>
      <w:r w:rsidR="00BA349C">
        <w:t xml:space="preserve"> </w:t>
      </w:r>
      <w:r w:rsidRPr="003D6111">
        <w:t>We</w:t>
      </w:r>
      <w:r w:rsidR="00BA349C">
        <w:t xml:space="preserve"> </w:t>
      </w:r>
      <w:r w:rsidRPr="003D6111">
        <w:t>will</w:t>
      </w:r>
      <w:r w:rsidR="00BA349C">
        <w:t xml:space="preserve"> </w:t>
      </w:r>
      <w:r w:rsidRPr="003D6111">
        <w:t>work</w:t>
      </w:r>
      <w:r w:rsidR="00BA349C">
        <w:t xml:space="preserve"> </w:t>
      </w:r>
      <w:r w:rsidRPr="003D6111">
        <w:t>with</w:t>
      </w:r>
      <w:r w:rsidR="00BA349C">
        <w:t xml:space="preserve"> </w:t>
      </w:r>
      <w:r w:rsidRPr="003D6111">
        <w:t>doctors,</w:t>
      </w:r>
      <w:r w:rsidR="00BA349C">
        <w:t xml:space="preserve"> </w:t>
      </w:r>
      <w:r w:rsidRPr="003D6111">
        <w:t>researchers,</w:t>
      </w:r>
      <w:r w:rsidR="00BA349C">
        <w:t xml:space="preserve"> </w:t>
      </w:r>
      <w:r w:rsidRPr="003D6111">
        <w:t>industry</w:t>
      </w:r>
      <w:r w:rsidR="00BA349C">
        <w:t xml:space="preserve"> </w:t>
      </w:r>
      <w:r w:rsidRPr="003D6111">
        <w:t>and</w:t>
      </w:r>
      <w:r w:rsidR="00BA349C">
        <w:t xml:space="preserve"> </w:t>
      </w:r>
      <w:r w:rsidRPr="003D6111">
        <w:t>the</w:t>
      </w:r>
      <w:r w:rsidR="00BA349C">
        <w:t xml:space="preserve"> </w:t>
      </w:r>
      <w:r w:rsidRPr="003D6111">
        <w:t>Commonwealth</w:t>
      </w:r>
      <w:r w:rsidR="00BA349C">
        <w:t xml:space="preserve"> </w:t>
      </w:r>
      <w:r w:rsidRPr="003D6111">
        <w:t>to</w:t>
      </w:r>
      <w:r w:rsidR="00BA349C">
        <w:t xml:space="preserve"> </w:t>
      </w:r>
      <w:r w:rsidRPr="003D6111">
        <w:t>facilitate</w:t>
      </w:r>
      <w:r w:rsidR="00BA349C">
        <w:t xml:space="preserve"> </w:t>
      </w:r>
      <w:r w:rsidRPr="003D6111">
        <w:t>the</w:t>
      </w:r>
      <w:r w:rsidR="00BA349C">
        <w:t xml:space="preserve"> </w:t>
      </w:r>
      <w:r w:rsidRPr="003D6111">
        <w:t>development</w:t>
      </w:r>
      <w:r w:rsidR="00BA349C">
        <w:t xml:space="preserve"> </w:t>
      </w:r>
      <w:r w:rsidRPr="003D6111">
        <w:t>of</w:t>
      </w:r>
      <w:r w:rsidR="00BA349C">
        <w:t xml:space="preserve"> </w:t>
      </w:r>
      <w:r w:rsidRPr="003D6111">
        <w:t>the</w:t>
      </w:r>
      <w:r w:rsidR="00BA349C">
        <w:t xml:space="preserve"> </w:t>
      </w:r>
      <w:r w:rsidRPr="003D6111">
        <w:t>industry.</w:t>
      </w:r>
    </w:p>
    <w:p w14:paraId="60EB523B" w14:textId="64148FBC" w:rsidR="003D6111" w:rsidRPr="003D6111" w:rsidRDefault="003D6111" w:rsidP="003D6111">
      <w:r w:rsidRPr="003D6111">
        <w:t>Driving</w:t>
      </w:r>
      <w:r w:rsidR="00BA349C">
        <w:t xml:space="preserve"> </w:t>
      </w:r>
      <w:r w:rsidRPr="003D6111">
        <w:t>the</w:t>
      </w:r>
      <w:r w:rsidR="00BA349C">
        <w:t xml:space="preserve"> </w:t>
      </w:r>
      <w:r w:rsidRPr="003D6111">
        <w:t>industry</w:t>
      </w:r>
      <w:r w:rsidR="00BA349C">
        <w:t xml:space="preserve"> </w:t>
      </w:r>
      <w:r w:rsidRPr="003D6111">
        <w:t>forward</w:t>
      </w:r>
      <w:r w:rsidR="00BA349C">
        <w:t xml:space="preserve"> </w:t>
      </w:r>
      <w:r w:rsidRPr="003D6111">
        <w:t>will</w:t>
      </w:r>
      <w:r w:rsidR="00BA349C">
        <w:t xml:space="preserve"> </w:t>
      </w:r>
      <w:r w:rsidRPr="003D6111">
        <w:t>create</w:t>
      </w:r>
      <w:r w:rsidR="00BA349C">
        <w:t xml:space="preserve"> </w:t>
      </w:r>
      <w:r w:rsidRPr="003D6111">
        <w:t>jobs,</w:t>
      </w:r>
      <w:r w:rsidR="00BA349C">
        <w:t xml:space="preserve"> </w:t>
      </w:r>
      <w:r w:rsidRPr="003D6111">
        <w:t>attract</w:t>
      </w:r>
      <w:r w:rsidR="00BA349C">
        <w:t xml:space="preserve"> </w:t>
      </w:r>
      <w:r w:rsidRPr="003D6111">
        <w:t>investment,</w:t>
      </w:r>
      <w:r w:rsidR="00BA349C">
        <w:t xml:space="preserve"> </w:t>
      </w:r>
      <w:r w:rsidRPr="003D6111">
        <w:t>and</w:t>
      </w:r>
      <w:r w:rsidR="00BA349C">
        <w:t xml:space="preserve"> </w:t>
      </w:r>
      <w:r w:rsidRPr="003D6111">
        <w:t>develop</w:t>
      </w:r>
      <w:r w:rsidR="00BA349C">
        <w:t xml:space="preserve"> </w:t>
      </w:r>
      <w:r w:rsidRPr="003D6111">
        <w:t>a</w:t>
      </w:r>
      <w:r w:rsidR="00BA349C">
        <w:t xml:space="preserve"> </w:t>
      </w:r>
      <w:r w:rsidRPr="003D6111">
        <w:t>full</w:t>
      </w:r>
      <w:r w:rsidR="00BA349C">
        <w:t xml:space="preserve"> </w:t>
      </w:r>
      <w:r w:rsidRPr="003D6111">
        <w:t>range</w:t>
      </w:r>
      <w:r w:rsidR="00BA349C">
        <w:t xml:space="preserve"> </w:t>
      </w:r>
      <w:r w:rsidRPr="003D6111">
        <w:t>of</w:t>
      </w:r>
      <w:r w:rsidR="00BA349C">
        <w:t xml:space="preserve"> </w:t>
      </w:r>
      <w:r w:rsidRPr="003D6111">
        <w:t>high</w:t>
      </w:r>
      <w:r w:rsidR="00BA349C">
        <w:t xml:space="preserve"> </w:t>
      </w:r>
      <w:r w:rsidRPr="003D6111">
        <w:t>quality,</w:t>
      </w:r>
      <w:r w:rsidR="00BA349C">
        <w:t xml:space="preserve"> </w:t>
      </w:r>
      <w:r w:rsidRPr="003D6111">
        <w:t>locally</w:t>
      </w:r>
      <w:r w:rsidR="00BA349C">
        <w:t xml:space="preserve"> </w:t>
      </w:r>
      <w:r w:rsidRPr="003D6111">
        <w:t>produced</w:t>
      </w:r>
      <w:r w:rsidR="00BA349C">
        <w:t xml:space="preserve"> </w:t>
      </w:r>
      <w:r w:rsidRPr="003D6111">
        <w:t>products</w:t>
      </w:r>
      <w:r w:rsidR="00BA349C">
        <w:t xml:space="preserve"> </w:t>
      </w:r>
      <w:r w:rsidRPr="003D6111">
        <w:t>to</w:t>
      </w:r>
      <w:r w:rsidR="00BA349C">
        <w:t xml:space="preserve"> </w:t>
      </w:r>
      <w:r w:rsidRPr="003D6111">
        <w:t>meet</w:t>
      </w:r>
      <w:r w:rsidR="00BA349C">
        <w:t xml:space="preserve"> </w:t>
      </w:r>
      <w:r w:rsidRPr="003D6111">
        <w:t>patient</w:t>
      </w:r>
      <w:r w:rsidR="00BA349C">
        <w:t xml:space="preserve"> </w:t>
      </w:r>
      <w:r w:rsidRPr="003D6111">
        <w:t>needs.</w:t>
      </w:r>
    </w:p>
    <w:p w14:paraId="1EB20712" w14:textId="46343E1C" w:rsidR="003D6111" w:rsidRPr="003D6111" w:rsidRDefault="003D6111" w:rsidP="003D6111">
      <w:r w:rsidRPr="003D6111">
        <w:t>The</w:t>
      </w:r>
      <w:r w:rsidR="00BA349C">
        <w:t xml:space="preserve"> </w:t>
      </w:r>
      <w:r w:rsidRPr="003D6111">
        <w:t>Hon.</w:t>
      </w:r>
      <w:r w:rsidR="00BA349C">
        <w:t xml:space="preserve"> </w:t>
      </w:r>
      <w:r w:rsidRPr="003D6111">
        <w:t>Jaala</w:t>
      </w:r>
      <w:r w:rsidR="00BA349C">
        <w:t xml:space="preserve"> </w:t>
      </w:r>
      <w:r w:rsidRPr="003D6111">
        <w:t>Pulford</w:t>
      </w:r>
      <w:r w:rsidR="00D4682B">
        <w:t xml:space="preserve">, </w:t>
      </w:r>
      <w:r w:rsidRPr="003D6111">
        <w:t>Minister</w:t>
      </w:r>
      <w:r w:rsidR="00BA349C">
        <w:t xml:space="preserve"> </w:t>
      </w:r>
      <w:r w:rsidRPr="003D6111">
        <w:t>for</w:t>
      </w:r>
      <w:r w:rsidR="00BA349C">
        <w:t xml:space="preserve"> </w:t>
      </w:r>
      <w:r w:rsidRPr="003D6111">
        <w:t>Agriculture</w:t>
      </w:r>
      <w:r w:rsidR="00D4682B">
        <w:t xml:space="preserve"> and </w:t>
      </w:r>
      <w:r w:rsidRPr="003D6111">
        <w:t>Minister</w:t>
      </w:r>
      <w:r w:rsidR="00BA349C">
        <w:t xml:space="preserve"> </w:t>
      </w:r>
      <w:r w:rsidRPr="003D6111">
        <w:t>for</w:t>
      </w:r>
      <w:r w:rsidR="00BA349C">
        <w:t xml:space="preserve"> </w:t>
      </w:r>
      <w:r w:rsidRPr="003D6111">
        <w:t>Regional</w:t>
      </w:r>
      <w:r w:rsidR="00BA349C">
        <w:t xml:space="preserve"> </w:t>
      </w:r>
      <w:r w:rsidRPr="003D6111">
        <w:t>Development</w:t>
      </w:r>
    </w:p>
    <w:p w14:paraId="2419C518" w14:textId="77777777" w:rsidR="008270B8" w:rsidRPr="00B2279A" w:rsidRDefault="008270B8" w:rsidP="000864FE">
      <w:pPr>
        <w:pStyle w:val="Heading1"/>
      </w:pPr>
      <w:bookmarkStart w:id="2" w:name="_Toc503944047"/>
      <w:r w:rsidRPr="00B2279A">
        <w:t>Introduction</w:t>
      </w:r>
      <w:bookmarkEnd w:id="2"/>
    </w:p>
    <w:p w14:paraId="0BAADE2C" w14:textId="52CB948C" w:rsidR="008270B8" w:rsidRPr="00B2279A" w:rsidRDefault="008270B8" w:rsidP="00B2279A">
      <w:r w:rsidRPr="00B2279A">
        <w:t>Across</w:t>
      </w:r>
      <w:r w:rsidR="00BA349C">
        <w:t xml:space="preserve"> </w:t>
      </w:r>
      <w:r w:rsidRPr="00B2279A">
        <w:t>the</w:t>
      </w:r>
      <w:r w:rsidR="00BA349C">
        <w:t xml:space="preserve"> </w:t>
      </w:r>
      <w:r w:rsidRPr="00B2279A">
        <w:t>world,</w:t>
      </w:r>
      <w:r w:rsidR="00BA349C">
        <w:t xml:space="preserve"> </w:t>
      </w:r>
      <w:r w:rsidRPr="00B2279A">
        <w:t>innovative</w:t>
      </w:r>
      <w:r w:rsidR="00BA349C">
        <w:t xml:space="preserve"> </w:t>
      </w:r>
      <w:r w:rsidRPr="00B2279A">
        <w:t>medicinal</w:t>
      </w:r>
      <w:r w:rsidR="00BA349C">
        <w:t xml:space="preserve"> </w:t>
      </w:r>
      <w:r w:rsidRPr="00B2279A">
        <w:t>cannabis</w:t>
      </w:r>
      <w:r w:rsidR="00BA349C">
        <w:t xml:space="preserve"> </w:t>
      </w:r>
      <w:r w:rsidRPr="00B2279A">
        <w:t>products</w:t>
      </w:r>
      <w:r w:rsidR="00BA349C">
        <w:t xml:space="preserve"> </w:t>
      </w:r>
      <w:r w:rsidRPr="00B2279A">
        <w:t>are</w:t>
      </w:r>
      <w:r w:rsidR="00BA349C">
        <w:t xml:space="preserve"> </w:t>
      </w:r>
      <w:r w:rsidRPr="00B2279A">
        <w:t>changing</w:t>
      </w:r>
      <w:r w:rsidR="00BA349C">
        <w:t xml:space="preserve"> </w:t>
      </w:r>
      <w:r w:rsidRPr="00B2279A">
        <w:t>the</w:t>
      </w:r>
      <w:r w:rsidR="00BA349C">
        <w:t xml:space="preserve"> </w:t>
      </w:r>
      <w:r w:rsidRPr="00B2279A">
        <w:t>lives</w:t>
      </w:r>
      <w:r w:rsidR="00BA349C">
        <w:t xml:space="preserve"> </w:t>
      </w:r>
      <w:r w:rsidRPr="00B2279A">
        <w:t>of</w:t>
      </w:r>
      <w:r w:rsidR="00BA349C">
        <w:t xml:space="preserve"> </w:t>
      </w:r>
      <w:r w:rsidRPr="00B2279A">
        <w:t>patients</w:t>
      </w:r>
      <w:r w:rsidR="00BA349C">
        <w:t xml:space="preserve"> </w:t>
      </w:r>
      <w:r w:rsidRPr="00B2279A">
        <w:t>who</w:t>
      </w:r>
      <w:r w:rsidR="00BA349C">
        <w:t xml:space="preserve"> </w:t>
      </w:r>
      <w:r w:rsidRPr="00B2279A">
        <w:t>suffer</w:t>
      </w:r>
      <w:r w:rsidR="00BA349C">
        <w:t xml:space="preserve"> </w:t>
      </w:r>
      <w:r w:rsidRPr="00B2279A">
        <w:t>from</w:t>
      </w:r>
      <w:r w:rsidR="00BA349C">
        <w:t xml:space="preserve"> </w:t>
      </w:r>
      <w:r w:rsidRPr="00B2279A">
        <w:t>a</w:t>
      </w:r>
      <w:r w:rsidR="00BA349C">
        <w:t xml:space="preserve"> </w:t>
      </w:r>
      <w:r w:rsidRPr="00B2279A">
        <w:t>number</w:t>
      </w:r>
      <w:r w:rsidR="00BA349C">
        <w:t xml:space="preserve"> </w:t>
      </w:r>
      <w:r w:rsidRPr="00B2279A">
        <w:t>of</w:t>
      </w:r>
      <w:r w:rsidR="00BA349C">
        <w:t xml:space="preserve"> </w:t>
      </w:r>
      <w:r w:rsidRPr="00B2279A">
        <w:t>medical</w:t>
      </w:r>
      <w:r w:rsidR="00BA349C">
        <w:t xml:space="preserve"> </w:t>
      </w:r>
      <w:r w:rsidRPr="00B2279A">
        <w:t>conditions</w:t>
      </w:r>
      <w:r w:rsidR="00BA349C">
        <w:t xml:space="preserve"> </w:t>
      </w:r>
      <w:r w:rsidRPr="00B2279A">
        <w:t>that</w:t>
      </w:r>
      <w:r w:rsidR="00BA349C">
        <w:t xml:space="preserve"> </w:t>
      </w:r>
      <w:r w:rsidRPr="00B2279A">
        <w:t>are</w:t>
      </w:r>
      <w:r w:rsidR="00BA349C">
        <w:t xml:space="preserve"> </w:t>
      </w:r>
      <w:r w:rsidRPr="00B2279A">
        <w:t>unresponsive</w:t>
      </w:r>
      <w:r w:rsidR="00BA349C">
        <w:t xml:space="preserve"> </w:t>
      </w:r>
      <w:r w:rsidRPr="00B2279A">
        <w:t>to</w:t>
      </w:r>
      <w:r w:rsidR="00BA349C">
        <w:t xml:space="preserve"> </w:t>
      </w:r>
      <w:r w:rsidRPr="00B2279A">
        <w:t>other</w:t>
      </w:r>
      <w:r w:rsidR="00BA349C">
        <w:t xml:space="preserve"> </w:t>
      </w:r>
      <w:r w:rsidRPr="00B2279A">
        <w:t>treatments.</w:t>
      </w:r>
      <w:r w:rsidR="00BA349C">
        <w:t xml:space="preserve"> </w:t>
      </w:r>
    </w:p>
    <w:p w14:paraId="3519F728" w14:textId="7D04A7DF" w:rsidR="008270B8" w:rsidRDefault="008270B8" w:rsidP="00BA349C">
      <w:r w:rsidRPr="00BA349C">
        <w:t>With</w:t>
      </w:r>
      <w:r w:rsidR="00BA349C">
        <w:t xml:space="preserve"> </w:t>
      </w:r>
      <w:r w:rsidRPr="00BA349C">
        <w:t>the</w:t>
      </w:r>
      <w:r w:rsidR="00BA349C">
        <w:t xml:space="preserve"> </w:t>
      </w:r>
      <w:r w:rsidRPr="00BA349C">
        <w:t>recent</w:t>
      </w:r>
      <w:r w:rsidR="00BA349C">
        <w:t xml:space="preserve"> </w:t>
      </w:r>
      <w:r w:rsidRPr="00BA349C">
        <w:t>legalisation</w:t>
      </w:r>
      <w:r w:rsidR="00BA349C">
        <w:t xml:space="preserve"> </w:t>
      </w:r>
      <w:r w:rsidRPr="00BA349C">
        <w:t>of</w:t>
      </w:r>
      <w:r w:rsidR="00BA349C">
        <w:t xml:space="preserve"> </w:t>
      </w:r>
      <w:r w:rsidRPr="00BA349C">
        <w:t>medicinal</w:t>
      </w:r>
      <w:r w:rsidR="00BA349C">
        <w:t xml:space="preserve"> </w:t>
      </w:r>
      <w:r w:rsidRPr="00BA349C">
        <w:t>cannabis,</w:t>
      </w:r>
      <w:r w:rsidR="00BA349C">
        <w:t xml:space="preserve"> </w:t>
      </w:r>
      <w:r w:rsidRPr="00BA349C">
        <w:t>Victoria</w:t>
      </w:r>
      <w:r w:rsidR="00BA349C">
        <w:t xml:space="preserve"> </w:t>
      </w:r>
      <w:r w:rsidRPr="00BA349C">
        <w:t>is</w:t>
      </w:r>
      <w:r w:rsidR="00BA349C">
        <w:t xml:space="preserve"> </w:t>
      </w:r>
      <w:r w:rsidRPr="00BA349C">
        <w:t>well-placed</w:t>
      </w:r>
      <w:r w:rsidR="00BA349C">
        <w:t xml:space="preserve"> </w:t>
      </w:r>
      <w:r w:rsidRPr="00BA349C">
        <w:t>to</w:t>
      </w:r>
      <w:r w:rsidR="00BA349C">
        <w:t xml:space="preserve"> </w:t>
      </w:r>
      <w:r w:rsidRPr="00BA349C">
        <w:t>develop</w:t>
      </w:r>
      <w:r w:rsidR="00BA349C">
        <w:t xml:space="preserve"> </w:t>
      </w:r>
      <w:r w:rsidRPr="00BA349C">
        <w:t>a</w:t>
      </w:r>
      <w:r w:rsidR="00BA349C">
        <w:t xml:space="preserve"> </w:t>
      </w:r>
      <w:r w:rsidRPr="00BA349C">
        <w:t>productive</w:t>
      </w:r>
      <w:r w:rsidR="00BA349C">
        <w:t xml:space="preserve"> </w:t>
      </w:r>
      <w:r w:rsidRPr="00BA349C">
        <w:t>new</w:t>
      </w:r>
      <w:r w:rsidR="00BA349C">
        <w:t xml:space="preserve"> </w:t>
      </w:r>
      <w:r w:rsidRPr="00BA349C">
        <w:t>medicinal</w:t>
      </w:r>
      <w:r w:rsidR="00BA349C">
        <w:t xml:space="preserve"> </w:t>
      </w:r>
      <w:r w:rsidRPr="00BA349C">
        <w:t>cannabis</w:t>
      </w:r>
      <w:r w:rsidR="00BA349C">
        <w:t xml:space="preserve"> </w:t>
      </w:r>
      <w:r w:rsidRPr="00BA349C">
        <w:t>industry.</w:t>
      </w:r>
      <w:r w:rsidR="00BA349C">
        <w:t xml:space="preserve"> </w:t>
      </w:r>
      <w:r w:rsidRPr="00BA349C">
        <w:t>This</w:t>
      </w:r>
      <w:r w:rsidR="00BA349C">
        <w:t xml:space="preserve"> </w:t>
      </w:r>
      <w:r w:rsidRPr="00BA349C">
        <w:t>industry</w:t>
      </w:r>
      <w:r w:rsidR="00BA349C">
        <w:t xml:space="preserve"> </w:t>
      </w:r>
      <w:r w:rsidRPr="00BA349C">
        <w:t>will</w:t>
      </w:r>
      <w:r w:rsidR="00BA349C">
        <w:t xml:space="preserve"> </w:t>
      </w:r>
      <w:r w:rsidRPr="00BA349C">
        <w:t>establish</w:t>
      </w:r>
      <w:r w:rsidR="00BA349C">
        <w:t xml:space="preserve"> </w:t>
      </w:r>
      <w:r w:rsidRPr="00BA349C">
        <w:t>Victoria</w:t>
      </w:r>
      <w:r w:rsidR="00BA349C">
        <w:t xml:space="preserve"> </w:t>
      </w:r>
      <w:r w:rsidRPr="00BA349C">
        <w:t>as</w:t>
      </w:r>
      <w:r w:rsidR="00BA349C">
        <w:t xml:space="preserve"> </w:t>
      </w:r>
      <w:r w:rsidRPr="00BA349C">
        <w:t>a</w:t>
      </w:r>
      <w:r w:rsidR="00BA349C">
        <w:t xml:space="preserve"> </w:t>
      </w:r>
      <w:r w:rsidRPr="00BA349C">
        <w:t>responsible</w:t>
      </w:r>
      <w:r w:rsidR="00BA349C">
        <w:t xml:space="preserve"> </w:t>
      </w:r>
      <w:r w:rsidRPr="00BA349C">
        <w:t>supplier</w:t>
      </w:r>
      <w:r w:rsidR="00BA349C">
        <w:t xml:space="preserve"> </w:t>
      </w:r>
      <w:r w:rsidRPr="00BA349C">
        <w:t>of</w:t>
      </w:r>
      <w:r w:rsidR="00BA349C">
        <w:t xml:space="preserve"> </w:t>
      </w:r>
      <w:r w:rsidRPr="00BA349C">
        <w:t>high</w:t>
      </w:r>
      <w:r w:rsidR="00BA349C">
        <w:t xml:space="preserve"> </w:t>
      </w:r>
      <w:r w:rsidRPr="00BA349C">
        <w:t>quality</w:t>
      </w:r>
      <w:r w:rsidR="00BA349C">
        <w:t xml:space="preserve"> </w:t>
      </w:r>
      <w:r w:rsidRPr="00BA349C">
        <w:t>medicinal</w:t>
      </w:r>
      <w:r w:rsidR="00BA349C">
        <w:t xml:space="preserve"> </w:t>
      </w:r>
      <w:r w:rsidRPr="00BA349C">
        <w:t>cannabis</w:t>
      </w:r>
      <w:r w:rsidR="00BA349C">
        <w:t xml:space="preserve"> </w:t>
      </w:r>
      <w:r w:rsidRPr="00BA349C">
        <w:t>to</w:t>
      </w:r>
      <w:r w:rsidR="00BA349C">
        <w:t xml:space="preserve"> </w:t>
      </w:r>
      <w:r w:rsidRPr="00BA349C">
        <w:t>patients</w:t>
      </w:r>
      <w:r w:rsidR="00BA349C">
        <w:t xml:space="preserve"> </w:t>
      </w:r>
      <w:r w:rsidRPr="00BA349C">
        <w:t>in</w:t>
      </w:r>
      <w:r w:rsidR="00BA349C">
        <w:t xml:space="preserve"> </w:t>
      </w:r>
      <w:r w:rsidRPr="00BA349C">
        <w:t>need,</w:t>
      </w:r>
      <w:r w:rsidR="00BA349C">
        <w:t xml:space="preserve"> </w:t>
      </w:r>
      <w:r w:rsidRPr="00BA349C">
        <w:t>both</w:t>
      </w:r>
      <w:r w:rsidR="00BA349C">
        <w:t xml:space="preserve"> </w:t>
      </w:r>
      <w:r w:rsidRPr="00BA349C">
        <w:t>in</w:t>
      </w:r>
      <w:r w:rsidR="00BA349C">
        <w:t xml:space="preserve"> </w:t>
      </w:r>
      <w:r w:rsidRPr="00BA349C">
        <w:t>Australia</w:t>
      </w:r>
      <w:r w:rsidR="00BA349C">
        <w:t xml:space="preserve"> </w:t>
      </w:r>
      <w:r w:rsidRPr="00BA349C">
        <w:t>and</w:t>
      </w:r>
      <w:r w:rsidR="00BA349C">
        <w:t xml:space="preserve"> </w:t>
      </w:r>
      <w:r w:rsidRPr="00BA349C">
        <w:t>across</w:t>
      </w:r>
      <w:r w:rsidR="00BA349C">
        <w:t xml:space="preserve"> </w:t>
      </w:r>
      <w:r w:rsidRPr="00BA349C">
        <w:t>the</w:t>
      </w:r>
      <w:r w:rsidR="00BA349C">
        <w:t xml:space="preserve"> </w:t>
      </w:r>
      <w:r w:rsidRPr="00BA349C">
        <w:t>world.</w:t>
      </w:r>
    </w:p>
    <w:p w14:paraId="5B089C8C" w14:textId="63F1DE01" w:rsidR="00BA349C" w:rsidRPr="008270B8" w:rsidRDefault="00BA349C" w:rsidP="00BA349C">
      <w:pPr>
        <w:pStyle w:val="Heading2"/>
        <w:rPr>
          <w:lang w:val="en-GB" w:eastAsia="en-GB"/>
        </w:rPr>
      </w:pPr>
      <w:r w:rsidRPr="008270B8">
        <w:rPr>
          <w:lang w:val="en-GB" w:eastAsia="en-GB"/>
        </w:rPr>
        <w:t>What</w:t>
      </w:r>
      <w:r>
        <w:rPr>
          <w:lang w:val="en-GB" w:eastAsia="en-GB"/>
        </w:rPr>
        <w:t xml:space="preserve"> </w:t>
      </w:r>
      <w:r w:rsidRPr="008270B8">
        <w:rPr>
          <w:lang w:val="en-GB" w:eastAsia="en-GB"/>
        </w:rPr>
        <w:t>is</w:t>
      </w:r>
      <w:r>
        <w:rPr>
          <w:lang w:val="en-GB" w:eastAsia="en-GB"/>
        </w:rPr>
        <w:t xml:space="preserve"> </w:t>
      </w:r>
      <w:r w:rsidRPr="008270B8">
        <w:rPr>
          <w:lang w:val="en-GB" w:eastAsia="en-GB"/>
        </w:rPr>
        <w:t>medicinal</w:t>
      </w:r>
      <w:r>
        <w:rPr>
          <w:lang w:val="en-GB" w:eastAsia="en-GB"/>
        </w:rPr>
        <w:t xml:space="preserve"> </w:t>
      </w:r>
      <w:r w:rsidRPr="008270B8">
        <w:rPr>
          <w:lang w:val="en-GB" w:eastAsia="en-GB"/>
        </w:rPr>
        <w:t>cannabis?</w:t>
      </w:r>
    </w:p>
    <w:p w14:paraId="746A7C33" w14:textId="19871B7F" w:rsidR="00BA349C" w:rsidRPr="00BA349C" w:rsidRDefault="00BA349C" w:rsidP="00BA349C">
      <w:r w:rsidRPr="00BA349C">
        <w:t>Medicinal</w:t>
      </w:r>
      <w:r>
        <w:t xml:space="preserve"> </w:t>
      </w:r>
      <w:r w:rsidRPr="00BA349C">
        <w:t>cannabis</w:t>
      </w:r>
      <w:r>
        <w:t xml:space="preserve"> </w:t>
      </w:r>
      <w:r w:rsidRPr="00BA349C">
        <w:t>is</w:t>
      </w:r>
      <w:r>
        <w:t xml:space="preserve"> </w:t>
      </w:r>
      <w:r w:rsidRPr="00BA349C">
        <w:t>the</w:t>
      </w:r>
      <w:r>
        <w:t xml:space="preserve"> </w:t>
      </w:r>
      <w:r w:rsidRPr="00BA349C">
        <w:t>broad</w:t>
      </w:r>
      <w:r>
        <w:t xml:space="preserve"> </w:t>
      </w:r>
      <w:r w:rsidRPr="00BA349C">
        <w:t>term</w:t>
      </w:r>
      <w:r>
        <w:t xml:space="preserve"> </w:t>
      </w:r>
      <w:r w:rsidRPr="00BA349C">
        <w:t>for</w:t>
      </w:r>
      <w:r>
        <w:t xml:space="preserve"> </w:t>
      </w:r>
      <w:r w:rsidRPr="00BA349C">
        <w:t>cannabis</w:t>
      </w:r>
      <w:r>
        <w:t xml:space="preserve"> </w:t>
      </w:r>
      <w:r w:rsidRPr="00BA349C">
        <w:t>products</w:t>
      </w:r>
      <w:r>
        <w:t xml:space="preserve"> </w:t>
      </w:r>
      <w:r w:rsidRPr="00BA349C">
        <w:t>that</w:t>
      </w:r>
      <w:r>
        <w:t xml:space="preserve"> </w:t>
      </w:r>
      <w:r w:rsidRPr="00BA349C">
        <w:t>have</w:t>
      </w:r>
      <w:r>
        <w:t xml:space="preserve"> </w:t>
      </w:r>
      <w:r w:rsidRPr="00BA349C">
        <w:t>been</w:t>
      </w:r>
      <w:r>
        <w:t xml:space="preserve"> </w:t>
      </w:r>
      <w:r w:rsidRPr="00BA349C">
        <w:t>legally</w:t>
      </w:r>
      <w:r>
        <w:t xml:space="preserve"> </w:t>
      </w:r>
      <w:r w:rsidRPr="00BA349C">
        <w:t>cultivated</w:t>
      </w:r>
      <w:r>
        <w:t xml:space="preserve"> </w:t>
      </w:r>
      <w:r w:rsidRPr="00BA349C">
        <w:t>or</w:t>
      </w:r>
      <w:r>
        <w:t xml:space="preserve"> </w:t>
      </w:r>
      <w:r w:rsidRPr="00BA349C">
        <w:t>manufactured</w:t>
      </w:r>
      <w:r>
        <w:t xml:space="preserve"> </w:t>
      </w:r>
      <w:r w:rsidRPr="00BA349C">
        <w:t>for</w:t>
      </w:r>
      <w:r>
        <w:t xml:space="preserve"> </w:t>
      </w:r>
      <w:r w:rsidRPr="00BA349C">
        <w:t>medical</w:t>
      </w:r>
      <w:r>
        <w:t xml:space="preserve"> </w:t>
      </w:r>
      <w:r w:rsidRPr="00BA349C">
        <w:t>purposes.</w:t>
      </w:r>
      <w:r>
        <w:t xml:space="preserve"> </w:t>
      </w:r>
    </w:p>
    <w:p w14:paraId="342BAC76" w14:textId="25923AB2" w:rsidR="00BA349C" w:rsidRPr="00BA349C" w:rsidRDefault="00BA349C" w:rsidP="00BA349C">
      <w:r w:rsidRPr="00BA349C">
        <w:t>This</w:t>
      </w:r>
      <w:r>
        <w:t xml:space="preserve"> </w:t>
      </w:r>
      <w:r w:rsidRPr="00BA349C">
        <w:t>can</w:t>
      </w:r>
      <w:r>
        <w:t xml:space="preserve"> </w:t>
      </w:r>
      <w:r w:rsidRPr="00BA349C">
        <w:t>include</w:t>
      </w:r>
      <w:r>
        <w:t xml:space="preserve"> </w:t>
      </w:r>
      <w:r w:rsidRPr="00BA349C">
        <w:t>medical-grade</w:t>
      </w:r>
      <w:r>
        <w:t xml:space="preserve"> </w:t>
      </w:r>
      <w:r w:rsidRPr="00BA349C">
        <w:t>herbal</w:t>
      </w:r>
      <w:r>
        <w:t xml:space="preserve"> </w:t>
      </w:r>
      <w:r w:rsidRPr="00BA349C">
        <w:t>products</w:t>
      </w:r>
      <w:r>
        <w:t xml:space="preserve"> </w:t>
      </w:r>
      <w:r w:rsidRPr="00BA349C">
        <w:t>or</w:t>
      </w:r>
      <w:r>
        <w:t xml:space="preserve"> </w:t>
      </w:r>
      <w:r w:rsidRPr="00BA349C">
        <w:t>purified</w:t>
      </w:r>
      <w:r>
        <w:t xml:space="preserve"> </w:t>
      </w:r>
      <w:r w:rsidRPr="00BA349C">
        <w:t>pharmaceuticals</w:t>
      </w:r>
      <w:r>
        <w:t xml:space="preserve"> </w:t>
      </w:r>
      <w:r w:rsidRPr="00BA349C">
        <w:t>from</w:t>
      </w:r>
      <w:r>
        <w:t xml:space="preserve"> </w:t>
      </w:r>
      <w:r w:rsidRPr="00BA349C">
        <w:t>extracts</w:t>
      </w:r>
      <w:r>
        <w:t xml:space="preserve"> </w:t>
      </w:r>
      <w:r w:rsidRPr="00BA349C">
        <w:t>of</w:t>
      </w:r>
      <w:r>
        <w:t xml:space="preserve"> </w:t>
      </w:r>
      <w:r w:rsidRPr="00BA349C">
        <w:t>the</w:t>
      </w:r>
      <w:r>
        <w:t xml:space="preserve"> </w:t>
      </w:r>
      <w:r w:rsidRPr="00BA349C">
        <w:t>Cannabis</w:t>
      </w:r>
      <w:r>
        <w:t xml:space="preserve"> </w:t>
      </w:r>
      <w:r w:rsidRPr="00BA349C">
        <w:t>Sativa</w:t>
      </w:r>
      <w:r>
        <w:t xml:space="preserve"> </w:t>
      </w:r>
      <w:r w:rsidRPr="00BA349C">
        <w:t>plant.</w:t>
      </w:r>
      <w:r w:rsidR="00FD395D">
        <w:rPr>
          <w:rStyle w:val="EndnoteReference"/>
        </w:rPr>
        <w:endnoteReference w:id="1"/>
      </w:r>
    </w:p>
    <w:p w14:paraId="0A83EF21" w14:textId="051C1D00" w:rsidR="00BA349C" w:rsidRPr="00BA349C" w:rsidRDefault="00BA349C" w:rsidP="00BA349C">
      <w:r w:rsidRPr="00BA349C">
        <w:t>Cannabis</w:t>
      </w:r>
      <w:r>
        <w:t xml:space="preserve"> </w:t>
      </w:r>
      <w:r w:rsidRPr="00BA349C">
        <w:t>plants</w:t>
      </w:r>
      <w:r>
        <w:t xml:space="preserve"> </w:t>
      </w:r>
      <w:r w:rsidRPr="00BA349C">
        <w:t>contain</w:t>
      </w:r>
      <w:r>
        <w:t xml:space="preserve"> </w:t>
      </w:r>
      <w:r w:rsidRPr="00BA349C">
        <w:t>a</w:t>
      </w:r>
      <w:r>
        <w:t xml:space="preserve"> </w:t>
      </w:r>
      <w:r w:rsidRPr="00BA349C">
        <w:t>number</w:t>
      </w:r>
      <w:r>
        <w:t xml:space="preserve"> </w:t>
      </w:r>
      <w:r w:rsidRPr="00BA349C">
        <w:t>of</w:t>
      </w:r>
      <w:r>
        <w:t xml:space="preserve"> </w:t>
      </w:r>
      <w:r w:rsidRPr="00BA349C">
        <w:t>different</w:t>
      </w:r>
      <w:r>
        <w:t xml:space="preserve"> </w:t>
      </w:r>
      <w:r w:rsidRPr="00BA349C">
        <w:t>compounds</w:t>
      </w:r>
      <w:r>
        <w:t xml:space="preserve"> </w:t>
      </w:r>
      <w:r w:rsidRPr="00BA349C">
        <w:t>called</w:t>
      </w:r>
      <w:r>
        <w:t xml:space="preserve"> </w:t>
      </w:r>
      <w:r w:rsidRPr="00BA349C">
        <w:t>cannabinoids</w:t>
      </w:r>
      <w:r>
        <w:t xml:space="preserve"> </w:t>
      </w:r>
      <w:r w:rsidRPr="00BA349C">
        <w:t>and</w:t>
      </w:r>
      <w:r>
        <w:t xml:space="preserve"> </w:t>
      </w:r>
      <w:r w:rsidRPr="00BA349C">
        <w:t>terpenes,</w:t>
      </w:r>
      <w:r>
        <w:t xml:space="preserve"> </w:t>
      </w:r>
      <w:r w:rsidRPr="00BA349C">
        <w:t>which</w:t>
      </w:r>
      <w:r>
        <w:t xml:space="preserve"> </w:t>
      </w:r>
      <w:r w:rsidRPr="00BA349C">
        <w:t>have</w:t>
      </w:r>
      <w:r>
        <w:t xml:space="preserve"> </w:t>
      </w:r>
      <w:r w:rsidRPr="00BA349C">
        <w:t>various</w:t>
      </w:r>
      <w:r>
        <w:t xml:space="preserve"> </w:t>
      </w:r>
      <w:r w:rsidRPr="00BA349C">
        <w:t>effects</w:t>
      </w:r>
      <w:r>
        <w:t xml:space="preserve"> </w:t>
      </w:r>
      <w:r w:rsidRPr="00BA349C">
        <w:t>when</w:t>
      </w:r>
      <w:r>
        <w:t xml:space="preserve"> </w:t>
      </w:r>
      <w:r w:rsidRPr="00BA349C">
        <w:t>introduced</w:t>
      </w:r>
      <w:r>
        <w:t xml:space="preserve"> </w:t>
      </w:r>
      <w:r w:rsidRPr="00BA349C">
        <w:t>into</w:t>
      </w:r>
      <w:r>
        <w:t xml:space="preserve"> </w:t>
      </w:r>
      <w:r w:rsidRPr="00BA349C">
        <w:t>the</w:t>
      </w:r>
      <w:r>
        <w:t xml:space="preserve"> </w:t>
      </w:r>
      <w:r w:rsidRPr="00BA349C">
        <w:t>human</w:t>
      </w:r>
      <w:r>
        <w:t xml:space="preserve"> </w:t>
      </w:r>
      <w:r w:rsidRPr="00BA349C">
        <w:t>body.</w:t>
      </w:r>
      <w:r>
        <w:t xml:space="preserve"> </w:t>
      </w:r>
    </w:p>
    <w:p w14:paraId="203BBC3E" w14:textId="04A8BFA1" w:rsidR="008270B8" w:rsidRPr="00FD395D" w:rsidRDefault="00BA349C" w:rsidP="00FD395D">
      <w:r w:rsidRPr="00BA349C">
        <w:t>The</w:t>
      </w:r>
      <w:r>
        <w:t xml:space="preserve"> </w:t>
      </w:r>
      <w:r w:rsidRPr="00BA349C">
        <w:t>main</w:t>
      </w:r>
      <w:r>
        <w:t xml:space="preserve"> </w:t>
      </w:r>
      <w:r w:rsidRPr="00BA349C">
        <w:t>cannabinoids</w:t>
      </w:r>
      <w:r>
        <w:t xml:space="preserve"> </w:t>
      </w:r>
      <w:r w:rsidRPr="00BA349C">
        <w:t>used</w:t>
      </w:r>
      <w:r>
        <w:t xml:space="preserve"> </w:t>
      </w:r>
      <w:r w:rsidRPr="00BA349C">
        <w:t>are</w:t>
      </w:r>
      <w:r>
        <w:t xml:space="preserve"> </w:t>
      </w:r>
      <w:r w:rsidRPr="00BA349C">
        <w:t>cannabidiol</w:t>
      </w:r>
      <w:r>
        <w:t xml:space="preserve"> </w:t>
      </w:r>
      <w:r w:rsidRPr="00BA349C">
        <w:t>(CBD)</w:t>
      </w:r>
      <w:r>
        <w:t xml:space="preserve"> </w:t>
      </w:r>
      <w:r w:rsidRPr="00BA349C">
        <w:t>and</w:t>
      </w:r>
      <w:r>
        <w:t xml:space="preserve"> </w:t>
      </w:r>
      <w:r w:rsidRPr="00BA349C">
        <w:t>tetrahydrocannabinol</w:t>
      </w:r>
      <w:r>
        <w:t xml:space="preserve"> </w:t>
      </w:r>
      <w:r w:rsidRPr="00BA349C">
        <w:t>(THC</w:t>
      </w:r>
      <w:r w:rsidRPr="00FD395D">
        <w:t>).</w:t>
      </w:r>
      <w:r w:rsidR="00FD395D">
        <w:rPr>
          <w:rStyle w:val="EndnoteReference"/>
        </w:rPr>
        <w:endnoteReference w:id="2"/>
      </w:r>
      <w:r w:rsidRPr="00FD395D">
        <w:t xml:space="preserve"> </w:t>
      </w:r>
    </w:p>
    <w:p w14:paraId="16DA819E" w14:textId="6D77B03D" w:rsidR="008270B8" w:rsidRPr="00BA349C" w:rsidRDefault="008270B8" w:rsidP="00BA349C">
      <w:r w:rsidRPr="00BA349C">
        <w:t>“This</w:t>
      </w:r>
      <w:r w:rsidR="00BA349C">
        <w:t xml:space="preserve"> </w:t>
      </w:r>
      <w:r w:rsidRPr="00BA349C">
        <w:t>landmark</w:t>
      </w:r>
      <w:r w:rsidR="00BA349C">
        <w:t xml:space="preserve"> </w:t>
      </w:r>
      <w:r w:rsidRPr="00BA349C">
        <w:t>reform</w:t>
      </w:r>
      <w:r w:rsidR="00BA349C">
        <w:t xml:space="preserve"> </w:t>
      </w:r>
      <w:r w:rsidRPr="00BA349C">
        <w:t>means</w:t>
      </w:r>
      <w:r w:rsidR="00BA349C">
        <w:t xml:space="preserve"> </w:t>
      </w:r>
      <w:r w:rsidRPr="00BA349C">
        <w:t>Victorian</w:t>
      </w:r>
      <w:r w:rsidR="00BA349C">
        <w:t xml:space="preserve"> </w:t>
      </w:r>
      <w:r w:rsidRPr="00BA349C">
        <w:t>families</w:t>
      </w:r>
      <w:r w:rsidR="00BA349C">
        <w:t xml:space="preserve"> </w:t>
      </w:r>
      <w:r w:rsidRPr="00BA349C">
        <w:t>will</w:t>
      </w:r>
      <w:r w:rsidR="00BA349C">
        <w:t xml:space="preserve"> </w:t>
      </w:r>
      <w:r w:rsidRPr="00BA349C">
        <w:t>no</w:t>
      </w:r>
      <w:r w:rsidR="00BA349C">
        <w:t xml:space="preserve"> </w:t>
      </w:r>
      <w:r w:rsidRPr="00BA349C">
        <w:t>longer</w:t>
      </w:r>
      <w:r w:rsidR="00BA349C">
        <w:t xml:space="preserve"> </w:t>
      </w:r>
      <w:r w:rsidRPr="00BA349C">
        <w:t>have</w:t>
      </w:r>
      <w:r w:rsidR="00BA349C">
        <w:t xml:space="preserve"> </w:t>
      </w:r>
      <w:r w:rsidRPr="00BA349C">
        <w:t>to</w:t>
      </w:r>
      <w:r w:rsidR="00BA349C">
        <w:t xml:space="preserve"> </w:t>
      </w:r>
      <w:r w:rsidRPr="00BA349C">
        <w:t>decide</w:t>
      </w:r>
      <w:r w:rsidR="00BA349C">
        <w:t xml:space="preserve"> </w:t>
      </w:r>
      <w:r w:rsidRPr="00BA349C">
        <w:t>between</w:t>
      </w:r>
      <w:r w:rsidR="00BA349C">
        <w:t xml:space="preserve"> </w:t>
      </w:r>
      <w:r w:rsidRPr="00BA349C">
        <w:t>breaking</w:t>
      </w:r>
      <w:r w:rsidR="00BA349C">
        <w:t xml:space="preserve"> </w:t>
      </w:r>
      <w:r w:rsidRPr="00BA349C">
        <w:t>the</w:t>
      </w:r>
      <w:r w:rsidR="00BA349C">
        <w:t xml:space="preserve"> </w:t>
      </w:r>
      <w:r w:rsidRPr="00BA349C">
        <w:t>law</w:t>
      </w:r>
      <w:r w:rsidR="00BA349C">
        <w:t xml:space="preserve"> </w:t>
      </w:r>
      <w:r w:rsidRPr="00BA349C">
        <w:t>and</w:t>
      </w:r>
      <w:r w:rsidR="00BA349C">
        <w:t xml:space="preserve"> </w:t>
      </w:r>
      <w:r w:rsidRPr="00BA349C">
        <w:t>watching</w:t>
      </w:r>
      <w:r w:rsidR="00BA349C">
        <w:t xml:space="preserve"> </w:t>
      </w:r>
      <w:r w:rsidRPr="00BA349C">
        <w:t>their</w:t>
      </w:r>
      <w:r w:rsidR="00BA349C">
        <w:t xml:space="preserve"> </w:t>
      </w:r>
      <w:r w:rsidRPr="00BA349C">
        <w:t>child</w:t>
      </w:r>
      <w:r w:rsidR="00BA349C">
        <w:t xml:space="preserve"> </w:t>
      </w:r>
      <w:r w:rsidRPr="00BA349C">
        <w:t>suffer.”</w:t>
      </w:r>
      <w:r w:rsidR="00D4682B">
        <w:t xml:space="preserve"> </w:t>
      </w:r>
      <w:r w:rsidRPr="00BA349C">
        <w:t>Premier</w:t>
      </w:r>
      <w:r w:rsidR="00BA349C">
        <w:t xml:space="preserve"> </w:t>
      </w:r>
      <w:r w:rsidRPr="00BA349C">
        <w:t>of</w:t>
      </w:r>
      <w:r w:rsidR="00BA349C">
        <w:t xml:space="preserve"> </w:t>
      </w:r>
      <w:r w:rsidRPr="00BA349C">
        <w:t>Victoria,</w:t>
      </w:r>
      <w:r w:rsidR="00BA349C">
        <w:t xml:space="preserve"> </w:t>
      </w:r>
      <w:r w:rsidRPr="00BA349C">
        <w:t>Daniel</w:t>
      </w:r>
      <w:r w:rsidR="00BA349C">
        <w:t xml:space="preserve"> </w:t>
      </w:r>
      <w:r w:rsidRPr="00BA349C">
        <w:t>Andrews</w:t>
      </w:r>
    </w:p>
    <w:p w14:paraId="4994EAF3" w14:textId="5BAB47D9" w:rsidR="008270B8" w:rsidRPr="00BA349C" w:rsidRDefault="008270B8" w:rsidP="00D4682B">
      <w:pPr>
        <w:pStyle w:val="ListBullet"/>
      </w:pPr>
      <w:r w:rsidRPr="00BA349C">
        <w:t>Legislation</w:t>
      </w:r>
      <w:r w:rsidR="00BA349C">
        <w:t xml:space="preserve"> </w:t>
      </w:r>
      <w:r w:rsidRPr="00BA349C">
        <w:t>provides</w:t>
      </w:r>
      <w:r w:rsidR="00BA349C">
        <w:t xml:space="preserve"> </w:t>
      </w:r>
      <w:r w:rsidRPr="00BA349C">
        <w:t>patients</w:t>
      </w:r>
      <w:r w:rsidR="00BA349C">
        <w:t xml:space="preserve"> </w:t>
      </w:r>
      <w:r w:rsidRPr="00BA349C">
        <w:t>access</w:t>
      </w:r>
      <w:r w:rsidR="00BA349C">
        <w:t xml:space="preserve"> </w:t>
      </w:r>
      <w:r w:rsidRPr="00BA349C">
        <w:t>to</w:t>
      </w:r>
      <w:r w:rsidR="00BA349C">
        <w:t xml:space="preserve"> </w:t>
      </w:r>
      <w:r w:rsidRPr="00BA349C">
        <w:t>life</w:t>
      </w:r>
      <w:r w:rsidR="00BA349C">
        <w:t xml:space="preserve"> </w:t>
      </w:r>
      <w:r w:rsidRPr="00BA349C">
        <w:t>changing</w:t>
      </w:r>
      <w:r w:rsidR="00BA349C">
        <w:t xml:space="preserve"> </w:t>
      </w:r>
      <w:r w:rsidRPr="00BA349C">
        <w:t>medication</w:t>
      </w:r>
    </w:p>
    <w:p w14:paraId="2450CD3A" w14:textId="17A75B14" w:rsidR="008270B8" w:rsidRPr="00BA349C" w:rsidRDefault="008270B8" w:rsidP="00D4682B">
      <w:pPr>
        <w:pStyle w:val="ListBullet"/>
      </w:pPr>
      <w:r w:rsidRPr="00BA349C">
        <w:t>Leading</w:t>
      </w:r>
      <w:r w:rsidR="00BA349C">
        <w:t xml:space="preserve"> </w:t>
      </w:r>
      <w:r w:rsidRPr="00BA349C">
        <w:t>pharmaceutical</w:t>
      </w:r>
      <w:r w:rsidR="00BA349C">
        <w:t xml:space="preserve"> </w:t>
      </w:r>
      <w:r w:rsidRPr="00BA349C">
        <w:t>research</w:t>
      </w:r>
      <w:r w:rsidR="00BA349C">
        <w:t xml:space="preserve"> </w:t>
      </w:r>
      <w:r w:rsidRPr="00BA349C">
        <w:t>and</w:t>
      </w:r>
      <w:r w:rsidR="00BA349C">
        <w:t xml:space="preserve"> </w:t>
      </w:r>
      <w:r w:rsidRPr="00BA349C">
        <w:t>development</w:t>
      </w:r>
      <w:r w:rsidR="00BA349C">
        <w:t xml:space="preserve"> </w:t>
      </w:r>
      <w:r w:rsidRPr="00BA349C">
        <w:t>gives</w:t>
      </w:r>
      <w:r w:rsidR="00BA349C">
        <w:t xml:space="preserve"> </w:t>
      </w:r>
      <w:r w:rsidRPr="00BA349C">
        <w:t>the</w:t>
      </w:r>
      <w:r w:rsidR="00BA349C">
        <w:t xml:space="preserve"> </w:t>
      </w:r>
      <w:r w:rsidRPr="00BA349C">
        <w:t>public</w:t>
      </w:r>
      <w:r w:rsidR="00BA349C">
        <w:t xml:space="preserve"> </w:t>
      </w:r>
      <w:r w:rsidRPr="00BA349C">
        <w:t>confidence</w:t>
      </w:r>
      <w:r w:rsidR="00BA349C">
        <w:t xml:space="preserve"> </w:t>
      </w:r>
      <w:r w:rsidRPr="00BA349C">
        <w:t>in</w:t>
      </w:r>
      <w:r w:rsidR="00BA349C">
        <w:t xml:space="preserve"> </w:t>
      </w:r>
      <w:r w:rsidRPr="00BA349C">
        <w:t>the</w:t>
      </w:r>
      <w:r w:rsidR="00BA349C">
        <w:t xml:space="preserve"> </w:t>
      </w:r>
      <w:r w:rsidRPr="00BA349C">
        <w:t>quality</w:t>
      </w:r>
      <w:r w:rsidR="00BA349C">
        <w:t xml:space="preserve"> </w:t>
      </w:r>
      <w:r w:rsidRPr="00BA349C">
        <w:t>of</w:t>
      </w:r>
      <w:r w:rsidR="00BA349C">
        <w:t xml:space="preserve"> </w:t>
      </w:r>
      <w:r w:rsidRPr="00BA349C">
        <w:t>products</w:t>
      </w:r>
      <w:r w:rsidR="00BA349C">
        <w:t xml:space="preserve"> </w:t>
      </w:r>
    </w:p>
    <w:p w14:paraId="4BD37002" w14:textId="33FD877D" w:rsidR="008270B8" w:rsidRPr="00BA349C" w:rsidRDefault="008270B8" w:rsidP="00D4682B">
      <w:pPr>
        <w:pStyle w:val="ListBullet"/>
      </w:pPr>
      <w:r w:rsidRPr="00BA349C">
        <w:t>This</w:t>
      </w:r>
      <w:r w:rsidR="00BA349C">
        <w:t xml:space="preserve"> </w:t>
      </w:r>
      <w:r w:rsidRPr="00BA349C">
        <w:t>growth</w:t>
      </w:r>
      <w:r w:rsidR="00BA349C">
        <w:t xml:space="preserve"> </w:t>
      </w:r>
      <w:r w:rsidRPr="00BA349C">
        <w:t>industry</w:t>
      </w:r>
      <w:r w:rsidR="00BA349C">
        <w:t xml:space="preserve"> </w:t>
      </w:r>
      <w:r w:rsidRPr="00BA349C">
        <w:t>will</w:t>
      </w:r>
      <w:r w:rsidR="00BA349C">
        <w:t xml:space="preserve"> </w:t>
      </w:r>
      <w:r w:rsidRPr="00BA349C">
        <w:t>leverage</w:t>
      </w:r>
      <w:r w:rsidR="00BA349C">
        <w:t xml:space="preserve"> </w:t>
      </w:r>
      <w:r w:rsidRPr="00BA349C">
        <w:t>Victoria’s</w:t>
      </w:r>
      <w:r w:rsidR="00BA349C">
        <w:t xml:space="preserve"> </w:t>
      </w:r>
      <w:r w:rsidRPr="00BA349C">
        <w:t>advanced</w:t>
      </w:r>
      <w:r w:rsidR="00BA349C">
        <w:t xml:space="preserve"> </w:t>
      </w:r>
      <w:r w:rsidRPr="00BA349C">
        <w:t>manufacturing</w:t>
      </w:r>
      <w:r w:rsidR="00BA349C">
        <w:t xml:space="preserve"> </w:t>
      </w:r>
      <w:r w:rsidRPr="00BA349C">
        <w:t>a</w:t>
      </w:r>
      <w:r w:rsidR="00BA349C">
        <w:t xml:space="preserve"> </w:t>
      </w:r>
      <w:r w:rsidRPr="00BA349C">
        <w:t>med-tech</w:t>
      </w:r>
      <w:r w:rsidR="00BA349C">
        <w:t xml:space="preserve"> </w:t>
      </w:r>
      <w:r w:rsidRPr="00BA349C">
        <w:t>capabilities</w:t>
      </w:r>
    </w:p>
    <w:p w14:paraId="4ADDDFF2" w14:textId="77777777" w:rsidR="008270B8" w:rsidRPr="008270B8" w:rsidRDefault="008270B8" w:rsidP="008270B8">
      <w:pPr>
        <w:spacing w:before="128" w:after="86"/>
        <w:rPr>
          <w:rFonts w:ascii="VIC Light" w:hAnsi="VIC Light" w:cs="Times New Roman"/>
          <w:color w:val="000225"/>
          <w:spacing w:val="0"/>
          <w:sz w:val="18"/>
          <w:szCs w:val="18"/>
          <w:lang w:val="en-GB" w:eastAsia="en-GB"/>
        </w:rPr>
      </w:pPr>
    </w:p>
    <w:p w14:paraId="66F9FF6C" w14:textId="33C5D831" w:rsidR="008270B8" w:rsidRPr="008270B8" w:rsidRDefault="008270B8" w:rsidP="00D4682B">
      <w:pPr>
        <w:pStyle w:val="Heading2"/>
        <w:rPr>
          <w:lang w:val="en-GB" w:eastAsia="en-GB"/>
        </w:rPr>
      </w:pPr>
      <w:r w:rsidRPr="008270B8">
        <w:rPr>
          <w:lang w:val="en-GB" w:eastAsia="en-GB"/>
        </w:rPr>
        <w:t>How</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regulated?</w:t>
      </w:r>
    </w:p>
    <w:p w14:paraId="1FC8C2B4" w14:textId="47AC9A11" w:rsidR="008270B8" w:rsidRPr="008270B8" w:rsidRDefault="008270B8" w:rsidP="00BA349C">
      <w:pPr>
        <w:rPr>
          <w:lang w:val="en-GB" w:eastAsia="en-GB"/>
        </w:rPr>
      </w:pPr>
      <w:r w:rsidRPr="008270B8">
        <w:rPr>
          <w:lang w:val="en-GB" w:eastAsia="en-GB"/>
        </w:rPr>
        <w:t>All</w:t>
      </w:r>
      <w:r w:rsidR="00BA349C">
        <w:rPr>
          <w:lang w:val="en-GB" w:eastAsia="en-GB"/>
        </w:rPr>
        <w:t xml:space="preserve"> </w:t>
      </w:r>
      <w:r w:rsidRPr="008270B8">
        <w:rPr>
          <w:lang w:val="en-GB" w:eastAsia="en-GB"/>
        </w:rPr>
        <w:t>stages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process</w:t>
      </w:r>
      <w:r w:rsidR="00BA349C">
        <w:rPr>
          <w:lang w:val="en-GB" w:eastAsia="en-GB"/>
        </w:rPr>
        <w:t xml:space="preserve"> </w:t>
      </w:r>
      <w:r w:rsidRPr="008270B8">
        <w:rPr>
          <w:lang w:val="en-GB" w:eastAsia="en-GB"/>
        </w:rPr>
        <w:t>from</w:t>
      </w:r>
      <w:r w:rsidR="00BA349C">
        <w:rPr>
          <w:lang w:val="en-GB" w:eastAsia="en-GB"/>
        </w:rPr>
        <w:t xml:space="preserve"> </w:t>
      </w:r>
      <w:r w:rsidRPr="008270B8">
        <w:rPr>
          <w:lang w:val="en-GB" w:eastAsia="en-GB"/>
        </w:rPr>
        <w:t>cultivation</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manufacturing,</w:t>
      </w:r>
      <w:r w:rsidR="00BA349C">
        <w:rPr>
          <w:lang w:val="en-GB" w:eastAsia="en-GB"/>
        </w:rPr>
        <w:t xml:space="preserve"> </w:t>
      </w:r>
      <w:r w:rsidRPr="008270B8">
        <w:rPr>
          <w:lang w:val="en-GB" w:eastAsia="en-GB"/>
        </w:rPr>
        <w:t>distribution</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patient</w:t>
      </w:r>
      <w:r w:rsidR="00BA349C">
        <w:rPr>
          <w:lang w:val="en-GB" w:eastAsia="en-GB"/>
        </w:rPr>
        <w:t xml:space="preserve"> </w:t>
      </w:r>
      <w:r w:rsidRPr="008270B8">
        <w:rPr>
          <w:lang w:val="en-GB" w:eastAsia="en-GB"/>
        </w:rPr>
        <w:t>access</w:t>
      </w:r>
      <w:r w:rsidR="00BA349C">
        <w:rPr>
          <w:lang w:val="en-GB" w:eastAsia="en-GB"/>
        </w:rPr>
        <w:t xml:space="preserve"> </w:t>
      </w:r>
      <w:r w:rsidRPr="008270B8">
        <w:rPr>
          <w:lang w:val="en-GB" w:eastAsia="en-GB"/>
        </w:rPr>
        <w:t>are</w:t>
      </w:r>
      <w:r w:rsidR="00BA349C">
        <w:rPr>
          <w:lang w:val="en-GB" w:eastAsia="en-GB"/>
        </w:rPr>
        <w:t xml:space="preserve"> </w:t>
      </w:r>
      <w:r w:rsidRPr="008270B8">
        <w:rPr>
          <w:lang w:val="en-GB" w:eastAsia="en-GB"/>
        </w:rPr>
        <w:t>tightly</w:t>
      </w:r>
      <w:r w:rsidR="00BA349C">
        <w:rPr>
          <w:lang w:val="en-GB" w:eastAsia="en-GB"/>
        </w:rPr>
        <w:t xml:space="preserve"> </w:t>
      </w:r>
      <w:r w:rsidRPr="008270B8">
        <w:rPr>
          <w:lang w:val="en-GB" w:eastAsia="en-GB"/>
        </w:rPr>
        <w:t>regulated,</w:t>
      </w:r>
      <w:r w:rsidR="00BA349C">
        <w:rPr>
          <w:lang w:val="en-GB" w:eastAsia="en-GB"/>
        </w:rPr>
        <w:t xml:space="preserve"> </w:t>
      </w:r>
      <w:r w:rsidRPr="008270B8">
        <w:rPr>
          <w:lang w:val="en-GB" w:eastAsia="en-GB"/>
        </w:rPr>
        <w:t>principally</w:t>
      </w:r>
      <w:r w:rsidR="00BA349C">
        <w:rPr>
          <w:lang w:val="en-GB" w:eastAsia="en-GB"/>
        </w:rPr>
        <w:t xml:space="preserve"> </w:t>
      </w:r>
      <w:r w:rsidRPr="008270B8">
        <w:rPr>
          <w:lang w:val="en-GB" w:eastAsia="en-GB"/>
        </w:rPr>
        <w:t>by</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Commonwealth</w:t>
      </w:r>
      <w:r w:rsidR="00BA349C">
        <w:rPr>
          <w:lang w:val="en-GB" w:eastAsia="en-GB"/>
        </w:rPr>
        <w:t xml:space="preserve"> </w:t>
      </w:r>
      <w:r w:rsidRPr="008270B8">
        <w:rPr>
          <w:lang w:val="en-GB" w:eastAsia="en-GB"/>
        </w:rPr>
        <w:t>Government,</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ensure</w:t>
      </w:r>
      <w:r w:rsidR="00BA349C">
        <w:rPr>
          <w:lang w:val="en-GB" w:eastAsia="en-GB"/>
        </w:rPr>
        <w:t xml:space="preserve"> </w:t>
      </w:r>
      <w:r w:rsidRPr="008270B8">
        <w:rPr>
          <w:lang w:val="en-GB" w:eastAsia="en-GB"/>
        </w:rPr>
        <w:t>that</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products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reliable</w:t>
      </w:r>
      <w:r w:rsidR="00BA349C">
        <w:rPr>
          <w:lang w:val="en-GB" w:eastAsia="en-GB"/>
        </w:rPr>
        <w:t xml:space="preserve"> </w:t>
      </w:r>
      <w:r w:rsidRPr="008270B8">
        <w:rPr>
          <w:lang w:val="en-GB" w:eastAsia="en-GB"/>
        </w:rPr>
        <w:t>quality</w:t>
      </w:r>
      <w:r w:rsidR="00BA349C">
        <w:rPr>
          <w:lang w:val="en-GB" w:eastAsia="en-GB"/>
        </w:rPr>
        <w:t xml:space="preserve"> </w:t>
      </w:r>
      <w:r w:rsidRPr="008270B8">
        <w:rPr>
          <w:lang w:val="en-GB" w:eastAsia="en-GB"/>
        </w:rPr>
        <w:t>are</w:t>
      </w:r>
      <w:r w:rsidR="00BA349C">
        <w:rPr>
          <w:lang w:val="en-GB" w:eastAsia="en-GB"/>
        </w:rPr>
        <w:t xml:space="preserve"> </w:t>
      </w:r>
      <w:r w:rsidRPr="008270B8">
        <w:rPr>
          <w:lang w:val="en-GB" w:eastAsia="en-GB"/>
        </w:rPr>
        <w:t>available</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patients</w:t>
      </w:r>
      <w:r w:rsidR="00BA349C">
        <w:rPr>
          <w:lang w:val="en-GB" w:eastAsia="en-GB"/>
        </w:rPr>
        <w:t xml:space="preserve"> </w:t>
      </w:r>
      <w:r w:rsidRPr="008270B8">
        <w:rPr>
          <w:lang w:val="en-GB" w:eastAsia="en-GB"/>
        </w:rPr>
        <w:t>who</w:t>
      </w:r>
      <w:r w:rsidR="00BA349C">
        <w:rPr>
          <w:lang w:val="en-GB" w:eastAsia="en-GB"/>
        </w:rPr>
        <w:t xml:space="preserve"> </w:t>
      </w:r>
      <w:r w:rsidRPr="008270B8">
        <w:rPr>
          <w:lang w:val="en-GB" w:eastAsia="en-GB"/>
        </w:rPr>
        <w:t>need</w:t>
      </w:r>
      <w:r w:rsidR="00BA349C">
        <w:rPr>
          <w:lang w:val="en-GB" w:eastAsia="en-GB"/>
        </w:rPr>
        <w:t xml:space="preserve"> </w:t>
      </w:r>
      <w:r w:rsidRPr="008270B8">
        <w:rPr>
          <w:lang w:val="en-GB" w:eastAsia="en-GB"/>
        </w:rPr>
        <w:t>them</w:t>
      </w:r>
      <w:r w:rsidR="00BA349C">
        <w:rPr>
          <w:lang w:val="en-GB" w:eastAsia="en-GB"/>
        </w:rPr>
        <w:t xml:space="preserve"> </w:t>
      </w:r>
      <w:r w:rsidRPr="008270B8">
        <w:rPr>
          <w:lang w:val="en-GB" w:eastAsia="en-GB"/>
        </w:rPr>
        <w:t>most.</w:t>
      </w:r>
    </w:p>
    <w:p w14:paraId="73E23F84" w14:textId="5AF89505" w:rsidR="008270B8" w:rsidRPr="008270B8" w:rsidRDefault="008270B8" w:rsidP="00BA349C">
      <w:pPr>
        <w:rPr>
          <w:lang w:val="en-GB" w:eastAsia="en-GB"/>
        </w:rPr>
      </w:pPr>
      <w:r w:rsidRPr="008270B8">
        <w:rPr>
          <w:lang w:val="en-GB" w:eastAsia="en-GB"/>
        </w:rPr>
        <w:t>Access</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only</w:t>
      </w:r>
      <w:r w:rsidR="00BA349C">
        <w:rPr>
          <w:lang w:val="en-GB" w:eastAsia="en-GB"/>
        </w:rPr>
        <w:t xml:space="preserve"> </w:t>
      </w:r>
      <w:r w:rsidRPr="008270B8">
        <w:rPr>
          <w:lang w:val="en-GB" w:eastAsia="en-GB"/>
        </w:rPr>
        <w:t>occurs</w:t>
      </w:r>
      <w:r w:rsidR="00BA349C">
        <w:rPr>
          <w:lang w:val="en-GB" w:eastAsia="en-GB"/>
        </w:rPr>
        <w:t xml:space="preserve"> </w:t>
      </w:r>
      <w:r w:rsidRPr="008270B8">
        <w:rPr>
          <w:lang w:val="en-GB" w:eastAsia="en-GB"/>
        </w:rPr>
        <w:t>through</w:t>
      </w:r>
      <w:r w:rsidR="00BA349C">
        <w:rPr>
          <w:lang w:val="en-GB" w:eastAsia="en-GB"/>
        </w:rPr>
        <w:t xml:space="preserve"> </w:t>
      </w:r>
      <w:r w:rsidRPr="008270B8">
        <w:rPr>
          <w:lang w:val="en-GB" w:eastAsia="en-GB"/>
        </w:rPr>
        <w:t>licensed</w:t>
      </w:r>
      <w:r w:rsidR="00BA349C">
        <w:rPr>
          <w:lang w:val="en-GB" w:eastAsia="en-GB"/>
        </w:rPr>
        <w:t xml:space="preserve"> </w:t>
      </w:r>
      <w:r w:rsidRPr="008270B8">
        <w:rPr>
          <w:lang w:val="en-GB" w:eastAsia="en-GB"/>
        </w:rPr>
        <w:t>pharmacists</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patients</w:t>
      </w:r>
      <w:r w:rsidR="00BA349C">
        <w:rPr>
          <w:lang w:val="en-GB" w:eastAsia="en-GB"/>
        </w:rPr>
        <w:t xml:space="preserve"> </w:t>
      </w:r>
      <w:r w:rsidRPr="008270B8">
        <w:rPr>
          <w:lang w:val="en-GB" w:eastAsia="en-GB"/>
        </w:rPr>
        <w:t>with</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prescription</w:t>
      </w:r>
      <w:r w:rsidR="00BA349C">
        <w:rPr>
          <w:lang w:val="en-GB" w:eastAsia="en-GB"/>
        </w:rPr>
        <w:t xml:space="preserve"> </w:t>
      </w:r>
      <w:r w:rsidRPr="008270B8">
        <w:rPr>
          <w:lang w:val="en-GB" w:eastAsia="en-GB"/>
        </w:rPr>
        <w:t>from</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medical</w:t>
      </w:r>
      <w:r w:rsidR="00BA349C">
        <w:rPr>
          <w:lang w:val="en-GB" w:eastAsia="en-GB"/>
        </w:rPr>
        <w:t xml:space="preserve"> </w:t>
      </w:r>
      <w:r w:rsidRPr="008270B8">
        <w:rPr>
          <w:lang w:val="en-GB" w:eastAsia="en-GB"/>
        </w:rPr>
        <w:t>practitioner.</w:t>
      </w:r>
      <w:r w:rsidR="00BA349C">
        <w:rPr>
          <w:lang w:val="en-GB" w:eastAsia="en-GB"/>
        </w:rPr>
        <w:t xml:space="preserve"> </w:t>
      </w:r>
    </w:p>
    <w:p w14:paraId="49AB99C6" w14:textId="3FF01696" w:rsidR="008270B8" w:rsidRPr="008270B8" w:rsidRDefault="008270B8" w:rsidP="00BA349C">
      <w:pPr>
        <w:rPr>
          <w:lang w:val="en-GB" w:eastAsia="en-GB"/>
        </w:rPr>
      </w:pPr>
      <w:r w:rsidRPr="008270B8">
        <w:rPr>
          <w:lang w:val="en-GB" w:eastAsia="en-GB"/>
        </w:rPr>
        <w:t>As</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develops</w:t>
      </w:r>
      <w:r w:rsidR="00BA349C">
        <w:rPr>
          <w:lang w:val="en-GB" w:eastAsia="en-GB"/>
        </w:rPr>
        <w:t xml:space="preserve"> </w:t>
      </w:r>
      <w:r w:rsidRPr="008270B8">
        <w:rPr>
          <w:lang w:val="en-GB" w:eastAsia="en-GB"/>
        </w:rPr>
        <w:t>over</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coming</w:t>
      </w:r>
      <w:r w:rsidR="00BA349C">
        <w:rPr>
          <w:lang w:val="en-GB" w:eastAsia="en-GB"/>
        </w:rPr>
        <w:t xml:space="preserve"> </w:t>
      </w:r>
      <w:r w:rsidRPr="008270B8">
        <w:rPr>
          <w:lang w:val="en-GB" w:eastAsia="en-GB"/>
        </w:rPr>
        <w:t>years,</w:t>
      </w:r>
      <w:r w:rsidR="00BA349C">
        <w:rPr>
          <w:lang w:val="en-GB" w:eastAsia="en-GB"/>
        </w:rPr>
        <w:t xml:space="preserve"> </w:t>
      </w:r>
      <w:r w:rsidRPr="008270B8">
        <w:rPr>
          <w:lang w:val="en-GB" w:eastAsia="en-GB"/>
        </w:rPr>
        <w:t>legislation</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expected</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evolve.</w:t>
      </w:r>
    </w:p>
    <w:p w14:paraId="57370D48" w14:textId="628FC697" w:rsidR="008270B8" w:rsidRPr="008270B8" w:rsidRDefault="008270B8" w:rsidP="00BA349C">
      <w:pPr>
        <w:rPr>
          <w:lang w:val="en-GB" w:eastAsia="en-GB"/>
        </w:rPr>
      </w:pPr>
      <w:r w:rsidRPr="008270B8">
        <w:rPr>
          <w:lang w:val="en-GB" w:eastAsia="en-GB"/>
        </w:rPr>
        <w:t>Victoria’s</w:t>
      </w:r>
      <w:r w:rsidR="00BA349C">
        <w:rPr>
          <w:lang w:val="en-GB" w:eastAsia="en-GB"/>
        </w:rPr>
        <w:t xml:space="preserve"> </w:t>
      </w:r>
      <w:r w:rsidRPr="008270B8">
        <w:rPr>
          <w:lang w:val="en-GB" w:eastAsia="en-GB"/>
        </w:rPr>
        <w:t>first</w:t>
      </w:r>
      <w:r w:rsidR="00BA349C">
        <w:rPr>
          <w:lang w:val="en-GB" w:eastAsia="en-GB"/>
        </w:rPr>
        <w:t xml:space="preserve"> </w:t>
      </w:r>
      <w:r w:rsidRPr="008270B8">
        <w:rPr>
          <w:lang w:val="en-GB" w:eastAsia="en-GB"/>
        </w:rPr>
        <w:t>legal</w:t>
      </w:r>
      <w:r w:rsidR="00BA349C">
        <w:rPr>
          <w:lang w:val="en-GB" w:eastAsia="en-GB"/>
        </w:rPr>
        <w:t xml:space="preserve"> </w:t>
      </w:r>
      <w:r w:rsidRPr="008270B8">
        <w:rPr>
          <w:lang w:val="en-GB" w:eastAsia="en-GB"/>
        </w:rPr>
        <w:t>crop</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was</w:t>
      </w:r>
      <w:r w:rsidR="00BA349C">
        <w:rPr>
          <w:lang w:val="en-GB" w:eastAsia="en-GB"/>
        </w:rPr>
        <w:t xml:space="preserve"> </w:t>
      </w:r>
      <w:r w:rsidRPr="008270B8">
        <w:rPr>
          <w:lang w:val="en-GB" w:eastAsia="en-GB"/>
        </w:rPr>
        <w:t>harvested</w:t>
      </w:r>
      <w:r w:rsidR="00BA349C">
        <w:rPr>
          <w:lang w:val="en-GB" w:eastAsia="en-GB"/>
        </w:rPr>
        <w:t xml:space="preserve"> </w:t>
      </w:r>
      <w:r w:rsidRPr="008270B8">
        <w:rPr>
          <w:lang w:val="en-GB" w:eastAsia="en-GB"/>
        </w:rPr>
        <w:t>by</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Victorian</w:t>
      </w:r>
      <w:r w:rsidR="00BA349C">
        <w:rPr>
          <w:lang w:val="en-GB" w:eastAsia="en-GB"/>
        </w:rPr>
        <w:t xml:space="preserve"> </w:t>
      </w:r>
      <w:r w:rsidRPr="008270B8">
        <w:rPr>
          <w:lang w:val="en-GB" w:eastAsia="en-GB"/>
        </w:rPr>
        <w:t>Government</w:t>
      </w:r>
      <w:r w:rsidR="00BA349C">
        <w:rPr>
          <w:lang w:val="en-GB" w:eastAsia="en-GB"/>
        </w:rPr>
        <w:t xml:space="preserve"> </w:t>
      </w:r>
      <w:r w:rsidRPr="008270B8">
        <w:rPr>
          <w:lang w:val="en-GB" w:eastAsia="en-GB"/>
        </w:rPr>
        <w:t>for</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use,</w:t>
      </w:r>
      <w:r w:rsidR="00BA349C">
        <w:rPr>
          <w:lang w:val="en-GB" w:eastAsia="en-GB"/>
        </w:rPr>
        <w:t xml:space="preserve"> </w:t>
      </w:r>
      <w:r w:rsidRPr="008270B8">
        <w:rPr>
          <w:lang w:val="en-GB" w:eastAsia="en-GB"/>
        </w:rPr>
        <w:t>making</w:t>
      </w:r>
      <w:r w:rsidR="00BA349C">
        <w:rPr>
          <w:lang w:val="en-GB" w:eastAsia="en-GB"/>
        </w:rPr>
        <w:t xml:space="preserve"> </w:t>
      </w:r>
      <w:r w:rsidRPr="008270B8">
        <w:rPr>
          <w:lang w:val="en-GB" w:eastAsia="en-GB"/>
        </w:rPr>
        <w:t>Victoria</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first</w:t>
      </w:r>
      <w:r w:rsidR="00BA349C">
        <w:rPr>
          <w:lang w:val="en-GB" w:eastAsia="en-GB"/>
        </w:rPr>
        <w:t xml:space="preserve"> </w:t>
      </w:r>
      <w:r w:rsidRPr="008270B8">
        <w:rPr>
          <w:lang w:val="en-GB" w:eastAsia="en-GB"/>
        </w:rPr>
        <w:t>State</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Australia</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produce</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locally.</w:t>
      </w:r>
      <w:r w:rsidR="00BA349C">
        <w:rPr>
          <w:lang w:val="en-GB" w:eastAsia="en-GB"/>
        </w:rPr>
        <w:t xml:space="preserve"> </w:t>
      </w:r>
      <w:r w:rsidRPr="008270B8">
        <w:rPr>
          <w:lang w:val="en-GB" w:eastAsia="en-GB"/>
        </w:rPr>
        <w:t>This</w:t>
      </w:r>
      <w:r w:rsidR="00BA349C">
        <w:rPr>
          <w:lang w:val="en-GB" w:eastAsia="en-GB"/>
        </w:rPr>
        <w:t xml:space="preserve"> </w:t>
      </w:r>
      <w:r w:rsidRPr="008270B8">
        <w:rPr>
          <w:lang w:val="en-GB" w:eastAsia="en-GB"/>
        </w:rPr>
        <w:t>crop</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undergoing</w:t>
      </w:r>
      <w:r w:rsidR="00BA349C">
        <w:rPr>
          <w:lang w:val="en-GB" w:eastAsia="en-GB"/>
        </w:rPr>
        <w:t xml:space="preserve"> </w:t>
      </w:r>
      <w:r w:rsidRPr="008270B8">
        <w:rPr>
          <w:lang w:val="en-GB" w:eastAsia="en-GB"/>
        </w:rPr>
        <w:t>development</w:t>
      </w:r>
      <w:r w:rsidR="00BA349C">
        <w:rPr>
          <w:lang w:val="en-GB" w:eastAsia="en-GB"/>
        </w:rPr>
        <w:t xml:space="preserve"> </w:t>
      </w:r>
      <w:r w:rsidRPr="008270B8">
        <w:rPr>
          <w:lang w:val="en-GB" w:eastAsia="en-GB"/>
        </w:rPr>
        <w:t>into</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pharmaceutical</w:t>
      </w:r>
      <w:r w:rsidR="00BA349C">
        <w:rPr>
          <w:lang w:val="en-GB" w:eastAsia="en-GB"/>
        </w:rPr>
        <w:t xml:space="preserve"> </w:t>
      </w:r>
      <w:r w:rsidRPr="008270B8">
        <w:rPr>
          <w:lang w:val="en-GB" w:eastAsia="en-GB"/>
        </w:rPr>
        <w:t>product</w:t>
      </w:r>
      <w:r w:rsidR="00BA349C">
        <w:rPr>
          <w:lang w:val="en-GB" w:eastAsia="en-GB"/>
        </w:rPr>
        <w:t xml:space="preserve"> </w:t>
      </w:r>
      <w:r w:rsidRPr="008270B8">
        <w:rPr>
          <w:lang w:val="en-GB" w:eastAsia="en-GB"/>
        </w:rPr>
        <w:t>for</w:t>
      </w:r>
      <w:r w:rsidR="00BA349C">
        <w:rPr>
          <w:lang w:val="en-GB" w:eastAsia="en-GB"/>
        </w:rPr>
        <w:t xml:space="preserve"> </w:t>
      </w:r>
      <w:r w:rsidRPr="008270B8">
        <w:rPr>
          <w:lang w:val="en-GB" w:eastAsia="en-GB"/>
        </w:rPr>
        <w:t>eligible</w:t>
      </w:r>
      <w:r w:rsidR="00BA349C">
        <w:rPr>
          <w:lang w:val="en-GB" w:eastAsia="en-GB"/>
        </w:rPr>
        <w:t xml:space="preserve"> </w:t>
      </w:r>
      <w:r w:rsidRPr="008270B8">
        <w:rPr>
          <w:lang w:val="en-GB" w:eastAsia="en-GB"/>
        </w:rPr>
        <w:t>children</w:t>
      </w:r>
      <w:r w:rsidR="00BA349C">
        <w:rPr>
          <w:lang w:val="en-GB" w:eastAsia="en-GB"/>
        </w:rPr>
        <w:t xml:space="preserve"> </w:t>
      </w:r>
      <w:r w:rsidRPr="008270B8">
        <w:rPr>
          <w:lang w:val="en-GB" w:eastAsia="en-GB"/>
        </w:rPr>
        <w:t>suffering</w:t>
      </w:r>
      <w:r w:rsidR="00BA349C">
        <w:rPr>
          <w:lang w:val="en-GB" w:eastAsia="en-GB"/>
        </w:rPr>
        <w:t xml:space="preserve"> </w:t>
      </w:r>
      <w:r w:rsidRPr="008270B8">
        <w:rPr>
          <w:lang w:val="en-GB" w:eastAsia="en-GB"/>
        </w:rPr>
        <w:t>from</w:t>
      </w:r>
      <w:r w:rsidR="00BA349C">
        <w:rPr>
          <w:lang w:val="en-GB" w:eastAsia="en-GB"/>
        </w:rPr>
        <w:t xml:space="preserve"> </w:t>
      </w:r>
      <w:r w:rsidRPr="008270B8">
        <w:rPr>
          <w:lang w:val="en-GB" w:eastAsia="en-GB"/>
        </w:rPr>
        <w:t>severe</w:t>
      </w:r>
      <w:r w:rsidR="00BA349C">
        <w:rPr>
          <w:lang w:val="en-GB" w:eastAsia="en-GB"/>
        </w:rPr>
        <w:t xml:space="preserve"> </w:t>
      </w:r>
      <w:r w:rsidRPr="008270B8">
        <w:rPr>
          <w:lang w:val="en-GB" w:eastAsia="en-GB"/>
        </w:rPr>
        <w:t>intractable</w:t>
      </w:r>
      <w:r w:rsidR="00BA349C">
        <w:rPr>
          <w:lang w:val="en-GB" w:eastAsia="en-GB"/>
        </w:rPr>
        <w:t xml:space="preserve"> </w:t>
      </w:r>
      <w:r w:rsidRPr="008270B8">
        <w:rPr>
          <w:lang w:val="en-GB" w:eastAsia="en-GB"/>
        </w:rPr>
        <w:t>epilepsy.</w:t>
      </w:r>
      <w:r w:rsidR="00BA349C">
        <w:rPr>
          <w:lang w:val="en-GB" w:eastAsia="en-GB"/>
        </w:rPr>
        <w:t xml:space="preserve"> </w:t>
      </w:r>
    </w:p>
    <w:p w14:paraId="6B3AB7A4" w14:textId="5C841318" w:rsidR="008270B8" w:rsidRPr="008270B8" w:rsidRDefault="008270B8" w:rsidP="00D4682B">
      <w:pPr>
        <w:pStyle w:val="Heading2"/>
        <w:rPr>
          <w:lang w:val="en-GB" w:eastAsia="en-GB"/>
        </w:rPr>
      </w:pPr>
      <w:r w:rsidRPr="008270B8">
        <w:rPr>
          <w:lang w:val="en-GB" w:eastAsia="en-GB"/>
        </w:rPr>
        <w:t>The</w:t>
      </w:r>
      <w:r w:rsidR="00BA349C">
        <w:rPr>
          <w:lang w:val="en-GB" w:eastAsia="en-GB"/>
        </w:rPr>
        <w:t xml:space="preserve"> </w:t>
      </w:r>
      <w:r w:rsidRPr="008270B8">
        <w:rPr>
          <w:lang w:val="en-GB" w:eastAsia="en-GB"/>
        </w:rPr>
        <w:t>international</w:t>
      </w:r>
      <w:r w:rsidR="00BA349C">
        <w:rPr>
          <w:lang w:val="en-GB" w:eastAsia="en-GB"/>
        </w:rPr>
        <w:t xml:space="preserve"> </w:t>
      </w:r>
      <w:r w:rsidRPr="008270B8">
        <w:rPr>
          <w:lang w:val="en-GB" w:eastAsia="en-GB"/>
        </w:rPr>
        <w:t>market</w:t>
      </w:r>
    </w:p>
    <w:p w14:paraId="46A3F0E2" w14:textId="7E0FE59E" w:rsidR="008270B8" w:rsidRPr="008270B8" w:rsidRDefault="008270B8" w:rsidP="00BA349C">
      <w:pPr>
        <w:rPr>
          <w:lang w:val="en-GB" w:eastAsia="en-GB"/>
        </w:rPr>
      </w:pPr>
      <w:r w:rsidRPr="008270B8">
        <w:rPr>
          <w:lang w:val="en-GB" w:eastAsia="en-GB"/>
        </w:rPr>
        <w:t>In</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global</w:t>
      </w:r>
      <w:r w:rsidR="00BA349C">
        <w:rPr>
          <w:lang w:val="en-GB" w:eastAsia="en-GB"/>
        </w:rPr>
        <w:t xml:space="preserve"> </w:t>
      </w:r>
      <w:r w:rsidRPr="008270B8">
        <w:rPr>
          <w:lang w:val="en-GB" w:eastAsia="en-GB"/>
        </w:rPr>
        <w:t>context,</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legal</w:t>
      </w:r>
      <w:r w:rsidR="00BA349C">
        <w:rPr>
          <w:lang w:val="en-GB" w:eastAsia="en-GB"/>
        </w:rPr>
        <w:t xml:space="preserve"> </w:t>
      </w:r>
      <w:r w:rsidRPr="008270B8">
        <w:rPr>
          <w:lang w:val="en-GB" w:eastAsia="en-GB"/>
        </w:rPr>
        <w:t>use</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has</w:t>
      </w:r>
      <w:r w:rsidR="00BA349C">
        <w:rPr>
          <w:lang w:val="en-GB" w:eastAsia="en-GB"/>
        </w:rPr>
        <w:t xml:space="preserve"> </w:t>
      </w:r>
      <w:r w:rsidRPr="008270B8">
        <w:rPr>
          <w:lang w:val="en-GB" w:eastAsia="en-GB"/>
        </w:rPr>
        <w:t>grown</w:t>
      </w:r>
      <w:r w:rsidR="00BA349C">
        <w:rPr>
          <w:lang w:val="en-GB" w:eastAsia="en-GB"/>
        </w:rPr>
        <w:t xml:space="preserve"> </w:t>
      </w:r>
      <w:r w:rsidRPr="008270B8">
        <w:rPr>
          <w:lang w:val="en-GB" w:eastAsia="en-GB"/>
        </w:rPr>
        <w:t>rapidly</w:t>
      </w:r>
      <w:r w:rsidR="00BA349C">
        <w:rPr>
          <w:lang w:val="en-GB" w:eastAsia="en-GB"/>
        </w:rPr>
        <w:t xml:space="preserve"> </w:t>
      </w:r>
      <w:r w:rsidRPr="008270B8">
        <w:rPr>
          <w:lang w:val="en-GB" w:eastAsia="en-GB"/>
        </w:rPr>
        <w:t>over</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last</w:t>
      </w:r>
      <w:r w:rsidR="00BA349C">
        <w:rPr>
          <w:lang w:val="en-GB" w:eastAsia="en-GB"/>
        </w:rPr>
        <w:t xml:space="preserve"> </w:t>
      </w:r>
      <w:r w:rsidRPr="008270B8">
        <w:rPr>
          <w:lang w:val="en-GB" w:eastAsia="en-GB"/>
        </w:rPr>
        <w:t>decade,</w:t>
      </w:r>
      <w:r w:rsidR="00BA349C">
        <w:rPr>
          <w:lang w:val="en-GB" w:eastAsia="en-GB"/>
        </w:rPr>
        <w:t xml:space="preserve"> </w:t>
      </w:r>
      <w:r w:rsidRPr="008270B8">
        <w:rPr>
          <w:lang w:val="en-GB" w:eastAsia="en-GB"/>
        </w:rPr>
        <w:t>with</w:t>
      </w:r>
      <w:r w:rsidR="00BA349C">
        <w:rPr>
          <w:lang w:val="en-GB" w:eastAsia="en-GB"/>
        </w:rPr>
        <w:t xml:space="preserve"> </w:t>
      </w:r>
      <w:r w:rsidRPr="008270B8">
        <w:rPr>
          <w:lang w:val="en-GB" w:eastAsia="en-GB"/>
        </w:rPr>
        <w:t>use</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or</w:t>
      </w:r>
      <w:r w:rsidR="00BA349C">
        <w:rPr>
          <w:lang w:val="en-GB" w:eastAsia="en-GB"/>
        </w:rPr>
        <w:t xml:space="preserve"> </w:t>
      </w:r>
      <w:r w:rsidRPr="008270B8">
        <w:rPr>
          <w:lang w:val="en-GB" w:eastAsia="en-GB"/>
        </w:rPr>
        <w:t>pharmaceutical</w:t>
      </w:r>
      <w:r w:rsidR="00BA349C">
        <w:rPr>
          <w:lang w:val="en-GB" w:eastAsia="en-GB"/>
        </w:rPr>
        <w:t xml:space="preserve"> </w:t>
      </w:r>
      <w:r w:rsidRPr="008270B8">
        <w:rPr>
          <w:lang w:val="en-GB" w:eastAsia="en-GB"/>
        </w:rPr>
        <w:t>products</w:t>
      </w:r>
      <w:r w:rsidR="00BA349C">
        <w:rPr>
          <w:lang w:val="en-GB" w:eastAsia="en-GB"/>
        </w:rPr>
        <w:t xml:space="preserve"> </w:t>
      </w:r>
      <w:r w:rsidRPr="008270B8">
        <w:rPr>
          <w:lang w:val="en-GB" w:eastAsia="en-GB"/>
        </w:rPr>
        <w:t>containing</w:t>
      </w:r>
      <w:r w:rsidR="00BA349C">
        <w:rPr>
          <w:lang w:val="en-GB" w:eastAsia="en-GB"/>
        </w:rPr>
        <w:t xml:space="preserve"> </w:t>
      </w:r>
      <w:r w:rsidRPr="008270B8">
        <w:rPr>
          <w:lang w:val="en-GB" w:eastAsia="en-GB"/>
        </w:rPr>
        <w:t>cannabinoids</w:t>
      </w:r>
      <w:r w:rsidR="00BA349C">
        <w:rPr>
          <w:lang w:val="en-GB" w:eastAsia="en-GB"/>
        </w:rPr>
        <w:t xml:space="preserve"> </w:t>
      </w:r>
      <w:r w:rsidRPr="008270B8">
        <w:rPr>
          <w:lang w:val="en-GB" w:eastAsia="en-GB"/>
        </w:rPr>
        <w:t>legal</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30</w:t>
      </w:r>
      <w:r w:rsidR="00BA349C">
        <w:rPr>
          <w:lang w:val="en-GB" w:eastAsia="en-GB"/>
        </w:rPr>
        <w:t xml:space="preserve"> </w:t>
      </w:r>
      <w:r w:rsidRPr="008270B8">
        <w:rPr>
          <w:lang w:val="en-GB" w:eastAsia="en-GB"/>
        </w:rPr>
        <w:t>countries</w:t>
      </w:r>
      <w:r w:rsidR="00BA349C">
        <w:rPr>
          <w:lang w:val="en-GB" w:eastAsia="en-GB"/>
        </w:rPr>
        <w:t xml:space="preserve"> </w:t>
      </w:r>
      <w:r w:rsidRPr="008270B8">
        <w:rPr>
          <w:lang w:val="en-GB" w:eastAsia="en-GB"/>
        </w:rPr>
        <w:t>as</w:t>
      </w:r>
      <w:r w:rsidR="00BA349C">
        <w:rPr>
          <w:lang w:val="en-GB" w:eastAsia="en-GB"/>
        </w:rPr>
        <w:t xml:space="preserve"> </w:t>
      </w:r>
      <w:r w:rsidRPr="008270B8">
        <w:rPr>
          <w:lang w:val="en-GB" w:eastAsia="en-GB"/>
        </w:rPr>
        <w:t>shown</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Figure</w:t>
      </w:r>
      <w:r w:rsidR="00BA349C">
        <w:rPr>
          <w:lang w:val="en-GB" w:eastAsia="en-GB"/>
        </w:rPr>
        <w:t xml:space="preserve"> </w:t>
      </w:r>
      <w:r w:rsidRPr="008270B8">
        <w:rPr>
          <w:lang w:val="en-GB" w:eastAsia="en-GB"/>
        </w:rPr>
        <w:t>1</w:t>
      </w:r>
      <w:r w:rsidR="00BA349C">
        <w:rPr>
          <w:lang w:val="en-GB" w:eastAsia="en-GB"/>
        </w:rPr>
        <w:t xml:space="preserve"> </w:t>
      </w:r>
      <w:r w:rsidRPr="008270B8">
        <w:rPr>
          <w:lang w:val="en-GB" w:eastAsia="en-GB"/>
        </w:rPr>
        <w:t>below.</w:t>
      </w:r>
      <w:r w:rsidR="008E0CFA">
        <w:rPr>
          <w:rStyle w:val="EndnoteReference"/>
          <w:lang w:val="en-GB" w:eastAsia="en-GB"/>
        </w:rPr>
        <w:endnoteReference w:id="3"/>
      </w:r>
    </w:p>
    <w:p w14:paraId="1A5CF3EF" w14:textId="691671C6" w:rsidR="008270B8" w:rsidRPr="008270B8" w:rsidRDefault="008270B8" w:rsidP="00D4682B">
      <w:pPr>
        <w:pStyle w:val="Heading3"/>
        <w:rPr>
          <w:lang w:val="en-GB" w:eastAsia="en-GB"/>
        </w:rPr>
      </w:pPr>
      <w:r w:rsidRPr="008270B8">
        <w:rPr>
          <w:lang w:val="en-GB" w:eastAsia="en-GB"/>
        </w:rPr>
        <w:t>Figure</w:t>
      </w:r>
      <w:r w:rsidR="00BA349C">
        <w:rPr>
          <w:lang w:val="en-GB" w:eastAsia="en-GB"/>
        </w:rPr>
        <w:t xml:space="preserve"> </w:t>
      </w:r>
      <w:r w:rsidRPr="008270B8">
        <w:rPr>
          <w:lang w:val="en-GB" w:eastAsia="en-GB"/>
        </w:rPr>
        <w:t>1:</w:t>
      </w:r>
      <w:r w:rsidR="00BA349C">
        <w:rPr>
          <w:lang w:val="en-GB" w:eastAsia="en-GB"/>
        </w:rPr>
        <w:t xml:space="preserve"> </w:t>
      </w:r>
      <w:r w:rsidRPr="008270B8">
        <w:rPr>
          <w:lang w:val="en-GB" w:eastAsia="en-GB"/>
        </w:rPr>
        <w:t>Legalisation</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globally</w:t>
      </w:r>
    </w:p>
    <w:p w14:paraId="4DD4C49A" w14:textId="4CE0CDBC" w:rsidR="008270B8" w:rsidRPr="008270B8" w:rsidRDefault="008270B8" w:rsidP="00BA349C">
      <w:pPr>
        <w:rPr>
          <w:lang w:val="en-GB" w:eastAsia="en-GB"/>
        </w:rPr>
      </w:pPr>
      <w:r w:rsidRPr="008270B8">
        <w:rPr>
          <w:lang w:val="en-GB" w:eastAsia="en-GB"/>
        </w:rPr>
        <w:t>To</w:t>
      </w:r>
      <w:r w:rsidR="00BA349C">
        <w:rPr>
          <w:lang w:val="en-GB" w:eastAsia="en-GB"/>
        </w:rPr>
        <w:t xml:space="preserve"> </w:t>
      </w:r>
      <w:r w:rsidRPr="008270B8">
        <w:rPr>
          <w:lang w:val="en-GB" w:eastAsia="en-GB"/>
        </w:rPr>
        <w:t>date,</w:t>
      </w:r>
      <w:r w:rsidR="00BA349C">
        <w:rPr>
          <w:lang w:val="en-GB" w:eastAsia="en-GB"/>
        </w:rPr>
        <w:t xml:space="preserve"> </w:t>
      </w:r>
      <w:r w:rsidRPr="008270B8">
        <w:rPr>
          <w:lang w:val="en-GB" w:eastAsia="en-GB"/>
        </w:rPr>
        <w:t>global</w:t>
      </w:r>
      <w:r w:rsidR="00BA349C">
        <w:rPr>
          <w:lang w:val="en-GB" w:eastAsia="en-GB"/>
        </w:rPr>
        <w:t xml:space="preserve"> </w:t>
      </w:r>
      <w:r w:rsidRPr="008270B8">
        <w:rPr>
          <w:lang w:val="en-GB" w:eastAsia="en-GB"/>
        </w:rPr>
        <w:t>exporters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have</w:t>
      </w:r>
      <w:r w:rsidR="00BA349C">
        <w:rPr>
          <w:lang w:val="en-GB" w:eastAsia="en-GB"/>
        </w:rPr>
        <w:t xml:space="preserve"> </w:t>
      </w:r>
      <w:r w:rsidRPr="008270B8">
        <w:rPr>
          <w:lang w:val="en-GB" w:eastAsia="en-GB"/>
        </w:rPr>
        <w:t>been</w:t>
      </w:r>
      <w:r w:rsidR="00BA349C">
        <w:rPr>
          <w:lang w:val="en-GB" w:eastAsia="en-GB"/>
        </w:rPr>
        <w:t xml:space="preserve"> </w:t>
      </w:r>
      <w:r w:rsidRPr="008270B8">
        <w:rPr>
          <w:lang w:val="en-GB" w:eastAsia="en-GB"/>
        </w:rPr>
        <w:t>confined</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Netherlands,</w:t>
      </w:r>
      <w:r w:rsidR="00BA349C">
        <w:rPr>
          <w:lang w:val="en-GB" w:eastAsia="en-GB"/>
        </w:rPr>
        <w:t xml:space="preserve"> </w:t>
      </w:r>
      <w:r w:rsidRPr="008270B8">
        <w:rPr>
          <w:lang w:val="en-GB" w:eastAsia="en-GB"/>
        </w:rPr>
        <w:t>United</w:t>
      </w:r>
      <w:r w:rsidR="00BA349C">
        <w:rPr>
          <w:lang w:val="en-GB" w:eastAsia="en-GB"/>
        </w:rPr>
        <w:t xml:space="preserve"> </w:t>
      </w:r>
      <w:r w:rsidRPr="008270B8">
        <w:rPr>
          <w:lang w:val="en-GB" w:eastAsia="en-GB"/>
        </w:rPr>
        <w:t>Kingdom,</w:t>
      </w:r>
      <w:r w:rsidR="00BA349C">
        <w:rPr>
          <w:lang w:val="en-GB" w:eastAsia="en-GB"/>
        </w:rPr>
        <w:t xml:space="preserve"> </w:t>
      </w:r>
      <w:r w:rsidRPr="008270B8">
        <w:rPr>
          <w:lang w:val="en-GB" w:eastAsia="en-GB"/>
        </w:rPr>
        <w:t>United</w:t>
      </w:r>
      <w:r w:rsidR="00BA349C">
        <w:rPr>
          <w:lang w:val="en-GB" w:eastAsia="en-GB"/>
        </w:rPr>
        <w:t xml:space="preserve"> </w:t>
      </w:r>
      <w:r w:rsidRPr="008270B8">
        <w:rPr>
          <w:lang w:val="en-GB" w:eastAsia="en-GB"/>
        </w:rPr>
        <w:t>States</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Canada.</w:t>
      </w:r>
      <w:r w:rsidR="00BA349C">
        <w:rPr>
          <w:lang w:val="en-GB" w:eastAsia="en-GB"/>
        </w:rPr>
        <w:t xml:space="preserve"> </w:t>
      </w:r>
      <w:r w:rsidRPr="008270B8">
        <w:rPr>
          <w:lang w:val="en-GB" w:eastAsia="en-GB"/>
        </w:rPr>
        <w:t>These</w:t>
      </w:r>
      <w:r w:rsidR="00BA349C">
        <w:rPr>
          <w:lang w:val="en-GB" w:eastAsia="en-GB"/>
        </w:rPr>
        <w:t xml:space="preserve"> </w:t>
      </w:r>
      <w:r w:rsidRPr="008270B8">
        <w:rPr>
          <w:lang w:val="en-GB" w:eastAsia="en-GB"/>
        </w:rPr>
        <w:t>suppliers</w:t>
      </w:r>
      <w:r w:rsidR="00BA349C">
        <w:rPr>
          <w:lang w:val="en-GB" w:eastAsia="en-GB"/>
        </w:rPr>
        <w:t xml:space="preserve"> </w:t>
      </w:r>
      <w:r w:rsidRPr="008270B8">
        <w:rPr>
          <w:lang w:val="en-GB" w:eastAsia="en-GB"/>
        </w:rPr>
        <w:t>have</w:t>
      </w:r>
      <w:r w:rsidR="00BA349C">
        <w:rPr>
          <w:lang w:val="en-GB" w:eastAsia="en-GB"/>
        </w:rPr>
        <w:t xml:space="preserve"> </w:t>
      </w:r>
      <w:r w:rsidRPr="008270B8">
        <w:rPr>
          <w:lang w:val="en-GB" w:eastAsia="en-GB"/>
        </w:rPr>
        <w:t>emerged</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large</w:t>
      </w:r>
      <w:r w:rsidR="00BA349C">
        <w:rPr>
          <w:lang w:val="en-GB" w:eastAsia="en-GB"/>
        </w:rPr>
        <w:t xml:space="preserve"> </w:t>
      </w:r>
      <w:r w:rsidRPr="008270B8">
        <w:rPr>
          <w:lang w:val="en-GB" w:eastAsia="en-GB"/>
        </w:rPr>
        <w:t>part</w:t>
      </w:r>
      <w:r w:rsidR="00BA349C">
        <w:rPr>
          <w:lang w:val="en-GB" w:eastAsia="en-GB"/>
        </w:rPr>
        <w:t xml:space="preserve"> </w:t>
      </w:r>
      <w:r w:rsidRPr="008270B8">
        <w:rPr>
          <w:lang w:val="en-GB" w:eastAsia="en-GB"/>
        </w:rPr>
        <w:t>because</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supportive</w:t>
      </w:r>
      <w:r w:rsidR="00BA349C">
        <w:rPr>
          <w:lang w:val="en-GB" w:eastAsia="en-GB"/>
        </w:rPr>
        <w:t xml:space="preserve"> </w:t>
      </w:r>
      <w:r w:rsidRPr="008270B8">
        <w:rPr>
          <w:lang w:val="en-GB" w:eastAsia="en-GB"/>
        </w:rPr>
        <w:t>policy</w:t>
      </w:r>
      <w:r w:rsidR="00BA349C">
        <w:rPr>
          <w:lang w:val="en-GB" w:eastAsia="en-GB"/>
        </w:rPr>
        <w:t xml:space="preserve"> </w:t>
      </w:r>
      <w:r w:rsidRPr="008270B8">
        <w:rPr>
          <w:lang w:val="en-GB" w:eastAsia="en-GB"/>
        </w:rPr>
        <w:t>environment.</w:t>
      </w:r>
      <w:r w:rsidR="00BA349C">
        <w:rPr>
          <w:lang w:val="en-GB" w:eastAsia="en-GB"/>
        </w:rPr>
        <w:t xml:space="preserve"> </w:t>
      </w:r>
    </w:p>
    <w:p w14:paraId="76872BD2" w14:textId="319E46FE" w:rsidR="008270B8" w:rsidRDefault="008270B8" w:rsidP="00BA349C">
      <w:pPr>
        <w:rPr>
          <w:lang w:val="en-GB" w:eastAsia="en-GB"/>
        </w:rPr>
      </w:pPr>
      <w:r w:rsidRPr="008270B8">
        <w:rPr>
          <w:lang w:val="en-GB" w:eastAsia="en-GB"/>
        </w:rPr>
        <w:t>With</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announcement</w:t>
      </w:r>
      <w:r w:rsidR="00BA349C">
        <w:rPr>
          <w:lang w:val="en-GB" w:eastAsia="en-GB"/>
        </w:rPr>
        <w:t xml:space="preserve"> </w:t>
      </w:r>
      <w:r w:rsidRPr="008270B8">
        <w:rPr>
          <w:lang w:val="en-GB" w:eastAsia="en-GB"/>
        </w:rPr>
        <w:t>that</w:t>
      </w:r>
      <w:r w:rsidR="00BA349C">
        <w:rPr>
          <w:lang w:val="en-GB" w:eastAsia="en-GB"/>
        </w:rPr>
        <w:t xml:space="preserve"> </w:t>
      </w:r>
      <w:r w:rsidRPr="008270B8">
        <w:rPr>
          <w:lang w:val="en-GB" w:eastAsia="en-GB"/>
        </w:rPr>
        <w:t>Australia</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establish</w:t>
      </w:r>
      <w:r w:rsidR="00BA349C">
        <w:rPr>
          <w:lang w:val="en-GB" w:eastAsia="en-GB"/>
        </w:rPr>
        <w:t xml:space="preserve"> </w:t>
      </w:r>
      <w:r w:rsidRPr="008270B8">
        <w:rPr>
          <w:lang w:val="en-GB" w:eastAsia="en-GB"/>
        </w:rPr>
        <w:t>an</w:t>
      </w:r>
      <w:r w:rsidR="00BA349C">
        <w:rPr>
          <w:lang w:val="en-GB" w:eastAsia="en-GB"/>
        </w:rPr>
        <w:t xml:space="preserve"> </w:t>
      </w:r>
      <w:r w:rsidRPr="008270B8">
        <w:rPr>
          <w:lang w:val="en-GB" w:eastAsia="en-GB"/>
        </w:rPr>
        <w:t>export</w:t>
      </w:r>
      <w:r w:rsidR="00BA349C">
        <w:rPr>
          <w:lang w:val="en-GB" w:eastAsia="en-GB"/>
        </w:rPr>
        <w:t xml:space="preserve"> </w:t>
      </w:r>
      <w:r w:rsidRPr="008270B8">
        <w:rPr>
          <w:lang w:val="en-GB" w:eastAsia="en-GB"/>
        </w:rPr>
        <w:t>market,</w:t>
      </w:r>
      <w:r w:rsidR="00BA349C">
        <w:rPr>
          <w:lang w:val="en-GB" w:eastAsia="en-GB"/>
        </w:rPr>
        <w:t xml:space="preserve"> </w:t>
      </w:r>
      <w:r w:rsidRPr="008270B8">
        <w:rPr>
          <w:lang w:val="en-GB" w:eastAsia="en-GB"/>
        </w:rPr>
        <w:t>Victoria</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well</w:t>
      </w:r>
      <w:r w:rsidR="00BA349C">
        <w:rPr>
          <w:lang w:val="en-GB" w:eastAsia="en-GB"/>
        </w:rPr>
        <w:t xml:space="preserve"> </w:t>
      </w:r>
      <w:r w:rsidRPr="008270B8">
        <w:rPr>
          <w:lang w:val="en-GB" w:eastAsia="en-GB"/>
        </w:rPr>
        <w:t>positioned</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supply</w:t>
      </w:r>
      <w:r w:rsidR="00BA349C">
        <w:rPr>
          <w:lang w:val="en-GB" w:eastAsia="en-GB"/>
        </w:rPr>
        <w:t xml:space="preserve"> </w:t>
      </w:r>
      <w:r w:rsidRPr="008270B8">
        <w:rPr>
          <w:lang w:val="en-GB" w:eastAsia="en-GB"/>
        </w:rPr>
        <w:t>products</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patients</w:t>
      </w:r>
      <w:r w:rsidR="00BA349C">
        <w:rPr>
          <w:lang w:val="en-GB" w:eastAsia="en-GB"/>
        </w:rPr>
        <w:t xml:space="preserve"> </w:t>
      </w:r>
      <w:r w:rsidRPr="008270B8">
        <w:rPr>
          <w:lang w:val="en-GB" w:eastAsia="en-GB"/>
        </w:rPr>
        <w:t>around</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world.</w:t>
      </w:r>
      <w:r w:rsidR="00BA349C">
        <w:rPr>
          <w:lang w:val="en-GB" w:eastAsia="en-GB"/>
        </w:rPr>
        <w:t xml:space="preserve"> </w:t>
      </w:r>
    </w:p>
    <w:p w14:paraId="0859CD94" w14:textId="78A61534" w:rsidR="00E94626" w:rsidRPr="008270B8" w:rsidRDefault="00E94626" w:rsidP="00BA349C">
      <w:pPr>
        <w:rPr>
          <w:lang w:val="en-GB" w:eastAsia="en-GB"/>
        </w:rPr>
      </w:pPr>
      <w:r w:rsidRPr="00BA349C">
        <w:rPr>
          <w:noProof/>
          <w:lang w:val="en-GB" w:eastAsia="en-GB"/>
        </w:rPr>
        <w:drawing>
          <wp:inline distT="0" distB="0" distL="0" distR="0" wp14:anchorId="1688546B" wp14:editId="4E9074D8">
            <wp:extent cx="5765800" cy="3225800"/>
            <wp:effectExtent l="0" t="0" r="0" b="0"/>
            <wp:docPr id="1" name="Picture 1" descr="More and more countries around the world have legalised medicinal cannabis, with Israel being one of the first in 1992, and the USA and Netherlands other early pioneers. More recently, Australia, Germany, Columbia, Macedonia, Mexico, Poland, Servia, Turkey, South Africa and Argentina have also added to the list. " title="Figure 1. Benefits of a strong medicinal cannabis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5800" cy="3225800"/>
                    </a:xfrm>
                    <a:prstGeom prst="rect">
                      <a:avLst/>
                    </a:prstGeom>
                  </pic:spPr>
                </pic:pic>
              </a:graphicData>
            </a:graphic>
          </wp:inline>
        </w:drawing>
      </w:r>
    </w:p>
    <w:p w14:paraId="04B1E60B" w14:textId="1C77DE0E" w:rsidR="008270B8" w:rsidRPr="00DC76ED" w:rsidRDefault="008270B8" w:rsidP="00DC76ED">
      <w:pPr>
        <w:pStyle w:val="Heading2"/>
      </w:pPr>
      <w:r w:rsidRPr="00DC76ED">
        <w:t>The</w:t>
      </w:r>
      <w:r w:rsidR="00BA349C" w:rsidRPr="00DC76ED">
        <w:t xml:space="preserve"> </w:t>
      </w:r>
      <w:r w:rsidRPr="00DC76ED">
        <w:t>opportunity</w:t>
      </w:r>
      <w:r w:rsidR="00BA349C" w:rsidRPr="00DC76ED">
        <w:t xml:space="preserve"> </w:t>
      </w:r>
      <w:r w:rsidRPr="00DC76ED">
        <w:t>for</w:t>
      </w:r>
      <w:r w:rsidR="00BA349C" w:rsidRPr="00DC76ED">
        <w:t xml:space="preserve"> </w:t>
      </w:r>
      <w:r w:rsidRPr="00DC76ED">
        <w:t>Victoria</w:t>
      </w:r>
    </w:p>
    <w:p w14:paraId="37D2E7B3" w14:textId="44240964" w:rsidR="008270B8" w:rsidRPr="008270B8" w:rsidRDefault="008270B8" w:rsidP="00BA349C">
      <w:pPr>
        <w:rPr>
          <w:lang w:val="en-GB" w:eastAsia="en-GB"/>
        </w:rPr>
      </w:pPr>
      <w:r w:rsidRPr="008270B8">
        <w:rPr>
          <w:lang w:val="en-GB" w:eastAsia="en-GB"/>
        </w:rPr>
        <w:t>The</w:t>
      </w:r>
      <w:r w:rsidR="00BA349C">
        <w:rPr>
          <w:lang w:val="en-GB" w:eastAsia="en-GB"/>
        </w:rPr>
        <w:t xml:space="preserve"> </w:t>
      </w:r>
      <w:r w:rsidRPr="008270B8">
        <w:rPr>
          <w:lang w:val="en-GB" w:eastAsia="en-GB"/>
        </w:rPr>
        <w:t>Victorian</w:t>
      </w:r>
      <w:r w:rsidR="00BA349C">
        <w:rPr>
          <w:lang w:val="en-GB" w:eastAsia="en-GB"/>
        </w:rPr>
        <w:t xml:space="preserve"> </w:t>
      </w:r>
      <w:r w:rsidRPr="008270B8">
        <w:rPr>
          <w:lang w:val="en-GB" w:eastAsia="en-GB"/>
        </w:rPr>
        <w:t>Government</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committed</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developing</w:t>
      </w:r>
      <w:r w:rsidR="00BA349C">
        <w:rPr>
          <w:lang w:val="en-GB" w:eastAsia="en-GB"/>
        </w:rPr>
        <w:t xml:space="preserve"> </w:t>
      </w:r>
      <w:r w:rsidRPr="008270B8">
        <w:rPr>
          <w:lang w:val="en-GB" w:eastAsia="en-GB"/>
        </w:rPr>
        <w:t>this</w:t>
      </w:r>
      <w:r w:rsidR="00BA349C">
        <w:rPr>
          <w:lang w:val="en-GB" w:eastAsia="en-GB"/>
        </w:rPr>
        <w:t xml:space="preserve"> </w:t>
      </w:r>
      <w:r w:rsidRPr="008270B8">
        <w:rPr>
          <w:lang w:val="en-GB" w:eastAsia="en-GB"/>
        </w:rPr>
        <w:t>dynamic</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rapidly</w:t>
      </w:r>
      <w:r w:rsidR="00BA349C">
        <w:rPr>
          <w:lang w:val="en-GB" w:eastAsia="en-GB"/>
        </w:rPr>
        <w:t xml:space="preserve"> </w:t>
      </w:r>
      <w:r w:rsidRPr="008270B8">
        <w:rPr>
          <w:lang w:val="en-GB" w:eastAsia="en-GB"/>
        </w:rPr>
        <w:t>growing</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By</w:t>
      </w:r>
      <w:r w:rsidR="00BA349C">
        <w:rPr>
          <w:lang w:val="en-GB" w:eastAsia="en-GB"/>
        </w:rPr>
        <w:t xml:space="preserve"> </w:t>
      </w:r>
      <w:r w:rsidRPr="008270B8">
        <w:rPr>
          <w:lang w:val="en-GB" w:eastAsia="en-GB"/>
        </w:rPr>
        <w:t>building</w:t>
      </w:r>
      <w:r w:rsidR="00BA349C">
        <w:rPr>
          <w:lang w:val="en-GB" w:eastAsia="en-GB"/>
        </w:rPr>
        <w:t xml:space="preserve"> </w:t>
      </w:r>
      <w:r w:rsidRPr="008270B8">
        <w:rPr>
          <w:lang w:val="en-GB" w:eastAsia="en-GB"/>
        </w:rPr>
        <w:t>on</w:t>
      </w:r>
      <w:r w:rsidR="00BA349C">
        <w:rPr>
          <w:lang w:val="en-GB" w:eastAsia="en-GB"/>
        </w:rPr>
        <w:t xml:space="preserve"> </w:t>
      </w:r>
      <w:r w:rsidRPr="008270B8">
        <w:rPr>
          <w:lang w:val="en-GB" w:eastAsia="en-GB"/>
        </w:rPr>
        <w:t>our</w:t>
      </w:r>
      <w:r w:rsidR="00BA349C">
        <w:rPr>
          <w:lang w:val="en-GB" w:eastAsia="en-GB"/>
        </w:rPr>
        <w:t xml:space="preserve"> </w:t>
      </w:r>
      <w:r w:rsidRPr="008270B8">
        <w:rPr>
          <w:lang w:val="en-GB" w:eastAsia="en-GB"/>
        </w:rPr>
        <w:t>existing</w:t>
      </w:r>
      <w:r w:rsidR="00BA349C">
        <w:rPr>
          <w:lang w:val="en-GB" w:eastAsia="en-GB"/>
        </w:rPr>
        <w:t xml:space="preserve"> </w:t>
      </w:r>
      <w:r w:rsidRPr="008270B8">
        <w:rPr>
          <w:lang w:val="en-GB" w:eastAsia="en-GB"/>
        </w:rPr>
        <w:t>strengths,</w:t>
      </w:r>
      <w:r w:rsidR="00BA349C">
        <w:rPr>
          <w:lang w:val="en-GB" w:eastAsia="en-GB"/>
        </w:rPr>
        <w:t xml:space="preserve"> </w:t>
      </w:r>
      <w:r w:rsidRPr="008270B8">
        <w:rPr>
          <w:lang w:val="en-GB" w:eastAsia="en-GB"/>
        </w:rPr>
        <w:t>such</w:t>
      </w:r>
      <w:r w:rsidR="00BA349C">
        <w:rPr>
          <w:lang w:val="en-GB" w:eastAsia="en-GB"/>
        </w:rPr>
        <w:t xml:space="preserve"> </w:t>
      </w:r>
      <w:r w:rsidRPr="008270B8">
        <w:rPr>
          <w:lang w:val="en-GB" w:eastAsia="en-GB"/>
        </w:rPr>
        <w:t>as</w:t>
      </w:r>
      <w:r w:rsidR="00BA349C">
        <w:rPr>
          <w:lang w:val="en-GB" w:eastAsia="en-GB"/>
        </w:rPr>
        <w:t xml:space="preserve"> </w:t>
      </w:r>
      <w:r w:rsidRPr="008270B8">
        <w:rPr>
          <w:lang w:val="en-GB" w:eastAsia="en-GB"/>
        </w:rPr>
        <w:t>Victoria’s</w:t>
      </w:r>
      <w:r w:rsidR="00BA349C">
        <w:rPr>
          <w:lang w:val="en-GB" w:eastAsia="en-GB"/>
        </w:rPr>
        <w:t xml:space="preserve"> </w:t>
      </w:r>
      <w:r w:rsidRPr="008270B8">
        <w:rPr>
          <w:lang w:val="en-GB" w:eastAsia="en-GB"/>
        </w:rPr>
        <w:t>advanced</w:t>
      </w:r>
      <w:r w:rsidR="00BA349C">
        <w:rPr>
          <w:lang w:val="en-GB" w:eastAsia="en-GB"/>
        </w:rPr>
        <w:t xml:space="preserve"> </w:t>
      </w:r>
      <w:r w:rsidRPr="008270B8">
        <w:rPr>
          <w:lang w:val="en-GB" w:eastAsia="en-GB"/>
        </w:rPr>
        <w:t>manufacturing</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med-tech</w:t>
      </w:r>
      <w:r w:rsidR="00BA349C">
        <w:rPr>
          <w:lang w:val="en-GB" w:eastAsia="en-GB"/>
        </w:rPr>
        <w:t xml:space="preserve"> </w:t>
      </w:r>
      <w:r w:rsidRPr="008270B8">
        <w:rPr>
          <w:lang w:val="en-GB" w:eastAsia="en-GB"/>
        </w:rPr>
        <w:t>capabilities,</w:t>
      </w:r>
      <w:r w:rsidR="00BA349C">
        <w:rPr>
          <w:lang w:val="en-GB" w:eastAsia="en-GB"/>
        </w:rPr>
        <w:t xml:space="preserve"> </w:t>
      </w:r>
      <w:r w:rsidRPr="008270B8">
        <w:rPr>
          <w:lang w:val="en-GB" w:eastAsia="en-GB"/>
        </w:rPr>
        <w:t>we</w:t>
      </w:r>
      <w:r w:rsidR="00BA349C">
        <w:rPr>
          <w:lang w:val="en-GB" w:eastAsia="en-GB"/>
        </w:rPr>
        <w:t xml:space="preserve"> </w:t>
      </w:r>
      <w:r w:rsidRPr="008270B8">
        <w:rPr>
          <w:lang w:val="en-GB" w:eastAsia="en-GB"/>
        </w:rPr>
        <w:t>are</w:t>
      </w:r>
      <w:r w:rsidR="00BA349C">
        <w:rPr>
          <w:lang w:val="en-GB" w:eastAsia="en-GB"/>
        </w:rPr>
        <w:t xml:space="preserve"> </w:t>
      </w:r>
      <w:r w:rsidRPr="008270B8">
        <w:rPr>
          <w:lang w:val="en-GB" w:eastAsia="en-GB"/>
        </w:rPr>
        <w:t>well-placed</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develop</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responsible</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that</w:t>
      </w:r>
      <w:r w:rsidR="00BA349C">
        <w:rPr>
          <w:lang w:val="en-GB" w:eastAsia="en-GB"/>
        </w:rPr>
        <w:t xml:space="preserve"> </w:t>
      </w:r>
      <w:r w:rsidRPr="008270B8">
        <w:rPr>
          <w:lang w:val="en-GB" w:eastAsia="en-GB"/>
        </w:rPr>
        <w:t>provides</w:t>
      </w:r>
      <w:r w:rsidR="00BA349C">
        <w:rPr>
          <w:lang w:val="en-GB" w:eastAsia="en-GB"/>
        </w:rPr>
        <w:t xml:space="preserve"> </w:t>
      </w:r>
      <w:r w:rsidRPr="008270B8">
        <w:rPr>
          <w:lang w:val="en-GB" w:eastAsia="en-GB"/>
        </w:rPr>
        <w:t>patients</w:t>
      </w:r>
      <w:r w:rsidR="00BA349C">
        <w:rPr>
          <w:lang w:val="en-GB" w:eastAsia="en-GB"/>
        </w:rPr>
        <w:t xml:space="preserve"> </w:t>
      </w:r>
      <w:r w:rsidRPr="008270B8">
        <w:rPr>
          <w:lang w:val="en-GB" w:eastAsia="en-GB"/>
        </w:rPr>
        <w:t>with</w:t>
      </w:r>
      <w:r w:rsidR="00BA349C">
        <w:rPr>
          <w:lang w:val="en-GB" w:eastAsia="en-GB"/>
        </w:rPr>
        <w:t xml:space="preserve"> </w:t>
      </w:r>
      <w:r w:rsidRPr="008270B8">
        <w:rPr>
          <w:lang w:val="en-GB" w:eastAsia="en-GB"/>
        </w:rPr>
        <w:t>reliable,</w:t>
      </w:r>
      <w:r w:rsidR="00BA349C">
        <w:rPr>
          <w:lang w:val="en-GB" w:eastAsia="en-GB"/>
        </w:rPr>
        <w:t xml:space="preserve"> </w:t>
      </w:r>
      <w:r w:rsidRPr="008270B8">
        <w:rPr>
          <w:lang w:val="en-GB" w:eastAsia="en-GB"/>
        </w:rPr>
        <w:t>effective,</w:t>
      </w:r>
      <w:r w:rsidR="00BA349C">
        <w:rPr>
          <w:lang w:val="en-GB" w:eastAsia="en-GB"/>
        </w:rPr>
        <w:t xml:space="preserve"> </w:t>
      </w:r>
      <w:r w:rsidRPr="008270B8">
        <w:rPr>
          <w:lang w:val="en-GB" w:eastAsia="en-GB"/>
        </w:rPr>
        <w:t>life-changing</w:t>
      </w:r>
      <w:r w:rsidR="00BA349C">
        <w:rPr>
          <w:lang w:val="en-GB" w:eastAsia="en-GB"/>
        </w:rPr>
        <w:t xml:space="preserve"> </w:t>
      </w:r>
      <w:r w:rsidRPr="008270B8">
        <w:rPr>
          <w:lang w:val="en-GB" w:eastAsia="en-GB"/>
        </w:rPr>
        <w:t>medicines.</w:t>
      </w:r>
      <w:r w:rsidR="00BA349C">
        <w:rPr>
          <w:lang w:val="en-GB" w:eastAsia="en-GB"/>
        </w:rPr>
        <w:t xml:space="preserve"> </w:t>
      </w:r>
    </w:p>
    <w:p w14:paraId="310F7E3E" w14:textId="0BB99AF9" w:rsidR="008270B8" w:rsidRDefault="008270B8" w:rsidP="00BA349C">
      <w:pPr>
        <w:rPr>
          <w:lang w:val="en-GB" w:eastAsia="en-GB"/>
        </w:rPr>
      </w:pPr>
      <w:r w:rsidRPr="008270B8">
        <w:rPr>
          <w:lang w:val="en-GB" w:eastAsia="en-GB"/>
        </w:rPr>
        <w:t>This</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Development</w:t>
      </w:r>
      <w:r w:rsidR="00BA349C">
        <w:rPr>
          <w:lang w:val="en-GB" w:eastAsia="en-GB"/>
        </w:rPr>
        <w:t xml:space="preserve"> </w:t>
      </w:r>
      <w:r w:rsidRPr="008270B8">
        <w:rPr>
          <w:lang w:val="en-GB" w:eastAsia="en-GB"/>
        </w:rPr>
        <w:t>Plan</w:t>
      </w:r>
      <w:r w:rsidR="00BA349C">
        <w:rPr>
          <w:lang w:val="en-GB" w:eastAsia="en-GB"/>
        </w:rPr>
        <w:t xml:space="preserve"> </w:t>
      </w:r>
      <w:r w:rsidRPr="008270B8">
        <w:rPr>
          <w:lang w:val="en-GB" w:eastAsia="en-GB"/>
        </w:rPr>
        <w:t>aims</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guide</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development</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Victorian</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from</w:t>
      </w:r>
      <w:r w:rsidR="00BA349C">
        <w:rPr>
          <w:lang w:val="en-GB" w:eastAsia="en-GB"/>
        </w:rPr>
        <w:t xml:space="preserve"> </w:t>
      </w:r>
      <w:r w:rsidRPr="008270B8">
        <w:rPr>
          <w:lang w:val="en-GB" w:eastAsia="en-GB"/>
        </w:rPr>
        <w:t>its</w:t>
      </w:r>
      <w:r w:rsidR="00BA349C">
        <w:rPr>
          <w:lang w:val="en-GB" w:eastAsia="en-GB"/>
        </w:rPr>
        <w:t xml:space="preserve"> </w:t>
      </w:r>
      <w:r w:rsidRPr="008270B8">
        <w:rPr>
          <w:lang w:val="en-GB" w:eastAsia="en-GB"/>
        </w:rPr>
        <w:t>emerging</w:t>
      </w:r>
      <w:r w:rsidR="00BA349C">
        <w:rPr>
          <w:lang w:val="en-GB" w:eastAsia="en-GB"/>
        </w:rPr>
        <w:t xml:space="preserve"> </w:t>
      </w:r>
      <w:r w:rsidRPr="008270B8">
        <w:rPr>
          <w:lang w:val="en-GB" w:eastAsia="en-GB"/>
        </w:rPr>
        <w:t>status</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that</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an</w:t>
      </w:r>
      <w:r w:rsidR="00BA349C">
        <w:rPr>
          <w:lang w:val="en-GB" w:eastAsia="en-GB"/>
        </w:rPr>
        <w:t xml:space="preserve"> </w:t>
      </w:r>
      <w:r w:rsidRPr="008270B8">
        <w:rPr>
          <w:lang w:val="en-GB" w:eastAsia="en-GB"/>
        </w:rPr>
        <w:t>established</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that</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ready</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supply</w:t>
      </w:r>
      <w:r w:rsidR="00BA349C">
        <w:rPr>
          <w:lang w:val="en-GB" w:eastAsia="en-GB"/>
        </w:rPr>
        <w:t xml:space="preserve"> </w:t>
      </w:r>
      <w:r w:rsidRPr="008270B8">
        <w:rPr>
          <w:lang w:val="en-GB" w:eastAsia="en-GB"/>
        </w:rPr>
        <w:t>both</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domestic</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international</w:t>
      </w:r>
      <w:r w:rsidR="00BA349C">
        <w:rPr>
          <w:lang w:val="en-GB" w:eastAsia="en-GB"/>
        </w:rPr>
        <w:t xml:space="preserve"> </w:t>
      </w:r>
      <w:r w:rsidRPr="008270B8">
        <w:rPr>
          <w:lang w:val="en-GB" w:eastAsia="en-GB"/>
        </w:rPr>
        <w:t>market.</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Victorian</w:t>
      </w:r>
      <w:r w:rsidR="00BA349C">
        <w:rPr>
          <w:lang w:val="en-GB" w:eastAsia="en-GB"/>
        </w:rPr>
        <w:t xml:space="preserve"> </w:t>
      </w:r>
      <w:r w:rsidRPr="008270B8">
        <w:rPr>
          <w:lang w:val="en-GB" w:eastAsia="en-GB"/>
        </w:rPr>
        <w:t>Government</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monitor</w:t>
      </w:r>
      <w:r w:rsidR="00BA349C">
        <w:rPr>
          <w:lang w:val="en-GB" w:eastAsia="en-GB"/>
        </w:rPr>
        <w:t xml:space="preserve"> </w:t>
      </w:r>
      <w:r w:rsidRPr="008270B8">
        <w:rPr>
          <w:lang w:val="en-GB" w:eastAsia="en-GB"/>
        </w:rPr>
        <w:t>this</w:t>
      </w:r>
      <w:r w:rsidR="00BA349C">
        <w:rPr>
          <w:lang w:val="en-GB" w:eastAsia="en-GB"/>
        </w:rPr>
        <w:t xml:space="preserve"> </w:t>
      </w:r>
      <w:r w:rsidRPr="008270B8">
        <w:rPr>
          <w:lang w:val="en-GB" w:eastAsia="en-GB"/>
        </w:rPr>
        <w:t>plan</w:t>
      </w:r>
      <w:r w:rsidR="00BA349C">
        <w:rPr>
          <w:lang w:val="en-GB" w:eastAsia="en-GB"/>
        </w:rPr>
        <w:t xml:space="preserve"> </w:t>
      </w:r>
      <w:r w:rsidRPr="008270B8">
        <w:rPr>
          <w:lang w:val="en-GB" w:eastAsia="en-GB"/>
        </w:rPr>
        <w:t>throughout</w:t>
      </w:r>
      <w:r w:rsidR="00BA349C">
        <w:rPr>
          <w:lang w:val="en-GB" w:eastAsia="en-GB"/>
        </w:rPr>
        <w:t xml:space="preserve"> </w:t>
      </w:r>
      <w:r w:rsidRPr="008270B8">
        <w:rPr>
          <w:lang w:val="en-GB" w:eastAsia="en-GB"/>
        </w:rPr>
        <w:t>its</w:t>
      </w:r>
      <w:r w:rsidR="00BA349C">
        <w:rPr>
          <w:lang w:val="en-GB" w:eastAsia="en-GB"/>
        </w:rPr>
        <w:t xml:space="preserve"> </w:t>
      </w:r>
      <w:r w:rsidRPr="008270B8">
        <w:rPr>
          <w:lang w:val="en-GB" w:eastAsia="en-GB"/>
        </w:rPr>
        <w:t>duration,</w:t>
      </w:r>
      <w:r w:rsidR="00BA349C">
        <w:rPr>
          <w:lang w:val="en-GB" w:eastAsia="en-GB"/>
        </w:rPr>
        <w:t xml:space="preserve"> </w:t>
      </w:r>
      <w:r w:rsidRPr="008270B8">
        <w:rPr>
          <w:lang w:val="en-GB" w:eastAsia="en-GB"/>
        </w:rPr>
        <w:t>responding</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challenges</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opportunities</w:t>
      </w:r>
      <w:r w:rsidR="00BA349C">
        <w:rPr>
          <w:lang w:val="en-GB" w:eastAsia="en-GB"/>
        </w:rPr>
        <w:t xml:space="preserve"> </w:t>
      </w:r>
      <w:r w:rsidRPr="008270B8">
        <w:rPr>
          <w:lang w:val="en-GB" w:eastAsia="en-GB"/>
        </w:rPr>
        <w:t>as</w:t>
      </w:r>
      <w:r w:rsidR="00BA349C">
        <w:rPr>
          <w:lang w:val="en-GB" w:eastAsia="en-GB"/>
        </w:rPr>
        <w:t xml:space="preserve"> </w:t>
      </w:r>
      <w:r w:rsidRPr="008270B8">
        <w:rPr>
          <w:lang w:val="en-GB" w:eastAsia="en-GB"/>
        </w:rPr>
        <w:t>they</w:t>
      </w:r>
      <w:r w:rsidR="00BA349C">
        <w:rPr>
          <w:lang w:val="en-GB" w:eastAsia="en-GB"/>
        </w:rPr>
        <w:t xml:space="preserve"> </w:t>
      </w:r>
      <w:r w:rsidRPr="008270B8">
        <w:rPr>
          <w:lang w:val="en-GB" w:eastAsia="en-GB"/>
        </w:rPr>
        <w:t>emerge.</w:t>
      </w:r>
    </w:p>
    <w:p w14:paraId="584E387C" w14:textId="0830F89A" w:rsidR="008270B8" w:rsidRPr="00380EE5" w:rsidRDefault="008270B8" w:rsidP="00E94626">
      <w:pPr>
        <w:pStyle w:val="ListBullet"/>
      </w:pPr>
      <w:r w:rsidRPr="00380EE5">
        <w:t>Job</w:t>
      </w:r>
      <w:r w:rsidR="00BA349C" w:rsidRPr="00380EE5">
        <w:t xml:space="preserve"> </w:t>
      </w:r>
      <w:r w:rsidRPr="00380EE5">
        <w:t>creation</w:t>
      </w:r>
      <w:r w:rsidR="008F6261">
        <w:t xml:space="preserve"> – </w:t>
      </w:r>
      <w:r w:rsidRPr="00380EE5">
        <w:t>High-value</w:t>
      </w:r>
      <w:r w:rsidR="00BA349C" w:rsidRPr="00380EE5">
        <w:t xml:space="preserve"> </w:t>
      </w:r>
      <w:r w:rsidRPr="00380EE5">
        <w:t>jobs</w:t>
      </w:r>
      <w:r w:rsidR="00BA349C" w:rsidRPr="00380EE5">
        <w:t xml:space="preserve"> </w:t>
      </w:r>
      <w:r w:rsidRPr="00380EE5">
        <w:t>are</w:t>
      </w:r>
      <w:r w:rsidR="00BA349C" w:rsidRPr="00380EE5">
        <w:t xml:space="preserve"> </w:t>
      </w:r>
      <w:r w:rsidRPr="00380EE5">
        <w:t>expected</w:t>
      </w:r>
      <w:r w:rsidR="00BA349C" w:rsidRPr="00380EE5">
        <w:t xml:space="preserve"> </w:t>
      </w:r>
      <w:r w:rsidRPr="00380EE5">
        <w:t>to</w:t>
      </w:r>
      <w:r w:rsidR="00BA349C" w:rsidRPr="00380EE5">
        <w:t xml:space="preserve"> </w:t>
      </w:r>
      <w:r w:rsidRPr="00380EE5">
        <w:t>evolve</w:t>
      </w:r>
      <w:r w:rsidR="00BA349C" w:rsidRPr="00380EE5">
        <w:t xml:space="preserve"> </w:t>
      </w:r>
      <w:r w:rsidRPr="00380EE5">
        <w:t>from</w:t>
      </w:r>
      <w:r w:rsidR="00BA349C" w:rsidRPr="00380EE5">
        <w:t xml:space="preserve"> </w:t>
      </w:r>
      <w:r w:rsidRPr="00380EE5">
        <w:t>the</w:t>
      </w:r>
      <w:r w:rsidR="00BA349C" w:rsidRPr="00380EE5">
        <w:t xml:space="preserve"> </w:t>
      </w:r>
      <w:r w:rsidRPr="00380EE5">
        <w:t>industry</w:t>
      </w:r>
    </w:p>
    <w:p w14:paraId="3992D8BC" w14:textId="66E2F05E" w:rsidR="008270B8" w:rsidRPr="00380EE5" w:rsidRDefault="008270B8" w:rsidP="00E94626">
      <w:pPr>
        <w:pStyle w:val="ListBullet"/>
      </w:pPr>
      <w:r w:rsidRPr="00380EE5">
        <w:t>High</w:t>
      </w:r>
      <w:r w:rsidR="00BA349C" w:rsidRPr="00380EE5">
        <w:t xml:space="preserve"> </w:t>
      </w:r>
      <w:r w:rsidRPr="00380EE5">
        <w:t>domestic</w:t>
      </w:r>
      <w:r w:rsidR="00BA349C" w:rsidRPr="00380EE5">
        <w:t xml:space="preserve"> </w:t>
      </w:r>
      <w:r w:rsidRPr="00380EE5">
        <w:t>market</w:t>
      </w:r>
      <w:r w:rsidR="00BA349C" w:rsidRPr="00380EE5">
        <w:t xml:space="preserve"> </w:t>
      </w:r>
      <w:r w:rsidRPr="00380EE5">
        <w:t>share</w:t>
      </w:r>
      <w:r w:rsidR="008F6261">
        <w:t xml:space="preserve"> – </w:t>
      </w:r>
      <w:r w:rsidRPr="00380EE5">
        <w:t>Potential</w:t>
      </w:r>
      <w:r w:rsidR="00BA349C" w:rsidRPr="00380EE5">
        <w:t xml:space="preserve"> </w:t>
      </w:r>
      <w:r w:rsidRPr="00380EE5">
        <w:t>for</w:t>
      </w:r>
      <w:r w:rsidR="00BA349C" w:rsidRPr="00380EE5">
        <w:t xml:space="preserve"> </w:t>
      </w:r>
      <w:r w:rsidRPr="00380EE5">
        <w:t>significant</w:t>
      </w:r>
      <w:r w:rsidR="00BA349C" w:rsidRPr="00380EE5">
        <w:t xml:space="preserve"> </w:t>
      </w:r>
      <w:r w:rsidRPr="00380EE5">
        <w:t>market</w:t>
      </w:r>
      <w:r w:rsidR="00BA349C" w:rsidRPr="00380EE5">
        <w:t xml:space="preserve"> </w:t>
      </w:r>
      <w:r w:rsidRPr="00380EE5">
        <w:t>share</w:t>
      </w:r>
      <w:r w:rsidR="00BA349C" w:rsidRPr="00380EE5">
        <w:t xml:space="preserve"> </w:t>
      </w:r>
      <w:r w:rsidRPr="00380EE5">
        <w:t>with</w:t>
      </w:r>
      <w:r w:rsidR="00BA349C" w:rsidRPr="00380EE5">
        <w:t xml:space="preserve"> </w:t>
      </w:r>
      <w:r w:rsidRPr="00380EE5">
        <w:t>expertise</w:t>
      </w:r>
      <w:r w:rsidR="00BA349C" w:rsidRPr="00380EE5">
        <w:t xml:space="preserve"> </w:t>
      </w:r>
      <w:r w:rsidRPr="00380EE5">
        <w:t>and</w:t>
      </w:r>
      <w:r w:rsidR="00BA349C" w:rsidRPr="00380EE5">
        <w:t xml:space="preserve"> </w:t>
      </w:r>
      <w:r w:rsidRPr="00380EE5">
        <w:t>infrastructure</w:t>
      </w:r>
      <w:r w:rsidR="00BA349C" w:rsidRPr="00380EE5">
        <w:t xml:space="preserve"> </w:t>
      </w:r>
      <w:r w:rsidRPr="00380EE5">
        <w:t>around</w:t>
      </w:r>
      <w:r w:rsidR="00BA349C" w:rsidRPr="00380EE5">
        <w:t xml:space="preserve"> </w:t>
      </w:r>
      <w:r w:rsidRPr="00380EE5">
        <w:t>agricultural</w:t>
      </w:r>
      <w:r w:rsidR="00BA349C" w:rsidRPr="00380EE5">
        <w:t xml:space="preserve"> </w:t>
      </w:r>
      <w:r w:rsidRPr="00380EE5">
        <w:t>and</w:t>
      </w:r>
      <w:r w:rsidR="00BA349C" w:rsidRPr="00380EE5">
        <w:t xml:space="preserve"> </w:t>
      </w:r>
      <w:r w:rsidRPr="00380EE5">
        <w:t>medical</w:t>
      </w:r>
      <w:r w:rsidR="00BA349C" w:rsidRPr="00380EE5">
        <w:t xml:space="preserve"> </w:t>
      </w:r>
      <w:r w:rsidRPr="00380EE5">
        <w:t>R&amp;D</w:t>
      </w:r>
    </w:p>
    <w:p w14:paraId="4AEFCFF6" w14:textId="57E60911" w:rsidR="008270B8" w:rsidRPr="00380EE5" w:rsidRDefault="008270B8" w:rsidP="00E94626">
      <w:pPr>
        <w:pStyle w:val="ListBullet"/>
      </w:pPr>
      <w:r w:rsidRPr="00380EE5">
        <w:t>Potential</w:t>
      </w:r>
      <w:r w:rsidR="00BA349C" w:rsidRPr="00380EE5">
        <w:t xml:space="preserve"> </w:t>
      </w:r>
      <w:r w:rsidRPr="00380EE5">
        <w:t>international</w:t>
      </w:r>
      <w:r w:rsidR="00BA349C" w:rsidRPr="00380EE5">
        <w:t xml:space="preserve"> </w:t>
      </w:r>
      <w:r w:rsidRPr="00380EE5">
        <w:t>market</w:t>
      </w:r>
      <w:r w:rsidR="008F6261">
        <w:t xml:space="preserve"> – </w:t>
      </w:r>
      <w:r w:rsidRPr="00380EE5">
        <w:t>A</w:t>
      </w:r>
      <w:r w:rsidR="00BA349C" w:rsidRPr="00380EE5">
        <w:t xml:space="preserve"> </w:t>
      </w:r>
      <w:r w:rsidRPr="00380EE5">
        <w:t>new</w:t>
      </w:r>
      <w:r w:rsidR="00BA349C" w:rsidRPr="00380EE5">
        <w:t xml:space="preserve"> </w:t>
      </w:r>
      <w:r w:rsidRPr="00380EE5">
        <w:t>export</w:t>
      </w:r>
      <w:r w:rsidR="00BA349C" w:rsidRPr="00380EE5">
        <w:t xml:space="preserve"> </w:t>
      </w:r>
      <w:r w:rsidRPr="00380EE5">
        <w:t>industry</w:t>
      </w:r>
      <w:r w:rsidR="00BA349C" w:rsidRPr="00380EE5">
        <w:t xml:space="preserve"> </w:t>
      </w:r>
      <w:r w:rsidRPr="00380EE5">
        <w:t>could</w:t>
      </w:r>
      <w:r w:rsidR="00BA349C" w:rsidRPr="00380EE5">
        <w:t xml:space="preserve"> </w:t>
      </w:r>
      <w:r w:rsidRPr="00380EE5">
        <w:t>allow</w:t>
      </w:r>
      <w:r w:rsidR="00BA349C" w:rsidRPr="00380EE5">
        <w:t xml:space="preserve"> </w:t>
      </w:r>
      <w:r w:rsidRPr="00380EE5">
        <w:t>Victoria</w:t>
      </w:r>
      <w:r w:rsidR="00BA349C" w:rsidRPr="00380EE5">
        <w:t xml:space="preserve"> </w:t>
      </w:r>
      <w:r w:rsidRPr="00380EE5">
        <w:t>to</w:t>
      </w:r>
      <w:r w:rsidR="00BA349C" w:rsidRPr="00380EE5">
        <w:t xml:space="preserve"> </w:t>
      </w:r>
      <w:r w:rsidRPr="00380EE5">
        <w:t>meet</w:t>
      </w:r>
      <w:r w:rsidR="00BA349C" w:rsidRPr="00380EE5">
        <w:t xml:space="preserve"> </w:t>
      </w:r>
      <w:r w:rsidRPr="00380EE5">
        <w:t>the</w:t>
      </w:r>
      <w:r w:rsidR="00BA349C" w:rsidRPr="00380EE5">
        <w:t xml:space="preserve"> </w:t>
      </w:r>
      <w:r w:rsidRPr="00380EE5">
        <w:t>needs</w:t>
      </w:r>
      <w:r w:rsidR="00BA349C" w:rsidRPr="00380EE5">
        <w:t xml:space="preserve"> </w:t>
      </w:r>
      <w:r w:rsidRPr="00380EE5">
        <w:t>of</w:t>
      </w:r>
      <w:r w:rsidR="00BA349C" w:rsidRPr="00380EE5">
        <w:t xml:space="preserve"> </w:t>
      </w:r>
      <w:r w:rsidRPr="00380EE5">
        <w:t>thousands</w:t>
      </w:r>
      <w:r w:rsidR="00BA349C" w:rsidRPr="00380EE5">
        <w:t xml:space="preserve"> </w:t>
      </w:r>
      <w:r w:rsidRPr="00380EE5">
        <w:t>more</w:t>
      </w:r>
      <w:r w:rsidR="00BA349C" w:rsidRPr="00380EE5">
        <w:t xml:space="preserve"> </w:t>
      </w:r>
      <w:r w:rsidRPr="00380EE5">
        <w:t>patients</w:t>
      </w:r>
      <w:r w:rsidR="00BA349C" w:rsidRPr="00380EE5">
        <w:t xml:space="preserve"> </w:t>
      </w:r>
      <w:r w:rsidRPr="00380EE5">
        <w:t>globally</w:t>
      </w:r>
    </w:p>
    <w:p w14:paraId="6B8158B6" w14:textId="419734A0" w:rsidR="008270B8" w:rsidRPr="008270B8" w:rsidRDefault="008270B8" w:rsidP="000864FE">
      <w:pPr>
        <w:pStyle w:val="Heading1"/>
        <w:rPr>
          <w:lang w:val="en-GB" w:eastAsia="en-GB"/>
        </w:rPr>
      </w:pPr>
      <w:bookmarkStart w:id="3" w:name="_Toc503944048"/>
      <w:r w:rsidRPr="008270B8">
        <w:rPr>
          <w:lang w:val="en-GB" w:eastAsia="en-GB"/>
        </w:rPr>
        <w:t>The</w:t>
      </w:r>
      <w:r w:rsidR="00BA349C">
        <w:rPr>
          <w:lang w:val="en-GB" w:eastAsia="en-GB"/>
        </w:rPr>
        <w:t xml:space="preserve"> </w:t>
      </w:r>
      <w:r w:rsidRPr="008270B8">
        <w:rPr>
          <w:lang w:val="en-GB" w:eastAsia="en-GB"/>
        </w:rPr>
        <w:t>future</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industry</w:t>
      </w:r>
      <w:bookmarkEnd w:id="3"/>
    </w:p>
    <w:p w14:paraId="5C352298" w14:textId="5B8FD70E" w:rsidR="008270B8" w:rsidRPr="008270B8" w:rsidRDefault="008270B8" w:rsidP="00D4682B">
      <w:pPr>
        <w:rPr>
          <w:lang w:val="en-GB" w:eastAsia="en-GB"/>
        </w:rPr>
      </w:pPr>
      <w:r w:rsidRPr="008270B8">
        <w:rPr>
          <w:lang w:val="en-GB" w:eastAsia="en-GB"/>
        </w:rPr>
        <w:t>The</w:t>
      </w:r>
      <w:r w:rsidR="00BA349C">
        <w:rPr>
          <w:lang w:val="en-GB" w:eastAsia="en-GB"/>
        </w:rPr>
        <w:t xml:space="preserve"> </w:t>
      </w:r>
      <w:r w:rsidRPr="008270B8">
        <w:rPr>
          <w:lang w:val="en-GB" w:eastAsia="en-GB"/>
        </w:rPr>
        <w:t>Victorian</w:t>
      </w:r>
      <w:r w:rsidR="00BA349C">
        <w:rPr>
          <w:lang w:val="en-GB" w:eastAsia="en-GB"/>
        </w:rPr>
        <w:t xml:space="preserve"> </w:t>
      </w:r>
      <w:r w:rsidRPr="008270B8">
        <w:rPr>
          <w:lang w:val="en-GB" w:eastAsia="en-GB"/>
        </w:rPr>
        <w:t>Government</w:t>
      </w:r>
      <w:r w:rsidR="00BA349C">
        <w:rPr>
          <w:lang w:val="en-GB" w:eastAsia="en-GB"/>
        </w:rPr>
        <w:t xml:space="preserve"> </w:t>
      </w:r>
      <w:r w:rsidRPr="008270B8">
        <w:rPr>
          <w:lang w:val="en-GB" w:eastAsia="en-GB"/>
        </w:rPr>
        <w:t>supports</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development</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productive</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Victoria.</w:t>
      </w:r>
      <w:r w:rsidR="00BA349C">
        <w:rPr>
          <w:lang w:val="en-GB" w:eastAsia="en-GB"/>
        </w:rPr>
        <w:t xml:space="preserve"> </w:t>
      </w:r>
      <w:r w:rsidRPr="008270B8">
        <w:rPr>
          <w:lang w:val="en-GB" w:eastAsia="en-GB"/>
        </w:rPr>
        <w:t>This</w:t>
      </w:r>
      <w:r w:rsidR="00BA349C">
        <w:rPr>
          <w:lang w:val="en-GB" w:eastAsia="en-GB"/>
        </w:rPr>
        <w:t xml:space="preserve"> </w:t>
      </w:r>
      <w:r w:rsidRPr="008270B8">
        <w:rPr>
          <w:lang w:val="en-GB" w:eastAsia="en-GB"/>
        </w:rPr>
        <w:t>vision</w:t>
      </w:r>
      <w:r w:rsidR="00BA349C">
        <w:rPr>
          <w:lang w:val="en-GB" w:eastAsia="en-GB"/>
        </w:rPr>
        <w:t xml:space="preserve"> </w:t>
      </w:r>
      <w:r w:rsidRPr="008270B8">
        <w:rPr>
          <w:lang w:val="en-GB" w:eastAsia="en-GB"/>
        </w:rPr>
        <w:t>includes</w:t>
      </w:r>
      <w:r w:rsidR="00BA349C">
        <w:rPr>
          <w:lang w:val="en-GB" w:eastAsia="en-GB"/>
        </w:rPr>
        <w:t xml:space="preserve"> </w:t>
      </w:r>
      <w:r w:rsidRPr="008270B8">
        <w:rPr>
          <w:lang w:val="en-GB" w:eastAsia="en-GB"/>
        </w:rPr>
        <w:t>Victorian</w:t>
      </w:r>
      <w:r w:rsidR="00BA349C">
        <w:rPr>
          <w:lang w:val="en-GB" w:eastAsia="en-GB"/>
        </w:rPr>
        <w:t xml:space="preserve"> </w:t>
      </w:r>
      <w:r w:rsidRPr="008270B8">
        <w:rPr>
          <w:lang w:val="en-GB" w:eastAsia="en-GB"/>
        </w:rPr>
        <w:t>firms</w:t>
      </w:r>
      <w:r w:rsidR="00BA349C">
        <w:rPr>
          <w:lang w:val="en-GB" w:eastAsia="en-GB"/>
        </w:rPr>
        <w:t xml:space="preserve"> </w:t>
      </w:r>
      <w:r w:rsidRPr="008270B8">
        <w:rPr>
          <w:lang w:val="en-GB" w:eastAsia="en-GB"/>
        </w:rPr>
        <w:t>producing</w:t>
      </w:r>
      <w:r w:rsidR="00BA349C">
        <w:rPr>
          <w:lang w:val="en-GB" w:eastAsia="en-GB"/>
        </w:rPr>
        <w:t xml:space="preserve"> </w:t>
      </w:r>
      <w:r w:rsidRPr="008270B8">
        <w:rPr>
          <w:lang w:val="en-GB" w:eastAsia="en-GB"/>
        </w:rPr>
        <w:t>high-quality</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products</w:t>
      </w:r>
      <w:r w:rsidR="00BA349C">
        <w:rPr>
          <w:lang w:val="en-GB" w:eastAsia="en-GB"/>
        </w:rPr>
        <w:t xml:space="preserve"> </w:t>
      </w:r>
      <w:r w:rsidRPr="008270B8">
        <w:rPr>
          <w:lang w:val="en-GB" w:eastAsia="en-GB"/>
        </w:rPr>
        <w:t>for</w:t>
      </w:r>
      <w:r w:rsidR="00BA349C">
        <w:rPr>
          <w:lang w:val="en-GB" w:eastAsia="en-GB"/>
        </w:rPr>
        <w:t xml:space="preserve"> </w:t>
      </w:r>
      <w:r w:rsidRPr="008270B8">
        <w:rPr>
          <w:lang w:val="en-GB" w:eastAsia="en-GB"/>
        </w:rPr>
        <w:t>domestic</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global</w:t>
      </w:r>
      <w:r w:rsidR="00BA349C">
        <w:rPr>
          <w:lang w:val="en-GB" w:eastAsia="en-GB"/>
        </w:rPr>
        <w:t xml:space="preserve"> </w:t>
      </w:r>
      <w:r w:rsidRPr="008270B8">
        <w:rPr>
          <w:lang w:val="en-GB" w:eastAsia="en-GB"/>
        </w:rPr>
        <w:t>patients,</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establishing</w:t>
      </w:r>
      <w:r w:rsidR="00BA349C">
        <w:rPr>
          <w:lang w:val="en-GB" w:eastAsia="en-GB"/>
        </w:rPr>
        <w:t xml:space="preserve"> </w:t>
      </w:r>
      <w:r w:rsidRPr="008270B8">
        <w:rPr>
          <w:lang w:val="en-GB" w:eastAsia="en-GB"/>
        </w:rPr>
        <w:t>Victoria</w:t>
      </w:r>
      <w:r w:rsidR="00BA349C">
        <w:rPr>
          <w:lang w:val="en-GB" w:eastAsia="en-GB"/>
        </w:rPr>
        <w:t xml:space="preserve"> </w:t>
      </w:r>
      <w:r w:rsidRPr="008270B8">
        <w:rPr>
          <w:lang w:val="en-GB" w:eastAsia="en-GB"/>
        </w:rPr>
        <w:t>as</w:t>
      </w:r>
      <w:r w:rsidR="00BA349C">
        <w:rPr>
          <w:lang w:val="en-GB" w:eastAsia="en-GB"/>
        </w:rPr>
        <w:t xml:space="preserve"> </w:t>
      </w:r>
      <w:r w:rsidRPr="008270B8">
        <w:rPr>
          <w:lang w:val="en-GB" w:eastAsia="en-GB"/>
        </w:rPr>
        <w:t>an</w:t>
      </w:r>
      <w:r w:rsidR="00BA349C">
        <w:rPr>
          <w:lang w:val="en-GB" w:eastAsia="en-GB"/>
        </w:rPr>
        <w:t xml:space="preserve"> </w:t>
      </w:r>
      <w:r w:rsidRPr="008270B8">
        <w:rPr>
          <w:lang w:val="en-GB" w:eastAsia="en-GB"/>
        </w:rPr>
        <w:t>export</w:t>
      </w:r>
      <w:r w:rsidR="00BA349C">
        <w:rPr>
          <w:lang w:val="en-GB" w:eastAsia="en-GB"/>
        </w:rPr>
        <w:t xml:space="preserve"> </w:t>
      </w:r>
      <w:r w:rsidRPr="008270B8">
        <w:rPr>
          <w:lang w:val="en-GB" w:eastAsia="en-GB"/>
        </w:rPr>
        <w:t>hub.</w:t>
      </w:r>
      <w:r w:rsidR="00BA349C">
        <w:rPr>
          <w:lang w:val="en-GB" w:eastAsia="en-GB"/>
        </w:rPr>
        <w:t xml:space="preserve"> </w:t>
      </w:r>
      <w:r w:rsidRPr="008270B8">
        <w:rPr>
          <w:lang w:val="en-GB" w:eastAsia="en-GB"/>
        </w:rPr>
        <w:t>This</w:t>
      </w:r>
      <w:r w:rsidR="00BA349C">
        <w:rPr>
          <w:lang w:val="en-GB" w:eastAsia="en-GB"/>
        </w:rPr>
        <w:t xml:space="preserve"> </w:t>
      </w:r>
      <w:r w:rsidRPr="008270B8">
        <w:rPr>
          <w:lang w:val="en-GB" w:eastAsia="en-GB"/>
        </w:rPr>
        <w:t>competitive</w:t>
      </w:r>
      <w:r w:rsidR="00BA349C">
        <w:rPr>
          <w:lang w:val="en-GB" w:eastAsia="en-GB"/>
        </w:rPr>
        <w:t xml:space="preserve"> </w:t>
      </w:r>
      <w:r w:rsidRPr="008270B8">
        <w:rPr>
          <w:lang w:val="en-GB" w:eastAsia="en-GB"/>
        </w:rPr>
        <w:t>new</w:t>
      </w:r>
      <w:r w:rsidR="00BA349C">
        <w:rPr>
          <w:lang w:val="en-GB" w:eastAsia="en-GB"/>
        </w:rPr>
        <w:t xml:space="preserve"> </w:t>
      </w:r>
      <w:r w:rsidRPr="008270B8">
        <w:rPr>
          <w:lang w:val="en-GB" w:eastAsia="en-GB"/>
        </w:rPr>
        <w:t>Victorian</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contribute</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productivity</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state</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creation</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new</w:t>
      </w:r>
      <w:r w:rsidR="00BA349C">
        <w:rPr>
          <w:lang w:val="en-GB" w:eastAsia="en-GB"/>
        </w:rPr>
        <w:t xml:space="preserve"> </w:t>
      </w:r>
      <w:r w:rsidRPr="008270B8">
        <w:rPr>
          <w:lang w:val="en-GB" w:eastAsia="en-GB"/>
        </w:rPr>
        <w:t>jobs</w:t>
      </w:r>
      <w:r w:rsidR="00BA349C">
        <w:rPr>
          <w:lang w:val="en-GB" w:eastAsia="en-GB"/>
        </w:rPr>
        <w:t xml:space="preserve"> </w:t>
      </w:r>
      <w:r w:rsidRPr="008270B8">
        <w:rPr>
          <w:lang w:val="en-GB" w:eastAsia="en-GB"/>
        </w:rPr>
        <w:t>along</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industry’s</w:t>
      </w:r>
      <w:r w:rsidR="00BA349C">
        <w:rPr>
          <w:lang w:val="en-GB" w:eastAsia="en-GB"/>
        </w:rPr>
        <w:t xml:space="preserve"> </w:t>
      </w:r>
      <w:r w:rsidRPr="008270B8">
        <w:rPr>
          <w:lang w:val="en-GB" w:eastAsia="en-GB"/>
        </w:rPr>
        <w:t>supply</w:t>
      </w:r>
      <w:r w:rsidR="00BA349C">
        <w:rPr>
          <w:lang w:val="en-GB" w:eastAsia="en-GB"/>
        </w:rPr>
        <w:t xml:space="preserve"> </w:t>
      </w:r>
      <w:r w:rsidRPr="008270B8">
        <w:rPr>
          <w:lang w:val="en-GB" w:eastAsia="en-GB"/>
        </w:rPr>
        <w:t>chain.</w:t>
      </w:r>
    </w:p>
    <w:p w14:paraId="4210D995" w14:textId="3F78CD11" w:rsidR="008270B8" w:rsidRPr="00BA349C" w:rsidRDefault="008270B8" w:rsidP="00BA349C">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be</w:t>
      </w:r>
      <w:r w:rsidR="00BA349C">
        <w:rPr>
          <w:lang w:val="en-GB" w:eastAsia="en-GB"/>
        </w:rPr>
        <w:t xml:space="preserve"> </w:t>
      </w:r>
      <w:r w:rsidRPr="008270B8">
        <w:rPr>
          <w:lang w:val="en-GB" w:eastAsia="en-GB"/>
        </w:rPr>
        <w:t>cultivated,</w:t>
      </w:r>
      <w:r w:rsidR="00BA349C">
        <w:rPr>
          <w:lang w:val="en-GB" w:eastAsia="en-GB"/>
        </w:rPr>
        <w:t xml:space="preserve"> </w:t>
      </w:r>
      <w:r w:rsidRPr="008270B8">
        <w:rPr>
          <w:lang w:val="en-GB" w:eastAsia="en-GB"/>
        </w:rPr>
        <w:t>manufactured,</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distributed</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competitive</w:t>
      </w:r>
      <w:r w:rsidR="00BA349C">
        <w:rPr>
          <w:lang w:val="en-GB" w:eastAsia="en-GB"/>
        </w:rPr>
        <w:t xml:space="preserve"> </w:t>
      </w:r>
      <w:r w:rsidRPr="008270B8">
        <w:rPr>
          <w:lang w:val="en-GB" w:eastAsia="en-GB"/>
        </w:rPr>
        <w:t>marketplace</w:t>
      </w:r>
      <w:r w:rsidR="00BA349C">
        <w:rPr>
          <w:lang w:val="en-GB" w:eastAsia="en-GB"/>
        </w:rPr>
        <w:t xml:space="preserve"> </w:t>
      </w:r>
      <w:r w:rsidRPr="008270B8">
        <w:rPr>
          <w:lang w:val="en-GB" w:eastAsia="en-GB"/>
        </w:rPr>
        <w:t>by</w:t>
      </w:r>
      <w:r w:rsidR="00BA349C">
        <w:rPr>
          <w:lang w:val="en-GB" w:eastAsia="en-GB"/>
        </w:rPr>
        <w:t xml:space="preserve"> </w:t>
      </w:r>
      <w:r w:rsidRPr="008270B8">
        <w:rPr>
          <w:lang w:val="en-GB" w:eastAsia="en-GB"/>
        </w:rPr>
        <w:t>licensed</w:t>
      </w:r>
      <w:r w:rsidR="00BA349C">
        <w:rPr>
          <w:lang w:val="en-GB" w:eastAsia="en-GB"/>
        </w:rPr>
        <w:t xml:space="preserve"> </w:t>
      </w:r>
      <w:r w:rsidRPr="008270B8">
        <w:rPr>
          <w:lang w:val="en-GB" w:eastAsia="en-GB"/>
        </w:rPr>
        <w:t>companies.</w:t>
      </w:r>
      <w:r w:rsidR="00BA349C">
        <w:rPr>
          <w:lang w:val="en-GB" w:eastAsia="en-GB"/>
        </w:rPr>
        <w:t xml:space="preserve"> </w:t>
      </w:r>
      <w:r w:rsidRPr="008270B8">
        <w:rPr>
          <w:lang w:val="en-GB" w:eastAsia="en-GB"/>
        </w:rPr>
        <w:t>Cultivation</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occur</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secure</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tightly</w:t>
      </w:r>
      <w:r w:rsidR="00BA349C">
        <w:rPr>
          <w:lang w:val="en-GB" w:eastAsia="en-GB"/>
        </w:rPr>
        <w:t xml:space="preserve"> </w:t>
      </w:r>
      <w:r w:rsidRPr="008270B8">
        <w:rPr>
          <w:lang w:val="en-GB" w:eastAsia="en-GB"/>
        </w:rPr>
        <w:t>controlled</w:t>
      </w:r>
      <w:r w:rsidR="00BA349C">
        <w:rPr>
          <w:lang w:val="en-GB" w:eastAsia="en-GB"/>
        </w:rPr>
        <w:t xml:space="preserve"> </w:t>
      </w:r>
      <w:r w:rsidRPr="008270B8">
        <w:rPr>
          <w:lang w:val="en-GB" w:eastAsia="en-GB"/>
        </w:rPr>
        <w:t>environments.</w:t>
      </w:r>
      <w:r w:rsidR="00BA349C">
        <w:rPr>
          <w:lang w:val="en-GB" w:eastAsia="en-GB"/>
        </w:rPr>
        <w:t xml:space="preserve"> </w:t>
      </w:r>
      <w:r w:rsidRPr="008270B8">
        <w:rPr>
          <w:lang w:val="en-GB" w:eastAsia="en-GB"/>
        </w:rPr>
        <w:t>All</w:t>
      </w:r>
      <w:r w:rsidR="00BA349C">
        <w:rPr>
          <w:lang w:val="en-GB" w:eastAsia="en-GB"/>
        </w:rPr>
        <w:t xml:space="preserve"> </w:t>
      </w:r>
      <w:r w:rsidRPr="008270B8">
        <w:rPr>
          <w:lang w:val="en-GB" w:eastAsia="en-GB"/>
        </w:rPr>
        <w:t>stages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supply</w:t>
      </w:r>
      <w:r w:rsidR="00BA349C">
        <w:rPr>
          <w:lang w:val="en-GB" w:eastAsia="en-GB"/>
        </w:rPr>
        <w:t xml:space="preserve"> </w:t>
      </w:r>
      <w:r w:rsidRPr="008270B8">
        <w:rPr>
          <w:lang w:val="en-GB" w:eastAsia="en-GB"/>
        </w:rPr>
        <w:t>chain</w:t>
      </w:r>
      <w:r w:rsidR="00BA349C">
        <w:rPr>
          <w:lang w:val="en-GB" w:eastAsia="en-GB"/>
        </w:rPr>
        <w:t xml:space="preserve"> </w:t>
      </w:r>
      <w:r w:rsidRPr="008270B8">
        <w:rPr>
          <w:lang w:val="en-GB" w:eastAsia="en-GB"/>
        </w:rPr>
        <w:t>from</w:t>
      </w:r>
      <w:r w:rsidR="00BA349C">
        <w:rPr>
          <w:lang w:val="en-GB" w:eastAsia="en-GB"/>
        </w:rPr>
        <w:t xml:space="preserve"> </w:t>
      </w:r>
      <w:r w:rsidRPr="008270B8">
        <w:rPr>
          <w:lang w:val="en-GB" w:eastAsia="en-GB"/>
        </w:rPr>
        <w:t>cultivation,</w:t>
      </w:r>
      <w:r w:rsidR="00BA349C">
        <w:rPr>
          <w:lang w:val="en-GB" w:eastAsia="en-GB"/>
        </w:rPr>
        <w:t xml:space="preserve"> </w:t>
      </w:r>
      <w:r w:rsidRPr="008270B8">
        <w:rPr>
          <w:lang w:val="en-GB" w:eastAsia="en-GB"/>
        </w:rPr>
        <w:t>manufacturing,</w:t>
      </w:r>
      <w:r w:rsidR="00BA349C">
        <w:rPr>
          <w:lang w:val="en-GB" w:eastAsia="en-GB"/>
        </w:rPr>
        <w:t xml:space="preserve"> </w:t>
      </w:r>
      <w:r w:rsidRPr="008270B8">
        <w:rPr>
          <w:lang w:val="en-GB" w:eastAsia="en-GB"/>
        </w:rPr>
        <w:t>wholesaling</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distribution</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be</w:t>
      </w:r>
      <w:r w:rsidR="00BA349C">
        <w:rPr>
          <w:lang w:val="en-GB" w:eastAsia="en-GB"/>
        </w:rPr>
        <w:t xml:space="preserve"> </w:t>
      </w:r>
      <w:r w:rsidRPr="008270B8">
        <w:rPr>
          <w:lang w:val="en-GB" w:eastAsia="en-GB"/>
        </w:rPr>
        <w:t>subject</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strict</w:t>
      </w:r>
      <w:r w:rsidR="00BA349C">
        <w:rPr>
          <w:lang w:val="en-GB" w:eastAsia="en-GB"/>
        </w:rPr>
        <w:t xml:space="preserve"> </w:t>
      </w:r>
      <w:r w:rsidRPr="008270B8">
        <w:rPr>
          <w:lang w:val="en-GB" w:eastAsia="en-GB"/>
        </w:rPr>
        <w:t>regulations.</w:t>
      </w:r>
      <w:r w:rsidR="00BA349C">
        <w:rPr>
          <w:lang w:val="en-GB" w:eastAsia="en-GB"/>
        </w:rPr>
        <w:t xml:space="preserve"> </w:t>
      </w:r>
      <w:r w:rsidRPr="008270B8">
        <w:rPr>
          <w:lang w:val="en-GB" w:eastAsia="en-GB"/>
        </w:rPr>
        <w:t>Good</w:t>
      </w:r>
      <w:r w:rsidR="00BA349C">
        <w:rPr>
          <w:lang w:val="en-GB" w:eastAsia="en-GB"/>
        </w:rPr>
        <w:t xml:space="preserve"> </w:t>
      </w:r>
      <w:r w:rsidRPr="008270B8">
        <w:rPr>
          <w:lang w:val="en-GB" w:eastAsia="en-GB"/>
        </w:rPr>
        <w:t>Manufacturing</w:t>
      </w:r>
      <w:r w:rsidR="00BA349C">
        <w:rPr>
          <w:lang w:val="en-GB" w:eastAsia="en-GB"/>
        </w:rPr>
        <w:t xml:space="preserve"> </w:t>
      </w:r>
      <w:r w:rsidRPr="008270B8">
        <w:rPr>
          <w:lang w:val="en-GB" w:eastAsia="en-GB"/>
        </w:rPr>
        <w:t>Practice</w:t>
      </w:r>
      <w:r w:rsidR="00BA349C">
        <w:rPr>
          <w:lang w:val="en-GB" w:eastAsia="en-GB"/>
        </w:rPr>
        <w:t xml:space="preserve"> </w:t>
      </w:r>
      <w:r w:rsidRPr="008270B8">
        <w:rPr>
          <w:lang w:val="en-GB" w:eastAsia="en-GB"/>
        </w:rPr>
        <w:t>(GMP)</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apply</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manufacturing</w:t>
      </w:r>
      <w:r w:rsidR="00BA349C">
        <w:rPr>
          <w:lang w:val="en-GB" w:eastAsia="en-GB"/>
        </w:rPr>
        <w:t xml:space="preserve"> </w:t>
      </w:r>
      <w:r w:rsidRPr="008270B8">
        <w:rPr>
          <w:lang w:val="en-GB" w:eastAsia="en-GB"/>
        </w:rPr>
        <w:t>process,</w:t>
      </w:r>
      <w:r w:rsidR="00BA349C">
        <w:rPr>
          <w:lang w:val="en-GB" w:eastAsia="en-GB"/>
        </w:rPr>
        <w:t xml:space="preserve"> </w:t>
      </w:r>
      <w:r w:rsidRPr="008270B8">
        <w:rPr>
          <w:lang w:val="en-GB" w:eastAsia="en-GB"/>
        </w:rPr>
        <w:t>helping</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ensure</w:t>
      </w:r>
      <w:r w:rsidR="00BA349C">
        <w:rPr>
          <w:lang w:val="en-GB" w:eastAsia="en-GB"/>
        </w:rPr>
        <w:t xml:space="preserve"> </w:t>
      </w:r>
      <w:r w:rsidRPr="008270B8">
        <w:rPr>
          <w:lang w:val="en-GB" w:eastAsia="en-GB"/>
        </w:rPr>
        <w:t>that</w:t>
      </w:r>
      <w:r w:rsidR="00BA349C">
        <w:rPr>
          <w:lang w:val="en-GB" w:eastAsia="en-GB"/>
        </w:rPr>
        <w:t xml:space="preserve"> </w:t>
      </w:r>
      <w:r w:rsidRPr="008270B8">
        <w:rPr>
          <w:lang w:val="en-GB" w:eastAsia="en-GB"/>
        </w:rPr>
        <w:t>Australia’s</w:t>
      </w:r>
      <w:r w:rsidR="00BA349C">
        <w:rPr>
          <w:lang w:val="en-GB" w:eastAsia="en-GB"/>
        </w:rPr>
        <w:t xml:space="preserve"> </w:t>
      </w:r>
      <w:r w:rsidRPr="008270B8">
        <w:rPr>
          <w:lang w:val="en-GB" w:eastAsia="en-GB"/>
        </w:rPr>
        <w:t>products</w:t>
      </w:r>
      <w:r w:rsidR="00BA349C">
        <w:rPr>
          <w:lang w:val="en-GB" w:eastAsia="en-GB"/>
        </w:rPr>
        <w:t xml:space="preserve"> </w:t>
      </w:r>
      <w:r w:rsidRPr="008270B8">
        <w:rPr>
          <w:lang w:val="en-GB" w:eastAsia="en-GB"/>
        </w:rPr>
        <w:t>meet</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highest</w:t>
      </w:r>
      <w:r w:rsidR="00BA349C">
        <w:rPr>
          <w:lang w:val="en-GB" w:eastAsia="en-GB"/>
        </w:rPr>
        <w:t xml:space="preserve"> </w:t>
      </w:r>
      <w:r w:rsidRPr="008270B8">
        <w:rPr>
          <w:lang w:val="en-GB" w:eastAsia="en-GB"/>
        </w:rPr>
        <w:t>standards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quality</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reliability.</w:t>
      </w:r>
    </w:p>
    <w:p w14:paraId="1B780212" w14:textId="156C285D" w:rsidR="008270B8" w:rsidRPr="00D4682B" w:rsidRDefault="008270B8" w:rsidP="00D4682B">
      <w:r w:rsidRPr="008270B8">
        <w:rPr>
          <w:lang w:val="en-GB" w:eastAsia="en-GB"/>
        </w:rPr>
        <w:t>Distribution</w:t>
      </w:r>
      <w:r w:rsidR="00BA349C">
        <w:rPr>
          <w:lang w:val="en-GB" w:eastAsia="en-GB"/>
        </w:rPr>
        <w:t xml:space="preserve"> </w:t>
      </w:r>
      <w:r w:rsidRPr="008270B8">
        <w:rPr>
          <w:lang w:val="en-GB" w:eastAsia="en-GB"/>
        </w:rPr>
        <w:t>within</w:t>
      </w:r>
      <w:r w:rsidR="00BA349C">
        <w:rPr>
          <w:lang w:val="en-GB" w:eastAsia="en-GB"/>
        </w:rPr>
        <w:t xml:space="preserve"> </w:t>
      </w:r>
      <w:r w:rsidRPr="008270B8">
        <w:rPr>
          <w:lang w:val="en-GB" w:eastAsia="en-GB"/>
        </w:rPr>
        <w:t>Australia</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occur</w:t>
      </w:r>
      <w:r w:rsidR="00BA349C">
        <w:rPr>
          <w:lang w:val="en-GB" w:eastAsia="en-GB"/>
        </w:rPr>
        <w:t xml:space="preserve"> </w:t>
      </w:r>
      <w:r w:rsidRPr="008270B8">
        <w:rPr>
          <w:lang w:val="en-GB" w:eastAsia="en-GB"/>
        </w:rPr>
        <w:t>through</w:t>
      </w:r>
      <w:r w:rsidR="00BA349C">
        <w:rPr>
          <w:lang w:val="en-GB" w:eastAsia="en-GB"/>
        </w:rPr>
        <w:t xml:space="preserve"> </w:t>
      </w:r>
      <w:r w:rsidRPr="008270B8">
        <w:rPr>
          <w:lang w:val="en-GB" w:eastAsia="en-GB"/>
        </w:rPr>
        <w:t>licensed</w:t>
      </w:r>
      <w:r w:rsidR="00BA349C">
        <w:rPr>
          <w:lang w:val="en-GB" w:eastAsia="en-GB"/>
        </w:rPr>
        <w:t xml:space="preserve"> </w:t>
      </w:r>
      <w:r w:rsidRPr="008270B8">
        <w:rPr>
          <w:lang w:val="en-GB" w:eastAsia="en-GB"/>
        </w:rPr>
        <w:t>pharmacists</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patients</w:t>
      </w:r>
      <w:r w:rsidR="00BA349C">
        <w:rPr>
          <w:lang w:val="en-GB" w:eastAsia="en-GB"/>
        </w:rPr>
        <w:t xml:space="preserve"> </w:t>
      </w:r>
      <w:r w:rsidRPr="008270B8">
        <w:rPr>
          <w:lang w:val="en-GB" w:eastAsia="en-GB"/>
        </w:rPr>
        <w:t>with</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prescription</w:t>
      </w:r>
      <w:r w:rsidR="00BA349C">
        <w:rPr>
          <w:lang w:val="en-GB" w:eastAsia="en-GB"/>
        </w:rPr>
        <w:t xml:space="preserve"> </w:t>
      </w:r>
      <w:r w:rsidRPr="008270B8">
        <w:rPr>
          <w:lang w:val="en-GB" w:eastAsia="en-GB"/>
        </w:rPr>
        <w:t>from</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medical</w:t>
      </w:r>
      <w:r w:rsidR="00BA349C">
        <w:rPr>
          <w:lang w:val="en-GB" w:eastAsia="en-GB"/>
        </w:rPr>
        <w:t xml:space="preserve"> </w:t>
      </w:r>
      <w:r w:rsidRPr="008270B8">
        <w:rPr>
          <w:lang w:val="en-GB" w:eastAsia="en-GB"/>
        </w:rPr>
        <w:t>practitioner,</w:t>
      </w:r>
      <w:r w:rsidR="00BA349C">
        <w:rPr>
          <w:lang w:val="en-GB" w:eastAsia="en-GB"/>
        </w:rPr>
        <w:t xml:space="preserve"> </w:t>
      </w:r>
      <w:r w:rsidRPr="008270B8">
        <w:rPr>
          <w:lang w:val="en-GB" w:eastAsia="en-GB"/>
        </w:rPr>
        <w:t>similar</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process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other</w:t>
      </w:r>
      <w:r w:rsidR="00BA349C">
        <w:rPr>
          <w:lang w:val="en-GB" w:eastAsia="en-GB"/>
        </w:rPr>
        <w:t xml:space="preserve"> </w:t>
      </w:r>
      <w:r w:rsidRPr="008270B8">
        <w:rPr>
          <w:lang w:val="en-GB" w:eastAsia="en-GB"/>
        </w:rPr>
        <w:t>medicines</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pharmaceutical</w:t>
      </w:r>
      <w:r w:rsidR="00BA349C">
        <w:rPr>
          <w:lang w:val="en-GB" w:eastAsia="en-GB"/>
        </w:rPr>
        <w:t xml:space="preserve"> </w:t>
      </w:r>
      <w:r w:rsidRPr="008270B8">
        <w:rPr>
          <w:lang w:val="en-GB" w:eastAsia="en-GB"/>
        </w:rPr>
        <w:t>products.</w:t>
      </w:r>
      <w:r w:rsidR="00BA349C">
        <w:rPr>
          <w:lang w:val="en-GB" w:eastAsia="en-GB"/>
        </w:rPr>
        <w:t xml:space="preserve"> </w:t>
      </w:r>
      <w:r w:rsidRPr="008270B8">
        <w:rPr>
          <w:lang w:val="en-GB" w:eastAsia="en-GB"/>
        </w:rPr>
        <w:t>Both</w:t>
      </w:r>
      <w:r w:rsidR="00BA349C">
        <w:rPr>
          <w:lang w:val="en-GB" w:eastAsia="en-GB"/>
        </w:rPr>
        <w:t xml:space="preserve"> </w:t>
      </w:r>
      <w:r w:rsidRPr="008270B8">
        <w:rPr>
          <w:lang w:val="en-GB" w:eastAsia="en-GB"/>
        </w:rPr>
        <w:t>quality</w:t>
      </w:r>
      <w:r w:rsidR="00BA349C">
        <w:rPr>
          <w:lang w:val="en-GB" w:eastAsia="en-GB"/>
        </w:rPr>
        <w:t xml:space="preserve"> </w:t>
      </w:r>
      <w:r w:rsidRPr="008270B8">
        <w:rPr>
          <w:lang w:val="en-GB" w:eastAsia="en-GB"/>
        </w:rPr>
        <w:t>assured</w:t>
      </w:r>
      <w:r w:rsidR="00BA349C">
        <w:rPr>
          <w:lang w:val="en-GB" w:eastAsia="en-GB"/>
        </w:rPr>
        <w:t xml:space="preserve"> </w:t>
      </w:r>
      <w:r w:rsidRPr="008270B8">
        <w:rPr>
          <w:lang w:val="en-GB" w:eastAsia="en-GB"/>
        </w:rPr>
        <w:t>whole</w:t>
      </w:r>
      <w:r w:rsidR="00BA349C">
        <w:rPr>
          <w:lang w:val="en-GB" w:eastAsia="en-GB"/>
        </w:rPr>
        <w:t xml:space="preserve"> </w:t>
      </w:r>
      <w:r w:rsidRPr="008270B8">
        <w:rPr>
          <w:lang w:val="en-GB" w:eastAsia="en-GB"/>
        </w:rPr>
        <w:t>plant</w:t>
      </w:r>
      <w:r w:rsidR="00BA349C">
        <w:rPr>
          <w:lang w:val="en-GB" w:eastAsia="en-GB"/>
        </w:rPr>
        <w:t xml:space="preserve"> </w:t>
      </w:r>
      <w:r w:rsidRPr="008270B8">
        <w:rPr>
          <w:lang w:val="en-GB" w:eastAsia="en-GB"/>
        </w:rPr>
        <w:t>products</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pharmaceutical-</w:t>
      </w:r>
      <w:r w:rsidRPr="00BA349C">
        <w:t>grade</w:t>
      </w:r>
      <w:r w:rsidR="00BA349C">
        <w:rPr>
          <w:lang w:val="en-GB" w:eastAsia="en-GB"/>
        </w:rPr>
        <w:t xml:space="preserve"> </w:t>
      </w:r>
      <w:r w:rsidRPr="008270B8">
        <w:rPr>
          <w:lang w:val="en-GB" w:eastAsia="en-GB"/>
        </w:rPr>
        <w:t>products</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be</w:t>
      </w:r>
      <w:r w:rsidR="00BA349C">
        <w:rPr>
          <w:lang w:val="en-GB" w:eastAsia="en-GB"/>
        </w:rPr>
        <w:t xml:space="preserve"> </w:t>
      </w:r>
      <w:r w:rsidRPr="008270B8">
        <w:rPr>
          <w:lang w:val="en-GB" w:eastAsia="en-GB"/>
        </w:rPr>
        <w:t>available</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patients,</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range</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formulations,</w:t>
      </w:r>
      <w:r w:rsidR="00BA349C">
        <w:rPr>
          <w:lang w:val="en-GB" w:eastAsia="en-GB"/>
        </w:rPr>
        <w:t xml:space="preserve"> </w:t>
      </w:r>
      <w:r w:rsidRPr="008270B8">
        <w:rPr>
          <w:lang w:val="en-GB" w:eastAsia="en-GB"/>
        </w:rPr>
        <w:t>ensuring</w:t>
      </w:r>
      <w:r w:rsidR="00BA349C">
        <w:rPr>
          <w:lang w:val="en-GB" w:eastAsia="en-GB"/>
        </w:rPr>
        <w:t xml:space="preserve"> </w:t>
      </w:r>
      <w:r w:rsidRPr="008270B8">
        <w:rPr>
          <w:lang w:val="en-GB" w:eastAsia="en-GB"/>
        </w:rPr>
        <w:t>that</w:t>
      </w:r>
      <w:r w:rsidR="00BA349C">
        <w:rPr>
          <w:lang w:val="en-GB" w:eastAsia="en-GB"/>
        </w:rPr>
        <w:t xml:space="preserve"> </w:t>
      </w:r>
      <w:r w:rsidRPr="008270B8">
        <w:rPr>
          <w:lang w:val="en-GB" w:eastAsia="en-GB"/>
        </w:rPr>
        <w:t>Australia’s</w:t>
      </w:r>
      <w:r w:rsidR="00BA349C">
        <w:rPr>
          <w:lang w:val="en-GB" w:eastAsia="en-GB"/>
        </w:rPr>
        <w:t xml:space="preserve"> </w:t>
      </w:r>
      <w:r w:rsidRPr="008270B8">
        <w:rPr>
          <w:lang w:val="en-GB" w:eastAsia="en-GB"/>
        </w:rPr>
        <w:t>products</w:t>
      </w:r>
      <w:r w:rsidR="00BA349C">
        <w:rPr>
          <w:lang w:val="en-GB" w:eastAsia="en-GB"/>
        </w:rPr>
        <w:t xml:space="preserve"> </w:t>
      </w:r>
      <w:r w:rsidRPr="008270B8">
        <w:rPr>
          <w:lang w:val="en-GB" w:eastAsia="en-GB"/>
        </w:rPr>
        <w:t>meet</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diverse</w:t>
      </w:r>
      <w:r w:rsidR="00BA349C">
        <w:rPr>
          <w:lang w:val="en-GB" w:eastAsia="en-GB"/>
        </w:rPr>
        <w:t xml:space="preserve"> </w:t>
      </w:r>
      <w:r w:rsidRPr="008270B8">
        <w:rPr>
          <w:lang w:val="en-GB" w:eastAsia="en-GB"/>
        </w:rPr>
        <w:t>range</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needs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Australian</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overseas</w:t>
      </w:r>
      <w:r w:rsidR="00BA349C">
        <w:rPr>
          <w:lang w:val="en-GB" w:eastAsia="en-GB"/>
        </w:rPr>
        <w:t xml:space="preserve"> </w:t>
      </w:r>
      <w:r w:rsidRPr="008270B8">
        <w:rPr>
          <w:lang w:val="en-GB" w:eastAsia="en-GB"/>
        </w:rPr>
        <w:t>patients.</w:t>
      </w:r>
      <w:r w:rsidR="00BA349C">
        <w:rPr>
          <w:lang w:val="en-GB" w:eastAsia="en-GB"/>
        </w:rPr>
        <w:t xml:space="preserve"> </w:t>
      </w:r>
    </w:p>
    <w:p w14:paraId="0CAB4804" w14:textId="1CAEA469" w:rsidR="008270B8" w:rsidRPr="008270B8" w:rsidRDefault="008270B8" w:rsidP="00D4682B">
      <w:pPr>
        <w:pStyle w:val="Heading2"/>
        <w:rPr>
          <w:lang w:val="en-GB" w:eastAsia="en-GB"/>
        </w:rPr>
      </w:pPr>
      <w:r w:rsidRPr="008270B8">
        <w:rPr>
          <w:lang w:val="en-GB" w:eastAsia="en-GB"/>
        </w:rPr>
        <w:t>Which</w:t>
      </w:r>
      <w:r w:rsidR="00BA349C">
        <w:rPr>
          <w:lang w:val="en-GB" w:eastAsia="en-GB"/>
        </w:rPr>
        <w:t xml:space="preserve"> </w:t>
      </w:r>
      <w:r w:rsidRPr="008270B8">
        <w:rPr>
          <w:lang w:val="en-GB" w:eastAsia="en-GB"/>
        </w:rPr>
        <w:t>patients</w:t>
      </w:r>
      <w:r w:rsidR="00BA349C">
        <w:rPr>
          <w:lang w:val="en-GB" w:eastAsia="en-GB"/>
        </w:rPr>
        <w:t xml:space="preserve"> </w:t>
      </w:r>
      <w:r w:rsidRPr="008270B8">
        <w:rPr>
          <w:lang w:val="en-GB" w:eastAsia="en-GB"/>
        </w:rPr>
        <w:t>are</w:t>
      </w:r>
      <w:r w:rsidR="00BA349C">
        <w:rPr>
          <w:lang w:val="en-GB" w:eastAsia="en-GB"/>
        </w:rPr>
        <w:t xml:space="preserve"> </w:t>
      </w:r>
      <w:r w:rsidRPr="008270B8">
        <w:rPr>
          <w:lang w:val="en-GB" w:eastAsia="en-GB"/>
        </w:rPr>
        <w:t>likely</w:t>
      </w:r>
      <w:r w:rsidR="00BA349C">
        <w:rPr>
          <w:lang w:val="en-GB" w:eastAsia="en-GB"/>
        </w:rPr>
        <w:t xml:space="preserve"> </w:t>
      </w:r>
      <w:r w:rsidRPr="008270B8">
        <w:rPr>
          <w:lang w:val="en-GB" w:eastAsia="en-GB"/>
        </w:rPr>
        <w:t>to</w:t>
      </w:r>
      <w:r w:rsidR="00BA349C">
        <w:rPr>
          <w:lang w:val="en-GB" w:eastAsia="en-GB"/>
        </w:rPr>
        <w:t xml:space="preserve"> </w:t>
      </w:r>
      <w:r w:rsidRPr="00525F27">
        <w:t>benefit</w:t>
      </w:r>
      <w:r w:rsidR="00BA349C" w:rsidRPr="00525F27">
        <w:t xml:space="preserve"> </w:t>
      </w:r>
      <w:r w:rsidRPr="00525F27">
        <w:t>from</w:t>
      </w:r>
      <w:r w:rsidR="00BA349C" w:rsidRPr="00525F27">
        <w:t xml:space="preserve"> </w:t>
      </w:r>
      <w:r w:rsidRPr="00525F27">
        <w:t>medicinal</w:t>
      </w:r>
      <w:r w:rsidR="00BA349C" w:rsidRPr="00525F27">
        <w:t xml:space="preserve"> </w:t>
      </w:r>
      <w:r w:rsidRPr="00525F27">
        <w:t>cannabis</w:t>
      </w:r>
      <w:r w:rsidRPr="008270B8">
        <w:rPr>
          <w:lang w:val="en-GB" w:eastAsia="en-GB"/>
        </w:rPr>
        <w:t>?</w:t>
      </w:r>
    </w:p>
    <w:p w14:paraId="21F66ABE" w14:textId="629F70A5" w:rsidR="008270B8" w:rsidRPr="008270B8" w:rsidRDefault="008270B8" w:rsidP="00BA349C">
      <w:pPr>
        <w:rPr>
          <w:lang w:val="en-GB" w:eastAsia="en-GB"/>
        </w:rPr>
      </w:pPr>
      <w:r w:rsidRPr="008270B8">
        <w:rPr>
          <w:lang w:val="en-GB" w:eastAsia="en-GB"/>
        </w:rPr>
        <w:t>Patients</w:t>
      </w:r>
      <w:r w:rsidR="00BA349C">
        <w:rPr>
          <w:lang w:val="en-GB" w:eastAsia="en-GB"/>
        </w:rPr>
        <w:t xml:space="preserve"> </w:t>
      </w:r>
      <w:r w:rsidRPr="008270B8">
        <w:rPr>
          <w:lang w:val="en-GB" w:eastAsia="en-GB"/>
        </w:rPr>
        <w:t>with</w:t>
      </w:r>
      <w:r w:rsidR="00BA349C">
        <w:rPr>
          <w:lang w:val="en-GB" w:eastAsia="en-GB"/>
        </w:rPr>
        <w:t xml:space="preserve"> </w:t>
      </w:r>
      <w:r w:rsidRPr="008270B8">
        <w:rPr>
          <w:lang w:val="en-GB" w:eastAsia="en-GB"/>
        </w:rPr>
        <w:t>various</w:t>
      </w:r>
      <w:r w:rsidR="00BA349C">
        <w:rPr>
          <w:lang w:val="en-GB" w:eastAsia="en-GB"/>
        </w:rPr>
        <w:t xml:space="preserve"> </w:t>
      </w:r>
      <w:r w:rsidRPr="008270B8">
        <w:rPr>
          <w:lang w:val="en-GB" w:eastAsia="en-GB"/>
        </w:rPr>
        <w:t>conditions</w:t>
      </w:r>
      <w:r w:rsidR="00BA349C">
        <w:rPr>
          <w:lang w:val="en-GB" w:eastAsia="en-GB"/>
        </w:rPr>
        <w:t xml:space="preserve"> </w:t>
      </w:r>
      <w:r w:rsidRPr="008270B8">
        <w:rPr>
          <w:lang w:val="en-GB" w:eastAsia="en-GB"/>
        </w:rPr>
        <w:t>that</w:t>
      </w:r>
      <w:r w:rsidR="00BA349C">
        <w:rPr>
          <w:lang w:val="en-GB" w:eastAsia="en-GB"/>
        </w:rPr>
        <w:t xml:space="preserve"> </w:t>
      </w:r>
      <w:r w:rsidRPr="008270B8">
        <w:rPr>
          <w:lang w:val="en-GB" w:eastAsia="en-GB"/>
        </w:rPr>
        <w:t>do</w:t>
      </w:r>
      <w:r w:rsidR="00BA349C">
        <w:rPr>
          <w:lang w:val="en-GB" w:eastAsia="en-GB"/>
        </w:rPr>
        <w:t xml:space="preserve"> </w:t>
      </w:r>
      <w:r w:rsidRPr="008270B8">
        <w:rPr>
          <w:lang w:val="en-GB" w:eastAsia="en-GB"/>
        </w:rPr>
        <w:t>not</w:t>
      </w:r>
      <w:r w:rsidR="00BA349C">
        <w:rPr>
          <w:lang w:val="en-GB" w:eastAsia="en-GB"/>
        </w:rPr>
        <w:t xml:space="preserve"> </w:t>
      </w:r>
      <w:r w:rsidRPr="008270B8">
        <w:rPr>
          <w:lang w:val="en-GB" w:eastAsia="en-GB"/>
        </w:rPr>
        <w:t>respond</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conventional</w:t>
      </w:r>
      <w:r w:rsidR="00BA349C">
        <w:rPr>
          <w:lang w:val="en-GB" w:eastAsia="en-GB"/>
        </w:rPr>
        <w:t xml:space="preserve"> </w:t>
      </w:r>
      <w:r w:rsidRPr="008270B8">
        <w:rPr>
          <w:lang w:val="en-GB" w:eastAsia="en-GB"/>
        </w:rPr>
        <w:t>treatments</w:t>
      </w:r>
      <w:r w:rsidR="00BA349C">
        <w:rPr>
          <w:lang w:val="en-GB" w:eastAsia="en-GB"/>
        </w:rPr>
        <w:t xml:space="preserve"> </w:t>
      </w:r>
      <w:r w:rsidRPr="008270B8">
        <w:rPr>
          <w:lang w:val="en-GB" w:eastAsia="en-GB"/>
        </w:rPr>
        <w:t>may</w:t>
      </w:r>
      <w:r w:rsidR="00BA349C">
        <w:rPr>
          <w:lang w:val="en-GB" w:eastAsia="en-GB"/>
        </w:rPr>
        <w:t xml:space="preserve"> </w:t>
      </w:r>
      <w:r w:rsidRPr="008270B8">
        <w:rPr>
          <w:lang w:val="en-GB" w:eastAsia="en-GB"/>
        </w:rPr>
        <w:t>benefit</w:t>
      </w:r>
      <w:r w:rsidR="00BA349C">
        <w:rPr>
          <w:lang w:val="en-GB" w:eastAsia="en-GB"/>
        </w:rPr>
        <w:t xml:space="preserve"> </w:t>
      </w:r>
      <w:r w:rsidRPr="008270B8">
        <w:rPr>
          <w:lang w:val="en-GB" w:eastAsia="en-GB"/>
        </w:rPr>
        <w:t>from</w:t>
      </w:r>
      <w:r w:rsidR="00BA349C">
        <w:rPr>
          <w:lang w:val="en-GB" w:eastAsia="en-GB"/>
        </w:rPr>
        <w:t xml:space="preserve"> </w:t>
      </w:r>
      <w:r w:rsidRPr="008270B8">
        <w:rPr>
          <w:lang w:val="en-GB" w:eastAsia="en-GB"/>
        </w:rPr>
        <w:t>use</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date,</w:t>
      </w:r>
      <w:r w:rsidR="00BA349C">
        <w:rPr>
          <w:lang w:val="en-GB" w:eastAsia="en-GB"/>
        </w:rPr>
        <w:t xml:space="preserve"> </w:t>
      </w:r>
      <w:r w:rsidRPr="008270B8">
        <w:rPr>
          <w:lang w:val="en-GB" w:eastAsia="en-GB"/>
        </w:rPr>
        <w:t>few</w:t>
      </w:r>
      <w:r w:rsidR="00BA349C">
        <w:rPr>
          <w:lang w:val="en-GB" w:eastAsia="en-GB"/>
        </w:rPr>
        <w:t xml:space="preserve"> </w:t>
      </w:r>
      <w:r w:rsidRPr="008270B8">
        <w:rPr>
          <w:lang w:val="en-GB" w:eastAsia="en-GB"/>
        </w:rPr>
        <w:t>products</w:t>
      </w:r>
      <w:r w:rsidR="00BA349C">
        <w:rPr>
          <w:lang w:val="en-GB" w:eastAsia="en-GB"/>
        </w:rPr>
        <w:t xml:space="preserve"> </w:t>
      </w:r>
      <w:r w:rsidRPr="008270B8">
        <w:rPr>
          <w:lang w:val="en-GB" w:eastAsia="en-GB"/>
        </w:rPr>
        <w:t>have</w:t>
      </w:r>
      <w:r w:rsidR="00BA349C">
        <w:rPr>
          <w:lang w:val="en-GB" w:eastAsia="en-GB"/>
        </w:rPr>
        <w:t xml:space="preserve"> </w:t>
      </w:r>
      <w:r w:rsidRPr="008270B8">
        <w:rPr>
          <w:lang w:val="en-GB" w:eastAsia="en-GB"/>
        </w:rPr>
        <w:t>been</w:t>
      </w:r>
      <w:r w:rsidR="00BA349C">
        <w:rPr>
          <w:lang w:val="en-GB" w:eastAsia="en-GB"/>
        </w:rPr>
        <w:t xml:space="preserve"> </w:t>
      </w:r>
      <w:r w:rsidRPr="008270B8">
        <w:rPr>
          <w:lang w:val="en-GB" w:eastAsia="en-GB"/>
        </w:rPr>
        <w:t>approved</w:t>
      </w:r>
      <w:r w:rsidR="00BA349C">
        <w:rPr>
          <w:lang w:val="en-GB" w:eastAsia="en-GB"/>
        </w:rPr>
        <w:t xml:space="preserve"> </w:t>
      </w:r>
      <w:r w:rsidRPr="008270B8">
        <w:rPr>
          <w:lang w:val="en-GB" w:eastAsia="en-GB"/>
        </w:rPr>
        <w:t>by</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Therapeutic</w:t>
      </w:r>
      <w:r w:rsidR="00BA349C">
        <w:rPr>
          <w:lang w:val="en-GB" w:eastAsia="en-GB"/>
        </w:rPr>
        <w:t xml:space="preserve"> </w:t>
      </w:r>
      <w:r w:rsidRPr="008270B8">
        <w:rPr>
          <w:lang w:val="en-GB" w:eastAsia="en-GB"/>
        </w:rPr>
        <w:t>Goods</w:t>
      </w:r>
      <w:r w:rsidR="00BA349C">
        <w:rPr>
          <w:lang w:val="en-GB" w:eastAsia="en-GB"/>
        </w:rPr>
        <w:t xml:space="preserve"> </w:t>
      </w:r>
      <w:r w:rsidRPr="008270B8">
        <w:rPr>
          <w:lang w:val="en-GB" w:eastAsia="en-GB"/>
        </w:rPr>
        <w:t>Administration</w:t>
      </w:r>
      <w:r w:rsidR="00BA349C">
        <w:rPr>
          <w:lang w:val="en-GB" w:eastAsia="en-GB"/>
        </w:rPr>
        <w:t xml:space="preserve"> </w:t>
      </w:r>
      <w:r w:rsidRPr="008270B8">
        <w:rPr>
          <w:lang w:val="en-GB" w:eastAsia="en-GB"/>
        </w:rPr>
        <w:t>(TGA).</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part,</w:t>
      </w:r>
      <w:r w:rsidR="00BA349C">
        <w:rPr>
          <w:lang w:val="en-GB" w:eastAsia="en-GB"/>
        </w:rPr>
        <w:t xml:space="preserve"> </w:t>
      </w:r>
      <w:r w:rsidRPr="008270B8">
        <w:rPr>
          <w:lang w:val="en-GB" w:eastAsia="en-GB"/>
        </w:rPr>
        <w:t>this</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due</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evolving</w:t>
      </w:r>
      <w:r w:rsidR="00BA349C">
        <w:rPr>
          <w:lang w:val="en-GB" w:eastAsia="en-GB"/>
        </w:rPr>
        <w:t xml:space="preserve"> </w:t>
      </w:r>
      <w:r w:rsidRPr="008270B8">
        <w:rPr>
          <w:lang w:val="en-GB" w:eastAsia="en-GB"/>
        </w:rPr>
        <w:t>evidence</w:t>
      </w:r>
      <w:r w:rsidR="00BA349C">
        <w:rPr>
          <w:lang w:val="en-GB" w:eastAsia="en-GB"/>
        </w:rPr>
        <w:t xml:space="preserve"> </w:t>
      </w:r>
      <w:r w:rsidRPr="008270B8">
        <w:rPr>
          <w:lang w:val="en-GB" w:eastAsia="en-GB"/>
        </w:rPr>
        <w:t>from</w:t>
      </w:r>
      <w:r w:rsidR="00BA349C">
        <w:rPr>
          <w:lang w:val="en-GB" w:eastAsia="en-GB"/>
        </w:rPr>
        <w:t xml:space="preserve"> </w:t>
      </w:r>
      <w:r w:rsidRPr="008270B8">
        <w:rPr>
          <w:lang w:val="en-GB" w:eastAsia="en-GB"/>
        </w:rPr>
        <w:t>formal</w:t>
      </w:r>
      <w:r w:rsidR="00BA349C">
        <w:rPr>
          <w:lang w:val="en-GB" w:eastAsia="en-GB"/>
        </w:rPr>
        <w:t xml:space="preserve"> </w:t>
      </w:r>
      <w:r w:rsidRPr="008270B8">
        <w:rPr>
          <w:lang w:val="en-GB" w:eastAsia="en-GB"/>
        </w:rPr>
        <w:t>clinical</w:t>
      </w:r>
      <w:r w:rsidR="00BA349C">
        <w:rPr>
          <w:lang w:val="en-GB" w:eastAsia="en-GB"/>
        </w:rPr>
        <w:t xml:space="preserve"> </w:t>
      </w:r>
      <w:r w:rsidRPr="008270B8">
        <w:rPr>
          <w:lang w:val="en-GB" w:eastAsia="en-GB"/>
        </w:rPr>
        <w:t>trials,</w:t>
      </w:r>
      <w:r w:rsidR="00BA349C">
        <w:rPr>
          <w:lang w:val="en-GB" w:eastAsia="en-GB"/>
        </w:rPr>
        <w:t xml:space="preserve"> </w:t>
      </w:r>
      <w:r w:rsidRPr="008270B8">
        <w:rPr>
          <w:lang w:val="en-GB" w:eastAsia="en-GB"/>
        </w:rPr>
        <w:t>which</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continue</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develop</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science</w:t>
      </w:r>
      <w:r w:rsidR="00BA349C">
        <w:rPr>
          <w:lang w:val="en-GB" w:eastAsia="en-GB"/>
        </w:rPr>
        <w:t xml:space="preserve"> </w:t>
      </w:r>
      <w:r w:rsidRPr="008270B8">
        <w:rPr>
          <w:lang w:val="en-GB" w:eastAsia="en-GB"/>
        </w:rPr>
        <w:t>over</w:t>
      </w:r>
      <w:r w:rsidR="00BA349C">
        <w:rPr>
          <w:lang w:val="en-GB" w:eastAsia="en-GB"/>
        </w:rPr>
        <w:t xml:space="preserve"> </w:t>
      </w:r>
      <w:r w:rsidRPr="008270B8">
        <w:rPr>
          <w:lang w:val="en-GB" w:eastAsia="en-GB"/>
        </w:rPr>
        <w:t>time.</w:t>
      </w:r>
    </w:p>
    <w:p w14:paraId="0569B1BA" w14:textId="05960EEC" w:rsidR="008270B8" w:rsidRPr="008270B8" w:rsidRDefault="008270B8" w:rsidP="00BA349C">
      <w:pPr>
        <w:rPr>
          <w:lang w:val="en-GB" w:eastAsia="en-GB"/>
        </w:rPr>
      </w:pPr>
      <w:r w:rsidRPr="008270B8">
        <w:rPr>
          <w:lang w:val="en-GB" w:eastAsia="en-GB"/>
        </w:rPr>
        <w:t>The</w:t>
      </w:r>
      <w:r w:rsidR="00BA349C">
        <w:rPr>
          <w:lang w:val="en-GB" w:eastAsia="en-GB"/>
        </w:rPr>
        <w:t xml:space="preserve"> </w:t>
      </w:r>
      <w:r w:rsidRPr="008270B8">
        <w:rPr>
          <w:lang w:val="en-GB" w:eastAsia="en-GB"/>
        </w:rPr>
        <w:t>expansion</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market</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evolving</w:t>
      </w:r>
      <w:r w:rsidR="00BA349C">
        <w:rPr>
          <w:lang w:val="en-GB" w:eastAsia="en-GB"/>
        </w:rPr>
        <w:t xml:space="preserve"> </w:t>
      </w:r>
      <w:r w:rsidRPr="008270B8">
        <w:rPr>
          <w:lang w:val="en-GB" w:eastAsia="en-GB"/>
        </w:rPr>
        <w:t>rapidly.</w:t>
      </w:r>
      <w:r w:rsidR="00BA349C">
        <w:rPr>
          <w:lang w:val="en-GB" w:eastAsia="en-GB"/>
        </w:rPr>
        <w:t xml:space="preserve">  </w:t>
      </w:r>
      <w:r w:rsidRPr="008270B8">
        <w:rPr>
          <w:lang w:val="en-GB" w:eastAsia="en-GB"/>
        </w:rPr>
        <w:t>Patient</w:t>
      </w:r>
      <w:r w:rsidR="00BA349C">
        <w:rPr>
          <w:lang w:val="en-GB" w:eastAsia="en-GB"/>
        </w:rPr>
        <w:t xml:space="preserve"> </w:t>
      </w:r>
      <w:r w:rsidRPr="008270B8">
        <w:rPr>
          <w:lang w:val="en-GB" w:eastAsia="en-GB"/>
        </w:rPr>
        <w:t>uptake</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rely</w:t>
      </w:r>
      <w:r w:rsidR="00BA349C">
        <w:rPr>
          <w:lang w:val="en-GB" w:eastAsia="en-GB"/>
        </w:rPr>
        <w:t xml:space="preserve"> </w:t>
      </w:r>
      <w:r w:rsidRPr="008270B8">
        <w:rPr>
          <w:lang w:val="en-GB" w:eastAsia="en-GB"/>
        </w:rPr>
        <w:t>on</w:t>
      </w:r>
      <w:r w:rsidR="00BA349C">
        <w:rPr>
          <w:lang w:val="en-GB" w:eastAsia="en-GB"/>
        </w:rPr>
        <w:t xml:space="preserve"> </w:t>
      </w:r>
      <w:r w:rsidRPr="008270B8">
        <w:rPr>
          <w:lang w:val="en-GB" w:eastAsia="en-GB"/>
        </w:rPr>
        <w:t>expert</w:t>
      </w:r>
      <w:r w:rsidR="00BA349C">
        <w:rPr>
          <w:lang w:val="en-GB" w:eastAsia="en-GB"/>
        </w:rPr>
        <w:t xml:space="preserve"> </w:t>
      </w:r>
      <w:r w:rsidRPr="008270B8">
        <w:rPr>
          <w:lang w:val="en-GB" w:eastAsia="en-GB"/>
        </w:rPr>
        <w:t>medical</w:t>
      </w:r>
      <w:r w:rsidR="00BA349C">
        <w:rPr>
          <w:lang w:val="en-GB" w:eastAsia="en-GB"/>
        </w:rPr>
        <w:t xml:space="preserve"> </w:t>
      </w:r>
      <w:r w:rsidRPr="008270B8">
        <w:rPr>
          <w:lang w:val="en-GB" w:eastAsia="en-GB"/>
        </w:rPr>
        <w:t>advice</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results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ongoing</w:t>
      </w:r>
      <w:r w:rsidR="00BA349C">
        <w:rPr>
          <w:lang w:val="en-GB" w:eastAsia="en-GB"/>
        </w:rPr>
        <w:t xml:space="preserve"> </w:t>
      </w:r>
      <w:r w:rsidRPr="008270B8">
        <w:rPr>
          <w:lang w:val="en-GB" w:eastAsia="en-GB"/>
        </w:rPr>
        <w:t>clinical</w:t>
      </w:r>
      <w:r w:rsidR="00BA349C">
        <w:rPr>
          <w:lang w:val="en-GB" w:eastAsia="en-GB"/>
        </w:rPr>
        <w:t xml:space="preserve"> </w:t>
      </w:r>
      <w:r w:rsidRPr="008270B8">
        <w:rPr>
          <w:lang w:val="en-GB" w:eastAsia="en-GB"/>
        </w:rPr>
        <w:t>trials.</w:t>
      </w:r>
    </w:p>
    <w:p w14:paraId="42D3D09C" w14:textId="70E4C28A" w:rsidR="008270B8" w:rsidRPr="008270B8" w:rsidRDefault="008270B8" w:rsidP="00BA349C">
      <w:pPr>
        <w:rPr>
          <w:lang w:val="en-GB" w:eastAsia="en-GB"/>
        </w:rPr>
      </w:pPr>
      <w:r w:rsidRPr="008270B8">
        <w:rPr>
          <w:lang w:val="en-GB" w:eastAsia="en-GB"/>
        </w:rPr>
        <w:t>It</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projected</w:t>
      </w:r>
      <w:r w:rsidR="00BA349C">
        <w:rPr>
          <w:lang w:val="en-GB" w:eastAsia="en-GB"/>
        </w:rPr>
        <w:t xml:space="preserve"> </w:t>
      </w:r>
      <w:r w:rsidRPr="008270B8">
        <w:rPr>
          <w:lang w:val="en-GB" w:eastAsia="en-GB"/>
        </w:rPr>
        <w:t>that</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uptake</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for</w:t>
      </w:r>
      <w:r w:rsidR="00BA349C">
        <w:rPr>
          <w:lang w:val="en-GB" w:eastAsia="en-GB"/>
        </w:rPr>
        <w:t xml:space="preserve"> </w:t>
      </w:r>
      <w:r w:rsidRPr="008270B8">
        <w:rPr>
          <w:lang w:val="en-GB" w:eastAsia="en-GB"/>
        </w:rPr>
        <w:t>treatment</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epilepsy,</w:t>
      </w:r>
      <w:r w:rsidR="00BA349C">
        <w:rPr>
          <w:lang w:val="en-GB" w:eastAsia="en-GB"/>
        </w:rPr>
        <w:t xml:space="preserve"> </w:t>
      </w:r>
      <w:r w:rsidRPr="008270B8">
        <w:rPr>
          <w:lang w:val="en-GB" w:eastAsia="en-GB"/>
        </w:rPr>
        <w:t>HIV/AIDS,</w:t>
      </w:r>
      <w:r w:rsidR="00BA349C">
        <w:rPr>
          <w:lang w:val="en-GB" w:eastAsia="en-GB"/>
        </w:rPr>
        <w:t xml:space="preserve"> </w:t>
      </w:r>
      <w:r w:rsidRPr="008270B8">
        <w:rPr>
          <w:lang w:val="en-GB" w:eastAsia="en-GB"/>
        </w:rPr>
        <w:t>multiple</w:t>
      </w:r>
      <w:r w:rsidR="00BA349C">
        <w:rPr>
          <w:lang w:val="en-GB" w:eastAsia="en-GB"/>
        </w:rPr>
        <w:t xml:space="preserve"> </w:t>
      </w:r>
      <w:r w:rsidRPr="008270B8">
        <w:rPr>
          <w:lang w:val="en-GB" w:eastAsia="en-GB"/>
        </w:rPr>
        <w:t>sclerosis,</w:t>
      </w:r>
      <w:r w:rsidR="00BA349C">
        <w:rPr>
          <w:lang w:val="en-GB" w:eastAsia="en-GB"/>
        </w:rPr>
        <w:t xml:space="preserve"> </w:t>
      </w:r>
      <w:r w:rsidRPr="008270B8">
        <w:rPr>
          <w:lang w:val="en-GB" w:eastAsia="en-GB"/>
        </w:rPr>
        <w:t>cancer</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chronic</w:t>
      </w:r>
      <w:r w:rsidR="00BA349C">
        <w:rPr>
          <w:lang w:val="en-GB" w:eastAsia="en-GB"/>
        </w:rPr>
        <w:t xml:space="preserve"> </w:t>
      </w:r>
      <w:r w:rsidRPr="008270B8">
        <w:rPr>
          <w:lang w:val="en-GB" w:eastAsia="en-GB"/>
        </w:rPr>
        <w:t>pain</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grow</w:t>
      </w:r>
      <w:r w:rsidR="00BA349C">
        <w:rPr>
          <w:lang w:val="en-GB" w:eastAsia="en-GB"/>
        </w:rPr>
        <w:t xml:space="preserve"> </w:t>
      </w:r>
      <w:r w:rsidRPr="008270B8">
        <w:rPr>
          <w:lang w:val="en-GB" w:eastAsia="en-GB"/>
        </w:rPr>
        <w:t>throughout</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life</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this</w:t>
      </w:r>
      <w:r w:rsidR="00BA349C">
        <w:rPr>
          <w:lang w:val="en-GB" w:eastAsia="en-GB"/>
        </w:rPr>
        <w:t xml:space="preserve"> </w:t>
      </w:r>
      <w:r w:rsidRPr="008270B8">
        <w:rPr>
          <w:lang w:val="en-GB" w:eastAsia="en-GB"/>
        </w:rPr>
        <w:t>plan.</w:t>
      </w:r>
      <w:r w:rsidR="00BA349C">
        <w:rPr>
          <w:lang w:val="en-GB" w:eastAsia="en-GB"/>
        </w:rPr>
        <w:t xml:space="preserve"> </w:t>
      </w:r>
    </w:p>
    <w:p w14:paraId="52F6D8AC" w14:textId="72613EF0" w:rsidR="008270B8" w:rsidRPr="008270B8" w:rsidRDefault="008270B8" w:rsidP="00BA349C">
      <w:pPr>
        <w:rPr>
          <w:lang w:val="en-GB" w:eastAsia="en-GB"/>
        </w:rPr>
      </w:pPr>
      <w:r w:rsidRPr="008270B8">
        <w:rPr>
          <w:lang w:val="en-GB" w:eastAsia="en-GB"/>
        </w:rPr>
        <w:t>Victoria’s</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aim</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supply</w:t>
      </w:r>
      <w:r w:rsidR="00BA349C">
        <w:rPr>
          <w:lang w:val="en-GB" w:eastAsia="en-GB"/>
        </w:rPr>
        <w:t xml:space="preserve"> </w:t>
      </w:r>
      <w:r w:rsidRPr="008270B8">
        <w:rPr>
          <w:lang w:val="en-GB" w:eastAsia="en-GB"/>
        </w:rPr>
        <w:t>half</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Australia’s</w:t>
      </w:r>
      <w:r w:rsidR="00BA349C">
        <w:rPr>
          <w:lang w:val="en-GB" w:eastAsia="en-GB"/>
        </w:rPr>
        <w:t xml:space="preserve"> </w:t>
      </w:r>
      <w:r w:rsidRPr="008270B8">
        <w:rPr>
          <w:lang w:val="en-GB" w:eastAsia="en-GB"/>
        </w:rPr>
        <w:t>market</w:t>
      </w:r>
      <w:r w:rsidR="00BA349C">
        <w:rPr>
          <w:lang w:val="en-GB" w:eastAsia="en-GB"/>
        </w:rPr>
        <w:t xml:space="preserve"> </w:t>
      </w:r>
      <w:r w:rsidRPr="008270B8">
        <w:rPr>
          <w:lang w:val="en-GB" w:eastAsia="en-GB"/>
        </w:rPr>
        <w:t>for</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This</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an</w:t>
      </w:r>
      <w:r w:rsidR="00BA349C">
        <w:rPr>
          <w:lang w:val="en-GB" w:eastAsia="en-GB"/>
        </w:rPr>
        <w:t xml:space="preserve"> </w:t>
      </w:r>
      <w:r w:rsidRPr="008270B8">
        <w:rPr>
          <w:lang w:val="en-GB" w:eastAsia="en-GB"/>
        </w:rPr>
        <w:t>ambitious</w:t>
      </w:r>
      <w:r w:rsidR="00BA349C">
        <w:rPr>
          <w:lang w:val="en-GB" w:eastAsia="en-GB"/>
        </w:rPr>
        <w:t xml:space="preserve"> </w:t>
      </w:r>
      <w:r w:rsidRPr="008270B8">
        <w:rPr>
          <w:lang w:val="en-GB" w:eastAsia="en-GB"/>
        </w:rPr>
        <w:t>goal,</w:t>
      </w:r>
      <w:r w:rsidR="00BA349C">
        <w:rPr>
          <w:lang w:val="en-GB" w:eastAsia="en-GB"/>
        </w:rPr>
        <w:t xml:space="preserve"> </w:t>
      </w:r>
      <w:r w:rsidRPr="008270B8">
        <w:rPr>
          <w:lang w:val="en-GB" w:eastAsia="en-GB"/>
        </w:rPr>
        <w:t>but</w:t>
      </w:r>
      <w:r w:rsidR="00BA349C">
        <w:rPr>
          <w:lang w:val="en-GB" w:eastAsia="en-GB"/>
        </w:rPr>
        <w:t xml:space="preserve"> </w:t>
      </w:r>
      <w:r w:rsidRPr="008270B8">
        <w:rPr>
          <w:lang w:val="en-GB" w:eastAsia="en-GB"/>
        </w:rPr>
        <w:t>would</w:t>
      </w:r>
      <w:r w:rsidR="00BA349C">
        <w:rPr>
          <w:lang w:val="en-GB" w:eastAsia="en-GB"/>
        </w:rPr>
        <w:t xml:space="preserve"> </w:t>
      </w:r>
      <w:r w:rsidRPr="008270B8">
        <w:rPr>
          <w:lang w:val="en-GB" w:eastAsia="en-GB"/>
        </w:rPr>
        <w:t>mean</w:t>
      </w:r>
      <w:r w:rsidR="00BA349C">
        <w:rPr>
          <w:lang w:val="en-GB" w:eastAsia="en-GB"/>
        </w:rPr>
        <w:t xml:space="preserve"> </w:t>
      </w:r>
      <w:r w:rsidRPr="008270B8">
        <w:rPr>
          <w:lang w:val="en-GB" w:eastAsia="en-GB"/>
        </w:rPr>
        <w:t>that</w:t>
      </w:r>
      <w:r w:rsidR="00BA349C">
        <w:rPr>
          <w:lang w:val="en-GB" w:eastAsia="en-GB"/>
        </w:rPr>
        <w:t xml:space="preserve"> </w:t>
      </w:r>
      <w:r w:rsidRPr="008270B8">
        <w:rPr>
          <w:lang w:val="en-GB" w:eastAsia="en-GB"/>
        </w:rPr>
        <w:t>by</w:t>
      </w:r>
      <w:r w:rsidR="00BA349C">
        <w:rPr>
          <w:lang w:val="en-GB" w:eastAsia="en-GB"/>
        </w:rPr>
        <w:t xml:space="preserve"> </w:t>
      </w:r>
      <w:r w:rsidRPr="008270B8">
        <w:rPr>
          <w:lang w:val="en-GB" w:eastAsia="en-GB"/>
        </w:rPr>
        <w:t>2028,</w:t>
      </w:r>
      <w:r w:rsidR="00BA349C">
        <w:rPr>
          <w:lang w:val="en-GB" w:eastAsia="en-GB"/>
        </w:rPr>
        <w:t xml:space="preserve"> </w:t>
      </w:r>
      <w:r w:rsidRPr="008270B8">
        <w:rPr>
          <w:lang w:val="en-GB" w:eastAsia="en-GB"/>
        </w:rPr>
        <w:t>Victoria</w:t>
      </w:r>
      <w:r w:rsidR="00BA349C">
        <w:rPr>
          <w:lang w:val="en-GB" w:eastAsia="en-GB"/>
        </w:rPr>
        <w:t xml:space="preserve"> </w:t>
      </w:r>
      <w:r w:rsidRPr="008270B8">
        <w:rPr>
          <w:lang w:val="en-GB" w:eastAsia="en-GB"/>
        </w:rPr>
        <w:t>could</w:t>
      </w:r>
      <w:r w:rsidR="00BA349C">
        <w:rPr>
          <w:lang w:val="en-GB" w:eastAsia="en-GB"/>
        </w:rPr>
        <w:t xml:space="preserve"> </w:t>
      </w:r>
      <w:r w:rsidRPr="008270B8">
        <w:rPr>
          <w:lang w:val="en-GB" w:eastAsia="en-GB"/>
        </w:rPr>
        <w:t>provide</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products</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83,000</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166,000</w:t>
      </w:r>
      <w:r w:rsidR="00BA349C">
        <w:rPr>
          <w:lang w:val="en-GB" w:eastAsia="en-GB"/>
        </w:rPr>
        <w:t xml:space="preserve"> </w:t>
      </w:r>
      <w:r w:rsidRPr="008270B8">
        <w:rPr>
          <w:lang w:val="en-GB" w:eastAsia="en-GB"/>
        </w:rPr>
        <w:t>potential</w:t>
      </w:r>
      <w:r w:rsidR="00BA349C">
        <w:rPr>
          <w:lang w:val="en-GB" w:eastAsia="en-GB"/>
        </w:rPr>
        <w:t xml:space="preserve"> </w:t>
      </w:r>
      <w:r w:rsidRPr="008270B8">
        <w:rPr>
          <w:lang w:val="en-GB" w:eastAsia="en-GB"/>
        </w:rPr>
        <w:t>patients</w:t>
      </w:r>
      <w:r w:rsidR="00BA349C">
        <w:rPr>
          <w:lang w:val="en-GB" w:eastAsia="en-GB"/>
        </w:rPr>
        <w:t xml:space="preserve"> </w:t>
      </w:r>
      <w:r w:rsidRPr="008270B8">
        <w:rPr>
          <w:lang w:val="en-GB" w:eastAsia="en-GB"/>
        </w:rPr>
        <w:t>across</w:t>
      </w:r>
      <w:r w:rsidR="00BA349C">
        <w:rPr>
          <w:lang w:val="en-GB" w:eastAsia="en-GB"/>
        </w:rPr>
        <w:t xml:space="preserve"> </w:t>
      </w:r>
      <w:r w:rsidRPr="008270B8">
        <w:rPr>
          <w:lang w:val="en-GB" w:eastAsia="en-GB"/>
        </w:rPr>
        <w:t>Australia.</w:t>
      </w:r>
      <w:r w:rsidR="00BA349C">
        <w:rPr>
          <w:lang w:val="en-GB" w:eastAsia="en-GB"/>
        </w:rPr>
        <w:t xml:space="preserve"> </w:t>
      </w:r>
    </w:p>
    <w:p w14:paraId="3DD57211" w14:textId="189B9A83" w:rsidR="008270B8" w:rsidRPr="008270B8" w:rsidRDefault="008270B8" w:rsidP="00FD66FB">
      <w:pPr>
        <w:pStyle w:val="Heading1"/>
        <w:rPr>
          <w:lang w:val="en-GB" w:eastAsia="en-GB"/>
        </w:rPr>
      </w:pPr>
      <w:bookmarkStart w:id="4" w:name="_Toc503944049"/>
      <w:r w:rsidRPr="008270B8">
        <w:rPr>
          <w:lang w:val="en-GB" w:eastAsia="en-GB"/>
        </w:rPr>
        <w:t>Expected</w:t>
      </w:r>
      <w:r w:rsidR="00BA349C">
        <w:rPr>
          <w:lang w:val="en-GB" w:eastAsia="en-GB"/>
        </w:rPr>
        <w:t xml:space="preserve"> </w:t>
      </w:r>
      <w:r w:rsidRPr="008270B8">
        <w:rPr>
          <w:lang w:val="en-GB" w:eastAsia="en-GB"/>
        </w:rPr>
        <w:t>outcomes</w:t>
      </w:r>
      <w:bookmarkEnd w:id="4"/>
    </w:p>
    <w:p w14:paraId="4085BE7B" w14:textId="7608AD3C" w:rsidR="008270B8" w:rsidRPr="008270B8" w:rsidRDefault="008270B8" w:rsidP="00BA349C">
      <w:pPr>
        <w:rPr>
          <w:lang w:val="en-GB" w:eastAsia="en-GB"/>
        </w:rPr>
      </w:pPr>
      <w:r w:rsidRPr="008270B8">
        <w:rPr>
          <w:lang w:val="en-GB" w:eastAsia="en-GB"/>
        </w:rPr>
        <w:t>Victoria’s</w:t>
      </w:r>
      <w:r w:rsidR="00BA349C">
        <w:rPr>
          <w:lang w:val="en-GB" w:eastAsia="en-GB"/>
        </w:rPr>
        <w:t xml:space="preserve"> </w:t>
      </w:r>
      <w:r w:rsidRPr="008270B8">
        <w:rPr>
          <w:lang w:val="en-GB" w:eastAsia="en-GB"/>
        </w:rPr>
        <w:t>current</w:t>
      </w:r>
      <w:r w:rsidR="00BA349C">
        <w:rPr>
          <w:lang w:val="en-GB" w:eastAsia="en-GB"/>
        </w:rPr>
        <w:t xml:space="preserve"> </w:t>
      </w:r>
      <w:r w:rsidRPr="008270B8">
        <w:rPr>
          <w:lang w:val="en-GB" w:eastAsia="en-GB"/>
        </w:rPr>
        <w:t>strengths</w:t>
      </w:r>
      <w:r w:rsidR="00BA349C">
        <w:rPr>
          <w:lang w:val="en-GB" w:eastAsia="en-GB"/>
        </w:rPr>
        <w:t xml:space="preserve"> </w:t>
      </w:r>
      <w:r w:rsidRPr="008270B8">
        <w:rPr>
          <w:lang w:val="en-GB" w:eastAsia="en-GB"/>
        </w:rPr>
        <w:t>as</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location</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develop</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grow</w:t>
      </w:r>
      <w:r w:rsidR="00BA349C">
        <w:rPr>
          <w:lang w:val="en-GB" w:eastAsia="en-GB"/>
        </w:rPr>
        <w:t xml:space="preserve"> </w:t>
      </w:r>
      <w:r w:rsidRPr="008270B8">
        <w:rPr>
          <w:lang w:val="en-GB" w:eastAsia="en-GB"/>
        </w:rPr>
        <w:t>high</w:t>
      </w:r>
      <w:r w:rsidR="00BA349C">
        <w:rPr>
          <w:lang w:val="en-GB" w:eastAsia="en-GB"/>
        </w:rPr>
        <w:t xml:space="preserve"> </w:t>
      </w:r>
      <w:r w:rsidRPr="008270B8">
        <w:rPr>
          <w:lang w:val="en-GB" w:eastAsia="en-GB"/>
        </w:rPr>
        <w:t>value</w:t>
      </w:r>
      <w:r w:rsidR="00BA349C">
        <w:rPr>
          <w:lang w:val="en-GB" w:eastAsia="en-GB"/>
        </w:rPr>
        <w:t xml:space="preserve"> </w:t>
      </w:r>
      <w:r w:rsidRPr="008270B8">
        <w:rPr>
          <w:lang w:val="en-GB" w:eastAsia="en-GB"/>
        </w:rPr>
        <w:t>businesses</w:t>
      </w:r>
      <w:r w:rsidR="00BA349C">
        <w:rPr>
          <w:lang w:val="en-GB" w:eastAsia="en-GB"/>
        </w:rPr>
        <w:t xml:space="preserve"> </w:t>
      </w:r>
      <w:r w:rsidRPr="008270B8">
        <w:rPr>
          <w:lang w:val="en-GB" w:eastAsia="en-GB"/>
        </w:rPr>
        <w:t>make</w:t>
      </w:r>
      <w:r w:rsidR="00BA349C">
        <w:rPr>
          <w:lang w:val="en-GB" w:eastAsia="en-GB"/>
        </w:rPr>
        <w:t xml:space="preserve"> </w:t>
      </w:r>
      <w:r w:rsidRPr="008270B8">
        <w:rPr>
          <w:lang w:val="en-GB" w:eastAsia="en-GB"/>
        </w:rPr>
        <w:t>it</w:t>
      </w:r>
      <w:r w:rsidR="00BA349C">
        <w:rPr>
          <w:lang w:val="en-GB" w:eastAsia="en-GB"/>
        </w:rPr>
        <w:t xml:space="preserve"> </w:t>
      </w:r>
      <w:r w:rsidRPr="008270B8">
        <w:rPr>
          <w:lang w:val="en-GB" w:eastAsia="en-GB"/>
        </w:rPr>
        <w:t>well-placed</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grow</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sustain</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new</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industry.</w:t>
      </w:r>
      <w:r w:rsidR="00BA349C">
        <w:rPr>
          <w:lang w:val="en-GB" w:eastAsia="en-GB"/>
        </w:rPr>
        <w:t xml:space="preserve"> </w:t>
      </w:r>
    </w:p>
    <w:p w14:paraId="65E95963" w14:textId="28FBCA05" w:rsidR="008270B8" w:rsidRPr="00BA349C" w:rsidRDefault="008270B8" w:rsidP="00BA349C">
      <w:r w:rsidRPr="00BA349C">
        <w:t>Alongside</w:t>
      </w:r>
      <w:r w:rsidR="00BA349C" w:rsidRPr="00BA349C">
        <w:t xml:space="preserve"> </w:t>
      </w:r>
      <w:r w:rsidRPr="00BA349C">
        <w:t>the</w:t>
      </w:r>
      <w:r w:rsidR="00BA349C" w:rsidRPr="00BA349C">
        <w:t xml:space="preserve"> </w:t>
      </w:r>
      <w:r w:rsidRPr="00BA349C">
        <w:t>critical</w:t>
      </w:r>
      <w:r w:rsidR="00BA349C" w:rsidRPr="00BA349C">
        <w:t xml:space="preserve"> </w:t>
      </w:r>
      <w:r w:rsidRPr="00BA349C">
        <w:t>health</w:t>
      </w:r>
      <w:r w:rsidR="00BA349C" w:rsidRPr="00BA349C">
        <w:t xml:space="preserve"> </w:t>
      </w:r>
      <w:r w:rsidRPr="00BA349C">
        <w:t>benefits</w:t>
      </w:r>
      <w:r w:rsidR="00BA349C" w:rsidRPr="00BA349C">
        <w:t xml:space="preserve"> </w:t>
      </w:r>
      <w:r w:rsidRPr="00BA349C">
        <w:t>for</w:t>
      </w:r>
      <w:r w:rsidR="00BA349C" w:rsidRPr="00BA349C">
        <w:t xml:space="preserve"> </w:t>
      </w:r>
      <w:r w:rsidRPr="00BA349C">
        <w:t>patients,</w:t>
      </w:r>
      <w:r w:rsidR="00BA349C" w:rsidRPr="00BA349C">
        <w:t xml:space="preserve"> </w:t>
      </w:r>
      <w:r w:rsidRPr="00BA349C">
        <w:t>developing</w:t>
      </w:r>
      <w:r w:rsidR="00BA349C" w:rsidRPr="00BA349C">
        <w:t xml:space="preserve"> </w:t>
      </w:r>
      <w:r w:rsidRPr="00BA349C">
        <w:t>this</w:t>
      </w:r>
      <w:r w:rsidR="00BA349C" w:rsidRPr="00BA349C">
        <w:t xml:space="preserve"> </w:t>
      </w:r>
      <w:r w:rsidRPr="00BA349C">
        <w:t>new</w:t>
      </w:r>
      <w:r w:rsidR="00BA349C" w:rsidRPr="00BA349C">
        <w:t xml:space="preserve"> </w:t>
      </w:r>
      <w:r w:rsidRPr="00BA349C">
        <w:t>industry</w:t>
      </w:r>
      <w:r w:rsidR="00BA349C" w:rsidRPr="00BA349C">
        <w:t xml:space="preserve"> </w:t>
      </w:r>
      <w:r w:rsidRPr="00BA349C">
        <w:t>would</w:t>
      </w:r>
      <w:r w:rsidR="00BA349C" w:rsidRPr="00BA349C">
        <w:t xml:space="preserve"> </w:t>
      </w:r>
      <w:r w:rsidRPr="00BA349C">
        <w:t>generate</w:t>
      </w:r>
      <w:r w:rsidR="00BA349C" w:rsidRPr="00BA349C">
        <w:t xml:space="preserve"> </w:t>
      </w:r>
      <w:r w:rsidRPr="00BA349C">
        <w:t>a</w:t>
      </w:r>
      <w:r w:rsidR="00BA349C" w:rsidRPr="00BA349C">
        <w:t xml:space="preserve"> </w:t>
      </w:r>
      <w:r w:rsidRPr="00BA349C">
        <w:t>wide</w:t>
      </w:r>
      <w:r w:rsidR="00BA349C" w:rsidRPr="00BA349C">
        <w:t xml:space="preserve"> </w:t>
      </w:r>
      <w:r w:rsidRPr="00BA349C">
        <w:t>variety</w:t>
      </w:r>
      <w:r w:rsidR="00BA349C" w:rsidRPr="00BA349C">
        <w:t xml:space="preserve"> </w:t>
      </w:r>
      <w:r w:rsidRPr="00BA349C">
        <w:t>of</w:t>
      </w:r>
      <w:r w:rsidR="00BA349C" w:rsidRPr="00BA349C">
        <w:t xml:space="preserve"> </w:t>
      </w:r>
      <w:r w:rsidRPr="00BA349C">
        <w:t>direct</w:t>
      </w:r>
      <w:r w:rsidR="00BA349C" w:rsidRPr="00BA349C">
        <w:t xml:space="preserve"> </w:t>
      </w:r>
      <w:r w:rsidRPr="00BA349C">
        <w:t>and</w:t>
      </w:r>
      <w:r w:rsidR="00BA349C" w:rsidRPr="00BA349C">
        <w:t xml:space="preserve"> </w:t>
      </w:r>
      <w:r w:rsidRPr="00BA349C">
        <w:t>indirect</w:t>
      </w:r>
      <w:r w:rsidR="00BA349C" w:rsidRPr="00BA349C">
        <w:t xml:space="preserve"> </w:t>
      </w:r>
      <w:r w:rsidRPr="00BA349C">
        <w:t>benefits</w:t>
      </w:r>
      <w:r w:rsidR="00BA349C" w:rsidRPr="00BA349C">
        <w:t xml:space="preserve"> </w:t>
      </w:r>
      <w:r w:rsidRPr="00BA349C">
        <w:t>for</w:t>
      </w:r>
      <w:r w:rsidR="00BA349C" w:rsidRPr="00BA349C">
        <w:t xml:space="preserve"> </w:t>
      </w:r>
      <w:r w:rsidRPr="00BA349C">
        <w:t>the</w:t>
      </w:r>
      <w:r w:rsidR="00BA349C" w:rsidRPr="00BA349C">
        <w:t xml:space="preserve"> </w:t>
      </w:r>
      <w:r w:rsidRPr="00BA349C">
        <w:t>State.</w:t>
      </w:r>
      <w:r w:rsidR="00BA349C" w:rsidRPr="00BA349C">
        <w:t xml:space="preserve"> </w:t>
      </w:r>
      <w:r w:rsidRPr="00BA349C">
        <w:t>Some</w:t>
      </w:r>
      <w:r w:rsidR="00BA349C" w:rsidRPr="00BA349C">
        <w:t xml:space="preserve"> </w:t>
      </w:r>
      <w:r w:rsidRPr="00BA349C">
        <w:t>of</w:t>
      </w:r>
      <w:r w:rsidR="00BA349C" w:rsidRPr="00BA349C">
        <w:t xml:space="preserve"> </w:t>
      </w:r>
      <w:r w:rsidRPr="00BA349C">
        <w:t>these</w:t>
      </w:r>
      <w:r w:rsidR="00BA349C" w:rsidRPr="00BA349C">
        <w:t xml:space="preserve"> </w:t>
      </w:r>
      <w:r w:rsidRPr="00BA349C">
        <w:t>are</w:t>
      </w:r>
      <w:r w:rsidR="00BA349C" w:rsidRPr="00BA349C">
        <w:t xml:space="preserve"> </w:t>
      </w:r>
      <w:r w:rsidRPr="00BA349C">
        <w:t>shown</w:t>
      </w:r>
      <w:r w:rsidR="00BA349C" w:rsidRPr="00BA349C">
        <w:t xml:space="preserve"> </w:t>
      </w:r>
      <w:r w:rsidRPr="00BA349C">
        <w:t>in</w:t>
      </w:r>
      <w:r w:rsidR="00BA349C" w:rsidRPr="00BA349C">
        <w:t xml:space="preserve"> </w:t>
      </w:r>
      <w:r w:rsidRPr="00BA349C">
        <w:t>as</w:t>
      </w:r>
      <w:r w:rsidR="00BA349C" w:rsidRPr="00BA349C">
        <w:t xml:space="preserve"> </w:t>
      </w:r>
      <w:r w:rsidRPr="00BA349C">
        <w:t>shown</w:t>
      </w:r>
      <w:r w:rsidR="00BA349C" w:rsidRPr="00BA349C">
        <w:t xml:space="preserve"> </w:t>
      </w:r>
      <w:r w:rsidRPr="00BA349C">
        <w:t>in</w:t>
      </w:r>
      <w:r w:rsidR="00BA349C" w:rsidRPr="00BA349C">
        <w:t xml:space="preserve"> </w:t>
      </w:r>
      <w:r w:rsidRPr="00BA349C">
        <w:t>Figure</w:t>
      </w:r>
      <w:r w:rsidR="00BA349C" w:rsidRPr="00BA349C">
        <w:t xml:space="preserve"> </w:t>
      </w:r>
      <w:r w:rsidRPr="00BA349C">
        <w:t>2</w:t>
      </w:r>
      <w:r w:rsidR="00BA349C" w:rsidRPr="00BA349C">
        <w:t xml:space="preserve"> </w:t>
      </w:r>
      <w:r w:rsidRPr="00BA349C">
        <w:t>below.</w:t>
      </w:r>
    </w:p>
    <w:p w14:paraId="44170999" w14:textId="13DC5DC8" w:rsidR="008270B8" w:rsidRDefault="008270B8" w:rsidP="00525F27">
      <w:pPr>
        <w:pStyle w:val="Heading4"/>
        <w:rPr>
          <w:lang w:val="en-GB" w:eastAsia="en-GB"/>
        </w:rPr>
      </w:pPr>
      <w:r w:rsidRPr="008270B8">
        <w:rPr>
          <w:lang w:val="en-GB" w:eastAsia="en-GB"/>
        </w:rPr>
        <w:t>Figure</w:t>
      </w:r>
      <w:r w:rsidR="00BA349C">
        <w:rPr>
          <w:lang w:val="en-GB" w:eastAsia="en-GB"/>
        </w:rPr>
        <w:t xml:space="preserve"> </w:t>
      </w:r>
      <w:r w:rsidRPr="008270B8">
        <w:rPr>
          <w:lang w:val="en-GB" w:eastAsia="en-GB"/>
        </w:rPr>
        <w:t>2:</w:t>
      </w:r>
      <w:r w:rsidR="00BA349C">
        <w:rPr>
          <w:lang w:val="en-GB" w:eastAsia="en-GB"/>
        </w:rPr>
        <w:t xml:space="preserve"> </w:t>
      </w:r>
      <w:r w:rsidRPr="008270B8">
        <w:rPr>
          <w:lang w:val="en-GB" w:eastAsia="en-GB"/>
        </w:rPr>
        <w:t>Benefits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strong</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industry</w:t>
      </w:r>
    </w:p>
    <w:p w14:paraId="5CDA8FED" w14:textId="139110C8" w:rsidR="00E94626" w:rsidRPr="00E94626" w:rsidRDefault="00E94626" w:rsidP="00E94626">
      <w:pPr>
        <w:rPr>
          <w:lang w:val="en-GB" w:eastAsia="en-GB"/>
        </w:rPr>
      </w:pPr>
      <w:r w:rsidRPr="00E94626">
        <w:rPr>
          <w:noProof/>
          <w:lang w:val="en-GB" w:eastAsia="en-GB"/>
        </w:rPr>
        <w:drawing>
          <wp:inline distT="0" distB="0" distL="0" distR="0" wp14:anchorId="3F3D8BCB" wp14:editId="5C602ECC">
            <wp:extent cx="5955517" cy="2977662"/>
            <wp:effectExtent l="0" t="0" r="0" b="0"/>
            <wp:docPr id="2" name="Picture 2" descr="Benefits include: high quality infrastrucutre, contirubution to GSP, improved treatments for Australian patients, agricultural research ahd development expertise, creation of a new market, increase in international investment and Melbourne's life sciences cluster. " title="Figure 2: Benefits of a strong medicinal cannabis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b="30418"/>
                    <a:stretch/>
                  </pic:blipFill>
                  <pic:spPr bwMode="auto">
                    <a:xfrm>
                      <a:off x="0" y="0"/>
                      <a:ext cx="5956300" cy="2978054"/>
                    </a:xfrm>
                    <a:prstGeom prst="rect">
                      <a:avLst/>
                    </a:prstGeom>
                    <a:ln>
                      <a:noFill/>
                    </a:ln>
                    <a:extLst>
                      <a:ext uri="{53640926-AAD7-44D8-BBD7-CCE9431645EC}">
                        <a14:shadowObscured xmlns:a14="http://schemas.microsoft.com/office/drawing/2010/main"/>
                      </a:ext>
                    </a:extLst>
                  </pic:spPr>
                </pic:pic>
              </a:graphicData>
            </a:graphic>
          </wp:inline>
        </w:drawing>
      </w:r>
    </w:p>
    <w:p w14:paraId="77BFE19E" w14:textId="4C41E81F" w:rsidR="008270B8" w:rsidRPr="008270B8" w:rsidRDefault="008270B8" w:rsidP="00525F27">
      <w:pPr>
        <w:pStyle w:val="Heading2"/>
        <w:rPr>
          <w:lang w:val="en-GB" w:eastAsia="en-GB"/>
        </w:rPr>
      </w:pPr>
      <w:r w:rsidRPr="008270B8">
        <w:rPr>
          <w:lang w:val="en-GB" w:eastAsia="en-GB"/>
        </w:rPr>
        <w:t>What</w:t>
      </w:r>
      <w:r w:rsidR="00BA349C">
        <w:rPr>
          <w:lang w:val="en-GB" w:eastAsia="en-GB"/>
        </w:rPr>
        <w:t xml:space="preserve"> </w:t>
      </w:r>
      <w:r w:rsidRPr="008270B8">
        <w:rPr>
          <w:lang w:val="en-GB" w:eastAsia="en-GB"/>
        </w:rPr>
        <w:t>are</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benefits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Victoria?</w:t>
      </w:r>
    </w:p>
    <w:p w14:paraId="173F509A" w14:textId="2A68D76C" w:rsidR="008270B8" w:rsidRPr="008270B8" w:rsidRDefault="008270B8" w:rsidP="00BA349C">
      <w:pPr>
        <w:rPr>
          <w:lang w:val="en-GB" w:eastAsia="en-GB"/>
        </w:rPr>
      </w:pPr>
      <w:r w:rsidRPr="008270B8">
        <w:rPr>
          <w:lang w:val="en-GB" w:eastAsia="en-GB"/>
        </w:rPr>
        <w:t>A</w:t>
      </w:r>
      <w:r w:rsidR="00BA349C">
        <w:rPr>
          <w:lang w:val="en-GB" w:eastAsia="en-GB"/>
        </w:rPr>
        <w:t xml:space="preserve"> </w:t>
      </w:r>
      <w:r w:rsidRPr="008270B8">
        <w:rPr>
          <w:lang w:val="en-GB" w:eastAsia="en-GB"/>
        </w:rPr>
        <w:t>local</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help</w:t>
      </w:r>
      <w:r w:rsidR="00BA349C">
        <w:rPr>
          <w:lang w:val="en-GB" w:eastAsia="en-GB"/>
        </w:rPr>
        <w:t xml:space="preserve"> </w:t>
      </w:r>
      <w:r w:rsidRPr="008270B8">
        <w:rPr>
          <w:lang w:val="en-GB" w:eastAsia="en-GB"/>
        </w:rPr>
        <w:t>ongoing</w:t>
      </w:r>
      <w:r w:rsidR="00BA349C">
        <w:rPr>
          <w:lang w:val="en-GB" w:eastAsia="en-GB"/>
        </w:rPr>
        <w:t xml:space="preserve"> </w:t>
      </w:r>
      <w:r w:rsidRPr="008270B8">
        <w:rPr>
          <w:lang w:val="en-GB" w:eastAsia="en-GB"/>
        </w:rPr>
        <w:t>access</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for</w:t>
      </w:r>
      <w:r w:rsidR="00BA349C">
        <w:rPr>
          <w:lang w:val="en-GB" w:eastAsia="en-GB"/>
        </w:rPr>
        <w:t xml:space="preserve"> </w:t>
      </w:r>
      <w:r w:rsidRPr="008270B8">
        <w:rPr>
          <w:lang w:val="en-GB" w:eastAsia="en-GB"/>
        </w:rPr>
        <w:t>Victorian</w:t>
      </w:r>
      <w:r w:rsidR="00BA349C">
        <w:rPr>
          <w:lang w:val="en-GB" w:eastAsia="en-GB"/>
        </w:rPr>
        <w:t xml:space="preserve"> </w:t>
      </w:r>
      <w:r w:rsidRPr="008270B8">
        <w:rPr>
          <w:lang w:val="en-GB" w:eastAsia="en-GB"/>
        </w:rPr>
        <w:t>patients</w:t>
      </w:r>
      <w:r w:rsidR="00BA349C">
        <w:rPr>
          <w:lang w:val="en-GB" w:eastAsia="en-GB"/>
        </w:rPr>
        <w:t xml:space="preserve"> </w:t>
      </w:r>
      <w:r w:rsidRPr="008270B8">
        <w:rPr>
          <w:lang w:val="en-GB" w:eastAsia="en-GB"/>
        </w:rPr>
        <w:t>who</w:t>
      </w:r>
      <w:r w:rsidR="00BA349C">
        <w:rPr>
          <w:lang w:val="en-GB" w:eastAsia="en-GB"/>
        </w:rPr>
        <w:t xml:space="preserve"> </w:t>
      </w:r>
      <w:r w:rsidRPr="008270B8">
        <w:rPr>
          <w:lang w:val="en-GB" w:eastAsia="en-GB"/>
        </w:rPr>
        <w:t>are</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need,</w:t>
      </w:r>
      <w:r w:rsidR="00BA349C">
        <w:rPr>
          <w:lang w:val="en-GB" w:eastAsia="en-GB"/>
        </w:rPr>
        <w:t xml:space="preserve"> </w:t>
      </w:r>
      <w:r w:rsidRPr="008270B8">
        <w:rPr>
          <w:lang w:val="en-GB" w:eastAsia="en-GB"/>
        </w:rPr>
        <w:t>as</w:t>
      </w:r>
      <w:r w:rsidR="00BA349C">
        <w:rPr>
          <w:lang w:val="en-GB" w:eastAsia="en-GB"/>
        </w:rPr>
        <w:t xml:space="preserve"> </w:t>
      </w:r>
      <w:r w:rsidRPr="008270B8">
        <w:rPr>
          <w:lang w:val="en-GB" w:eastAsia="en-GB"/>
        </w:rPr>
        <w:t>well</w:t>
      </w:r>
      <w:r w:rsidR="00BA349C">
        <w:rPr>
          <w:lang w:val="en-GB" w:eastAsia="en-GB"/>
        </w:rPr>
        <w:t xml:space="preserve"> </w:t>
      </w:r>
      <w:r w:rsidRPr="008270B8">
        <w:rPr>
          <w:lang w:val="en-GB" w:eastAsia="en-GB"/>
        </w:rPr>
        <w:t>as</w:t>
      </w:r>
      <w:r w:rsidR="00BA349C">
        <w:rPr>
          <w:lang w:val="en-GB" w:eastAsia="en-GB"/>
        </w:rPr>
        <w:t xml:space="preserve"> </w:t>
      </w:r>
      <w:r w:rsidRPr="008270B8">
        <w:rPr>
          <w:lang w:val="en-GB" w:eastAsia="en-GB"/>
        </w:rPr>
        <w:t>encourage</w:t>
      </w:r>
      <w:r w:rsidR="00BA349C">
        <w:rPr>
          <w:lang w:val="en-GB" w:eastAsia="en-GB"/>
        </w:rPr>
        <w:t xml:space="preserve"> </w:t>
      </w:r>
      <w:r w:rsidRPr="008270B8">
        <w:rPr>
          <w:lang w:val="en-GB" w:eastAsia="en-GB"/>
        </w:rPr>
        <w:t>innovation,</w:t>
      </w:r>
      <w:r w:rsidR="00BA349C">
        <w:rPr>
          <w:lang w:val="en-GB" w:eastAsia="en-GB"/>
        </w:rPr>
        <w:t xml:space="preserve"> </w:t>
      </w:r>
      <w:r w:rsidRPr="008270B8">
        <w:rPr>
          <w:lang w:val="en-GB" w:eastAsia="en-GB"/>
        </w:rPr>
        <w:t>growth</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employment</w:t>
      </w:r>
      <w:r w:rsidR="00BA349C">
        <w:rPr>
          <w:lang w:val="en-GB" w:eastAsia="en-GB"/>
        </w:rPr>
        <w:t xml:space="preserve"> </w:t>
      </w:r>
      <w:r w:rsidRPr="008270B8">
        <w:rPr>
          <w:lang w:val="en-GB" w:eastAsia="en-GB"/>
        </w:rPr>
        <w:t>opportunities</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Victoria.</w:t>
      </w:r>
    </w:p>
    <w:p w14:paraId="7303F47E" w14:textId="17C2EAC7" w:rsidR="008270B8" w:rsidRPr="008270B8" w:rsidRDefault="008270B8" w:rsidP="00BA349C">
      <w:pPr>
        <w:rPr>
          <w:lang w:val="en-GB" w:eastAsia="en-GB"/>
        </w:rPr>
      </w:pPr>
      <w:r w:rsidRPr="008270B8">
        <w:rPr>
          <w:lang w:val="en-GB" w:eastAsia="en-GB"/>
        </w:rPr>
        <w:t>A</w:t>
      </w:r>
      <w:r w:rsidR="00BA349C">
        <w:rPr>
          <w:lang w:val="en-GB" w:eastAsia="en-GB"/>
        </w:rPr>
        <w:t xml:space="preserve"> </w:t>
      </w:r>
      <w:r w:rsidRPr="008270B8">
        <w:rPr>
          <w:lang w:val="en-GB" w:eastAsia="en-GB"/>
        </w:rPr>
        <w:t>thriving</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has</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potential</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create</w:t>
      </w:r>
      <w:r w:rsidR="00BA349C">
        <w:rPr>
          <w:lang w:val="en-GB" w:eastAsia="en-GB"/>
        </w:rPr>
        <w:t xml:space="preserve"> </w:t>
      </w:r>
      <w:r w:rsidRPr="008270B8">
        <w:rPr>
          <w:lang w:val="en-GB" w:eastAsia="en-GB"/>
        </w:rPr>
        <w:t>up</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500</w:t>
      </w:r>
      <w:r w:rsidR="00BA349C">
        <w:rPr>
          <w:lang w:val="en-GB" w:eastAsia="en-GB"/>
        </w:rPr>
        <w:t xml:space="preserve"> </w:t>
      </w:r>
      <w:r w:rsidRPr="008270B8">
        <w:rPr>
          <w:lang w:val="en-GB" w:eastAsia="en-GB"/>
        </w:rPr>
        <w:t>new</w:t>
      </w:r>
      <w:r w:rsidR="00BA349C">
        <w:rPr>
          <w:lang w:val="en-GB" w:eastAsia="en-GB"/>
        </w:rPr>
        <w:t xml:space="preserve"> </w:t>
      </w:r>
      <w:r w:rsidRPr="008270B8">
        <w:rPr>
          <w:lang w:val="en-GB" w:eastAsia="en-GB"/>
        </w:rPr>
        <w:t>Victorian</w:t>
      </w:r>
      <w:r w:rsidR="00BA349C">
        <w:rPr>
          <w:lang w:val="en-GB" w:eastAsia="en-GB"/>
        </w:rPr>
        <w:t xml:space="preserve"> </w:t>
      </w:r>
      <w:r w:rsidRPr="008270B8">
        <w:rPr>
          <w:lang w:val="en-GB" w:eastAsia="en-GB"/>
        </w:rPr>
        <w:t>jobs</w:t>
      </w:r>
      <w:r w:rsidR="00BA349C">
        <w:rPr>
          <w:lang w:val="en-GB" w:eastAsia="en-GB"/>
        </w:rPr>
        <w:t xml:space="preserve"> </w:t>
      </w:r>
      <w:r w:rsidRPr="008270B8">
        <w:rPr>
          <w:lang w:val="en-GB" w:eastAsia="en-GB"/>
        </w:rPr>
        <w:t>along</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supply</w:t>
      </w:r>
      <w:r w:rsidR="00BA349C">
        <w:rPr>
          <w:lang w:val="en-GB" w:eastAsia="en-GB"/>
        </w:rPr>
        <w:t xml:space="preserve"> </w:t>
      </w:r>
      <w:r w:rsidRPr="008270B8">
        <w:rPr>
          <w:lang w:val="en-GB" w:eastAsia="en-GB"/>
        </w:rPr>
        <w:t>chain,</w:t>
      </w:r>
      <w:r w:rsidR="00BA349C">
        <w:rPr>
          <w:lang w:val="en-GB" w:eastAsia="en-GB"/>
        </w:rPr>
        <w:t xml:space="preserve"> </w:t>
      </w:r>
      <w:r w:rsidRPr="008270B8">
        <w:rPr>
          <w:lang w:val="en-GB" w:eastAsia="en-GB"/>
        </w:rPr>
        <w:t>from</w:t>
      </w:r>
      <w:r w:rsidR="00BA349C">
        <w:rPr>
          <w:lang w:val="en-GB" w:eastAsia="en-GB"/>
        </w:rPr>
        <w:t xml:space="preserve"> </w:t>
      </w:r>
      <w:r w:rsidRPr="008270B8">
        <w:rPr>
          <w:lang w:val="en-GB" w:eastAsia="en-GB"/>
        </w:rPr>
        <w:t>cultivation</w:t>
      </w:r>
      <w:r w:rsidR="00BA349C">
        <w:rPr>
          <w:lang w:val="en-GB" w:eastAsia="en-GB"/>
        </w:rPr>
        <w:t xml:space="preserve"> </w:t>
      </w:r>
      <w:r w:rsidRPr="008270B8">
        <w:rPr>
          <w:lang w:val="en-GB" w:eastAsia="en-GB"/>
        </w:rPr>
        <w:t>through</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sales,</w:t>
      </w:r>
      <w:r w:rsidR="00BA349C">
        <w:rPr>
          <w:lang w:val="en-GB" w:eastAsia="en-GB"/>
        </w:rPr>
        <w:t xml:space="preserve"> </w:t>
      </w:r>
      <w:r w:rsidRPr="008270B8">
        <w:rPr>
          <w:lang w:val="en-GB" w:eastAsia="en-GB"/>
        </w:rPr>
        <w:t>by</w:t>
      </w:r>
      <w:r w:rsidR="00BA349C">
        <w:rPr>
          <w:lang w:val="en-GB" w:eastAsia="en-GB"/>
        </w:rPr>
        <w:t xml:space="preserve"> </w:t>
      </w:r>
      <w:r w:rsidRPr="008270B8">
        <w:rPr>
          <w:lang w:val="en-GB" w:eastAsia="en-GB"/>
        </w:rPr>
        <w:t>2028</w:t>
      </w:r>
      <w:r w:rsidR="00C300E4">
        <w:rPr>
          <w:rStyle w:val="EndnoteReference"/>
          <w:lang w:val="en-GB" w:eastAsia="en-GB"/>
        </w:rPr>
        <w:endnoteReference w:id="4"/>
      </w:r>
      <w:r w:rsidRPr="008270B8">
        <w:rPr>
          <w:lang w:val="en-GB" w:eastAsia="en-GB"/>
        </w:rPr>
        <w:t>.</w:t>
      </w:r>
      <w:r w:rsidR="00BA349C">
        <w:rPr>
          <w:lang w:val="en-GB" w:eastAsia="en-GB"/>
        </w:rPr>
        <w:t xml:space="preserve"> </w:t>
      </w:r>
      <w:r w:rsidRPr="008270B8">
        <w:rPr>
          <w:lang w:val="en-GB" w:eastAsia="en-GB"/>
        </w:rPr>
        <w:t>These</w:t>
      </w:r>
      <w:r w:rsidR="00BA349C">
        <w:rPr>
          <w:lang w:val="en-GB" w:eastAsia="en-GB"/>
        </w:rPr>
        <w:t xml:space="preserve"> </w:t>
      </w:r>
      <w:r w:rsidRPr="008270B8">
        <w:rPr>
          <w:lang w:val="en-GB" w:eastAsia="en-GB"/>
        </w:rPr>
        <w:t>new</w:t>
      </w:r>
      <w:r w:rsidR="00BA349C">
        <w:rPr>
          <w:lang w:val="en-GB" w:eastAsia="en-GB"/>
        </w:rPr>
        <w:t xml:space="preserve"> </w:t>
      </w:r>
      <w:r w:rsidRPr="008270B8">
        <w:rPr>
          <w:lang w:val="en-GB" w:eastAsia="en-GB"/>
        </w:rPr>
        <w:t>jobs</w:t>
      </w:r>
      <w:r w:rsidR="00BA349C">
        <w:rPr>
          <w:lang w:val="en-GB" w:eastAsia="en-GB"/>
        </w:rPr>
        <w:t xml:space="preserve"> </w:t>
      </w:r>
      <w:r w:rsidRPr="008270B8">
        <w:rPr>
          <w:lang w:val="en-GB" w:eastAsia="en-GB"/>
        </w:rPr>
        <w:t>will</w:t>
      </w:r>
      <w:r w:rsidR="00BA349C">
        <w:rPr>
          <w:lang w:val="en-GB" w:eastAsia="en-GB"/>
        </w:rPr>
        <w:t xml:space="preserve"> </w:t>
      </w:r>
      <w:r w:rsidRPr="008270B8">
        <w:rPr>
          <w:lang w:val="en-GB" w:eastAsia="en-GB"/>
        </w:rPr>
        <w:t>be</w:t>
      </w:r>
      <w:r w:rsidR="00BA349C">
        <w:rPr>
          <w:lang w:val="en-GB" w:eastAsia="en-GB"/>
        </w:rPr>
        <w:t xml:space="preserve"> </w:t>
      </w:r>
      <w:r w:rsidRPr="008270B8">
        <w:rPr>
          <w:lang w:val="en-GB" w:eastAsia="en-GB"/>
        </w:rPr>
        <w:t>created</w:t>
      </w:r>
      <w:r w:rsidR="00BA349C">
        <w:rPr>
          <w:lang w:val="en-GB" w:eastAsia="en-GB"/>
        </w:rPr>
        <w:t xml:space="preserve"> </w:t>
      </w:r>
      <w:r w:rsidRPr="008270B8">
        <w:rPr>
          <w:lang w:val="en-GB" w:eastAsia="en-GB"/>
        </w:rPr>
        <w:t>across</w:t>
      </w:r>
      <w:r w:rsidR="00BA349C">
        <w:rPr>
          <w:lang w:val="en-GB" w:eastAsia="en-GB"/>
        </w:rPr>
        <w:t xml:space="preserve"> </w:t>
      </w:r>
      <w:r w:rsidRPr="008270B8">
        <w:rPr>
          <w:lang w:val="en-GB" w:eastAsia="en-GB"/>
        </w:rPr>
        <w:t>key</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sub-sectors</w:t>
      </w:r>
      <w:r w:rsidR="00BA349C">
        <w:rPr>
          <w:lang w:val="en-GB" w:eastAsia="en-GB"/>
        </w:rPr>
        <w:t xml:space="preserve"> </w:t>
      </w:r>
      <w:r w:rsidRPr="008270B8">
        <w:rPr>
          <w:lang w:val="en-GB" w:eastAsia="en-GB"/>
        </w:rPr>
        <w:t>including</w:t>
      </w:r>
      <w:r w:rsidR="00BA349C">
        <w:rPr>
          <w:lang w:val="en-GB" w:eastAsia="en-GB"/>
        </w:rPr>
        <w:t xml:space="preserve"> </w:t>
      </w:r>
      <w:r w:rsidRPr="008270B8">
        <w:rPr>
          <w:lang w:val="en-GB" w:eastAsia="en-GB"/>
        </w:rPr>
        <w:t>agriculture,</w:t>
      </w:r>
      <w:r w:rsidR="00BA349C">
        <w:rPr>
          <w:lang w:val="en-GB" w:eastAsia="en-GB"/>
        </w:rPr>
        <w:t xml:space="preserve"> </w:t>
      </w:r>
      <w:r w:rsidRPr="008270B8">
        <w:rPr>
          <w:lang w:val="en-GB" w:eastAsia="en-GB"/>
        </w:rPr>
        <w:t>manufacturing,</w:t>
      </w:r>
      <w:r w:rsidR="00BA349C">
        <w:rPr>
          <w:lang w:val="en-GB" w:eastAsia="en-GB"/>
        </w:rPr>
        <w:t xml:space="preserve"> </w:t>
      </w:r>
      <w:r w:rsidRPr="008270B8">
        <w:rPr>
          <w:lang w:val="en-GB" w:eastAsia="en-GB"/>
        </w:rPr>
        <w:t>wholesaling,</w:t>
      </w:r>
      <w:r w:rsidR="00BA349C">
        <w:rPr>
          <w:lang w:val="en-GB" w:eastAsia="en-GB"/>
        </w:rPr>
        <w:t xml:space="preserve"> </w:t>
      </w:r>
      <w:r w:rsidRPr="008270B8">
        <w:rPr>
          <w:lang w:val="en-GB" w:eastAsia="en-GB"/>
        </w:rPr>
        <w:t>R&amp;D</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distribution.</w:t>
      </w:r>
    </w:p>
    <w:p w14:paraId="79C769B9" w14:textId="1989C7F2" w:rsidR="008270B8" w:rsidRPr="008270B8" w:rsidRDefault="008270B8" w:rsidP="00BA349C">
      <w:pPr>
        <w:rPr>
          <w:lang w:val="en-GB" w:eastAsia="en-GB"/>
        </w:rPr>
      </w:pPr>
      <w:r w:rsidRPr="008270B8">
        <w:rPr>
          <w:lang w:val="en-GB" w:eastAsia="en-GB"/>
        </w:rPr>
        <w:t>In</w:t>
      </w:r>
      <w:r w:rsidR="00BA349C">
        <w:rPr>
          <w:lang w:val="en-GB" w:eastAsia="en-GB"/>
        </w:rPr>
        <w:t xml:space="preserve"> </w:t>
      </w:r>
      <w:r w:rsidRPr="008270B8">
        <w:rPr>
          <w:lang w:val="en-GB" w:eastAsia="en-GB"/>
        </w:rPr>
        <w:t>addition</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meeting</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needs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Australian</w:t>
      </w:r>
      <w:r w:rsidR="00BA349C">
        <w:rPr>
          <w:lang w:val="en-GB" w:eastAsia="en-GB"/>
        </w:rPr>
        <w:t xml:space="preserve"> </w:t>
      </w:r>
      <w:r w:rsidRPr="008270B8">
        <w:rPr>
          <w:lang w:val="en-GB" w:eastAsia="en-GB"/>
        </w:rPr>
        <w:t>market,</w:t>
      </w:r>
      <w:r w:rsidR="00BA349C">
        <w:rPr>
          <w:lang w:val="en-GB" w:eastAsia="en-GB"/>
        </w:rPr>
        <w:t xml:space="preserve"> </w:t>
      </w:r>
      <w:r w:rsidRPr="008270B8">
        <w:rPr>
          <w:lang w:val="en-GB" w:eastAsia="en-GB"/>
        </w:rPr>
        <w:t>Victoria</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well</w:t>
      </w:r>
      <w:r w:rsidR="00BA349C">
        <w:rPr>
          <w:lang w:val="en-GB" w:eastAsia="en-GB"/>
        </w:rPr>
        <w:t xml:space="preserve"> </w:t>
      </w:r>
      <w:r w:rsidRPr="008270B8">
        <w:rPr>
          <w:lang w:val="en-GB" w:eastAsia="en-GB"/>
        </w:rPr>
        <w:t>positioned</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grow</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industry</w:t>
      </w:r>
      <w:r w:rsidR="00BA349C">
        <w:rPr>
          <w:lang w:val="en-GB" w:eastAsia="en-GB"/>
        </w:rPr>
        <w:t xml:space="preserve"> </w:t>
      </w:r>
      <w:r w:rsidRPr="008270B8">
        <w:rPr>
          <w:lang w:val="en-GB" w:eastAsia="en-GB"/>
        </w:rPr>
        <w:t>through</w:t>
      </w:r>
      <w:r w:rsidR="00BA349C">
        <w:rPr>
          <w:lang w:val="en-GB" w:eastAsia="en-GB"/>
        </w:rPr>
        <w:t xml:space="preserve"> </w:t>
      </w:r>
      <w:r w:rsidRPr="008270B8">
        <w:rPr>
          <w:lang w:val="en-GB" w:eastAsia="en-GB"/>
        </w:rPr>
        <w:t>global</w:t>
      </w:r>
      <w:r w:rsidR="00BA349C">
        <w:rPr>
          <w:lang w:val="en-GB" w:eastAsia="en-GB"/>
        </w:rPr>
        <w:t xml:space="preserve"> </w:t>
      </w:r>
      <w:r w:rsidRPr="008270B8">
        <w:rPr>
          <w:lang w:val="en-GB" w:eastAsia="en-GB"/>
        </w:rPr>
        <w:t>exports.</w:t>
      </w:r>
      <w:r w:rsidR="00BA349C">
        <w:rPr>
          <w:lang w:val="en-GB" w:eastAsia="en-GB"/>
        </w:rPr>
        <w:t xml:space="preserve"> </w:t>
      </w:r>
      <w:r w:rsidRPr="008270B8">
        <w:rPr>
          <w:lang w:val="en-GB" w:eastAsia="en-GB"/>
        </w:rPr>
        <w:t>With</w:t>
      </w:r>
      <w:r w:rsidR="00BA349C">
        <w:rPr>
          <w:lang w:val="en-GB" w:eastAsia="en-GB"/>
        </w:rPr>
        <w:t xml:space="preserve"> </w:t>
      </w:r>
      <w:r w:rsidRPr="008270B8">
        <w:rPr>
          <w:lang w:val="en-GB" w:eastAsia="en-GB"/>
        </w:rPr>
        <w:t>Victoria’s</w:t>
      </w:r>
      <w:r w:rsidR="00BA349C">
        <w:rPr>
          <w:lang w:val="en-GB" w:eastAsia="en-GB"/>
        </w:rPr>
        <w:t xml:space="preserve"> </w:t>
      </w:r>
      <w:r w:rsidRPr="008270B8">
        <w:rPr>
          <w:lang w:val="en-GB" w:eastAsia="en-GB"/>
        </w:rPr>
        <w:t>existing</w:t>
      </w:r>
      <w:r w:rsidR="00BA349C">
        <w:rPr>
          <w:lang w:val="en-GB" w:eastAsia="en-GB"/>
        </w:rPr>
        <w:t xml:space="preserve"> </w:t>
      </w:r>
      <w:r w:rsidRPr="008270B8">
        <w:rPr>
          <w:lang w:val="en-GB" w:eastAsia="en-GB"/>
        </w:rPr>
        <w:t>infrastructure,</w:t>
      </w:r>
      <w:r w:rsidR="00BA349C">
        <w:rPr>
          <w:lang w:val="en-GB" w:eastAsia="en-GB"/>
        </w:rPr>
        <w:t xml:space="preserve"> </w:t>
      </w:r>
      <w:r w:rsidRPr="008270B8">
        <w:rPr>
          <w:lang w:val="en-GB" w:eastAsia="en-GB"/>
        </w:rPr>
        <w:t>Melbourne’s</w:t>
      </w:r>
      <w:r w:rsidR="00BA349C">
        <w:rPr>
          <w:lang w:val="en-GB" w:eastAsia="en-GB"/>
        </w:rPr>
        <w:t xml:space="preserve"> </w:t>
      </w:r>
      <w:r w:rsidRPr="008270B8">
        <w:rPr>
          <w:lang w:val="en-GB" w:eastAsia="en-GB"/>
        </w:rPr>
        <w:t>large</w:t>
      </w:r>
      <w:r w:rsidR="00BA349C">
        <w:rPr>
          <w:lang w:val="en-GB" w:eastAsia="en-GB"/>
        </w:rPr>
        <w:t xml:space="preserve"> </w:t>
      </w:r>
      <w:r w:rsidRPr="008270B8">
        <w:rPr>
          <w:lang w:val="en-GB" w:eastAsia="en-GB"/>
        </w:rPr>
        <w:t>life-sciences</w:t>
      </w:r>
      <w:r w:rsidR="00BA349C">
        <w:rPr>
          <w:lang w:val="en-GB" w:eastAsia="en-GB"/>
        </w:rPr>
        <w:t xml:space="preserve"> </w:t>
      </w:r>
      <w:r w:rsidRPr="008270B8">
        <w:rPr>
          <w:lang w:val="en-GB" w:eastAsia="en-GB"/>
        </w:rPr>
        <w:t>cluster,</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existing</w:t>
      </w:r>
      <w:r w:rsidR="00BA349C">
        <w:rPr>
          <w:lang w:val="en-GB" w:eastAsia="en-GB"/>
        </w:rPr>
        <w:t xml:space="preserve"> </w:t>
      </w:r>
      <w:r w:rsidRPr="008270B8">
        <w:rPr>
          <w:lang w:val="en-GB" w:eastAsia="en-GB"/>
        </w:rPr>
        <w:t>agriculture</w:t>
      </w:r>
      <w:r w:rsidR="00BA349C">
        <w:rPr>
          <w:lang w:val="en-GB" w:eastAsia="en-GB"/>
        </w:rPr>
        <w:t xml:space="preserve"> </w:t>
      </w:r>
      <w:r w:rsidRPr="008270B8">
        <w:rPr>
          <w:lang w:val="en-GB" w:eastAsia="en-GB"/>
        </w:rPr>
        <w:t>R&amp;D</w:t>
      </w:r>
      <w:r w:rsidR="00BA349C">
        <w:rPr>
          <w:lang w:val="en-GB" w:eastAsia="en-GB"/>
        </w:rPr>
        <w:t xml:space="preserve"> </w:t>
      </w:r>
      <w:r w:rsidRPr="008270B8">
        <w:rPr>
          <w:lang w:val="en-GB" w:eastAsia="en-GB"/>
        </w:rPr>
        <w:t>facilities,</w:t>
      </w:r>
      <w:r w:rsidR="00BA349C">
        <w:rPr>
          <w:lang w:val="en-GB" w:eastAsia="en-GB"/>
        </w:rPr>
        <w:t xml:space="preserve"> </w:t>
      </w:r>
      <w:r w:rsidRPr="008270B8">
        <w:rPr>
          <w:lang w:val="en-GB" w:eastAsia="en-GB"/>
        </w:rPr>
        <w:t>Victoria</w:t>
      </w:r>
      <w:r w:rsidR="00BA349C">
        <w:rPr>
          <w:lang w:val="en-GB" w:eastAsia="en-GB"/>
        </w:rPr>
        <w:t xml:space="preserve"> </w:t>
      </w:r>
      <w:r w:rsidRPr="008270B8">
        <w:rPr>
          <w:lang w:val="en-GB" w:eastAsia="en-GB"/>
        </w:rPr>
        <w:t>is</w:t>
      </w:r>
      <w:r w:rsidR="00BA349C">
        <w:rPr>
          <w:lang w:val="en-GB" w:eastAsia="en-GB"/>
        </w:rPr>
        <w:t xml:space="preserve"> </w:t>
      </w:r>
      <w:r w:rsidRPr="008270B8">
        <w:rPr>
          <w:lang w:val="en-GB" w:eastAsia="en-GB"/>
        </w:rPr>
        <w:t>well-placed</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become</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hub</w:t>
      </w:r>
      <w:r w:rsidR="00BA349C">
        <w:rPr>
          <w:lang w:val="en-GB" w:eastAsia="en-GB"/>
        </w:rPr>
        <w:t xml:space="preserve"> </w:t>
      </w:r>
      <w:r w:rsidRPr="008270B8">
        <w:rPr>
          <w:lang w:val="en-GB" w:eastAsia="en-GB"/>
        </w:rPr>
        <w:t>for</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an</w:t>
      </w:r>
      <w:r w:rsidR="00BA349C">
        <w:rPr>
          <w:lang w:val="en-GB" w:eastAsia="en-GB"/>
        </w:rPr>
        <w:t xml:space="preserve"> </w:t>
      </w:r>
      <w:r w:rsidRPr="008270B8">
        <w:rPr>
          <w:lang w:val="en-GB" w:eastAsia="en-GB"/>
        </w:rPr>
        <w:t>attractive</w:t>
      </w:r>
      <w:r w:rsidR="00BA349C">
        <w:rPr>
          <w:lang w:val="en-GB" w:eastAsia="en-GB"/>
        </w:rPr>
        <w:t xml:space="preserve"> </w:t>
      </w:r>
      <w:r w:rsidRPr="008270B8">
        <w:rPr>
          <w:lang w:val="en-GB" w:eastAsia="en-GB"/>
        </w:rPr>
        <w:t>location</w:t>
      </w:r>
      <w:r w:rsidR="00BA349C">
        <w:rPr>
          <w:lang w:val="en-GB" w:eastAsia="en-GB"/>
        </w:rPr>
        <w:t xml:space="preserve"> </w:t>
      </w:r>
      <w:r w:rsidRPr="008270B8">
        <w:rPr>
          <w:lang w:val="en-GB" w:eastAsia="en-GB"/>
        </w:rPr>
        <w:t>for</w:t>
      </w:r>
      <w:r w:rsidR="00BA349C">
        <w:rPr>
          <w:lang w:val="en-GB" w:eastAsia="en-GB"/>
        </w:rPr>
        <w:t xml:space="preserve"> </w:t>
      </w:r>
      <w:r w:rsidRPr="008270B8">
        <w:rPr>
          <w:lang w:val="en-GB" w:eastAsia="en-GB"/>
        </w:rPr>
        <w:t>international</w:t>
      </w:r>
      <w:r w:rsidR="00BA349C">
        <w:rPr>
          <w:lang w:val="en-GB" w:eastAsia="en-GB"/>
        </w:rPr>
        <w:t xml:space="preserve"> </w:t>
      </w:r>
      <w:r w:rsidRPr="008270B8">
        <w:rPr>
          <w:lang w:val="en-GB" w:eastAsia="en-GB"/>
        </w:rPr>
        <w:t>investment.</w:t>
      </w:r>
      <w:r w:rsidR="00BA349C">
        <w:rPr>
          <w:lang w:val="en-GB" w:eastAsia="en-GB"/>
        </w:rPr>
        <w:t xml:space="preserve"> </w:t>
      </w:r>
    </w:p>
    <w:p w14:paraId="722FEA65" w14:textId="2541E292" w:rsidR="008270B8" w:rsidRDefault="008270B8" w:rsidP="00BA349C">
      <w:pPr>
        <w:rPr>
          <w:lang w:val="en-GB" w:eastAsia="en-GB"/>
        </w:rPr>
      </w:pPr>
      <w:r w:rsidRPr="008270B8">
        <w:rPr>
          <w:lang w:val="en-GB" w:eastAsia="en-GB"/>
        </w:rPr>
        <w:t>By</w:t>
      </w:r>
      <w:r w:rsidR="00BA349C">
        <w:rPr>
          <w:lang w:val="en-GB" w:eastAsia="en-GB"/>
        </w:rPr>
        <w:t xml:space="preserve"> </w:t>
      </w:r>
      <w:r w:rsidRPr="008270B8">
        <w:rPr>
          <w:lang w:val="en-GB" w:eastAsia="en-GB"/>
        </w:rPr>
        <w:t>2028,</w:t>
      </w:r>
      <w:r w:rsidR="00BA349C">
        <w:rPr>
          <w:lang w:val="en-GB" w:eastAsia="en-GB"/>
        </w:rPr>
        <w:t xml:space="preserve"> </w:t>
      </w:r>
      <w:r w:rsidRPr="008270B8">
        <w:rPr>
          <w:lang w:val="en-GB" w:eastAsia="en-GB"/>
        </w:rPr>
        <w:t>if</w:t>
      </w:r>
      <w:r w:rsidR="00BA349C">
        <w:rPr>
          <w:lang w:val="en-GB" w:eastAsia="en-GB"/>
        </w:rPr>
        <w:t xml:space="preserve"> </w:t>
      </w:r>
      <w:r w:rsidRPr="008270B8">
        <w:rPr>
          <w:lang w:val="en-GB" w:eastAsia="en-GB"/>
        </w:rPr>
        <w:t>Victorian</w:t>
      </w:r>
      <w:r w:rsidR="00BA349C">
        <w:rPr>
          <w:lang w:val="en-GB" w:eastAsia="en-GB"/>
        </w:rPr>
        <w:t xml:space="preserve"> </w:t>
      </w:r>
      <w:r w:rsidRPr="008270B8">
        <w:rPr>
          <w:lang w:val="en-GB" w:eastAsia="en-GB"/>
        </w:rPr>
        <w:t>producers</w:t>
      </w:r>
      <w:r w:rsidR="00BA349C">
        <w:rPr>
          <w:lang w:val="en-GB" w:eastAsia="en-GB"/>
        </w:rPr>
        <w:t xml:space="preserve"> </w:t>
      </w:r>
      <w:r w:rsidRPr="008270B8">
        <w:rPr>
          <w:lang w:val="en-GB" w:eastAsia="en-GB"/>
        </w:rPr>
        <w:t>meet</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needs</w:t>
      </w:r>
      <w:r w:rsidR="00BA349C">
        <w:rPr>
          <w:lang w:val="en-GB" w:eastAsia="en-GB"/>
        </w:rPr>
        <w:t xml:space="preserve"> </w:t>
      </w:r>
      <w:r w:rsidRPr="008270B8">
        <w:rPr>
          <w:lang w:val="en-GB" w:eastAsia="en-GB"/>
        </w:rPr>
        <w:t>of</w:t>
      </w:r>
      <w:r w:rsidR="00BA349C">
        <w:rPr>
          <w:lang w:val="en-GB" w:eastAsia="en-GB"/>
        </w:rPr>
        <w:t xml:space="preserve"> </w:t>
      </w:r>
      <w:r w:rsidRPr="008270B8">
        <w:rPr>
          <w:lang w:val="en-GB" w:eastAsia="en-GB"/>
        </w:rPr>
        <w:t>83,000</w:t>
      </w:r>
      <w:r w:rsidR="00BA349C">
        <w:rPr>
          <w:lang w:val="en-GB" w:eastAsia="en-GB"/>
        </w:rPr>
        <w:t xml:space="preserve"> </w:t>
      </w:r>
      <w:r w:rsidRPr="008270B8">
        <w:rPr>
          <w:lang w:val="en-GB" w:eastAsia="en-GB"/>
        </w:rPr>
        <w:t>Australian</w:t>
      </w:r>
      <w:r w:rsidR="00BA349C">
        <w:rPr>
          <w:lang w:val="en-GB" w:eastAsia="en-GB"/>
        </w:rPr>
        <w:t xml:space="preserve"> </w:t>
      </w:r>
      <w:r w:rsidRPr="008270B8">
        <w:rPr>
          <w:lang w:val="en-GB" w:eastAsia="en-GB"/>
        </w:rPr>
        <w:t>patients</w:t>
      </w:r>
      <w:r w:rsidR="00BA349C">
        <w:rPr>
          <w:lang w:val="en-GB" w:eastAsia="en-GB"/>
        </w:rPr>
        <w:t xml:space="preserve"> </w:t>
      </w:r>
      <w:r w:rsidRPr="008270B8">
        <w:rPr>
          <w:lang w:val="en-GB" w:eastAsia="en-GB"/>
        </w:rPr>
        <w:t>and</w:t>
      </w:r>
      <w:r w:rsidR="00BA349C">
        <w:rPr>
          <w:lang w:val="en-GB" w:eastAsia="en-GB"/>
        </w:rPr>
        <w:t xml:space="preserve"> </w:t>
      </w:r>
      <w:r w:rsidRPr="008270B8">
        <w:rPr>
          <w:lang w:val="en-GB" w:eastAsia="en-GB"/>
        </w:rPr>
        <w:t>develop</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strong</w:t>
      </w:r>
      <w:r w:rsidR="00BA349C">
        <w:rPr>
          <w:lang w:val="en-GB" w:eastAsia="en-GB"/>
        </w:rPr>
        <w:t xml:space="preserve"> </w:t>
      </w:r>
      <w:r w:rsidRPr="008270B8">
        <w:rPr>
          <w:lang w:val="en-GB" w:eastAsia="en-GB"/>
        </w:rPr>
        <w:t>foothold</w:t>
      </w:r>
      <w:r w:rsidR="00BA349C">
        <w:rPr>
          <w:lang w:val="en-GB" w:eastAsia="en-GB"/>
        </w:rPr>
        <w:t xml:space="preserve"> </w:t>
      </w:r>
      <w:r w:rsidRPr="008270B8">
        <w:rPr>
          <w:lang w:val="en-GB" w:eastAsia="en-GB"/>
        </w:rPr>
        <w:t>in</w:t>
      </w:r>
      <w:r w:rsidR="00BA349C">
        <w:rPr>
          <w:lang w:val="en-GB" w:eastAsia="en-GB"/>
        </w:rPr>
        <w:t xml:space="preserve"> </w:t>
      </w:r>
      <w:r w:rsidRPr="008270B8">
        <w:rPr>
          <w:lang w:val="en-GB" w:eastAsia="en-GB"/>
        </w:rPr>
        <w:t>key</w:t>
      </w:r>
      <w:r w:rsidR="00BA349C">
        <w:rPr>
          <w:lang w:val="en-GB" w:eastAsia="en-GB"/>
        </w:rPr>
        <w:t xml:space="preserve"> </w:t>
      </w:r>
      <w:r w:rsidRPr="008270B8">
        <w:rPr>
          <w:lang w:val="en-GB" w:eastAsia="en-GB"/>
        </w:rPr>
        <w:t>export</w:t>
      </w:r>
      <w:r w:rsidR="00BA349C">
        <w:rPr>
          <w:lang w:val="en-GB" w:eastAsia="en-GB"/>
        </w:rPr>
        <w:t xml:space="preserve"> </w:t>
      </w:r>
      <w:r w:rsidRPr="008270B8">
        <w:rPr>
          <w:lang w:val="en-GB" w:eastAsia="en-GB"/>
        </w:rPr>
        <w:t>markets,</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industry’s</w:t>
      </w:r>
      <w:r w:rsidR="00BA349C">
        <w:rPr>
          <w:lang w:val="en-GB" w:eastAsia="en-GB"/>
        </w:rPr>
        <w:t xml:space="preserve"> </w:t>
      </w:r>
      <w:r w:rsidRPr="008270B8">
        <w:rPr>
          <w:lang w:val="en-GB" w:eastAsia="en-GB"/>
        </w:rPr>
        <w:t>economic</w:t>
      </w:r>
      <w:r w:rsidR="00BA349C">
        <w:rPr>
          <w:lang w:val="en-GB" w:eastAsia="en-GB"/>
        </w:rPr>
        <w:t xml:space="preserve"> </w:t>
      </w:r>
      <w:r w:rsidRPr="008270B8">
        <w:rPr>
          <w:lang w:val="en-GB" w:eastAsia="en-GB"/>
        </w:rPr>
        <w:t>contribution</w:t>
      </w:r>
      <w:r w:rsidR="00BA349C">
        <w:rPr>
          <w:lang w:val="en-GB" w:eastAsia="en-GB"/>
        </w:rPr>
        <w:t xml:space="preserve"> </w:t>
      </w:r>
      <w:r w:rsidRPr="008270B8">
        <w:rPr>
          <w:lang w:val="en-GB" w:eastAsia="en-GB"/>
        </w:rPr>
        <w:t>to</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state</w:t>
      </w:r>
      <w:r w:rsidR="00BA349C">
        <w:rPr>
          <w:lang w:val="en-GB" w:eastAsia="en-GB"/>
        </w:rPr>
        <w:t xml:space="preserve"> </w:t>
      </w:r>
      <w:r w:rsidRPr="008270B8">
        <w:rPr>
          <w:lang w:val="en-GB" w:eastAsia="en-GB"/>
        </w:rPr>
        <w:t>could</w:t>
      </w:r>
      <w:r w:rsidR="00BA349C">
        <w:rPr>
          <w:lang w:val="en-GB" w:eastAsia="en-GB"/>
        </w:rPr>
        <w:t xml:space="preserve"> </w:t>
      </w:r>
      <w:r w:rsidRPr="008270B8">
        <w:rPr>
          <w:lang w:val="en-GB" w:eastAsia="en-GB"/>
        </w:rPr>
        <w:t>reach</w:t>
      </w:r>
      <w:r w:rsidR="00BA349C">
        <w:rPr>
          <w:lang w:val="en-GB" w:eastAsia="en-GB"/>
        </w:rPr>
        <w:t xml:space="preserve"> </w:t>
      </w:r>
      <w:r w:rsidRPr="008270B8">
        <w:rPr>
          <w:lang w:val="en-GB" w:eastAsia="en-GB"/>
        </w:rPr>
        <w:t>$90</w:t>
      </w:r>
      <w:r w:rsidR="00BA349C">
        <w:rPr>
          <w:lang w:val="en-GB" w:eastAsia="en-GB"/>
        </w:rPr>
        <w:t xml:space="preserve"> </w:t>
      </w:r>
      <w:r w:rsidRPr="008270B8">
        <w:rPr>
          <w:lang w:val="en-GB" w:eastAsia="en-GB"/>
        </w:rPr>
        <w:t>million</w:t>
      </w:r>
      <w:r w:rsidR="00BA349C">
        <w:rPr>
          <w:lang w:val="en-GB" w:eastAsia="en-GB"/>
        </w:rPr>
        <w:t xml:space="preserve"> </w:t>
      </w:r>
      <w:r w:rsidRPr="008270B8">
        <w:rPr>
          <w:lang w:val="en-GB" w:eastAsia="en-GB"/>
        </w:rPr>
        <w:t>per</w:t>
      </w:r>
      <w:r w:rsidR="00BA349C">
        <w:rPr>
          <w:lang w:val="en-GB" w:eastAsia="en-GB"/>
        </w:rPr>
        <w:t xml:space="preserve"> </w:t>
      </w:r>
      <w:r w:rsidRPr="008270B8">
        <w:rPr>
          <w:lang w:val="en-GB" w:eastAsia="en-GB"/>
        </w:rPr>
        <w:t>year.</w:t>
      </w:r>
      <w:r w:rsidR="0051470C">
        <w:rPr>
          <w:rStyle w:val="EndnoteReference"/>
          <w:lang w:val="en-GB" w:eastAsia="en-GB"/>
        </w:rPr>
        <w:endnoteReference w:id="5"/>
      </w:r>
    </w:p>
    <w:p w14:paraId="3DF9C0C4" w14:textId="5B540B36" w:rsidR="008270B8" w:rsidRDefault="008270B8" w:rsidP="00FD66FB">
      <w:pPr>
        <w:pStyle w:val="Heading1"/>
        <w:rPr>
          <w:lang w:val="en-GB" w:eastAsia="en-GB"/>
        </w:rPr>
      </w:pPr>
      <w:bookmarkStart w:id="5" w:name="_Toc503944050"/>
      <w:r w:rsidRPr="008270B8">
        <w:rPr>
          <w:lang w:val="en-GB" w:eastAsia="en-GB"/>
        </w:rPr>
        <w:t>Key</w:t>
      </w:r>
      <w:r w:rsidR="00BA349C">
        <w:rPr>
          <w:lang w:val="en-GB" w:eastAsia="en-GB"/>
        </w:rPr>
        <w:t xml:space="preserve"> </w:t>
      </w:r>
      <w:r w:rsidRPr="008270B8">
        <w:rPr>
          <w:lang w:val="en-GB" w:eastAsia="en-GB"/>
        </w:rPr>
        <w:t>actions</w:t>
      </w:r>
      <w:r w:rsidR="00BA349C">
        <w:rPr>
          <w:lang w:val="en-GB" w:eastAsia="en-GB"/>
        </w:rPr>
        <w:t xml:space="preserve"> </w:t>
      </w:r>
      <w:r w:rsidRPr="008270B8">
        <w:rPr>
          <w:lang w:val="en-GB" w:eastAsia="en-GB"/>
        </w:rPr>
        <w:t>for</w:t>
      </w:r>
      <w:r w:rsidR="00BA349C">
        <w:rPr>
          <w:lang w:val="en-GB" w:eastAsia="en-GB"/>
        </w:rPr>
        <w:t xml:space="preserve"> </w:t>
      </w:r>
      <w:r w:rsidRPr="008270B8">
        <w:rPr>
          <w:lang w:val="en-GB" w:eastAsia="en-GB"/>
        </w:rPr>
        <w:t>government</w:t>
      </w:r>
      <w:bookmarkEnd w:id="5"/>
    </w:p>
    <w:p w14:paraId="7919E263" w14:textId="4A9B460D" w:rsidR="00713485" w:rsidRPr="00713485" w:rsidRDefault="00713485" w:rsidP="00713485">
      <w:r>
        <w:t>The Victorian Government will take eight key actions to facilitate the development of the new medicinal cannabis industry.</w:t>
      </w:r>
    </w:p>
    <w:p w14:paraId="50A9044B" w14:textId="77777777" w:rsidR="00713485" w:rsidRPr="00713485" w:rsidRDefault="00713485" w:rsidP="00713485">
      <w:pPr>
        <w:pStyle w:val="ListNumber"/>
      </w:pPr>
      <w:r w:rsidRPr="00713485">
        <w:t>Promote collaboration and networking between key stakeholders</w:t>
      </w:r>
    </w:p>
    <w:p w14:paraId="30926F6F" w14:textId="77777777" w:rsidR="00713485" w:rsidRPr="00713485" w:rsidRDefault="00713485" w:rsidP="00713485">
      <w:pPr>
        <w:pStyle w:val="ListNumber"/>
      </w:pPr>
      <w:r w:rsidRPr="00713485">
        <w:t>Streamline regulatory requirements </w:t>
      </w:r>
    </w:p>
    <w:p w14:paraId="079225D4" w14:textId="77777777" w:rsidR="00713485" w:rsidRPr="00713485" w:rsidRDefault="00713485" w:rsidP="00713485">
      <w:pPr>
        <w:pStyle w:val="ListNumber"/>
      </w:pPr>
      <w:r w:rsidRPr="00713485">
        <w:t>Develop and disseminate clinical guidance and education materials</w:t>
      </w:r>
    </w:p>
    <w:p w14:paraId="727CCBA6" w14:textId="77777777" w:rsidR="00713485" w:rsidRPr="00713485" w:rsidRDefault="00713485" w:rsidP="00713485">
      <w:pPr>
        <w:pStyle w:val="ListNumber"/>
      </w:pPr>
      <w:r w:rsidRPr="00713485">
        <w:t>Licence Victorian Government intellectual property</w:t>
      </w:r>
    </w:p>
    <w:p w14:paraId="199D0300" w14:textId="70E5500F" w:rsidR="00713485" w:rsidRPr="00713485" w:rsidRDefault="00713485" w:rsidP="00713485">
      <w:pPr>
        <w:pStyle w:val="ListNumber"/>
      </w:pPr>
      <w:r w:rsidRPr="00713485">
        <w:t>Use the existing pharmaceutical supply chain to develop export markets </w:t>
      </w:r>
    </w:p>
    <w:p w14:paraId="1C63DE7E" w14:textId="283D5160" w:rsidR="00713485" w:rsidRPr="00713485" w:rsidRDefault="00713485" w:rsidP="00713485">
      <w:pPr>
        <w:pStyle w:val="ListNumber"/>
      </w:pPr>
      <w:r w:rsidRPr="00713485">
        <w:t>Set up an online one-stop-shop for industry, doctors and patients</w:t>
      </w:r>
    </w:p>
    <w:p w14:paraId="7726F96E" w14:textId="08A7E83B" w:rsidR="00713485" w:rsidRPr="00713485" w:rsidRDefault="00713485" w:rsidP="00713485">
      <w:pPr>
        <w:pStyle w:val="ListNumber"/>
      </w:pPr>
      <w:r w:rsidRPr="00713485">
        <w:t>Facilitate medicinal cannabis clinical trials</w:t>
      </w:r>
    </w:p>
    <w:p w14:paraId="0A10434E" w14:textId="02E8A83D" w:rsidR="00670262" w:rsidRDefault="00713485" w:rsidP="00670262">
      <w:pPr>
        <w:pStyle w:val="ListNumber"/>
      </w:pPr>
      <w:r w:rsidRPr="00713485">
        <w:t>Facilitate labour force requirements</w:t>
      </w:r>
    </w:p>
    <w:p w14:paraId="79AC3B16" w14:textId="77777777" w:rsidR="00DD7D01" w:rsidRPr="005273D8" w:rsidRDefault="00DD7D01" w:rsidP="00525F27">
      <w:pPr>
        <w:pStyle w:val="Heading3"/>
      </w:pPr>
      <w:r>
        <w:t xml:space="preserve">1. </w:t>
      </w:r>
      <w:r w:rsidRPr="005273D8">
        <w:t>Promote collaboration and networking between key stakeholders</w:t>
      </w:r>
    </w:p>
    <w:p w14:paraId="5F63C622" w14:textId="77777777" w:rsidR="00DD7D01" w:rsidRPr="00B80A2B" w:rsidRDefault="00DD7D01" w:rsidP="00525F27">
      <w:pPr>
        <w:pStyle w:val="Heading4"/>
      </w:pPr>
      <w:r w:rsidRPr="008270B8">
        <w:rPr>
          <w:lang w:val="en-GB" w:eastAsia="en-GB"/>
        </w:rPr>
        <w:t>Action</w:t>
      </w:r>
      <w:r>
        <w:rPr>
          <w:lang w:val="en-GB" w:eastAsia="en-GB"/>
        </w:rPr>
        <w:t xml:space="preserve"> </w:t>
      </w:r>
      <w:r w:rsidRPr="00670262">
        <w:t>Overvi</w:t>
      </w:r>
      <w:r w:rsidRPr="008270B8">
        <w:rPr>
          <w:lang w:val="en-GB" w:eastAsia="en-GB"/>
        </w:rPr>
        <w:t>ew</w:t>
      </w:r>
    </w:p>
    <w:p w14:paraId="11B4EC08" w14:textId="77777777" w:rsidR="00DD7D01" w:rsidRPr="00670262" w:rsidRDefault="00DD7D01" w:rsidP="00DD7D01">
      <w:r w:rsidRPr="00670262">
        <w:t>Promote actions that encourage collaboration and networking between key stakeholders, including relevant government agencies, universities and research institutes, and medical professionals. Any activities that facilitate the development of international connections in the medicinal cannabis industry will also be promoted and shared within a medicinal cannabis industry network.</w:t>
      </w:r>
    </w:p>
    <w:p w14:paraId="64CFB50A" w14:textId="77777777" w:rsidR="00DD7D01" w:rsidRPr="008270B8" w:rsidRDefault="00DD7D01" w:rsidP="00525F27">
      <w:pPr>
        <w:pStyle w:val="Heading4"/>
        <w:rPr>
          <w:lang w:val="en-GB" w:eastAsia="en-GB"/>
        </w:rPr>
      </w:pPr>
      <w:r w:rsidRPr="008270B8">
        <w:rPr>
          <w:lang w:val="en-GB" w:eastAsia="en-GB"/>
        </w:rPr>
        <w:t>Key</w:t>
      </w:r>
      <w:r>
        <w:rPr>
          <w:lang w:val="en-GB" w:eastAsia="en-GB"/>
        </w:rPr>
        <w:t xml:space="preserve"> </w:t>
      </w:r>
      <w:r w:rsidRPr="008270B8">
        <w:rPr>
          <w:lang w:val="en-GB" w:eastAsia="en-GB"/>
        </w:rPr>
        <w:t>steps</w:t>
      </w:r>
      <w:r>
        <w:rPr>
          <w:lang w:val="en-GB" w:eastAsia="en-GB"/>
        </w:rPr>
        <w:t xml:space="preserve"> </w:t>
      </w:r>
      <w:r w:rsidRPr="008270B8">
        <w:rPr>
          <w:lang w:val="en-GB" w:eastAsia="en-GB"/>
        </w:rPr>
        <w:t>required:</w:t>
      </w:r>
    </w:p>
    <w:p w14:paraId="0F611B13" w14:textId="77777777" w:rsidR="00DD7D01" w:rsidRPr="00670262" w:rsidRDefault="00DD7D01" w:rsidP="00494A5D">
      <w:pPr>
        <w:pStyle w:val="ListNumber"/>
        <w:numPr>
          <w:ilvl w:val="0"/>
          <w:numId w:val="6"/>
        </w:numPr>
      </w:pPr>
      <w:r w:rsidRPr="00670262">
        <w:t>Identify key stakeholders across industry and research, including governments, universities, key industry players and medical professionals</w:t>
      </w:r>
    </w:p>
    <w:p w14:paraId="1B586499" w14:textId="77777777" w:rsidR="00DD7D01" w:rsidRPr="00670262" w:rsidRDefault="00DD7D01" w:rsidP="00DD7D01">
      <w:pPr>
        <w:pStyle w:val="ListNumber"/>
      </w:pPr>
      <w:r w:rsidRPr="00670262">
        <w:t>Identify core strategies and issues for each key stakeholder</w:t>
      </w:r>
    </w:p>
    <w:p w14:paraId="2917FA01" w14:textId="77777777" w:rsidR="00DD7D01" w:rsidRPr="00670262" w:rsidRDefault="00DD7D01" w:rsidP="00DD7D01">
      <w:pPr>
        <w:pStyle w:val="ListNumber"/>
      </w:pPr>
      <w:r w:rsidRPr="00670262">
        <w:t xml:space="preserve">Facilitate actions that promote collaboration and networking between stakeholders </w:t>
      </w:r>
    </w:p>
    <w:p w14:paraId="17DEC997" w14:textId="77777777" w:rsidR="00DD7D01" w:rsidRPr="00670262" w:rsidRDefault="00DD7D01" w:rsidP="00DD7D01">
      <w:pPr>
        <w:pStyle w:val="ListNumber"/>
      </w:pPr>
      <w:r w:rsidRPr="00670262">
        <w:t>One example may be to partner with key stakeholder groups to attract international conferences to Victoria for researchers and healthcare professionals, with a focus on medicinal cannabis</w:t>
      </w:r>
    </w:p>
    <w:p w14:paraId="58E8556F" w14:textId="77777777" w:rsidR="00DD7D01" w:rsidRPr="00745C9B" w:rsidRDefault="00DD7D01" w:rsidP="00DD7D01">
      <w:pPr>
        <w:pStyle w:val="ListNumber"/>
      </w:pPr>
      <w:r w:rsidRPr="00670262">
        <w:t>Canvass feasibility of opening a business park with shared facilities, security costs, potentially co-located with existing R&amp;D facilities</w:t>
      </w:r>
    </w:p>
    <w:p w14:paraId="64226A46" w14:textId="77777777" w:rsidR="00DD7D01" w:rsidRPr="008270B8" w:rsidRDefault="00DD7D01" w:rsidP="00525F27">
      <w:pPr>
        <w:pStyle w:val="Heading4"/>
        <w:rPr>
          <w:lang w:val="en-GB" w:eastAsia="en-GB"/>
        </w:rPr>
      </w:pPr>
      <w:r w:rsidRPr="008270B8">
        <w:rPr>
          <w:lang w:val="en-GB" w:eastAsia="en-GB"/>
        </w:rPr>
        <w:t>Benefits</w:t>
      </w:r>
    </w:p>
    <w:p w14:paraId="1753EF4D" w14:textId="77777777" w:rsidR="00DD7D01" w:rsidRPr="008270B8" w:rsidRDefault="00DD7D01" w:rsidP="00DD7D01">
      <w:pPr>
        <w:pStyle w:val="ListBullet"/>
        <w:rPr>
          <w:lang w:val="en-GB" w:eastAsia="en-GB"/>
        </w:rPr>
      </w:pPr>
      <w:r w:rsidRPr="008270B8">
        <w:rPr>
          <w:lang w:val="en-GB" w:eastAsia="en-GB"/>
        </w:rPr>
        <w:t>Develop</w:t>
      </w:r>
      <w:r>
        <w:rPr>
          <w:lang w:val="en-GB" w:eastAsia="en-GB"/>
        </w:rPr>
        <w:t xml:space="preserve"> </w:t>
      </w:r>
      <w:r w:rsidRPr="008270B8">
        <w:rPr>
          <w:lang w:val="en-GB" w:eastAsia="en-GB"/>
        </w:rPr>
        <w:t>a</w:t>
      </w:r>
      <w:r>
        <w:rPr>
          <w:lang w:val="en-GB" w:eastAsia="en-GB"/>
        </w:rPr>
        <w:t xml:space="preserve"> </w:t>
      </w:r>
      <w:r w:rsidRPr="008270B8">
        <w:rPr>
          <w:lang w:val="en-GB" w:eastAsia="en-GB"/>
        </w:rPr>
        <w:t>shared</w:t>
      </w:r>
      <w:r>
        <w:rPr>
          <w:lang w:val="en-GB" w:eastAsia="en-GB"/>
        </w:rPr>
        <w:t xml:space="preserve"> </w:t>
      </w:r>
      <w:r w:rsidRPr="008270B8">
        <w:rPr>
          <w:lang w:val="en-GB" w:eastAsia="en-GB"/>
        </w:rPr>
        <w:t>understanding</w:t>
      </w:r>
      <w:r>
        <w:rPr>
          <w:lang w:val="en-GB" w:eastAsia="en-GB"/>
        </w:rPr>
        <w:t xml:space="preserve"> </w:t>
      </w:r>
      <w:r w:rsidRPr="008270B8">
        <w:rPr>
          <w:lang w:val="en-GB" w:eastAsia="en-GB"/>
        </w:rPr>
        <w:t>of</w:t>
      </w:r>
      <w:r>
        <w:rPr>
          <w:lang w:val="en-GB" w:eastAsia="en-GB"/>
        </w:rPr>
        <w:t xml:space="preserve"> </w:t>
      </w:r>
      <w:r w:rsidRPr="008270B8">
        <w:rPr>
          <w:lang w:val="en-GB" w:eastAsia="en-GB"/>
        </w:rPr>
        <w:t>key</w:t>
      </w:r>
      <w:r>
        <w:rPr>
          <w:lang w:val="en-GB" w:eastAsia="en-GB"/>
        </w:rPr>
        <w:t xml:space="preserve"> </w:t>
      </w:r>
      <w:r w:rsidRPr="008270B8">
        <w:rPr>
          <w:lang w:val="en-GB" w:eastAsia="en-GB"/>
        </w:rPr>
        <w:t>industry</w:t>
      </w:r>
      <w:r>
        <w:rPr>
          <w:lang w:val="en-GB" w:eastAsia="en-GB"/>
        </w:rPr>
        <w:t xml:space="preserve"> </w:t>
      </w:r>
      <w:r w:rsidRPr="008270B8">
        <w:rPr>
          <w:lang w:val="en-GB" w:eastAsia="en-GB"/>
        </w:rPr>
        <w:t>issues</w:t>
      </w:r>
      <w:r>
        <w:rPr>
          <w:lang w:val="en-GB" w:eastAsia="en-GB"/>
        </w:rPr>
        <w:t xml:space="preserve"> </w:t>
      </w:r>
      <w:r w:rsidRPr="008270B8">
        <w:rPr>
          <w:lang w:val="en-GB" w:eastAsia="en-GB"/>
        </w:rPr>
        <w:t>and</w:t>
      </w:r>
      <w:r>
        <w:rPr>
          <w:lang w:val="en-GB" w:eastAsia="en-GB"/>
        </w:rPr>
        <w:t xml:space="preserve"> </w:t>
      </w:r>
      <w:r w:rsidRPr="008270B8">
        <w:rPr>
          <w:lang w:val="en-GB" w:eastAsia="en-GB"/>
        </w:rPr>
        <w:t>challenges</w:t>
      </w:r>
    </w:p>
    <w:p w14:paraId="0986FECA" w14:textId="77777777" w:rsidR="006F77A3" w:rsidRDefault="00DD7D01" w:rsidP="00DD7D01">
      <w:pPr>
        <w:pStyle w:val="ListBullet"/>
        <w:rPr>
          <w:lang w:val="en-GB" w:eastAsia="en-GB"/>
        </w:rPr>
      </w:pPr>
      <w:r w:rsidRPr="008270B8">
        <w:rPr>
          <w:lang w:val="en-GB" w:eastAsia="en-GB"/>
        </w:rPr>
        <w:t>Promote</w:t>
      </w:r>
      <w:r>
        <w:rPr>
          <w:lang w:val="en-GB" w:eastAsia="en-GB"/>
        </w:rPr>
        <w:t xml:space="preserve"> </w:t>
      </w:r>
      <w:r w:rsidRPr="008270B8">
        <w:rPr>
          <w:lang w:val="en-GB" w:eastAsia="en-GB"/>
        </w:rPr>
        <w:t>knowledge</w:t>
      </w:r>
      <w:r>
        <w:rPr>
          <w:lang w:val="en-GB" w:eastAsia="en-GB"/>
        </w:rPr>
        <w:t xml:space="preserve"> </w:t>
      </w:r>
      <w:r w:rsidRPr="008270B8">
        <w:rPr>
          <w:lang w:val="en-GB" w:eastAsia="en-GB"/>
        </w:rPr>
        <w:t>sharing</w:t>
      </w:r>
      <w:r>
        <w:rPr>
          <w:lang w:val="en-GB" w:eastAsia="en-GB"/>
        </w:rPr>
        <w:t xml:space="preserve"> </w:t>
      </w:r>
      <w:r w:rsidRPr="008270B8">
        <w:rPr>
          <w:lang w:val="en-GB" w:eastAsia="en-GB"/>
        </w:rPr>
        <w:t>across</w:t>
      </w:r>
      <w:r>
        <w:rPr>
          <w:lang w:val="en-GB" w:eastAsia="en-GB"/>
        </w:rPr>
        <w:t xml:space="preserve"> </w:t>
      </w:r>
      <w:r w:rsidRPr="008270B8">
        <w:rPr>
          <w:lang w:val="en-GB" w:eastAsia="en-GB"/>
        </w:rPr>
        <w:t>industry</w:t>
      </w:r>
    </w:p>
    <w:p w14:paraId="47554E2B" w14:textId="12F05597" w:rsidR="008270B8" w:rsidRDefault="00DD7D01" w:rsidP="00DD7D01">
      <w:pPr>
        <w:pStyle w:val="ListBullet"/>
        <w:rPr>
          <w:lang w:val="en-GB" w:eastAsia="en-GB"/>
        </w:rPr>
      </w:pPr>
      <w:r w:rsidRPr="006F77A3">
        <w:rPr>
          <w:lang w:val="en-GB" w:eastAsia="en-GB"/>
        </w:rPr>
        <w:t>Understanding of medical needs by industry may result in development of better products, an increase in medical practitioner confidence to prescribe medicinal cannabis</w:t>
      </w:r>
    </w:p>
    <w:p w14:paraId="41D2B95C" w14:textId="7904BFE6" w:rsidR="006F77A3" w:rsidRPr="006F77A3" w:rsidRDefault="006F77A3" w:rsidP="006F77A3">
      <w:pPr>
        <w:pStyle w:val="Heading3"/>
        <w:rPr>
          <w:lang w:val="en-GB"/>
        </w:rPr>
      </w:pPr>
      <w:r>
        <w:t xml:space="preserve">2. </w:t>
      </w:r>
      <w:r w:rsidR="004827EA">
        <w:rPr>
          <w:color w:val="000000"/>
          <w:spacing w:val="0"/>
          <w:szCs w:val="20"/>
          <w:lang w:val="en-AU" w:eastAsia="en-GB"/>
        </w:rPr>
        <w:t>Streamline regulatory requirements</w:t>
      </w:r>
    </w:p>
    <w:p w14:paraId="08BA3783" w14:textId="77777777" w:rsidR="006F77A3" w:rsidRPr="00B80A2B" w:rsidRDefault="006F77A3" w:rsidP="006F77A3">
      <w:pPr>
        <w:pStyle w:val="Heading4"/>
      </w:pPr>
      <w:r w:rsidRPr="008270B8">
        <w:rPr>
          <w:lang w:val="en-GB" w:eastAsia="en-GB"/>
        </w:rPr>
        <w:t>Action</w:t>
      </w:r>
      <w:r>
        <w:rPr>
          <w:lang w:val="en-GB" w:eastAsia="en-GB"/>
        </w:rPr>
        <w:t xml:space="preserve"> </w:t>
      </w:r>
      <w:r w:rsidRPr="00670262">
        <w:t>Overvi</w:t>
      </w:r>
      <w:r w:rsidRPr="008270B8">
        <w:rPr>
          <w:lang w:val="en-GB" w:eastAsia="en-GB"/>
        </w:rPr>
        <w:t>ew</w:t>
      </w:r>
    </w:p>
    <w:p w14:paraId="2910479E" w14:textId="1A5087C3" w:rsidR="006F77A3" w:rsidRDefault="006F77A3" w:rsidP="006F77A3">
      <w:r w:rsidRPr="006F77A3">
        <w:t>By working with the Commonwealth’s TGA and ODC to streamline Commonwealth and state regulations, the Victorian Government will aim to avoid duplication and reduce red tape for industry. Reducing inefficiencies created by complex regulations will benefit patients, medical professionals and industry.</w:t>
      </w:r>
      <w:r w:rsidRPr="006F77A3">
        <w:cr/>
      </w:r>
    </w:p>
    <w:p w14:paraId="3110202B" w14:textId="77777777" w:rsidR="006F77A3" w:rsidRDefault="006F77A3" w:rsidP="001D7830">
      <w:pPr>
        <w:pStyle w:val="Heading3"/>
      </w:pPr>
      <w:r>
        <w:t>Key steps required:</w:t>
      </w:r>
    </w:p>
    <w:p w14:paraId="15F75438" w14:textId="77777777" w:rsidR="006F77A3" w:rsidRDefault="006F77A3" w:rsidP="006F77A3">
      <w:pPr>
        <w:pStyle w:val="ListNumber"/>
        <w:numPr>
          <w:ilvl w:val="0"/>
          <w:numId w:val="24"/>
        </w:numPr>
      </w:pPr>
      <w:r>
        <w:t xml:space="preserve">Ensure there is a clear understanding of the roles of the state and Commonwealth Governments </w:t>
      </w:r>
      <w:r>
        <w:rPr>
          <w:rFonts w:hint="eastAsia"/>
        </w:rPr>
        <w:t>in regulating medicinal cannabis</w:t>
      </w:r>
    </w:p>
    <w:p w14:paraId="1E751211" w14:textId="7D0DD027" w:rsidR="006F77A3" w:rsidRDefault="006F77A3" w:rsidP="006F77A3">
      <w:pPr>
        <w:pStyle w:val="ListNumber"/>
      </w:pPr>
      <w:r>
        <w:rPr>
          <w:rFonts w:hint="eastAsia"/>
        </w:rPr>
        <w:t xml:space="preserve">Avoid duplication of processes that </w:t>
      </w:r>
      <w:r>
        <w:t>would require both Commonwealth and State approval</w:t>
      </w:r>
      <w:r>
        <w:cr/>
      </w:r>
    </w:p>
    <w:p w14:paraId="28CABAFD" w14:textId="77777777" w:rsidR="006F77A3" w:rsidRPr="006F77A3" w:rsidRDefault="006F77A3" w:rsidP="006F77A3">
      <w:pPr>
        <w:pStyle w:val="Heading4"/>
      </w:pPr>
      <w:r w:rsidRPr="006F77A3">
        <w:t>Benefits</w:t>
      </w:r>
    </w:p>
    <w:p w14:paraId="04743E9A" w14:textId="1A8AE417" w:rsidR="006F77A3" w:rsidRPr="006F77A3" w:rsidRDefault="006F77A3" w:rsidP="006F77A3">
      <w:pPr>
        <w:pStyle w:val="Bullet"/>
      </w:pPr>
      <w:r w:rsidRPr="006F77A3">
        <w:t>Avoid unnecessary administration for patients, industry and government</w:t>
      </w:r>
    </w:p>
    <w:p w14:paraId="7B0C2DED" w14:textId="7A924061" w:rsidR="006F77A3" w:rsidRPr="006F77A3" w:rsidRDefault="006F77A3" w:rsidP="006F77A3">
      <w:pPr>
        <w:pStyle w:val="Bullet"/>
      </w:pPr>
      <w:r w:rsidRPr="006F77A3">
        <w:t>Reduce confusion for patients and medical practitioners about access pathways</w:t>
      </w:r>
    </w:p>
    <w:p w14:paraId="7618A9F1" w14:textId="77777777" w:rsidR="006F77A3" w:rsidRPr="006F77A3" w:rsidRDefault="006F77A3" w:rsidP="006F77A3"/>
    <w:p w14:paraId="32F43CD9" w14:textId="218ABA81" w:rsidR="006F77A3" w:rsidRPr="006F77A3" w:rsidRDefault="005F63B3" w:rsidP="006F77A3">
      <w:pPr>
        <w:pStyle w:val="Heading3"/>
      </w:pPr>
      <w:r>
        <w:t>3</w:t>
      </w:r>
      <w:r w:rsidR="00DD7D01">
        <w:t xml:space="preserve">. </w:t>
      </w:r>
      <w:r w:rsidR="00DD7D01" w:rsidRPr="00351956">
        <w:t>Develop and disseminate clinical guidance and education materials for medical practitioners, pharmacists and health professionals</w:t>
      </w:r>
    </w:p>
    <w:p w14:paraId="2481B760" w14:textId="77777777" w:rsidR="00DD7D01" w:rsidRPr="003F5000" w:rsidRDefault="00DD7D01" w:rsidP="00525F27">
      <w:pPr>
        <w:pStyle w:val="Heading4"/>
        <w:rPr>
          <w:rStyle w:val="Heading3Char"/>
        </w:rPr>
      </w:pPr>
      <w:r w:rsidRPr="008270B8">
        <w:rPr>
          <w:lang w:val="en-GB" w:eastAsia="en-GB"/>
        </w:rPr>
        <w:t>Action</w:t>
      </w:r>
      <w:r>
        <w:rPr>
          <w:lang w:val="en-GB" w:eastAsia="en-GB"/>
        </w:rPr>
        <w:t xml:space="preserve"> </w:t>
      </w:r>
      <w:r w:rsidRPr="008270B8">
        <w:rPr>
          <w:lang w:val="en-GB" w:eastAsia="en-GB"/>
        </w:rPr>
        <w:t>Overview</w:t>
      </w:r>
    </w:p>
    <w:p w14:paraId="1F64B192" w14:textId="77777777" w:rsidR="00DD7D01" w:rsidRPr="00603F65" w:rsidRDefault="00DD7D01" w:rsidP="00DD7D01">
      <w:pPr>
        <w:rPr>
          <w:lang w:val="en-GB" w:eastAsia="en-GB"/>
        </w:rPr>
      </w:pPr>
      <w:r w:rsidRPr="008270B8">
        <w:rPr>
          <w:lang w:val="en-GB" w:eastAsia="en-GB"/>
        </w:rPr>
        <w:t>Working</w:t>
      </w:r>
      <w:r>
        <w:rPr>
          <w:lang w:val="en-GB" w:eastAsia="en-GB"/>
        </w:rPr>
        <w:t xml:space="preserve"> </w:t>
      </w:r>
      <w:r w:rsidRPr="008270B8">
        <w:rPr>
          <w:lang w:val="en-GB" w:eastAsia="en-GB"/>
        </w:rPr>
        <w:t>with</w:t>
      </w:r>
      <w:r>
        <w:rPr>
          <w:lang w:val="en-GB" w:eastAsia="en-GB"/>
        </w:rPr>
        <w:t xml:space="preserve"> </w:t>
      </w:r>
      <w:r w:rsidRPr="008270B8">
        <w:rPr>
          <w:lang w:val="en-GB" w:eastAsia="en-GB"/>
        </w:rPr>
        <w:t>the</w:t>
      </w:r>
      <w:r>
        <w:rPr>
          <w:lang w:val="en-GB" w:eastAsia="en-GB"/>
        </w:rPr>
        <w:t xml:space="preserve"> </w:t>
      </w:r>
      <w:r w:rsidRPr="008270B8">
        <w:rPr>
          <w:lang w:val="en-GB" w:eastAsia="en-GB"/>
        </w:rPr>
        <w:t>Commonwealth</w:t>
      </w:r>
      <w:r>
        <w:rPr>
          <w:lang w:val="en-GB" w:eastAsia="en-GB"/>
        </w:rPr>
        <w:t xml:space="preserve"> </w:t>
      </w:r>
      <w:r w:rsidRPr="008270B8">
        <w:rPr>
          <w:lang w:val="en-GB" w:eastAsia="en-GB"/>
        </w:rPr>
        <w:t>Government,</w:t>
      </w:r>
      <w:r>
        <w:rPr>
          <w:lang w:val="en-GB" w:eastAsia="en-GB"/>
        </w:rPr>
        <w:t xml:space="preserve"> </w:t>
      </w:r>
      <w:r w:rsidRPr="008270B8">
        <w:rPr>
          <w:lang w:val="en-GB" w:eastAsia="en-GB"/>
        </w:rPr>
        <w:t>develop</w:t>
      </w:r>
      <w:r>
        <w:rPr>
          <w:lang w:val="en-GB" w:eastAsia="en-GB"/>
        </w:rPr>
        <w:t xml:space="preserve"> </w:t>
      </w:r>
      <w:r w:rsidRPr="008270B8">
        <w:rPr>
          <w:lang w:val="en-GB" w:eastAsia="en-GB"/>
        </w:rPr>
        <w:t>and</w:t>
      </w:r>
      <w:r>
        <w:rPr>
          <w:lang w:val="en-GB" w:eastAsia="en-GB"/>
        </w:rPr>
        <w:t xml:space="preserve"> </w:t>
      </w:r>
      <w:r w:rsidRPr="008270B8">
        <w:rPr>
          <w:lang w:val="en-GB" w:eastAsia="en-GB"/>
        </w:rPr>
        <w:t>disseminate</w:t>
      </w:r>
      <w:r>
        <w:rPr>
          <w:lang w:val="en-GB" w:eastAsia="en-GB"/>
        </w:rPr>
        <w:t xml:space="preserve"> </w:t>
      </w:r>
      <w:r w:rsidRPr="008270B8">
        <w:rPr>
          <w:lang w:val="en-GB" w:eastAsia="en-GB"/>
        </w:rPr>
        <w:t>clinical</w:t>
      </w:r>
      <w:r>
        <w:rPr>
          <w:lang w:val="en-GB" w:eastAsia="en-GB"/>
        </w:rPr>
        <w:t xml:space="preserve"> </w:t>
      </w:r>
      <w:r w:rsidRPr="008270B8">
        <w:rPr>
          <w:lang w:val="en-GB" w:eastAsia="en-GB"/>
        </w:rPr>
        <w:t>guidance</w:t>
      </w:r>
      <w:r>
        <w:rPr>
          <w:lang w:val="en-GB" w:eastAsia="en-GB"/>
        </w:rPr>
        <w:t xml:space="preserve"> </w:t>
      </w:r>
      <w:r w:rsidRPr="008270B8">
        <w:rPr>
          <w:lang w:val="en-GB" w:eastAsia="en-GB"/>
        </w:rPr>
        <w:t>and</w:t>
      </w:r>
      <w:r>
        <w:rPr>
          <w:lang w:val="en-GB" w:eastAsia="en-GB"/>
        </w:rPr>
        <w:t xml:space="preserve"> </w:t>
      </w:r>
      <w:r w:rsidRPr="008270B8">
        <w:rPr>
          <w:lang w:val="en-GB" w:eastAsia="en-GB"/>
        </w:rPr>
        <w:t>related</w:t>
      </w:r>
      <w:r>
        <w:rPr>
          <w:lang w:val="en-GB" w:eastAsia="en-GB"/>
        </w:rPr>
        <w:t xml:space="preserve"> </w:t>
      </w:r>
      <w:r w:rsidRPr="008270B8">
        <w:rPr>
          <w:lang w:val="en-GB" w:eastAsia="en-GB"/>
        </w:rPr>
        <w:t>education</w:t>
      </w:r>
      <w:r>
        <w:rPr>
          <w:lang w:val="en-GB" w:eastAsia="en-GB"/>
        </w:rPr>
        <w:t xml:space="preserve"> </w:t>
      </w:r>
      <w:r w:rsidRPr="008270B8">
        <w:rPr>
          <w:lang w:val="en-GB" w:eastAsia="en-GB"/>
        </w:rPr>
        <w:t>materials</w:t>
      </w:r>
      <w:r>
        <w:rPr>
          <w:lang w:val="en-GB" w:eastAsia="en-GB"/>
        </w:rPr>
        <w:t xml:space="preserve"> </w:t>
      </w:r>
      <w:r w:rsidRPr="008270B8">
        <w:rPr>
          <w:lang w:val="en-GB" w:eastAsia="en-GB"/>
        </w:rPr>
        <w:t>about</w:t>
      </w:r>
      <w:r>
        <w:rPr>
          <w:lang w:val="en-GB" w:eastAsia="en-GB"/>
        </w:rPr>
        <w:t xml:space="preserve"> </w:t>
      </w:r>
      <w:r w:rsidRPr="008270B8">
        <w:rPr>
          <w:lang w:val="en-GB" w:eastAsia="en-GB"/>
        </w:rPr>
        <w:t>medicinal</w:t>
      </w:r>
      <w:r>
        <w:rPr>
          <w:lang w:val="en-GB" w:eastAsia="en-GB"/>
        </w:rPr>
        <w:t xml:space="preserve"> </w:t>
      </w:r>
      <w:r w:rsidRPr="008270B8">
        <w:rPr>
          <w:lang w:val="en-GB" w:eastAsia="en-GB"/>
        </w:rPr>
        <w:t>cannabis.</w:t>
      </w:r>
      <w:r>
        <w:rPr>
          <w:lang w:val="en-GB" w:eastAsia="en-GB"/>
        </w:rPr>
        <w:t xml:space="preserve"> </w:t>
      </w:r>
      <w:r w:rsidRPr="008270B8">
        <w:rPr>
          <w:lang w:val="en-GB" w:eastAsia="en-GB"/>
        </w:rPr>
        <w:t>This</w:t>
      </w:r>
      <w:r>
        <w:rPr>
          <w:lang w:val="en-GB" w:eastAsia="en-GB"/>
        </w:rPr>
        <w:t xml:space="preserve"> </w:t>
      </w:r>
      <w:r w:rsidRPr="008270B8">
        <w:rPr>
          <w:lang w:val="en-GB" w:eastAsia="en-GB"/>
        </w:rPr>
        <w:t>will</w:t>
      </w:r>
      <w:r>
        <w:rPr>
          <w:lang w:val="en-GB" w:eastAsia="en-GB"/>
        </w:rPr>
        <w:t xml:space="preserve"> </w:t>
      </w:r>
      <w:r w:rsidRPr="008270B8">
        <w:rPr>
          <w:lang w:val="en-GB" w:eastAsia="en-GB"/>
        </w:rPr>
        <w:t>assist</w:t>
      </w:r>
      <w:r>
        <w:rPr>
          <w:lang w:val="en-GB" w:eastAsia="en-GB"/>
        </w:rPr>
        <w:t xml:space="preserve"> </w:t>
      </w:r>
      <w:r w:rsidRPr="008270B8">
        <w:rPr>
          <w:lang w:val="en-GB" w:eastAsia="en-GB"/>
        </w:rPr>
        <w:t>medical</w:t>
      </w:r>
      <w:r>
        <w:rPr>
          <w:lang w:val="en-GB" w:eastAsia="en-GB"/>
        </w:rPr>
        <w:t xml:space="preserve"> </w:t>
      </w:r>
      <w:r w:rsidRPr="008270B8">
        <w:rPr>
          <w:lang w:val="en-GB" w:eastAsia="en-GB"/>
        </w:rPr>
        <w:t>practitioners</w:t>
      </w:r>
      <w:r>
        <w:rPr>
          <w:lang w:val="en-GB" w:eastAsia="en-GB"/>
        </w:rPr>
        <w:t xml:space="preserve"> </w:t>
      </w:r>
      <w:r w:rsidRPr="008270B8">
        <w:rPr>
          <w:lang w:val="en-GB" w:eastAsia="en-GB"/>
        </w:rPr>
        <w:t>to</w:t>
      </w:r>
      <w:r>
        <w:rPr>
          <w:lang w:val="en-GB" w:eastAsia="en-GB"/>
        </w:rPr>
        <w:t xml:space="preserve"> </w:t>
      </w:r>
      <w:r w:rsidRPr="008270B8">
        <w:rPr>
          <w:lang w:val="en-GB" w:eastAsia="en-GB"/>
        </w:rPr>
        <w:t>make</w:t>
      </w:r>
      <w:r>
        <w:rPr>
          <w:lang w:val="en-GB" w:eastAsia="en-GB"/>
        </w:rPr>
        <w:t xml:space="preserve"> </w:t>
      </w:r>
      <w:r w:rsidRPr="008270B8">
        <w:rPr>
          <w:lang w:val="en-GB" w:eastAsia="en-GB"/>
        </w:rPr>
        <w:t>appropriate</w:t>
      </w:r>
      <w:r>
        <w:rPr>
          <w:lang w:val="en-GB" w:eastAsia="en-GB"/>
        </w:rPr>
        <w:t xml:space="preserve"> </w:t>
      </w:r>
      <w:r w:rsidRPr="008270B8">
        <w:rPr>
          <w:lang w:val="en-GB" w:eastAsia="en-GB"/>
        </w:rPr>
        <w:t>clinical</w:t>
      </w:r>
      <w:r>
        <w:rPr>
          <w:lang w:val="en-GB" w:eastAsia="en-GB"/>
        </w:rPr>
        <w:t xml:space="preserve"> </w:t>
      </w:r>
      <w:r w:rsidRPr="008270B8">
        <w:rPr>
          <w:lang w:val="en-GB" w:eastAsia="en-GB"/>
        </w:rPr>
        <w:t>decisions</w:t>
      </w:r>
      <w:r>
        <w:rPr>
          <w:lang w:val="en-GB" w:eastAsia="en-GB"/>
        </w:rPr>
        <w:t xml:space="preserve"> </w:t>
      </w:r>
      <w:r w:rsidRPr="008270B8">
        <w:rPr>
          <w:lang w:val="en-GB" w:eastAsia="en-GB"/>
        </w:rPr>
        <w:t>and</w:t>
      </w:r>
      <w:r>
        <w:rPr>
          <w:lang w:val="en-GB" w:eastAsia="en-GB"/>
        </w:rPr>
        <w:t xml:space="preserve"> </w:t>
      </w:r>
      <w:r w:rsidRPr="008270B8">
        <w:rPr>
          <w:lang w:val="en-GB" w:eastAsia="en-GB"/>
        </w:rPr>
        <w:t>ensure</w:t>
      </w:r>
      <w:r>
        <w:rPr>
          <w:lang w:val="en-GB" w:eastAsia="en-GB"/>
        </w:rPr>
        <w:t xml:space="preserve"> </w:t>
      </w:r>
      <w:r w:rsidRPr="008270B8">
        <w:rPr>
          <w:lang w:val="en-GB" w:eastAsia="en-GB"/>
        </w:rPr>
        <w:t>that</w:t>
      </w:r>
      <w:r>
        <w:rPr>
          <w:lang w:val="en-GB" w:eastAsia="en-GB"/>
        </w:rPr>
        <w:t xml:space="preserve"> </w:t>
      </w:r>
      <w:r w:rsidRPr="008270B8">
        <w:rPr>
          <w:lang w:val="en-GB" w:eastAsia="en-GB"/>
        </w:rPr>
        <w:t>clinical</w:t>
      </w:r>
      <w:r>
        <w:rPr>
          <w:lang w:val="en-GB" w:eastAsia="en-GB"/>
        </w:rPr>
        <w:t xml:space="preserve"> </w:t>
      </w:r>
      <w:r w:rsidRPr="008270B8">
        <w:rPr>
          <w:lang w:val="en-GB" w:eastAsia="en-GB"/>
        </w:rPr>
        <w:t>practice</w:t>
      </w:r>
      <w:r>
        <w:rPr>
          <w:lang w:val="en-GB" w:eastAsia="en-GB"/>
        </w:rPr>
        <w:t xml:space="preserve"> </w:t>
      </w:r>
      <w:r w:rsidRPr="008270B8">
        <w:rPr>
          <w:lang w:val="en-GB" w:eastAsia="en-GB"/>
        </w:rPr>
        <w:t>guidelines</w:t>
      </w:r>
      <w:r>
        <w:rPr>
          <w:lang w:val="en-GB" w:eastAsia="en-GB"/>
        </w:rPr>
        <w:t xml:space="preserve"> </w:t>
      </w:r>
      <w:r w:rsidRPr="008270B8">
        <w:rPr>
          <w:lang w:val="en-GB" w:eastAsia="en-GB"/>
        </w:rPr>
        <w:t>are</w:t>
      </w:r>
      <w:r>
        <w:rPr>
          <w:lang w:val="en-GB" w:eastAsia="en-GB"/>
        </w:rPr>
        <w:t xml:space="preserve"> </w:t>
      </w:r>
      <w:r w:rsidRPr="008270B8">
        <w:rPr>
          <w:lang w:val="en-GB" w:eastAsia="en-GB"/>
        </w:rPr>
        <w:t>consistent</w:t>
      </w:r>
      <w:r>
        <w:rPr>
          <w:lang w:val="en-GB" w:eastAsia="en-GB"/>
        </w:rPr>
        <w:t xml:space="preserve"> </w:t>
      </w:r>
      <w:r w:rsidRPr="008270B8">
        <w:rPr>
          <w:lang w:val="en-GB" w:eastAsia="en-GB"/>
        </w:rPr>
        <w:t>with</w:t>
      </w:r>
      <w:r>
        <w:rPr>
          <w:lang w:val="en-GB" w:eastAsia="en-GB"/>
        </w:rPr>
        <w:t xml:space="preserve"> </w:t>
      </w:r>
      <w:r w:rsidRPr="008270B8">
        <w:rPr>
          <w:lang w:val="en-GB" w:eastAsia="en-GB"/>
        </w:rPr>
        <w:t>legislation.</w:t>
      </w:r>
      <w:r>
        <w:rPr>
          <w:lang w:val="en-GB" w:eastAsia="en-GB"/>
        </w:rPr>
        <w:t xml:space="preserve"> </w:t>
      </w:r>
    </w:p>
    <w:p w14:paraId="74FD03C1" w14:textId="77777777" w:rsidR="00DD7D01" w:rsidRPr="008270B8" w:rsidRDefault="00DD7D01" w:rsidP="00525F27">
      <w:pPr>
        <w:pStyle w:val="Heading4"/>
        <w:rPr>
          <w:lang w:val="en-GB" w:eastAsia="en-GB"/>
        </w:rPr>
      </w:pPr>
      <w:r w:rsidRPr="008270B8">
        <w:rPr>
          <w:lang w:val="en-GB" w:eastAsia="en-GB"/>
        </w:rPr>
        <w:t>Key</w:t>
      </w:r>
      <w:r>
        <w:rPr>
          <w:lang w:val="en-GB" w:eastAsia="en-GB"/>
        </w:rPr>
        <w:t xml:space="preserve"> </w:t>
      </w:r>
      <w:r w:rsidRPr="008270B8">
        <w:rPr>
          <w:lang w:val="en-GB" w:eastAsia="en-GB"/>
        </w:rPr>
        <w:t>steps</w:t>
      </w:r>
      <w:r>
        <w:rPr>
          <w:lang w:val="en-GB" w:eastAsia="en-GB"/>
        </w:rPr>
        <w:t xml:space="preserve"> </w:t>
      </w:r>
      <w:r w:rsidRPr="008270B8">
        <w:rPr>
          <w:lang w:val="en-GB" w:eastAsia="en-GB"/>
        </w:rPr>
        <w:t>required:</w:t>
      </w:r>
    </w:p>
    <w:p w14:paraId="2985FB86" w14:textId="77777777" w:rsidR="00DD7D01" w:rsidRPr="00997520" w:rsidRDefault="00DD7D01" w:rsidP="00494A5D">
      <w:pPr>
        <w:pStyle w:val="ListNumber"/>
        <w:numPr>
          <w:ilvl w:val="0"/>
          <w:numId w:val="7"/>
        </w:numPr>
        <w:rPr>
          <w:lang w:val="en-GB" w:eastAsia="en-GB"/>
        </w:rPr>
      </w:pPr>
      <w:r w:rsidRPr="00997520">
        <w:rPr>
          <w:lang w:val="en-GB" w:eastAsia="en-GB"/>
        </w:rPr>
        <w:t>Identify the appropriate medical bodies and key specialists in each field to provide input</w:t>
      </w:r>
    </w:p>
    <w:p w14:paraId="140F19A0" w14:textId="77777777" w:rsidR="00DD7D01" w:rsidRPr="008270B8" w:rsidRDefault="00DD7D01" w:rsidP="00DD7D01">
      <w:pPr>
        <w:pStyle w:val="ListNumber"/>
        <w:rPr>
          <w:lang w:val="en-GB" w:eastAsia="en-GB"/>
        </w:rPr>
      </w:pPr>
      <w:r w:rsidRPr="008270B8">
        <w:rPr>
          <w:lang w:val="en-GB" w:eastAsia="en-GB"/>
        </w:rPr>
        <w:t>Confirm</w:t>
      </w:r>
      <w:r>
        <w:rPr>
          <w:lang w:val="en-GB" w:eastAsia="en-GB"/>
        </w:rPr>
        <w:t xml:space="preserve"> </w:t>
      </w:r>
      <w:r w:rsidRPr="008270B8">
        <w:rPr>
          <w:lang w:val="en-GB" w:eastAsia="en-GB"/>
        </w:rPr>
        <w:t>the</w:t>
      </w:r>
      <w:r>
        <w:rPr>
          <w:lang w:val="en-GB" w:eastAsia="en-GB"/>
        </w:rPr>
        <w:t xml:space="preserve"> </w:t>
      </w:r>
      <w:r w:rsidRPr="008270B8">
        <w:rPr>
          <w:lang w:val="en-GB" w:eastAsia="en-GB"/>
        </w:rPr>
        <w:t>key</w:t>
      </w:r>
      <w:r>
        <w:rPr>
          <w:lang w:val="en-GB" w:eastAsia="en-GB"/>
        </w:rPr>
        <w:t xml:space="preserve"> </w:t>
      </w:r>
      <w:r w:rsidRPr="008270B8">
        <w:rPr>
          <w:lang w:val="en-GB" w:eastAsia="en-GB"/>
        </w:rPr>
        <w:t>conditions</w:t>
      </w:r>
      <w:r>
        <w:rPr>
          <w:lang w:val="en-GB" w:eastAsia="en-GB"/>
        </w:rPr>
        <w:t xml:space="preserve"> </w:t>
      </w:r>
      <w:r w:rsidRPr="008270B8">
        <w:rPr>
          <w:lang w:val="en-GB" w:eastAsia="en-GB"/>
        </w:rPr>
        <w:t>to</w:t>
      </w:r>
      <w:r>
        <w:rPr>
          <w:lang w:val="en-GB" w:eastAsia="en-GB"/>
        </w:rPr>
        <w:t xml:space="preserve"> </w:t>
      </w:r>
      <w:r w:rsidRPr="008270B8">
        <w:rPr>
          <w:lang w:val="en-GB" w:eastAsia="en-GB"/>
        </w:rPr>
        <w:t>be</w:t>
      </w:r>
      <w:r>
        <w:rPr>
          <w:lang w:val="en-GB" w:eastAsia="en-GB"/>
        </w:rPr>
        <w:t xml:space="preserve"> </w:t>
      </w:r>
      <w:r w:rsidRPr="008270B8">
        <w:rPr>
          <w:lang w:val="en-GB" w:eastAsia="en-GB"/>
        </w:rPr>
        <w:t>included</w:t>
      </w:r>
    </w:p>
    <w:p w14:paraId="2256CFB7" w14:textId="77777777" w:rsidR="00DD7D01" w:rsidRPr="008270B8" w:rsidRDefault="00DD7D01" w:rsidP="00DD7D01">
      <w:pPr>
        <w:pStyle w:val="ListNumber"/>
        <w:rPr>
          <w:lang w:val="en-GB" w:eastAsia="en-GB"/>
        </w:rPr>
      </w:pPr>
      <w:r w:rsidRPr="008270B8">
        <w:rPr>
          <w:lang w:val="en-GB" w:eastAsia="en-GB"/>
        </w:rPr>
        <w:t>Work</w:t>
      </w:r>
      <w:r>
        <w:rPr>
          <w:lang w:val="en-GB" w:eastAsia="en-GB"/>
        </w:rPr>
        <w:t xml:space="preserve"> </w:t>
      </w:r>
      <w:r w:rsidRPr="008270B8">
        <w:rPr>
          <w:lang w:val="en-GB" w:eastAsia="en-GB"/>
        </w:rPr>
        <w:t>with</w:t>
      </w:r>
      <w:r>
        <w:rPr>
          <w:lang w:val="en-GB" w:eastAsia="en-GB"/>
        </w:rPr>
        <w:t xml:space="preserve"> </w:t>
      </w:r>
      <w:r w:rsidRPr="008270B8">
        <w:rPr>
          <w:lang w:val="en-GB" w:eastAsia="en-GB"/>
        </w:rPr>
        <w:t>the</w:t>
      </w:r>
      <w:r>
        <w:rPr>
          <w:lang w:val="en-GB" w:eastAsia="en-GB"/>
        </w:rPr>
        <w:t xml:space="preserve"> </w:t>
      </w:r>
      <w:r w:rsidRPr="008270B8">
        <w:rPr>
          <w:lang w:val="en-GB" w:eastAsia="en-GB"/>
        </w:rPr>
        <w:t>TGA</w:t>
      </w:r>
      <w:r>
        <w:rPr>
          <w:lang w:val="en-GB" w:eastAsia="en-GB"/>
        </w:rPr>
        <w:t xml:space="preserve"> </w:t>
      </w:r>
      <w:r w:rsidRPr="008270B8">
        <w:rPr>
          <w:lang w:val="en-GB" w:eastAsia="en-GB"/>
        </w:rPr>
        <w:t>and</w:t>
      </w:r>
      <w:r>
        <w:rPr>
          <w:lang w:val="en-GB" w:eastAsia="en-GB"/>
        </w:rPr>
        <w:t xml:space="preserve"> </w:t>
      </w:r>
      <w:r w:rsidRPr="008270B8">
        <w:rPr>
          <w:lang w:val="en-GB" w:eastAsia="en-GB"/>
        </w:rPr>
        <w:t>ODC</w:t>
      </w:r>
      <w:r>
        <w:rPr>
          <w:lang w:val="en-GB" w:eastAsia="en-GB"/>
        </w:rPr>
        <w:t xml:space="preserve"> </w:t>
      </w:r>
      <w:r w:rsidRPr="008270B8">
        <w:rPr>
          <w:lang w:val="en-GB" w:eastAsia="en-GB"/>
        </w:rPr>
        <w:t>to</w:t>
      </w:r>
      <w:r>
        <w:rPr>
          <w:lang w:val="en-GB" w:eastAsia="en-GB"/>
        </w:rPr>
        <w:t xml:space="preserve"> </w:t>
      </w:r>
      <w:r w:rsidRPr="008270B8">
        <w:rPr>
          <w:lang w:val="en-GB" w:eastAsia="en-GB"/>
        </w:rPr>
        <w:t>facilitate</w:t>
      </w:r>
      <w:r>
        <w:rPr>
          <w:lang w:val="en-GB" w:eastAsia="en-GB"/>
        </w:rPr>
        <w:t xml:space="preserve"> </w:t>
      </w:r>
      <w:r w:rsidRPr="008270B8">
        <w:rPr>
          <w:lang w:val="en-GB" w:eastAsia="en-GB"/>
        </w:rPr>
        <w:t>the</w:t>
      </w:r>
      <w:r>
        <w:rPr>
          <w:lang w:val="en-GB" w:eastAsia="en-GB"/>
        </w:rPr>
        <w:t xml:space="preserve"> </w:t>
      </w:r>
      <w:r w:rsidRPr="008270B8">
        <w:rPr>
          <w:lang w:val="en-GB" w:eastAsia="en-GB"/>
        </w:rPr>
        <w:t>development</w:t>
      </w:r>
      <w:r>
        <w:rPr>
          <w:lang w:val="en-GB" w:eastAsia="en-GB"/>
        </w:rPr>
        <w:t xml:space="preserve"> </w:t>
      </w:r>
      <w:r w:rsidRPr="008270B8">
        <w:rPr>
          <w:lang w:val="en-GB" w:eastAsia="en-GB"/>
        </w:rPr>
        <w:t>of</w:t>
      </w:r>
      <w:r>
        <w:rPr>
          <w:lang w:val="en-GB" w:eastAsia="en-GB"/>
        </w:rPr>
        <w:t xml:space="preserve"> </w:t>
      </w:r>
      <w:r w:rsidRPr="008270B8">
        <w:rPr>
          <w:lang w:val="en-GB" w:eastAsia="en-GB"/>
        </w:rPr>
        <w:t>clinical</w:t>
      </w:r>
      <w:r>
        <w:rPr>
          <w:lang w:val="en-GB" w:eastAsia="en-GB"/>
        </w:rPr>
        <w:t xml:space="preserve"> </w:t>
      </w:r>
      <w:r w:rsidRPr="008270B8">
        <w:rPr>
          <w:lang w:val="en-GB" w:eastAsia="en-GB"/>
        </w:rPr>
        <w:t>guidelines</w:t>
      </w:r>
    </w:p>
    <w:p w14:paraId="776B68FB" w14:textId="77777777" w:rsidR="00DD7D01" w:rsidRPr="008270B8" w:rsidRDefault="00DD7D01" w:rsidP="00DD7D01">
      <w:pPr>
        <w:pStyle w:val="ListNumber"/>
        <w:rPr>
          <w:lang w:val="en-GB" w:eastAsia="en-GB"/>
        </w:rPr>
      </w:pPr>
      <w:r w:rsidRPr="008270B8">
        <w:rPr>
          <w:lang w:val="en-GB" w:eastAsia="en-GB"/>
        </w:rPr>
        <w:t>Consult</w:t>
      </w:r>
      <w:r>
        <w:rPr>
          <w:lang w:val="en-GB" w:eastAsia="en-GB"/>
        </w:rPr>
        <w:t xml:space="preserve"> </w:t>
      </w:r>
      <w:r w:rsidRPr="008270B8">
        <w:rPr>
          <w:lang w:val="en-GB" w:eastAsia="en-GB"/>
        </w:rPr>
        <w:t>with</w:t>
      </w:r>
      <w:r>
        <w:rPr>
          <w:lang w:val="en-GB" w:eastAsia="en-GB"/>
        </w:rPr>
        <w:t xml:space="preserve"> </w:t>
      </w:r>
      <w:r w:rsidRPr="008270B8">
        <w:rPr>
          <w:lang w:val="en-GB" w:eastAsia="en-GB"/>
        </w:rPr>
        <w:t>medical</w:t>
      </w:r>
      <w:r>
        <w:rPr>
          <w:lang w:val="en-GB" w:eastAsia="en-GB"/>
        </w:rPr>
        <w:t xml:space="preserve"> </w:t>
      </w:r>
      <w:r w:rsidRPr="008270B8">
        <w:rPr>
          <w:lang w:val="en-GB" w:eastAsia="en-GB"/>
        </w:rPr>
        <w:t>bodies</w:t>
      </w:r>
      <w:r>
        <w:rPr>
          <w:lang w:val="en-GB" w:eastAsia="en-GB"/>
        </w:rPr>
        <w:t xml:space="preserve"> </w:t>
      </w:r>
      <w:r w:rsidRPr="008270B8">
        <w:rPr>
          <w:lang w:val="en-GB" w:eastAsia="en-GB"/>
        </w:rPr>
        <w:t>and</w:t>
      </w:r>
      <w:r>
        <w:rPr>
          <w:lang w:val="en-GB" w:eastAsia="en-GB"/>
        </w:rPr>
        <w:t xml:space="preserve"> </w:t>
      </w:r>
      <w:r w:rsidRPr="008270B8">
        <w:rPr>
          <w:lang w:val="en-GB" w:eastAsia="en-GB"/>
        </w:rPr>
        <w:t>specialists</w:t>
      </w:r>
      <w:r>
        <w:rPr>
          <w:lang w:val="en-GB" w:eastAsia="en-GB"/>
        </w:rPr>
        <w:t xml:space="preserve"> </w:t>
      </w:r>
      <w:r w:rsidRPr="008270B8">
        <w:rPr>
          <w:lang w:val="en-GB" w:eastAsia="en-GB"/>
        </w:rPr>
        <w:t>to</w:t>
      </w:r>
      <w:r>
        <w:rPr>
          <w:lang w:val="en-GB" w:eastAsia="en-GB"/>
        </w:rPr>
        <w:t xml:space="preserve"> </w:t>
      </w:r>
      <w:r w:rsidRPr="008270B8">
        <w:rPr>
          <w:lang w:val="en-GB" w:eastAsia="en-GB"/>
        </w:rPr>
        <w:t>receive</w:t>
      </w:r>
      <w:r>
        <w:rPr>
          <w:lang w:val="en-GB" w:eastAsia="en-GB"/>
        </w:rPr>
        <w:t xml:space="preserve"> </w:t>
      </w:r>
      <w:r w:rsidRPr="008270B8">
        <w:rPr>
          <w:lang w:val="en-GB" w:eastAsia="en-GB"/>
        </w:rPr>
        <w:t>feedback</w:t>
      </w:r>
      <w:r>
        <w:rPr>
          <w:lang w:val="en-GB" w:eastAsia="en-GB"/>
        </w:rPr>
        <w:t xml:space="preserve"> </w:t>
      </w:r>
      <w:r w:rsidRPr="008270B8">
        <w:rPr>
          <w:lang w:val="en-GB" w:eastAsia="en-GB"/>
        </w:rPr>
        <w:t>on</w:t>
      </w:r>
      <w:r>
        <w:rPr>
          <w:lang w:val="en-GB" w:eastAsia="en-GB"/>
        </w:rPr>
        <w:t xml:space="preserve"> </w:t>
      </w:r>
      <w:r w:rsidRPr="008270B8">
        <w:rPr>
          <w:lang w:val="en-GB" w:eastAsia="en-GB"/>
        </w:rPr>
        <w:t>preliminary</w:t>
      </w:r>
      <w:r>
        <w:rPr>
          <w:lang w:val="en-GB" w:eastAsia="en-GB"/>
        </w:rPr>
        <w:t xml:space="preserve"> </w:t>
      </w:r>
      <w:r w:rsidRPr="008270B8">
        <w:rPr>
          <w:lang w:val="en-GB" w:eastAsia="en-GB"/>
        </w:rPr>
        <w:t>guidelines</w:t>
      </w:r>
      <w:r>
        <w:rPr>
          <w:lang w:val="en-GB" w:eastAsia="en-GB"/>
        </w:rPr>
        <w:t xml:space="preserve"> </w:t>
      </w:r>
      <w:r w:rsidRPr="008270B8">
        <w:rPr>
          <w:lang w:val="en-GB" w:eastAsia="en-GB"/>
        </w:rPr>
        <w:t>and</w:t>
      </w:r>
      <w:r>
        <w:rPr>
          <w:lang w:val="en-GB" w:eastAsia="en-GB"/>
        </w:rPr>
        <w:t xml:space="preserve"> </w:t>
      </w:r>
      <w:r w:rsidRPr="008270B8">
        <w:rPr>
          <w:lang w:val="en-GB" w:eastAsia="en-GB"/>
        </w:rPr>
        <w:t>support</w:t>
      </w:r>
      <w:r>
        <w:rPr>
          <w:lang w:val="en-GB" w:eastAsia="en-GB"/>
        </w:rPr>
        <w:t xml:space="preserve"> </w:t>
      </w:r>
      <w:r w:rsidRPr="008270B8">
        <w:rPr>
          <w:lang w:val="en-GB" w:eastAsia="en-GB"/>
        </w:rPr>
        <w:t>ongoing</w:t>
      </w:r>
      <w:r>
        <w:rPr>
          <w:lang w:val="en-GB" w:eastAsia="en-GB"/>
        </w:rPr>
        <w:t xml:space="preserve"> </w:t>
      </w:r>
      <w:r w:rsidRPr="008270B8">
        <w:rPr>
          <w:lang w:val="en-GB" w:eastAsia="en-GB"/>
        </w:rPr>
        <w:t>testing</w:t>
      </w:r>
    </w:p>
    <w:p w14:paraId="6EA76CA7" w14:textId="77777777" w:rsidR="00DD7D01" w:rsidRPr="008270B8" w:rsidRDefault="00DD7D01" w:rsidP="00DD7D01">
      <w:pPr>
        <w:pStyle w:val="ListNumber"/>
        <w:rPr>
          <w:lang w:val="en-GB" w:eastAsia="en-GB"/>
        </w:rPr>
      </w:pPr>
      <w:r w:rsidRPr="008270B8">
        <w:rPr>
          <w:lang w:val="en-GB" w:eastAsia="en-GB"/>
        </w:rPr>
        <w:t>Once</w:t>
      </w:r>
      <w:r>
        <w:rPr>
          <w:lang w:val="en-GB" w:eastAsia="en-GB"/>
        </w:rPr>
        <w:t xml:space="preserve"> </w:t>
      </w:r>
      <w:r w:rsidRPr="008270B8">
        <w:rPr>
          <w:lang w:val="en-GB" w:eastAsia="en-GB"/>
        </w:rPr>
        <w:t>developed,</w:t>
      </w:r>
      <w:r>
        <w:rPr>
          <w:lang w:val="en-GB" w:eastAsia="en-GB"/>
        </w:rPr>
        <w:t xml:space="preserve"> </w:t>
      </w:r>
      <w:r w:rsidRPr="008270B8">
        <w:rPr>
          <w:lang w:val="en-GB" w:eastAsia="en-GB"/>
        </w:rPr>
        <w:t>inform</w:t>
      </w:r>
      <w:r>
        <w:rPr>
          <w:lang w:val="en-GB" w:eastAsia="en-GB"/>
        </w:rPr>
        <w:t xml:space="preserve"> </w:t>
      </w:r>
      <w:r w:rsidRPr="008270B8">
        <w:rPr>
          <w:lang w:val="en-GB" w:eastAsia="en-GB"/>
        </w:rPr>
        <w:t>clinicians</w:t>
      </w:r>
      <w:r>
        <w:rPr>
          <w:lang w:val="en-GB" w:eastAsia="en-GB"/>
        </w:rPr>
        <w:t xml:space="preserve"> </w:t>
      </w:r>
      <w:r w:rsidRPr="008270B8">
        <w:rPr>
          <w:lang w:val="en-GB" w:eastAsia="en-GB"/>
        </w:rPr>
        <w:t>of</w:t>
      </w:r>
      <w:r>
        <w:rPr>
          <w:lang w:val="en-GB" w:eastAsia="en-GB"/>
        </w:rPr>
        <w:t xml:space="preserve"> </w:t>
      </w:r>
      <w:r w:rsidRPr="008270B8">
        <w:rPr>
          <w:lang w:val="en-GB" w:eastAsia="en-GB"/>
        </w:rPr>
        <w:t>their</w:t>
      </w:r>
      <w:r>
        <w:rPr>
          <w:lang w:val="en-GB" w:eastAsia="en-GB"/>
        </w:rPr>
        <w:t xml:space="preserve"> </w:t>
      </w:r>
      <w:r w:rsidRPr="008270B8">
        <w:rPr>
          <w:lang w:val="en-GB" w:eastAsia="en-GB"/>
        </w:rPr>
        <w:t>availability</w:t>
      </w:r>
      <w:r>
        <w:rPr>
          <w:lang w:val="en-GB" w:eastAsia="en-GB"/>
        </w:rPr>
        <w:t xml:space="preserve"> </w:t>
      </w:r>
      <w:r w:rsidRPr="008270B8">
        <w:rPr>
          <w:lang w:val="en-GB" w:eastAsia="en-GB"/>
        </w:rPr>
        <w:t>and</w:t>
      </w:r>
      <w:r>
        <w:rPr>
          <w:lang w:val="en-GB" w:eastAsia="en-GB"/>
        </w:rPr>
        <w:t xml:space="preserve"> </w:t>
      </w:r>
      <w:r w:rsidRPr="008270B8">
        <w:rPr>
          <w:lang w:val="en-GB" w:eastAsia="en-GB"/>
        </w:rPr>
        <w:t>point</w:t>
      </w:r>
      <w:r>
        <w:rPr>
          <w:lang w:val="en-GB" w:eastAsia="en-GB"/>
        </w:rPr>
        <w:t xml:space="preserve"> </w:t>
      </w:r>
      <w:r w:rsidRPr="008270B8">
        <w:rPr>
          <w:lang w:val="en-GB" w:eastAsia="en-GB"/>
        </w:rPr>
        <w:t>of</w:t>
      </w:r>
      <w:r>
        <w:rPr>
          <w:lang w:val="en-GB" w:eastAsia="en-GB"/>
        </w:rPr>
        <w:t xml:space="preserve"> </w:t>
      </w:r>
      <w:r w:rsidRPr="008270B8">
        <w:rPr>
          <w:lang w:val="en-GB" w:eastAsia="en-GB"/>
        </w:rPr>
        <w:t>access</w:t>
      </w:r>
    </w:p>
    <w:p w14:paraId="28002C18" w14:textId="77777777" w:rsidR="00DD7D01" w:rsidRPr="008270B8" w:rsidRDefault="00DD7D01" w:rsidP="00525F27">
      <w:pPr>
        <w:pStyle w:val="Heading4"/>
        <w:rPr>
          <w:lang w:val="en-GB" w:eastAsia="en-GB"/>
        </w:rPr>
      </w:pPr>
      <w:r w:rsidRPr="008270B8">
        <w:rPr>
          <w:lang w:val="en-GB" w:eastAsia="en-GB"/>
        </w:rPr>
        <w:t>Benefits</w:t>
      </w:r>
    </w:p>
    <w:p w14:paraId="56386C1C" w14:textId="77777777" w:rsidR="001124F8" w:rsidRDefault="00DD7D01" w:rsidP="00DD7D01">
      <w:pPr>
        <w:pStyle w:val="TableBullet"/>
        <w:rPr>
          <w:lang w:val="en-GB" w:eastAsia="en-GB"/>
        </w:rPr>
      </w:pPr>
      <w:r w:rsidRPr="008270B8">
        <w:rPr>
          <w:lang w:val="en-GB" w:eastAsia="en-GB"/>
        </w:rPr>
        <w:t>Increase</w:t>
      </w:r>
      <w:r>
        <w:rPr>
          <w:lang w:val="en-GB" w:eastAsia="en-GB"/>
        </w:rPr>
        <w:t xml:space="preserve"> </w:t>
      </w:r>
      <w:r w:rsidRPr="008270B8">
        <w:rPr>
          <w:lang w:val="en-GB" w:eastAsia="en-GB"/>
        </w:rPr>
        <w:t>clinicians’</w:t>
      </w:r>
      <w:r>
        <w:rPr>
          <w:lang w:val="en-GB" w:eastAsia="en-GB"/>
        </w:rPr>
        <w:t xml:space="preserve"> </w:t>
      </w:r>
      <w:r w:rsidRPr="008270B8">
        <w:rPr>
          <w:lang w:val="en-GB" w:eastAsia="en-GB"/>
        </w:rPr>
        <w:t>understanding</w:t>
      </w:r>
      <w:r>
        <w:rPr>
          <w:lang w:val="en-GB" w:eastAsia="en-GB"/>
        </w:rPr>
        <w:t xml:space="preserve"> </w:t>
      </w:r>
      <w:r w:rsidRPr="008270B8">
        <w:rPr>
          <w:lang w:val="en-GB" w:eastAsia="en-GB"/>
        </w:rPr>
        <w:t>of</w:t>
      </w:r>
      <w:r>
        <w:rPr>
          <w:lang w:val="en-GB" w:eastAsia="en-GB"/>
        </w:rPr>
        <w:t xml:space="preserve"> </w:t>
      </w:r>
      <w:r w:rsidRPr="008270B8">
        <w:rPr>
          <w:lang w:val="en-GB" w:eastAsia="en-GB"/>
        </w:rPr>
        <w:t>medicinal</w:t>
      </w:r>
      <w:r>
        <w:rPr>
          <w:lang w:val="en-GB" w:eastAsia="en-GB"/>
        </w:rPr>
        <w:t xml:space="preserve"> </w:t>
      </w:r>
      <w:r w:rsidRPr="008270B8">
        <w:rPr>
          <w:lang w:val="en-GB" w:eastAsia="en-GB"/>
        </w:rPr>
        <w:t>cannabis</w:t>
      </w:r>
    </w:p>
    <w:p w14:paraId="258AAE1B" w14:textId="4D984C22" w:rsidR="00DD7D01" w:rsidRPr="001124F8" w:rsidRDefault="00DD7D01" w:rsidP="00DD7D01">
      <w:pPr>
        <w:pStyle w:val="TableBullet"/>
        <w:rPr>
          <w:lang w:val="en-GB" w:eastAsia="en-GB"/>
        </w:rPr>
      </w:pPr>
      <w:r w:rsidRPr="001124F8">
        <w:rPr>
          <w:lang w:val="en-GB" w:eastAsia="en-GB"/>
        </w:rPr>
        <w:t>Increase clinicians’ confidence to prescribe medicinal cannabis where they assess this to be clinically appropriate</w:t>
      </w:r>
    </w:p>
    <w:p w14:paraId="3FD0FCE3" w14:textId="435511CA" w:rsidR="00D466AD" w:rsidRPr="00B748D3" w:rsidRDefault="005F63B3" w:rsidP="00525F27">
      <w:pPr>
        <w:pStyle w:val="Heading3"/>
        <w:rPr>
          <w:lang w:val="en-GB" w:eastAsia="en-GB"/>
        </w:rPr>
      </w:pPr>
      <w:r>
        <w:rPr>
          <w:lang w:val="en-GB" w:eastAsia="en-GB"/>
        </w:rPr>
        <w:t>4</w:t>
      </w:r>
      <w:r w:rsidR="008B36B0">
        <w:rPr>
          <w:lang w:val="en-GB" w:eastAsia="en-GB"/>
        </w:rPr>
        <w:t xml:space="preserve">. </w:t>
      </w:r>
      <w:r w:rsidR="00D466AD" w:rsidRPr="00B748D3">
        <w:rPr>
          <w:lang w:val="en-GB" w:eastAsia="en-GB"/>
        </w:rPr>
        <w:t>Licence Victorian Government intellectual property</w:t>
      </w:r>
    </w:p>
    <w:p w14:paraId="4F825F5D" w14:textId="77777777" w:rsidR="00D466AD" w:rsidRPr="00EC0C3B" w:rsidRDefault="00D466AD" w:rsidP="00525F27">
      <w:pPr>
        <w:pStyle w:val="Heading4"/>
      </w:pPr>
      <w:r w:rsidRPr="008270B8">
        <w:rPr>
          <w:lang w:val="en-GB" w:eastAsia="en-GB"/>
        </w:rPr>
        <w:t>Action</w:t>
      </w:r>
      <w:r>
        <w:rPr>
          <w:lang w:val="en-GB" w:eastAsia="en-GB"/>
        </w:rPr>
        <w:t xml:space="preserve"> </w:t>
      </w:r>
      <w:r w:rsidRPr="008270B8">
        <w:rPr>
          <w:lang w:val="en-GB" w:eastAsia="en-GB"/>
        </w:rPr>
        <w:t>Overview</w:t>
      </w:r>
    </w:p>
    <w:p w14:paraId="579156E3" w14:textId="77777777" w:rsidR="00D466AD" w:rsidRPr="00603F65" w:rsidRDefault="00D466AD" w:rsidP="00D466AD">
      <w:pPr>
        <w:rPr>
          <w:lang w:val="en-GB" w:eastAsia="en-GB"/>
        </w:rPr>
      </w:pPr>
      <w:r w:rsidRPr="008270B8">
        <w:rPr>
          <w:lang w:val="en-GB" w:eastAsia="en-GB"/>
        </w:rPr>
        <w:t>Develop</w:t>
      </w:r>
      <w:r>
        <w:rPr>
          <w:lang w:val="en-GB" w:eastAsia="en-GB"/>
        </w:rPr>
        <w:t xml:space="preserve"> </w:t>
      </w:r>
      <w:r w:rsidRPr="008270B8">
        <w:rPr>
          <w:lang w:val="en-GB" w:eastAsia="en-GB"/>
        </w:rPr>
        <w:t>scheme</w:t>
      </w:r>
      <w:r>
        <w:rPr>
          <w:lang w:val="en-GB" w:eastAsia="en-GB"/>
        </w:rPr>
        <w:t xml:space="preserve"> </w:t>
      </w:r>
      <w:r w:rsidRPr="008270B8">
        <w:rPr>
          <w:lang w:val="en-GB" w:eastAsia="en-GB"/>
        </w:rPr>
        <w:t>for</w:t>
      </w:r>
      <w:r>
        <w:rPr>
          <w:lang w:val="en-GB" w:eastAsia="en-GB"/>
        </w:rPr>
        <w:t xml:space="preserve"> </w:t>
      </w:r>
      <w:r w:rsidRPr="008270B8">
        <w:rPr>
          <w:lang w:val="en-GB" w:eastAsia="en-GB"/>
        </w:rPr>
        <w:t>licensing</w:t>
      </w:r>
      <w:r>
        <w:rPr>
          <w:lang w:val="en-GB" w:eastAsia="en-GB"/>
        </w:rPr>
        <w:t xml:space="preserve"> </w:t>
      </w:r>
      <w:r w:rsidRPr="008270B8">
        <w:rPr>
          <w:lang w:val="en-GB" w:eastAsia="en-GB"/>
        </w:rPr>
        <w:t>Victorian</w:t>
      </w:r>
      <w:r>
        <w:rPr>
          <w:lang w:val="en-GB" w:eastAsia="en-GB"/>
        </w:rPr>
        <w:t xml:space="preserve"> </w:t>
      </w:r>
      <w:r w:rsidRPr="008270B8">
        <w:rPr>
          <w:lang w:val="en-GB" w:eastAsia="en-GB"/>
        </w:rPr>
        <w:t>Government</w:t>
      </w:r>
      <w:r>
        <w:rPr>
          <w:lang w:val="en-GB" w:eastAsia="en-GB"/>
        </w:rPr>
        <w:t xml:space="preserve"> </w:t>
      </w:r>
      <w:r w:rsidRPr="008270B8">
        <w:rPr>
          <w:lang w:val="en-GB" w:eastAsia="en-GB"/>
        </w:rPr>
        <w:t>intellectual</w:t>
      </w:r>
      <w:r>
        <w:rPr>
          <w:lang w:val="en-GB" w:eastAsia="en-GB"/>
        </w:rPr>
        <w:t xml:space="preserve"> </w:t>
      </w:r>
      <w:r w:rsidRPr="008270B8">
        <w:rPr>
          <w:lang w:val="en-GB" w:eastAsia="en-GB"/>
        </w:rPr>
        <w:t>property</w:t>
      </w:r>
      <w:r>
        <w:rPr>
          <w:lang w:val="en-GB" w:eastAsia="en-GB"/>
        </w:rPr>
        <w:t xml:space="preserve"> </w:t>
      </w:r>
      <w:r w:rsidRPr="008270B8">
        <w:rPr>
          <w:lang w:val="en-GB" w:eastAsia="en-GB"/>
        </w:rPr>
        <w:t>(IP)</w:t>
      </w:r>
      <w:r>
        <w:rPr>
          <w:lang w:val="en-GB" w:eastAsia="en-GB"/>
        </w:rPr>
        <w:t xml:space="preserve"> </w:t>
      </w:r>
      <w:r w:rsidRPr="008270B8">
        <w:rPr>
          <w:lang w:val="en-GB" w:eastAsia="en-GB"/>
        </w:rPr>
        <w:t>regarding</w:t>
      </w:r>
      <w:r>
        <w:rPr>
          <w:lang w:val="en-GB" w:eastAsia="en-GB"/>
        </w:rPr>
        <w:t xml:space="preserve"> </w:t>
      </w:r>
      <w:r w:rsidRPr="008270B8">
        <w:rPr>
          <w:lang w:val="en-GB" w:eastAsia="en-GB"/>
        </w:rPr>
        <w:t>strains</w:t>
      </w:r>
      <w:r>
        <w:rPr>
          <w:lang w:val="en-GB" w:eastAsia="en-GB"/>
        </w:rPr>
        <w:t xml:space="preserve"> </w:t>
      </w:r>
      <w:r w:rsidRPr="008270B8">
        <w:rPr>
          <w:lang w:val="en-GB" w:eastAsia="en-GB"/>
        </w:rPr>
        <w:t>of</w:t>
      </w:r>
      <w:r>
        <w:rPr>
          <w:lang w:val="en-GB" w:eastAsia="en-GB"/>
        </w:rPr>
        <w:t xml:space="preserve"> </w:t>
      </w:r>
      <w:r w:rsidRPr="008270B8">
        <w:rPr>
          <w:lang w:val="en-GB" w:eastAsia="en-GB"/>
        </w:rPr>
        <w:t>medicinal</w:t>
      </w:r>
      <w:r>
        <w:rPr>
          <w:lang w:val="en-GB" w:eastAsia="en-GB"/>
        </w:rPr>
        <w:t xml:space="preserve"> </w:t>
      </w:r>
      <w:r w:rsidRPr="008270B8">
        <w:rPr>
          <w:lang w:val="en-GB" w:eastAsia="en-GB"/>
        </w:rPr>
        <w:t>cannabis</w:t>
      </w:r>
      <w:r>
        <w:rPr>
          <w:lang w:val="en-GB" w:eastAsia="en-GB"/>
        </w:rPr>
        <w:t xml:space="preserve"> </w:t>
      </w:r>
      <w:r w:rsidRPr="008270B8">
        <w:rPr>
          <w:lang w:val="en-GB" w:eastAsia="en-GB"/>
        </w:rPr>
        <w:t>to</w:t>
      </w:r>
      <w:r>
        <w:rPr>
          <w:lang w:val="en-GB" w:eastAsia="en-GB"/>
        </w:rPr>
        <w:t xml:space="preserve"> </w:t>
      </w:r>
      <w:r w:rsidRPr="008270B8">
        <w:rPr>
          <w:lang w:val="en-GB" w:eastAsia="en-GB"/>
        </w:rPr>
        <w:t>allow</w:t>
      </w:r>
      <w:r>
        <w:rPr>
          <w:lang w:val="en-GB" w:eastAsia="en-GB"/>
        </w:rPr>
        <w:t xml:space="preserve"> </w:t>
      </w:r>
      <w:r w:rsidRPr="008270B8">
        <w:rPr>
          <w:lang w:val="en-GB" w:eastAsia="en-GB"/>
        </w:rPr>
        <w:t>companies</w:t>
      </w:r>
      <w:r>
        <w:rPr>
          <w:lang w:val="en-GB" w:eastAsia="en-GB"/>
        </w:rPr>
        <w:t xml:space="preserve"> </w:t>
      </w:r>
      <w:r w:rsidRPr="008270B8">
        <w:rPr>
          <w:lang w:val="en-GB" w:eastAsia="en-GB"/>
        </w:rPr>
        <w:t>to</w:t>
      </w:r>
      <w:r>
        <w:rPr>
          <w:lang w:val="en-GB" w:eastAsia="en-GB"/>
        </w:rPr>
        <w:t xml:space="preserve"> </w:t>
      </w:r>
      <w:r w:rsidRPr="008270B8">
        <w:rPr>
          <w:lang w:val="en-GB" w:eastAsia="en-GB"/>
        </w:rPr>
        <w:t>operate</w:t>
      </w:r>
      <w:r>
        <w:rPr>
          <w:lang w:val="en-GB" w:eastAsia="en-GB"/>
        </w:rPr>
        <w:t xml:space="preserve"> </w:t>
      </w:r>
      <w:r w:rsidRPr="008270B8">
        <w:rPr>
          <w:lang w:val="en-GB" w:eastAsia="en-GB"/>
        </w:rPr>
        <w:t>competitively</w:t>
      </w:r>
      <w:r>
        <w:rPr>
          <w:lang w:val="en-GB" w:eastAsia="en-GB"/>
        </w:rPr>
        <w:t xml:space="preserve"> </w:t>
      </w:r>
      <w:r w:rsidRPr="008270B8">
        <w:rPr>
          <w:lang w:val="en-GB" w:eastAsia="en-GB"/>
        </w:rPr>
        <w:t>within</w:t>
      </w:r>
      <w:r>
        <w:rPr>
          <w:lang w:val="en-GB" w:eastAsia="en-GB"/>
        </w:rPr>
        <w:t xml:space="preserve"> </w:t>
      </w:r>
      <w:r w:rsidRPr="008270B8">
        <w:rPr>
          <w:lang w:val="en-GB" w:eastAsia="en-GB"/>
        </w:rPr>
        <w:t>the</w:t>
      </w:r>
      <w:r>
        <w:rPr>
          <w:lang w:val="en-GB" w:eastAsia="en-GB"/>
        </w:rPr>
        <w:t xml:space="preserve"> </w:t>
      </w:r>
      <w:r w:rsidRPr="008270B8">
        <w:rPr>
          <w:lang w:val="en-GB" w:eastAsia="en-GB"/>
        </w:rPr>
        <w:t>sector.</w:t>
      </w:r>
    </w:p>
    <w:p w14:paraId="7DBF3613" w14:textId="77777777" w:rsidR="00D466AD" w:rsidRPr="008270B8" w:rsidRDefault="00D466AD" w:rsidP="00525F27">
      <w:pPr>
        <w:pStyle w:val="Heading4"/>
        <w:rPr>
          <w:lang w:val="en-GB" w:eastAsia="en-GB"/>
        </w:rPr>
      </w:pPr>
      <w:r w:rsidRPr="008270B8">
        <w:rPr>
          <w:lang w:val="en-GB" w:eastAsia="en-GB"/>
        </w:rPr>
        <w:t>Key</w:t>
      </w:r>
      <w:r>
        <w:rPr>
          <w:lang w:val="en-GB" w:eastAsia="en-GB"/>
        </w:rPr>
        <w:t xml:space="preserve"> </w:t>
      </w:r>
      <w:r w:rsidRPr="008270B8">
        <w:rPr>
          <w:lang w:val="en-GB" w:eastAsia="en-GB"/>
        </w:rPr>
        <w:t>Steps</w:t>
      </w:r>
      <w:r>
        <w:rPr>
          <w:lang w:val="en-GB" w:eastAsia="en-GB"/>
        </w:rPr>
        <w:t xml:space="preserve"> </w:t>
      </w:r>
      <w:r w:rsidRPr="008270B8">
        <w:rPr>
          <w:lang w:val="en-GB" w:eastAsia="en-GB"/>
        </w:rPr>
        <w:t>required:</w:t>
      </w:r>
    </w:p>
    <w:p w14:paraId="2B8A8185" w14:textId="77777777" w:rsidR="00D466AD" w:rsidRPr="00494A5D" w:rsidRDefault="00D466AD" w:rsidP="00494A5D">
      <w:pPr>
        <w:pStyle w:val="ListNumber"/>
        <w:numPr>
          <w:ilvl w:val="0"/>
          <w:numId w:val="12"/>
        </w:numPr>
        <w:rPr>
          <w:lang w:val="en-GB" w:eastAsia="en-GB"/>
        </w:rPr>
      </w:pPr>
      <w:r w:rsidRPr="00494A5D">
        <w:rPr>
          <w:lang w:val="en-GB" w:eastAsia="en-GB"/>
        </w:rPr>
        <w:t>Investigate current schemes for medicinal cannabis IP licensing in other jurisdictions</w:t>
      </w:r>
    </w:p>
    <w:p w14:paraId="7B97A6A7" w14:textId="77777777" w:rsidR="00D466AD" w:rsidRPr="008270B8" w:rsidRDefault="00D466AD" w:rsidP="00D466AD">
      <w:pPr>
        <w:pStyle w:val="ListNumber"/>
        <w:rPr>
          <w:lang w:val="en-GB" w:eastAsia="en-GB"/>
        </w:rPr>
      </w:pPr>
      <w:r w:rsidRPr="008270B8">
        <w:rPr>
          <w:lang w:val="en-GB" w:eastAsia="en-GB"/>
        </w:rPr>
        <w:t>Develop</w:t>
      </w:r>
      <w:r>
        <w:rPr>
          <w:lang w:val="en-GB" w:eastAsia="en-GB"/>
        </w:rPr>
        <w:t xml:space="preserve"> </w:t>
      </w:r>
      <w:r w:rsidRPr="008270B8">
        <w:rPr>
          <w:lang w:val="en-GB" w:eastAsia="en-GB"/>
        </w:rPr>
        <w:t>a</w:t>
      </w:r>
      <w:r>
        <w:rPr>
          <w:lang w:val="en-GB" w:eastAsia="en-GB"/>
        </w:rPr>
        <w:t xml:space="preserve"> </w:t>
      </w:r>
      <w:r w:rsidRPr="008270B8">
        <w:rPr>
          <w:lang w:val="en-GB" w:eastAsia="en-GB"/>
        </w:rPr>
        <w:t>scheme</w:t>
      </w:r>
      <w:r>
        <w:rPr>
          <w:lang w:val="en-GB" w:eastAsia="en-GB"/>
        </w:rPr>
        <w:t xml:space="preserve"> </w:t>
      </w:r>
      <w:r w:rsidRPr="008270B8">
        <w:rPr>
          <w:lang w:val="en-GB" w:eastAsia="en-GB"/>
        </w:rPr>
        <w:t>for</w:t>
      </w:r>
      <w:r>
        <w:rPr>
          <w:lang w:val="en-GB" w:eastAsia="en-GB"/>
        </w:rPr>
        <w:t xml:space="preserve"> </w:t>
      </w:r>
      <w:r w:rsidRPr="008270B8">
        <w:rPr>
          <w:lang w:val="en-GB" w:eastAsia="en-GB"/>
        </w:rPr>
        <w:t>IP</w:t>
      </w:r>
      <w:r>
        <w:rPr>
          <w:lang w:val="en-GB" w:eastAsia="en-GB"/>
        </w:rPr>
        <w:t xml:space="preserve"> </w:t>
      </w:r>
      <w:r w:rsidRPr="008270B8">
        <w:rPr>
          <w:lang w:val="en-GB" w:eastAsia="en-GB"/>
        </w:rPr>
        <w:t>licensing</w:t>
      </w:r>
      <w:r>
        <w:rPr>
          <w:lang w:val="en-GB" w:eastAsia="en-GB"/>
        </w:rPr>
        <w:t xml:space="preserve"> </w:t>
      </w:r>
      <w:r w:rsidRPr="008270B8">
        <w:rPr>
          <w:lang w:val="en-GB" w:eastAsia="en-GB"/>
        </w:rPr>
        <w:t>relevant</w:t>
      </w:r>
      <w:r>
        <w:rPr>
          <w:lang w:val="en-GB" w:eastAsia="en-GB"/>
        </w:rPr>
        <w:t xml:space="preserve"> </w:t>
      </w:r>
      <w:r w:rsidRPr="008270B8">
        <w:rPr>
          <w:lang w:val="en-GB" w:eastAsia="en-GB"/>
        </w:rPr>
        <w:t>to</w:t>
      </w:r>
      <w:r>
        <w:rPr>
          <w:lang w:val="en-GB" w:eastAsia="en-GB"/>
        </w:rPr>
        <w:t xml:space="preserve"> </w:t>
      </w:r>
      <w:r w:rsidRPr="008270B8">
        <w:rPr>
          <w:lang w:val="en-GB" w:eastAsia="en-GB"/>
        </w:rPr>
        <w:t>the</w:t>
      </w:r>
      <w:r>
        <w:rPr>
          <w:lang w:val="en-GB" w:eastAsia="en-GB"/>
        </w:rPr>
        <w:t xml:space="preserve"> </w:t>
      </w:r>
      <w:r w:rsidRPr="008270B8">
        <w:rPr>
          <w:lang w:val="en-GB" w:eastAsia="en-GB"/>
        </w:rPr>
        <w:t>Victorian</w:t>
      </w:r>
      <w:r>
        <w:rPr>
          <w:lang w:val="en-GB" w:eastAsia="en-GB"/>
        </w:rPr>
        <w:t xml:space="preserve"> </w:t>
      </w:r>
      <w:r w:rsidRPr="008270B8">
        <w:rPr>
          <w:lang w:val="en-GB" w:eastAsia="en-GB"/>
        </w:rPr>
        <w:t>medicinal</w:t>
      </w:r>
      <w:r>
        <w:rPr>
          <w:lang w:val="en-GB" w:eastAsia="en-GB"/>
        </w:rPr>
        <w:t xml:space="preserve"> </w:t>
      </w:r>
      <w:r w:rsidRPr="008270B8">
        <w:rPr>
          <w:lang w:val="en-GB" w:eastAsia="en-GB"/>
        </w:rPr>
        <w:t>cannabis</w:t>
      </w:r>
      <w:r>
        <w:rPr>
          <w:lang w:val="en-GB" w:eastAsia="en-GB"/>
        </w:rPr>
        <w:t xml:space="preserve"> </w:t>
      </w:r>
      <w:r w:rsidRPr="008270B8">
        <w:rPr>
          <w:lang w:val="en-GB" w:eastAsia="en-GB"/>
        </w:rPr>
        <w:t>market</w:t>
      </w:r>
    </w:p>
    <w:p w14:paraId="03E13E9F" w14:textId="77777777" w:rsidR="00D466AD" w:rsidRPr="008270B8" w:rsidRDefault="00D466AD" w:rsidP="00D466AD">
      <w:pPr>
        <w:pStyle w:val="ListNumber"/>
        <w:rPr>
          <w:lang w:val="en-GB" w:eastAsia="en-GB"/>
        </w:rPr>
      </w:pPr>
      <w:r w:rsidRPr="008270B8">
        <w:rPr>
          <w:lang w:val="en-GB" w:eastAsia="en-GB"/>
        </w:rPr>
        <w:t>Test</w:t>
      </w:r>
      <w:r>
        <w:rPr>
          <w:lang w:val="en-GB" w:eastAsia="en-GB"/>
        </w:rPr>
        <w:t xml:space="preserve"> </w:t>
      </w:r>
      <w:r w:rsidRPr="008270B8">
        <w:rPr>
          <w:lang w:val="en-GB" w:eastAsia="en-GB"/>
        </w:rPr>
        <w:t>this</w:t>
      </w:r>
      <w:r>
        <w:rPr>
          <w:lang w:val="en-GB" w:eastAsia="en-GB"/>
        </w:rPr>
        <w:t xml:space="preserve"> </w:t>
      </w:r>
      <w:r w:rsidRPr="008270B8">
        <w:rPr>
          <w:lang w:val="en-GB" w:eastAsia="en-GB"/>
        </w:rPr>
        <w:t>IP</w:t>
      </w:r>
      <w:r>
        <w:rPr>
          <w:lang w:val="en-GB" w:eastAsia="en-GB"/>
        </w:rPr>
        <w:t xml:space="preserve"> </w:t>
      </w:r>
      <w:r w:rsidRPr="008270B8">
        <w:rPr>
          <w:lang w:val="en-GB" w:eastAsia="en-GB"/>
        </w:rPr>
        <w:t>scheme</w:t>
      </w:r>
      <w:r>
        <w:rPr>
          <w:lang w:val="en-GB" w:eastAsia="en-GB"/>
        </w:rPr>
        <w:t xml:space="preserve"> </w:t>
      </w:r>
      <w:r w:rsidRPr="008270B8">
        <w:rPr>
          <w:lang w:val="en-GB" w:eastAsia="en-GB"/>
        </w:rPr>
        <w:t>with</w:t>
      </w:r>
      <w:r>
        <w:rPr>
          <w:lang w:val="en-GB" w:eastAsia="en-GB"/>
        </w:rPr>
        <w:t xml:space="preserve"> </w:t>
      </w:r>
      <w:r w:rsidRPr="008270B8">
        <w:rPr>
          <w:lang w:val="en-GB" w:eastAsia="en-GB"/>
        </w:rPr>
        <w:t>key</w:t>
      </w:r>
      <w:r>
        <w:rPr>
          <w:lang w:val="en-GB" w:eastAsia="en-GB"/>
        </w:rPr>
        <w:t xml:space="preserve"> </w:t>
      </w:r>
      <w:r w:rsidRPr="008270B8">
        <w:rPr>
          <w:lang w:val="en-GB" w:eastAsia="en-GB"/>
        </w:rPr>
        <w:t>stakeholder</w:t>
      </w:r>
      <w:r>
        <w:rPr>
          <w:lang w:val="en-GB" w:eastAsia="en-GB"/>
        </w:rPr>
        <w:t xml:space="preserve"> </w:t>
      </w:r>
      <w:r w:rsidRPr="008270B8">
        <w:rPr>
          <w:lang w:val="en-GB" w:eastAsia="en-GB"/>
        </w:rPr>
        <w:t>groups</w:t>
      </w:r>
    </w:p>
    <w:p w14:paraId="732C073E" w14:textId="77777777" w:rsidR="00D466AD" w:rsidRPr="008270B8" w:rsidRDefault="00D466AD" w:rsidP="00D466AD">
      <w:pPr>
        <w:pStyle w:val="ListNumber"/>
        <w:rPr>
          <w:lang w:val="en-GB" w:eastAsia="en-GB"/>
        </w:rPr>
      </w:pPr>
      <w:r w:rsidRPr="008270B8">
        <w:rPr>
          <w:lang w:val="en-GB" w:eastAsia="en-GB"/>
        </w:rPr>
        <w:t>Evaluate</w:t>
      </w:r>
      <w:r>
        <w:rPr>
          <w:lang w:val="en-GB" w:eastAsia="en-GB"/>
        </w:rPr>
        <w:t xml:space="preserve"> </w:t>
      </w:r>
      <w:r w:rsidRPr="008270B8">
        <w:rPr>
          <w:lang w:val="en-GB" w:eastAsia="en-GB"/>
        </w:rPr>
        <w:t>initial</w:t>
      </w:r>
      <w:r>
        <w:rPr>
          <w:lang w:val="en-GB" w:eastAsia="en-GB"/>
        </w:rPr>
        <w:t xml:space="preserve"> </w:t>
      </w:r>
      <w:r w:rsidRPr="008270B8">
        <w:rPr>
          <w:lang w:val="en-GB" w:eastAsia="en-GB"/>
        </w:rPr>
        <w:t>uptake</w:t>
      </w:r>
      <w:r>
        <w:rPr>
          <w:lang w:val="en-GB" w:eastAsia="en-GB"/>
        </w:rPr>
        <w:t xml:space="preserve"> </w:t>
      </w:r>
      <w:r w:rsidRPr="008270B8">
        <w:rPr>
          <w:lang w:val="en-GB" w:eastAsia="en-GB"/>
        </w:rPr>
        <w:t>of</w:t>
      </w:r>
      <w:r>
        <w:rPr>
          <w:lang w:val="en-GB" w:eastAsia="en-GB"/>
        </w:rPr>
        <w:t xml:space="preserve"> </w:t>
      </w:r>
      <w:r w:rsidRPr="008270B8">
        <w:rPr>
          <w:lang w:val="en-GB" w:eastAsia="en-GB"/>
        </w:rPr>
        <w:t>IP</w:t>
      </w:r>
      <w:r>
        <w:rPr>
          <w:lang w:val="en-GB" w:eastAsia="en-GB"/>
        </w:rPr>
        <w:t xml:space="preserve"> </w:t>
      </w:r>
      <w:r w:rsidRPr="008270B8">
        <w:rPr>
          <w:lang w:val="en-GB" w:eastAsia="en-GB"/>
        </w:rPr>
        <w:t>and</w:t>
      </w:r>
      <w:r>
        <w:rPr>
          <w:lang w:val="en-GB" w:eastAsia="en-GB"/>
        </w:rPr>
        <w:t xml:space="preserve"> </w:t>
      </w:r>
      <w:r w:rsidRPr="008270B8">
        <w:rPr>
          <w:lang w:val="en-GB" w:eastAsia="en-GB"/>
        </w:rPr>
        <w:t>adjust</w:t>
      </w:r>
      <w:r>
        <w:rPr>
          <w:lang w:val="en-GB" w:eastAsia="en-GB"/>
        </w:rPr>
        <w:t xml:space="preserve"> </w:t>
      </w:r>
      <w:r w:rsidRPr="008270B8">
        <w:rPr>
          <w:lang w:val="en-GB" w:eastAsia="en-GB"/>
        </w:rPr>
        <w:t>where</w:t>
      </w:r>
      <w:r>
        <w:rPr>
          <w:lang w:val="en-GB" w:eastAsia="en-GB"/>
        </w:rPr>
        <w:t xml:space="preserve"> </w:t>
      </w:r>
      <w:r w:rsidRPr="008270B8">
        <w:rPr>
          <w:lang w:val="en-GB" w:eastAsia="en-GB"/>
        </w:rPr>
        <w:t>necessary</w:t>
      </w:r>
    </w:p>
    <w:p w14:paraId="7B1EB92D" w14:textId="77777777" w:rsidR="00D466AD" w:rsidRPr="008270B8" w:rsidRDefault="00D466AD" w:rsidP="00525F27">
      <w:pPr>
        <w:pStyle w:val="Heading4"/>
        <w:rPr>
          <w:lang w:val="en-GB" w:eastAsia="en-GB"/>
        </w:rPr>
      </w:pPr>
      <w:r w:rsidRPr="008270B8">
        <w:rPr>
          <w:lang w:val="en-GB" w:eastAsia="en-GB"/>
        </w:rPr>
        <w:t>Benefits</w:t>
      </w:r>
    </w:p>
    <w:p w14:paraId="0641898A" w14:textId="77777777" w:rsidR="00D466AD" w:rsidRDefault="00D466AD" w:rsidP="00D466AD">
      <w:pPr>
        <w:pStyle w:val="TableBullet"/>
        <w:rPr>
          <w:lang w:val="en-GB" w:eastAsia="en-GB"/>
        </w:rPr>
      </w:pPr>
      <w:r w:rsidRPr="008270B8">
        <w:rPr>
          <w:lang w:val="en-GB" w:eastAsia="en-GB"/>
        </w:rPr>
        <w:t>Promote</w:t>
      </w:r>
      <w:r>
        <w:rPr>
          <w:lang w:val="en-GB" w:eastAsia="en-GB"/>
        </w:rPr>
        <w:t xml:space="preserve"> </w:t>
      </w:r>
      <w:r w:rsidRPr="008270B8">
        <w:rPr>
          <w:lang w:val="en-GB" w:eastAsia="en-GB"/>
        </w:rPr>
        <w:t>a</w:t>
      </w:r>
      <w:r>
        <w:rPr>
          <w:lang w:val="en-GB" w:eastAsia="en-GB"/>
        </w:rPr>
        <w:t xml:space="preserve"> </w:t>
      </w:r>
      <w:r w:rsidRPr="008270B8">
        <w:rPr>
          <w:lang w:val="en-GB" w:eastAsia="en-GB"/>
        </w:rPr>
        <w:t>competitive</w:t>
      </w:r>
      <w:r>
        <w:rPr>
          <w:lang w:val="en-GB" w:eastAsia="en-GB"/>
        </w:rPr>
        <w:t xml:space="preserve"> </w:t>
      </w:r>
      <w:r w:rsidRPr="008270B8">
        <w:rPr>
          <w:lang w:val="en-GB" w:eastAsia="en-GB"/>
        </w:rPr>
        <w:t>market</w:t>
      </w:r>
      <w:r>
        <w:rPr>
          <w:lang w:val="en-GB" w:eastAsia="en-GB"/>
        </w:rPr>
        <w:t xml:space="preserve"> </w:t>
      </w:r>
      <w:r w:rsidRPr="008270B8">
        <w:rPr>
          <w:lang w:val="en-GB" w:eastAsia="en-GB"/>
        </w:rPr>
        <w:t>through</w:t>
      </w:r>
      <w:r>
        <w:rPr>
          <w:lang w:val="en-GB" w:eastAsia="en-GB"/>
        </w:rPr>
        <w:t xml:space="preserve"> </w:t>
      </w:r>
      <w:r w:rsidRPr="008270B8">
        <w:rPr>
          <w:lang w:val="en-GB" w:eastAsia="en-GB"/>
        </w:rPr>
        <w:t>access</w:t>
      </w:r>
      <w:r>
        <w:rPr>
          <w:lang w:val="en-GB" w:eastAsia="en-GB"/>
        </w:rPr>
        <w:t xml:space="preserve"> </w:t>
      </w:r>
      <w:r w:rsidRPr="008270B8">
        <w:rPr>
          <w:lang w:val="en-GB" w:eastAsia="en-GB"/>
        </w:rPr>
        <w:t>to</w:t>
      </w:r>
      <w:r>
        <w:rPr>
          <w:lang w:val="en-GB" w:eastAsia="en-GB"/>
        </w:rPr>
        <w:t xml:space="preserve"> </w:t>
      </w:r>
      <w:r w:rsidRPr="008270B8">
        <w:rPr>
          <w:lang w:val="en-GB" w:eastAsia="en-GB"/>
        </w:rPr>
        <w:t>medicinal</w:t>
      </w:r>
      <w:r>
        <w:rPr>
          <w:lang w:val="en-GB" w:eastAsia="en-GB"/>
        </w:rPr>
        <w:t xml:space="preserve"> </w:t>
      </w:r>
      <w:r w:rsidRPr="008270B8">
        <w:rPr>
          <w:lang w:val="en-GB" w:eastAsia="en-GB"/>
        </w:rPr>
        <w:t>cannabis</w:t>
      </w:r>
      <w:r>
        <w:rPr>
          <w:lang w:val="en-GB" w:eastAsia="en-GB"/>
        </w:rPr>
        <w:t xml:space="preserve"> </w:t>
      </w:r>
      <w:r w:rsidRPr="008270B8">
        <w:rPr>
          <w:lang w:val="en-GB" w:eastAsia="en-GB"/>
        </w:rPr>
        <w:t>IP</w:t>
      </w:r>
      <w:r>
        <w:rPr>
          <w:lang w:val="en-GB" w:eastAsia="en-GB"/>
        </w:rPr>
        <w:t xml:space="preserve"> </w:t>
      </w:r>
      <w:r w:rsidRPr="008270B8">
        <w:rPr>
          <w:lang w:val="en-GB" w:eastAsia="en-GB"/>
        </w:rPr>
        <w:t>created</w:t>
      </w:r>
      <w:r>
        <w:rPr>
          <w:lang w:val="en-GB" w:eastAsia="en-GB"/>
        </w:rPr>
        <w:t xml:space="preserve"> </w:t>
      </w:r>
      <w:r w:rsidRPr="008270B8">
        <w:rPr>
          <w:lang w:val="en-GB" w:eastAsia="en-GB"/>
        </w:rPr>
        <w:t>by</w:t>
      </w:r>
      <w:r>
        <w:rPr>
          <w:lang w:val="en-GB" w:eastAsia="en-GB"/>
        </w:rPr>
        <w:t xml:space="preserve"> </w:t>
      </w:r>
      <w:r w:rsidRPr="008270B8">
        <w:rPr>
          <w:lang w:val="en-GB" w:eastAsia="en-GB"/>
        </w:rPr>
        <w:t>government</w:t>
      </w:r>
      <w:r>
        <w:rPr>
          <w:lang w:val="en-GB" w:eastAsia="en-GB"/>
        </w:rPr>
        <w:t xml:space="preserve"> </w:t>
      </w:r>
      <w:r w:rsidRPr="008270B8">
        <w:rPr>
          <w:lang w:val="en-GB" w:eastAsia="en-GB"/>
        </w:rPr>
        <w:t>research</w:t>
      </w:r>
      <w:r>
        <w:rPr>
          <w:lang w:val="en-GB" w:eastAsia="en-GB"/>
        </w:rPr>
        <w:t xml:space="preserve"> </w:t>
      </w:r>
      <w:r w:rsidRPr="008270B8">
        <w:rPr>
          <w:lang w:val="en-GB" w:eastAsia="en-GB"/>
        </w:rPr>
        <w:t>and</w:t>
      </w:r>
      <w:r>
        <w:rPr>
          <w:lang w:val="en-GB" w:eastAsia="en-GB"/>
        </w:rPr>
        <w:t xml:space="preserve"> </w:t>
      </w:r>
      <w:r w:rsidRPr="008270B8">
        <w:rPr>
          <w:lang w:val="en-GB" w:eastAsia="en-GB"/>
        </w:rPr>
        <w:t>development</w:t>
      </w:r>
    </w:p>
    <w:p w14:paraId="2B6E0E80" w14:textId="35E1E7F2" w:rsidR="008270B8" w:rsidRDefault="00D466AD" w:rsidP="00D466AD">
      <w:pPr>
        <w:pStyle w:val="TableBullet"/>
        <w:rPr>
          <w:lang w:val="en-GB" w:eastAsia="en-GB"/>
        </w:rPr>
      </w:pPr>
      <w:r w:rsidRPr="00D466AD">
        <w:rPr>
          <w:lang w:val="en-GB" w:eastAsia="en-GB"/>
        </w:rPr>
        <w:t>Victoria attracts domestic and overseas industry investment</w:t>
      </w:r>
    </w:p>
    <w:p w14:paraId="61DE0EFA" w14:textId="759583EA" w:rsidR="00BF0CB4" w:rsidRPr="00525F27" w:rsidRDefault="000A203A" w:rsidP="00525F27">
      <w:pPr>
        <w:pStyle w:val="Heading3"/>
      </w:pPr>
      <w:r>
        <w:t>5</w:t>
      </w:r>
      <w:r w:rsidR="00525F27">
        <w:t xml:space="preserve">. </w:t>
      </w:r>
      <w:r w:rsidR="00BF0CB4" w:rsidRPr="00525F27">
        <w:t>Use the existing pharmaceutical supply chain to develop export markets for medicinal cannabis products</w:t>
      </w:r>
    </w:p>
    <w:p w14:paraId="1EF172CD" w14:textId="77777777" w:rsidR="00BF0CB4" w:rsidRPr="003F5000" w:rsidRDefault="00BF0CB4" w:rsidP="00473A0D">
      <w:pPr>
        <w:pStyle w:val="Heading4"/>
        <w:rPr>
          <w:rStyle w:val="Heading3Char"/>
        </w:rPr>
      </w:pPr>
      <w:r w:rsidRPr="008270B8">
        <w:rPr>
          <w:lang w:val="en-GB" w:eastAsia="en-GB"/>
        </w:rPr>
        <w:t>Action</w:t>
      </w:r>
      <w:r>
        <w:rPr>
          <w:lang w:val="en-GB" w:eastAsia="en-GB"/>
        </w:rPr>
        <w:t xml:space="preserve"> </w:t>
      </w:r>
      <w:r w:rsidRPr="008270B8">
        <w:rPr>
          <w:lang w:val="en-GB" w:eastAsia="en-GB"/>
        </w:rPr>
        <w:t>Overview</w:t>
      </w:r>
    </w:p>
    <w:p w14:paraId="2FCDDE1E" w14:textId="77777777" w:rsidR="00BF0CB4" w:rsidRPr="00603F65" w:rsidRDefault="00BF0CB4" w:rsidP="00BF0CB4">
      <w:r w:rsidRPr="00603F65">
        <w:t>Using the existing supply chain is likely to increase the speed at which export markets can be developed. If successful, Victoria could become a medicinal cannabis hub, leading to the creation of additional jobs in the state.</w:t>
      </w:r>
    </w:p>
    <w:p w14:paraId="07CEEEDB" w14:textId="77777777" w:rsidR="00BF0CB4" w:rsidRPr="008270B8" w:rsidRDefault="00BF0CB4" w:rsidP="00473A0D">
      <w:pPr>
        <w:pStyle w:val="Heading4"/>
        <w:rPr>
          <w:lang w:val="en-GB" w:eastAsia="en-GB"/>
        </w:rPr>
      </w:pPr>
      <w:r w:rsidRPr="008270B8">
        <w:rPr>
          <w:lang w:val="en-GB" w:eastAsia="en-GB"/>
        </w:rPr>
        <w:t>Key</w:t>
      </w:r>
      <w:r>
        <w:rPr>
          <w:lang w:val="en-GB" w:eastAsia="en-GB"/>
        </w:rPr>
        <w:t xml:space="preserve"> </w:t>
      </w:r>
      <w:r w:rsidRPr="008270B8">
        <w:rPr>
          <w:lang w:val="en-GB" w:eastAsia="en-GB"/>
        </w:rPr>
        <w:t>steps</w:t>
      </w:r>
      <w:r>
        <w:rPr>
          <w:lang w:val="en-GB" w:eastAsia="en-GB"/>
        </w:rPr>
        <w:t xml:space="preserve"> </w:t>
      </w:r>
      <w:r w:rsidRPr="008270B8">
        <w:rPr>
          <w:lang w:val="en-GB" w:eastAsia="en-GB"/>
        </w:rPr>
        <w:t>required:</w:t>
      </w:r>
    </w:p>
    <w:p w14:paraId="28AE05C0" w14:textId="77777777" w:rsidR="00BF0CB4" w:rsidRPr="00603F65" w:rsidRDefault="00BF0CB4" w:rsidP="00494A5D">
      <w:pPr>
        <w:pStyle w:val="ListNumber"/>
        <w:numPr>
          <w:ilvl w:val="0"/>
          <w:numId w:val="11"/>
        </w:numPr>
        <w:rPr>
          <w:lang w:val="en-GB" w:eastAsia="en-GB"/>
        </w:rPr>
      </w:pPr>
      <w:r w:rsidRPr="00603F65">
        <w:rPr>
          <w:lang w:val="en-GB" w:eastAsia="en-GB"/>
        </w:rPr>
        <w:t>Determine key relationships in the existing pharmaceutical or agricultural supply chains that could be leveraged for the export of medicinal cannabis</w:t>
      </w:r>
    </w:p>
    <w:p w14:paraId="4AD0724E" w14:textId="180A0299" w:rsidR="00BF0CB4" w:rsidRPr="00417108" w:rsidRDefault="00BF0CB4" w:rsidP="00417108">
      <w:pPr>
        <w:pStyle w:val="ListNumber"/>
        <w:rPr>
          <w:lang w:val="en-GB" w:eastAsia="en-GB"/>
        </w:rPr>
      </w:pPr>
      <w:r w:rsidRPr="008270B8">
        <w:rPr>
          <w:lang w:val="en-GB" w:eastAsia="en-GB"/>
        </w:rPr>
        <w:t>Understand</w:t>
      </w:r>
      <w:r>
        <w:rPr>
          <w:lang w:val="en-GB" w:eastAsia="en-GB"/>
        </w:rPr>
        <w:t xml:space="preserve"> </w:t>
      </w:r>
      <w:r w:rsidRPr="008270B8">
        <w:rPr>
          <w:lang w:val="en-GB" w:eastAsia="en-GB"/>
        </w:rPr>
        <w:t>and</w:t>
      </w:r>
      <w:r>
        <w:rPr>
          <w:lang w:val="en-GB" w:eastAsia="en-GB"/>
        </w:rPr>
        <w:t xml:space="preserve"> </w:t>
      </w:r>
      <w:r w:rsidRPr="008270B8">
        <w:rPr>
          <w:lang w:val="en-GB" w:eastAsia="en-GB"/>
        </w:rPr>
        <w:t>identify</w:t>
      </w:r>
      <w:r>
        <w:rPr>
          <w:lang w:val="en-GB" w:eastAsia="en-GB"/>
        </w:rPr>
        <w:t xml:space="preserve"> </w:t>
      </w:r>
      <w:r w:rsidRPr="008270B8">
        <w:rPr>
          <w:lang w:val="en-GB" w:eastAsia="en-GB"/>
        </w:rPr>
        <w:t>how</w:t>
      </w:r>
      <w:r>
        <w:rPr>
          <w:lang w:val="en-GB" w:eastAsia="en-GB"/>
        </w:rPr>
        <w:t xml:space="preserve"> </w:t>
      </w:r>
      <w:r w:rsidRPr="008270B8">
        <w:rPr>
          <w:lang w:val="en-GB" w:eastAsia="en-GB"/>
        </w:rPr>
        <w:t>medicinal</w:t>
      </w:r>
      <w:r>
        <w:rPr>
          <w:lang w:val="en-GB" w:eastAsia="en-GB"/>
        </w:rPr>
        <w:t xml:space="preserve"> </w:t>
      </w:r>
      <w:r w:rsidRPr="008270B8">
        <w:rPr>
          <w:lang w:val="en-GB" w:eastAsia="en-GB"/>
        </w:rPr>
        <w:t>cannabis</w:t>
      </w:r>
      <w:r>
        <w:rPr>
          <w:lang w:val="en-GB" w:eastAsia="en-GB"/>
        </w:rPr>
        <w:t xml:space="preserve"> </w:t>
      </w:r>
      <w:r w:rsidRPr="008270B8">
        <w:rPr>
          <w:lang w:val="en-GB" w:eastAsia="en-GB"/>
        </w:rPr>
        <w:t>is</w:t>
      </w:r>
      <w:r>
        <w:rPr>
          <w:lang w:val="en-GB" w:eastAsia="en-GB"/>
        </w:rPr>
        <w:t xml:space="preserve"> </w:t>
      </w:r>
      <w:r w:rsidRPr="008270B8">
        <w:rPr>
          <w:lang w:val="en-GB" w:eastAsia="en-GB"/>
        </w:rPr>
        <w:t>able</w:t>
      </w:r>
      <w:r>
        <w:rPr>
          <w:lang w:val="en-GB" w:eastAsia="en-GB"/>
        </w:rPr>
        <w:t xml:space="preserve"> </w:t>
      </w:r>
      <w:r w:rsidRPr="008270B8">
        <w:rPr>
          <w:lang w:val="en-GB" w:eastAsia="en-GB"/>
        </w:rPr>
        <w:t>to</w:t>
      </w:r>
      <w:r>
        <w:rPr>
          <w:lang w:val="en-GB" w:eastAsia="en-GB"/>
        </w:rPr>
        <w:t xml:space="preserve"> </w:t>
      </w:r>
      <w:r w:rsidRPr="008270B8">
        <w:rPr>
          <w:lang w:val="en-GB" w:eastAsia="en-GB"/>
        </w:rPr>
        <w:t>fit</w:t>
      </w:r>
      <w:r>
        <w:rPr>
          <w:lang w:val="en-GB" w:eastAsia="en-GB"/>
        </w:rPr>
        <w:t xml:space="preserve"> </w:t>
      </w:r>
      <w:r w:rsidRPr="008270B8">
        <w:rPr>
          <w:lang w:val="en-GB" w:eastAsia="en-GB"/>
        </w:rPr>
        <w:t>into</w:t>
      </w:r>
      <w:r>
        <w:rPr>
          <w:lang w:val="en-GB" w:eastAsia="en-GB"/>
        </w:rPr>
        <w:t xml:space="preserve"> </w:t>
      </w:r>
      <w:r w:rsidRPr="008270B8">
        <w:rPr>
          <w:lang w:val="en-GB" w:eastAsia="en-GB"/>
        </w:rPr>
        <w:t>the</w:t>
      </w:r>
      <w:r>
        <w:rPr>
          <w:lang w:val="en-GB" w:eastAsia="en-GB"/>
        </w:rPr>
        <w:t xml:space="preserve"> </w:t>
      </w:r>
      <w:r w:rsidRPr="008270B8">
        <w:rPr>
          <w:lang w:val="en-GB" w:eastAsia="en-GB"/>
        </w:rPr>
        <w:t>industry</w:t>
      </w:r>
      <w:r>
        <w:rPr>
          <w:lang w:val="en-GB" w:eastAsia="en-GB"/>
        </w:rPr>
        <w:t xml:space="preserve"> </w:t>
      </w:r>
      <w:r w:rsidRPr="008270B8">
        <w:rPr>
          <w:lang w:val="en-GB" w:eastAsia="en-GB"/>
        </w:rPr>
        <w:t>and</w:t>
      </w:r>
      <w:r>
        <w:rPr>
          <w:lang w:val="en-GB" w:eastAsia="en-GB"/>
        </w:rPr>
        <w:t xml:space="preserve"> </w:t>
      </w:r>
      <w:r w:rsidRPr="008270B8">
        <w:rPr>
          <w:lang w:val="en-GB" w:eastAsia="en-GB"/>
        </w:rPr>
        <w:t>where</w:t>
      </w:r>
      <w:r>
        <w:rPr>
          <w:lang w:val="en-GB" w:eastAsia="en-GB"/>
        </w:rPr>
        <w:t xml:space="preserve"> </w:t>
      </w:r>
      <w:r w:rsidRPr="008270B8">
        <w:rPr>
          <w:lang w:val="en-GB" w:eastAsia="en-GB"/>
        </w:rPr>
        <w:t>extra</w:t>
      </w:r>
      <w:r>
        <w:rPr>
          <w:lang w:val="en-GB" w:eastAsia="en-GB"/>
        </w:rPr>
        <w:t xml:space="preserve"> </w:t>
      </w:r>
      <w:r w:rsidRPr="008270B8">
        <w:rPr>
          <w:lang w:val="en-GB" w:eastAsia="en-GB"/>
        </w:rPr>
        <w:t>steps</w:t>
      </w:r>
      <w:r>
        <w:rPr>
          <w:lang w:val="en-GB" w:eastAsia="en-GB"/>
        </w:rPr>
        <w:t xml:space="preserve"> </w:t>
      </w:r>
      <w:r w:rsidRPr="008270B8">
        <w:rPr>
          <w:lang w:val="en-GB" w:eastAsia="en-GB"/>
        </w:rPr>
        <w:t>need</w:t>
      </w:r>
      <w:r>
        <w:rPr>
          <w:lang w:val="en-GB" w:eastAsia="en-GB"/>
        </w:rPr>
        <w:t xml:space="preserve"> </w:t>
      </w:r>
      <w:r w:rsidRPr="008270B8">
        <w:rPr>
          <w:lang w:val="en-GB" w:eastAsia="en-GB"/>
        </w:rPr>
        <w:t>to</w:t>
      </w:r>
      <w:r>
        <w:rPr>
          <w:lang w:val="en-GB" w:eastAsia="en-GB"/>
        </w:rPr>
        <w:t xml:space="preserve"> </w:t>
      </w:r>
      <w:r w:rsidRPr="008270B8">
        <w:rPr>
          <w:lang w:val="en-GB" w:eastAsia="en-GB"/>
        </w:rPr>
        <w:t>be</w:t>
      </w:r>
      <w:r>
        <w:rPr>
          <w:lang w:val="en-GB" w:eastAsia="en-GB"/>
        </w:rPr>
        <w:t xml:space="preserve"> </w:t>
      </w:r>
      <w:r w:rsidRPr="008270B8">
        <w:rPr>
          <w:lang w:val="en-GB" w:eastAsia="en-GB"/>
        </w:rPr>
        <w:t>taken</w:t>
      </w:r>
    </w:p>
    <w:p w14:paraId="39BDF7C6" w14:textId="77777777" w:rsidR="00BF0CB4" w:rsidRPr="008270B8" w:rsidRDefault="00BF0CB4" w:rsidP="00473A0D">
      <w:pPr>
        <w:pStyle w:val="Heading4"/>
        <w:rPr>
          <w:lang w:val="en-GB" w:eastAsia="en-GB"/>
        </w:rPr>
      </w:pPr>
      <w:r w:rsidRPr="008270B8">
        <w:rPr>
          <w:lang w:val="en-GB" w:eastAsia="en-GB"/>
        </w:rPr>
        <w:t>Benefits</w:t>
      </w:r>
    </w:p>
    <w:p w14:paraId="47D72DD0" w14:textId="77777777" w:rsidR="00BF0CB4" w:rsidRPr="008270B8" w:rsidRDefault="00BF0CB4" w:rsidP="00BF0CB4">
      <w:pPr>
        <w:pStyle w:val="TableBullet"/>
        <w:rPr>
          <w:lang w:val="en-GB" w:eastAsia="en-GB"/>
        </w:rPr>
      </w:pPr>
      <w:r w:rsidRPr="008270B8">
        <w:rPr>
          <w:lang w:val="en-GB" w:eastAsia="en-GB"/>
        </w:rPr>
        <w:t>Fast-track</w:t>
      </w:r>
      <w:r>
        <w:rPr>
          <w:lang w:val="en-GB" w:eastAsia="en-GB"/>
        </w:rPr>
        <w:t xml:space="preserve"> </w:t>
      </w:r>
      <w:r w:rsidRPr="008270B8">
        <w:rPr>
          <w:lang w:val="en-GB" w:eastAsia="en-GB"/>
        </w:rPr>
        <w:t>the</w:t>
      </w:r>
      <w:r>
        <w:rPr>
          <w:lang w:val="en-GB" w:eastAsia="en-GB"/>
        </w:rPr>
        <w:t xml:space="preserve"> </w:t>
      </w:r>
      <w:r w:rsidRPr="008270B8">
        <w:rPr>
          <w:lang w:val="en-GB" w:eastAsia="en-GB"/>
        </w:rPr>
        <w:t>development</w:t>
      </w:r>
      <w:r>
        <w:rPr>
          <w:lang w:val="en-GB" w:eastAsia="en-GB"/>
        </w:rPr>
        <w:t xml:space="preserve"> </w:t>
      </w:r>
      <w:r w:rsidRPr="008270B8">
        <w:rPr>
          <w:lang w:val="en-GB" w:eastAsia="en-GB"/>
        </w:rPr>
        <w:t>of</w:t>
      </w:r>
      <w:r>
        <w:rPr>
          <w:lang w:val="en-GB" w:eastAsia="en-GB"/>
        </w:rPr>
        <w:t xml:space="preserve"> </w:t>
      </w:r>
      <w:r w:rsidRPr="008270B8">
        <w:rPr>
          <w:lang w:val="en-GB" w:eastAsia="en-GB"/>
        </w:rPr>
        <w:t>a</w:t>
      </w:r>
      <w:r>
        <w:rPr>
          <w:lang w:val="en-GB" w:eastAsia="en-GB"/>
        </w:rPr>
        <w:t xml:space="preserve"> </w:t>
      </w:r>
      <w:r w:rsidRPr="008270B8">
        <w:rPr>
          <w:lang w:val="en-GB" w:eastAsia="en-GB"/>
        </w:rPr>
        <w:t>profitable</w:t>
      </w:r>
      <w:r>
        <w:rPr>
          <w:lang w:val="en-GB" w:eastAsia="en-GB"/>
        </w:rPr>
        <w:t xml:space="preserve"> </w:t>
      </w:r>
      <w:r w:rsidRPr="008270B8">
        <w:rPr>
          <w:lang w:val="en-GB" w:eastAsia="en-GB"/>
        </w:rPr>
        <w:t>export</w:t>
      </w:r>
      <w:r>
        <w:rPr>
          <w:lang w:val="en-GB" w:eastAsia="en-GB"/>
        </w:rPr>
        <w:t xml:space="preserve"> </w:t>
      </w:r>
      <w:r w:rsidRPr="008270B8">
        <w:rPr>
          <w:lang w:val="en-GB" w:eastAsia="en-GB"/>
        </w:rPr>
        <w:t>market</w:t>
      </w:r>
      <w:r>
        <w:rPr>
          <w:lang w:val="en-GB" w:eastAsia="en-GB"/>
        </w:rPr>
        <w:t xml:space="preserve"> </w:t>
      </w:r>
      <w:r w:rsidRPr="008270B8">
        <w:rPr>
          <w:lang w:val="en-GB" w:eastAsia="en-GB"/>
        </w:rPr>
        <w:t>in</w:t>
      </w:r>
      <w:r>
        <w:rPr>
          <w:lang w:val="en-GB" w:eastAsia="en-GB"/>
        </w:rPr>
        <w:t xml:space="preserve"> </w:t>
      </w:r>
      <w:r w:rsidRPr="008270B8">
        <w:rPr>
          <w:lang w:val="en-GB" w:eastAsia="en-GB"/>
        </w:rPr>
        <w:t>line</w:t>
      </w:r>
      <w:r>
        <w:rPr>
          <w:lang w:val="en-GB" w:eastAsia="en-GB"/>
        </w:rPr>
        <w:t xml:space="preserve"> </w:t>
      </w:r>
      <w:r w:rsidRPr="008270B8">
        <w:rPr>
          <w:lang w:val="en-GB" w:eastAsia="en-GB"/>
        </w:rPr>
        <w:t>with</w:t>
      </w:r>
      <w:r>
        <w:rPr>
          <w:lang w:val="en-GB" w:eastAsia="en-GB"/>
        </w:rPr>
        <w:t xml:space="preserve"> </w:t>
      </w:r>
      <w:r w:rsidRPr="008270B8">
        <w:rPr>
          <w:lang w:val="en-GB" w:eastAsia="en-GB"/>
        </w:rPr>
        <w:t>regulatory</w:t>
      </w:r>
      <w:r>
        <w:rPr>
          <w:lang w:val="en-GB" w:eastAsia="en-GB"/>
        </w:rPr>
        <w:t xml:space="preserve"> </w:t>
      </w:r>
      <w:r w:rsidRPr="008270B8">
        <w:rPr>
          <w:lang w:val="en-GB" w:eastAsia="en-GB"/>
        </w:rPr>
        <w:t>controls</w:t>
      </w:r>
    </w:p>
    <w:p w14:paraId="250557F6" w14:textId="77777777" w:rsidR="00BF0CB4" w:rsidRDefault="00BF0CB4" w:rsidP="00BF0CB4">
      <w:pPr>
        <w:pStyle w:val="TableBullet"/>
        <w:rPr>
          <w:lang w:val="en-GB" w:eastAsia="en-GB"/>
        </w:rPr>
      </w:pPr>
      <w:r w:rsidRPr="008270B8">
        <w:rPr>
          <w:lang w:val="en-GB" w:eastAsia="en-GB"/>
        </w:rPr>
        <w:t>Make</w:t>
      </w:r>
      <w:r>
        <w:rPr>
          <w:lang w:val="en-GB" w:eastAsia="en-GB"/>
        </w:rPr>
        <w:t xml:space="preserve"> </w:t>
      </w:r>
      <w:r w:rsidRPr="008270B8">
        <w:rPr>
          <w:lang w:val="en-GB" w:eastAsia="en-GB"/>
        </w:rPr>
        <w:t>high</w:t>
      </w:r>
      <w:r>
        <w:rPr>
          <w:lang w:val="en-GB" w:eastAsia="en-GB"/>
        </w:rPr>
        <w:t xml:space="preserve"> </w:t>
      </w:r>
      <w:r w:rsidRPr="008270B8">
        <w:rPr>
          <w:lang w:val="en-GB" w:eastAsia="en-GB"/>
        </w:rPr>
        <w:t>quality</w:t>
      </w:r>
      <w:r>
        <w:rPr>
          <w:lang w:val="en-GB" w:eastAsia="en-GB"/>
        </w:rPr>
        <w:t xml:space="preserve"> </w:t>
      </w:r>
      <w:r w:rsidRPr="008270B8">
        <w:rPr>
          <w:lang w:val="en-GB" w:eastAsia="en-GB"/>
        </w:rPr>
        <w:t>medicines</w:t>
      </w:r>
      <w:r>
        <w:rPr>
          <w:lang w:val="en-GB" w:eastAsia="en-GB"/>
        </w:rPr>
        <w:t xml:space="preserve"> </w:t>
      </w:r>
      <w:r w:rsidRPr="008270B8">
        <w:rPr>
          <w:lang w:val="en-GB" w:eastAsia="en-GB"/>
        </w:rPr>
        <w:t>available</w:t>
      </w:r>
      <w:r>
        <w:rPr>
          <w:lang w:val="en-GB" w:eastAsia="en-GB"/>
        </w:rPr>
        <w:t xml:space="preserve"> </w:t>
      </w:r>
      <w:r w:rsidRPr="008270B8">
        <w:rPr>
          <w:lang w:val="en-GB" w:eastAsia="en-GB"/>
        </w:rPr>
        <w:t>to</w:t>
      </w:r>
      <w:r>
        <w:rPr>
          <w:lang w:val="en-GB" w:eastAsia="en-GB"/>
        </w:rPr>
        <w:t xml:space="preserve"> </w:t>
      </w:r>
      <w:r w:rsidRPr="008270B8">
        <w:rPr>
          <w:lang w:val="en-GB" w:eastAsia="en-GB"/>
        </w:rPr>
        <w:t>patients</w:t>
      </w:r>
      <w:r>
        <w:rPr>
          <w:lang w:val="en-GB" w:eastAsia="en-GB"/>
        </w:rPr>
        <w:t xml:space="preserve"> </w:t>
      </w:r>
      <w:r w:rsidRPr="008270B8">
        <w:rPr>
          <w:lang w:val="en-GB" w:eastAsia="en-GB"/>
        </w:rPr>
        <w:t>in</w:t>
      </w:r>
      <w:r>
        <w:rPr>
          <w:lang w:val="en-GB" w:eastAsia="en-GB"/>
        </w:rPr>
        <w:t xml:space="preserve"> </w:t>
      </w:r>
      <w:r w:rsidRPr="008270B8">
        <w:rPr>
          <w:lang w:val="en-GB" w:eastAsia="en-GB"/>
        </w:rPr>
        <w:t>other</w:t>
      </w:r>
      <w:r>
        <w:rPr>
          <w:lang w:val="en-GB" w:eastAsia="en-GB"/>
        </w:rPr>
        <w:t xml:space="preserve"> </w:t>
      </w:r>
      <w:r w:rsidRPr="008270B8">
        <w:rPr>
          <w:lang w:val="en-GB" w:eastAsia="en-GB"/>
        </w:rPr>
        <w:t>countries</w:t>
      </w:r>
    </w:p>
    <w:p w14:paraId="0DE6C6A2" w14:textId="3BEEDB28" w:rsidR="008270B8" w:rsidRPr="00BF0CB4" w:rsidRDefault="00BF0CB4" w:rsidP="00BF0CB4">
      <w:pPr>
        <w:pStyle w:val="TableBullet"/>
        <w:rPr>
          <w:lang w:val="en-GB" w:eastAsia="en-GB"/>
        </w:rPr>
      </w:pPr>
      <w:r w:rsidRPr="008B36B0">
        <w:rPr>
          <w:lang w:val="en-GB" w:eastAsia="en-GB"/>
        </w:rPr>
        <w:t>A larger export market may mean more jobs for Victorians</w:t>
      </w:r>
    </w:p>
    <w:p w14:paraId="695EDDAF" w14:textId="77777777" w:rsidR="008270B8" w:rsidRDefault="008270B8" w:rsidP="008270B8">
      <w:pPr>
        <w:spacing w:after="0"/>
        <w:rPr>
          <w:color w:val="0064B7"/>
          <w:spacing w:val="0"/>
          <w:sz w:val="9"/>
          <w:szCs w:val="9"/>
          <w:lang w:val="en-GB" w:eastAsia="en-GB"/>
        </w:rPr>
      </w:pPr>
    </w:p>
    <w:p w14:paraId="5C40564A" w14:textId="0CC07D33" w:rsidR="00BF0CB4" w:rsidRPr="008270B8" w:rsidRDefault="000A203A" w:rsidP="00473A0D">
      <w:pPr>
        <w:pStyle w:val="Heading3"/>
        <w:rPr>
          <w:lang w:val="en-GB" w:eastAsia="en-GB"/>
        </w:rPr>
      </w:pPr>
      <w:r>
        <w:rPr>
          <w:lang w:val="en-GB" w:eastAsia="en-GB"/>
        </w:rPr>
        <w:t>6</w:t>
      </w:r>
      <w:r w:rsidR="00473A0D">
        <w:rPr>
          <w:lang w:val="en-GB" w:eastAsia="en-GB"/>
        </w:rPr>
        <w:t xml:space="preserve">. </w:t>
      </w:r>
      <w:r w:rsidR="00BF0CB4" w:rsidRPr="008270B8">
        <w:rPr>
          <w:lang w:val="en-GB" w:eastAsia="en-GB"/>
        </w:rPr>
        <w:t>Set</w:t>
      </w:r>
      <w:r w:rsidR="00BF0CB4">
        <w:rPr>
          <w:lang w:val="en-GB" w:eastAsia="en-GB"/>
        </w:rPr>
        <w:t xml:space="preserve"> </w:t>
      </w:r>
      <w:r w:rsidR="00BF0CB4" w:rsidRPr="008270B8">
        <w:rPr>
          <w:lang w:val="en-GB" w:eastAsia="en-GB"/>
        </w:rPr>
        <w:t>up</w:t>
      </w:r>
      <w:r w:rsidR="00BF0CB4">
        <w:rPr>
          <w:lang w:val="en-GB" w:eastAsia="en-GB"/>
        </w:rPr>
        <w:t xml:space="preserve"> </w:t>
      </w:r>
      <w:r w:rsidR="00BF0CB4" w:rsidRPr="008270B8">
        <w:rPr>
          <w:lang w:val="en-GB" w:eastAsia="en-GB"/>
        </w:rPr>
        <w:t>an</w:t>
      </w:r>
      <w:r w:rsidR="00BF0CB4">
        <w:rPr>
          <w:lang w:val="en-GB" w:eastAsia="en-GB"/>
        </w:rPr>
        <w:t xml:space="preserve"> </w:t>
      </w:r>
      <w:r w:rsidR="00BF0CB4" w:rsidRPr="008270B8">
        <w:rPr>
          <w:lang w:val="en-GB" w:eastAsia="en-GB"/>
        </w:rPr>
        <w:t>online</w:t>
      </w:r>
      <w:r w:rsidR="00BF0CB4">
        <w:rPr>
          <w:lang w:val="en-GB" w:eastAsia="en-GB"/>
        </w:rPr>
        <w:t xml:space="preserve"> </w:t>
      </w:r>
      <w:r w:rsidR="00BF0CB4" w:rsidRPr="008270B8">
        <w:rPr>
          <w:lang w:val="en-GB" w:eastAsia="en-GB"/>
        </w:rPr>
        <w:t>one-stop-shop</w:t>
      </w:r>
      <w:r w:rsidR="00BF0CB4">
        <w:rPr>
          <w:lang w:val="en-GB" w:eastAsia="en-GB"/>
        </w:rPr>
        <w:t xml:space="preserve"> </w:t>
      </w:r>
      <w:r w:rsidR="00BF0CB4" w:rsidRPr="008270B8">
        <w:rPr>
          <w:lang w:val="en-GB" w:eastAsia="en-GB"/>
        </w:rPr>
        <w:t>for</w:t>
      </w:r>
      <w:r w:rsidR="00BF0CB4">
        <w:rPr>
          <w:lang w:val="en-GB" w:eastAsia="en-GB"/>
        </w:rPr>
        <w:t xml:space="preserve"> </w:t>
      </w:r>
      <w:r w:rsidR="00BF0CB4" w:rsidRPr="008270B8">
        <w:rPr>
          <w:lang w:val="en-GB" w:eastAsia="en-GB"/>
        </w:rPr>
        <w:t>industry,</w:t>
      </w:r>
      <w:r w:rsidR="00BF0CB4">
        <w:rPr>
          <w:lang w:val="en-GB" w:eastAsia="en-GB"/>
        </w:rPr>
        <w:t xml:space="preserve"> </w:t>
      </w:r>
      <w:r w:rsidR="00BF0CB4" w:rsidRPr="008270B8">
        <w:rPr>
          <w:lang w:val="en-GB" w:eastAsia="en-GB"/>
        </w:rPr>
        <w:t>doctors</w:t>
      </w:r>
      <w:r w:rsidR="00BF0CB4">
        <w:rPr>
          <w:lang w:val="en-GB" w:eastAsia="en-GB"/>
        </w:rPr>
        <w:t xml:space="preserve"> </w:t>
      </w:r>
      <w:r w:rsidR="00BF0CB4" w:rsidRPr="008270B8">
        <w:rPr>
          <w:lang w:val="en-GB" w:eastAsia="en-GB"/>
        </w:rPr>
        <w:t>and</w:t>
      </w:r>
      <w:r w:rsidR="00BF0CB4">
        <w:rPr>
          <w:lang w:val="en-GB" w:eastAsia="en-GB"/>
        </w:rPr>
        <w:t xml:space="preserve"> </w:t>
      </w:r>
      <w:r w:rsidR="00BF0CB4" w:rsidRPr="008270B8">
        <w:rPr>
          <w:lang w:val="en-GB" w:eastAsia="en-GB"/>
        </w:rPr>
        <w:t>patients</w:t>
      </w:r>
      <w:r w:rsidR="00BF0CB4">
        <w:rPr>
          <w:lang w:val="en-GB" w:eastAsia="en-GB"/>
        </w:rPr>
        <w:t xml:space="preserve"> </w:t>
      </w:r>
      <w:r w:rsidR="00BF0CB4" w:rsidRPr="008270B8">
        <w:rPr>
          <w:lang w:val="en-GB" w:eastAsia="en-GB"/>
        </w:rPr>
        <w:t>providing</w:t>
      </w:r>
      <w:r w:rsidR="00BF0CB4">
        <w:rPr>
          <w:lang w:val="en-GB" w:eastAsia="en-GB"/>
        </w:rPr>
        <w:t xml:space="preserve"> </w:t>
      </w:r>
      <w:r w:rsidR="00BF0CB4" w:rsidRPr="008270B8">
        <w:rPr>
          <w:lang w:val="en-GB" w:eastAsia="en-GB"/>
        </w:rPr>
        <w:t>general</w:t>
      </w:r>
      <w:r w:rsidR="00BF0CB4">
        <w:rPr>
          <w:lang w:val="en-GB" w:eastAsia="en-GB"/>
        </w:rPr>
        <w:t xml:space="preserve"> </w:t>
      </w:r>
      <w:r w:rsidR="00BF0CB4" w:rsidRPr="008270B8">
        <w:rPr>
          <w:lang w:val="en-GB" w:eastAsia="en-GB"/>
        </w:rPr>
        <w:t>information</w:t>
      </w:r>
      <w:r w:rsidR="00BF0CB4">
        <w:rPr>
          <w:lang w:val="en-GB" w:eastAsia="en-GB"/>
        </w:rPr>
        <w:t xml:space="preserve"> </w:t>
      </w:r>
      <w:r w:rsidR="00BF0CB4" w:rsidRPr="008270B8">
        <w:rPr>
          <w:lang w:val="en-GB" w:eastAsia="en-GB"/>
        </w:rPr>
        <w:t>and</w:t>
      </w:r>
      <w:r w:rsidR="00BF0CB4">
        <w:rPr>
          <w:lang w:val="en-GB" w:eastAsia="en-GB"/>
        </w:rPr>
        <w:t xml:space="preserve"> </w:t>
      </w:r>
      <w:r w:rsidR="00BF0CB4" w:rsidRPr="008270B8">
        <w:rPr>
          <w:lang w:val="en-GB" w:eastAsia="en-GB"/>
        </w:rPr>
        <w:t>outlining</w:t>
      </w:r>
      <w:r w:rsidR="00BF0CB4">
        <w:rPr>
          <w:lang w:val="en-GB" w:eastAsia="en-GB"/>
        </w:rPr>
        <w:t xml:space="preserve"> </w:t>
      </w:r>
      <w:r w:rsidR="00BF0CB4" w:rsidRPr="008270B8">
        <w:rPr>
          <w:lang w:val="en-GB" w:eastAsia="en-GB"/>
        </w:rPr>
        <w:t>state</w:t>
      </w:r>
      <w:r w:rsidR="00BF0CB4">
        <w:rPr>
          <w:lang w:val="en-GB" w:eastAsia="en-GB"/>
        </w:rPr>
        <w:t xml:space="preserve"> </w:t>
      </w:r>
      <w:r w:rsidR="00BF0CB4" w:rsidRPr="008270B8">
        <w:rPr>
          <w:lang w:val="en-GB" w:eastAsia="en-GB"/>
        </w:rPr>
        <w:t>and</w:t>
      </w:r>
      <w:r w:rsidR="00BF0CB4">
        <w:rPr>
          <w:lang w:val="en-GB" w:eastAsia="en-GB"/>
        </w:rPr>
        <w:t xml:space="preserve"> </w:t>
      </w:r>
      <w:r w:rsidR="00BF0CB4" w:rsidRPr="008270B8">
        <w:rPr>
          <w:lang w:val="en-GB" w:eastAsia="en-GB"/>
        </w:rPr>
        <w:t>Commonwealth</w:t>
      </w:r>
      <w:r w:rsidR="00BF0CB4">
        <w:rPr>
          <w:lang w:val="en-GB" w:eastAsia="en-GB"/>
        </w:rPr>
        <w:t xml:space="preserve"> </w:t>
      </w:r>
      <w:r w:rsidR="00BF0CB4" w:rsidRPr="008270B8">
        <w:rPr>
          <w:lang w:val="en-GB" w:eastAsia="en-GB"/>
        </w:rPr>
        <w:t>government</w:t>
      </w:r>
      <w:r w:rsidR="00BF0CB4">
        <w:rPr>
          <w:lang w:val="en-GB" w:eastAsia="en-GB"/>
        </w:rPr>
        <w:t xml:space="preserve"> </w:t>
      </w:r>
      <w:r w:rsidR="00BF0CB4" w:rsidRPr="008270B8">
        <w:rPr>
          <w:lang w:val="en-GB" w:eastAsia="en-GB"/>
        </w:rPr>
        <w:t>approval</w:t>
      </w:r>
      <w:r w:rsidR="00BF0CB4">
        <w:rPr>
          <w:lang w:val="en-GB" w:eastAsia="en-GB"/>
        </w:rPr>
        <w:t xml:space="preserve"> </w:t>
      </w:r>
      <w:r w:rsidR="00BF0CB4" w:rsidRPr="008270B8">
        <w:rPr>
          <w:lang w:val="en-GB" w:eastAsia="en-GB"/>
        </w:rPr>
        <w:t>processes</w:t>
      </w:r>
    </w:p>
    <w:p w14:paraId="2B3B4E0B" w14:textId="77777777" w:rsidR="00BF0CB4" w:rsidRPr="003F5000" w:rsidRDefault="00BF0CB4" w:rsidP="00473A0D">
      <w:pPr>
        <w:pStyle w:val="Heading4"/>
        <w:rPr>
          <w:rStyle w:val="Heading3Char"/>
        </w:rPr>
      </w:pPr>
      <w:r w:rsidRPr="008270B8">
        <w:rPr>
          <w:lang w:val="en-GB" w:eastAsia="en-GB"/>
        </w:rPr>
        <w:t>Action</w:t>
      </w:r>
      <w:r>
        <w:rPr>
          <w:lang w:val="en-GB" w:eastAsia="en-GB"/>
        </w:rPr>
        <w:t xml:space="preserve"> </w:t>
      </w:r>
      <w:r w:rsidRPr="008270B8">
        <w:rPr>
          <w:lang w:val="en-GB" w:eastAsia="en-GB"/>
        </w:rPr>
        <w:t>Overview</w:t>
      </w:r>
    </w:p>
    <w:p w14:paraId="1D2DCAD3" w14:textId="77777777" w:rsidR="00BF0CB4" w:rsidRPr="00FF4057" w:rsidRDefault="00BF0CB4" w:rsidP="00BF0CB4">
      <w:pPr>
        <w:rPr>
          <w:lang w:val="en-GB" w:eastAsia="en-GB"/>
        </w:rPr>
      </w:pPr>
      <w:r w:rsidRPr="008270B8">
        <w:rPr>
          <w:lang w:val="en-GB" w:eastAsia="en-GB"/>
        </w:rPr>
        <w:t>Cultivators,</w:t>
      </w:r>
      <w:r>
        <w:rPr>
          <w:lang w:val="en-GB" w:eastAsia="en-GB"/>
        </w:rPr>
        <w:t xml:space="preserve"> </w:t>
      </w:r>
      <w:r w:rsidRPr="008270B8">
        <w:rPr>
          <w:lang w:val="en-GB" w:eastAsia="en-GB"/>
        </w:rPr>
        <w:t>manufacturers,</w:t>
      </w:r>
      <w:r>
        <w:rPr>
          <w:lang w:val="en-GB" w:eastAsia="en-GB"/>
        </w:rPr>
        <w:t xml:space="preserve"> </w:t>
      </w:r>
      <w:r w:rsidRPr="008270B8">
        <w:rPr>
          <w:lang w:val="en-GB" w:eastAsia="en-GB"/>
        </w:rPr>
        <w:t>suppliers,</w:t>
      </w:r>
      <w:r>
        <w:rPr>
          <w:lang w:val="en-GB" w:eastAsia="en-GB"/>
        </w:rPr>
        <w:t xml:space="preserve"> </w:t>
      </w:r>
      <w:r w:rsidRPr="008270B8">
        <w:rPr>
          <w:lang w:val="en-GB" w:eastAsia="en-GB"/>
        </w:rPr>
        <w:t>doctors</w:t>
      </w:r>
      <w:r>
        <w:rPr>
          <w:lang w:val="en-GB" w:eastAsia="en-GB"/>
        </w:rPr>
        <w:t xml:space="preserve"> </w:t>
      </w:r>
      <w:r w:rsidRPr="008270B8">
        <w:rPr>
          <w:lang w:val="en-GB" w:eastAsia="en-GB"/>
        </w:rPr>
        <w:t>and</w:t>
      </w:r>
      <w:r>
        <w:rPr>
          <w:lang w:val="en-GB" w:eastAsia="en-GB"/>
        </w:rPr>
        <w:t xml:space="preserve"> </w:t>
      </w:r>
      <w:r w:rsidRPr="008270B8">
        <w:rPr>
          <w:lang w:val="en-GB" w:eastAsia="en-GB"/>
        </w:rPr>
        <w:t>patients</w:t>
      </w:r>
      <w:r>
        <w:rPr>
          <w:lang w:val="en-GB" w:eastAsia="en-GB"/>
        </w:rPr>
        <w:t xml:space="preserve"> </w:t>
      </w:r>
      <w:r w:rsidRPr="008270B8">
        <w:rPr>
          <w:lang w:val="en-GB" w:eastAsia="en-GB"/>
        </w:rPr>
        <w:t>will</w:t>
      </w:r>
      <w:r>
        <w:rPr>
          <w:lang w:val="en-GB" w:eastAsia="en-GB"/>
        </w:rPr>
        <w:t xml:space="preserve"> </w:t>
      </w:r>
      <w:r w:rsidRPr="008270B8">
        <w:rPr>
          <w:lang w:val="en-GB" w:eastAsia="en-GB"/>
        </w:rPr>
        <w:t>be</w:t>
      </w:r>
      <w:r>
        <w:rPr>
          <w:lang w:val="en-GB" w:eastAsia="en-GB"/>
        </w:rPr>
        <w:t xml:space="preserve"> </w:t>
      </w:r>
      <w:r w:rsidRPr="008270B8">
        <w:rPr>
          <w:lang w:val="en-GB" w:eastAsia="en-GB"/>
        </w:rPr>
        <w:t>able</w:t>
      </w:r>
      <w:r>
        <w:rPr>
          <w:lang w:val="en-GB" w:eastAsia="en-GB"/>
        </w:rPr>
        <w:t xml:space="preserve"> </w:t>
      </w:r>
      <w:r w:rsidRPr="008270B8">
        <w:rPr>
          <w:lang w:val="en-GB" w:eastAsia="en-GB"/>
        </w:rPr>
        <w:t>to</w:t>
      </w:r>
      <w:r>
        <w:rPr>
          <w:lang w:val="en-GB" w:eastAsia="en-GB"/>
        </w:rPr>
        <w:t xml:space="preserve"> </w:t>
      </w:r>
      <w:r w:rsidRPr="008270B8">
        <w:rPr>
          <w:lang w:val="en-GB" w:eastAsia="en-GB"/>
        </w:rPr>
        <w:t>access</w:t>
      </w:r>
      <w:r>
        <w:rPr>
          <w:lang w:val="en-GB" w:eastAsia="en-GB"/>
        </w:rPr>
        <w:t xml:space="preserve"> </w:t>
      </w:r>
      <w:r w:rsidRPr="008270B8">
        <w:rPr>
          <w:lang w:val="en-GB" w:eastAsia="en-GB"/>
        </w:rPr>
        <w:t>relevant</w:t>
      </w:r>
      <w:r>
        <w:rPr>
          <w:lang w:val="en-GB" w:eastAsia="en-GB"/>
        </w:rPr>
        <w:t xml:space="preserve"> </w:t>
      </w:r>
      <w:r w:rsidRPr="008270B8">
        <w:rPr>
          <w:lang w:val="en-GB" w:eastAsia="en-GB"/>
        </w:rPr>
        <w:t>information</w:t>
      </w:r>
      <w:r>
        <w:rPr>
          <w:lang w:val="en-GB" w:eastAsia="en-GB"/>
        </w:rPr>
        <w:t xml:space="preserve"> </w:t>
      </w:r>
      <w:r w:rsidRPr="008270B8">
        <w:rPr>
          <w:lang w:val="en-GB" w:eastAsia="en-GB"/>
        </w:rPr>
        <w:t>and</w:t>
      </w:r>
      <w:r>
        <w:rPr>
          <w:lang w:val="en-GB" w:eastAsia="en-GB"/>
        </w:rPr>
        <w:t xml:space="preserve"> </w:t>
      </w:r>
      <w:r w:rsidRPr="008270B8">
        <w:rPr>
          <w:lang w:val="en-GB" w:eastAsia="en-GB"/>
        </w:rPr>
        <w:t>requirements</w:t>
      </w:r>
      <w:r>
        <w:rPr>
          <w:lang w:val="en-GB" w:eastAsia="en-GB"/>
        </w:rPr>
        <w:t xml:space="preserve"> </w:t>
      </w:r>
      <w:r w:rsidRPr="008270B8">
        <w:rPr>
          <w:lang w:val="en-GB" w:eastAsia="en-GB"/>
        </w:rPr>
        <w:t>at</w:t>
      </w:r>
      <w:r>
        <w:rPr>
          <w:lang w:val="en-GB" w:eastAsia="en-GB"/>
        </w:rPr>
        <w:t xml:space="preserve"> </w:t>
      </w:r>
      <w:r w:rsidRPr="008270B8">
        <w:rPr>
          <w:lang w:val="en-GB" w:eastAsia="en-GB"/>
        </w:rPr>
        <w:t>a</w:t>
      </w:r>
      <w:r>
        <w:rPr>
          <w:lang w:val="en-GB" w:eastAsia="en-GB"/>
        </w:rPr>
        <w:t xml:space="preserve"> </w:t>
      </w:r>
      <w:r w:rsidRPr="008270B8">
        <w:rPr>
          <w:lang w:val="en-GB" w:eastAsia="en-GB"/>
        </w:rPr>
        <w:t>virtual</w:t>
      </w:r>
      <w:r>
        <w:rPr>
          <w:lang w:val="en-GB" w:eastAsia="en-GB"/>
        </w:rPr>
        <w:t xml:space="preserve"> </w:t>
      </w:r>
      <w:r w:rsidRPr="008270B8">
        <w:rPr>
          <w:lang w:val="en-GB" w:eastAsia="en-GB"/>
        </w:rPr>
        <w:t>government</w:t>
      </w:r>
      <w:r>
        <w:rPr>
          <w:lang w:val="en-GB" w:eastAsia="en-GB"/>
        </w:rPr>
        <w:t xml:space="preserve"> </w:t>
      </w:r>
      <w:r w:rsidRPr="008270B8">
        <w:rPr>
          <w:lang w:val="en-GB" w:eastAsia="en-GB"/>
        </w:rPr>
        <w:t>one-stop-shop.</w:t>
      </w:r>
      <w:r>
        <w:rPr>
          <w:lang w:val="en-GB" w:eastAsia="en-GB"/>
        </w:rPr>
        <w:t xml:space="preserve"> </w:t>
      </w:r>
      <w:r w:rsidRPr="008270B8">
        <w:rPr>
          <w:lang w:val="en-GB" w:eastAsia="en-GB"/>
        </w:rPr>
        <w:t>General</w:t>
      </w:r>
      <w:r>
        <w:rPr>
          <w:lang w:val="en-GB" w:eastAsia="en-GB"/>
        </w:rPr>
        <w:t xml:space="preserve"> </w:t>
      </w:r>
      <w:r w:rsidRPr="008270B8">
        <w:rPr>
          <w:lang w:val="en-GB" w:eastAsia="en-GB"/>
        </w:rPr>
        <w:t>information</w:t>
      </w:r>
      <w:r>
        <w:rPr>
          <w:lang w:val="en-GB" w:eastAsia="en-GB"/>
        </w:rPr>
        <w:t xml:space="preserve"> </w:t>
      </w:r>
      <w:r w:rsidRPr="008270B8">
        <w:rPr>
          <w:lang w:val="en-GB" w:eastAsia="en-GB"/>
        </w:rPr>
        <w:t>and</w:t>
      </w:r>
      <w:r>
        <w:rPr>
          <w:lang w:val="en-GB" w:eastAsia="en-GB"/>
        </w:rPr>
        <w:t xml:space="preserve"> </w:t>
      </w:r>
      <w:r w:rsidRPr="008270B8">
        <w:rPr>
          <w:lang w:val="en-GB" w:eastAsia="en-GB"/>
        </w:rPr>
        <w:t>relevant</w:t>
      </w:r>
      <w:r>
        <w:rPr>
          <w:lang w:val="en-GB" w:eastAsia="en-GB"/>
        </w:rPr>
        <w:t xml:space="preserve"> </w:t>
      </w:r>
      <w:r w:rsidRPr="008270B8">
        <w:rPr>
          <w:lang w:val="en-GB" w:eastAsia="en-GB"/>
        </w:rPr>
        <w:t>links</w:t>
      </w:r>
      <w:r>
        <w:rPr>
          <w:lang w:val="en-GB" w:eastAsia="en-GB"/>
        </w:rPr>
        <w:t xml:space="preserve"> </w:t>
      </w:r>
      <w:r w:rsidRPr="008270B8">
        <w:rPr>
          <w:lang w:val="en-GB" w:eastAsia="en-GB"/>
        </w:rPr>
        <w:t>will</w:t>
      </w:r>
      <w:r>
        <w:rPr>
          <w:lang w:val="en-GB" w:eastAsia="en-GB"/>
        </w:rPr>
        <w:t xml:space="preserve"> </w:t>
      </w:r>
      <w:r w:rsidRPr="008270B8">
        <w:rPr>
          <w:lang w:val="en-GB" w:eastAsia="en-GB"/>
        </w:rPr>
        <w:t>be</w:t>
      </w:r>
      <w:r>
        <w:rPr>
          <w:lang w:val="en-GB" w:eastAsia="en-GB"/>
        </w:rPr>
        <w:t xml:space="preserve"> </w:t>
      </w:r>
      <w:r w:rsidRPr="008270B8">
        <w:rPr>
          <w:lang w:val="en-GB" w:eastAsia="en-GB"/>
        </w:rPr>
        <w:t>provided</w:t>
      </w:r>
      <w:r>
        <w:rPr>
          <w:lang w:val="en-GB" w:eastAsia="en-GB"/>
        </w:rPr>
        <w:t xml:space="preserve"> </w:t>
      </w:r>
      <w:r w:rsidRPr="008270B8">
        <w:rPr>
          <w:lang w:val="en-GB" w:eastAsia="en-GB"/>
        </w:rPr>
        <w:t>on</w:t>
      </w:r>
      <w:r>
        <w:rPr>
          <w:lang w:val="en-GB" w:eastAsia="en-GB"/>
        </w:rPr>
        <w:t xml:space="preserve"> </w:t>
      </w:r>
      <w:r w:rsidRPr="008270B8">
        <w:rPr>
          <w:lang w:val="en-GB" w:eastAsia="en-GB"/>
        </w:rPr>
        <w:t>medicinal</w:t>
      </w:r>
      <w:r>
        <w:rPr>
          <w:lang w:val="en-GB" w:eastAsia="en-GB"/>
        </w:rPr>
        <w:t xml:space="preserve"> </w:t>
      </w:r>
      <w:r w:rsidRPr="008270B8">
        <w:rPr>
          <w:lang w:val="en-GB" w:eastAsia="en-GB"/>
        </w:rPr>
        <w:t>cannabis,</w:t>
      </w:r>
      <w:r>
        <w:rPr>
          <w:lang w:val="en-GB" w:eastAsia="en-GB"/>
        </w:rPr>
        <w:t xml:space="preserve"> </w:t>
      </w:r>
      <w:r w:rsidRPr="008270B8">
        <w:rPr>
          <w:lang w:val="en-GB" w:eastAsia="en-GB"/>
        </w:rPr>
        <w:t>including</w:t>
      </w:r>
      <w:r>
        <w:rPr>
          <w:lang w:val="en-GB" w:eastAsia="en-GB"/>
        </w:rPr>
        <w:t xml:space="preserve"> </w:t>
      </w:r>
      <w:r w:rsidRPr="008270B8">
        <w:rPr>
          <w:lang w:val="en-GB" w:eastAsia="en-GB"/>
        </w:rPr>
        <w:t>regulations</w:t>
      </w:r>
      <w:r>
        <w:rPr>
          <w:lang w:val="en-GB" w:eastAsia="en-GB"/>
        </w:rPr>
        <w:t xml:space="preserve"> </w:t>
      </w:r>
      <w:r w:rsidRPr="008270B8">
        <w:rPr>
          <w:lang w:val="en-GB" w:eastAsia="en-GB"/>
        </w:rPr>
        <w:t>for</w:t>
      </w:r>
      <w:r>
        <w:rPr>
          <w:lang w:val="en-GB" w:eastAsia="en-GB"/>
        </w:rPr>
        <w:t xml:space="preserve"> </w:t>
      </w:r>
      <w:r w:rsidRPr="008270B8">
        <w:rPr>
          <w:lang w:val="en-GB" w:eastAsia="en-GB"/>
        </w:rPr>
        <w:t>cultivation,</w:t>
      </w:r>
      <w:r>
        <w:rPr>
          <w:lang w:val="en-GB" w:eastAsia="en-GB"/>
        </w:rPr>
        <w:t xml:space="preserve"> </w:t>
      </w:r>
      <w:r w:rsidRPr="008270B8">
        <w:rPr>
          <w:lang w:val="en-GB" w:eastAsia="en-GB"/>
        </w:rPr>
        <w:t>research,</w:t>
      </w:r>
      <w:r>
        <w:rPr>
          <w:lang w:val="en-GB" w:eastAsia="en-GB"/>
        </w:rPr>
        <w:t xml:space="preserve"> </w:t>
      </w:r>
      <w:r w:rsidRPr="008270B8">
        <w:rPr>
          <w:lang w:val="en-GB" w:eastAsia="en-GB"/>
        </w:rPr>
        <w:t>manufacturing,</w:t>
      </w:r>
      <w:r>
        <w:rPr>
          <w:lang w:val="en-GB" w:eastAsia="en-GB"/>
        </w:rPr>
        <w:t xml:space="preserve"> </w:t>
      </w:r>
      <w:r w:rsidRPr="008270B8">
        <w:rPr>
          <w:lang w:val="en-GB" w:eastAsia="en-GB"/>
        </w:rPr>
        <w:t>imports</w:t>
      </w:r>
      <w:r>
        <w:rPr>
          <w:lang w:val="en-GB" w:eastAsia="en-GB"/>
        </w:rPr>
        <w:t xml:space="preserve"> </w:t>
      </w:r>
      <w:r w:rsidRPr="008270B8">
        <w:rPr>
          <w:lang w:val="en-GB" w:eastAsia="en-GB"/>
        </w:rPr>
        <w:t>and</w:t>
      </w:r>
      <w:r>
        <w:rPr>
          <w:lang w:val="en-GB" w:eastAsia="en-GB"/>
        </w:rPr>
        <w:t xml:space="preserve"> </w:t>
      </w:r>
      <w:r w:rsidRPr="008270B8">
        <w:rPr>
          <w:lang w:val="en-GB" w:eastAsia="en-GB"/>
        </w:rPr>
        <w:t>patient</w:t>
      </w:r>
      <w:r>
        <w:rPr>
          <w:lang w:val="en-GB" w:eastAsia="en-GB"/>
        </w:rPr>
        <w:t xml:space="preserve"> </w:t>
      </w:r>
      <w:r w:rsidRPr="008270B8">
        <w:rPr>
          <w:lang w:val="en-GB" w:eastAsia="en-GB"/>
        </w:rPr>
        <w:t>access,</w:t>
      </w:r>
      <w:r>
        <w:rPr>
          <w:lang w:val="en-GB" w:eastAsia="en-GB"/>
        </w:rPr>
        <w:t xml:space="preserve"> </w:t>
      </w:r>
      <w:r w:rsidRPr="008270B8">
        <w:rPr>
          <w:lang w:val="en-GB" w:eastAsia="en-GB"/>
        </w:rPr>
        <w:t>as</w:t>
      </w:r>
      <w:r>
        <w:rPr>
          <w:lang w:val="en-GB" w:eastAsia="en-GB"/>
        </w:rPr>
        <w:t xml:space="preserve"> </w:t>
      </w:r>
      <w:r w:rsidRPr="008270B8">
        <w:rPr>
          <w:lang w:val="en-GB" w:eastAsia="en-GB"/>
        </w:rPr>
        <w:t>well</w:t>
      </w:r>
      <w:r>
        <w:rPr>
          <w:lang w:val="en-GB" w:eastAsia="en-GB"/>
        </w:rPr>
        <w:t xml:space="preserve"> </w:t>
      </w:r>
      <w:r w:rsidRPr="008270B8">
        <w:rPr>
          <w:lang w:val="en-GB" w:eastAsia="en-GB"/>
        </w:rPr>
        <w:t>as</w:t>
      </w:r>
      <w:r>
        <w:rPr>
          <w:lang w:val="en-GB" w:eastAsia="en-GB"/>
        </w:rPr>
        <w:t xml:space="preserve"> </w:t>
      </w:r>
      <w:r w:rsidRPr="008270B8">
        <w:rPr>
          <w:lang w:val="en-GB" w:eastAsia="en-GB"/>
        </w:rPr>
        <w:t>for</w:t>
      </w:r>
      <w:r>
        <w:rPr>
          <w:lang w:val="en-GB" w:eastAsia="en-GB"/>
        </w:rPr>
        <w:t xml:space="preserve"> </w:t>
      </w:r>
      <w:r w:rsidRPr="008270B8">
        <w:rPr>
          <w:lang w:val="en-GB" w:eastAsia="en-GB"/>
        </w:rPr>
        <w:t>intellectual</w:t>
      </w:r>
      <w:r>
        <w:rPr>
          <w:lang w:val="en-GB" w:eastAsia="en-GB"/>
        </w:rPr>
        <w:t xml:space="preserve"> </w:t>
      </w:r>
      <w:r w:rsidRPr="008270B8">
        <w:rPr>
          <w:lang w:val="en-GB" w:eastAsia="en-GB"/>
        </w:rPr>
        <w:t>property</w:t>
      </w:r>
      <w:r>
        <w:rPr>
          <w:lang w:val="en-GB" w:eastAsia="en-GB"/>
        </w:rPr>
        <w:t xml:space="preserve"> </w:t>
      </w:r>
      <w:r w:rsidRPr="008270B8">
        <w:rPr>
          <w:lang w:val="en-GB" w:eastAsia="en-GB"/>
        </w:rPr>
        <w:t>(IP)</w:t>
      </w:r>
      <w:r>
        <w:rPr>
          <w:lang w:val="en-GB" w:eastAsia="en-GB"/>
        </w:rPr>
        <w:t xml:space="preserve"> </w:t>
      </w:r>
      <w:r w:rsidRPr="008270B8">
        <w:rPr>
          <w:lang w:val="en-GB" w:eastAsia="en-GB"/>
        </w:rPr>
        <w:t>applications.</w:t>
      </w:r>
      <w:r>
        <w:rPr>
          <w:lang w:val="en-GB" w:eastAsia="en-GB"/>
        </w:rPr>
        <w:t xml:space="preserve"> </w:t>
      </w:r>
    </w:p>
    <w:p w14:paraId="00CAB76E" w14:textId="77777777" w:rsidR="00BF0CB4" w:rsidRPr="008270B8" w:rsidRDefault="00BF0CB4" w:rsidP="00473A0D">
      <w:pPr>
        <w:pStyle w:val="Heading4"/>
        <w:rPr>
          <w:lang w:val="en-GB" w:eastAsia="en-GB"/>
        </w:rPr>
      </w:pPr>
      <w:r w:rsidRPr="008270B8">
        <w:rPr>
          <w:lang w:val="en-GB" w:eastAsia="en-GB"/>
        </w:rPr>
        <w:t>Key</w:t>
      </w:r>
      <w:r>
        <w:rPr>
          <w:lang w:val="en-GB" w:eastAsia="en-GB"/>
        </w:rPr>
        <w:t xml:space="preserve"> </w:t>
      </w:r>
      <w:r w:rsidRPr="008270B8">
        <w:rPr>
          <w:lang w:val="en-GB" w:eastAsia="en-GB"/>
        </w:rPr>
        <w:t>steps</w:t>
      </w:r>
      <w:r>
        <w:rPr>
          <w:lang w:val="en-GB" w:eastAsia="en-GB"/>
        </w:rPr>
        <w:t xml:space="preserve"> </w:t>
      </w:r>
      <w:r w:rsidRPr="008270B8">
        <w:rPr>
          <w:lang w:val="en-GB" w:eastAsia="en-GB"/>
        </w:rPr>
        <w:t>required:</w:t>
      </w:r>
    </w:p>
    <w:p w14:paraId="7BEBA1F7" w14:textId="77777777" w:rsidR="00BF0CB4" w:rsidRPr="00603F65" w:rsidRDefault="00BF0CB4" w:rsidP="00494A5D">
      <w:pPr>
        <w:pStyle w:val="ListNumber"/>
        <w:numPr>
          <w:ilvl w:val="0"/>
          <w:numId w:val="10"/>
        </w:numPr>
        <w:rPr>
          <w:lang w:val="en-GB" w:eastAsia="en-GB"/>
        </w:rPr>
      </w:pPr>
      <w:r w:rsidRPr="00603F65">
        <w:rPr>
          <w:lang w:val="en-GB" w:eastAsia="en-GB"/>
        </w:rPr>
        <w:t>Identify all the approvals and information required from cultivating cannabis through to patient access</w:t>
      </w:r>
    </w:p>
    <w:p w14:paraId="19B18AFA" w14:textId="77777777" w:rsidR="00BF0CB4" w:rsidRPr="00603F65" w:rsidRDefault="00BF0CB4" w:rsidP="00BF0CB4">
      <w:pPr>
        <w:pStyle w:val="ListNumber"/>
        <w:rPr>
          <w:lang w:val="en-GB" w:eastAsia="en-GB"/>
        </w:rPr>
      </w:pPr>
      <w:r w:rsidRPr="008270B8">
        <w:rPr>
          <w:lang w:val="en-GB" w:eastAsia="en-GB"/>
        </w:rPr>
        <w:t>Create</w:t>
      </w:r>
      <w:r>
        <w:rPr>
          <w:lang w:val="en-GB" w:eastAsia="en-GB"/>
        </w:rPr>
        <w:t xml:space="preserve"> </w:t>
      </w:r>
      <w:r w:rsidRPr="008270B8">
        <w:rPr>
          <w:lang w:val="en-GB" w:eastAsia="en-GB"/>
        </w:rPr>
        <w:t>a</w:t>
      </w:r>
      <w:r>
        <w:rPr>
          <w:lang w:val="en-GB" w:eastAsia="en-GB"/>
        </w:rPr>
        <w:t xml:space="preserve"> </w:t>
      </w:r>
      <w:r w:rsidRPr="008270B8">
        <w:rPr>
          <w:lang w:val="en-GB" w:eastAsia="en-GB"/>
        </w:rPr>
        <w:t>document</w:t>
      </w:r>
      <w:r>
        <w:rPr>
          <w:lang w:val="en-GB" w:eastAsia="en-GB"/>
        </w:rPr>
        <w:t xml:space="preserve"> </w:t>
      </w:r>
      <w:r w:rsidRPr="008270B8">
        <w:rPr>
          <w:lang w:val="en-GB" w:eastAsia="en-GB"/>
        </w:rPr>
        <w:t>library</w:t>
      </w:r>
      <w:r>
        <w:rPr>
          <w:lang w:val="en-GB" w:eastAsia="en-GB"/>
        </w:rPr>
        <w:t xml:space="preserve"> </w:t>
      </w:r>
      <w:r w:rsidRPr="008270B8">
        <w:rPr>
          <w:lang w:val="en-GB" w:eastAsia="en-GB"/>
        </w:rPr>
        <w:t>with</w:t>
      </w:r>
      <w:r>
        <w:rPr>
          <w:lang w:val="en-GB" w:eastAsia="en-GB"/>
        </w:rPr>
        <w:t xml:space="preserve"> </w:t>
      </w:r>
      <w:r w:rsidRPr="008270B8">
        <w:rPr>
          <w:lang w:val="en-GB" w:eastAsia="en-GB"/>
        </w:rPr>
        <w:t>up-to-date</w:t>
      </w:r>
      <w:r>
        <w:rPr>
          <w:lang w:val="en-GB" w:eastAsia="en-GB"/>
        </w:rPr>
        <w:t xml:space="preserve"> </w:t>
      </w:r>
      <w:r w:rsidRPr="008270B8">
        <w:rPr>
          <w:lang w:val="en-GB" w:eastAsia="en-GB"/>
        </w:rPr>
        <w:t>information</w:t>
      </w:r>
    </w:p>
    <w:p w14:paraId="4B2D5CC8" w14:textId="77777777" w:rsidR="00BF0CB4" w:rsidRPr="00603F65" w:rsidRDefault="00BF0CB4" w:rsidP="00BF0CB4">
      <w:pPr>
        <w:pStyle w:val="ListNumber"/>
        <w:rPr>
          <w:lang w:val="en-GB" w:eastAsia="en-GB"/>
        </w:rPr>
      </w:pPr>
      <w:r w:rsidRPr="008270B8">
        <w:rPr>
          <w:lang w:val="en-GB" w:eastAsia="en-GB"/>
        </w:rPr>
        <w:t>Set</w:t>
      </w:r>
      <w:r>
        <w:rPr>
          <w:lang w:val="en-GB" w:eastAsia="en-GB"/>
        </w:rPr>
        <w:t xml:space="preserve"> </w:t>
      </w:r>
      <w:r w:rsidRPr="008270B8">
        <w:rPr>
          <w:lang w:val="en-GB" w:eastAsia="en-GB"/>
        </w:rPr>
        <w:t>up</w:t>
      </w:r>
      <w:r>
        <w:rPr>
          <w:lang w:val="en-GB" w:eastAsia="en-GB"/>
        </w:rPr>
        <w:t xml:space="preserve"> </w:t>
      </w:r>
      <w:r w:rsidRPr="008270B8">
        <w:rPr>
          <w:lang w:val="en-GB" w:eastAsia="en-GB"/>
        </w:rPr>
        <w:t>an</w:t>
      </w:r>
      <w:r>
        <w:rPr>
          <w:lang w:val="en-GB" w:eastAsia="en-GB"/>
        </w:rPr>
        <w:t xml:space="preserve"> </w:t>
      </w:r>
      <w:r w:rsidRPr="008270B8">
        <w:rPr>
          <w:lang w:val="en-GB" w:eastAsia="en-GB"/>
        </w:rPr>
        <w:t>easy</w:t>
      </w:r>
      <w:r>
        <w:rPr>
          <w:lang w:val="en-GB" w:eastAsia="en-GB"/>
        </w:rPr>
        <w:t xml:space="preserve"> </w:t>
      </w:r>
      <w:r w:rsidRPr="008270B8">
        <w:rPr>
          <w:lang w:val="en-GB" w:eastAsia="en-GB"/>
        </w:rPr>
        <w:t>to</w:t>
      </w:r>
      <w:r>
        <w:rPr>
          <w:lang w:val="en-GB" w:eastAsia="en-GB"/>
        </w:rPr>
        <w:t xml:space="preserve"> </w:t>
      </w:r>
      <w:r w:rsidRPr="008270B8">
        <w:rPr>
          <w:lang w:val="en-GB" w:eastAsia="en-GB"/>
        </w:rPr>
        <w:t>navigate</w:t>
      </w:r>
      <w:r>
        <w:rPr>
          <w:lang w:val="en-GB" w:eastAsia="en-GB"/>
        </w:rPr>
        <w:t xml:space="preserve"> </w:t>
      </w:r>
      <w:r w:rsidRPr="008270B8">
        <w:rPr>
          <w:lang w:val="en-GB" w:eastAsia="en-GB"/>
        </w:rPr>
        <w:t>website,</w:t>
      </w:r>
      <w:r>
        <w:rPr>
          <w:lang w:val="en-GB" w:eastAsia="en-GB"/>
        </w:rPr>
        <w:t xml:space="preserve"> </w:t>
      </w:r>
      <w:r w:rsidRPr="008270B8">
        <w:rPr>
          <w:lang w:val="en-GB" w:eastAsia="en-GB"/>
        </w:rPr>
        <w:t>with</w:t>
      </w:r>
      <w:r>
        <w:rPr>
          <w:lang w:val="en-GB" w:eastAsia="en-GB"/>
        </w:rPr>
        <w:t xml:space="preserve"> </w:t>
      </w:r>
      <w:r w:rsidRPr="008270B8">
        <w:rPr>
          <w:lang w:val="en-GB" w:eastAsia="en-GB"/>
        </w:rPr>
        <w:t>links</w:t>
      </w:r>
      <w:r>
        <w:rPr>
          <w:lang w:val="en-GB" w:eastAsia="en-GB"/>
        </w:rPr>
        <w:t xml:space="preserve"> </w:t>
      </w:r>
      <w:r w:rsidRPr="008270B8">
        <w:rPr>
          <w:lang w:val="en-GB" w:eastAsia="en-GB"/>
        </w:rPr>
        <w:t>to</w:t>
      </w:r>
      <w:r>
        <w:rPr>
          <w:lang w:val="en-GB" w:eastAsia="en-GB"/>
        </w:rPr>
        <w:t xml:space="preserve"> </w:t>
      </w:r>
      <w:r w:rsidRPr="008270B8">
        <w:rPr>
          <w:lang w:val="en-GB" w:eastAsia="en-GB"/>
        </w:rPr>
        <w:t>relevant</w:t>
      </w:r>
      <w:r>
        <w:rPr>
          <w:lang w:val="en-GB" w:eastAsia="en-GB"/>
        </w:rPr>
        <w:t xml:space="preserve"> </w:t>
      </w:r>
      <w:r w:rsidRPr="008270B8">
        <w:rPr>
          <w:lang w:val="en-GB" w:eastAsia="en-GB"/>
        </w:rPr>
        <w:t>websites</w:t>
      </w:r>
      <w:r>
        <w:rPr>
          <w:lang w:val="en-GB" w:eastAsia="en-GB"/>
        </w:rPr>
        <w:t xml:space="preserve"> </w:t>
      </w:r>
      <w:r w:rsidRPr="008270B8">
        <w:rPr>
          <w:lang w:val="en-GB" w:eastAsia="en-GB"/>
        </w:rPr>
        <w:t>and</w:t>
      </w:r>
      <w:r>
        <w:rPr>
          <w:lang w:val="en-GB" w:eastAsia="en-GB"/>
        </w:rPr>
        <w:t xml:space="preserve"> </w:t>
      </w:r>
      <w:r w:rsidRPr="008270B8">
        <w:rPr>
          <w:lang w:val="en-GB" w:eastAsia="en-GB"/>
        </w:rPr>
        <w:t>information</w:t>
      </w:r>
      <w:r>
        <w:rPr>
          <w:lang w:val="en-GB" w:eastAsia="en-GB"/>
        </w:rPr>
        <w:t xml:space="preserve"> </w:t>
      </w:r>
      <w:r w:rsidRPr="008270B8">
        <w:rPr>
          <w:lang w:val="en-GB" w:eastAsia="en-GB"/>
        </w:rPr>
        <w:t>from</w:t>
      </w:r>
      <w:r>
        <w:rPr>
          <w:lang w:val="en-GB" w:eastAsia="en-GB"/>
        </w:rPr>
        <w:t xml:space="preserve"> </w:t>
      </w:r>
      <w:r w:rsidRPr="008270B8">
        <w:rPr>
          <w:lang w:val="en-GB" w:eastAsia="en-GB"/>
        </w:rPr>
        <w:t>government,</w:t>
      </w:r>
      <w:r>
        <w:rPr>
          <w:lang w:val="en-GB" w:eastAsia="en-GB"/>
        </w:rPr>
        <w:t xml:space="preserve"> </w:t>
      </w:r>
      <w:r w:rsidRPr="008270B8">
        <w:rPr>
          <w:lang w:val="en-GB" w:eastAsia="en-GB"/>
        </w:rPr>
        <w:t>industry</w:t>
      </w:r>
      <w:r>
        <w:rPr>
          <w:lang w:val="en-GB" w:eastAsia="en-GB"/>
        </w:rPr>
        <w:t xml:space="preserve"> </w:t>
      </w:r>
      <w:r w:rsidRPr="008270B8">
        <w:rPr>
          <w:lang w:val="en-GB" w:eastAsia="en-GB"/>
        </w:rPr>
        <w:t>and</w:t>
      </w:r>
      <w:r>
        <w:rPr>
          <w:lang w:val="en-GB" w:eastAsia="en-GB"/>
        </w:rPr>
        <w:t xml:space="preserve"> </w:t>
      </w:r>
      <w:r w:rsidRPr="008270B8">
        <w:rPr>
          <w:lang w:val="en-GB" w:eastAsia="en-GB"/>
        </w:rPr>
        <w:t>peak</w:t>
      </w:r>
      <w:r>
        <w:rPr>
          <w:lang w:val="en-GB" w:eastAsia="en-GB"/>
        </w:rPr>
        <w:t xml:space="preserve"> </w:t>
      </w:r>
      <w:r w:rsidRPr="008270B8">
        <w:rPr>
          <w:lang w:val="en-GB" w:eastAsia="en-GB"/>
        </w:rPr>
        <w:t>bodies</w:t>
      </w:r>
    </w:p>
    <w:p w14:paraId="264D34D5" w14:textId="77777777" w:rsidR="00BF0CB4" w:rsidRPr="00603F65" w:rsidRDefault="00BF0CB4" w:rsidP="00BF0CB4">
      <w:pPr>
        <w:pStyle w:val="ListNumber"/>
        <w:rPr>
          <w:lang w:val="en-GB" w:eastAsia="en-GB"/>
        </w:rPr>
      </w:pPr>
      <w:r w:rsidRPr="008270B8">
        <w:rPr>
          <w:lang w:val="en-GB" w:eastAsia="en-GB"/>
        </w:rPr>
        <w:t>Decide</w:t>
      </w:r>
      <w:r>
        <w:rPr>
          <w:lang w:val="en-GB" w:eastAsia="en-GB"/>
        </w:rPr>
        <w:t xml:space="preserve"> </w:t>
      </w:r>
      <w:r w:rsidRPr="008270B8">
        <w:rPr>
          <w:lang w:val="en-GB" w:eastAsia="en-GB"/>
        </w:rPr>
        <w:t>which</w:t>
      </w:r>
      <w:r>
        <w:rPr>
          <w:lang w:val="en-GB" w:eastAsia="en-GB"/>
        </w:rPr>
        <w:t xml:space="preserve"> </w:t>
      </w:r>
      <w:r w:rsidRPr="008270B8">
        <w:rPr>
          <w:lang w:val="en-GB" w:eastAsia="en-GB"/>
        </w:rPr>
        <w:t>agency(s)</w:t>
      </w:r>
      <w:r>
        <w:rPr>
          <w:lang w:val="en-GB" w:eastAsia="en-GB"/>
        </w:rPr>
        <w:t xml:space="preserve"> </w:t>
      </w:r>
      <w:r w:rsidRPr="008270B8">
        <w:rPr>
          <w:lang w:val="en-GB" w:eastAsia="en-GB"/>
        </w:rPr>
        <w:t>will</w:t>
      </w:r>
      <w:r>
        <w:rPr>
          <w:lang w:val="en-GB" w:eastAsia="en-GB"/>
        </w:rPr>
        <w:t xml:space="preserve"> </w:t>
      </w:r>
      <w:r w:rsidRPr="008270B8">
        <w:rPr>
          <w:lang w:val="en-GB" w:eastAsia="en-GB"/>
        </w:rPr>
        <w:t>home</w:t>
      </w:r>
      <w:r>
        <w:rPr>
          <w:lang w:val="en-GB" w:eastAsia="en-GB"/>
        </w:rPr>
        <w:t xml:space="preserve"> </w:t>
      </w:r>
      <w:r w:rsidRPr="008270B8">
        <w:rPr>
          <w:lang w:val="en-GB" w:eastAsia="en-GB"/>
        </w:rPr>
        <w:t>the</w:t>
      </w:r>
      <w:r>
        <w:rPr>
          <w:lang w:val="en-GB" w:eastAsia="en-GB"/>
        </w:rPr>
        <w:t xml:space="preserve"> </w:t>
      </w:r>
      <w:r w:rsidRPr="008270B8">
        <w:rPr>
          <w:lang w:val="en-GB" w:eastAsia="en-GB"/>
        </w:rPr>
        <w:t>website</w:t>
      </w:r>
      <w:r>
        <w:rPr>
          <w:lang w:val="en-GB" w:eastAsia="en-GB"/>
        </w:rPr>
        <w:t xml:space="preserve"> </w:t>
      </w:r>
      <w:r w:rsidRPr="008270B8">
        <w:rPr>
          <w:lang w:val="en-GB" w:eastAsia="en-GB"/>
        </w:rPr>
        <w:t>and</w:t>
      </w:r>
      <w:r>
        <w:rPr>
          <w:lang w:val="en-GB" w:eastAsia="en-GB"/>
        </w:rPr>
        <w:t xml:space="preserve"> </w:t>
      </w:r>
      <w:r w:rsidRPr="008270B8">
        <w:rPr>
          <w:lang w:val="en-GB" w:eastAsia="en-GB"/>
        </w:rPr>
        <w:t>be</w:t>
      </w:r>
      <w:r>
        <w:rPr>
          <w:lang w:val="en-GB" w:eastAsia="en-GB"/>
        </w:rPr>
        <w:t xml:space="preserve"> </w:t>
      </w:r>
      <w:r w:rsidRPr="008270B8">
        <w:rPr>
          <w:lang w:val="en-GB" w:eastAsia="en-GB"/>
        </w:rPr>
        <w:t>responsible</w:t>
      </w:r>
      <w:r>
        <w:rPr>
          <w:lang w:val="en-GB" w:eastAsia="en-GB"/>
        </w:rPr>
        <w:t xml:space="preserve"> </w:t>
      </w:r>
      <w:r w:rsidRPr="008270B8">
        <w:rPr>
          <w:lang w:val="en-GB" w:eastAsia="en-GB"/>
        </w:rPr>
        <w:t>for</w:t>
      </w:r>
      <w:r>
        <w:rPr>
          <w:lang w:val="en-GB" w:eastAsia="en-GB"/>
        </w:rPr>
        <w:t xml:space="preserve"> </w:t>
      </w:r>
      <w:r w:rsidRPr="008270B8">
        <w:rPr>
          <w:lang w:val="en-GB" w:eastAsia="en-GB"/>
        </w:rPr>
        <w:t>its</w:t>
      </w:r>
      <w:r>
        <w:rPr>
          <w:lang w:val="en-GB" w:eastAsia="en-GB"/>
        </w:rPr>
        <w:t xml:space="preserve"> </w:t>
      </w:r>
      <w:r w:rsidRPr="008270B8">
        <w:rPr>
          <w:lang w:val="en-GB" w:eastAsia="en-GB"/>
        </w:rPr>
        <w:t>maintenance</w:t>
      </w:r>
    </w:p>
    <w:p w14:paraId="7AF0907D" w14:textId="77777777" w:rsidR="00BF0CB4" w:rsidRPr="008270B8" w:rsidRDefault="00BF0CB4" w:rsidP="00BF0CB4">
      <w:pPr>
        <w:pStyle w:val="ListNumber"/>
        <w:rPr>
          <w:lang w:val="en-GB" w:eastAsia="en-GB"/>
        </w:rPr>
      </w:pPr>
      <w:r w:rsidRPr="008270B8">
        <w:rPr>
          <w:lang w:val="en-GB" w:eastAsia="en-GB"/>
        </w:rPr>
        <w:t>Go</w:t>
      </w:r>
      <w:r>
        <w:rPr>
          <w:lang w:val="en-GB" w:eastAsia="en-GB"/>
        </w:rPr>
        <w:t xml:space="preserve"> </w:t>
      </w:r>
      <w:r w:rsidRPr="008270B8">
        <w:rPr>
          <w:lang w:val="en-GB" w:eastAsia="en-GB"/>
        </w:rPr>
        <w:t>live</w:t>
      </w:r>
      <w:r>
        <w:rPr>
          <w:lang w:val="en-GB" w:eastAsia="en-GB"/>
        </w:rPr>
        <w:t xml:space="preserve"> </w:t>
      </w:r>
      <w:r w:rsidRPr="008270B8">
        <w:rPr>
          <w:lang w:val="en-GB" w:eastAsia="en-GB"/>
        </w:rPr>
        <w:t>with</w:t>
      </w:r>
      <w:r>
        <w:rPr>
          <w:lang w:val="en-GB" w:eastAsia="en-GB"/>
        </w:rPr>
        <w:t xml:space="preserve"> </w:t>
      </w:r>
      <w:r w:rsidRPr="008270B8">
        <w:rPr>
          <w:lang w:val="en-GB" w:eastAsia="en-GB"/>
        </w:rPr>
        <w:t>website</w:t>
      </w:r>
      <w:r>
        <w:rPr>
          <w:lang w:val="en-GB" w:eastAsia="en-GB"/>
        </w:rPr>
        <w:t xml:space="preserve"> </w:t>
      </w:r>
      <w:r w:rsidRPr="008270B8">
        <w:rPr>
          <w:lang w:val="en-GB" w:eastAsia="en-GB"/>
        </w:rPr>
        <w:t>initially</w:t>
      </w:r>
      <w:r>
        <w:rPr>
          <w:lang w:val="en-GB" w:eastAsia="en-GB"/>
        </w:rPr>
        <w:t xml:space="preserve"> </w:t>
      </w:r>
      <w:r w:rsidRPr="008270B8">
        <w:rPr>
          <w:lang w:val="en-GB" w:eastAsia="en-GB"/>
        </w:rPr>
        <w:t>and</w:t>
      </w:r>
      <w:r>
        <w:rPr>
          <w:lang w:val="en-GB" w:eastAsia="en-GB"/>
        </w:rPr>
        <w:t xml:space="preserve"> </w:t>
      </w:r>
      <w:r w:rsidRPr="008270B8">
        <w:rPr>
          <w:lang w:val="en-GB" w:eastAsia="en-GB"/>
        </w:rPr>
        <w:t>determine</w:t>
      </w:r>
      <w:r>
        <w:rPr>
          <w:lang w:val="en-GB" w:eastAsia="en-GB"/>
        </w:rPr>
        <w:t xml:space="preserve"> </w:t>
      </w:r>
      <w:r w:rsidRPr="008270B8">
        <w:rPr>
          <w:lang w:val="en-GB" w:eastAsia="en-GB"/>
        </w:rPr>
        <w:t>if</w:t>
      </w:r>
      <w:r>
        <w:rPr>
          <w:lang w:val="en-GB" w:eastAsia="en-GB"/>
        </w:rPr>
        <w:t xml:space="preserve"> </w:t>
      </w:r>
      <w:r w:rsidRPr="008270B8">
        <w:rPr>
          <w:lang w:val="en-GB" w:eastAsia="en-GB"/>
        </w:rPr>
        <w:t>a</w:t>
      </w:r>
      <w:r>
        <w:rPr>
          <w:lang w:val="en-GB" w:eastAsia="en-GB"/>
        </w:rPr>
        <w:t xml:space="preserve"> </w:t>
      </w:r>
      <w:r w:rsidRPr="008270B8">
        <w:rPr>
          <w:lang w:val="en-GB" w:eastAsia="en-GB"/>
        </w:rPr>
        <w:t>‘shop</w:t>
      </w:r>
      <w:r>
        <w:rPr>
          <w:lang w:val="en-GB" w:eastAsia="en-GB"/>
        </w:rPr>
        <w:t xml:space="preserve"> </w:t>
      </w:r>
      <w:r w:rsidRPr="008270B8">
        <w:rPr>
          <w:lang w:val="en-GB" w:eastAsia="en-GB"/>
        </w:rPr>
        <w:t>front’</w:t>
      </w:r>
      <w:r>
        <w:rPr>
          <w:lang w:val="en-GB" w:eastAsia="en-GB"/>
        </w:rPr>
        <w:t xml:space="preserve"> </w:t>
      </w:r>
      <w:r w:rsidRPr="008270B8">
        <w:rPr>
          <w:lang w:val="en-GB" w:eastAsia="en-GB"/>
        </w:rPr>
        <w:t>is</w:t>
      </w:r>
      <w:r>
        <w:rPr>
          <w:lang w:val="en-GB" w:eastAsia="en-GB"/>
        </w:rPr>
        <w:t xml:space="preserve"> </w:t>
      </w:r>
      <w:r w:rsidRPr="008270B8">
        <w:rPr>
          <w:lang w:val="en-GB" w:eastAsia="en-GB"/>
        </w:rPr>
        <w:t>required</w:t>
      </w:r>
      <w:r>
        <w:rPr>
          <w:lang w:val="en-GB" w:eastAsia="en-GB"/>
        </w:rPr>
        <w:t xml:space="preserve"> </w:t>
      </w:r>
      <w:r w:rsidRPr="008270B8">
        <w:rPr>
          <w:lang w:val="en-GB" w:eastAsia="en-GB"/>
        </w:rPr>
        <w:t>for</w:t>
      </w:r>
      <w:r>
        <w:rPr>
          <w:lang w:val="en-GB" w:eastAsia="en-GB"/>
        </w:rPr>
        <w:t xml:space="preserve"> </w:t>
      </w:r>
      <w:r w:rsidRPr="008270B8">
        <w:rPr>
          <w:lang w:val="en-GB" w:eastAsia="en-GB"/>
        </w:rPr>
        <w:t>face-to-face</w:t>
      </w:r>
      <w:r>
        <w:rPr>
          <w:lang w:val="en-GB" w:eastAsia="en-GB"/>
        </w:rPr>
        <w:t xml:space="preserve"> </w:t>
      </w:r>
      <w:r w:rsidRPr="008270B8">
        <w:rPr>
          <w:lang w:val="en-GB" w:eastAsia="en-GB"/>
        </w:rPr>
        <w:t>interaction</w:t>
      </w:r>
    </w:p>
    <w:p w14:paraId="79E405B1" w14:textId="77777777" w:rsidR="00BF0CB4" w:rsidRPr="008270B8" w:rsidRDefault="00BF0CB4" w:rsidP="00473A0D">
      <w:pPr>
        <w:pStyle w:val="Heading4"/>
        <w:rPr>
          <w:lang w:val="en-GB" w:eastAsia="en-GB"/>
        </w:rPr>
      </w:pPr>
      <w:r w:rsidRPr="008270B8">
        <w:rPr>
          <w:lang w:val="en-GB" w:eastAsia="en-GB"/>
        </w:rPr>
        <w:t>Benefits</w:t>
      </w:r>
    </w:p>
    <w:p w14:paraId="311C9090" w14:textId="77777777" w:rsidR="00423FB0" w:rsidRDefault="00BF0CB4" w:rsidP="00423FB0">
      <w:pPr>
        <w:pStyle w:val="TableBullet"/>
      </w:pPr>
      <w:r w:rsidRPr="00603F65">
        <w:t xml:space="preserve">Increase awareness about regulation and required approvals for companies and investors </w:t>
      </w:r>
    </w:p>
    <w:p w14:paraId="661F5D04" w14:textId="2FE2A055" w:rsidR="00BF0CB4" w:rsidRPr="00423FB0" w:rsidRDefault="00BF0CB4" w:rsidP="00423FB0">
      <w:pPr>
        <w:pStyle w:val="TableBullet"/>
      </w:pPr>
      <w:r w:rsidRPr="00603F65">
        <w:t>Facilitate patient access by providing up-to-date information and neutral clinical guidance for medical practitioners</w:t>
      </w:r>
    </w:p>
    <w:p w14:paraId="0C5FB4EF" w14:textId="77777777" w:rsidR="00A70269" w:rsidRPr="008270B8" w:rsidRDefault="00A70269" w:rsidP="00473A0D">
      <w:pPr>
        <w:pStyle w:val="Heading3"/>
        <w:rPr>
          <w:lang w:val="en-GB" w:eastAsia="en-GB"/>
        </w:rPr>
      </w:pPr>
      <w:r>
        <w:rPr>
          <w:lang w:val="en-GB" w:eastAsia="en-GB"/>
        </w:rPr>
        <w:t xml:space="preserve">7. </w:t>
      </w:r>
      <w:r w:rsidRPr="008270B8">
        <w:rPr>
          <w:lang w:val="en-GB" w:eastAsia="en-GB"/>
        </w:rPr>
        <w:t>Facilitate</w:t>
      </w:r>
      <w:r>
        <w:rPr>
          <w:lang w:val="en-GB" w:eastAsia="en-GB"/>
        </w:rPr>
        <w:t xml:space="preserve"> </w:t>
      </w:r>
      <w:r w:rsidRPr="008270B8">
        <w:rPr>
          <w:lang w:val="en-GB" w:eastAsia="en-GB"/>
        </w:rPr>
        <w:t>medicinal</w:t>
      </w:r>
      <w:r>
        <w:rPr>
          <w:lang w:val="en-GB" w:eastAsia="en-GB"/>
        </w:rPr>
        <w:t xml:space="preserve"> </w:t>
      </w:r>
      <w:r w:rsidRPr="008270B8">
        <w:rPr>
          <w:lang w:val="en-GB" w:eastAsia="en-GB"/>
        </w:rPr>
        <w:t>cannabis</w:t>
      </w:r>
      <w:r>
        <w:rPr>
          <w:lang w:val="en-GB" w:eastAsia="en-GB"/>
        </w:rPr>
        <w:t xml:space="preserve"> </w:t>
      </w:r>
      <w:r w:rsidRPr="008270B8">
        <w:rPr>
          <w:lang w:val="en-GB" w:eastAsia="en-GB"/>
        </w:rPr>
        <w:t>clinical</w:t>
      </w:r>
      <w:r>
        <w:rPr>
          <w:lang w:val="en-GB" w:eastAsia="en-GB"/>
        </w:rPr>
        <w:t xml:space="preserve"> </w:t>
      </w:r>
      <w:r w:rsidRPr="008270B8">
        <w:rPr>
          <w:lang w:val="en-GB" w:eastAsia="en-GB"/>
        </w:rPr>
        <w:t>trials</w:t>
      </w:r>
    </w:p>
    <w:p w14:paraId="4EACEC0C" w14:textId="77777777" w:rsidR="00A70269" w:rsidRPr="00525F27" w:rsidRDefault="00A70269" w:rsidP="00473A0D">
      <w:pPr>
        <w:pStyle w:val="Heading4"/>
      </w:pPr>
      <w:r w:rsidRPr="008270B8">
        <w:rPr>
          <w:lang w:val="en-GB" w:eastAsia="en-GB"/>
        </w:rPr>
        <w:t>Action</w:t>
      </w:r>
      <w:r>
        <w:rPr>
          <w:lang w:val="en-GB" w:eastAsia="en-GB"/>
        </w:rPr>
        <w:t xml:space="preserve"> </w:t>
      </w:r>
      <w:r w:rsidRPr="008270B8">
        <w:rPr>
          <w:lang w:val="en-GB" w:eastAsia="en-GB"/>
        </w:rPr>
        <w:t>Overview</w:t>
      </w:r>
    </w:p>
    <w:p w14:paraId="5AE85D2D" w14:textId="77777777" w:rsidR="00A70269" w:rsidRPr="00FF4057" w:rsidRDefault="00A70269" w:rsidP="00A70269">
      <w:pPr>
        <w:rPr>
          <w:lang w:val="en-GB" w:eastAsia="en-GB"/>
        </w:rPr>
      </w:pPr>
      <w:r w:rsidRPr="008270B8">
        <w:rPr>
          <w:lang w:val="en-GB" w:eastAsia="en-GB"/>
        </w:rPr>
        <w:t>Support</w:t>
      </w:r>
      <w:r>
        <w:rPr>
          <w:lang w:val="en-GB" w:eastAsia="en-GB"/>
        </w:rPr>
        <w:t xml:space="preserve"> </w:t>
      </w:r>
      <w:r w:rsidRPr="008270B8">
        <w:rPr>
          <w:lang w:val="en-GB" w:eastAsia="en-GB"/>
        </w:rPr>
        <w:t>for</w:t>
      </w:r>
      <w:r>
        <w:rPr>
          <w:lang w:val="en-GB" w:eastAsia="en-GB"/>
        </w:rPr>
        <w:t xml:space="preserve"> </w:t>
      </w:r>
      <w:r w:rsidRPr="008270B8">
        <w:rPr>
          <w:lang w:val="en-GB" w:eastAsia="en-GB"/>
        </w:rPr>
        <w:t>clinical</w:t>
      </w:r>
      <w:r>
        <w:rPr>
          <w:lang w:val="en-GB" w:eastAsia="en-GB"/>
        </w:rPr>
        <w:t xml:space="preserve"> </w:t>
      </w:r>
      <w:r w:rsidRPr="008270B8">
        <w:rPr>
          <w:lang w:val="en-GB" w:eastAsia="en-GB"/>
        </w:rPr>
        <w:t>trials</w:t>
      </w:r>
      <w:r>
        <w:rPr>
          <w:lang w:val="en-GB" w:eastAsia="en-GB"/>
        </w:rPr>
        <w:t xml:space="preserve"> </w:t>
      </w:r>
      <w:r w:rsidRPr="008270B8">
        <w:rPr>
          <w:lang w:val="en-GB" w:eastAsia="en-GB"/>
        </w:rPr>
        <w:t>will</w:t>
      </w:r>
      <w:r>
        <w:rPr>
          <w:lang w:val="en-GB" w:eastAsia="en-GB"/>
        </w:rPr>
        <w:t xml:space="preserve"> </w:t>
      </w:r>
      <w:r w:rsidRPr="008270B8">
        <w:rPr>
          <w:lang w:val="en-GB" w:eastAsia="en-GB"/>
        </w:rPr>
        <w:t>generate</w:t>
      </w:r>
      <w:r>
        <w:rPr>
          <w:lang w:val="en-GB" w:eastAsia="en-GB"/>
        </w:rPr>
        <w:t xml:space="preserve"> </w:t>
      </w:r>
      <w:r w:rsidRPr="008270B8">
        <w:rPr>
          <w:lang w:val="en-GB" w:eastAsia="en-GB"/>
        </w:rPr>
        <w:t>evidence</w:t>
      </w:r>
      <w:r>
        <w:rPr>
          <w:lang w:val="en-GB" w:eastAsia="en-GB"/>
        </w:rPr>
        <w:t xml:space="preserve"> </w:t>
      </w:r>
      <w:r w:rsidRPr="008270B8">
        <w:rPr>
          <w:lang w:val="en-GB" w:eastAsia="en-GB"/>
        </w:rPr>
        <w:t>to</w:t>
      </w:r>
      <w:r>
        <w:rPr>
          <w:lang w:val="en-GB" w:eastAsia="en-GB"/>
        </w:rPr>
        <w:t xml:space="preserve"> </w:t>
      </w:r>
      <w:r w:rsidRPr="008270B8">
        <w:rPr>
          <w:lang w:val="en-GB" w:eastAsia="en-GB"/>
        </w:rPr>
        <w:t>inform</w:t>
      </w:r>
      <w:r>
        <w:rPr>
          <w:lang w:val="en-GB" w:eastAsia="en-GB"/>
        </w:rPr>
        <w:t xml:space="preserve"> </w:t>
      </w:r>
      <w:r w:rsidRPr="008270B8">
        <w:rPr>
          <w:lang w:val="en-GB" w:eastAsia="en-GB"/>
        </w:rPr>
        <w:t>medical</w:t>
      </w:r>
      <w:r>
        <w:rPr>
          <w:lang w:val="en-GB" w:eastAsia="en-GB"/>
        </w:rPr>
        <w:t xml:space="preserve"> </w:t>
      </w:r>
      <w:r w:rsidRPr="008270B8">
        <w:rPr>
          <w:lang w:val="en-GB" w:eastAsia="en-GB"/>
        </w:rPr>
        <w:t>practitioners,</w:t>
      </w:r>
      <w:r>
        <w:rPr>
          <w:lang w:val="en-GB" w:eastAsia="en-GB"/>
        </w:rPr>
        <w:t xml:space="preserve"> </w:t>
      </w:r>
      <w:r w:rsidRPr="008270B8">
        <w:rPr>
          <w:lang w:val="en-GB" w:eastAsia="en-GB"/>
        </w:rPr>
        <w:t>health</w:t>
      </w:r>
      <w:r>
        <w:rPr>
          <w:lang w:val="en-GB" w:eastAsia="en-GB"/>
        </w:rPr>
        <w:t xml:space="preserve"> </w:t>
      </w:r>
      <w:r w:rsidRPr="008270B8">
        <w:rPr>
          <w:lang w:val="en-GB" w:eastAsia="en-GB"/>
        </w:rPr>
        <w:t>professionals,</w:t>
      </w:r>
      <w:r>
        <w:rPr>
          <w:lang w:val="en-GB" w:eastAsia="en-GB"/>
        </w:rPr>
        <w:t xml:space="preserve"> </w:t>
      </w:r>
      <w:r w:rsidRPr="008270B8">
        <w:rPr>
          <w:lang w:val="en-GB" w:eastAsia="en-GB"/>
        </w:rPr>
        <w:t>government</w:t>
      </w:r>
      <w:r>
        <w:rPr>
          <w:lang w:val="en-GB" w:eastAsia="en-GB"/>
        </w:rPr>
        <w:t xml:space="preserve"> </w:t>
      </w:r>
      <w:r w:rsidRPr="008270B8">
        <w:rPr>
          <w:lang w:val="en-GB" w:eastAsia="en-GB"/>
        </w:rPr>
        <w:t>and</w:t>
      </w:r>
      <w:r>
        <w:rPr>
          <w:lang w:val="en-GB" w:eastAsia="en-GB"/>
        </w:rPr>
        <w:t xml:space="preserve"> </w:t>
      </w:r>
      <w:r w:rsidRPr="008270B8">
        <w:rPr>
          <w:lang w:val="en-GB" w:eastAsia="en-GB"/>
        </w:rPr>
        <w:t>the</w:t>
      </w:r>
      <w:r>
        <w:rPr>
          <w:lang w:val="en-GB" w:eastAsia="en-GB"/>
        </w:rPr>
        <w:t xml:space="preserve"> </w:t>
      </w:r>
      <w:r w:rsidRPr="008270B8">
        <w:rPr>
          <w:lang w:val="en-GB" w:eastAsia="en-GB"/>
        </w:rPr>
        <w:t>public</w:t>
      </w:r>
      <w:r>
        <w:rPr>
          <w:lang w:val="en-GB" w:eastAsia="en-GB"/>
        </w:rPr>
        <w:t xml:space="preserve"> </w:t>
      </w:r>
      <w:r w:rsidRPr="008270B8">
        <w:rPr>
          <w:lang w:val="en-GB" w:eastAsia="en-GB"/>
        </w:rPr>
        <w:t>about</w:t>
      </w:r>
      <w:r>
        <w:rPr>
          <w:lang w:val="en-GB" w:eastAsia="en-GB"/>
        </w:rPr>
        <w:t xml:space="preserve"> </w:t>
      </w:r>
      <w:r w:rsidRPr="008270B8">
        <w:rPr>
          <w:lang w:val="en-GB" w:eastAsia="en-GB"/>
        </w:rPr>
        <w:t>the</w:t>
      </w:r>
      <w:r>
        <w:rPr>
          <w:lang w:val="en-GB" w:eastAsia="en-GB"/>
        </w:rPr>
        <w:t xml:space="preserve"> </w:t>
      </w:r>
      <w:r w:rsidRPr="008270B8">
        <w:rPr>
          <w:lang w:val="en-GB" w:eastAsia="en-GB"/>
        </w:rPr>
        <w:t>use</w:t>
      </w:r>
      <w:r>
        <w:rPr>
          <w:lang w:val="en-GB" w:eastAsia="en-GB"/>
        </w:rPr>
        <w:t xml:space="preserve"> </w:t>
      </w:r>
      <w:r w:rsidRPr="008270B8">
        <w:rPr>
          <w:lang w:val="en-GB" w:eastAsia="en-GB"/>
        </w:rPr>
        <w:t>of</w:t>
      </w:r>
      <w:r>
        <w:rPr>
          <w:lang w:val="en-GB" w:eastAsia="en-GB"/>
        </w:rPr>
        <w:t xml:space="preserve"> </w:t>
      </w:r>
      <w:r w:rsidRPr="008270B8">
        <w:rPr>
          <w:lang w:val="en-GB" w:eastAsia="en-GB"/>
        </w:rPr>
        <w:t>medicinal</w:t>
      </w:r>
      <w:r>
        <w:rPr>
          <w:lang w:val="en-GB" w:eastAsia="en-GB"/>
        </w:rPr>
        <w:t xml:space="preserve"> </w:t>
      </w:r>
      <w:r w:rsidRPr="008270B8">
        <w:rPr>
          <w:lang w:val="en-GB" w:eastAsia="en-GB"/>
        </w:rPr>
        <w:t>cannabis</w:t>
      </w:r>
      <w:r>
        <w:rPr>
          <w:lang w:val="en-GB" w:eastAsia="en-GB"/>
        </w:rPr>
        <w:t xml:space="preserve"> </w:t>
      </w:r>
      <w:r w:rsidRPr="008270B8">
        <w:rPr>
          <w:lang w:val="en-GB" w:eastAsia="en-GB"/>
        </w:rPr>
        <w:t>to</w:t>
      </w:r>
      <w:r>
        <w:rPr>
          <w:lang w:val="en-GB" w:eastAsia="en-GB"/>
        </w:rPr>
        <w:t xml:space="preserve"> </w:t>
      </w:r>
      <w:r w:rsidRPr="008270B8">
        <w:rPr>
          <w:lang w:val="en-GB" w:eastAsia="en-GB"/>
        </w:rPr>
        <w:t>treat</w:t>
      </w:r>
      <w:r>
        <w:rPr>
          <w:lang w:val="en-GB" w:eastAsia="en-GB"/>
        </w:rPr>
        <w:t xml:space="preserve"> </w:t>
      </w:r>
      <w:r w:rsidRPr="008270B8">
        <w:rPr>
          <w:lang w:val="en-GB" w:eastAsia="en-GB"/>
        </w:rPr>
        <w:t>a</w:t>
      </w:r>
      <w:r>
        <w:rPr>
          <w:lang w:val="en-GB" w:eastAsia="en-GB"/>
        </w:rPr>
        <w:t xml:space="preserve"> </w:t>
      </w:r>
      <w:r w:rsidRPr="008270B8">
        <w:rPr>
          <w:lang w:val="en-GB" w:eastAsia="en-GB"/>
        </w:rPr>
        <w:t>range</w:t>
      </w:r>
      <w:r>
        <w:rPr>
          <w:lang w:val="en-GB" w:eastAsia="en-GB"/>
        </w:rPr>
        <w:t xml:space="preserve"> </w:t>
      </w:r>
      <w:r w:rsidRPr="008270B8">
        <w:rPr>
          <w:lang w:val="en-GB" w:eastAsia="en-GB"/>
        </w:rPr>
        <w:t>of</w:t>
      </w:r>
      <w:r>
        <w:rPr>
          <w:lang w:val="en-GB" w:eastAsia="en-GB"/>
        </w:rPr>
        <w:t xml:space="preserve"> </w:t>
      </w:r>
      <w:r w:rsidRPr="008270B8">
        <w:rPr>
          <w:lang w:val="en-GB" w:eastAsia="en-GB"/>
        </w:rPr>
        <w:t>conditions.</w:t>
      </w:r>
      <w:r>
        <w:rPr>
          <w:lang w:val="en-GB" w:eastAsia="en-GB"/>
        </w:rPr>
        <w:t xml:space="preserve"> </w:t>
      </w:r>
    </w:p>
    <w:p w14:paraId="1F4B78DE" w14:textId="77777777" w:rsidR="00A70269" w:rsidRPr="008270B8" w:rsidRDefault="00A70269" w:rsidP="00473A0D">
      <w:pPr>
        <w:pStyle w:val="Heading4"/>
        <w:rPr>
          <w:lang w:val="en-GB" w:eastAsia="en-GB"/>
        </w:rPr>
      </w:pPr>
      <w:r w:rsidRPr="008270B8">
        <w:rPr>
          <w:lang w:val="en-GB" w:eastAsia="en-GB"/>
        </w:rPr>
        <w:t>Key</w:t>
      </w:r>
      <w:r>
        <w:rPr>
          <w:lang w:val="en-GB" w:eastAsia="en-GB"/>
        </w:rPr>
        <w:t xml:space="preserve"> </w:t>
      </w:r>
      <w:r w:rsidRPr="008270B8">
        <w:rPr>
          <w:lang w:val="en-GB" w:eastAsia="en-GB"/>
        </w:rPr>
        <w:t>steps</w:t>
      </w:r>
      <w:r>
        <w:rPr>
          <w:lang w:val="en-GB" w:eastAsia="en-GB"/>
        </w:rPr>
        <w:t xml:space="preserve"> </w:t>
      </w:r>
      <w:r w:rsidRPr="008270B8">
        <w:rPr>
          <w:lang w:val="en-GB" w:eastAsia="en-GB"/>
        </w:rPr>
        <w:t>required:</w:t>
      </w:r>
    </w:p>
    <w:p w14:paraId="2D68973E" w14:textId="77777777" w:rsidR="00A70269" w:rsidRPr="00603F65" w:rsidRDefault="00A70269" w:rsidP="00423FB0">
      <w:pPr>
        <w:pStyle w:val="ListNumber"/>
        <w:numPr>
          <w:ilvl w:val="0"/>
          <w:numId w:val="22"/>
        </w:numPr>
      </w:pPr>
      <w:r w:rsidRPr="00603F65">
        <w:t>Support medicinal cannabis researchers and companies to navigate the establishment of clinical trials in Australia</w:t>
      </w:r>
    </w:p>
    <w:p w14:paraId="207F0103" w14:textId="77777777" w:rsidR="00A70269" w:rsidRPr="00603F65" w:rsidRDefault="00A70269" w:rsidP="00A70269">
      <w:pPr>
        <w:pStyle w:val="ListNumber"/>
      </w:pPr>
      <w:r w:rsidRPr="00603F65">
        <w:t>Identify linkages between industry and universities to partner on future clinical trials</w:t>
      </w:r>
    </w:p>
    <w:p w14:paraId="54F91A57" w14:textId="77777777" w:rsidR="00423FB0" w:rsidRDefault="00A70269" w:rsidP="00423FB0">
      <w:pPr>
        <w:pStyle w:val="ListNumber"/>
      </w:pPr>
      <w:r w:rsidRPr="00603F65">
        <w:t>Identify sources of potential funding for clinical trials by industry, universities and government</w:t>
      </w:r>
    </w:p>
    <w:p w14:paraId="6D82CF7C" w14:textId="737450CC" w:rsidR="00A70269" w:rsidRPr="00603F65" w:rsidRDefault="00A70269" w:rsidP="00423FB0">
      <w:pPr>
        <w:pStyle w:val="ListNumber"/>
      </w:pPr>
      <w:r w:rsidRPr="00603F65">
        <w:t>Work together with clinicians, industry, and patients to identify priority clinical trials in which Australian patients could participate</w:t>
      </w:r>
    </w:p>
    <w:p w14:paraId="4E5EC4E0" w14:textId="77777777" w:rsidR="00A70269" w:rsidRPr="008270B8" w:rsidRDefault="00A70269" w:rsidP="00473A0D">
      <w:pPr>
        <w:pStyle w:val="Heading4"/>
        <w:rPr>
          <w:lang w:val="en-GB" w:eastAsia="en-GB"/>
        </w:rPr>
      </w:pPr>
      <w:r w:rsidRPr="008270B8">
        <w:rPr>
          <w:lang w:val="en-GB" w:eastAsia="en-GB"/>
        </w:rPr>
        <w:t>Benefits</w:t>
      </w:r>
    </w:p>
    <w:p w14:paraId="24B3B6E5" w14:textId="77777777" w:rsidR="00A70269" w:rsidRPr="008270B8" w:rsidRDefault="00A70269" w:rsidP="00A70269">
      <w:pPr>
        <w:pStyle w:val="TableBullet"/>
        <w:rPr>
          <w:lang w:val="en-GB" w:eastAsia="en-GB"/>
        </w:rPr>
      </w:pPr>
      <w:r w:rsidRPr="008270B8">
        <w:rPr>
          <w:lang w:val="en-GB" w:eastAsia="en-GB"/>
        </w:rPr>
        <w:t>Fast-track</w:t>
      </w:r>
      <w:r>
        <w:rPr>
          <w:lang w:val="en-GB" w:eastAsia="en-GB"/>
        </w:rPr>
        <w:t xml:space="preserve"> </w:t>
      </w:r>
      <w:r w:rsidRPr="008270B8">
        <w:rPr>
          <w:lang w:val="en-GB" w:eastAsia="en-GB"/>
        </w:rPr>
        <w:t>the</w:t>
      </w:r>
      <w:r>
        <w:rPr>
          <w:lang w:val="en-GB" w:eastAsia="en-GB"/>
        </w:rPr>
        <w:t xml:space="preserve"> </w:t>
      </w:r>
      <w:r w:rsidRPr="008270B8">
        <w:rPr>
          <w:lang w:val="en-GB" w:eastAsia="en-GB"/>
        </w:rPr>
        <w:t>development</w:t>
      </w:r>
      <w:r>
        <w:rPr>
          <w:lang w:val="en-GB" w:eastAsia="en-GB"/>
        </w:rPr>
        <w:t xml:space="preserve"> </w:t>
      </w:r>
      <w:r w:rsidRPr="008270B8">
        <w:rPr>
          <w:lang w:val="en-GB" w:eastAsia="en-GB"/>
        </w:rPr>
        <w:t>of</w:t>
      </w:r>
      <w:r>
        <w:rPr>
          <w:lang w:val="en-GB" w:eastAsia="en-GB"/>
        </w:rPr>
        <w:t xml:space="preserve"> </w:t>
      </w:r>
      <w:r w:rsidRPr="008270B8">
        <w:rPr>
          <w:lang w:val="en-GB" w:eastAsia="en-GB"/>
        </w:rPr>
        <w:t>new</w:t>
      </w:r>
      <w:r>
        <w:rPr>
          <w:lang w:val="en-GB" w:eastAsia="en-GB"/>
        </w:rPr>
        <w:t xml:space="preserve"> </w:t>
      </w:r>
      <w:r w:rsidRPr="008270B8">
        <w:rPr>
          <w:lang w:val="en-GB" w:eastAsia="en-GB"/>
        </w:rPr>
        <w:t>medicinal</w:t>
      </w:r>
      <w:r>
        <w:rPr>
          <w:lang w:val="en-GB" w:eastAsia="en-GB"/>
        </w:rPr>
        <w:t xml:space="preserve"> </w:t>
      </w:r>
      <w:r w:rsidRPr="008270B8">
        <w:rPr>
          <w:lang w:val="en-GB" w:eastAsia="en-GB"/>
        </w:rPr>
        <w:t>cannabis</w:t>
      </w:r>
      <w:r>
        <w:rPr>
          <w:lang w:val="en-GB" w:eastAsia="en-GB"/>
        </w:rPr>
        <w:t xml:space="preserve"> </w:t>
      </w:r>
      <w:r w:rsidRPr="008270B8">
        <w:rPr>
          <w:lang w:val="en-GB" w:eastAsia="en-GB"/>
        </w:rPr>
        <w:t>products</w:t>
      </w:r>
      <w:r>
        <w:rPr>
          <w:lang w:val="en-GB" w:eastAsia="en-GB"/>
        </w:rPr>
        <w:t xml:space="preserve"> </w:t>
      </w:r>
      <w:r w:rsidRPr="008270B8">
        <w:rPr>
          <w:lang w:val="en-GB" w:eastAsia="en-GB"/>
        </w:rPr>
        <w:t>to</w:t>
      </w:r>
      <w:r>
        <w:rPr>
          <w:lang w:val="en-GB" w:eastAsia="en-GB"/>
        </w:rPr>
        <w:t xml:space="preserve"> </w:t>
      </w:r>
      <w:r w:rsidRPr="008270B8">
        <w:rPr>
          <w:lang w:val="en-GB" w:eastAsia="en-GB"/>
        </w:rPr>
        <w:t>treat</w:t>
      </w:r>
      <w:r>
        <w:rPr>
          <w:lang w:val="en-GB" w:eastAsia="en-GB"/>
        </w:rPr>
        <w:t xml:space="preserve"> </w:t>
      </w:r>
      <w:r w:rsidRPr="008270B8">
        <w:rPr>
          <w:lang w:val="en-GB" w:eastAsia="en-GB"/>
        </w:rPr>
        <w:t>a</w:t>
      </w:r>
      <w:r>
        <w:rPr>
          <w:lang w:val="en-GB" w:eastAsia="en-GB"/>
        </w:rPr>
        <w:t xml:space="preserve"> </w:t>
      </w:r>
      <w:r w:rsidRPr="008270B8">
        <w:rPr>
          <w:lang w:val="en-GB" w:eastAsia="en-GB"/>
        </w:rPr>
        <w:t>range</w:t>
      </w:r>
      <w:r>
        <w:rPr>
          <w:lang w:val="en-GB" w:eastAsia="en-GB"/>
        </w:rPr>
        <w:t xml:space="preserve"> </w:t>
      </w:r>
      <w:r w:rsidRPr="008270B8">
        <w:rPr>
          <w:lang w:val="en-GB" w:eastAsia="en-GB"/>
        </w:rPr>
        <w:t>of</w:t>
      </w:r>
      <w:r>
        <w:rPr>
          <w:lang w:val="en-GB" w:eastAsia="en-GB"/>
        </w:rPr>
        <w:t xml:space="preserve"> </w:t>
      </w:r>
      <w:r w:rsidRPr="008270B8">
        <w:rPr>
          <w:lang w:val="en-GB" w:eastAsia="en-GB"/>
        </w:rPr>
        <w:t>conditions</w:t>
      </w:r>
    </w:p>
    <w:p w14:paraId="1D7C29CA" w14:textId="77777777" w:rsidR="00A70269" w:rsidRPr="008270B8" w:rsidRDefault="00A70269" w:rsidP="00A70269">
      <w:pPr>
        <w:pStyle w:val="TableBullet"/>
        <w:rPr>
          <w:lang w:val="en-GB" w:eastAsia="en-GB"/>
        </w:rPr>
      </w:pPr>
      <w:r w:rsidRPr="008270B8">
        <w:rPr>
          <w:lang w:val="en-GB" w:eastAsia="en-GB"/>
        </w:rPr>
        <w:t>Improve</w:t>
      </w:r>
      <w:r>
        <w:rPr>
          <w:lang w:val="en-GB" w:eastAsia="en-GB"/>
        </w:rPr>
        <w:t xml:space="preserve"> </w:t>
      </w:r>
      <w:r w:rsidRPr="008270B8">
        <w:rPr>
          <w:lang w:val="en-GB" w:eastAsia="en-GB"/>
        </w:rPr>
        <w:t>the</w:t>
      </w:r>
      <w:r>
        <w:rPr>
          <w:lang w:val="en-GB" w:eastAsia="en-GB"/>
        </w:rPr>
        <w:t xml:space="preserve"> </w:t>
      </w:r>
      <w:r w:rsidRPr="008270B8">
        <w:rPr>
          <w:lang w:val="en-GB" w:eastAsia="en-GB"/>
        </w:rPr>
        <w:t>accuracy</w:t>
      </w:r>
      <w:r>
        <w:rPr>
          <w:lang w:val="en-GB" w:eastAsia="en-GB"/>
        </w:rPr>
        <w:t xml:space="preserve"> </w:t>
      </w:r>
      <w:r w:rsidRPr="008270B8">
        <w:rPr>
          <w:lang w:val="en-GB" w:eastAsia="en-GB"/>
        </w:rPr>
        <w:t>of</w:t>
      </w:r>
      <w:r>
        <w:rPr>
          <w:lang w:val="en-GB" w:eastAsia="en-GB"/>
        </w:rPr>
        <w:t xml:space="preserve"> </w:t>
      </w:r>
      <w:r w:rsidRPr="008270B8">
        <w:rPr>
          <w:lang w:val="en-GB" w:eastAsia="en-GB"/>
        </w:rPr>
        <w:t>dosage</w:t>
      </w:r>
      <w:r>
        <w:rPr>
          <w:lang w:val="en-GB" w:eastAsia="en-GB"/>
        </w:rPr>
        <w:t xml:space="preserve"> </w:t>
      </w:r>
      <w:r w:rsidRPr="008270B8">
        <w:rPr>
          <w:lang w:val="en-GB" w:eastAsia="en-GB"/>
        </w:rPr>
        <w:t>information</w:t>
      </w:r>
      <w:r>
        <w:rPr>
          <w:lang w:val="en-GB" w:eastAsia="en-GB"/>
        </w:rPr>
        <w:t xml:space="preserve"> </w:t>
      </w:r>
      <w:r w:rsidRPr="008270B8">
        <w:rPr>
          <w:lang w:val="en-GB" w:eastAsia="en-GB"/>
        </w:rPr>
        <w:t>for</w:t>
      </w:r>
      <w:r>
        <w:rPr>
          <w:lang w:val="en-GB" w:eastAsia="en-GB"/>
        </w:rPr>
        <w:t xml:space="preserve"> </w:t>
      </w:r>
      <w:r w:rsidRPr="008270B8">
        <w:rPr>
          <w:lang w:val="en-GB" w:eastAsia="en-GB"/>
        </w:rPr>
        <w:t>a</w:t>
      </w:r>
      <w:r>
        <w:rPr>
          <w:lang w:val="en-GB" w:eastAsia="en-GB"/>
        </w:rPr>
        <w:t xml:space="preserve"> </w:t>
      </w:r>
      <w:r w:rsidRPr="008270B8">
        <w:rPr>
          <w:lang w:val="en-GB" w:eastAsia="en-GB"/>
        </w:rPr>
        <w:t>range</w:t>
      </w:r>
      <w:r>
        <w:rPr>
          <w:lang w:val="en-GB" w:eastAsia="en-GB"/>
        </w:rPr>
        <w:t xml:space="preserve"> </w:t>
      </w:r>
      <w:r w:rsidRPr="008270B8">
        <w:rPr>
          <w:lang w:val="en-GB" w:eastAsia="en-GB"/>
        </w:rPr>
        <w:t>of</w:t>
      </w:r>
      <w:r>
        <w:rPr>
          <w:lang w:val="en-GB" w:eastAsia="en-GB"/>
        </w:rPr>
        <w:t xml:space="preserve"> </w:t>
      </w:r>
      <w:r w:rsidRPr="008270B8">
        <w:rPr>
          <w:lang w:val="en-GB" w:eastAsia="en-GB"/>
        </w:rPr>
        <w:t>conditions</w:t>
      </w:r>
    </w:p>
    <w:p w14:paraId="33A6C27B" w14:textId="77777777" w:rsidR="00473A0D" w:rsidRDefault="00A70269" w:rsidP="00473A0D">
      <w:pPr>
        <w:pStyle w:val="TableBullet"/>
        <w:rPr>
          <w:lang w:val="en-GB" w:eastAsia="en-GB"/>
        </w:rPr>
      </w:pPr>
      <w:r w:rsidRPr="008270B8">
        <w:rPr>
          <w:lang w:val="en-GB" w:eastAsia="en-GB"/>
        </w:rPr>
        <w:t>Increase</w:t>
      </w:r>
      <w:r>
        <w:rPr>
          <w:lang w:val="en-GB" w:eastAsia="en-GB"/>
        </w:rPr>
        <w:t xml:space="preserve"> </w:t>
      </w:r>
      <w:r w:rsidRPr="008270B8">
        <w:rPr>
          <w:lang w:val="en-GB" w:eastAsia="en-GB"/>
        </w:rPr>
        <w:t>medical</w:t>
      </w:r>
      <w:r>
        <w:rPr>
          <w:lang w:val="en-GB" w:eastAsia="en-GB"/>
        </w:rPr>
        <w:t xml:space="preserve"> </w:t>
      </w:r>
      <w:r w:rsidRPr="008270B8">
        <w:rPr>
          <w:lang w:val="en-GB" w:eastAsia="en-GB"/>
        </w:rPr>
        <w:t>practitioner</w:t>
      </w:r>
      <w:r>
        <w:rPr>
          <w:lang w:val="en-GB" w:eastAsia="en-GB"/>
        </w:rPr>
        <w:t xml:space="preserve"> </w:t>
      </w:r>
      <w:r w:rsidRPr="008270B8">
        <w:rPr>
          <w:lang w:val="en-GB" w:eastAsia="en-GB"/>
        </w:rPr>
        <w:t>confidence</w:t>
      </w:r>
      <w:r>
        <w:rPr>
          <w:lang w:val="en-GB" w:eastAsia="en-GB"/>
        </w:rPr>
        <w:t xml:space="preserve"> </w:t>
      </w:r>
      <w:r w:rsidRPr="008270B8">
        <w:rPr>
          <w:lang w:val="en-GB" w:eastAsia="en-GB"/>
        </w:rPr>
        <w:t>in</w:t>
      </w:r>
      <w:r>
        <w:rPr>
          <w:lang w:val="en-GB" w:eastAsia="en-GB"/>
        </w:rPr>
        <w:t xml:space="preserve"> </w:t>
      </w:r>
      <w:r w:rsidRPr="008270B8">
        <w:rPr>
          <w:lang w:val="en-GB" w:eastAsia="en-GB"/>
        </w:rPr>
        <w:t>new</w:t>
      </w:r>
      <w:r>
        <w:rPr>
          <w:lang w:val="en-GB" w:eastAsia="en-GB"/>
        </w:rPr>
        <w:t xml:space="preserve"> </w:t>
      </w:r>
      <w:r w:rsidRPr="008270B8">
        <w:rPr>
          <w:lang w:val="en-GB" w:eastAsia="en-GB"/>
        </w:rPr>
        <w:t>products</w:t>
      </w:r>
    </w:p>
    <w:p w14:paraId="56B22C70" w14:textId="1F7FBCE8" w:rsidR="00A70269" w:rsidRPr="00473A0D" w:rsidRDefault="00A70269" w:rsidP="00473A0D">
      <w:pPr>
        <w:pStyle w:val="TableBullet"/>
        <w:rPr>
          <w:lang w:val="en-GB" w:eastAsia="en-GB"/>
        </w:rPr>
      </w:pPr>
      <w:r w:rsidRPr="00473A0D">
        <w:rPr>
          <w:lang w:val="en-GB" w:eastAsia="en-GB"/>
        </w:rPr>
        <w:t>Increase investor confidence, promoting industry development</w:t>
      </w:r>
    </w:p>
    <w:p w14:paraId="21035AE8" w14:textId="77777777" w:rsidR="00A70269" w:rsidRPr="00603F65" w:rsidRDefault="00A70269" w:rsidP="00525F27">
      <w:pPr>
        <w:pStyle w:val="Heading3"/>
      </w:pPr>
      <w:r>
        <w:t xml:space="preserve">8. </w:t>
      </w:r>
      <w:r w:rsidRPr="00603F65">
        <w:t xml:space="preserve">Facilitate labour force requirements </w:t>
      </w:r>
    </w:p>
    <w:p w14:paraId="18C34914" w14:textId="77777777" w:rsidR="00A70269" w:rsidRPr="00603F65" w:rsidRDefault="00A70269" w:rsidP="005B6175">
      <w:pPr>
        <w:pStyle w:val="Heading4"/>
      </w:pPr>
      <w:r w:rsidRPr="008270B8">
        <w:rPr>
          <w:lang w:val="en-GB" w:eastAsia="en-GB"/>
        </w:rPr>
        <w:t>Action</w:t>
      </w:r>
      <w:r>
        <w:rPr>
          <w:lang w:val="en-GB" w:eastAsia="en-GB"/>
        </w:rPr>
        <w:t xml:space="preserve"> </w:t>
      </w:r>
      <w:r w:rsidRPr="008270B8">
        <w:rPr>
          <w:lang w:val="en-GB" w:eastAsia="en-GB"/>
        </w:rPr>
        <w:t>Overview</w:t>
      </w:r>
    </w:p>
    <w:p w14:paraId="16D75318" w14:textId="77777777" w:rsidR="00A70269" w:rsidRPr="00603F65" w:rsidRDefault="00A70269" w:rsidP="00A70269">
      <w:r w:rsidRPr="00603F65">
        <w:t xml:space="preserve">Growth and employment in the medicinal cannabis industry will be supported by facilitating access to an appropriate labour force, encompassing local and international staff. </w:t>
      </w:r>
    </w:p>
    <w:p w14:paraId="5D9B767D" w14:textId="77777777" w:rsidR="00A70269" w:rsidRPr="008270B8" w:rsidRDefault="00A70269" w:rsidP="005B6175">
      <w:pPr>
        <w:pStyle w:val="Heading4"/>
        <w:rPr>
          <w:lang w:val="en-GB" w:eastAsia="en-GB"/>
        </w:rPr>
      </w:pPr>
      <w:r w:rsidRPr="008270B8">
        <w:rPr>
          <w:lang w:val="en-GB" w:eastAsia="en-GB"/>
        </w:rPr>
        <w:t>Key</w:t>
      </w:r>
      <w:r>
        <w:rPr>
          <w:lang w:val="en-GB" w:eastAsia="en-GB"/>
        </w:rPr>
        <w:t xml:space="preserve"> </w:t>
      </w:r>
      <w:r w:rsidRPr="008270B8">
        <w:rPr>
          <w:lang w:val="en-GB" w:eastAsia="en-GB"/>
        </w:rPr>
        <w:t>steps</w:t>
      </w:r>
      <w:r>
        <w:rPr>
          <w:lang w:val="en-GB" w:eastAsia="en-GB"/>
        </w:rPr>
        <w:t xml:space="preserve"> </w:t>
      </w:r>
      <w:r w:rsidRPr="008270B8">
        <w:rPr>
          <w:lang w:val="en-GB" w:eastAsia="en-GB"/>
        </w:rPr>
        <w:t>required:</w:t>
      </w:r>
    </w:p>
    <w:p w14:paraId="301D9126" w14:textId="77777777" w:rsidR="00A70269" w:rsidRPr="00603F65" w:rsidRDefault="00A70269" w:rsidP="00494A5D">
      <w:pPr>
        <w:pStyle w:val="ListNumber"/>
        <w:numPr>
          <w:ilvl w:val="0"/>
          <w:numId w:val="9"/>
        </w:numPr>
      </w:pPr>
      <w:r w:rsidRPr="00603F65">
        <w:t>Identify potential companies in the medicinal cannabis sector for partnership and sponsorship</w:t>
      </w:r>
    </w:p>
    <w:p w14:paraId="79561C51" w14:textId="77777777" w:rsidR="00A70269" w:rsidRPr="00603F65" w:rsidRDefault="00A70269" w:rsidP="00A70269">
      <w:pPr>
        <w:pStyle w:val="ListNumber"/>
      </w:pPr>
      <w:r w:rsidRPr="00603F65">
        <w:t>Promote existing migration schemes that will support experienced foreign staff and investors contributing to Victoria’s industry</w:t>
      </w:r>
    </w:p>
    <w:p w14:paraId="7789547F" w14:textId="77777777" w:rsidR="00A70269" w:rsidRPr="00603F65" w:rsidRDefault="00A70269" w:rsidP="00A70269">
      <w:pPr>
        <w:pStyle w:val="ListNumber"/>
      </w:pPr>
      <w:r w:rsidRPr="00603F65">
        <w:t>Assist companies, particularly new entrants to the sector, to identify and train local staff, particularly in medicinal cannabis production related jobs</w:t>
      </w:r>
    </w:p>
    <w:p w14:paraId="6A7B7CC0" w14:textId="77777777" w:rsidR="00A70269" w:rsidRPr="008270B8" w:rsidRDefault="00A70269" w:rsidP="00A70269">
      <w:pPr>
        <w:pStyle w:val="ListNumber"/>
        <w:rPr>
          <w:lang w:val="en-GB" w:eastAsia="en-GB"/>
        </w:rPr>
      </w:pPr>
      <w:r w:rsidRPr="00603F65">
        <w:t>Work with industry to advocate to the Federal Government on skilled occupations needed to support industry growth</w:t>
      </w:r>
    </w:p>
    <w:p w14:paraId="1E6DD241" w14:textId="77777777" w:rsidR="00A70269" w:rsidRPr="008270B8" w:rsidRDefault="00A70269" w:rsidP="005B6175">
      <w:pPr>
        <w:pStyle w:val="Heading4"/>
        <w:rPr>
          <w:lang w:val="en-GB" w:eastAsia="en-GB"/>
        </w:rPr>
      </w:pPr>
      <w:r w:rsidRPr="008270B8">
        <w:rPr>
          <w:lang w:val="en-GB" w:eastAsia="en-GB"/>
        </w:rPr>
        <w:t>Benefits</w:t>
      </w:r>
    </w:p>
    <w:p w14:paraId="7627CECB" w14:textId="77777777" w:rsidR="00A70269" w:rsidRPr="00603F65" w:rsidRDefault="00A70269" w:rsidP="00A70269">
      <w:pPr>
        <w:pStyle w:val="Bullet"/>
      </w:pPr>
      <w:r w:rsidRPr="00603F65">
        <w:t>Promote entry into the medicinal cannabis industry, particularly for smaller companies</w:t>
      </w:r>
    </w:p>
    <w:p w14:paraId="70353103" w14:textId="77777777" w:rsidR="00A70269" w:rsidRPr="00603F65" w:rsidRDefault="00A70269" w:rsidP="00A70269">
      <w:pPr>
        <w:pStyle w:val="Bullet"/>
      </w:pPr>
      <w:r w:rsidRPr="00603F65">
        <w:t>Create new local jobs</w:t>
      </w:r>
    </w:p>
    <w:p w14:paraId="43A63640" w14:textId="77777777" w:rsidR="00A70269" w:rsidRPr="00603F65" w:rsidRDefault="00A70269" w:rsidP="00A70269">
      <w:pPr>
        <w:pStyle w:val="Bullet"/>
      </w:pPr>
      <w:r w:rsidRPr="00603F65">
        <w:t>Support migration and employment of experienced workers from the global medicinal cannabis industry where required</w:t>
      </w:r>
    </w:p>
    <w:p w14:paraId="5A7C2052" w14:textId="77777777" w:rsidR="00A70269" w:rsidRPr="00603F65" w:rsidRDefault="00A70269" w:rsidP="00A70269">
      <w:pPr>
        <w:pStyle w:val="Bullet"/>
      </w:pPr>
      <w:r w:rsidRPr="00603F65">
        <w:t>Increase the development of agricultural research and development</w:t>
      </w:r>
    </w:p>
    <w:p w14:paraId="04BA4B85" w14:textId="000F9BA6" w:rsidR="008270B8" w:rsidRPr="008270B8" w:rsidRDefault="008270B8" w:rsidP="000864FE">
      <w:pPr>
        <w:pStyle w:val="Heading1"/>
        <w:rPr>
          <w:lang w:val="en-GB" w:eastAsia="en-GB"/>
        </w:rPr>
      </w:pPr>
      <w:bookmarkStart w:id="6" w:name="_Toc503944051"/>
      <w:r w:rsidRPr="008270B8">
        <w:rPr>
          <w:lang w:val="en-GB" w:eastAsia="en-GB"/>
        </w:rPr>
        <w:t>Looking</w:t>
      </w:r>
      <w:r w:rsidR="00BA349C">
        <w:rPr>
          <w:lang w:val="en-GB" w:eastAsia="en-GB"/>
        </w:rPr>
        <w:t xml:space="preserve"> </w:t>
      </w:r>
      <w:r w:rsidRPr="008270B8">
        <w:rPr>
          <w:lang w:val="en-GB" w:eastAsia="en-GB"/>
        </w:rPr>
        <w:t>forward</w:t>
      </w:r>
      <w:bookmarkEnd w:id="6"/>
    </w:p>
    <w:p w14:paraId="79EFF0E6" w14:textId="23A459B5" w:rsidR="008270B8" w:rsidRPr="00E16149" w:rsidRDefault="008270B8" w:rsidP="00E16149">
      <w:r w:rsidRPr="00E16149">
        <w:t>The</w:t>
      </w:r>
      <w:r w:rsidR="00BA349C" w:rsidRPr="00E16149">
        <w:t xml:space="preserve"> </w:t>
      </w:r>
      <w:r w:rsidRPr="00E16149">
        <w:t>development</w:t>
      </w:r>
      <w:r w:rsidR="00BA349C" w:rsidRPr="00E16149">
        <w:t xml:space="preserve"> </w:t>
      </w:r>
      <w:r w:rsidRPr="00E16149">
        <w:t>of</w:t>
      </w:r>
      <w:r w:rsidR="00BA349C" w:rsidRPr="00E16149">
        <w:t xml:space="preserve"> </w:t>
      </w:r>
      <w:r w:rsidRPr="00E16149">
        <w:t>a</w:t>
      </w:r>
      <w:r w:rsidR="00BA349C" w:rsidRPr="00E16149">
        <w:t xml:space="preserve"> </w:t>
      </w:r>
      <w:r w:rsidRPr="00E16149">
        <w:t>medicinal</w:t>
      </w:r>
      <w:r w:rsidR="00BA349C" w:rsidRPr="00E16149">
        <w:t xml:space="preserve"> </w:t>
      </w:r>
      <w:r w:rsidRPr="00E16149">
        <w:t>cannabis</w:t>
      </w:r>
      <w:r w:rsidR="00BA349C" w:rsidRPr="00E16149">
        <w:t xml:space="preserve"> </w:t>
      </w:r>
      <w:r w:rsidRPr="00E16149">
        <w:t>industry</w:t>
      </w:r>
      <w:r w:rsidR="00BA349C" w:rsidRPr="00E16149">
        <w:t xml:space="preserve"> </w:t>
      </w:r>
      <w:r w:rsidRPr="00E16149">
        <w:t>presents</w:t>
      </w:r>
      <w:r w:rsidR="00BA349C" w:rsidRPr="00E16149">
        <w:t xml:space="preserve"> </w:t>
      </w:r>
      <w:r w:rsidRPr="00E16149">
        <w:t>many</w:t>
      </w:r>
      <w:r w:rsidR="00BA349C" w:rsidRPr="00E16149">
        <w:t xml:space="preserve"> </w:t>
      </w:r>
      <w:r w:rsidRPr="00E16149">
        <w:t>opportunities</w:t>
      </w:r>
      <w:r w:rsidR="00BA349C" w:rsidRPr="00E16149">
        <w:t xml:space="preserve"> </w:t>
      </w:r>
      <w:r w:rsidRPr="00E16149">
        <w:t>for</w:t>
      </w:r>
      <w:r w:rsidR="00BA349C" w:rsidRPr="00E16149">
        <w:t xml:space="preserve"> </w:t>
      </w:r>
      <w:r w:rsidRPr="00E16149">
        <w:t>Victoria,</w:t>
      </w:r>
      <w:r w:rsidR="00BA349C" w:rsidRPr="00E16149">
        <w:t xml:space="preserve"> </w:t>
      </w:r>
      <w:r w:rsidRPr="00E16149">
        <w:t>with</w:t>
      </w:r>
      <w:r w:rsidR="00BA349C" w:rsidRPr="00E16149">
        <w:t xml:space="preserve"> </w:t>
      </w:r>
      <w:r w:rsidRPr="00E16149">
        <w:t>potential</w:t>
      </w:r>
      <w:r w:rsidR="00BA349C" w:rsidRPr="00E16149">
        <w:t xml:space="preserve"> </w:t>
      </w:r>
      <w:r w:rsidRPr="00E16149">
        <w:t>to</w:t>
      </w:r>
      <w:r w:rsidR="00BA349C" w:rsidRPr="00E16149">
        <w:t xml:space="preserve"> </w:t>
      </w:r>
      <w:r w:rsidRPr="00E16149">
        <w:t>create</w:t>
      </w:r>
      <w:r w:rsidR="00BA349C" w:rsidRPr="00E16149">
        <w:t xml:space="preserve"> </w:t>
      </w:r>
      <w:r w:rsidRPr="00E16149">
        <w:t>hundreds</w:t>
      </w:r>
      <w:r w:rsidR="00BA349C" w:rsidRPr="00E16149">
        <w:t xml:space="preserve"> </w:t>
      </w:r>
      <w:r w:rsidRPr="00E16149">
        <w:t>of</w:t>
      </w:r>
      <w:r w:rsidR="00BA349C" w:rsidRPr="00E16149">
        <w:t xml:space="preserve"> </w:t>
      </w:r>
      <w:r w:rsidRPr="00E16149">
        <w:t>new</w:t>
      </w:r>
      <w:r w:rsidR="00BA349C" w:rsidRPr="00E16149">
        <w:t xml:space="preserve"> </w:t>
      </w:r>
      <w:r w:rsidRPr="00E16149">
        <w:t>jobs</w:t>
      </w:r>
      <w:r w:rsidR="00BA349C" w:rsidRPr="00E16149">
        <w:t xml:space="preserve"> </w:t>
      </w:r>
      <w:r w:rsidRPr="00E16149">
        <w:t>and</w:t>
      </w:r>
      <w:r w:rsidR="00BA349C" w:rsidRPr="00E16149">
        <w:t xml:space="preserve"> </w:t>
      </w:r>
      <w:r w:rsidRPr="00E16149">
        <w:t>bring</w:t>
      </w:r>
      <w:r w:rsidR="00BA349C" w:rsidRPr="00E16149">
        <w:t xml:space="preserve"> </w:t>
      </w:r>
      <w:r w:rsidRPr="00E16149">
        <w:t>a</w:t>
      </w:r>
      <w:r w:rsidR="00BA349C" w:rsidRPr="00E16149">
        <w:t xml:space="preserve"> </w:t>
      </w:r>
      <w:r w:rsidRPr="00E16149">
        <w:t>range</w:t>
      </w:r>
      <w:r w:rsidR="00BA349C" w:rsidRPr="00E16149">
        <w:t xml:space="preserve"> </w:t>
      </w:r>
      <w:r w:rsidRPr="00E16149">
        <w:t>of</w:t>
      </w:r>
      <w:r w:rsidR="00BA349C" w:rsidRPr="00E16149">
        <w:t xml:space="preserve"> </w:t>
      </w:r>
      <w:r w:rsidRPr="00E16149">
        <w:t>economic</w:t>
      </w:r>
      <w:r w:rsidR="00BA349C" w:rsidRPr="00E16149">
        <w:t xml:space="preserve"> </w:t>
      </w:r>
      <w:r w:rsidRPr="00E16149">
        <w:t>benefits</w:t>
      </w:r>
      <w:r w:rsidR="00BA349C" w:rsidRPr="00E16149">
        <w:t xml:space="preserve"> </w:t>
      </w:r>
      <w:r w:rsidRPr="00E16149">
        <w:t>to</w:t>
      </w:r>
      <w:r w:rsidR="00BA349C" w:rsidRPr="00E16149">
        <w:t xml:space="preserve"> </w:t>
      </w:r>
      <w:r w:rsidRPr="00E16149">
        <w:t>the</w:t>
      </w:r>
      <w:r w:rsidR="00BA349C" w:rsidRPr="00E16149">
        <w:t xml:space="preserve"> </w:t>
      </w:r>
      <w:r w:rsidRPr="00E16149">
        <w:t>State.</w:t>
      </w:r>
      <w:r w:rsidR="00BA349C" w:rsidRPr="00E16149">
        <w:t xml:space="preserve"> </w:t>
      </w:r>
      <w:r w:rsidRPr="00E16149">
        <w:t>These</w:t>
      </w:r>
      <w:r w:rsidR="00BA349C" w:rsidRPr="00E16149">
        <w:t xml:space="preserve"> </w:t>
      </w:r>
      <w:r w:rsidRPr="00E16149">
        <w:t>benefits</w:t>
      </w:r>
      <w:r w:rsidR="00BA349C" w:rsidRPr="00E16149">
        <w:t xml:space="preserve"> </w:t>
      </w:r>
      <w:r w:rsidRPr="00E16149">
        <w:t>include</w:t>
      </w:r>
      <w:r w:rsidR="00BA349C" w:rsidRPr="00E16149">
        <w:t xml:space="preserve"> </w:t>
      </w:r>
      <w:r w:rsidRPr="00E16149">
        <w:t>growing</w:t>
      </w:r>
      <w:r w:rsidR="00BA349C" w:rsidRPr="00E16149">
        <w:t xml:space="preserve"> </w:t>
      </w:r>
      <w:r w:rsidRPr="00E16149">
        <w:t>State</w:t>
      </w:r>
      <w:r w:rsidR="00BA349C" w:rsidRPr="00E16149">
        <w:t xml:space="preserve"> </w:t>
      </w:r>
      <w:r w:rsidRPr="00E16149">
        <w:t>output,</w:t>
      </w:r>
      <w:r w:rsidR="00BA349C" w:rsidRPr="00E16149">
        <w:t xml:space="preserve"> </w:t>
      </w:r>
      <w:r w:rsidRPr="00E16149">
        <w:t>the</w:t>
      </w:r>
      <w:r w:rsidR="00BA349C" w:rsidRPr="00E16149">
        <w:t xml:space="preserve"> </w:t>
      </w:r>
      <w:r w:rsidRPr="00E16149">
        <w:t>creation</w:t>
      </w:r>
      <w:r w:rsidR="00BA349C" w:rsidRPr="00E16149">
        <w:t xml:space="preserve"> </w:t>
      </w:r>
      <w:r w:rsidRPr="00E16149">
        <w:t>of</w:t>
      </w:r>
      <w:r w:rsidR="00BA349C" w:rsidRPr="00E16149">
        <w:t xml:space="preserve"> </w:t>
      </w:r>
      <w:r w:rsidRPr="00E16149">
        <w:t>new</w:t>
      </w:r>
      <w:r w:rsidR="00BA349C" w:rsidRPr="00E16149">
        <w:t xml:space="preserve"> </w:t>
      </w:r>
      <w:r w:rsidRPr="00E16149">
        <w:t>jobs</w:t>
      </w:r>
      <w:r w:rsidR="00BA349C" w:rsidRPr="00E16149">
        <w:t xml:space="preserve"> </w:t>
      </w:r>
      <w:r w:rsidRPr="00E16149">
        <w:t>in</w:t>
      </w:r>
      <w:r w:rsidR="00BA349C" w:rsidRPr="00E16149">
        <w:t xml:space="preserve"> </w:t>
      </w:r>
      <w:r w:rsidRPr="00E16149">
        <w:t>manufacturing,</w:t>
      </w:r>
      <w:r w:rsidR="00BA349C" w:rsidRPr="00E16149">
        <w:t xml:space="preserve"> </w:t>
      </w:r>
      <w:r w:rsidRPr="00E16149">
        <w:t>agriculture,</w:t>
      </w:r>
      <w:r w:rsidR="00BA349C" w:rsidRPr="00E16149">
        <w:t xml:space="preserve"> </w:t>
      </w:r>
      <w:r w:rsidRPr="00E16149">
        <w:t>and</w:t>
      </w:r>
      <w:r w:rsidR="00BA349C" w:rsidRPr="00E16149">
        <w:t xml:space="preserve"> </w:t>
      </w:r>
      <w:r w:rsidRPr="00E16149">
        <w:t>R&amp;D,</w:t>
      </w:r>
      <w:r w:rsidR="00BA349C" w:rsidRPr="00E16149">
        <w:t xml:space="preserve"> </w:t>
      </w:r>
      <w:r w:rsidRPr="00E16149">
        <w:t>the</w:t>
      </w:r>
      <w:r w:rsidR="00BA349C" w:rsidRPr="00E16149">
        <w:t xml:space="preserve"> </w:t>
      </w:r>
      <w:r w:rsidRPr="00E16149">
        <w:t>creation</w:t>
      </w:r>
      <w:r w:rsidR="00BA349C" w:rsidRPr="00E16149">
        <w:t xml:space="preserve"> </w:t>
      </w:r>
      <w:r w:rsidRPr="00E16149">
        <w:t>of</w:t>
      </w:r>
      <w:r w:rsidR="00BA349C" w:rsidRPr="00E16149">
        <w:t xml:space="preserve"> </w:t>
      </w:r>
      <w:r w:rsidRPr="00E16149">
        <w:t>a</w:t>
      </w:r>
      <w:r w:rsidR="00BA349C" w:rsidRPr="00E16149">
        <w:t xml:space="preserve"> </w:t>
      </w:r>
      <w:r w:rsidRPr="00E16149">
        <w:t>new</w:t>
      </w:r>
      <w:r w:rsidR="00BA349C" w:rsidRPr="00E16149">
        <w:t xml:space="preserve"> </w:t>
      </w:r>
      <w:r w:rsidRPr="00E16149">
        <w:t>export</w:t>
      </w:r>
      <w:r w:rsidR="00BA349C" w:rsidRPr="00E16149">
        <w:t xml:space="preserve"> </w:t>
      </w:r>
      <w:r w:rsidRPr="00E16149">
        <w:t>market</w:t>
      </w:r>
      <w:r w:rsidR="00BA349C" w:rsidRPr="00E16149">
        <w:t xml:space="preserve"> </w:t>
      </w:r>
      <w:r w:rsidRPr="00E16149">
        <w:t>and</w:t>
      </w:r>
      <w:r w:rsidR="00BA349C" w:rsidRPr="00E16149">
        <w:t xml:space="preserve"> </w:t>
      </w:r>
      <w:r w:rsidRPr="00E16149">
        <w:t>an</w:t>
      </w:r>
      <w:r w:rsidR="00BA349C" w:rsidRPr="00E16149">
        <w:t xml:space="preserve"> </w:t>
      </w:r>
      <w:r w:rsidRPr="00E16149">
        <w:t>increase</w:t>
      </w:r>
      <w:r w:rsidR="00BA349C" w:rsidRPr="00E16149">
        <w:t xml:space="preserve"> </w:t>
      </w:r>
      <w:r w:rsidRPr="00E16149">
        <w:t>in</w:t>
      </w:r>
      <w:r w:rsidR="00BA349C" w:rsidRPr="00E16149">
        <w:t xml:space="preserve"> </w:t>
      </w:r>
      <w:r w:rsidRPr="00E16149">
        <w:t>international</w:t>
      </w:r>
      <w:r w:rsidR="00BA349C" w:rsidRPr="00E16149">
        <w:t xml:space="preserve"> </w:t>
      </w:r>
      <w:r w:rsidRPr="00E16149">
        <w:t>investment.</w:t>
      </w:r>
      <w:r w:rsidR="00BA349C" w:rsidRPr="00E16149">
        <w:t xml:space="preserve"> </w:t>
      </w:r>
    </w:p>
    <w:p w14:paraId="04F9A19E" w14:textId="70A520C5" w:rsidR="008270B8" w:rsidRPr="00E16149" w:rsidRDefault="008270B8" w:rsidP="00E16149">
      <w:r w:rsidRPr="00E16149">
        <w:t>Victoria’s</w:t>
      </w:r>
      <w:r w:rsidR="00BA349C" w:rsidRPr="00E16149">
        <w:t xml:space="preserve"> </w:t>
      </w:r>
      <w:r w:rsidRPr="00E16149">
        <w:t>existing</w:t>
      </w:r>
      <w:r w:rsidR="00BA349C" w:rsidRPr="00E16149">
        <w:t xml:space="preserve"> </w:t>
      </w:r>
      <w:r w:rsidRPr="00E16149">
        <w:t>strengths</w:t>
      </w:r>
      <w:r w:rsidR="00BA349C" w:rsidRPr="00E16149">
        <w:t xml:space="preserve"> </w:t>
      </w:r>
      <w:r w:rsidRPr="00E16149">
        <w:t>in</w:t>
      </w:r>
      <w:r w:rsidR="00BA349C" w:rsidRPr="00E16149">
        <w:t xml:space="preserve"> </w:t>
      </w:r>
      <w:r w:rsidRPr="00E16149">
        <w:t>both</w:t>
      </w:r>
      <w:r w:rsidR="00BA349C" w:rsidRPr="00E16149">
        <w:t xml:space="preserve"> </w:t>
      </w:r>
      <w:r w:rsidRPr="00E16149">
        <w:t>agricultural</w:t>
      </w:r>
      <w:r w:rsidR="00BA349C" w:rsidRPr="00E16149">
        <w:t xml:space="preserve"> </w:t>
      </w:r>
      <w:r w:rsidRPr="00E16149">
        <w:t>and</w:t>
      </w:r>
      <w:r w:rsidR="00BA349C" w:rsidRPr="00E16149">
        <w:t xml:space="preserve"> </w:t>
      </w:r>
      <w:r w:rsidRPr="00E16149">
        <w:t>medical</w:t>
      </w:r>
      <w:r w:rsidR="00BA349C" w:rsidRPr="00E16149">
        <w:t xml:space="preserve"> </w:t>
      </w:r>
      <w:r w:rsidRPr="00E16149">
        <w:t>R&amp;D,</w:t>
      </w:r>
      <w:r w:rsidR="00BA349C" w:rsidRPr="00E16149">
        <w:t xml:space="preserve"> </w:t>
      </w:r>
      <w:r w:rsidRPr="00E16149">
        <w:t>coupled</w:t>
      </w:r>
      <w:r w:rsidR="00BA349C" w:rsidRPr="00E16149">
        <w:t xml:space="preserve"> </w:t>
      </w:r>
      <w:r w:rsidRPr="00E16149">
        <w:t>with</w:t>
      </w:r>
      <w:r w:rsidR="00BA349C" w:rsidRPr="00E16149">
        <w:t xml:space="preserve"> </w:t>
      </w:r>
      <w:r w:rsidRPr="00E16149">
        <w:t>Australia’s</w:t>
      </w:r>
      <w:r w:rsidR="00BA349C" w:rsidRPr="00E16149">
        <w:t xml:space="preserve"> </w:t>
      </w:r>
      <w:r w:rsidRPr="00E16149">
        <w:t>reputation</w:t>
      </w:r>
      <w:r w:rsidR="00BA349C" w:rsidRPr="00E16149">
        <w:t xml:space="preserve"> </w:t>
      </w:r>
      <w:r w:rsidRPr="00E16149">
        <w:t>for</w:t>
      </w:r>
      <w:r w:rsidR="00BA349C" w:rsidRPr="00E16149">
        <w:t xml:space="preserve"> </w:t>
      </w:r>
      <w:r w:rsidRPr="00E16149">
        <w:t>producing</w:t>
      </w:r>
      <w:r w:rsidR="00BA349C" w:rsidRPr="00E16149">
        <w:t xml:space="preserve"> </w:t>
      </w:r>
      <w:r w:rsidRPr="00E16149">
        <w:t>high-quality</w:t>
      </w:r>
      <w:r w:rsidR="00BA349C" w:rsidRPr="00E16149">
        <w:t xml:space="preserve"> </w:t>
      </w:r>
      <w:r w:rsidRPr="00E16149">
        <w:t>pharmaceuticals,</w:t>
      </w:r>
      <w:r w:rsidR="00BA349C" w:rsidRPr="00E16149">
        <w:t xml:space="preserve"> </w:t>
      </w:r>
      <w:r w:rsidRPr="00E16149">
        <w:t>means</w:t>
      </w:r>
      <w:r w:rsidR="00BA349C" w:rsidRPr="00E16149">
        <w:t xml:space="preserve"> </w:t>
      </w:r>
      <w:r w:rsidRPr="00E16149">
        <w:t>that</w:t>
      </w:r>
      <w:r w:rsidR="00BA349C" w:rsidRPr="00E16149">
        <w:t xml:space="preserve"> </w:t>
      </w:r>
      <w:r w:rsidRPr="00E16149">
        <w:t>Victoria</w:t>
      </w:r>
      <w:r w:rsidR="00BA349C" w:rsidRPr="00E16149">
        <w:t xml:space="preserve"> </w:t>
      </w:r>
      <w:r w:rsidRPr="00E16149">
        <w:t>is</w:t>
      </w:r>
      <w:r w:rsidR="00BA349C" w:rsidRPr="00E16149">
        <w:t xml:space="preserve"> </w:t>
      </w:r>
      <w:r w:rsidRPr="00E16149">
        <w:t>well-placed</w:t>
      </w:r>
      <w:r w:rsidR="00BA349C" w:rsidRPr="00E16149">
        <w:t xml:space="preserve"> </w:t>
      </w:r>
      <w:r w:rsidRPr="00E16149">
        <w:t>to</w:t>
      </w:r>
      <w:r w:rsidR="00BA349C" w:rsidRPr="00E16149">
        <w:t xml:space="preserve"> </w:t>
      </w:r>
      <w:r w:rsidRPr="00E16149">
        <w:t>succeed</w:t>
      </w:r>
      <w:r w:rsidR="00BA349C" w:rsidRPr="00E16149">
        <w:t xml:space="preserve"> </w:t>
      </w:r>
      <w:r w:rsidRPr="00E16149">
        <w:t>in</w:t>
      </w:r>
      <w:r w:rsidR="00BA349C" w:rsidRPr="00E16149">
        <w:t xml:space="preserve"> </w:t>
      </w:r>
      <w:r w:rsidRPr="00E16149">
        <w:t>a</w:t>
      </w:r>
      <w:r w:rsidR="00BA349C" w:rsidRPr="00E16149">
        <w:t xml:space="preserve"> </w:t>
      </w:r>
      <w:r w:rsidRPr="00E16149">
        <w:t>competitive</w:t>
      </w:r>
      <w:r w:rsidR="00BA349C" w:rsidRPr="00E16149">
        <w:t xml:space="preserve"> </w:t>
      </w:r>
      <w:r w:rsidRPr="00E16149">
        <w:t>international</w:t>
      </w:r>
      <w:r w:rsidR="00BA349C" w:rsidRPr="00E16149">
        <w:t xml:space="preserve"> </w:t>
      </w:r>
      <w:r w:rsidRPr="00E16149">
        <w:t>market.</w:t>
      </w:r>
      <w:r w:rsidR="00BA349C" w:rsidRPr="00E16149">
        <w:t xml:space="preserve"> </w:t>
      </w:r>
    </w:p>
    <w:p w14:paraId="77B9D9D3" w14:textId="4968A4A7" w:rsidR="008270B8" w:rsidRPr="00E16149" w:rsidRDefault="008270B8" w:rsidP="00E16149">
      <w:r w:rsidRPr="00E16149">
        <w:t>Australia’s</w:t>
      </w:r>
      <w:r w:rsidR="00BA349C" w:rsidRPr="00E16149">
        <w:t xml:space="preserve"> </w:t>
      </w:r>
      <w:r w:rsidRPr="00E16149">
        <w:t>existing</w:t>
      </w:r>
      <w:r w:rsidR="00BA349C" w:rsidRPr="00E16149">
        <w:t xml:space="preserve"> </w:t>
      </w:r>
      <w:r w:rsidRPr="00E16149">
        <w:t>reputation</w:t>
      </w:r>
      <w:r w:rsidR="00BA349C" w:rsidRPr="00E16149">
        <w:t xml:space="preserve"> </w:t>
      </w:r>
      <w:r w:rsidRPr="00E16149">
        <w:t>for</w:t>
      </w:r>
      <w:r w:rsidR="00BA349C" w:rsidRPr="00E16149">
        <w:t xml:space="preserve"> </w:t>
      </w:r>
      <w:r w:rsidRPr="00E16149">
        <w:t>producing</w:t>
      </w:r>
      <w:r w:rsidR="00BA349C" w:rsidRPr="00E16149">
        <w:t xml:space="preserve"> </w:t>
      </w:r>
      <w:r w:rsidRPr="00E16149">
        <w:t>high-quality</w:t>
      </w:r>
      <w:r w:rsidR="00BA349C" w:rsidRPr="00E16149">
        <w:t xml:space="preserve"> </w:t>
      </w:r>
      <w:r w:rsidRPr="00E16149">
        <w:t>pharmaceuticals</w:t>
      </w:r>
      <w:r w:rsidR="00BA349C" w:rsidRPr="00E16149">
        <w:t xml:space="preserve"> </w:t>
      </w:r>
      <w:r w:rsidRPr="00E16149">
        <w:t>under</w:t>
      </w:r>
      <w:r w:rsidR="00BA349C" w:rsidRPr="00E16149">
        <w:t xml:space="preserve"> </w:t>
      </w:r>
      <w:r w:rsidRPr="00E16149">
        <w:t>GMP</w:t>
      </w:r>
      <w:r w:rsidR="00BA349C" w:rsidRPr="00E16149">
        <w:t xml:space="preserve"> </w:t>
      </w:r>
      <w:r w:rsidRPr="00E16149">
        <w:t>regulations</w:t>
      </w:r>
      <w:r w:rsidR="00BA349C" w:rsidRPr="00E16149">
        <w:t xml:space="preserve"> </w:t>
      </w:r>
      <w:r w:rsidRPr="00E16149">
        <w:t>also</w:t>
      </w:r>
      <w:r w:rsidR="00BA349C" w:rsidRPr="00E16149">
        <w:t xml:space="preserve"> </w:t>
      </w:r>
      <w:r w:rsidRPr="00E16149">
        <w:t>puts</w:t>
      </w:r>
      <w:r w:rsidR="00BA349C" w:rsidRPr="00E16149">
        <w:t xml:space="preserve"> </w:t>
      </w:r>
      <w:r w:rsidRPr="00E16149">
        <w:t>Victoria</w:t>
      </w:r>
      <w:r w:rsidR="00BA349C" w:rsidRPr="00E16149">
        <w:t xml:space="preserve"> </w:t>
      </w:r>
      <w:r w:rsidRPr="00E16149">
        <w:t>in</w:t>
      </w:r>
      <w:r w:rsidR="00BA349C" w:rsidRPr="00E16149">
        <w:t xml:space="preserve"> </w:t>
      </w:r>
      <w:r w:rsidRPr="00E16149">
        <w:t>a</w:t>
      </w:r>
      <w:r w:rsidR="00BA349C" w:rsidRPr="00E16149">
        <w:t xml:space="preserve"> </w:t>
      </w:r>
      <w:r w:rsidRPr="00E16149">
        <w:t>strong</w:t>
      </w:r>
      <w:r w:rsidR="00BA349C" w:rsidRPr="00E16149">
        <w:t xml:space="preserve"> </w:t>
      </w:r>
      <w:r w:rsidRPr="00E16149">
        <w:t>position</w:t>
      </w:r>
      <w:r w:rsidR="00BA349C" w:rsidRPr="00E16149">
        <w:t xml:space="preserve"> </w:t>
      </w:r>
      <w:r w:rsidRPr="00E16149">
        <w:t>to</w:t>
      </w:r>
      <w:r w:rsidR="00BA349C" w:rsidRPr="00E16149">
        <w:t xml:space="preserve"> </w:t>
      </w:r>
      <w:r w:rsidRPr="00E16149">
        <w:t>export</w:t>
      </w:r>
      <w:r w:rsidR="00BA349C" w:rsidRPr="00E16149">
        <w:t xml:space="preserve"> </w:t>
      </w:r>
      <w:r w:rsidRPr="00E16149">
        <w:t>globally,</w:t>
      </w:r>
      <w:r w:rsidR="00BA349C" w:rsidRPr="00E16149">
        <w:t xml:space="preserve"> </w:t>
      </w:r>
      <w:r w:rsidRPr="00E16149">
        <w:t>and</w:t>
      </w:r>
      <w:r w:rsidR="00BA349C" w:rsidRPr="00E16149">
        <w:t xml:space="preserve"> </w:t>
      </w:r>
      <w:r w:rsidRPr="00E16149">
        <w:t>to</w:t>
      </w:r>
      <w:r w:rsidR="00BA349C" w:rsidRPr="00E16149">
        <w:t xml:space="preserve"> </w:t>
      </w:r>
      <w:r w:rsidRPr="00E16149">
        <w:t>become</w:t>
      </w:r>
      <w:r w:rsidR="00BA349C" w:rsidRPr="00E16149">
        <w:t xml:space="preserve"> </w:t>
      </w:r>
      <w:r w:rsidRPr="00E16149">
        <w:t>the</w:t>
      </w:r>
      <w:r w:rsidR="00BA349C" w:rsidRPr="00E16149">
        <w:t xml:space="preserve"> </w:t>
      </w:r>
      <w:r w:rsidRPr="00E16149">
        <w:t>medicinal</w:t>
      </w:r>
      <w:r w:rsidR="00BA349C" w:rsidRPr="00E16149">
        <w:t xml:space="preserve"> </w:t>
      </w:r>
      <w:r w:rsidRPr="00E16149">
        <w:t>cannabis</w:t>
      </w:r>
      <w:r w:rsidR="00BA349C" w:rsidRPr="00E16149">
        <w:t xml:space="preserve"> </w:t>
      </w:r>
      <w:r w:rsidRPr="00E16149">
        <w:t>hub.</w:t>
      </w:r>
      <w:r w:rsidR="00BA349C" w:rsidRPr="00E16149">
        <w:t xml:space="preserve"> </w:t>
      </w:r>
    </w:p>
    <w:p w14:paraId="36D7CBA7" w14:textId="63720C12" w:rsidR="008270B8" w:rsidRPr="008270B8" w:rsidRDefault="008270B8" w:rsidP="00525F27">
      <w:pPr>
        <w:pStyle w:val="Heading2"/>
        <w:rPr>
          <w:lang w:val="en-GB" w:eastAsia="en-GB"/>
        </w:rPr>
      </w:pPr>
      <w:r w:rsidRPr="008270B8">
        <w:rPr>
          <w:lang w:val="en-GB" w:eastAsia="en-GB"/>
        </w:rPr>
        <w:t>What</w:t>
      </w:r>
      <w:r w:rsidR="00BA349C">
        <w:rPr>
          <w:lang w:val="en-GB" w:eastAsia="en-GB"/>
        </w:rPr>
        <w:t xml:space="preserve"> </w:t>
      </w:r>
      <w:r w:rsidRPr="008270B8">
        <w:rPr>
          <w:lang w:val="en-GB" w:eastAsia="en-GB"/>
        </w:rPr>
        <w:t>are</w:t>
      </w:r>
      <w:r w:rsidR="00BA349C">
        <w:rPr>
          <w:lang w:val="en-GB" w:eastAsia="en-GB"/>
        </w:rPr>
        <w:t xml:space="preserve"> </w:t>
      </w:r>
      <w:r w:rsidRPr="008270B8">
        <w:rPr>
          <w:lang w:val="en-GB" w:eastAsia="en-GB"/>
        </w:rPr>
        <w:t>the</w:t>
      </w:r>
      <w:r w:rsidR="00BA349C">
        <w:rPr>
          <w:lang w:val="en-GB" w:eastAsia="en-GB"/>
        </w:rPr>
        <w:t xml:space="preserve"> </w:t>
      </w:r>
      <w:r w:rsidRPr="008270B8">
        <w:rPr>
          <w:lang w:val="en-GB" w:eastAsia="en-GB"/>
        </w:rPr>
        <w:t>next</w:t>
      </w:r>
      <w:r w:rsidR="00BA349C">
        <w:rPr>
          <w:lang w:val="en-GB" w:eastAsia="en-GB"/>
        </w:rPr>
        <w:t xml:space="preserve"> </w:t>
      </w:r>
      <w:r w:rsidRPr="008270B8">
        <w:rPr>
          <w:lang w:val="en-GB" w:eastAsia="en-GB"/>
        </w:rPr>
        <w:t>steps</w:t>
      </w:r>
      <w:r w:rsidR="00BA349C">
        <w:rPr>
          <w:lang w:val="en-GB" w:eastAsia="en-GB"/>
        </w:rPr>
        <w:t xml:space="preserve"> </w:t>
      </w:r>
      <w:r w:rsidRPr="008270B8">
        <w:rPr>
          <w:lang w:val="en-GB" w:eastAsia="en-GB"/>
        </w:rPr>
        <w:t>for</w:t>
      </w:r>
      <w:r w:rsidR="00BA349C">
        <w:rPr>
          <w:lang w:val="en-GB" w:eastAsia="en-GB"/>
        </w:rPr>
        <w:t xml:space="preserve"> </w:t>
      </w:r>
      <w:r w:rsidRPr="008270B8">
        <w:rPr>
          <w:lang w:val="en-GB" w:eastAsia="en-GB"/>
        </w:rPr>
        <w:t>Government?</w:t>
      </w:r>
    </w:p>
    <w:p w14:paraId="0FACA607" w14:textId="0CC01DFA" w:rsidR="008270B8" w:rsidRPr="005B46A5" w:rsidRDefault="008270B8" w:rsidP="005B46A5">
      <w:r w:rsidRPr="005B46A5">
        <w:t>Implementing</w:t>
      </w:r>
      <w:r w:rsidR="00BA349C" w:rsidRPr="005B46A5">
        <w:t xml:space="preserve"> </w:t>
      </w:r>
      <w:r w:rsidRPr="005B46A5">
        <w:t>the</w:t>
      </w:r>
      <w:r w:rsidR="00BA349C" w:rsidRPr="005B46A5">
        <w:t xml:space="preserve"> </w:t>
      </w:r>
      <w:r w:rsidRPr="005B46A5">
        <w:t>key</w:t>
      </w:r>
      <w:r w:rsidR="00BA349C" w:rsidRPr="005B46A5">
        <w:t xml:space="preserve"> </w:t>
      </w:r>
      <w:r w:rsidRPr="005B46A5">
        <w:t>government</w:t>
      </w:r>
      <w:r w:rsidR="00BA349C" w:rsidRPr="005B46A5">
        <w:t xml:space="preserve"> </w:t>
      </w:r>
      <w:r w:rsidRPr="005B46A5">
        <w:t>actions</w:t>
      </w:r>
      <w:r w:rsidR="00BA349C" w:rsidRPr="005B46A5">
        <w:t xml:space="preserve"> </w:t>
      </w:r>
      <w:r w:rsidRPr="005B46A5">
        <w:t>set</w:t>
      </w:r>
      <w:r w:rsidR="00BA349C" w:rsidRPr="005B46A5">
        <w:t xml:space="preserve"> </w:t>
      </w:r>
      <w:r w:rsidRPr="005B46A5">
        <w:t>out</w:t>
      </w:r>
      <w:r w:rsidR="00BA349C" w:rsidRPr="005B46A5">
        <w:t xml:space="preserve"> </w:t>
      </w:r>
      <w:r w:rsidRPr="005B46A5">
        <w:t>in</w:t>
      </w:r>
      <w:r w:rsidR="00BA349C" w:rsidRPr="005B46A5">
        <w:t xml:space="preserve"> </w:t>
      </w:r>
      <w:r w:rsidRPr="005B46A5">
        <w:t>this</w:t>
      </w:r>
      <w:r w:rsidR="00BA349C" w:rsidRPr="005B46A5">
        <w:t xml:space="preserve"> </w:t>
      </w:r>
      <w:r w:rsidRPr="005B46A5">
        <w:t>plan</w:t>
      </w:r>
      <w:r w:rsidR="00BA349C" w:rsidRPr="005B46A5">
        <w:t xml:space="preserve"> </w:t>
      </w:r>
      <w:r w:rsidRPr="005B46A5">
        <w:t>will</w:t>
      </w:r>
      <w:r w:rsidR="00BA349C" w:rsidRPr="005B46A5">
        <w:t xml:space="preserve"> </w:t>
      </w:r>
      <w:r w:rsidRPr="005B46A5">
        <w:t>be</w:t>
      </w:r>
      <w:r w:rsidR="00BA349C" w:rsidRPr="005B46A5">
        <w:t xml:space="preserve"> </w:t>
      </w:r>
      <w:r w:rsidRPr="005B46A5">
        <w:t>an</w:t>
      </w:r>
      <w:r w:rsidR="00BA349C" w:rsidRPr="005B46A5">
        <w:t xml:space="preserve"> </w:t>
      </w:r>
      <w:r w:rsidRPr="005B46A5">
        <w:t>important</w:t>
      </w:r>
      <w:r w:rsidR="00BA349C" w:rsidRPr="005B46A5">
        <w:t xml:space="preserve"> </w:t>
      </w:r>
      <w:r w:rsidRPr="005B46A5">
        <w:t>step</w:t>
      </w:r>
      <w:r w:rsidR="00BA349C" w:rsidRPr="005B46A5">
        <w:t xml:space="preserve"> </w:t>
      </w:r>
      <w:r w:rsidRPr="005B46A5">
        <w:t>in</w:t>
      </w:r>
      <w:r w:rsidR="00BA349C" w:rsidRPr="005B46A5">
        <w:t xml:space="preserve"> </w:t>
      </w:r>
      <w:r w:rsidRPr="005B46A5">
        <w:t>the</w:t>
      </w:r>
      <w:r w:rsidR="00BA349C" w:rsidRPr="005B46A5">
        <w:t xml:space="preserve"> </w:t>
      </w:r>
      <w:r w:rsidRPr="005B46A5">
        <w:t>development</w:t>
      </w:r>
      <w:r w:rsidR="00BA349C" w:rsidRPr="005B46A5">
        <w:t xml:space="preserve"> </w:t>
      </w:r>
      <w:r w:rsidRPr="005B46A5">
        <w:t>of</w:t>
      </w:r>
      <w:r w:rsidR="00BA349C" w:rsidRPr="005B46A5">
        <w:t xml:space="preserve"> </w:t>
      </w:r>
      <w:r w:rsidRPr="005B46A5">
        <w:t>Victoria’s</w:t>
      </w:r>
      <w:r w:rsidR="00BA349C" w:rsidRPr="005B46A5">
        <w:t xml:space="preserve"> </w:t>
      </w:r>
      <w:r w:rsidRPr="005B46A5">
        <w:t>new</w:t>
      </w:r>
      <w:r w:rsidR="00BA349C" w:rsidRPr="005B46A5">
        <w:t xml:space="preserve"> </w:t>
      </w:r>
      <w:r w:rsidRPr="005B46A5">
        <w:t>medicinal</w:t>
      </w:r>
      <w:r w:rsidR="00BA349C" w:rsidRPr="005B46A5">
        <w:t xml:space="preserve"> </w:t>
      </w:r>
      <w:r w:rsidRPr="005B46A5">
        <w:t>cannabis</w:t>
      </w:r>
      <w:r w:rsidR="00BA349C" w:rsidRPr="005B46A5">
        <w:t xml:space="preserve"> </w:t>
      </w:r>
      <w:r w:rsidRPr="005B46A5">
        <w:t>industry.</w:t>
      </w:r>
      <w:r w:rsidR="00BA349C" w:rsidRPr="005B46A5">
        <w:t xml:space="preserve"> </w:t>
      </w:r>
      <w:r w:rsidRPr="005B46A5">
        <w:t>Three</w:t>
      </w:r>
      <w:r w:rsidR="00BA349C" w:rsidRPr="005B46A5">
        <w:t xml:space="preserve"> </w:t>
      </w:r>
      <w:r w:rsidRPr="005B46A5">
        <w:t>key</w:t>
      </w:r>
      <w:r w:rsidR="00BA349C" w:rsidRPr="005B46A5">
        <w:t xml:space="preserve"> </w:t>
      </w:r>
      <w:r w:rsidRPr="005B46A5">
        <w:t>areas</w:t>
      </w:r>
      <w:r w:rsidR="00BA349C" w:rsidRPr="005B46A5">
        <w:t xml:space="preserve"> </w:t>
      </w:r>
      <w:r w:rsidRPr="005B46A5">
        <w:t>of</w:t>
      </w:r>
      <w:r w:rsidR="00BA349C" w:rsidRPr="005B46A5">
        <w:t xml:space="preserve"> </w:t>
      </w:r>
      <w:r w:rsidRPr="005B46A5">
        <w:t>focus</w:t>
      </w:r>
      <w:r w:rsidR="00BA349C" w:rsidRPr="005B46A5">
        <w:t xml:space="preserve"> </w:t>
      </w:r>
      <w:r w:rsidRPr="005B46A5">
        <w:t>include:</w:t>
      </w:r>
    </w:p>
    <w:p w14:paraId="1C0CC06F" w14:textId="7A840296" w:rsidR="008270B8" w:rsidRPr="005B46A5" w:rsidRDefault="008270B8" w:rsidP="00761AED">
      <w:pPr>
        <w:pStyle w:val="Bullet"/>
      </w:pPr>
      <w:r w:rsidRPr="005B46A5">
        <w:t>Streamlining</w:t>
      </w:r>
      <w:r w:rsidR="00BA349C" w:rsidRPr="005B46A5">
        <w:t xml:space="preserve"> </w:t>
      </w:r>
      <w:r w:rsidRPr="005B46A5">
        <w:t>state</w:t>
      </w:r>
      <w:r w:rsidR="00BA349C" w:rsidRPr="005B46A5">
        <w:t xml:space="preserve"> </w:t>
      </w:r>
      <w:r w:rsidRPr="005B46A5">
        <w:t>and</w:t>
      </w:r>
      <w:r w:rsidR="00BA349C" w:rsidRPr="005B46A5">
        <w:t xml:space="preserve"> </w:t>
      </w:r>
      <w:r w:rsidRPr="005B46A5">
        <w:t>Commonwealth</w:t>
      </w:r>
      <w:r w:rsidR="00BA349C" w:rsidRPr="005B46A5">
        <w:t xml:space="preserve"> </w:t>
      </w:r>
      <w:r w:rsidRPr="005B46A5">
        <w:t>regulation</w:t>
      </w:r>
      <w:r w:rsidR="005B46A5">
        <w:t xml:space="preserve"> – </w:t>
      </w:r>
      <w:r w:rsidRPr="005B46A5">
        <w:t>By</w:t>
      </w:r>
      <w:r w:rsidR="00BA349C" w:rsidRPr="005B46A5">
        <w:t xml:space="preserve"> </w:t>
      </w:r>
      <w:r w:rsidRPr="005B46A5">
        <w:t>working</w:t>
      </w:r>
      <w:r w:rsidR="00BA349C" w:rsidRPr="005B46A5">
        <w:t xml:space="preserve"> </w:t>
      </w:r>
      <w:r w:rsidRPr="005B46A5">
        <w:t>together</w:t>
      </w:r>
      <w:r w:rsidR="00BA349C" w:rsidRPr="005B46A5">
        <w:t xml:space="preserve"> </w:t>
      </w:r>
      <w:r w:rsidRPr="005B46A5">
        <w:t>with</w:t>
      </w:r>
      <w:r w:rsidR="00BA349C" w:rsidRPr="005B46A5">
        <w:t xml:space="preserve"> </w:t>
      </w:r>
      <w:r w:rsidRPr="005B46A5">
        <w:t>the</w:t>
      </w:r>
      <w:r w:rsidR="00BA349C" w:rsidRPr="005B46A5">
        <w:t xml:space="preserve"> </w:t>
      </w:r>
      <w:r w:rsidRPr="005B46A5">
        <w:t>ODC</w:t>
      </w:r>
      <w:r w:rsidR="00BA349C" w:rsidRPr="005B46A5">
        <w:t xml:space="preserve"> </w:t>
      </w:r>
      <w:r w:rsidRPr="005B46A5">
        <w:t>and</w:t>
      </w:r>
      <w:r w:rsidR="00BA349C" w:rsidRPr="005B46A5">
        <w:t xml:space="preserve"> </w:t>
      </w:r>
      <w:r w:rsidRPr="005B46A5">
        <w:t>TGA</w:t>
      </w:r>
      <w:r w:rsidR="00BA349C" w:rsidRPr="005B46A5">
        <w:t xml:space="preserve"> </w:t>
      </w:r>
      <w:r w:rsidRPr="005B46A5">
        <w:t>to</w:t>
      </w:r>
      <w:r w:rsidR="00BA349C" w:rsidRPr="005B46A5">
        <w:t xml:space="preserve"> </w:t>
      </w:r>
      <w:r w:rsidRPr="005B46A5">
        <w:t>streamline</w:t>
      </w:r>
      <w:r w:rsidR="00BA349C" w:rsidRPr="005B46A5">
        <w:t xml:space="preserve"> </w:t>
      </w:r>
      <w:r w:rsidRPr="005B46A5">
        <w:t>regulations,</w:t>
      </w:r>
      <w:r w:rsidR="00BA349C" w:rsidRPr="005B46A5">
        <w:t xml:space="preserve"> </w:t>
      </w:r>
      <w:r w:rsidRPr="005B46A5">
        <w:t>the</w:t>
      </w:r>
      <w:r w:rsidR="00BA349C" w:rsidRPr="005B46A5">
        <w:t xml:space="preserve"> </w:t>
      </w:r>
      <w:r w:rsidRPr="005B46A5">
        <w:t>Victorian</w:t>
      </w:r>
      <w:r w:rsidR="00BA349C" w:rsidRPr="005B46A5">
        <w:t xml:space="preserve"> </w:t>
      </w:r>
      <w:r w:rsidRPr="005B46A5">
        <w:t>Government</w:t>
      </w:r>
      <w:r w:rsidR="00BA349C" w:rsidRPr="005B46A5">
        <w:t xml:space="preserve"> </w:t>
      </w:r>
      <w:r w:rsidRPr="005B46A5">
        <w:t>can</w:t>
      </w:r>
      <w:r w:rsidR="00BA349C" w:rsidRPr="005B46A5">
        <w:t xml:space="preserve"> </w:t>
      </w:r>
      <w:r w:rsidRPr="005B46A5">
        <w:t>help</w:t>
      </w:r>
      <w:r w:rsidR="00BA349C" w:rsidRPr="005B46A5">
        <w:t xml:space="preserve"> </w:t>
      </w:r>
      <w:r w:rsidRPr="005B46A5">
        <w:t>key</w:t>
      </w:r>
      <w:r w:rsidR="00BA349C" w:rsidRPr="005B46A5">
        <w:t xml:space="preserve"> </w:t>
      </w:r>
      <w:r w:rsidRPr="005B46A5">
        <w:t>stakeholders</w:t>
      </w:r>
      <w:r w:rsidR="00BA349C" w:rsidRPr="005B46A5">
        <w:t xml:space="preserve"> </w:t>
      </w:r>
      <w:r w:rsidRPr="005B46A5">
        <w:t>navigate</w:t>
      </w:r>
      <w:r w:rsidR="00BA349C" w:rsidRPr="005B46A5">
        <w:t xml:space="preserve"> </w:t>
      </w:r>
      <w:r w:rsidRPr="005B46A5">
        <w:t>the</w:t>
      </w:r>
      <w:r w:rsidR="00BA349C" w:rsidRPr="005B46A5">
        <w:t xml:space="preserve"> </w:t>
      </w:r>
      <w:r w:rsidRPr="005B46A5">
        <w:t>regulatory</w:t>
      </w:r>
      <w:r w:rsidR="00BA349C" w:rsidRPr="005B46A5">
        <w:t xml:space="preserve"> </w:t>
      </w:r>
      <w:r w:rsidRPr="005B46A5">
        <w:t>environment.</w:t>
      </w:r>
    </w:p>
    <w:p w14:paraId="025906F0" w14:textId="5E1E7B3D" w:rsidR="008270B8" w:rsidRPr="005B46A5" w:rsidRDefault="008270B8" w:rsidP="00761AED">
      <w:pPr>
        <w:pStyle w:val="Bullet"/>
      </w:pPr>
      <w:r w:rsidRPr="005B46A5">
        <w:t>Increasing</w:t>
      </w:r>
      <w:r w:rsidR="00BA349C" w:rsidRPr="005B46A5">
        <w:t xml:space="preserve"> </w:t>
      </w:r>
      <w:r w:rsidRPr="005B46A5">
        <w:t>professional</w:t>
      </w:r>
      <w:r w:rsidR="00BA349C" w:rsidRPr="005B46A5">
        <w:t xml:space="preserve"> </w:t>
      </w:r>
      <w:r w:rsidRPr="005B46A5">
        <w:t>and</w:t>
      </w:r>
      <w:r w:rsidR="00BA349C" w:rsidRPr="005B46A5">
        <w:t xml:space="preserve"> </w:t>
      </w:r>
      <w:r w:rsidRPr="005B46A5">
        <w:t>public</w:t>
      </w:r>
      <w:r w:rsidR="00BA349C" w:rsidRPr="005B46A5">
        <w:t xml:space="preserve"> </w:t>
      </w:r>
      <w:r w:rsidRPr="005B46A5">
        <w:t>knowledge</w:t>
      </w:r>
      <w:r w:rsidR="005B46A5">
        <w:t xml:space="preserve"> – </w:t>
      </w:r>
      <w:r w:rsidRPr="005B46A5">
        <w:t>Guidance</w:t>
      </w:r>
      <w:r w:rsidR="00BA349C" w:rsidRPr="005B46A5">
        <w:t xml:space="preserve"> </w:t>
      </w:r>
      <w:r w:rsidRPr="005B46A5">
        <w:t>needs</w:t>
      </w:r>
      <w:r w:rsidR="00BA349C" w:rsidRPr="005B46A5">
        <w:t xml:space="preserve"> </w:t>
      </w:r>
      <w:r w:rsidRPr="005B46A5">
        <w:t>to</w:t>
      </w:r>
      <w:r w:rsidR="00BA349C" w:rsidRPr="005B46A5">
        <w:t xml:space="preserve"> </w:t>
      </w:r>
      <w:r w:rsidRPr="005B46A5">
        <w:t>be</w:t>
      </w:r>
      <w:r w:rsidR="00BA349C" w:rsidRPr="005B46A5">
        <w:t xml:space="preserve"> </w:t>
      </w:r>
      <w:r w:rsidRPr="005B46A5">
        <w:t>provided</w:t>
      </w:r>
      <w:r w:rsidR="00BA349C" w:rsidRPr="005B46A5">
        <w:t xml:space="preserve"> </w:t>
      </w:r>
      <w:r w:rsidRPr="005B46A5">
        <w:t>to</w:t>
      </w:r>
      <w:r w:rsidR="00BA349C" w:rsidRPr="005B46A5">
        <w:t xml:space="preserve"> </w:t>
      </w:r>
      <w:r w:rsidRPr="005B46A5">
        <w:t>improve</w:t>
      </w:r>
      <w:r w:rsidR="00BA349C" w:rsidRPr="005B46A5">
        <w:t xml:space="preserve"> </w:t>
      </w:r>
      <w:r w:rsidRPr="005B46A5">
        <w:t>knowledge</w:t>
      </w:r>
      <w:r w:rsidR="00BA349C" w:rsidRPr="005B46A5">
        <w:t xml:space="preserve"> </w:t>
      </w:r>
      <w:r w:rsidRPr="005B46A5">
        <w:t>of</w:t>
      </w:r>
      <w:r w:rsidR="00BA349C" w:rsidRPr="005B46A5">
        <w:t xml:space="preserve"> </w:t>
      </w:r>
      <w:r w:rsidRPr="005B46A5">
        <w:t>the</w:t>
      </w:r>
      <w:r w:rsidR="00BA349C" w:rsidRPr="005B46A5">
        <w:t xml:space="preserve"> </w:t>
      </w:r>
      <w:r w:rsidRPr="005B46A5">
        <w:t>safe</w:t>
      </w:r>
      <w:r w:rsidR="00BA349C" w:rsidRPr="005B46A5">
        <w:t xml:space="preserve"> </w:t>
      </w:r>
      <w:r w:rsidRPr="005B46A5">
        <w:t>use</w:t>
      </w:r>
      <w:r w:rsidR="00BA349C" w:rsidRPr="005B46A5">
        <w:t xml:space="preserve"> </w:t>
      </w:r>
      <w:r w:rsidRPr="005B46A5">
        <w:t>of</w:t>
      </w:r>
      <w:r w:rsidR="00BA349C" w:rsidRPr="005B46A5">
        <w:t xml:space="preserve"> </w:t>
      </w:r>
      <w:r w:rsidRPr="005B46A5">
        <w:t>medicinal</w:t>
      </w:r>
      <w:r w:rsidR="00BA349C" w:rsidRPr="005B46A5">
        <w:t xml:space="preserve"> </w:t>
      </w:r>
      <w:r w:rsidRPr="005B46A5">
        <w:t>cannabis,</w:t>
      </w:r>
      <w:r w:rsidR="00BA349C" w:rsidRPr="005B46A5">
        <w:t xml:space="preserve"> </w:t>
      </w:r>
      <w:r w:rsidRPr="005B46A5">
        <w:t>and</w:t>
      </w:r>
      <w:r w:rsidR="00BA349C" w:rsidRPr="005B46A5">
        <w:t xml:space="preserve"> </w:t>
      </w:r>
      <w:r w:rsidRPr="005B46A5">
        <w:t>to</w:t>
      </w:r>
      <w:r w:rsidR="00BA349C" w:rsidRPr="005B46A5">
        <w:t xml:space="preserve"> </w:t>
      </w:r>
      <w:r w:rsidRPr="005B46A5">
        <w:t>ensure</w:t>
      </w:r>
      <w:r w:rsidR="00BA349C" w:rsidRPr="005B46A5">
        <w:t xml:space="preserve"> </w:t>
      </w:r>
      <w:r w:rsidRPr="005B46A5">
        <w:t>that</w:t>
      </w:r>
      <w:r w:rsidR="00BA349C" w:rsidRPr="005B46A5">
        <w:t xml:space="preserve"> </w:t>
      </w:r>
      <w:r w:rsidRPr="005B46A5">
        <w:t>products</w:t>
      </w:r>
      <w:r w:rsidR="00BA349C" w:rsidRPr="005B46A5">
        <w:t xml:space="preserve"> </w:t>
      </w:r>
      <w:r w:rsidRPr="005B46A5">
        <w:t>are</w:t>
      </w:r>
      <w:r w:rsidR="00BA349C" w:rsidRPr="005B46A5">
        <w:t xml:space="preserve"> </w:t>
      </w:r>
      <w:r w:rsidRPr="005B46A5">
        <w:t>prescribed</w:t>
      </w:r>
      <w:r w:rsidR="00BA349C" w:rsidRPr="005B46A5">
        <w:t xml:space="preserve"> </w:t>
      </w:r>
      <w:r w:rsidRPr="005B46A5">
        <w:t>appropriately.</w:t>
      </w:r>
    </w:p>
    <w:p w14:paraId="3FDF8962" w14:textId="660D9609" w:rsidR="008270B8" w:rsidRPr="005B46A5" w:rsidRDefault="008270B8" w:rsidP="00761AED">
      <w:pPr>
        <w:pStyle w:val="Bullet"/>
      </w:pPr>
      <w:r w:rsidRPr="005B46A5">
        <w:t>Providing</w:t>
      </w:r>
      <w:r w:rsidR="00BA349C" w:rsidRPr="005B46A5">
        <w:t xml:space="preserve"> </w:t>
      </w:r>
      <w:r w:rsidRPr="005B46A5">
        <w:t>industry</w:t>
      </w:r>
      <w:r w:rsidR="00BA349C" w:rsidRPr="005B46A5">
        <w:t xml:space="preserve"> </w:t>
      </w:r>
      <w:r w:rsidRPr="005B46A5">
        <w:t>support</w:t>
      </w:r>
      <w:r w:rsidR="00BA349C" w:rsidRPr="005B46A5">
        <w:t xml:space="preserve"> </w:t>
      </w:r>
      <w:r w:rsidRPr="005B46A5">
        <w:t>and</w:t>
      </w:r>
      <w:r w:rsidR="00BA349C" w:rsidRPr="005B46A5">
        <w:t xml:space="preserve"> </w:t>
      </w:r>
      <w:r w:rsidRPr="005B46A5">
        <w:t>integration</w:t>
      </w:r>
      <w:r w:rsidR="005B46A5">
        <w:t xml:space="preserve"> – </w:t>
      </w:r>
      <w:r w:rsidRPr="005B46A5">
        <w:t>The</w:t>
      </w:r>
      <w:r w:rsidR="00BA349C" w:rsidRPr="005B46A5">
        <w:t xml:space="preserve"> </w:t>
      </w:r>
      <w:r w:rsidRPr="005B46A5">
        <w:t>development</w:t>
      </w:r>
      <w:r w:rsidR="00BA349C" w:rsidRPr="005B46A5">
        <w:t xml:space="preserve"> </w:t>
      </w:r>
      <w:r w:rsidRPr="005B46A5">
        <w:t>of</w:t>
      </w:r>
      <w:r w:rsidR="00BA349C" w:rsidRPr="005B46A5">
        <w:t xml:space="preserve"> </w:t>
      </w:r>
      <w:r w:rsidRPr="005B46A5">
        <w:t>the</w:t>
      </w:r>
      <w:r w:rsidR="00BA349C" w:rsidRPr="005B46A5">
        <w:t xml:space="preserve"> </w:t>
      </w:r>
      <w:r w:rsidRPr="005B46A5">
        <w:t>industry</w:t>
      </w:r>
      <w:r w:rsidR="00BA349C" w:rsidRPr="005B46A5">
        <w:t xml:space="preserve"> </w:t>
      </w:r>
      <w:r w:rsidRPr="005B46A5">
        <w:t>may</w:t>
      </w:r>
      <w:r w:rsidR="00BA349C" w:rsidRPr="005B46A5">
        <w:t xml:space="preserve"> </w:t>
      </w:r>
      <w:r w:rsidRPr="005B46A5">
        <w:t>be</w:t>
      </w:r>
      <w:r w:rsidR="00BA349C" w:rsidRPr="005B46A5">
        <w:t xml:space="preserve"> </w:t>
      </w:r>
      <w:r w:rsidRPr="005B46A5">
        <w:t>assisted</w:t>
      </w:r>
      <w:r w:rsidR="00BA349C" w:rsidRPr="005B46A5">
        <w:t xml:space="preserve"> </w:t>
      </w:r>
      <w:r w:rsidRPr="005B46A5">
        <w:t>by</w:t>
      </w:r>
      <w:r w:rsidR="00BA349C" w:rsidRPr="005B46A5">
        <w:t xml:space="preserve"> </w:t>
      </w:r>
      <w:r w:rsidRPr="005B46A5">
        <w:t>licencing</w:t>
      </w:r>
      <w:r w:rsidR="00BA349C" w:rsidRPr="005B46A5">
        <w:t xml:space="preserve"> </w:t>
      </w:r>
      <w:r w:rsidRPr="005B46A5">
        <w:t>Victorian</w:t>
      </w:r>
      <w:r w:rsidR="00BA349C" w:rsidRPr="005B46A5">
        <w:t xml:space="preserve"> </w:t>
      </w:r>
      <w:r w:rsidRPr="005B46A5">
        <w:t>Government</w:t>
      </w:r>
      <w:r w:rsidR="00BA349C" w:rsidRPr="005B46A5">
        <w:t xml:space="preserve"> </w:t>
      </w:r>
      <w:r w:rsidRPr="005B46A5">
        <w:t>IP,</w:t>
      </w:r>
      <w:r w:rsidR="00BA349C" w:rsidRPr="005B46A5">
        <w:t xml:space="preserve"> </w:t>
      </w:r>
      <w:r w:rsidRPr="005B46A5">
        <w:t>or</w:t>
      </w:r>
      <w:r w:rsidR="00BA349C" w:rsidRPr="005B46A5">
        <w:t xml:space="preserve"> </w:t>
      </w:r>
      <w:r w:rsidRPr="005B46A5">
        <w:t>promoting</w:t>
      </w:r>
      <w:r w:rsidR="00BA349C" w:rsidRPr="005B46A5">
        <w:t xml:space="preserve"> </w:t>
      </w:r>
      <w:r w:rsidRPr="005B46A5">
        <w:t>networking</w:t>
      </w:r>
      <w:r w:rsidR="00BA349C" w:rsidRPr="005B46A5">
        <w:t xml:space="preserve"> </w:t>
      </w:r>
      <w:r w:rsidRPr="005B46A5">
        <w:t>and</w:t>
      </w:r>
      <w:r w:rsidR="00BA349C" w:rsidRPr="005B46A5">
        <w:t xml:space="preserve"> </w:t>
      </w:r>
      <w:r w:rsidRPr="005B46A5">
        <w:t>collaboration</w:t>
      </w:r>
      <w:r w:rsidR="00BA349C" w:rsidRPr="005B46A5">
        <w:t xml:space="preserve"> </w:t>
      </w:r>
      <w:r w:rsidRPr="005B46A5">
        <w:t>between</w:t>
      </w:r>
      <w:r w:rsidR="00BA349C" w:rsidRPr="005B46A5">
        <w:t xml:space="preserve"> </w:t>
      </w:r>
      <w:r w:rsidRPr="005B46A5">
        <w:t>key</w:t>
      </w:r>
      <w:r w:rsidR="00BA349C" w:rsidRPr="005B46A5">
        <w:t xml:space="preserve"> </w:t>
      </w:r>
      <w:r w:rsidRPr="005B46A5">
        <w:t>stakeholders.</w:t>
      </w:r>
    </w:p>
    <w:p w14:paraId="10036AE4" w14:textId="77D079A5" w:rsidR="008270B8" w:rsidRPr="008270B8" w:rsidRDefault="008270B8" w:rsidP="00525F27">
      <w:pPr>
        <w:pStyle w:val="Heading2"/>
        <w:rPr>
          <w:lang w:val="en-GB" w:eastAsia="en-GB"/>
        </w:rPr>
      </w:pPr>
      <w:r w:rsidRPr="008270B8">
        <w:rPr>
          <w:lang w:val="en-GB" w:eastAsia="en-GB"/>
        </w:rPr>
        <w:t>Working</w:t>
      </w:r>
      <w:r w:rsidR="00BA349C">
        <w:rPr>
          <w:lang w:val="en-GB" w:eastAsia="en-GB"/>
        </w:rPr>
        <w:t xml:space="preserve"> </w:t>
      </w:r>
      <w:r w:rsidRPr="008270B8">
        <w:rPr>
          <w:lang w:val="en-GB" w:eastAsia="en-GB"/>
        </w:rPr>
        <w:t>towards</w:t>
      </w:r>
      <w:r w:rsidR="00BA349C">
        <w:rPr>
          <w:lang w:val="en-GB" w:eastAsia="en-GB"/>
        </w:rPr>
        <w:t xml:space="preserve"> </w:t>
      </w:r>
      <w:r w:rsidRPr="008270B8">
        <w:rPr>
          <w:lang w:val="en-GB" w:eastAsia="en-GB"/>
        </w:rPr>
        <w:t>a</w:t>
      </w:r>
      <w:r w:rsidR="00BA349C">
        <w:rPr>
          <w:lang w:val="en-GB" w:eastAsia="en-GB"/>
        </w:rPr>
        <w:t xml:space="preserve"> </w:t>
      </w:r>
      <w:r w:rsidRPr="008270B8">
        <w:rPr>
          <w:lang w:val="en-GB" w:eastAsia="en-GB"/>
        </w:rPr>
        <w:t>sustainable</w:t>
      </w:r>
      <w:r w:rsidR="00BA349C">
        <w:rPr>
          <w:lang w:val="en-GB" w:eastAsia="en-GB"/>
        </w:rPr>
        <w:t xml:space="preserve"> </w:t>
      </w:r>
      <w:r w:rsidRPr="008270B8">
        <w:rPr>
          <w:lang w:val="en-GB" w:eastAsia="en-GB"/>
        </w:rPr>
        <w:t>medicinal</w:t>
      </w:r>
      <w:r w:rsidR="00BA349C">
        <w:rPr>
          <w:lang w:val="en-GB" w:eastAsia="en-GB"/>
        </w:rPr>
        <w:t xml:space="preserve"> </w:t>
      </w:r>
      <w:r w:rsidRPr="008270B8">
        <w:rPr>
          <w:lang w:val="en-GB" w:eastAsia="en-GB"/>
        </w:rPr>
        <w:t>cannabis</w:t>
      </w:r>
      <w:r w:rsidR="00BA349C">
        <w:rPr>
          <w:lang w:val="en-GB" w:eastAsia="en-GB"/>
        </w:rPr>
        <w:t xml:space="preserve"> </w:t>
      </w:r>
      <w:r w:rsidRPr="008270B8">
        <w:rPr>
          <w:lang w:val="en-GB" w:eastAsia="en-GB"/>
        </w:rPr>
        <w:t>industry</w:t>
      </w:r>
    </w:p>
    <w:p w14:paraId="6E2859C8" w14:textId="3B8AC55F" w:rsidR="008270B8" w:rsidRPr="00B2279A" w:rsidRDefault="008270B8" w:rsidP="00B2279A">
      <w:r w:rsidRPr="00B2279A">
        <w:t>A</w:t>
      </w:r>
      <w:r w:rsidR="00BA349C">
        <w:t xml:space="preserve"> </w:t>
      </w:r>
      <w:r w:rsidRPr="00B2279A">
        <w:t>Victorian</w:t>
      </w:r>
      <w:r w:rsidR="00BA349C">
        <w:t xml:space="preserve"> </w:t>
      </w:r>
      <w:r w:rsidRPr="00B2279A">
        <w:t>medicinal</w:t>
      </w:r>
      <w:r w:rsidR="00BA349C">
        <w:t xml:space="preserve"> </w:t>
      </w:r>
      <w:r w:rsidRPr="00B2279A">
        <w:t>cannabis</w:t>
      </w:r>
      <w:r w:rsidR="00BA349C">
        <w:t xml:space="preserve"> </w:t>
      </w:r>
      <w:r w:rsidRPr="00B2279A">
        <w:t>industry</w:t>
      </w:r>
      <w:r w:rsidR="00BA349C">
        <w:t xml:space="preserve"> </w:t>
      </w:r>
      <w:r w:rsidRPr="00B2279A">
        <w:t>will</w:t>
      </w:r>
      <w:r w:rsidR="00BA349C">
        <w:t xml:space="preserve"> </w:t>
      </w:r>
      <w:r w:rsidRPr="00B2279A">
        <w:t>improve</w:t>
      </w:r>
      <w:r w:rsidR="00BA349C">
        <w:t xml:space="preserve"> </w:t>
      </w:r>
      <w:r w:rsidRPr="00B2279A">
        <w:t>the</w:t>
      </w:r>
      <w:r w:rsidR="00BA349C">
        <w:t xml:space="preserve"> </w:t>
      </w:r>
      <w:r w:rsidRPr="00B2279A">
        <w:t>quality</w:t>
      </w:r>
      <w:r w:rsidR="00BA349C">
        <w:t xml:space="preserve"> </w:t>
      </w:r>
      <w:r w:rsidRPr="00B2279A">
        <w:t>of</w:t>
      </w:r>
      <w:r w:rsidR="00BA349C">
        <w:t xml:space="preserve"> </w:t>
      </w:r>
      <w:r w:rsidRPr="00B2279A">
        <w:t>life</w:t>
      </w:r>
      <w:r w:rsidR="00BA349C">
        <w:t xml:space="preserve"> </w:t>
      </w:r>
      <w:r w:rsidRPr="00B2279A">
        <w:t>for</w:t>
      </w:r>
      <w:r w:rsidR="00BA349C">
        <w:t xml:space="preserve"> </w:t>
      </w:r>
      <w:r w:rsidRPr="00B2279A">
        <w:t>patients</w:t>
      </w:r>
      <w:r w:rsidR="00BA349C">
        <w:t xml:space="preserve"> </w:t>
      </w:r>
      <w:r w:rsidRPr="00B2279A">
        <w:t>suffering</w:t>
      </w:r>
      <w:r w:rsidR="00BA349C">
        <w:t xml:space="preserve"> </w:t>
      </w:r>
      <w:r w:rsidRPr="00B2279A">
        <w:t>from</w:t>
      </w:r>
      <w:r w:rsidR="00BA349C">
        <w:t xml:space="preserve"> </w:t>
      </w:r>
      <w:r w:rsidRPr="00B2279A">
        <w:t>a</w:t>
      </w:r>
      <w:r w:rsidR="00BA349C">
        <w:t xml:space="preserve"> </w:t>
      </w:r>
      <w:r w:rsidRPr="00B2279A">
        <w:t>range</w:t>
      </w:r>
      <w:r w:rsidR="00BA349C">
        <w:t xml:space="preserve"> </w:t>
      </w:r>
      <w:r w:rsidRPr="00B2279A">
        <w:t>of</w:t>
      </w:r>
      <w:r w:rsidR="00BA349C">
        <w:t xml:space="preserve"> </w:t>
      </w:r>
      <w:r w:rsidRPr="00B2279A">
        <w:t>conditions,</w:t>
      </w:r>
      <w:r w:rsidR="00BA349C">
        <w:t xml:space="preserve"> </w:t>
      </w:r>
      <w:r w:rsidRPr="00B2279A">
        <w:t>both</w:t>
      </w:r>
      <w:r w:rsidR="00BA349C">
        <w:t xml:space="preserve"> </w:t>
      </w:r>
      <w:r w:rsidRPr="00B2279A">
        <w:t>in</w:t>
      </w:r>
      <w:r w:rsidR="00BA349C">
        <w:t xml:space="preserve"> </w:t>
      </w:r>
      <w:r w:rsidRPr="00B2279A">
        <w:t>Australia</w:t>
      </w:r>
      <w:r w:rsidR="00BA349C">
        <w:t xml:space="preserve"> </w:t>
      </w:r>
      <w:r w:rsidRPr="00B2279A">
        <w:t>and</w:t>
      </w:r>
      <w:r w:rsidR="00BA349C">
        <w:t xml:space="preserve"> </w:t>
      </w:r>
      <w:r w:rsidRPr="00B2279A">
        <w:t>abroad.</w:t>
      </w:r>
      <w:r w:rsidR="00BA349C">
        <w:t xml:space="preserve"> </w:t>
      </w:r>
      <w:r w:rsidRPr="00B2279A">
        <w:t>With</w:t>
      </w:r>
      <w:r w:rsidR="00BA349C">
        <w:t xml:space="preserve"> </w:t>
      </w:r>
      <w:r w:rsidRPr="00B2279A">
        <w:t>a</w:t>
      </w:r>
      <w:r w:rsidR="00BA349C">
        <w:t xml:space="preserve"> </w:t>
      </w:r>
      <w:r w:rsidRPr="00B2279A">
        <w:t>medicinal</w:t>
      </w:r>
      <w:r w:rsidR="00BA349C">
        <w:t xml:space="preserve"> </w:t>
      </w:r>
      <w:r w:rsidRPr="00B2279A">
        <w:t>cannabis</w:t>
      </w:r>
      <w:r w:rsidR="00BA349C">
        <w:t xml:space="preserve"> </w:t>
      </w:r>
      <w:r w:rsidRPr="00B2279A">
        <w:t>industry</w:t>
      </w:r>
      <w:r w:rsidR="00BA349C">
        <w:t xml:space="preserve"> </w:t>
      </w:r>
      <w:r w:rsidRPr="00B2279A">
        <w:t>based</w:t>
      </w:r>
      <w:r w:rsidR="00BA349C">
        <w:t xml:space="preserve"> </w:t>
      </w:r>
      <w:r w:rsidRPr="00B2279A">
        <w:t>in</w:t>
      </w:r>
      <w:r w:rsidR="00BA349C">
        <w:t xml:space="preserve"> </w:t>
      </w:r>
      <w:r w:rsidRPr="00B2279A">
        <w:t>Victoria,</w:t>
      </w:r>
      <w:r w:rsidR="00BA349C">
        <w:t xml:space="preserve"> </w:t>
      </w:r>
      <w:r w:rsidRPr="00B2279A">
        <w:t>Australian</w:t>
      </w:r>
      <w:r w:rsidR="00BA349C">
        <w:t xml:space="preserve"> </w:t>
      </w:r>
      <w:r w:rsidRPr="00B2279A">
        <w:t>patients</w:t>
      </w:r>
      <w:r w:rsidR="00BA349C">
        <w:t xml:space="preserve"> </w:t>
      </w:r>
      <w:r w:rsidRPr="00B2279A">
        <w:t>requiring</w:t>
      </w:r>
      <w:r w:rsidR="00BA349C">
        <w:t xml:space="preserve"> </w:t>
      </w:r>
      <w:r w:rsidRPr="00B2279A">
        <w:t>treatment</w:t>
      </w:r>
      <w:r w:rsidR="00BA349C">
        <w:t xml:space="preserve"> </w:t>
      </w:r>
      <w:r w:rsidRPr="00B2279A">
        <w:t>for</w:t>
      </w:r>
      <w:r w:rsidR="00BA349C">
        <w:t xml:space="preserve"> </w:t>
      </w:r>
      <w:r w:rsidRPr="00B2279A">
        <w:t>conditions</w:t>
      </w:r>
      <w:r w:rsidR="00BA349C">
        <w:t xml:space="preserve"> </w:t>
      </w:r>
      <w:r w:rsidRPr="00B2279A">
        <w:t>such</w:t>
      </w:r>
      <w:r w:rsidR="00BA349C">
        <w:t xml:space="preserve"> </w:t>
      </w:r>
      <w:r w:rsidRPr="00B2279A">
        <w:t>as</w:t>
      </w:r>
      <w:r w:rsidR="00BA349C">
        <w:t xml:space="preserve"> </w:t>
      </w:r>
      <w:r w:rsidRPr="00B2279A">
        <w:t>epilepsy,</w:t>
      </w:r>
      <w:r w:rsidR="00BA349C">
        <w:t xml:space="preserve"> </w:t>
      </w:r>
      <w:r w:rsidRPr="00B2279A">
        <w:t>multiple</w:t>
      </w:r>
      <w:r w:rsidR="00BA349C">
        <w:t xml:space="preserve"> </w:t>
      </w:r>
      <w:r w:rsidRPr="00B2279A">
        <w:t>sclerosis,</w:t>
      </w:r>
      <w:r w:rsidR="00BA349C">
        <w:t xml:space="preserve"> </w:t>
      </w:r>
      <w:r w:rsidRPr="00B2279A">
        <w:t>HIV/AIDs,</w:t>
      </w:r>
      <w:r w:rsidR="00BA349C">
        <w:t xml:space="preserve"> </w:t>
      </w:r>
      <w:r w:rsidRPr="00B2279A">
        <w:t>cancer</w:t>
      </w:r>
      <w:r w:rsidR="00BA349C">
        <w:t xml:space="preserve"> </w:t>
      </w:r>
      <w:r w:rsidRPr="00B2279A">
        <w:t>and</w:t>
      </w:r>
      <w:r w:rsidR="00BA349C">
        <w:t xml:space="preserve"> </w:t>
      </w:r>
      <w:r w:rsidRPr="00B2279A">
        <w:t>chronic</w:t>
      </w:r>
      <w:r w:rsidR="00BA349C">
        <w:t xml:space="preserve"> </w:t>
      </w:r>
      <w:r w:rsidRPr="00B2279A">
        <w:t>pain</w:t>
      </w:r>
      <w:r w:rsidR="00BA349C">
        <w:t xml:space="preserve"> </w:t>
      </w:r>
      <w:r w:rsidRPr="00B2279A">
        <w:t>will</w:t>
      </w:r>
      <w:r w:rsidR="00BA349C">
        <w:t xml:space="preserve"> </w:t>
      </w:r>
      <w:r w:rsidRPr="00B2279A">
        <w:t>benefit</w:t>
      </w:r>
      <w:r w:rsidR="00BA349C">
        <w:t xml:space="preserve"> </w:t>
      </w:r>
      <w:r w:rsidRPr="00B2279A">
        <w:t>from</w:t>
      </w:r>
      <w:r w:rsidR="00BA349C">
        <w:t xml:space="preserve"> </w:t>
      </w:r>
      <w:r w:rsidRPr="00B2279A">
        <w:t>easier</w:t>
      </w:r>
      <w:r w:rsidR="00BA349C">
        <w:t xml:space="preserve"> </w:t>
      </w:r>
      <w:r w:rsidRPr="00B2279A">
        <w:t>access</w:t>
      </w:r>
      <w:r w:rsidR="00BA349C">
        <w:t xml:space="preserve"> </w:t>
      </w:r>
      <w:r w:rsidRPr="00B2279A">
        <w:t>to</w:t>
      </w:r>
      <w:r w:rsidR="00BA349C">
        <w:t xml:space="preserve"> </w:t>
      </w:r>
      <w:r w:rsidRPr="00B2279A">
        <w:t>a</w:t>
      </w:r>
      <w:r w:rsidR="00BA349C">
        <w:t xml:space="preserve"> </w:t>
      </w:r>
      <w:r w:rsidRPr="00B2279A">
        <w:t>range</w:t>
      </w:r>
      <w:r w:rsidR="00BA349C">
        <w:t xml:space="preserve"> </w:t>
      </w:r>
      <w:r w:rsidRPr="00B2279A">
        <w:t>of</w:t>
      </w:r>
      <w:r w:rsidR="00BA349C">
        <w:t xml:space="preserve"> </w:t>
      </w:r>
      <w:r w:rsidRPr="00B2279A">
        <w:t>reliable</w:t>
      </w:r>
      <w:r w:rsidR="00BA349C">
        <w:t xml:space="preserve"> </w:t>
      </w:r>
      <w:r w:rsidRPr="00B2279A">
        <w:t>and</w:t>
      </w:r>
      <w:r w:rsidR="00BA349C">
        <w:t xml:space="preserve"> </w:t>
      </w:r>
      <w:r w:rsidRPr="00B2279A">
        <w:t>locally-produced</w:t>
      </w:r>
      <w:r w:rsidR="00BA349C">
        <w:t xml:space="preserve"> </w:t>
      </w:r>
      <w:r w:rsidRPr="00B2279A">
        <w:t>medicinal</w:t>
      </w:r>
      <w:r w:rsidR="00BA349C">
        <w:t xml:space="preserve"> </w:t>
      </w:r>
      <w:r w:rsidRPr="00B2279A">
        <w:t>cannabis</w:t>
      </w:r>
      <w:r w:rsidR="00BA349C">
        <w:t xml:space="preserve"> </w:t>
      </w:r>
      <w:r w:rsidRPr="00B2279A">
        <w:t>products.</w:t>
      </w:r>
      <w:r w:rsidR="00BA349C">
        <w:t xml:space="preserve"> </w:t>
      </w:r>
    </w:p>
    <w:p w14:paraId="1D094D43" w14:textId="1AE6A718" w:rsidR="008270B8" w:rsidRPr="00B2279A" w:rsidRDefault="008270B8" w:rsidP="00B2279A">
      <w:r w:rsidRPr="00B2279A">
        <w:t>This</w:t>
      </w:r>
      <w:r w:rsidR="00BA349C">
        <w:t xml:space="preserve"> </w:t>
      </w:r>
      <w:r w:rsidRPr="00B2279A">
        <w:t>plan</w:t>
      </w:r>
      <w:r w:rsidR="00BA349C">
        <w:t xml:space="preserve"> </w:t>
      </w:r>
      <w:r w:rsidRPr="00B2279A">
        <w:t>sets</w:t>
      </w:r>
      <w:r w:rsidR="00BA349C">
        <w:t xml:space="preserve"> </w:t>
      </w:r>
      <w:r w:rsidRPr="00B2279A">
        <w:t>out</w:t>
      </w:r>
      <w:r w:rsidR="00BA349C">
        <w:t xml:space="preserve"> </w:t>
      </w:r>
      <w:r w:rsidRPr="00B2279A">
        <w:t>key</w:t>
      </w:r>
      <w:r w:rsidR="00BA349C">
        <w:t xml:space="preserve"> </w:t>
      </w:r>
      <w:r w:rsidRPr="00B2279A">
        <w:t>government</w:t>
      </w:r>
      <w:r w:rsidR="00BA349C">
        <w:t xml:space="preserve"> </w:t>
      </w:r>
      <w:r w:rsidRPr="00B2279A">
        <w:t>actions</w:t>
      </w:r>
      <w:r w:rsidR="00BA349C">
        <w:t xml:space="preserve"> </w:t>
      </w:r>
      <w:r w:rsidRPr="00B2279A">
        <w:t>to</w:t>
      </w:r>
      <w:r w:rsidR="00BA349C">
        <w:t xml:space="preserve"> </w:t>
      </w:r>
      <w:r w:rsidRPr="00B2279A">
        <w:t>grow</w:t>
      </w:r>
      <w:r w:rsidR="00BA349C">
        <w:t xml:space="preserve"> </w:t>
      </w:r>
      <w:r w:rsidRPr="00B2279A">
        <w:t>a</w:t>
      </w:r>
      <w:r w:rsidR="00BA349C">
        <w:t xml:space="preserve"> </w:t>
      </w:r>
      <w:r w:rsidRPr="00B2279A">
        <w:t>new</w:t>
      </w:r>
      <w:r w:rsidR="00BA349C">
        <w:t xml:space="preserve"> </w:t>
      </w:r>
      <w:r w:rsidRPr="00B2279A">
        <w:t>medicinal</w:t>
      </w:r>
      <w:r w:rsidR="00BA349C">
        <w:t xml:space="preserve"> </w:t>
      </w:r>
      <w:r w:rsidRPr="00B2279A">
        <w:t>cannabis</w:t>
      </w:r>
      <w:r w:rsidR="00BA349C">
        <w:t xml:space="preserve"> </w:t>
      </w:r>
      <w:r w:rsidRPr="00B2279A">
        <w:t>industry</w:t>
      </w:r>
      <w:r w:rsidR="00BA349C">
        <w:t xml:space="preserve"> </w:t>
      </w:r>
      <w:r w:rsidRPr="00B2279A">
        <w:t>in</w:t>
      </w:r>
      <w:r w:rsidR="00BA349C">
        <w:t xml:space="preserve"> </w:t>
      </w:r>
      <w:r w:rsidRPr="00B2279A">
        <w:t>Victoria.</w:t>
      </w:r>
      <w:r w:rsidR="00BA349C">
        <w:t xml:space="preserve"> </w:t>
      </w:r>
      <w:r w:rsidRPr="00B2279A">
        <w:t>By</w:t>
      </w:r>
      <w:r w:rsidR="00BA349C">
        <w:t xml:space="preserve"> </w:t>
      </w:r>
      <w:r w:rsidRPr="00B2279A">
        <w:t>delivering</w:t>
      </w:r>
      <w:r w:rsidR="00BA349C">
        <w:t xml:space="preserve"> </w:t>
      </w:r>
      <w:r w:rsidRPr="00B2279A">
        <w:t>these</w:t>
      </w:r>
      <w:r w:rsidR="00BA349C">
        <w:t xml:space="preserve"> </w:t>
      </w:r>
      <w:r w:rsidRPr="00B2279A">
        <w:t>actions,</w:t>
      </w:r>
      <w:r w:rsidR="00BA349C">
        <w:t xml:space="preserve"> </w:t>
      </w:r>
      <w:r w:rsidRPr="00B2279A">
        <w:t>we</w:t>
      </w:r>
      <w:r w:rsidR="00BA349C">
        <w:t xml:space="preserve"> </w:t>
      </w:r>
      <w:r w:rsidRPr="00B2279A">
        <w:t>can</w:t>
      </w:r>
      <w:r w:rsidR="00BA349C">
        <w:t xml:space="preserve"> </w:t>
      </w:r>
      <w:r w:rsidRPr="00B2279A">
        <w:t>help</w:t>
      </w:r>
      <w:r w:rsidR="00BA349C">
        <w:t xml:space="preserve"> </w:t>
      </w:r>
      <w:r w:rsidRPr="00B2279A">
        <w:t>to</w:t>
      </w:r>
      <w:r w:rsidR="00BA349C">
        <w:t xml:space="preserve"> </w:t>
      </w:r>
      <w:r w:rsidRPr="00B2279A">
        <w:t>ensure:</w:t>
      </w:r>
      <w:r w:rsidR="00BA349C">
        <w:t xml:space="preserve"> </w:t>
      </w:r>
    </w:p>
    <w:p w14:paraId="3253EE2A" w14:textId="6D24CE89" w:rsidR="008270B8" w:rsidRPr="00B2279A" w:rsidRDefault="008270B8" w:rsidP="005969A7">
      <w:pPr>
        <w:pStyle w:val="Bullet"/>
      </w:pPr>
      <w:r w:rsidRPr="00B2279A">
        <w:t>Victoria</w:t>
      </w:r>
      <w:r w:rsidR="00BA349C">
        <w:t xml:space="preserve"> </w:t>
      </w:r>
      <w:r w:rsidRPr="00B2279A">
        <w:t>is</w:t>
      </w:r>
      <w:r w:rsidR="00BA349C">
        <w:t xml:space="preserve"> </w:t>
      </w:r>
      <w:r w:rsidRPr="00B2279A">
        <w:t>a</w:t>
      </w:r>
      <w:r w:rsidR="00BA349C">
        <w:t xml:space="preserve"> </w:t>
      </w:r>
      <w:r w:rsidRPr="00B2279A">
        <w:t>safe</w:t>
      </w:r>
      <w:r w:rsidR="00BA349C">
        <w:t xml:space="preserve"> </w:t>
      </w:r>
      <w:r w:rsidRPr="00B2279A">
        <w:t>and</w:t>
      </w:r>
      <w:r w:rsidR="00BA349C">
        <w:t xml:space="preserve"> </w:t>
      </w:r>
      <w:r w:rsidRPr="00B2279A">
        <w:t>responsible</w:t>
      </w:r>
      <w:r w:rsidR="00BA349C">
        <w:t xml:space="preserve"> </w:t>
      </w:r>
      <w:r w:rsidRPr="00B2279A">
        <w:t>supplier</w:t>
      </w:r>
      <w:r w:rsidR="00BA349C">
        <w:t xml:space="preserve"> </w:t>
      </w:r>
      <w:r w:rsidRPr="00B2279A">
        <w:t>of</w:t>
      </w:r>
      <w:r w:rsidR="00BA349C">
        <w:t xml:space="preserve"> </w:t>
      </w:r>
      <w:r w:rsidRPr="00B2279A">
        <w:t>medicinal</w:t>
      </w:r>
      <w:r w:rsidR="00BA349C">
        <w:t xml:space="preserve"> </w:t>
      </w:r>
      <w:r w:rsidRPr="00B2279A">
        <w:t>cannabis</w:t>
      </w:r>
    </w:p>
    <w:p w14:paraId="256EE7DA" w14:textId="7299D8E9" w:rsidR="008270B8" w:rsidRPr="00B2279A" w:rsidRDefault="008270B8" w:rsidP="005969A7">
      <w:pPr>
        <w:pStyle w:val="Bullet"/>
      </w:pPr>
      <w:r w:rsidRPr="00B2279A">
        <w:t>Victorians</w:t>
      </w:r>
      <w:r w:rsidR="00BA349C">
        <w:t xml:space="preserve"> </w:t>
      </w:r>
      <w:r w:rsidRPr="00B2279A">
        <w:t>have</w:t>
      </w:r>
      <w:r w:rsidR="00BA349C">
        <w:t xml:space="preserve"> </w:t>
      </w:r>
      <w:r w:rsidRPr="00B2279A">
        <w:t>legal</w:t>
      </w:r>
      <w:r w:rsidR="00BA349C">
        <w:t xml:space="preserve"> </w:t>
      </w:r>
      <w:r w:rsidRPr="00B2279A">
        <w:t>access</w:t>
      </w:r>
      <w:r w:rsidR="00BA349C">
        <w:t xml:space="preserve"> </w:t>
      </w:r>
      <w:r w:rsidRPr="00B2279A">
        <w:t>to</w:t>
      </w:r>
      <w:r w:rsidR="00BA349C">
        <w:t xml:space="preserve"> </w:t>
      </w:r>
      <w:r w:rsidRPr="00B2279A">
        <w:t>life-changing</w:t>
      </w:r>
      <w:r w:rsidR="00BA349C">
        <w:t xml:space="preserve"> </w:t>
      </w:r>
      <w:r w:rsidRPr="00B2279A">
        <w:t>treatments</w:t>
      </w:r>
    </w:p>
    <w:p w14:paraId="0F3AAD35" w14:textId="037F3265" w:rsidR="008270B8" w:rsidRDefault="008270B8" w:rsidP="005969A7">
      <w:pPr>
        <w:pStyle w:val="Bullet"/>
      </w:pPr>
      <w:r w:rsidRPr="00B2279A">
        <w:t>New</w:t>
      </w:r>
      <w:r w:rsidR="00BA349C">
        <w:t xml:space="preserve"> </w:t>
      </w:r>
      <w:r w:rsidRPr="00B2279A">
        <w:t>high-value</w:t>
      </w:r>
      <w:r w:rsidR="00BA349C">
        <w:t xml:space="preserve"> </w:t>
      </w:r>
      <w:r w:rsidRPr="00B2279A">
        <w:t>jobs</w:t>
      </w:r>
      <w:r w:rsidR="00BA349C">
        <w:t xml:space="preserve"> </w:t>
      </w:r>
      <w:r w:rsidRPr="00B2279A">
        <w:t>are</w:t>
      </w:r>
      <w:r w:rsidR="00BA349C">
        <w:t xml:space="preserve"> </w:t>
      </w:r>
      <w:r w:rsidRPr="00B2279A">
        <w:t>created</w:t>
      </w:r>
      <w:r w:rsidR="00BA349C">
        <w:t xml:space="preserve"> </w:t>
      </w:r>
      <w:r w:rsidRPr="00B2279A">
        <w:t>for</w:t>
      </w:r>
      <w:r w:rsidR="00BA349C">
        <w:t xml:space="preserve"> </w:t>
      </w:r>
      <w:r w:rsidRPr="00B2279A">
        <w:t>Victorians</w:t>
      </w:r>
    </w:p>
    <w:p w14:paraId="3FB4E940" w14:textId="77777777" w:rsidR="008E45C1" w:rsidRDefault="008E45C1" w:rsidP="00525F27">
      <w:pPr>
        <w:pStyle w:val="Heading2"/>
        <w:rPr>
          <w:lang w:val="en-GB" w:eastAsia="en-GB"/>
        </w:rPr>
      </w:pPr>
    </w:p>
    <w:p w14:paraId="2FD38DAD" w14:textId="77777777" w:rsidR="00BA349C" w:rsidRPr="00BA349C" w:rsidRDefault="00BA349C" w:rsidP="00525F27">
      <w:pPr>
        <w:pStyle w:val="Heading2"/>
        <w:rPr>
          <w:lang w:val="en-GB" w:eastAsia="en-GB"/>
        </w:rPr>
      </w:pPr>
      <w:r w:rsidRPr="00BA349C">
        <w:rPr>
          <w:lang w:val="en-GB" w:eastAsia="en-GB"/>
        </w:rPr>
        <w:t>Endnotes</w:t>
      </w:r>
    </w:p>
    <w:sectPr w:rsidR="00BA349C" w:rsidRPr="00BA349C" w:rsidSect="002F01A7">
      <w:footerReference w:type="even" r:id="rId10"/>
      <w:footerReference w:type="default" r:id="rId11"/>
      <w:endnotePr>
        <w:numFmt w:val="decimal"/>
      </w:endnotePr>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5223" w14:textId="77777777" w:rsidR="001837C1" w:rsidRDefault="001837C1" w:rsidP="00E56313">
      <w:r>
        <w:separator/>
      </w:r>
    </w:p>
    <w:p w14:paraId="07A7F4D7" w14:textId="77777777" w:rsidR="001837C1" w:rsidRDefault="001837C1" w:rsidP="00E56313"/>
    <w:p w14:paraId="516893B4" w14:textId="77777777" w:rsidR="001837C1" w:rsidRDefault="001837C1" w:rsidP="00E56313"/>
  </w:endnote>
  <w:endnote w:type="continuationSeparator" w:id="0">
    <w:p w14:paraId="2D3A09DA" w14:textId="77777777" w:rsidR="001837C1" w:rsidRDefault="001837C1" w:rsidP="00E56313">
      <w:r>
        <w:continuationSeparator/>
      </w:r>
    </w:p>
    <w:p w14:paraId="2698ACAA" w14:textId="77777777" w:rsidR="001837C1" w:rsidRDefault="001837C1" w:rsidP="00E56313"/>
    <w:p w14:paraId="4A24BFA3" w14:textId="77777777" w:rsidR="001837C1" w:rsidRDefault="001837C1" w:rsidP="00E56313"/>
  </w:endnote>
  <w:endnote w:id="1">
    <w:p w14:paraId="75E29474" w14:textId="743A9E3B" w:rsidR="00FD395D" w:rsidRDefault="00FD395D" w:rsidP="009A32A3">
      <w:pPr>
        <w:spacing w:after="60"/>
      </w:pPr>
      <w:r>
        <w:rPr>
          <w:rStyle w:val="EndnoteReference"/>
        </w:rPr>
        <w:endnoteRef/>
      </w:r>
      <w:r>
        <w:t xml:space="preserve"> </w:t>
      </w:r>
      <w:r w:rsidRPr="0051470C">
        <w:t xml:space="preserve">Whiting P, Wolff R, Deshpande S et al, June 2015, Cannabinoids for Medical Use: A Systematic Review and Meta-analysis, </w:t>
      </w:r>
      <w:hyperlink r:id="rId1" w:history="1">
        <w:r w:rsidRPr="0051470C">
          <w:t>http://jamanetwork.com/journals/jama/fullarticle/2338251</w:t>
        </w:r>
      </w:hyperlink>
      <w:r w:rsidRPr="0051470C">
        <w:t>.</w:t>
      </w:r>
    </w:p>
    <w:p w14:paraId="30D11D98" w14:textId="77777777" w:rsidR="00FD395D" w:rsidRDefault="00FD395D" w:rsidP="009A32A3">
      <w:pPr>
        <w:spacing w:after="60"/>
      </w:pPr>
    </w:p>
  </w:endnote>
  <w:endnote w:id="2">
    <w:p w14:paraId="58CC408E" w14:textId="44D5B235" w:rsidR="00FD395D" w:rsidRDefault="00FD395D" w:rsidP="009A32A3">
      <w:pPr>
        <w:spacing w:after="60"/>
      </w:pPr>
      <w:r>
        <w:rPr>
          <w:rStyle w:val="EndnoteReference"/>
        </w:rPr>
        <w:endnoteRef/>
      </w:r>
      <w:r>
        <w:t xml:space="preserve"> </w:t>
      </w:r>
      <w:r w:rsidRPr="00FD395D">
        <w:t>Borges et al, 2013, Understanding the Molecular Aspects of Tetrahydrocannabinol and Cannabidiol as Antioxidants, Molecules 18(1): 12663-12674.</w:t>
      </w:r>
    </w:p>
    <w:p w14:paraId="5522631C" w14:textId="77777777" w:rsidR="00FD395D" w:rsidRDefault="00FD395D" w:rsidP="009A32A3">
      <w:pPr>
        <w:spacing w:after="60"/>
      </w:pPr>
    </w:p>
  </w:endnote>
  <w:endnote w:id="3">
    <w:p w14:paraId="42E8D349" w14:textId="45F64455" w:rsidR="008E0CFA" w:rsidRDefault="008E0CFA" w:rsidP="009A32A3">
      <w:pPr>
        <w:spacing w:after="60"/>
      </w:pPr>
      <w:r>
        <w:rPr>
          <w:rStyle w:val="EndnoteReference"/>
        </w:rPr>
        <w:endnoteRef/>
      </w:r>
      <w:r>
        <w:t xml:space="preserve"> </w:t>
      </w:r>
      <w:r w:rsidRPr="008E0CFA">
        <w:t xml:space="preserve">Cannabis Laws &amp; Scheduling in Europe, </w:t>
      </w:r>
      <w:hyperlink r:id="rId2" w:history="1">
        <w:r w:rsidRPr="008E0CFA">
          <w:rPr>
            <w:rStyle w:val="Hyperlink"/>
          </w:rPr>
          <w:t>http://www.medicalmarijuana.eu/legal/</w:t>
        </w:r>
      </w:hyperlink>
      <w:r w:rsidRPr="008E0CFA">
        <w:t xml:space="preserve">; California Proposition 215 (1996), Compassionate Use Act of 1996; South Africa Health, 2016, Medicinal Cannabis, http://sahealth.sa.gov.au; Turkey Law Register, http://www.hukukturk.com; Reuters, 2017, Argentina lawmakers approve cannabis oil for medicinal use, </w:t>
      </w:r>
      <w:hyperlink r:id="rId3" w:history="1">
        <w:r w:rsidRPr="00681B2B">
          <w:rPr>
            <w:rStyle w:val="Hyperlink"/>
          </w:rPr>
          <w:t>http://www.reuters.com/article/us-argentina-cannabis-idUSKBN170391</w:t>
        </w:r>
      </w:hyperlink>
      <w:r w:rsidRPr="008E0CFA">
        <w:t>.</w:t>
      </w:r>
    </w:p>
    <w:p w14:paraId="5F07DA5B" w14:textId="77777777" w:rsidR="008E0CFA" w:rsidRDefault="008E0CFA" w:rsidP="009A32A3">
      <w:pPr>
        <w:spacing w:after="60"/>
      </w:pPr>
    </w:p>
  </w:endnote>
  <w:endnote w:id="4">
    <w:p w14:paraId="2BB5988E" w14:textId="78EB1198" w:rsidR="00C300E4" w:rsidRDefault="00C300E4" w:rsidP="009A32A3">
      <w:pPr>
        <w:spacing w:after="60"/>
      </w:pPr>
      <w:r>
        <w:rPr>
          <w:rStyle w:val="EndnoteReference"/>
        </w:rPr>
        <w:endnoteRef/>
      </w:r>
      <w:r>
        <w:t xml:space="preserve"> </w:t>
      </w:r>
      <w:r w:rsidRPr="00C300E4">
        <w:t>Industry assumptions were developed to inform the industry development plan. The main assumption was that the medicinal cannabis industry would be a competitive market place.</w:t>
      </w:r>
    </w:p>
    <w:p w14:paraId="02B9BA49" w14:textId="77777777" w:rsidR="0051470C" w:rsidRDefault="0051470C" w:rsidP="009A32A3">
      <w:pPr>
        <w:spacing w:after="60"/>
      </w:pPr>
    </w:p>
  </w:endnote>
  <w:endnote w:id="5">
    <w:p w14:paraId="0A9EA201" w14:textId="77777777" w:rsidR="0051470C" w:rsidRPr="0051470C" w:rsidRDefault="0051470C" w:rsidP="009A32A3">
      <w:pPr>
        <w:spacing w:after="60"/>
        <w:rPr>
          <w:rStyle w:val="EndnoteTextChar"/>
        </w:rPr>
      </w:pPr>
      <w:r>
        <w:rPr>
          <w:rStyle w:val="EndnoteReference"/>
        </w:rPr>
        <w:endnoteRef/>
      </w:r>
      <w:r>
        <w:t xml:space="preserve"> </w:t>
      </w:r>
      <w:r w:rsidRPr="00DC753F">
        <w:t>The predicted volume of medicinal cannabis produced was influenced by estimates of daily doses required across different conditions.</w:t>
      </w:r>
    </w:p>
    <w:p w14:paraId="54BAD5F5" w14:textId="77777777" w:rsidR="009A32A3" w:rsidRDefault="009A32A3" w:rsidP="009A32A3"/>
    <w:p w14:paraId="77566FFE" w14:textId="49F4F07D" w:rsidR="00E45365" w:rsidRPr="009A32A3" w:rsidRDefault="00E45365" w:rsidP="009A32A3">
      <w:r w:rsidRPr="009A32A3">
        <w:t>Published by</w:t>
      </w:r>
      <w:r w:rsidR="009A32A3">
        <w:t>:</w:t>
      </w:r>
    </w:p>
    <w:p w14:paraId="4A1354A4" w14:textId="2556A87B" w:rsidR="00E45365" w:rsidRPr="009A32A3" w:rsidRDefault="00E45365" w:rsidP="009A32A3">
      <w:r w:rsidRPr="009A32A3">
        <w:t>Agriculture Victoria, Department of Economic Development, Jobs, Transport and Resources </w:t>
      </w:r>
    </w:p>
    <w:p w14:paraId="62A2EAAC" w14:textId="38B0EADC" w:rsidR="00E45365" w:rsidRPr="009A32A3" w:rsidRDefault="00E45365" w:rsidP="009A32A3">
      <w:r w:rsidRPr="009A32A3">
        <w:t>1 Spring Street, Melbourne Victoria 3000</w:t>
      </w:r>
    </w:p>
    <w:p w14:paraId="1F11B32F" w14:textId="77777777" w:rsidR="00E45365" w:rsidRPr="009A32A3" w:rsidRDefault="00E45365" w:rsidP="009A32A3">
      <w:r w:rsidRPr="009A32A3">
        <w:t>Telephone (03) 9208 3799</w:t>
      </w:r>
    </w:p>
    <w:p w14:paraId="0513DEBB" w14:textId="77777777" w:rsidR="00E45365" w:rsidRPr="009A32A3" w:rsidRDefault="00E45365" w:rsidP="009A32A3">
      <w:r w:rsidRPr="009A32A3">
        <w:t>January 2018</w:t>
      </w:r>
    </w:p>
    <w:p w14:paraId="66545870" w14:textId="77777777" w:rsidR="00E45365" w:rsidRPr="009A32A3" w:rsidRDefault="00E45365" w:rsidP="009A32A3">
      <w:r w:rsidRPr="009A32A3">
        <w:t>©Copyright State Government of Victoria 2018</w:t>
      </w:r>
    </w:p>
    <w:p w14:paraId="4CD1BCD8" w14:textId="762EC479" w:rsidR="00E45365" w:rsidRPr="009A32A3" w:rsidRDefault="00E45365" w:rsidP="009A32A3">
      <w:r w:rsidRPr="009A32A3">
        <w:t>This publication is copyright. No part may be reproduced by any process except in accordance with the provisions of the Copyright Act 1968.</w:t>
      </w:r>
    </w:p>
    <w:p w14:paraId="2546837C" w14:textId="77777777" w:rsidR="00E45365" w:rsidRPr="009A32A3" w:rsidRDefault="00E45365" w:rsidP="009A32A3">
      <w:r w:rsidRPr="009A32A3">
        <w:t>Authorised by the Victorian Government, Melbourne</w:t>
      </w:r>
    </w:p>
    <w:p w14:paraId="1D2EFDCC" w14:textId="77777777" w:rsidR="00E45365" w:rsidRPr="009A32A3" w:rsidRDefault="00E45365" w:rsidP="009A32A3">
      <w:r w:rsidRPr="009A32A3">
        <w:t>Printed by Impact Digital – Brunswick</w:t>
      </w:r>
    </w:p>
    <w:p w14:paraId="2ECB351B" w14:textId="77777777" w:rsidR="00E45365" w:rsidRPr="009A32A3" w:rsidRDefault="00E45365" w:rsidP="009A32A3">
      <w:r w:rsidRPr="009A32A3">
        <w:t>Designed by DEDJTR Design Studio</w:t>
      </w:r>
    </w:p>
    <w:p w14:paraId="44C116EA" w14:textId="77777777" w:rsidR="00E45365" w:rsidRPr="009A32A3" w:rsidRDefault="00E45365" w:rsidP="009A32A3">
      <w:r w:rsidRPr="009A32A3">
        <w:t>ISBN 9781925532012</w:t>
      </w:r>
    </w:p>
    <w:p w14:paraId="3E98DB23" w14:textId="77777777" w:rsidR="00E45365" w:rsidRPr="009A32A3" w:rsidRDefault="00E45365" w:rsidP="009A32A3">
      <w:r w:rsidRPr="009A32A3">
        <w:t>ISBN 9781925532029</w:t>
      </w:r>
    </w:p>
    <w:p w14:paraId="091B962D" w14:textId="77777777" w:rsidR="00E45365" w:rsidRPr="00C63E53" w:rsidRDefault="00E45365" w:rsidP="00E45365">
      <w:pPr>
        <w:rPr>
          <w:b/>
        </w:rPr>
      </w:pPr>
      <w:r w:rsidRPr="00C63E53">
        <w:rPr>
          <w:b/>
        </w:rPr>
        <w:t>Disclaimer</w:t>
      </w:r>
    </w:p>
    <w:p w14:paraId="025CE244" w14:textId="77777777" w:rsidR="00E45365" w:rsidRPr="00E45365" w:rsidRDefault="00E45365" w:rsidP="00E45365">
      <w:r w:rsidRPr="00E45365">
        <w:t>The information contained in this document is provided for general guidance and assistance only and is not intended as advice. You should make your own inquiries as to the appropriateness and suitability of the information provided. While every effort has been made to ensure the currency, accuracy and completeness of the content, we endeavour to keep the content relevant and up-to-date and reserve the right to make changes as required. The Victorian Government, authors and presenters do not accept any liability to any person for the information (or the use of the information) which is provided or referred to in the document. Except for any logos, emblems, trademarks, artwork and photography, this document is made available under the terms of the Creative Commons Attribution 3.0 Australia licence.</w:t>
      </w:r>
    </w:p>
    <w:p w14:paraId="4060FABC" w14:textId="77777777" w:rsidR="00E45365" w:rsidRPr="00C63E53" w:rsidRDefault="00E45365" w:rsidP="00E45365">
      <w:pPr>
        <w:rPr>
          <w:b/>
        </w:rPr>
      </w:pPr>
      <w:r w:rsidRPr="00C63E53">
        <w:rPr>
          <w:b/>
        </w:rPr>
        <w:t>Accessibility</w:t>
      </w:r>
    </w:p>
    <w:p w14:paraId="17A2397D" w14:textId="24BC00BE" w:rsidR="00E45365" w:rsidRDefault="00E45365" w:rsidP="00421660">
      <w:r w:rsidRPr="00E45365">
        <w:t xml:space="preserve">This document is also available in an accessible format at </w:t>
      </w:r>
      <w:hyperlink r:id="rId4" w:history="1">
        <w:r w:rsidRPr="00E45365">
          <w:rPr>
            <w:rStyle w:val="Hyperlink"/>
          </w:rPr>
          <w:t>agriculture.vic.gov.au</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ronicleDisplay-Light">
    <w:altName w:val="Calibri"/>
    <w:charset w:val="4D"/>
    <w:family w:val="auto"/>
    <w:pitch w:val="default"/>
    <w:sig w:usb0="00000003" w:usb1="00000000" w:usb2="00000000" w:usb3="00000000" w:csb0="00000001" w:csb1="00000000"/>
  </w:font>
  <w:font w:name="VIC-Light">
    <w:altName w:val="VIC"/>
    <w:charset w:val="4D"/>
    <w:family w:val="auto"/>
    <w:pitch w:val="default"/>
    <w:sig w:usb0="00000003" w:usb1="00000000" w:usb2="00000000" w:usb3="00000000" w:csb0="00000001" w:csb1="00000000"/>
  </w:font>
  <w:font w:name="VIC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BA349C" w:rsidRDefault="00BA349C"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BA349C" w:rsidRDefault="00BA349C" w:rsidP="00E56313">
    <w:pPr>
      <w:rPr>
        <w:rStyle w:val="PageNumber"/>
      </w:rPr>
    </w:pPr>
  </w:p>
  <w:p w14:paraId="601AFC20" w14:textId="77777777" w:rsidR="00BA349C" w:rsidRDefault="00BA349C" w:rsidP="00E56313"/>
  <w:p w14:paraId="064740C1" w14:textId="77777777" w:rsidR="00BA349C" w:rsidRDefault="00BA349C" w:rsidP="00E56313"/>
  <w:p w14:paraId="768BD984" w14:textId="77777777" w:rsidR="00BA349C" w:rsidRDefault="00BA349C"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691A8EDB" w:rsidR="00BA349C" w:rsidRPr="00290BF9" w:rsidRDefault="00BA349C" w:rsidP="00290BF9">
    <w:pPr>
      <w:rPr>
        <w:rStyle w:val="Strong"/>
      </w:rPr>
    </w:pPr>
    <w:r w:rsidRPr="00290BF9">
      <w:rPr>
        <w:rStyle w:val="Strong"/>
      </w:rPr>
      <w:fldChar w:fldCharType="begin"/>
    </w:r>
    <w:r w:rsidRPr="00290BF9">
      <w:rPr>
        <w:rStyle w:val="Strong"/>
      </w:rPr>
      <w:instrText xml:space="preserve">PAGE  </w:instrText>
    </w:r>
    <w:r w:rsidRPr="00290BF9">
      <w:rPr>
        <w:rStyle w:val="Strong"/>
      </w:rPr>
      <w:fldChar w:fldCharType="separate"/>
    </w:r>
    <w:r w:rsidR="0050537F">
      <w:rPr>
        <w:rStyle w:val="Strong"/>
        <w:noProof/>
      </w:rPr>
      <w:t>10</w:t>
    </w:r>
    <w:r w:rsidRPr="00290BF9">
      <w:rPr>
        <w:rStyle w:val="Strong"/>
      </w:rPr>
      <w:fldChar w:fldCharType="end"/>
    </w:r>
  </w:p>
  <w:p w14:paraId="3FE91112" w14:textId="27331121" w:rsidR="00BA349C" w:rsidRPr="00290BF9" w:rsidRDefault="0051470C" w:rsidP="00E56313">
    <w:pPr>
      <w:rPr>
        <w:rStyle w:val="IntenseEmphasis"/>
      </w:rPr>
    </w:pPr>
    <w:r w:rsidRPr="0051470C">
      <w:rPr>
        <w:rStyle w:val="Emphasis"/>
      </w:rPr>
      <w:t>Industry Development Plan</w:t>
    </w:r>
    <w:r>
      <w:rPr>
        <w:rStyle w:val="Emphasis"/>
      </w:rPr>
      <w:t xml:space="preserve">: </w:t>
    </w:r>
    <w:r w:rsidRPr="0051470C">
      <w:rPr>
        <w:rStyle w:val="Emphasis"/>
      </w:rPr>
      <w:t>Developing a Medicinal Cannabis Industry in Victoria 2018–2021</w:t>
    </w:r>
    <w:r>
      <w:rPr>
        <w:rStyle w:val="Emphasis"/>
      </w:rPr>
      <w:t xml:space="preserve"> </w:t>
    </w:r>
    <w:r>
      <w:rPr>
        <w:rStyle w:val="IntenseEmphasis"/>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0D18" w14:textId="77777777" w:rsidR="001837C1" w:rsidRDefault="001837C1" w:rsidP="00E56313">
      <w:r>
        <w:separator/>
      </w:r>
    </w:p>
    <w:p w14:paraId="767B25A3" w14:textId="77777777" w:rsidR="001837C1" w:rsidRDefault="001837C1" w:rsidP="00E56313"/>
    <w:p w14:paraId="6D5FC8D6" w14:textId="77777777" w:rsidR="001837C1" w:rsidRDefault="001837C1" w:rsidP="00E56313"/>
  </w:footnote>
  <w:footnote w:type="continuationSeparator" w:id="0">
    <w:p w14:paraId="76EFED51" w14:textId="77777777" w:rsidR="001837C1" w:rsidRDefault="001837C1" w:rsidP="00E56313">
      <w:r>
        <w:continuationSeparator/>
      </w:r>
    </w:p>
    <w:p w14:paraId="6D703B0D" w14:textId="77777777" w:rsidR="001837C1" w:rsidRDefault="001837C1" w:rsidP="00E56313"/>
    <w:p w14:paraId="05966108" w14:textId="77777777" w:rsidR="001837C1" w:rsidRDefault="001837C1"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9CD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E5D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0066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43C832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A1CD0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145E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64C2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8482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9400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57E7A5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CDE61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27018"/>
    <w:multiLevelType w:val="hybridMultilevel"/>
    <w:tmpl w:val="4920A134"/>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B342DB"/>
    <w:multiLevelType w:val="hybridMultilevel"/>
    <w:tmpl w:val="52760EAE"/>
    <w:lvl w:ilvl="0" w:tplc="844A798C">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9"/>
  </w:num>
  <w:num w:numId="4">
    <w:abstractNumId w:val="11"/>
  </w:num>
  <w:num w:numId="5">
    <w:abstractNumId w:val="13"/>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36D67"/>
    <w:rsid w:val="000419C6"/>
    <w:rsid w:val="00050FD1"/>
    <w:rsid w:val="00053101"/>
    <w:rsid w:val="000536A2"/>
    <w:rsid w:val="000864FE"/>
    <w:rsid w:val="00087128"/>
    <w:rsid w:val="0009513B"/>
    <w:rsid w:val="00095A8B"/>
    <w:rsid w:val="000A1660"/>
    <w:rsid w:val="000A203A"/>
    <w:rsid w:val="000A7D69"/>
    <w:rsid w:val="000B3D0A"/>
    <w:rsid w:val="000B47BF"/>
    <w:rsid w:val="000B5F85"/>
    <w:rsid w:val="000C72E5"/>
    <w:rsid w:val="00100DAC"/>
    <w:rsid w:val="001124F8"/>
    <w:rsid w:val="001745B8"/>
    <w:rsid w:val="001748EF"/>
    <w:rsid w:val="001837C1"/>
    <w:rsid w:val="00194343"/>
    <w:rsid w:val="001C05FF"/>
    <w:rsid w:val="001C600B"/>
    <w:rsid w:val="001D37F7"/>
    <w:rsid w:val="001D7830"/>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1956"/>
    <w:rsid w:val="0035735A"/>
    <w:rsid w:val="00362FBA"/>
    <w:rsid w:val="0037064F"/>
    <w:rsid w:val="00380EE5"/>
    <w:rsid w:val="00385B49"/>
    <w:rsid w:val="00395308"/>
    <w:rsid w:val="003A1138"/>
    <w:rsid w:val="003A3938"/>
    <w:rsid w:val="003D6111"/>
    <w:rsid w:val="003D7499"/>
    <w:rsid w:val="003E5FEE"/>
    <w:rsid w:val="003E7F9F"/>
    <w:rsid w:val="003F4C53"/>
    <w:rsid w:val="003F5000"/>
    <w:rsid w:val="00405163"/>
    <w:rsid w:val="00417108"/>
    <w:rsid w:val="00421660"/>
    <w:rsid w:val="00423FB0"/>
    <w:rsid w:val="00424007"/>
    <w:rsid w:val="0042767C"/>
    <w:rsid w:val="00451405"/>
    <w:rsid w:val="00464890"/>
    <w:rsid w:val="00473A0D"/>
    <w:rsid w:val="00473AB1"/>
    <w:rsid w:val="00477DED"/>
    <w:rsid w:val="004827EA"/>
    <w:rsid w:val="00494A5D"/>
    <w:rsid w:val="004A15DF"/>
    <w:rsid w:val="004A7315"/>
    <w:rsid w:val="004D0B04"/>
    <w:rsid w:val="004D273C"/>
    <w:rsid w:val="0050537F"/>
    <w:rsid w:val="00506C69"/>
    <w:rsid w:val="0051277C"/>
    <w:rsid w:val="0051470C"/>
    <w:rsid w:val="00517406"/>
    <w:rsid w:val="00525F27"/>
    <w:rsid w:val="005273D8"/>
    <w:rsid w:val="00536531"/>
    <w:rsid w:val="00561580"/>
    <w:rsid w:val="005632D6"/>
    <w:rsid w:val="00572FB2"/>
    <w:rsid w:val="0058543D"/>
    <w:rsid w:val="005969A7"/>
    <w:rsid w:val="005B46A5"/>
    <w:rsid w:val="005B6175"/>
    <w:rsid w:val="005F63B3"/>
    <w:rsid w:val="00603F65"/>
    <w:rsid w:val="0061599A"/>
    <w:rsid w:val="0063431F"/>
    <w:rsid w:val="00635700"/>
    <w:rsid w:val="0065327B"/>
    <w:rsid w:val="0066012B"/>
    <w:rsid w:val="00660A85"/>
    <w:rsid w:val="00665417"/>
    <w:rsid w:val="00670262"/>
    <w:rsid w:val="00671B15"/>
    <w:rsid w:val="00681D94"/>
    <w:rsid w:val="00697076"/>
    <w:rsid w:val="006B34CD"/>
    <w:rsid w:val="006B61E2"/>
    <w:rsid w:val="006F595D"/>
    <w:rsid w:val="006F77A3"/>
    <w:rsid w:val="00701AC3"/>
    <w:rsid w:val="00713485"/>
    <w:rsid w:val="0073019A"/>
    <w:rsid w:val="007421EA"/>
    <w:rsid w:val="00745C9B"/>
    <w:rsid w:val="00761086"/>
    <w:rsid w:val="00761AED"/>
    <w:rsid w:val="00763A9B"/>
    <w:rsid w:val="00781635"/>
    <w:rsid w:val="00783316"/>
    <w:rsid w:val="007A1D98"/>
    <w:rsid w:val="007C02A2"/>
    <w:rsid w:val="007D0491"/>
    <w:rsid w:val="007E09DF"/>
    <w:rsid w:val="007E1B64"/>
    <w:rsid w:val="007F66CB"/>
    <w:rsid w:val="00800403"/>
    <w:rsid w:val="008017B4"/>
    <w:rsid w:val="00804FD5"/>
    <w:rsid w:val="00817C8B"/>
    <w:rsid w:val="0082630D"/>
    <w:rsid w:val="008270B8"/>
    <w:rsid w:val="008358A9"/>
    <w:rsid w:val="00842425"/>
    <w:rsid w:val="00843667"/>
    <w:rsid w:val="008457D8"/>
    <w:rsid w:val="00870866"/>
    <w:rsid w:val="008B36B0"/>
    <w:rsid w:val="008C7567"/>
    <w:rsid w:val="008D4664"/>
    <w:rsid w:val="008D63F5"/>
    <w:rsid w:val="008E0CFA"/>
    <w:rsid w:val="008E1BD0"/>
    <w:rsid w:val="008E37CC"/>
    <w:rsid w:val="008E45C1"/>
    <w:rsid w:val="008F6261"/>
    <w:rsid w:val="00916159"/>
    <w:rsid w:val="00916CAD"/>
    <w:rsid w:val="009324DF"/>
    <w:rsid w:val="00947441"/>
    <w:rsid w:val="00953ED1"/>
    <w:rsid w:val="009644BA"/>
    <w:rsid w:val="00976253"/>
    <w:rsid w:val="009820CC"/>
    <w:rsid w:val="00983D55"/>
    <w:rsid w:val="009840A4"/>
    <w:rsid w:val="00997520"/>
    <w:rsid w:val="009A32A3"/>
    <w:rsid w:val="009A4B3D"/>
    <w:rsid w:val="009B221C"/>
    <w:rsid w:val="009D09B5"/>
    <w:rsid w:val="009D5C0B"/>
    <w:rsid w:val="009D7457"/>
    <w:rsid w:val="009D76C8"/>
    <w:rsid w:val="009E2779"/>
    <w:rsid w:val="009E3D79"/>
    <w:rsid w:val="00A0004C"/>
    <w:rsid w:val="00A05DF5"/>
    <w:rsid w:val="00A163B7"/>
    <w:rsid w:val="00A2008A"/>
    <w:rsid w:val="00A27738"/>
    <w:rsid w:val="00A37580"/>
    <w:rsid w:val="00A42129"/>
    <w:rsid w:val="00A43AEA"/>
    <w:rsid w:val="00A44F9D"/>
    <w:rsid w:val="00A56D7C"/>
    <w:rsid w:val="00A610A6"/>
    <w:rsid w:val="00A70269"/>
    <w:rsid w:val="00A822BD"/>
    <w:rsid w:val="00A84713"/>
    <w:rsid w:val="00AB2405"/>
    <w:rsid w:val="00AC4E82"/>
    <w:rsid w:val="00AF334F"/>
    <w:rsid w:val="00B13EDC"/>
    <w:rsid w:val="00B20244"/>
    <w:rsid w:val="00B2145F"/>
    <w:rsid w:val="00B2279A"/>
    <w:rsid w:val="00B336E7"/>
    <w:rsid w:val="00B46E0D"/>
    <w:rsid w:val="00B57809"/>
    <w:rsid w:val="00B640B8"/>
    <w:rsid w:val="00B65B0E"/>
    <w:rsid w:val="00B722AF"/>
    <w:rsid w:val="00B7304F"/>
    <w:rsid w:val="00B748D3"/>
    <w:rsid w:val="00B767D8"/>
    <w:rsid w:val="00B80A2B"/>
    <w:rsid w:val="00BA2D59"/>
    <w:rsid w:val="00BA349C"/>
    <w:rsid w:val="00BA6C69"/>
    <w:rsid w:val="00BB20A0"/>
    <w:rsid w:val="00BB376F"/>
    <w:rsid w:val="00BB7A08"/>
    <w:rsid w:val="00BC7431"/>
    <w:rsid w:val="00BF0CB4"/>
    <w:rsid w:val="00BF2C1C"/>
    <w:rsid w:val="00BF324B"/>
    <w:rsid w:val="00C06465"/>
    <w:rsid w:val="00C1235C"/>
    <w:rsid w:val="00C14CC7"/>
    <w:rsid w:val="00C27B8C"/>
    <w:rsid w:val="00C300E4"/>
    <w:rsid w:val="00C37927"/>
    <w:rsid w:val="00C43612"/>
    <w:rsid w:val="00C50A27"/>
    <w:rsid w:val="00C56103"/>
    <w:rsid w:val="00C63E53"/>
    <w:rsid w:val="00C86C09"/>
    <w:rsid w:val="00CA7CCD"/>
    <w:rsid w:val="00CB1EF3"/>
    <w:rsid w:val="00CB6899"/>
    <w:rsid w:val="00CC13B6"/>
    <w:rsid w:val="00CC627D"/>
    <w:rsid w:val="00CE5AA8"/>
    <w:rsid w:val="00D036E4"/>
    <w:rsid w:val="00D22BD4"/>
    <w:rsid w:val="00D406AA"/>
    <w:rsid w:val="00D466AD"/>
    <w:rsid w:val="00D4682B"/>
    <w:rsid w:val="00D53BB5"/>
    <w:rsid w:val="00D81EEB"/>
    <w:rsid w:val="00D90745"/>
    <w:rsid w:val="00D93A0B"/>
    <w:rsid w:val="00D94A1A"/>
    <w:rsid w:val="00DC753F"/>
    <w:rsid w:val="00DC76ED"/>
    <w:rsid w:val="00DD435A"/>
    <w:rsid w:val="00DD5E27"/>
    <w:rsid w:val="00DD77E3"/>
    <w:rsid w:val="00DD7D01"/>
    <w:rsid w:val="00DE055F"/>
    <w:rsid w:val="00DE303E"/>
    <w:rsid w:val="00DE66FF"/>
    <w:rsid w:val="00E16149"/>
    <w:rsid w:val="00E32376"/>
    <w:rsid w:val="00E3578A"/>
    <w:rsid w:val="00E45365"/>
    <w:rsid w:val="00E47681"/>
    <w:rsid w:val="00E547D5"/>
    <w:rsid w:val="00E56313"/>
    <w:rsid w:val="00E67B6B"/>
    <w:rsid w:val="00E720F4"/>
    <w:rsid w:val="00E7349B"/>
    <w:rsid w:val="00E94626"/>
    <w:rsid w:val="00EA23BE"/>
    <w:rsid w:val="00EA2D40"/>
    <w:rsid w:val="00EA52AE"/>
    <w:rsid w:val="00EB74D9"/>
    <w:rsid w:val="00EC0C3B"/>
    <w:rsid w:val="00EC7FF6"/>
    <w:rsid w:val="00F06168"/>
    <w:rsid w:val="00F45551"/>
    <w:rsid w:val="00F71331"/>
    <w:rsid w:val="00F8396A"/>
    <w:rsid w:val="00F96D44"/>
    <w:rsid w:val="00FC1D6D"/>
    <w:rsid w:val="00FD395D"/>
    <w:rsid w:val="00FD4B21"/>
    <w:rsid w:val="00FD66FB"/>
    <w:rsid w:val="00FF40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0864FE"/>
    <w:pPr>
      <w:keepNext/>
      <w:keepLines/>
      <w:numPr>
        <w:numId w:val="5"/>
      </w:numPr>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64FE"/>
    <w:rPr>
      <w:rFonts w:ascii="Arial" w:eastAsia="MS Gothic" w:hAnsi="Arial"/>
      <w:b/>
      <w:bCs/>
      <w:spacing w:val="-4"/>
      <w:sz w:val="36"/>
      <w:szCs w:val="32"/>
      <w:lang w:val="en-US" w:eastAsia="en-US"/>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4"/>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rFonts w:asciiTheme="minorHAnsi" w:hAnsiTheme="minorHAnsi"/>
      <w:b/>
      <w:bCs/>
      <w:sz w:val="24"/>
    </w:rPr>
  </w:style>
  <w:style w:type="paragraph" w:styleId="TOC2">
    <w:name w:val="toc 2"/>
    <w:basedOn w:val="Normal"/>
    <w:next w:val="Normal"/>
    <w:autoRedefine/>
    <w:uiPriority w:val="39"/>
    <w:unhideWhenUsed/>
    <w:rsid w:val="00A37580"/>
    <w:pPr>
      <w:spacing w:after="0"/>
      <w:ind w:left="200"/>
    </w:pPr>
    <w:rPr>
      <w:rFonts w:asciiTheme="minorHAnsi" w:hAnsiTheme="minorHAnsi"/>
      <w:b/>
      <w:bCs/>
      <w:sz w:val="22"/>
      <w:szCs w:val="22"/>
    </w:rPr>
  </w:style>
  <w:style w:type="paragraph" w:styleId="TOC4">
    <w:name w:val="toc 4"/>
    <w:basedOn w:val="Normal"/>
    <w:next w:val="Normal"/>
    <w:autoRedefine/>
    <w:uiPriority w:val="39"/>
    <w:unhideWhenUsed/>
    <w:rsid w:val="0065327B"/>
    <w:pPr>
      <w:spacing w:after="0"/>
      <w:ind w:left="600"/>
    </w:pPr>
    <w:rPr>
      <w:rFonts w:asciiTheme="minorHAnsi" w:hAnsiTheme="minorHAnsi"/>
      <w:szCs w:val="20"/>
    </w:rPr>
  </w:style>
  <w:style w:type="paragraph" w:styleId="TOC5">
    <w:name w:val="toc 5"/>
    <w:basedOn w:val="Normal"/>
    <w:next w:val="Normal"/>
    <w:autoRedefine/>
    <w:uiPriority w:val="39"/>
    <w:unhideWhenUsed/>
    <w:rsid w:val="0065327B"/>
    <w:pPr>
      <w:spacing w:after="0"/>
      <w:ind w:left="800"/>
    </w:pPr>
    <w:rPr>
      <w:rFonts w:asciiTheme="minorHAnsi" w:hAnsiTheme="minorHAnsi"/>
      <w:szCs w:val="20"/>
    </w:rPr>
  </w:style>
  <w:style w:type="paragraph" w:styleId="TOC6">
    <w:name w:val="toc 6"/>
    <w:basedOn w:val="Normal"/>
    <w:next w:val="Normal"/>
    <w:autoRedefine/>
    <w:uiPriority w:val="39"/>
    <w:unhideWhenUsed/>
    <w:rsid w:val="0065327B"/>
    <w:pPr>
      <w:spacing w:after="0"/>
      <w:ind w:left="1000"/>
    </w:pPr>
    <w:rPr>
      <w:rFonts w:asciiTheme="minorHAnsi" w:hAnsiTheme="minorHAnsi"/>
      <w:szCs w:val="20"/>
    </w:rPr>
  </w:style>
  <w:style w:type="paragraph" w:styleId="TOC7">
    <w:name w:val="toc 7"/>
    <w:basedOn w:val="Normal"/>
    <w:next w:val="Normal"/>
    <w:autoRedefine/>
    <w:uiPriority w:val="39"/>
    <w:unhideWhenUsed/>
    <w:rsid w:val="0065327B"/>
    <w:pPr>
      <w:spacing w:after="0"/>
      <w:ind w:left="1200"/>
    </w:pPr>
    <w:rPr>
      <w:rFonts w:asciiTheme="minorHAnsi" w:hAnsiTheme="minorHAnsi"/>
      <w:szCs w:val="20"/>
    </w:rPr>
  </w:style>
  <w:style w:type="paragraph" w:styleId="TOC8">
    <w:name w:val="toc 8"/>
    <w:basedOn w:val="Normal"/>
    <w:next w:val="Normal"/>
    <w:autoRedefine/>
    <w:uiPriority w:val="39"/>
    <w:unhideWhenUsed/>
    <w:rsid w:val="0065327B"/>
    <w:pPr>
      <w:spacing w:after="0"/>
      <w:ind w:left="1400"/>
    </w:pPr>
    <w:rPr>
      <w:rFonts w:asciiTheme="minorHAnsi" w:hAnsiTheme="minorHAnsi"/>
      <w:szCs w:val="20"/>
    </w:rPr>
  </w:style>
  <w:style w:type="paragraph" w:styleId="TOC9">
    <w:name w:val="toc 9"/>
    <w:basedOn w:val="Normal"/>
    <w:next w:val="Normal"/>
    <w:autoRedefine/>
    <w:uiPriority w:val="39"/>
    <w:unhideWhenUsed/>
    <w:rsid w:val="0065327B"/>
    <w:pPr>
      <w:spacing w:after="0"/>
      <w:ind w:left="1600"/>
    </w:pPr>
    <w:rPr>
      <w:rFonts w:asciiTheme="minorHAnsi" w:hAnsiTheme="minorHAnsi"/>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apple-converted-space">
    <w:name w:val="apple-converted-space"/>
    <w:basedOn w:val="DefaultParagraphFont"/>
    <w:rsid w:val="008270B8"/>
  </w:style>
  <w:style w:type="character" w:customStyle="1" w:styleId="apple-tab-span">
    <w:name w:val="apple-tab-span"/>
    <w:basedOn w:val="DefaultParagraphFont"/>
    <w:rsid w:val="00BA349C"/>
  </w:style>
  <w:style w:type="paragraph" w:styleId="ListBullet">
    <w:name w:val="List Bullet"/>
    <w:basedOn w:val="Normal"/>
    <w:uiPriority w:val="99"/>
    <w:unhideWhenUsed/>
    <w:rsid w:val="00D4682B"/>
    <w:pPr>
      <w:numPr>
        <w:numId w:val="2"/>
      </w:numPr>
      <w:contextualSpacing/>
    </w:pPr>
  </w:style>
  <w:style w:type="paragraph" w:styleId="EndnoteText">
    <w:name w:val="endnote text"/>
    <w:basedOn w:val="Normal"/>
    <w:link w:val="EndnoteTextChar"/>
    <w:uiPriority w:val="99"/>
    <w:unhideWhenUsed/>
    <w:rsid w:val="00FD395D"/>
    <w:pPr>
      <w:spacing w:after="0"/>
    </w:pPr>
    <w:rPr>
      <w:sz w:val="24"/>
    </w:rPr>
  </w:style>
  <w:style w:type="character" w:customStyle="1" w:styleId="EndnoteTextChar">
    <w:name w:val="Endnote Text Char"/>
    <w:basedOn w:val="DefaultParagraphFont"/>
    <w:link w:val="EndnoteText"/>
    <w:uiPriority w:val="99"/>
    <w:rsid w:val="00FD395D"/>
    <w:rPr>
      <w:rFonts w:ascii="Arial" w:hAnsi="Arial" w:cs="Arial"/>
      <w:spacing w:val="-4"/>
      <w:sz w:val="24"/>
      <w:szCs w:val="24"/>
      <w:lang w:val="en-US" w:eastAsia="en-US"/>
    </w:rPr>
  </w:style>
  <w:style w:type="character" w:styleId="EndnoteReference">
    <w:name w:val="endnote reference"/>
    <w:basedOn w:val="DefaultParagraphFont"/>
    <w:uiPriority w:val="99"/>
    <w:unhideWhenUsed/>
    <w:rsid w:val="00FD395D"/>
    <w:rPr>
      <w:vertAlign w:val="superscript"/>
    </w:rPr>
  </w:style>
  <w:style w:type="paragraph" w:styleId="ListNumber">
    <w:name w:val="List Number"/>
    <w:basedOn w:val="Normal"/>
    <w:uiPriority w:val="99"/>
    <w:unhideWhenUsed/>
    <w:rsid w:val="00713485"/>
    <w:pPr>
      <w:numPr>
        <w:numId w:val="3"/>
      </w:numPr>
      <w:contextualSpacing/>
    </w:pPr>
  </w:style>
  <w:style w:type="paragraph" w:styleId="TOC3">
    <w:name w:val="toc 3"/>
    <w:basedOn w:val="Normal"/>
    <w:next w:val="Normal"/>
    <w:autoRedefine/>
    <w:uiPriority w:val="39"/>
    <w:unhideWhenUsed/>
    <w:rsid w:val="00EB74D9"/>
    <w:pPr>
      <w:spacing w:after="0"/>
      <w:ind w:left="400"/>
    </w:pPr>
    <w:rPr>
      <w:rFonts w:asciiTheme="minorHAnsi" w:hAnsiTheme="minorHAnsi"/>
      <w:sz w:val="22"/>
      <w:szCs w:val="22"/>
    </w:rPr>
  </w:style>
  <w:style w:type="paragraph" w:customStyle="1" w:styleId="WOVGIntro">
    <w:name w:val="WOVG Intro"/>
    <w:basedOn w:val="Normal"/>
    <w:uiPriority w:val="99"/>
    <w:rsid w:val="006F77A3"/>
    <w:pPr>
      <w:suppressAutoHyphens/>
      <w:autoSpaceDE w:val="0"/>
      <w:autoSpaceDN w:val="0"/>
      <w:adjustRightInd w:val="0"/>
      <w:spacing w:after="170" w:line="300" w:lineRule="atLeast"/>
      <w:textAlignment w:val="center"/>
    </w:pPr>
    <w:rPr>
      <w:rFonts w:ascii="ChronicleDisplay-Light" w:hAnsi="ChronicleDisplay-Light" w:cs="ChronicleDisplay-Light"/>
      <w:color w:val="00001C"/>
      <w:spacing w:val="0"/>
      <w:sz w:val="24"/>
      <w:lang w:eastAsia="en-GB"/>
    </w:rPr>
  </w:style>
  <w:style w:type="paragraph" w:customStyle="1" w:styleId="WOVGBullet1">
    <w:name w:val="WOVG Bullet 1"/>
    <w:basedOn w:val="Normal"/>
    <w:uiPriority w:val="99"/>
    <w:rsid w:val="006F77A3"/>
    <w:pPr>
      <w:suppressAutoHyphens/>
      <w:autoSpaceDE w:val="0"/>
      <w:autoSpaceDN w:val="0"/>
      <w:adjustRightInd w:val="0"/>
      <w:spacing w:after="113" w:line="288" w:lineRule="auto"/>
      <w:ind w:left="227" w:hanging="227"/>
      <w:textAlignment w:val="center"/>
    </w:pPr>
    <w:rPr>
      <w:rFonts w:ascii="VIC-Light" w:hAnsi="VIC-Light" w:cs="VIC-Light"/>
      <w:color w:val="00001C"/>
      <w:spacing w:val="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9430">
      <w:bodyDiv w:val="1"/>
      <w:marLeft w:val="0"/>
      <w:marRight w:val="0"/>
      <w:marTop w:val="0"/>
      <w:marBottom w:val="0"/>
      <w:divBdr>
        <w:top w:val="none" w:sz="0" w:space="0" w:color="auto"/>
        <w:left w:val="none" w:sz="0" w:space="0" w:color="auto"/>
        <w:bottom w:val="none" w:sz="0" w:space="0" w:color="auto"/>
        <w:right w:val="none" w:sz="0" w:space="0" w:color="auto"/>
      </w:divBdr>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174005846">
      <w:bodyDiv w:val="1"/>
      <w:marLeft w:val="0"/>
      <w:marRight w:val="0"/>
      <w:marTop w:val="0"/>
      <w:marBottom w:val="0"/>
      <w:divBdr>
        <w:top w:val="none" w:sz="0" w:space="0" w:color="auto"/>
        <w:left w:val="none" w:sz="0" w:space="0" w:color="auto"/>
        <w:bottom w:val="none" w:sz="0" w:space="0" w:color="auto"/>
        <w:right w:val="none" w:sz="0" w:space="0" w:color="auto"/>
      </w:divBdr>
    </w:div>
    <w:div w:id="194077949">
      <w:bodyDiv w:val="1"/>
      <w:marLeft w:val="0"/>
      <w:marRight w:val="0"/>
      <w:marTop w:val="0"/>
      <w:marBottom w:val="0"/>
      <w:divBdr>
        <w:top w:val="none" w:sz="0" w:space="0" w:color="auto"/>
        <w:left w:val="none" w:sz="0" w:space="0" w:color="auto"/>
        <w:bottom w:val="none" w:sz="0" w:space="0" w:color="auto"/>
        <w:right w:val="none" w:sz="0" w:space="0" w:color="auto"/>
      </w:divBdr>
    </w:div>
    <w:div w:id="299960866">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30458397">
      <w:bodyDiv w:val="1"/>
      <w:marLeft w:val="0"/>
      <w:marRight w:val="0"/>
      <w:marTop w:val="0"/>
      <w:marBottom w:val="0"/>
      <w:divBdr>
        <w:top w:val="none" w:sz="0" w:space="0" w:color="auto"/>
        <w:left w:val="none" w:sz="0" w:space="0" w:color="auto"/>
        <w:bottom w:val="none" w:sz="0" w:space="0" w:color="auto"/>
        <w:right w:val="none" w:sz="0" w:space="0" w:color="auto"/>
      </w:divBdr>
    </w:div>
    <w:div w:id="638456940">
      <w:bodyDiv w:val="1"/>
      <w:marLeft w:val="0"/>
      <w:marRight w:val="0"/>
      <w:marTop w:val="0"/>
      <w:marBottom w:val="0"/>
      <w:divBdr>
        <w:top w:val="none" w:sz="0" w:space="0" w:color="auto"/>
        <w:left w:val="none" w:sz="0" w:space="0" w:color="auto"/>
        <w:bottom w:val="none" w:sz="0" w:space="0" w:color="auto"/>
        <w:right w:val="none" w:sz="0" w:space="0" w:color="auto"/>
      </w:divBdr>
    </w:div>
    <w:div w:id="659427888">
      <w:bodyDiv w:val="1"/>
      <w:marLeft w:val="0"/>
      <w:marRight w:val="0"/>
      <w:marTop w:val="0"/>
      <w:marBottom w:val="0"/>
      <w:divBdr>
        <w:top w:val="none" w:sz="0" w:space="0" w:color="auto"/>
        <w:left w:val="none" w:sz="0" w:space="0" w:color="auto"/>
        <w:bottom w:val="none" w:sz="0" w:space="0" w:color="auto"/>
        <w:right w:val="none" w:sz="0" w:space="0" w:color="auto"/>
      </w:divBdr>
    </w:div>
    <w:div w:id="791748341">
      <w:bodyDiv w:val="1"/>
      <w:marLeft w:val="0"/>
      <w:marRight w:val="0"/>
      <w:marTop w:val="0"/>
      <w:marBottom w:val="0"/>
      <w:divBdr>
        <w:top w:val="none" w:sz="0" w:space="0" w:color="auto"/>
        <w:left w:val="none" w:sz="0" w:space="0" w:color="auto"/>
        <w:bottom w:val="none" w:sz="0" w:space="0" w:color="auto"/>
        <w:right w:val="none" w:sz="0" w:space="0" w:color="auto"/>
      </w:divBdr>
    </w:div>
    <w:div w:id="820578178">
      <w:bodyDiv w:val="1"/>
      <w:marLeft w:val="0"/>
      <w:marRight w:val="0"/>
      <w:marTop w:val="0"/>
      <w:marBottom w:val="0"/>
      <w:divBdr>
        <w:top w:val="none" w:sz="0" w:space="0" w:color="auto"/>
        <w:left w:val="none" w:sz="0" w:space="0" w:color="auto"/>
        <w:bottom w:val="none" w:sz="0" w:space="0" w:color="auto"/>
        <w:right w:val="none" w:sz="0" w:space="0" w:color="auto"/>
      </w:divBdr>
    </w:div>
    <w:div w:id="897937204">
      <w:bodyDiv w:val="1"/>
      <w:marLeft w:val="0"/>
      <w:marRight w:val="0"/>
      <w:marTop w:val="0"/>
      <w:marBottom w:val="0"/>
      <w:divBdr>
        <w:top w:val="none" w:sz="0" w:space="0" w:color="auto"/>
        <w:left w:val="none" w:sz="0" w:space="0" w:color="auto"/>
        <w:bottom w:val="none" w:sz="0" w:space="0" w:color="auto"/>
        <w:right w:val="none" w:sz="0" w:space="0" w:color="auto"/>
      </w:divBdr>
    </w:div>
    <w:div w:id="1199508110">
      <w:bodyDiv w:val="1"/>
      <w:marLeft w:val="0"/>
      <w:marRight w:val="0"/>
      <w:marTop w:val="0"/>
      <w:marBottom w:val="0"/>
      <w:divBdr>
        <w:top w:val="none" w:sz="0" w:space="0" w:color="auto"/>
        <w:left w:val="none" w:sz="0" w:space="0" w:color="auto"/>
        <w:bottom w:val="none" w:sz="0" w:space="0" w:color="auto"/>
        <w:right w:val="none" w:sz="0" w:space="0" w:color="auto"/>
      </w:divBdr>
    </w:div>
    <w:div w:id="1409882777">
      <w:bodyDiv w:val="1"/>
      <w:marLeft w:val="0"/>
      <w:marRight w:val="0"/>
      <w:marTop w:val="0"/>
      <w:marBottom w:val="0"/>
      <w:divBdr>
        <w:top w:val="none" w:sz="0" w:space="0" w:color="auto"/>
        <w:left w:val="none" w:sz="0" w:space="0" w:color="auto"/>
        <w:bottom w:val="none" w:sz="0" w:space="0" w:color="auto"/>
        <w:right w:val="none" w:sz="0" w:space="0" w:color="auto"/>
      </w:divBdr>
    </w:div>
    <w:div w:id="1410612668">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39183055">
      <w:bodyDiv w:val="1"/>
      <w:marLeft w:val="0"/>
      <w:marRight w:val="0"/>
      <w:marTop w:val="0"/>
      <w:marBottom w:val="0"/>
      <w:divBdr>
        <w:top w:val="none" w:sz="0" w:space="0" w:color="auto"/>
        <w:left w:val="none" w:sz="0" w:space="0" w:color="auto"/>
        <w:bottom w:val="none" w:sz="0" w:space="0" w:color="auto"/>
        <w:right w:val="none" w:sz="0" w:space="0" w:color="auto"/>
      </w:divBdr>
    </w:div>
    <w:div w:id="1447119263">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631092421">
      <w:bodyDiv w:val="1"/>
      <w:marLeft w:val="0"/>
      <w:marRight w:val="0"/>
      <w:marTop w:val="0"/>
      <w:marBottom w:val="0"/>
      <w:divBdr>
        <w:top w:val="none" w:sz="0" w:space="0" w:color="auto"/>
        <w:left w:val="none" w:sz="0" w:space="0" w:color="auto"/>
        <w:bottom w:val="none" w:sz="0" w:space="0" w:color="auto"/>
        <w:right w:val="none" w:sz="0" w:space="0" w:color="auto"/>
      </w:divBdr>
    </w:div>
    <w:div w:id="1675380408">
      <w:bodyDiv w:val="1"/>
      <w:marLeft w:val="0"/>
      <w:marRight w:val="0"/>
      <w:marTop w:val="0"/>
      <w:marBottom w:val="0"/>
      <w:divBdr>
        <w:top w:val="none" w:sz="0" w:space="0" w:color="auto"/>
        <w:left w:val="none" w:sz="0" w:space="0" w:color="auto"/>
        <w:bottom w:val="none" w:sz="0" w:space="0" w:color="auto"/>
        <w:right w:val="none" w:sz="0" w:space="0" w:color="auto"/>
      </w:divBdr>
    </w:div>
    <w:div w:id="1708603875">
      <w:bodyDiv w:val="1"/>
      <w:marLeft w:val="0"/>
      <w:marRight w:val="0"/>
      <w:marTop w:val="0"/>
      <w:marBottom w:val="0"/>
      <w:divBdr>
        <w:top w:val="none" w:sz="0" w:space="0" w:color="auto"/>
        <w:left w:val="none" w:sz="0" w:space="0" w:color="auto"/>
        <w:bottom w:val="none" w:sz="0" w:space="0" w:color="auto"/>
        <w:right w:val="none" w:sz="0" w:space="0" w:color="auto"/>
      </w:divBdr>
    </w:div>
    <w:div w:id="1785224979">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94850129">
      <w:bodyDiv w:val="1"/>
      <w:marLeft w:val="0"/>
      <w:marRight w:val="0"/>
      <w:marTop w:val="0"/>
      <w:marBottom w:val="0"/>
      <w:divBdr>
        <w:top w:val="none" w:sz="0" w:space="0" w:color="auto"/>
        <w:left w:val="none" w:sz="0" w:space="0" w:color="auto"/>
        <w:bottom w:val="none" w:sz="0" w:space="0" w:color="auto"/>
        <w:right w:val="none" w:sz="0" w:space="0" w:color="auto"/>
      </w:divBdr>
    </w:div>
    <w:div w:id="1935818153">
      <w:bodyDiv w:val="1"/>
      <w:marLeft w:val="0"/>
      <w:marRight w:val="0"/>
      <w:marTop w:val="0"/>
      <w:marBottom w:val="0"/>
      <w:divBdr>
        <w:top w:val="none" w:sz="0" w:space="0" w:color="auto"/>
        <w:left w:val="none" w:sz="0" w:space="0" w:color="auto"/>
        <w:bottom w:val="none" w:sz="0" w:space="0" w:color="auto"/>
        <w:right w:val="none" w:sz="0" w:space="0" w:color="auto"/>
      </w:divBdr>
    </w:div>
    <w:div w:id="1981574461">
      <w:bodyDiv w:val="1"/>
      <w:marLeft w:val="0"/>
      <w:marRight w:val="0"/>
      <w:marTop w:val="0"/>
      <w:marBottom w:val="0"/>
      <w:divBdr>
        <w:top w:val="none" w:sz="0" w:space="0" w:color="auto"/>
        <w:left w:val="none" w:sz="0" w:space="0" w:color="auto"/>
        <w:bottom w:val="none" w:sz="0" w:space="0" w:color="auto"/>
        <w:right w:val="none" w:sz="0" w:space="0" w:color="auto"/>
      </w:divBdr>
    </w:div>
    <w:div w:id="1997368848">
      <w:bodyDiv w:val="1"/>
      <w:marLeft w:val="0"/>
      <w:marRight w:val="0"/>
      <w:marTop w:val="0"/>
      <w:marBottom w:val="0"/>
      <w:divBdr>
        <w:top w:val="none" w:sz="0" w:space="0" w:color="auto"/>
        <w:left w:val="none" w:sz="0" w:space="0" w:color="auto"/>
        <w:bottom w:val="none" w:sz="0" w:space="0" w:color="auto"/>
        <w:right w:val="none" w:sz="0" w:space="0" w:color="auto"/>
      </w:divBdr>
    </w:div>
    <w:div w:id="2087070470">
      <w:bodyDiv w:val="1"/>
      <w:marLeft w:val="0"/>
      <w:marRight w:val="0"/>
      <w:marTop w:val="0"/>
      <w:marBottom w:val="0"/>
      <w:divBdr>
        <w:top w:val="none" w:sz="0" w:space="0" w:color="auto"/>
        <w:left w:val="none" w:sz="0" w:space="0" w:color="auto"/>
        <w:bottom w:val="none" w:sz="0" w:space="0" w:color="auto"/>
        <w:right w:val="none" w:sz="0" w:space="0" w:color="auto"/>
      </w:divBdr>
    </w:div>
    <w:div w:id="2144344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www.reuters.com/article/us-argentina-cannabis-idUSKBN170391" TargetMode="External"/><Relationship Id="rId2" Type="http://schemas.openxmlformats.org/officeDocument/2006/relationships/hyperlink" Target="http://www.medicalmarijuana.eu/legal/" TargetMode="External"/><Relationship Id="rId1" Type="http://schemas.openxmlformats.org/officeDocument/2006/relationships/hyperlink" Target="http://jamanetwork.com/journals/jama/fullarticle/2338251" TargetMode="External"/><Relationship Id="rId4" Type="http://schemas.openxmlformats.org/officeDocument/2006/relationships/hyperlink" Target="http://agricultur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ACC3-B969-4F14-9AF2-F657563D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Lisa McLennan (DEDJTR)</cp:lastModifiedBy>
  <cp:revision>2</cp:revision>
  <dcterms:created xsi:type="dcterms:W3CDTF">2020-04-07T07:39:00Z</dcterms:created>
  <dcterms:modified xsi:type="dcterms:W3CDTF">2020-04-07T07:39:00Z</dcterms:modified>
</cp:coreProperties>
</file>