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6E7E" w:rsidRPr="00D470FE" w:rsidRDefault="00CC6E7E" w:rsidP="009558E8">
      <w:pPr>
        <w:pStyle w:val="AgTitle1white"/>
      </w:pPr>
      <w:bookmarkStart w:id="0" w:name="_GoBack"/>
      <w:bookmarkEnd w:id="0"/>
      <w:r w:rsidRPr="00D470FE">
        <w:rPr>
          <w:lang w:val="en-AU" w:eastAsia="en-AU"/>
        </w:rPr>
        <w:drawing>
          <wp:anchor distT="0" distB="0" distL="114300" distR="114300" simplePos="0" relativeHeight="251663360" behindDoc="1" locked="0" layoutInCell="1" allowOverlap="1" wp14:anchorId="58B7DBE3" wp14:editId="207B6703">
            <wp:simplePos x="0" y="0"/>
            <wp:positionH relativeFrom="page">
              <wp:posOffset>7687945</wp:posOffset>
            </wp:positionH>
            <wp:positionV relativeFrom="page">
              <wp:posOffset>0</wp:posOffset>
            </wp:positionV>
            <wp:extent cx="7609840" cy="10765155"/>
            <wp:effectExtent l="0" t="0" r="1016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9840" cy="10765155"/>
                    </a:xfrm>
                    <a:prstGeom prst="rect">
                      <a:avLst/>
                    </a:prstGeom>
                  </pic:spPr>
                </pic:pic>
              </a:graphicData>
            </a:graphic>
            <wp14:sizeRelH relativeFrom="margin">
              <wp14:pctWidth>0</wp14:pctWidth>
            </wp14:sizeRelH>
            <wp14:sizeRelV relativeFrom="margin">
              <wp14:pctHeight>0</wp14:pctHeight>
            </wp14:sizeRelV>
          </wp:anchor>
        </w:drawing>
      </w:r>
      <w:r w:rsidR="00541A03">
        <w:rPr>
          <w:lang w:val="en-AU" w:eastAsia="en-AU"/>
        </w:rPr>
        <w:softHyphen/>
      </w:r>
      <w:r w:rsidR="00541A03">
        <w:rPr>
          <w:lang w:val="en-AU" w:eastAsia="en-AU"/>
        </w:rPr>
        <w:softHyphen/>
        <w:t>Sheep and Goat</w:t>
      </w:r>
      <w:r w:rsidR="00541A03">
        <w:rPr>
          <w:lang w:val="en-AU" w:eastAsia="en-AU"/>
        </w:rPr>
        <w:br/>
        <w:t>Compensation Fund</w:t>
      </w:r>
    </w:p>
    <w:p w:rsidR="00CC6E7E" w:rsidRDefault="005B0A52" w:rsidP="009558E8">
      <w:pPr>
        <w:pStyle w:val="AgTitle2white"/>
        <w:rPr>
          <w:b/>
        </w:rPr>
      </w:pPr>
      <w:r w:rsidRPr="001E259B">
        <w:rPr>
          <w:b/>
        </w:rPr>
        <w:t xml:space="preserve">Summary of Projects </w:t>
      </w:r>
      <w:r w:rsidRPr="001E259B">
        <w:rPr>
          <w:b/>
        </w:rPr>
        <w:br/>
      </w:r>
      <w:r w:rsidR="001E259B">
        <w:rPr>
          <w:b/>
        </w:rPr>
        <w:t>2017-</w:t>
      </w:r>
      <w:r w:rsidR="001E259B" w:rsidRPr="001E259B">
        <w:rPr>
          <w:b/>
        </w:rPr>
        <w:t>18</w:t>
      </w:r>
      <w:r w:rsidR="002F0553" w:rsidRPr="001E259B">
        <w:rPr>
          <w:b/>
        </w:rPr>
        <w:t xml:space="preserve"> </w:t>
      </w:r>
    </w:p>
    <w:p w:rsidR="00F74D83" w:rsidRDefault="00F74D83" w:rsidP="009558E8">
      <w:pPr>
        <w:pStyle w:val="AgTitle2white"/>
        <w:rPr>
          <w:b/>
        </w:rPr>
      </w:pPr>
    </w:p>
    <w:p w:rsidR="00F74D83" w:rsidRDefault="00F74D83" w:rsidP="009558E8">
      <w:pPr>
        <w:pStyle w:val="AgTitle2white"/>
        <w:rPr>
          <w:b/>
        </w:rPr>
      </w:pPr>
      <w:r>
        <w:rPr>
          <w:b/>
        </w:rPr>
        <w:t xml:space="preserve">MID-YEAR REPORT </w:t>
      </w:r>
    </w:p>
    <w:p w:rsidR="00F74D83" w:rsidRPr="001E259B" w:rsidRDefault="00F74D83" w:rsidP="009558E8">
      <w:pPr>
        <w:pStyle w:val="AgTitle2white"/>
        <w:rPr>
          <w:b/>
        </w:rPr>
      </w:pPr>
      <w:r>
        <w:rPr>
          <w:b/>
        </w:rPr>
        <w:t>TO DECEMBER 2017</w:t>
      </w: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CC6E7E" w:rsidRDefault="00CC6E7E" w:rsidP="00CC6E7E"/>
    <w:p w:rsidR="00CC6E7E" w:rsidRPr="00AD6EB0" w:rsidRDefault="00CC6E7E" w:rsidP="00CC6E7E">
      <w:pPr>
        <w:rPr>
          <w:rFonts w:ascii="VIC Medium" w:hAnsi="VIC Medium"/>
          <w:caps/>
          <w:color w:val="14C1CC"/>
          <w:sz w:val="22"/>
        </w:rPr>
        <w:sectPr w:rsidR="00CC6E7E" w:rsidRPr="00AD6EB0" w:rsidSect="005A3ED1">
          <w:headerReference w:type="default" r:id="rId9"/>
          <w:footerReference w:type="even" r:id="rId10"/>
          <w:type w:val="continuous"/>
          <w:pgSz w:w="11900" w:h="16840"/>
          <w:pgMar w:top="3686" w:right="709" w:bottom="1701" w:left="709" w:header="709" w:footer="709" w:gutter="0"/>
          <w:cols w:space="708"/>
          <w:docGrid w:linePitch="360"/>
        </w:sectPr>
      </w:pPr>
    </w:p>
    <w:p w:rsidR="00FE76E4" w:rsidRPr="00DA3D76" w:rsidRDefault="00FE76E4" w:rsidP="00FE76E4">
      <w:pPr>
        <w:pStyle w:val="Heading1"/>
        <w:tabs>
          <w:tab w:val="left" w:pos="8789"/>
        </w:tabs>
        <w:ind w:right="196"/>
        <w:rPr>
          <w:rFonts w:ascii="Arial Bold" w:hAnsi="Arial Bold"/>
          <w:caps w:val="0"/>
          <w:smallCaps/>
        </w:rPr>
      </w:pPr>
      <w:r w:rsidRPr="00DA3D76">
        <w:rPr>
          <w:rFonts w:ascii="Arial Bold" w:hAnsi="Arial Bold"/>
          <w:caps w:val="0"/>
          <w:smallCaps/>
        </w:rPr>
        <w:lastRenderedPageBreak/>
        <w:t>Sheep &amp; Goat Compensation Fund Overview</w:t>
      </w:r>
    </w:p>
    <w:p w:rsidR="00FE76E4" w:rsidRPr="00DA3D76" w:rsidRDefault="00FE76E4" w:rsidP="00FE76E4">
      <w:pPr>
        <w:spacing w:after="0" w:line="240" w:lineRule="auto"/>
        <w:rPr>
          <w:rFonts w:eastAsia="Times New Roman" w:cs="Arial"/>
          <w:lang w:val="en" w:eastAsia="en-AU"/>
        </w:rPr>
      </w:pPr>
      <w:r w:rsidRPr="00DA3D76">
        <w:rPr>
          <w:rFonts w:eastAsia="Times New Roman" w:cs="Arial"/>
          <w:lang w:val="en" w:eastAsia="en-AU"/>
        </w:rPr>
        <w:t xml:space="preserve">Victoria's Sheep and Goat Compensation Fund </w:t>
      </w:r>
      <w:r>
        <w:rPr>
          <w:rFonts w:eastAsia="Times New Roman" w:cs="Arial"/>
          <w:lang w:val="en" w:eastAsia="en-AU"/>
        </w:rPr>
        <w:t xml:space="preserve">(SGCF) </w:t>
      </w:r>
      <w:r w:rsidRPr="00DA3D76">
        <w:rPr>
          <w:rFonts w:eastAsia="Times New Roman" w:cs="Arial"/>
          <w:lang w:val="en" w:eastAsia="en-AU"/>
        </w:rPr>
        <w:t xml:space="preserve">is established under the </w:t>
      </w:r>
      <w:r w:rsidRPr="00DA3D76">
        <w:rPr>
          <w:rFonts w:eastAsia="Times New Roman" w:cs="Arial"/>
          <w:i/>
          <w:iCs/>
          <w:lang w:val="en" w:eastAsia="en-AU"/>
        </w:rPr>
        <w:t>Livestock Disease Control Act 1994</w:t>
      </w:r>
      <w:r>
        <w:rPr>
          <w:rFonts w:eastAsia="Times New Roman" w:cs="Arial"/>
          <w:i/>
          <w:iCs/>
          <w:lang w:val="en" w:eastAsia="en-AU"/>
        </w:rPr>
        <w:t xml:space="preserve"> </w:t>
      </w:r>
      <w:r w:rsidRPr="00235F6F">
        <w:rPr>
          <w:rFonts w:eastAsia="Times New Roman" w:cs="Arial"/>
          <w:iCs/>
          <w:lang w:val="en" w:eastAsia="en-AU"/>
        </w:rPr>
        <w:t>(the Act)</w:t>
      </w:r>
      <w:r w:rsidRPr="00235F6F">
        <w:rPr>
          <w:rFonts w:eastAsia="Times New Roman" w:cs="Arial"/>
          <w:lang w:val="en" w:eastAsia="en-AU"/>
        </w:rPr>
        <w:t>.</w:t>
      </w:r>
      <w:r>
        <w:rPr>
          <w:rFonts w:eastAsia="Times New Roman" w:cs="Arial"/>
          <w:lang w:val="en" w:eastAsia="en-AU"/>
        </w:rPr>
        <w:t xml:space="preserve"> The F</w:t>
      </w:r>
      <w:r w:rsidRPr="00DA3D76">
        <w:rPr>
          <w:rFonts w:eastAsia="Times New Roman" w:cs="Arial"/>
          <w:lang w:val="en" w:eastAsia="en-AU"/>
        </w:rPr>
        <w:t xml:space="preserve">und </w:t>
      </w:r>
      <w:r>
        <w:rPr>
          <w:rFonts w:eastAsia="Times New Roman" w:cs="Arial"/>
          <w:lang w:val="en" w:eastAsia="en-AU"/>
        </w:rPr>
        <w:t xml:space="preserve">primarily </w:t>
      </w:r>
      <w:r w:rsidRPr="00DA3D76">
        <w:rPr>
          <w:rFonts w:eastAsia="Times New Roman" w:cs="Arial"/>
          <w:lang w:val="en" w:eastAsia="en-AU"/>
        </w:rPr>
        <w:t>comprises livestock duties paid on the sale of sheep and goats or their carcasses in Victoria.</w:t>
      </w:r>
    </w:p>
    <w:p w:rsidR="00FE76E4" w:rsidRPr="00DA3D76" w:rsidRDefault="00FE76E4" w:rsidP="00FE76E4">
      <w:pPr>
        <w:spacing w:after="0" w:line="240" w:lineRule="auto"/>
        <w:rPr>
          <w:rFonts w:eastAsia="Times New Roman" w:cs="Arial"/>
          <w:lang w:val="en" w:eastAsia="en-AU"/>
        </w:rPr>
      </w:pPr>
    </w:p>
    <w:p w:rsidR="00FE76E4" w:rsidRPr="00DA3D76" w:rsidRDefault="00FE76E4" w:rsidP="00FE76E4">
      <w:pPr>
        <w:spacing w:after="309" w:line="240" w:lineRule="auto"/>
        <w:rPr>
          <w:rFonts w:eastAsia="Times New Roman" w:cs="Arial"/>
          <w:szCs w:val="18"/>
          <w:lang w:val="en" w:eastAsia="en-AU"/>
        </w:rPr>
      </w:pPr>
      <w:r w:rsidRPr="00DA3D76">
        <w:rPr>
          <w:rFonts w:eastAsia="Times New Roman" w:cs="Arial"/>
          <w:szCs w:val="18"/>
          <w:lang w:val="en" w:eastAsia="en-AU"/>
        </w:rPr>
        <w:t xml:space="preserve">The </w:t>
      </w:r>
      <w:r>
        <w:rPr>
          <w:rFonts w:eastAsia="Times New Roman" w:cs="Arial"/>
          <w:szCs w:val="18"/>
          <w:lang w:val="en" w:eastAsia="en-AU"/>
        </w:rPr>
        <w:t>SGCF</w:t>
      </w:r>
      <w:r w:rsidRPr="00DA3D76">
        <w:rPr>
          <w:rFonts w:eastAsia="Times New Roman" w:cs="Arial"/>
          <w:szCs w:val="18"/>
          <w:lang w:val="en" w:eastAsia="en-AU"/>
        </w:rPr>
        <w:t xml:space="preserve"> receives $0.12 for each sheep or goat, or each carcass of sheep or goat sold.</w:t>
      </w:r>
    </w:p>
    <w:p w:rsidR="00FE76E4" w:rsidRPr="00DA3D76" w:rsidRDefault="00FE76E4" w:rsidP="00FE76E4">
      <w:pPr>
        <w:tabs>
          <w:tab w:val="left" w:pos="567"/>
          <w:tab w:val="num" w:pos="1077"/>
        </w:tabs>
        <w:spacing w:before="100" w:beforeAutospacing="1" w:after="86" w:line="240" w:lineRule="auto"/>
        <w:ind w:right="-41"/>
        <w:rPr>
          <w:rFonts w:eastAsia="Times New Roman" w:cs="Arial"/>
          <w:lang w:val="en" w:eastAsia="en-AU"/>
        </w:rPr>
      </w:pPr>
      <w:r>
        <w:rPr>
          <w:rFonts w:eastAsia="Times New Roman" w:cs="Arial"/>
          <w:lang w:val="en" w:eastAsia="en-AU"/>
        </w:rPr>
        <w:t>Under Section 79B(2) of the Act, the</w:t>
      </w:r>
      <w:r w:rsidRPr="00DA3D76">
        <w:rPr>
          <w:rFonts w:eastAsia="Times New Roman" w:cs="Arial"/>
          <w:lang w:val="en" w:eastAsia="en-AU"/>
        </w:rPr>
        <w:t xml:space="preserve"> Minister for Agriculture may make payments from the Sheep and Goat Compensation Fund from:</w:t>
      </w:r>
    </w:p>
    <w:p w:rsidR="00FE76E4" w:rsidRPr="008029BF" w:rsidRDefault="00FE76E4" w:rsidP="00FE76E4">
      <w:pPr>
        <w:pStyle w:val="DraftHeading3"/>
        <w:numPr>
          <w:ilvl w:val="0"/>
          <w:numId w:val="20"/>
        </w:numPr>
        <w:tabs>
          <w:tab w:val="right" w:pos="1757"/>
        </w:tabs>
        <w:ind w:left="360"/>
        <w:rPr>
          <w:rFonts w:ascii="Arial" w:hAnsi="Arial" w:cs="Arial"/>
          <w:sz w:val="18"/>
          <w:szCs w:val="18"/>
        </w:rPr>
      </w:pPr>
      <w:r w:rsidRPr="008029BF">
        <w:rPr>
          <w:rFonts w:ascii="Arial" w:hAnsi="Arial" w:cs="Arial"/>
          <w:sz w:val="18"/>
          <w:szCs w:val="18"/>
        </w:rPr>
        <w:t>the capital of the Fund for administering the provisions of the Livestock Disease Control Act 1994 relating to sheep and goats;</w:t>
      </w:r>
    </w:p>
    <w:p w:rsidR="00FE76E4" w:rsidRPr="008029BF" w:rsidRDefault="00FE76E4" w:rsidP="00FE76E4">
      <w:pPr>
        <w:pStyle w:val="DraftHeading3"/>
        <w:numPr>
          <w:ilvl w:val="0"/>
          <w:numId w:val="20"/>
        </w:numPr>
        <w:tabs>
          <w:tab w:val="right" w:pos="1757"/>
        </w:tabs>
        <w:ind w:left="360"/>
        <w:rPr>
          <w:rFonts w:ascii="Arial" w:hAnsi="Arial" w:cs="Arial"/>
          <w:sz w:val="18"/>
          <w:szCs w:val="18"/>
        </w:rPr>
      </w:pPr>
      <w:r w:rsidRPr="008029BF">
        <w:rPr>
          <w:rFonts w:ascii="Arial" w:hAnsi="Arial" w:cs="Arial"/>
          <w:sz w:val="18"/>
          <w:szCs w:val="18"/>
        </w:rPr>
        <w:t>interest earned on money from the Fund for programs and projects for the benefit of the sheep and goat industry in Victoria;</w:t>
      </w:r>
    </w:p>
    <w:p w:rsidR="00FE76E4" w:rsidRPr="008029BF" w:rsidRDefault="00FE76E4" w:rsidP="00FE76E4">
      <w:pPr>
        <w:pStyle w:val="DraftHeading3"/>
        <w:numPr>
          <w:ilvl w:val="0"/>
          <w:numId w:val="20"/>
        </w:numPr>
        <w:tabs>
          <w:tab w:val="right" w:pos="1757"/>
        </w:tabs>
        <w:ind w:left="360"/>
        <w:rPr>
          <w:rFonts w:ascii="Arial" w:hAnsi="Arial" w:cs="Arial"/>
          <w:sz w:val="18"/>
          <w:szCs w:val="18"/>
        </w:rPr>
      </w:pPr>
      <w:r w:rsidRPr="008029BF">
        <w:rPr>
          <w:rFonts w:ascii="Arial" w:hAnsi="Arial" w:cs="Arial"/>
          <w:sz w:val="18"/>
          <w:szCs w:val="18"/>
        </w:rPr>
        <w:t>from the capital of the Fund or from interest earned on money from the Fund for programs and projects for the control or eradication of disease of sheep or goats.</w:t>
      </w:r>
    </w:p>
    <w:p w:rsidR="00FE76E4" w:rsidRPr="008029BF" w:rsidRDefault="00FE76E4" w:rsidP="00FE76E4">
      <w:pPr>
        <w:spacing w:line="240" w:lineRule="auto"/>
        <w:ind w:left="357"/>
        <w:rPr>
          <w:rFonts w:eastAsia="Times New Roman" w:cs="Arial"/>
          <w:lang w:val="en" w:eastAsia="en-AU"/>
        </w:rPr>
      </w:pPr>
    </w:p>
    <w:p w:rsidR="00FE76E4" w:rsidRPr="00FE63B8" w:rsidRDefault="00FE76E4" w:rsidP="00FE76E4">
      <w:pPr>
        <w:spacing w:line="240" w:lineRule="auto"/>
        <w:rPr>
          <w:rFonts w:eastAsia="Times New Roman" w:cs="Arial"/>
          <w:lang w:val="en" w:eastAsia="en-AU"/>
        </w:rPr>
      </w:pPr>
      <w:r w:rsidRPr="00FE63B8">
        <w:rPr>
          <w:rFonts w:eastAsia="Times New Roman" w:cs="Arial"/>
          <w:lang w:val="en" w:eastAsia="en-AU"/>
        </w:rPr>
        <w:t>The Minister for Agriculture mu</w:t>
      </w:r>
      <w:r>
        <w:rPr>
          <w:rFonts w:eastAsia="Times New Roman" w:cs="Arial"/>
          <w:lang w:val="en" w:eastAsia="en-AU"/>
        </w:rPr>
        <w:t>st not make a payment from the F</w:t>
      </w:r>
      <w:r w:rsidRPr="00FE63B8">
        <w:rPr>
          <w:rFonts w:eastAsia="Times New Roman" w:cs="Arial"/>
          <w:lang w:val="en" w:eastAsia="en-AU"/>
        </w:rPr>
        <w:t>und unless the Minister has considered any relevant recommendations from the Sheep and Goat Compensation Advisory Committee (SG</w:t>
      </w:r>
      <w:r>
        <w:rPr>
          <w:rFonts w:eastAsia="Times New Roman" w:cs="Arial"/>
          <w:lang w:val="en" w:eastAsia="en-AU"/>
        </w:rPr>
        <w:t>C</w:t>
      </w:r>
      <w:r w:rsidRPr="00FE63B8">
        <w:rPr>
          <w:rFonts w:eastAsia="Times New Roman" w:cs="Arial"/>
          <w:lang w:val="en" w:eastAsia="en-AU"/>
        </w:rPr>
        <w:t>AC).</w:t>
      </w:r>
    </w:p>
    <w:p w:rsidR="00FE76E4" w:rsidRPr="00FE63B8" w:rsidRDefault="00FE76E4" w:rsidP="00FE76E4">
      <w:pPr>
        <w:spacing w:after="309" w:line="240" w:lineRule="auto"/>
        <w:rPr>
          <w:rFonts w:eastAsia="Times New Roman" w:cs="Arial"/>
          <w:szCs w:val="18"/>
          <w:lang w:val="en" w:eastAsia="en-AU"/>
        </w:rPr>
      </w:pPr>
      <w:r w:rsidRPr="00FE63B8">
        <w:rPr>
          <w:rFonts w:eastAsia="Times New Roman" w:cs="Arial"/>
          <w:szCs w:val="18"/>
          <w:lang w:val="en" w:eastAsia="en-AU"/>
        </w:rPr>
        <w:t>The SG</w:t>
      </w:r>
      <w:r>
        <w:rPr>
          <w:rFonts w:eastAsia="Times New Roman" w:cs="Arial"/>
          <w:szCs w:val="18"/>
          <w:lang w:val="en" w:eastAsia="en-AU"/>
        </w:rPr>
        <w:t>C</w:t>
      </w:r>
      <w:r w:rsidRPr="00FE63B8">
        <w:rPr>
          <w:rFonts w:eastAsia="Times New Roman" w:cs="Arial"/>
          <w:szCs w:val="18"/>
          <w:lang w:val="en" w:eastAsia="en-AU"/>
        </w:rPr>
        <w:t xml:space="preserve">AC has been established to provide advice to the Minister for Agriculture on the maximum amount of compensation that is payable, payments which should be made and any other </w:t>
      </w:r>
      <w:r w:rsidRPr="00FE63B8">
        <w:rPr>
          <w:rFonts w:eastAsia="Times New Roman" w:cs="Times New Roman"/>
          <w:lang w:val="en" w:eastAsia="en-AU"/>
        </w:rPr>
        <w:t>matter referred to it by the Minister</w:t>
      </w:r>
      <w:r>
        <w:rPr>
          <w:rFonts w:eastAsia="Times New Roman" w:cs="Times New Roman"/>
          <w:lang w:val="en" w:eastAsia="en-AU"/>
        </w:rPr>
        <w:t>.</w:t>
      </w:r>
    </w:p>
    <w:p w:rsidR="00FE76E4" w:rsidRPr="008029BF" w:rsidRDefault="00FE76E4" w:rsidP="00FE76E4">
      <w:pPr>
        <w:rPr>
          <w:rFonts w:ascii="Arial Bold" w:hAnsi="Arial Bold"/>
          <w:b/>
          <w:smallCaps/>
          <w:sz w:val="36"/>
          <w:szCs w:val="36"/>
        </w:rPr>
      </w:pPr>
      <w:r w:rsidRPr="008029BF">
        <w:rPr>
          <w:rFonts w:ascii="Arial Bold" w:hAnsi="Arial Bold"/>
          <w:b/>
          <w:bCs/>
          <w:smallCaps/>
          <w:color w:val="4C7329"/>
          <w:sz w:val="22"/>
        </w:rPr>
        <w:t>Committee Members</w:t>
      </w:r>
    </w:p>
    <w:p w:rsidR="00FE76E4" w:rsidRDefault="00FE76E4" w:rsidP="00FE76E4">
      <w:pPr>
        <w:spacing w:after="0" w:line="240" w:lineRule="auto"/>
        <w:rPr>
          <w:rFonts w:eastAsia="Times New Roman" w:cs="Times New Roman"/>
          <w:lang w:val="en" w:eastAsia="en-AU"/>
        </w:rPr>
      </w:pPr>
      <w:r w:rsidRPr="008029BF">
        <w:rPr>
          <w:rFonts w:eastAsia="Times New Roman" w:cs="Times New Roman"/>
          <w:lang w:val="en" w:eastAsia="en-AU"/>
        </w:rPr>
        <w:t xml:space="preserve">Under Section 79I(3) of </w:t>
      </w:r>
      <w:r w:rsidRPr="008029BF">
        <w:rPr>
          <w:rFonts w:eastAsia="Times New Roman" w:cs="Times New Roman"/>
          <w:i/>
          <w:lang w:val="en" w:eastAsia="en-AU"/>
        </w:rPr>
        <w:t>Livestock Disease Control Act 1994</w:t>
      </w:r>
      <w:r w:rsidRPr="008029BF">
        <w:rPr>
          <w:rFonts w:eastAsia="Times New Roman" w:cs="Times New Roman"/>
          <w:lang w:val="en" w:eastAsia="en-AU"/>
        </w:rPr>
        <w:t xml:space="preserve"> the SGCAC comprises eight members appointed by the Minister as follows:</w:t>
      </w:r>
    </w:p>
    <w:p w:rsidR="003154E2" w:rsidRPr="00697DAE" w:rsidRDefault="003154E2" w:rsidP="00FE76E4">
      <w:pPr>
        <w:spacing w:after="0" w:line="240" w:lineRule="auto"/>
        <w:rPr>
          <w:rFonts w:eastAsia="Times New Roman" w:cs="Times New Roman"/>
          <w:lang w:val="en" w:eastAsia="en-AU"/>
        </w:rPr>
      </w:pPr>
    </w:p>
    <w:tbl>
      <w:tblPr>
        <w:tblStyle w:val="TableGrid"/>
        <w:tblW w:w="0" w:type="auto"/>
        <w:tblInd w:w="108" w:type="dxa"/>
        <w:tblLook w:val="04A0" w:firstRow="1" w:lastRow="0" w:firstColumn="1" w:lastColumn="0" w:noHBand="0" w:noVBand="1"/>
      </w:tblPr>
      <w:tblGrid>
        <w:gridCol w:w="4917"/>
        <w:gridCol w:w="5026"/>
      </w:tblGrid>
      <w:tr w:rsidR="00FE76E4" w:rsidRPr="00D27C51" w:rsidTr="00D63A1D">
        <w:tc>
          <w:tcPr>
            <w:tcW w:w="4917" w:type="dxa"/>
          </w:tcPr>
          <w:p w:rsidR="00FE76E4" w:rsidRPr="00D27C51" w:rsidRDefault="00FE76E4" w:rsidP="00D63A1D">
            <w:pPr>
              <w:spacing w:before="120" w:after="0" w:line="240" w:lineRule="auto"/>
              <w:ind w:left="284" w:hanging="284"/>
              <w:rPr>
                <w:rFonts w:cs="Arial"/>
                <w:b/>
                <w:szCs w:val="18"/>
              </w:rPr>
            </w:pPr>
            <w:r w:rsidRPr="00D27C51">
              <w:rPr>
                <w:rFonts w:eastAsia="Times New Roman" w:cs="Times New Roman"/>
                <w:b/>
                <w:lang w:val="en" w:eastAsia="en-AU"/>
              </w:rPr>
              <w:t>Section 79(3) of the Act</w:t>
            </w:r>
          </w:p>
        </w:tc>
        <w:tc>
          <w:tcPr>
            <w:tcW w:w="5026" w:type="dxa"/>
          </w:tcPr>
          <w:p w:rsidR="00FE76E4" w:rsidRPr="00D27C51" w:rsidRDefault="00FE76E4" w:rsidP="00D63A1D">
            <w:pPr>
              <w:spacing w:before="120" w:after="0" w:line="240" w:lineRule="auto"/>
              <w:ind w:left="284" w:hanging="284"/>
              <w:rPr>
                <w:rFonts w:eastAsia="Times New Roman" w:cs="Times New Roman"/>
                <w:b/>
                <w:lang w:val="en" w:eastAsia="en-AU"/>
              </w:rPr>
            </w:pPr>
            <w:r w:rsidRPr="00D27C51">
              <w:rPr>
                <w:rFonts w:eastAsia="Times New Roman" w:cs="Times New Roman"/>
                <w:b/>
                <w:lang w:val="en" w:eastAsia="en-AU"/>
              </w:rPr>
              <w:t>Nominated by</w:t>
            </w:r>
          </w:p>
        </w:tc>
      </w:tr>
      <w:tr w:rsidR="00FE76E4" w:rsidTr="00D63A1D">
        <w:tc>
          <w:tcPr>
            <w:tcW w:w="4917" w:type="dxa"/>
          </w:tcPr>
          <w:p w:rsidR="00FE76E4" w:rsidRDefault="00FE76E4" w:rsidP="00D63A1D">
            <w:pPr>
              <w:spacing w:before="120" w:after="0" w:line="240" w:lineRule="auto"/>
              <w:ind w:left="318" w:hanging="284"/>
              <w:rPr>
                <w:rFonts w:eastAsia="Times New Roman" w:cs="Times New Roman"/>
                <w:lang w:val="en" w:eastAsia="en-AU"/>
              </w:rPr>
            </w:pPr>
            <w:r>
              <w:rPr>
                <w:rFonts w:cs="Arial"/>
                <w:szCs w:val="18"/>
              </w:rPr>
              <w:t xml:space="preserve">(a) </w:t>
            </w:r>
            <w:r w:rsidRPr="008C762A">
              <w:rPr>
                <w:rFonts w:cs="Arial"/>
                <w:szCs w:val="18"/>
              </w:rPr>
              <w:t>four are to be persons with suitable qualifications and experience relating to the sheep industry</w:t>
            </w:r>
          </w:p>
        </w:tc>
        <w:tc>
          <w:tcPr>
            <w:tcW w:w="5026" w:type="dxa"/>
          </w:tcPr>
          <w:p w:rsidR="00FE76E4" w:rsidRDefault="00FE76E4" w:rsidP="00D63A1D">
            <w:pPr>
              <w:spacing w:before="120" w:after="0" w:line="240" w:lineRule="auto"/>
              <w:rPr>
                <w:rFonts w:eastAsia="Times New Roman" w:cs="Times New Roman"/>
                <w:lang w:val="en" w:eastAsia="en-AU"/>
              </w:rPr>
            </w:pPr>
            <w:r>
              <w:rPr>
                <w:rFonts w:eastAsia="Times New Roman" w:cs="Times New Roman"/>
                <w:lang w:val="en" w:eastAsia="en-AU"/>
              </w:rPr>
              <w:t>Victorian Farmers Federation (VFF)</w:t>
            </w:r>
          </w:p>
        </w:tc>
      </w:tr>
      <w:tr w:rsidR="00FE76E4" w:rsidTr="00D63A1D">
        <w:tc>
          <w:tcPr>
            <w:tcW w:w="4917" w:type="dxa"/>
          </w:tcPr>
          <w:p w:rsidR="00FE76E4" w:rsidRPr="008C762A" w:rsidRDefault="00FE76E4" w:rsidP="00D63A1D">
            <w:pPr>
              <w:spacing w:before="120" w:after="0" w:line="240" w:lineRule="auto"/>
              <w:ind w:left="318" w:hanging="284"/>
              <w:rPr>
                <w:rFonts w:cs="Arial"/>
                <w:szCs w:val="18"/>
              </w:rPr>
            </w:pPr>
            <w:r>
              <w:rPr>
                <w:rFonts w:cs="Arial"/>
                <w:szCs w:val="18"/>
              </w:rPr>
              <w:t xml:space="preserve">(b) </w:t>
            </w:r>
            <w:r w:rsidRPr="008C762A">
              <w:rPr>
                <w:rFonts w:cs="Arial"/>
                <w:szCs w:val="18"/>
              </w:rPr>
              <w:t>one is to be a person with suitable qualifications and experience relating to the goat industry</w:t>
            </w:r>
          </w:p>
        </w:tc>
        <w:tc>
          <w:tcPr>
            <w:tcW w:w="5026" w:type="dxa"/>
          </w:tcPr>
          <w:p w:rsidR="00FE76E4" w:rsidRDefault="00FE76E4" w:rsidP="00D63A1D">
            <w:pPr>
              <w:spacing w:before="120" w:after="0" w:line="240" w:lineRule="auto"/>
              <w:rPr>
                <w:rFonts w:eastAsia="Times New Roman" w:cs="Times New Roman"/>
                <w:lang w:val="en" w:eastAsia="en-AU"/>
              </w:rPr>
            </w:pPr>
            <w:r>
              <w:rPr>
                <w:rFonts w:eastAsia="Times New Roman" w:cs="Times New Roman"/>
                <w:lang w:val="en" w:eastAsia="en-AU"/>
              </w:rPr>
              <w:t>Victorian Farmers Federation (VFF)</w:t>
            </w:r>
          </w:p>
        </w:tc>
      </w:tr>
      <w:tr w:rsidR="00FE76E4" w:rsidTr="00D63A1D">
        <w:tc>
          <w:tcPr>
            <w:tcW w:w="4917" w:type="dxa"/>
          </w:tcPr>
          <w:p w:rsidR="00FE76E4" w:rsidRPr="008C762A" w:rsidRDefault="00FE76E4" w:rsidP="00D63A1D">
            <w:pPr>
              <w:spacing w:before="120" w:after="0" w:line="240" w:lineRule="auto"/>
              <w:ind w:left="318" w:hanging="284"/>
              <w:rPr>
                <w:rFonts w:cs="Arial"/>
                <w:szCs w:val="18"/>
              </w:rPr>
            </w:pPr>
            <w:r>
              <w:rPr>
                <w:rFonts w:cs="Arial"/>
                <w:szCs w:val="18"/>
              </w:rPr>
              <w:t xml:space="preserve">(c) </w:t>
            </w:r>
            <w:r w:rsidRPr="008C762A">
              <w:rPr>
                <w:rFonts w:cs="Arial"/>
                <w:szCs w:val="18"/>
              </w:rPr>
              <w:t>one is to be a person with suitable qualifications and experience relating to the livestock agents profession;</w:t>
            </w:r>
          </w:p>
        </w:tc>
        <w:tc>
          <w:tcPr>
            <w:tcW w:w="5026" w:type="dxa"/>
          </w:tcPr>
          <w:p w:rsidR="00FE76E4" w:rsidRDefault="00FE76E4" w:rsidP="00D63A1D">
            <w:pPr>
              <w:spacing w:before="120" w:after="0" w:line="240" w:lineRule="auto"/>
              <w:rPr>
                <w:rFonts w:eastAsia="Times New Roman" w:cs="Times New Roman"/>
                <w:lang w:val="en" w:eastAsia="en-AU"/>
              </w:rPr>
            </w:pPr>
            <w:r w:rsidRPr="00691920">
              <w:rPr>
                <w:rFonts w:eastAsia="Times New Roman" w:cs="Times New Roman"/>
                <w:lang w:val="en" w:eastAsia="en-AU"/>
              </w:rPr>
              <w:t>Australian Livestock &amp; Property Agents Association (ALPA)</w:t>
            </w:r>
          </w:p>
        </w:tc>
      </w:tr>
      <w:tr w:rsidR="00FE76E4" w:rsidRPr="008C762A" w:rsidTr="00D63A1D">
        <w:tc>
          <w:tcPr>
            <w:tcW w:w="4917" w:type="dxa"/>
          </w:tcPr>
          <w:p w:rsidR="00FE76E4" w:rsidRDefault="00FE76E4" w:rsidP="00D63A1D">
            <w:pPr>
              <w:spacing w:before="120" w:after="0" w:line="240" w:lineRule="auto"/>
              <w:ind w:left="318" w:hanging="284"/>
              <w:rPr>
                <w:rFonts w:cs="Arial"/>
                <w:szCs w:val="18"/>
              </w:rPr>
            </w:pPr>
            <w:r>
              <w:rPr>
                <w:rFonts w:cs="Arial"/>
                <w:szCs w:val="18"/>
              </w:rPr>
              <w:t xml:space="preserve">(d) </w:t>
            </w:r>
            <w:r w:rsidRPr="008C762A">
              <w:rPr>
                <w:rFonts w:cs="Arial"/>
                <w:szCs w:val="18"/>
              </w:rPr>
              <w:t>one is to be a person with suitable qualifications and experience relating to the meat processing industry;</w:t>
            </w:r>
          </w:p>
        </w:tc>
        <w:tc>
          <w:tcPr>
            <w:tcW w:w="5026" w:type="dxa"/>
          </w:tcPr>
          <w:p w:rsidR="00FE76E4" w:rsidRPr="008C762A" w:rsidRDefault="00FE76E4" w:rsidP="00D63A1D">
            <w:pPr>
              <w:spacing w:before="120" w:after="0" w:line="240" w:lineRule="auto"/>
              <w:rPr>
                <w:rFonts w:eastAsia="Times New Roman" w:cs="Times New Roman"/>
                <w:lang w:val="en" w:eastAsia="en-AU"/>
              </w:rPr>
            </w:pPr>
            <w:r w:rsidRPr="00691920">
              <w:rPr>
                <w:rFonts w:eastAsia="Times New Roman" w:cs="Times New Roman"/>
                <w:lang w:val="en" w:eastAsia="en-AU"/>
              </w:rPr>
              <w:t xml:space="preserve">Australian </w:t>
            </w:r>
            <w:r w:rsidRPr="00691920">
              <w:rPr>
                <w:rFonts w:eastAsia="Times New Roman" w:cs="Times New Roman"/>
                <w:bCs/>
                <w:lang w:val="en" w:eastAsia="en-AU"/>
              </w:rPr>
              <w:t>Meat</w:t>
            </w:r>
            <w:r w:rsidRPr="00691920">
              <w:rPr>
                <w:rFonts w:eastAsia="Times New Roman" w:cs="Times New Roman"/>
                <w:lang w:val="en" w:eastAsia="en-AU"/>
              </w:rPr>
              <w:t xml:space="preserve"> Industry Council (AMIC)</w:t>
            </w:r>
          </w:p>
        </w:tc>
      </w:tr>
      <w:tr w:rsidR="00FE76E4" w:rsidTr="00D63A1D">
        <w:tc>
          <w:tcPr>
            <w:tcW w:w="4917" w:type="dxa"/>
          </w:tcPr>
          <w:p w:rsidR="00FE76E4" w:rsidRPr="008C762A" w:rsidRDefault="00FE76E4" w:rsidP="00D63A1D">
            <w:pPr>
              <w:spacing w:before="120" w:after="0" w:line="240" w:lineRule="auto"/>
              <w:ind w:left="318" w:hanging="284"/>
              <w:rPr>
                <w:rFonts w:cs="Arial"/>
                <w:szCs w:val="18"/>
              </w:rPr>
            </w:pPr>
            <w:r>
              <w:rPr>
                <w:rFonts w:cs="Arial"/>
                <w:szCs w:val="18"/>
              </w:rPr>
              <w:t xml:space="preserve">(e) </w:t>
            </w:r>
            <w:r w:rsidRPr="00B451BE">
              <w:rPr>
                <w:rFonts w:cs="Arial"/>
                <w:szCs w:val="18"/>
              </w:rPr>
              <w:t>one is to be a person nominated by the Secretary</w:t>
            </w:r>
          </w:p>
        </w:tc>
        <w:tc>
          <w:tcPr>
            <w:tcW w:w="5026" w:type="dxa"/>
          </w:tcPr>
          <w:p w:rsidR="00FE76E4" w:rsidRDefault="00FE76E4" w:rsidP="00D63A1D">
            <w:pPr>
              <w:spacing w:before="120" w:line="240" w:lineRule="auto"/>
              <w:rPr>
                <w:rFonts w:eastAsia="Times New Roman" w:cs="Times New Roman"/>
                <w:lang w:val="en" w:eastAsia="en-AU"/>
              </w:rPr>
            </w:pPr>
            <w:r w:rsidRPr="00B451BE">
              <w:rPr>
                <w:rFonts w:eastAsia="Times New Roman" w:cs="Times New Roman"/>
                <w:lang w:val="en" w:eastAsia="en-AU"/>
              </w:rPr>
              <w:t>Department of Economic Development, Jobs, Transport and Resources</w:t>
            </w:r>
            <w:r>
              <w:rPr>
                <w:rFonts w:eastAsia="Times New Roman" w:cs="Times New Roman"/>
                <w:lang w:val="en" w:eastAsia="en-AU"/>
              </w:rPr>
              <w:t xml:space="preserve"> (DEDJTR)</w:t>
            </w:r>
          </w:p>
        </w:tc>
      </w:tr>
    </w:tbl>
    <w:p w:rsidR="00FE76E4" w:rsidRDefault="00FE76E4" w:rsidP="00AA712D">
      <w:pPr>
        <w:rPr>
          <w:lang w:val="en-AU"/>
        </w:rPr>
      </w:pPr>
    </w:p>
    <w:tbl>
      <w:tblPr>
        <w:tblStyle w:val="TableGrid"/>
        <w:tblW w:w="0" w:type="auto"/>
        <w:tblInd w:w="108" w:type="dxa"/>
        <w:tblLook w:val="04A0" w:firstRow="1" w:lastRow="0" w:firstColumn="1" w:lastColumn="0" w:noHBand="0" w:noVBand="1"/>
      </w:tblPr>
      <w:tblGrid>
        <w:gridCol w:w="2127"/>
        <w:gridCol w:w="7796"/>
      </w:tblGrid>
      <w:tr w:rsidR="00FE76E4" w:rsidRPr="00D27C51" w:rsidTr="00D63A1D">
        <w:tc>
          <w:tcPr>
            <w:tcW w:w="2127" w:type="dxa"/>
          </w:tcPr>
          <w:p w:rsidR="00FE76E4" w:rsidRPr="00D27C51" w:rsidRDefault="00FE76E4" w:rsidP="00D63A1D">
            <w:pPr>
              <w:rPr>
                <w:rFonts w:eastAsia="Times New Roman" w:cs="Times New Roman"/>
                <w:b/>
                <w:lang w:val="en" w:eastAsia="en-AU"/>
              </w:rPr>
            </w:pPr>
            <w:r w:rsidRPr="00D27C51">
              <w:rPr>
                <w:rFonts w:eastAsia="Times New Roman" w:cs="Times New Roman"/>
                <w:b/>
                <w:lang w:val="en" w:eastAsia="en-AU"/>
              </w:rPr>
              <w:t>Nominating body</w:t>
            </w:r>
          </w:p>
        </w:tc>
        <w:tc>
          <w:tcPr>
            <w:tcW w:w="7796" w:type="dxa"/>
          </w:tcPr>
          <w:p w:rsidR="00FE76E4" w:rsidRPr="00D27C51" w:rsidRDefault="00FE76E4" w:rsidP="00D63A1D">
            <w:pPr>
              <w:rPr>
                <w:rFonts w:eastAsia="Times New Roman" w:cs="Times New Roman"/>
                <w:b/>
                <w:lang w:val="en" w:eastAsia="en-AU"/>
              </w:rPr>
            </w:pPr>
            <w:r w:rsidRPr="00D27C51">
              <w:rPr>
                <w:rFonts w:eastAsia="Times New Roman" w:cs="Times New Roman"/>
                <w:b/>
                <w:lang w:val="en" w:eastAsia="en-AU"/>
              </w:rPr>
              <w:t>Name</w:t>
            </w:r>
          </w:p>
        </w:tc>
      </w:tr>
      <w:tr w:rsidR="00FE76E4" w:rsidRPr="00B451BE" w:rsidTr="00D63A1D">
        <w:tc>
          <w:tcPr>
            <w:tcW w:w="2127" w:type="dxa"/>
          </w:tcPr>
          <w:p w:rsidR="00FE76E4" w:rsidRPr="00B451BE" w:rsidRDefault="00FE76E4" w:rsidP="00D63A1D">
            <w:pPr>
              <w:rPr>
                <w:rFonts w:eastAsia="Times New Roman" w:cs="Times New Roman"/>
                <w:lang w:val="en" w:eastAsia="en-AU"/>
              </w:rPr>
            </w:pPr>
            <w:r w:rsidRPr="00B451BE">
              <w:rPr>
                <w:rFonts w:eastAsia="Times New Roman" w:cs="Times New Roman"/>
                <w:lang w:val="en" w:eastAsia="en-AU"/>
              </w:rPr>
              <w:t>VFF</w:t>
            </w:r>
          </w:p>
        </w:tc>
        <w:tc>
          <w:tcPr>
            <w:tcW w:w="7796" w:type="dxa"/>
          </w:tcPr>
          <w:p w:rsidR="00FE76E4" w:rsidRDefault="00FE76E4" w:rsidP="00D63A1D">
            <w:pPr>
              <w:spacing w:after="60"/>
              <w:rPr>
                <w:rFonts w:eastAsia="Times New Roman" w:cs="Times New Roman"/>
                <w:lang w:val="en" w:eastAsia="en-AU"/>
              </w:rPr>
            </w:pPr>
            <w:r>
              <w:t>Mr Michael Craig (Chair)</w:t>
            </w:r>
          </w:p>
          <w:p w:rsidR="00FE76E4" w:rsidRDefault="00FE76E4" w:rsidP="00D63A1D">
            <w:pPr>
              <w:spacing w:after="60"/>
              <w:rPr>
                <w:rFonts w:eastAsia="Times New Roman" w:cs="Times New Roman"/>
                <w:lang w:val="en" w:eastAsia="en-AU"/>
              </w:rPr>
            </w:pPr>
            <w:r w:rsidRPr="00B451BE">
              <w:rPr>
                <w:rFonts w:eastAsia="Times New Roman" w:cs="Times New Roman"/>
                <w:lang w:val="en" w:eastAsia="en-AU"/>
              </w:rPr>
              <w:t xml:space="preserve">Mr </w:t>
            </w:r>
            <w:r>
              <w:rPr>
                <w:rFonts w:eastAsia="Times New Roman" w:cs="Times New Roman"/>
                <w:lang w:val="en" w:eastAsia="en-AU"/>
              </w:rPr>
              <w:t>Ian Feldtmann (Livestock Group)</w:t>
            </w:r>
          </w:p>
          <w:p w:rsidR="00FE76E4" w:rsidRDefault="00FE76E4" w:rsidP="00D63A1D">
            <w:pPr>
              <w:spacing w:after="60"/>
              <w:rPr>
                <w:rFonts w:eastAsia="Times New Roman" w:cs="Times New Roman"/>
                <w:lang w:val="en" w:eastAsia="en-AU"/>
              </w:rPr>
            </w:pPr>
            <w:r>
              <w:rPr>
                <w:rFonts w:eastAsia="Times New Roman" w:cs="Times New Roman"/>
                <w:lang w:val="en" w:eastAsia="en-AU"/>
              </w:rPr>
              <w:t>Ms Kate Joseph (</w:t>
            </w:r>
            <w:r w:rsidRPr="00C67BDA">
              <w:rPr>
                <w:rFonts w:eastAsia="Times New Roman" w:cs="Times New Roman"/>
                <w:lang w:val="en" w:eastAsia="en-AU"/>
              </w:rPr>
              <w:t>Sheep Producer</w:t>
            </w:r>
            <w:r>
              <w:rPr>
                <w:rFonts w:eastAsia="Times New Roman" w:cs="Times New Roman"/>
                <w:lang w:val="en" w:eastAsia="en-AU"/>
              </w:rPr>
              <w:t>)</w:t>
            </w:r>
          </w:p>
          <w:p w:rsidR="00FE76E4" w:rsidRPr="00B451BE" w:rsidRDefault="00FE76E4" w:rsidP="00D63A1D">
            <w:r>
              <w:rPr>
                <w:rFonts w:eastAsia="Times New Roman" w:cs="Times New Roman"/>
                <w:lang w:val="en" w:eastAsia="en-AU"/>
              </w:rPr>
              <w:t xml:space="preserve">Ms Faye Tuchtan </w:t>
            </w:r>
            <w:r>
              <w:t>(</w:t>
            </w:r>
            <w:r w:rsidRPr="00A53782">
              <w:t>Goat Producer</w:t>
            </w:r>
            <w:r>
              <w:t>)</w:t>
            </w:r>
          </w:p>
        </w:tc>
      </w:tr>
      <w:tr w:rsidR="00FE76E4" w:rsidRPr="00B451BE" w:rsidTr="00D63A1D">
        <w:tc>
          <w:tcPr>
            <w:tcW w:w="2127" w:type="dxa"/>
          </w:tcPr>
          <w:p w:rsidR="00FE76E4" w:rsidRPr="00B451BE" w:rsidRDefault="00FE76E4" w:rsidP="00D63A1D">
            <w:pPr>
              <w:rPr>
                <w:rFonts w:eastAsia="Times New Roman" w:cs="Times New Roman"/>
                <w:lang w:val="en" w:eastAsia="en-AU"/>
              </w:rPr>
            </w:pPr>
            <w:r w:rsidRPr="00B451BE">
              <w:rPr>
                <w:rFonts w:eastAsia="Times New Roman" w:cs="Times New Roman"/>
                <w:lang w:val="en" w:eastAsia="en-AU"/>
              </w:rPr>
              <w:t>ALPA</w:t>
            </w:r>
          </w:p>
        </w:tc>
        <w:tc>
          <w:tcPr>
            <w:tcW w:w="7796" w:type="dxa"/>
          </w:tcPr>
          <w:p w:rsidR="00FE76E4" w:rsidRPr="00B451BE" w:rsidRDefault="00FE76E4" w:rsidP="00D63A1D">
            <w:pPr>
              <w:rPr>
                <w:rFonts w:eastAsia="Times New Roman" w:cs="Times New Roman"/>
                <w:lang w:val="en" w:eastAsia="en-AU"/>
              </w:rPr>
            </w:pPr>
            <w:r w:rsidRPr="00B451BE">
              <w:rPr>
                <w:rFonts w:eastAsia="Times New Roman" w:cs="Times New Roman"/>
                <w:lang w:val="en" w:eastAsia="en-AU"/>
              </w:rPr>
              <w:t>Ms Liz Summerville (Southern Regional Manager)</w:t>
            </w:r>
          </w:p>
        </w:tc>
      </w:tr>
      <w:tr w:rsidR="00FE76E4" w:rsidRPr="00B451BE" w:rsidTr="00D63A1D">
        <w:tc>
          <w:tcPr>
            <w:tcW w:w="2127" w:type="dxa"/>
          </w:tcPr>
          <w:p w:rsidR="00FE76E4" w:rsidRPr="00B451BE" w:rsidRDefault="00FE76E4" w:rsidP="00D63A1D">
            <w:pPr>
              <w:rPr>
                <w:rFonts w:eastAsia="Times New Roman" w:cs="Times New Roman"/>
                <w:lang w:val="en" w:eastAsia="en-AU"/>
              </w:rPr>
            </w:pPr>
            <w:r w:rsidRPr="00B451BE">
              <w:rPr>
                <w:rFonts w:eastAsia="Times New Roman" w:cs="Times New Roman"/>
                <w:lang w:val="en" w:eastAsia="en-AU"/>
              </w:rPr>
              <w:t>AMIC</w:t>
            </w:r>
          </w:p>
        </w:tc>
        <w:tc>
          <w:tcPr>
            <w:tcW w:w="7796" w:type="dxa"/>
          </w:tcPr>
          <w:p w:rsidR="00FE76E4" w:rsidRPr="00B451BE" w:rsidRDefault="00FE76E4" w:rsidP="00D63A1D">
            <w:pPr>
              <w:rPr>
                <w:rFonts w:eastAsia="Times New Roman" w:cs="Times New Roman"/>
                <w:lang w:val="en" w:eastAsia="en-AU"/>
              </w:rPr>
            </w:pPr>
            <w:r w:rsidRPr="00B451BE">
              <w:rPr>
                <w:rFonts w:eastAsia="Times New Roman" w:cs="Times New Roman"/>
                <w:lang w:val="en" w:eastAsia="en-AU"/>
              </w:rPr>
              <w:t>Ms Angelique Raspin (Australian Lamb (Colac) Pty Ltd – Group QA Manager)</w:t>
            </w:r>
          </w:p>
        </w:tc>
      </w:tr>
      <w:tr w:rsidR="00FE76E4" w:rsidRPr="00AA1141" w:rsidTr="00D63A1D">
        <w:tc>
          <w:tcPr>
            <w:tcW w:w="2127" w:type="dxa"/>
          </w:tcPr>
          <w:p w:rsidR="00FE76E4" w:rsidRPr="00B451BE" w:rsidRDefault="00FE76E4" w:rsidP="00D63A1D">
            <w:pPr>
              <w:rPr>
                <w:rFonts w:eastAsia="Times New Roman" w:cs="Times New Roman"/>
                <w:lang w:val="en" w:eastAsia="en-AU"/>
              </w:rPr>
            </w:pPr>
            <w:r w:rsidRPr="00B451BE">
              <w:rPr>
                <w:rFonts w:eastAsia="Times New Roman" w:cs="Times New Roman"/>
                <w:lang w:val="en" w:eastAsia="en-AU"/>
              </w:rPr>
              <w:t>State Government</w:t>
            </w:r>
          </w:p>
        </w:tc>
        <w:tc>
          <w:tcPr>
            <w:tcW w:w="7796" w:type="dxa"/>
          </w:tcPr>
          <w:p w:rsidR="00FE76E4" w:rsidRPr="005527BE" w:rsidRDefault="00FE76E4" w:rsidP="00D63A1D">
            <w:pPr>
              <w:ind w:left="1225" w:hanging="1191"/>
              <w:rPr>
                <w:rFonts w:eastAsia="Times New Roman" w:cs="Times New Roman"/>
                <w:highlight w:val="yellow"/>
                <w:lang w:val="en" w:eastAsia="en-AU"/>
              </w:rPr>
            </w:pPr>
            <w:r w:rsidRPr="00B451BE">
              <w:rPr>
                <w:rFonts w:eastAsia="Times New Roman" w:cs="Times New Roman"/>
                <w:lang w:val="en" w:eastAsia="en-AU"/>
              </w:rPr>
              <w:t xml:space="preserve">Ms Cassandra Meagher, Executive Director, </w:t>
            </w:r>
            <w:r>
              <w:rPr>
                <w:rFonts w:eastAsia="Times New Roman" w:cs="Times New Roman"/>
                <w:lang w:val="en" w:eastAsia="en-AU"/>
              </w:rPr>
              <w:t>DEDJTR</w:t>
            </w:r>
          </w:p>
          <w:p w:rsidR="00FE76E4" w:rsidRPr="00B451BE" w:rsidRDefault="00FE76E4" w:rsidP="00D63A1D">
            <w:pPr>
              <w:ind w:left="1361" w:hanging="1361"/>
              <w:rPr>
                <w:rFonts w:eastAsia="Times New Roman" w:cs="Times New Roman"/>
                <w:lang w:val="en" w:eastAsia="en-AU"/>
              </w:rPr>
            </w:pPr>
            <w:r w:rsidRPr="00691920">
              <w:rPr>
                <w:rFonts w:eastAsia="Times New Roman" w:cs="Times New Roman"/>
                <w:lang w:val="en" w:eastAsia="en-AU"/>
              </w:rPr>
              <w:t>From April 2017:</w:t>
            </w:r>
            <w:r>
              <w:rPr>
                <w:rFonts w:eastAsia="Times New Roman" w:cs="Times New Roman"/>
                <w:lang w:val="en" w:eastAsia="en-AU"/>
              </w:rPr>
              <w:t xml:space="preserve"> Dr Charles Milne, </w:t>
            </w:r>
            <w:r w:rsidRPr="00B451BE">
              <w:rPr>
                <w:rFonts w:eastAsia="Times New Roman" w:cs="Times New Roman"/>
                <w:lang w:val="en" w:eastAsia="en-AU"/>
              </w:rPr>
              <w:t>Chief Veterinary Officer</w:t>
            </w:r>
            <w:r>
              <w:rPr>
                <w:rFonts w:eastAsia="Times New Roman" w:cs="Times New Roman"/>
                <w:lang w:val="en" w:eastAsia="en-AU"/>
              </w:rPr>
              <w:t>,</w:t>
            </w:r>
            <w:r w:rsidRPr="00B451BE">
              <w:rPr>
                <w:rFonts w:eastAsia="Times New Roman" w:cs="Times New Roman"/>
                <w:lang w:val="en" w:eastAsia="en-AU"/>
              </w:rPr>
              <w:t xml:space="preserve"> </w:t>
            </w:r>
            <w:r>
              <w:rPr>
                <w:rFonts w:eastAsia="Times New Roman" w:cs="Times New Roman"/>
                <w:lang w:val="en" w:eastAsia="en-AU"/>
              </w:rPr>
              <w:t>DEDJTR</w:t>
            </w:r>
          </w:p>
        </w:tc>
      </w:tr>
    </w:tbl>
    <w:p w:rsidR="00FE76E4" w:rsidRDefault="00FE76E4" w:rsidP="00FE76E4">
      <w:pPr>
        <w:spacing w:after="0" w:line="240" w:lineRule="auto"/>
        <w:rPr>
          <w:rFonts w:eastAsia="Times New Roman" w:cs="Times New Roman"/>
          <w:highlight w:val="yellow"/>
          <w:lang w:val="en" w:eastAsia="en-AU"/>
        </w:rPr>
      </w:pPr>
    </w:p>
    <w:p w:rsidR="00FE76E4" w:rsidRPr="002F133D" w:rsidRDefault="00FE76E4" w:rsidP="00AA712D">
      <w:pPr>
        <w:rPr>
          <w:lang w:val="en-AU"/>
        </w:rPr>
      </w:pPr>
    </w:p>
    <w:p w:rsidR="00805496" w:rsidRPr="00BA3C86" w:rsidRDefault="00805496" w:rsidP="00805496">
      <w:pPr>
        <w:pStyle w:val="Heading1"/>
        <w:ind w:right="-41"/>
      </w:pPr>
      <w:r w:rsidRPr="00BA3C86">
        <w:lastRenderedPageBreak/>
        <w:t>201</w:t>
      </w:r>
      <w:r>
        <w:t xml:space="preserve">7-18 </w:t>
      </w:r>
      <w:r>
        <w:rPr>
          <w:rFonts w:ascii="Arial Bold" w:hAnsi="Arial Bold"/>
          <w:caps w:val="0"/>
          <w:smallCaps/>
        </w:rPr>
        <w:t>Projects</w:t>
      </w:r>
    </w:p>
    <w:p w:rsidR="00805496" w:rsidRPr="00BA3C86" w:rsidRDefault="00805496" w:rsidP="00805496">
      <w:pPr>
        <w:pStyle w:val="Heading2"/>
        <w:ind w:right="-41"/>
      </w:pPr>
      <w:r w:rsidRPr="00BA3C86">
        <w:t>Combined Funding of the Sheep &amp; Goat Compensation Fund and the Cattle Compensation Fund</w:t>
      </w:r>
    </w:p>
    <w:p w:rsidR="00805496" w:rsidRPr="00BA3C86" w:rsidRDefault="00805496" w:rsidP="00805496">
      <w:pPr>
        <w:ind w:right="-41"/>
      </w:pPr>
    </w:p>
    <w:p w:rsidR="00805496" w:rsidRPr="00BA3C86" w:rsidRDefault="00805496" w:rsidP="00805496">
      <w:pPr>
        <w:ind w:left="993" w:right="-41" w:hanging="993"/>
        <w:rPr>
          <w:b/>
          <w:sz w:val="20"/>
          <w:szCs w:val="20"/>
        </w:rPr>
      </w:pPr>
      <w:r w:rsidRPr="00BA3C86">
        <w:rPr>
          <w:b/>
          <w:sz w:val="20"/>
          <w:szCs w:val="20"/>
        </w:rPr>
        <w:t xml:space="preserve">TABLE 1:  Projects </w:t>
      </w:r>
      <w:r>
        <w:rPr>
          <w:b/>
          <w:sz w:val="20"/>
          <w:szCs w:val="20"/>
        </w:rPr>
        <w:t xml:space="preserve">supported by funding from </w:t>
      </w:r>
      <w:r w:rsidRPr="00BA3C86">
        <w:rPr>
          <w:b/>
          <w:sz w:val="20"/>
          <w:szCs w:val="20"/>
        </w:rPr>
        <w:t xml:space="preserve">Sheep and Goat Compensation Fund and </w:t>
      </w:r>
      <w:r>
        <w:rPr>
          <w:b/>
          <w:sz w:val="20"/>
          <w:szCs w:val="20"/>
        </w:rPr>
        <w:t xml:space="preserve">the </w:t>
      </w:r>
      <w:r w:rsidRPr="00BA3C86">
        <w:rPr>
          <w:b/>
          <w:sz w:val="20"/>
          <w:szCs w:val="20"/>
        </w:rPr>
        <w:t>Cattle Compensation Fund (50:50)</w:t>
      </w:r>
    </w:p>
    <w:tbl>
      <w:tblPr>
        <w:tblStyle w:val="TableGrid"/>
        <w:tblW w:w="0" w:type="auto"/>
        <w:tblLook w:val="04A0" w:firstRow="1" w:lastRow="0" w:firstColumn="1" w:lastColumn="0" w:noHBand="0" w:noVBand="1"/>
      </w:tblPr>
      <w:tblGrid>
        <w:gridCol w:w="1585"/>
        <w:gridCol w:w="508"/>
        <w:gridCol w:w="5273"/>
        <w:gridCol w:w="1759"/>
        <w:gridCol w:w="926"/>
      </w:tblGrid>
      <w:tr w:rsidR="00805496" w:rsidRPr="007A5F5E" w:rsidTr="00520E84">
        <w:trPr>
          <w:tblHeader/>
        </w:trPr>
        <w:tc>
          <w:tcPr>
            <w:tcW w:w="1585" w:type="dxa"/>
            <w:tcBorders>
              <w:bottom w:val="single" w:sz="4" w:space="0" w:color="auto"/>
            </w:tcBorders>
            <w:shd w:val="clear" w:color="auto" w:fill="000000" w:themeFill="text1"/>
          </w:tcPr>
          <w:p w:rsidR="00805496" w:rsidRPr="007A5F5E" w:rsidRDefault="00805496" w:rsidP="00D63A1D">
            <w:pPr>
              <w:pStyle w:val="Heading3"/>
              <w:ind w:right="-41"/>
              <w:rPr>
                <w:rFonts w:cs="Arial"/>
                <w:color w:val="FFFFFF" w:themeColor="background1"/>
                <w:szCs w:val="18"/>
              </w:rPr>
            </w:pPr>
            <w:r w:rsidRPr="007A5F5E">
              <w:rPr>
                <w:rFonts w:cs="Arial"/>
                <w:color w:val="FFFFFF" w:themeColor="background1"/>
                <w:szCs w:val="18"/>
              </w:rPr>
              <w:t>Project</w:t>
            </w:r>
          </w:p>
        </w:tc>
        <w:tc>
          <w:tcPr>
            <w:tcW w:w="0" w:type="auto"/>
            <w:gridSpan w:val="2"/>
            <w:tcBorders>
              <w:bottom w:val="single" w:sz="4" w:space="0" w:color="auto"/>
            </w:tcBorders>
            <w:shd w:val="clear" w:color="auto" w:fill="000000" w:themeFill="text1"/>
          </w:tcPr>
          <w:p w:rsidR="00805496" w:rsidRPr="007A5F5E" w:rsidRDefault="00805496" w:rsidP="00D63A1D">
            <w:pPr>
              <w:pStyle w:val="Heading3"/>
              <w:ind w:right="-41"/>
              <w:rPr>
                <w:rFonts w:cs="Arial"/>
                <w:color w:val="FFFFFF" w:themeColor="background1"/>
                <w:szCs w:val="18"/>
              </w:rPr>
            </w:pPr>
            <w:r w:rsidRPr="007A5F5E">
              <w:rPr>
                <w:rFonts w:cs="Arial"/>
                <w:color w:val="FFFFFF" w:themeColor="background1"/>
                <w:szCs w:val="18"/>
              </w:rPr>
              <w:t>Objective</w:t>
            </w:r>
          </w:p>
        </w:tc>
        <w:tc>
          <w:tcPr>
            <w:tcW w:w="0" w:type="auto"/>
            <w:tcBorders>
              <w:bottom w:val="single" w:sz="4" w:space="0" w:color="auto"/>
            </w:tcBorders>
            <w:shd w:val="clear" w:color="auto" w:fill="000000" w:themeFill="text1"/>
          </w:tcPr>
          <w:p w:rsidR="00805496" w:rsidRPr="007A5F5E" w:rsidRDefault="00805496" w:rsidP="00D63A1D">
            <w:pPr>
              <w:pStyle w:val="Heading3"/>
              <w:ind w:right="-41"/>
              <w:rPr>
                <w:rFonts w:cs="Arial"/>
                <w:color w:val="FFFFFF" w:themeColor="background1"/>
                <w:szCs w:val="18"/>
              </w:rPr>
            </w:pPr>
            <w:r w:rsidRPr="007A5F5E">
              <w:rPr>
                <w:rFonts w:cs="Arial"/>
                <w:color w:val="FFFFFF" w:themeColor="background1"/>
                <w:szCs w:val="18"/>
              </w:rPr>
              <w:t>Administered by</w:t>
            </w:r>
          </w:p>
        </w:tc>
        <w:tc>
          <w:tcPr>
            <w:tcW w:w="0" w:type="auto"/>
            <w:tcBorders>
              <w:bottom w:val="single" w:sz="4" w:space="0" w:color="auto"/>
            </w:tcBorders>
            <w:shd w:val="clear" w:color="auto" w:fill="000000" w:themeFill="text1"/>
          </w:tcPr>
          <w:p w:rsidR="00805496" w:rsidRPr="007A5F5E" w:rsidRDefault="00805496" w:rsidP="00D63A1D">
            <w:pPr>
              <w:pStyle w:val="Heading3"/>
              <w:ind w:right="-41"/>
              <w:rPr>
                <w:rFonts w:cs="Arial"/>
                <w:color w:val="FFFFFF" w:themeColor="background1"/>
                <w:szCs w:val="18"/>
              </w:rPr>
            </w:pPr>
            <w:r w:rsidRPr="00F50D62">
              <w:rPr>
                <w:rFonts w:cs="Arial"/>
                <w:color w:val="FFFFFF" w:themeColor="background1"/>
                <w:szCs w:val="18"/>
              </w:rPr>
              <w:t>201</w:t>
            </w:r>
            <w:r>
              <w:rPr>
                <w:rFonts w:cs="Arial"/>
                <w:color w:val="FFFFFF" w:themeColor="background1"/>
                <w:szCs w:val="18"/>
              </w:rPr>
              <w:t xml:space="preserve">7-18 </w:t>
            </w:r>
            <w:r w:rsidRPr="007A5F5E">
              <w:rPr>
                <w:rFonts w:cs="Arial"/>
                <w:color w:val="FFFFFF" w:themeColor="background1"/>
                <w:szCs w:val="18"/>
              </w:rPr>
              <w:t>Budget</w:t>
            </w:r>
          </w:p>
          <w:p w:rsidR="00805496" w:rsidRPr="007A5F5E" w:rsidRDefault="00805496" w:rsidP="00D63A1D">
            <w:pPr>
              <w:rPr>
                <w:b/>
                <w:color w:val="FFFFFF" w:themeColor="background1"/>
              </w:rPr>
            </w:pPr>
            <w:r w:rsidRPr="007A5F5E">
              <w:rPr>
                <w:b/>
                <w:color w:val="FFFFFF" w:themeColor="background1"/>
              </w:rPr>
              <w:t>SG</w:t>
            </w:r>
            <w:r>
              <w:rPr>
                <w:b/>
                <w:color w:val="FFFFFF" w:themeColor="background1"/>
              </w:rPr>
              <w:t>C</w:t>
            </w:r>
            <w:r w:rsidRPr="007A5F5E">
              <w:rPr>
                <w:b/>
                <w:color w:val="FFFFFF" w:themeColor="background1"/>
              </w:rPr>
              <w:t>F</w:t>
            </w:r>
          </w:p>
        </w:tc>
      </w:tr>
      <w:tr w:rsidR="00805496" w:rsidRPr="006E27B3" w:rsidTr="00520E84">
        <w:tc>
          <w:tcPr>
            <w:tcW w:w="2093" w:type="dxa"/>
            <w:gridSpan w:val="2"/>
            <w:tcBorders>
              <w:bottom w:val="single" w:sz="4" w:space="0" w:color="auto"/>
            </w:tcBorders>
            <w:shd w:val="clear" w:color="auto" w:fill="auto"/>
          </w:tcPr>
          <w:p w:rsidR="00805496" w:rsidRPr="00934393" w:rsidRDefault="00805496" w:rsidP="00D63A1D">
            <w:pPr>
              <w:pStyle w:val="Heading3"/>
              <w:ind w:right="-41"/>
              <w:rPr>
                <w:rFonts w:cs="Arial"/>
                <w:szCs w:val="18"/>
              </w:rPr>
            </w:pPr>
            <w:r w:rsidRPr="00934393">
              <w:rPr>
                <w:rFonts w:cs="Arial"/>
                <w:szCs w:val="18"/>
              </w:rPr>
              <w:t>Disease investigation training for veterinary practitioners</w:t>
            </w:r>
          </w:p>
        </w:tc>
        <w:tc>
          <w:tcPr>
            <w:tcW w:w="5273" w:type="dxa"/>
            <w:tcBorders>
              <w:bottom w:val="single" w:sz="4" w:space="0" w:color="auto"/>
            </w:tcBorders>
            <w:shd w:val="clear" w:color="auto" w:fill="auto"/>
          </w:tcPr>
          <w:p w:rsidR="00805496" w:rsidRPr="00642FB5" w:rsidRDefault="00805496" w:rsidP="00805496">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642FB5">
              <w:rPr>
                <w:rFonts w:ascii="Arial" w:eastAsia="Times New Roman" w:hAnsi="Arial" w:cs="Arial"/>
                <w:sz w:val="18"/>
                <w:szCs w:val="18"/>
                <w:lang w:val="en" w:eastAsia="en-AU"/>
              </w:rPr>
              <w:t>Deliver training in animal disease investigation that will increase the knowledge, competency and capacity of private veterinarians to conduct a thorough and effective disease investigation in livestock.</w:t>
            </w:r>
          </w:p>
        </w:tc>
        <w:tc>
          <w:tcPr>
            <w:tcW w:w="0" w:type="auto"/>
            <w:tcBorders>
              <w:bottom w:val="single" w:sz="4" w:space="0" w:color="auto"/>
            </w:tcBorders>
            <w:shd w:val="clear" w:color="auto" w:fill="auto"/>
          </w:tcPr>
          <w:p w:rsidR="00805496" w:rsidRPr="00934393" w:rsidRDefault="00805496" w:rsidP="00D63A1D">
            <w:pPr>
              <w:pStyle w:val="Heading3"/>
              <w:ind w:right="-41"/>
              <w:jc w:val="center"/>
              <w:rPr>
                <w:rFonts w:cs="Arial"/>
                <w:szCs w:val="18"/>
              </w:rPr>
            </w:pPr>
            <w:r w:rsidRPr="00934393">
              <w:rPr>
                <w:rFonts w:cs="Arial"/>
                <w:szCs w:val="18"/>
              </w:rPr>
              <w:t>Agriculture Victoria</w:t>
            </w:r>
          </w:p>
        </w:tc>
        <w:tc>
          <w:tcPr>
            <w:tcW w:w="0" w:type="auto"/>
            <w:tcBorders>
              <w:bottom w:val="single" w:sz="4" w:space="0" w:color="auto"/>
            </w:tcBorders>
            <w:shd w:val="clear" w:color="auto" w:fill="auto"/>
          </w:tcPr>
          <w:p w:rsidR="00805496" w:rsidRPr="00934393" w:rsidRDefault="00805496" w:rsidP="00D63A1D">
            <w:pPr>
              <w:pStyle w:val="Heading3"/>
              <w:ind w:right="-41"/>
              <w:jc w:val="center"/>
              <w:rPr>
                <w:rFonts w:cs="Arial"/>
                <w:szCs w:val="18"/>
              </w:rPr>
            </w:pPr>
            <w:r w:rsidRPr="00934393">
              <w:rPr>
                <w:rFonts w:cs="Arial"/>
                <w:szCs w:val="18"/>
              </w:rPr>
              <w:t>$</w:t>
            </w:r>
            <w:r>
              <w:rPr>
                <w:rFonts w:cs="Arial"/>
                <w:szCs w:val="18"/>
              </w:rPr>
              <w:t>35</w:t>
            </w:r>
            <w:r w:rsidRPr="00934393">
              <w:rPr>
                <w:rFonts w:cs="Arial"/>
                <w:szCs w:val="18"/>
              </w:rPr>
              <w:t>,000</w:t>
            </w:r>
          </w:p>
        </w:tc>
      </w:tr>
      <w:tr w:rsidR="00805496" w:rsidRPr="006E27B3" w:rsidTr="00520E84">
        <w:tc>
          <w:tcPr>
            <w:tcW w:w="2093" w:type="dxa"/>
            <w:gridSpan w:val="2"/>
            <w:tcBorders>
              <w:bottom w:val="single" w:sz="4" w:space="0" w:color="auto"/>
            </w:tcBorders>
            <w:shd w:val="clear" w:color="auto" w:fill="auto"/>
          </w:tcPr>
          <w:p w:rsidR="00805496" w:rsidRPr="00934393" w:rsidRDefault="00805496" w:rsidP="00D63A1D">
            <w:pPr>
              <w:pStyle w:val="Heading3"/>
              <w:ind w:right="-41"/>
              <w:rPr>
                <w:rFonts w:cs="Arial"/>
                <w:szCs w:val="18"/>
              </w:rPr>
            </w:pPr>
            <w:r w:rsidRPr="00934393">
              <w:rPr>
                <w:rFonts w:cs="Arial"/>
                <w:szCs w:val="18"/>
              </w:rPr>
              <w:t>Significant disease investigations (including anthrax investigations)</w:t>
            </w:r>
          </w:p>
        </w:tc>
        <w:tc>
          <w:tcPr>
            <w:tcW w:w="5273" w:type="dxa"/>
            <w:tcBorders>
              <w:bottom w:val="single" w:sz="4" w:space="0" w:color="auto"/>
            </w:tcBorders>
            <w:shd w:val="clear" w:color="auto" w:fill="auto"/>
          </w:tcPr>
          <w:p w:rsidR="00805496" w:rsidRPr="00642FB5" w:rsidRDefault="00805496" w:rsidP="00805496">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P</w:t>
            </w:r>
            <w:r w:rsidRPr="00934393">
              <w:rPr>
                <w:rFonts w:ascii="Arial" w:eastAsia="Times New Roman" w:hAnsi="Arial" w:cs="Arial"/>
                <w:sz w:val="18"/>
                <w:szCs w:val="18"/>
                <w:lang w:val="en" w:eastAsia="en-AU"/>
              </w:rPr>
              <w:t>rovide financial subsidies to cattle producers to offset the cost of engaging a private veterinarian to undertake an investigation of a significant disease event</w:t>
            </w:r>
            <w:r>
              <w:rPr>
                <w:rFonts w:ascii="Arial" w:eastAsia="Times New Roman" w:hAnsi="Arial" w:cs="Arial"/>
                <w:sz w:val="18"/>
                <w:szCs w:val="18"/>
                <w:lang w:val="en" w:eastAsia="en-AU"/>
              </w:rPr>
              <w:t>.</w:t>
            </w:r>
          </w:p>
          <w:p w:rsidR="00805496" w:rsidRPr="00642FB5" w:rsidRDefault="00805496" w:rsidP="00805496">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E</w:t>
            </w:r>
            <w:r w:rsidRPr="00934393">
              <w:rPr>
                <w:rFonts w:ascii="Arial" w:eastAsia="Times New Roman" w:hAnsi="Arial" w:cs="Arial"/>
                <w:sz w:val="18"/>
                <w:szCs w:val="18"/>
                <w:lang w:val="en" w:eastAsia="en-AU"/>
              </w:rPr>
              <w:t>ncourage private veterinarians to investigate and report significant disease events.</w:t>
            </w:r>
          </w:p>
        </w:tc>
        <w:tc>
          <w:tcPr>
            <w:tcW w:w="0" w:type="auto"/>
            <w:tcBorders>
              <w:bottom w:val="single" w:sz="4" w:space="0" w:color="auto"/>
            </w:tcBorders>
            <w:shd w:val="clear" w:color="auto" w:fill="auto"/>
          </w:tcPr>
          <w:p w:rsidR="00805496" w:rsidRPr="00934393" w:rsidRDefault="00805496" w:rsidP="00D63A1D">
            <w:pPr>
              <w:pStyle w:val="Heading3"/>
              <w:ind w:right="-41"/>
              <w:jc w:val="center"/>
              <w:rPr>
                <w:rFonts w:cs="Arial"/>
                <w:szCs w:val="18"/>
              </w:rPr>
            </w:pPr>
            <w:r w:rsidRPr="00934393">
              <w:rPr>
                <w:rFonts w:cs="Arial"/>
                <w:szCs w:val="18"/>
              </w:rPr>
              <w:t>Agriculture Victoria</w:t>
            </w:r>
          </w:p>
        </w:tc>
        <w:tc>
          <w:tcPr>
            <w:tcW w:w="0" w:type="auto"/>
            <w:tcBorders>
              <w:bottom w:val="single" w:sz="4" w:space="0" w:color="auto"/>
            </w:tcBorders>
            <w:shd w:val="clear" w:color="auto" w:fill="auto"/>
          </w:tcPr>
          <w:p w:rsidR="00805496" w:rsidRPr="00934393" w:rsidRDefault="00805496" w:rsidP="00D63A1D">
            <w:pPr>
              <w:pStyle w:val="Heading3"/>
              <w:ind w:right="-41"/>
              <w:jc w:val="center"/>
              <w:rPr>
                <w:rFonts w:cs="Arial"/>
                <w:szCs w:val="18"/>
              </w:rPr>
            </w:pPr>
            <w:r w:rsidRPr="00934393">
              <w:rPr>
                <w:rFonts w:cs="Arial"/>
                <w:szCs w:val="18"/>
              </w:rPr>
              <w:t>$</w:t>
            </w:r>
            <w:r>
              <w:rPr>
                <w:rFonts w:cs="Arial"/>
                <w:szCs w:val="18"/>
              </w:rPr>
              <w:t>35</w:t>
            </w:r>
            <w:r w:rsidRPr="00934393">
              <w:rPr>
                <w:rFonts w:cs="Arial"/>
                <w:szCs w:val="18"/>
              </w:rPr>
              <w:t>,000</w:t>
            </w:r>
          </w:p>
        </w:tc>
      </w:tr>
      <w:tr w:rsidR="00805496" w:rsidRPr="00642FB5" w:rsidTr="00520E84">
        <w:tc>
          <w:tcPr>
            <w:tcW w:w="2093" w:type="dxa"/>
            <w:gridSpan w:val="2"/>
            <w:tcBorders>
              <w:bottom w:val="single" w:sz="4" w:space="0" w:color="auto"/>
            </w:tcBorders>
            <w:shd w:val="clear" w:color="auto" w:fill="auto"/>
          </w:tcPr>
          <w:p w:rsidR="00805496" w:rsidRPr="00642FB5" w:rsidRDefault="00805496" w:rsidP="00D63A1D">
            <w:pPr>
              <w:rPr>
                <w:rFonts w:cs="Arial"/>
                <w:b/>
                <w:szCs w:val="18"/>
              </w:rPr>
            </w:pPr>
            <w:r w:rsidRPr="00642FB5">
              <w:rPr>
                <w:rFonts w:cs="Arial"/>
                <w:b/>
                <w:szCs w:val="18"/>
              </w:rPr>
              <w:t xml:space="preserve">VFF Livestock Project Officers (Animal Health and Biosecurity Extension) Project </w:t>
            </w:r>
          </w:p>
          <w:p w:rsidR="00805496" w:rsidRPr="00642FB5" w:rsidRDefault="00805496" w:rsidP="00D63A1D">
            <w:pPr>
              <w:rPr>
                <w:rFonts w:cs="Arial"/>
                <w:szCs w:val="18"/>
              </w:rPr>
            </w:pPr>
          </w:p>
        </w:tc>
        <w:tc>
          <w:tcPr>
            <w:tcW w:w="5273" w:type="dxa"/>
            <w:tcBorders>
              <w:bottom w:val="single" w:sz="4" w:space="0" w:color="auto"/>
            </w:tcBorders>
            <w:shd w:val="clear" w:color="auto" w:fill="auto"/>
          </w:tcPr>
          <w:p w:rsidR="00805496" w:rsidRPr="00642FB5" w:rsidRDefault="00805496" w:rsidP="00805496">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642FB5">
              <w:rPr>
                <w:rFonts w:ascii="Arial" w:eastAsia="Times New Roman" w:hAnsi="Arial" w:cs="Arial"/>
                <w:sz w:val="18"/>
                <w:szCs w:val="18"/>
                <w:lang w:val="en" w:eastAsia="en-AU"/>
              </w:rPr>
              <w:t>Deliver key animal health and biosecurity messages to all Victorian sheep meat, wool, goat and beef producers with a focus on endemic disease that impact farm profitability, animal welfare and Victoria’s biosecurity status.  This includes the provision of educational workshops for all producers; develop and/or distribute related industry materials including VFF online resources to the farming community; and act as a point of contact for any animal health and biosecurity questions.</w:t>
            </w:r>
          </w:p>
        </w:tc>
        <w:tc>
          <w:tcPr>
            <w:tcW w:w="0" w:type="auto"/>
            <w:tcBorders>
              <w:bottom w:val="single" w:sz="4" w:space="0" w:color="auto"/>
            </w:tcBorders>
            <w:shd w:val="clear" w:color="auto" w:fill="auto"/>
          </w:tcPr>
          <w:p w:rsidR="00805496" w:rsidRPr="00642FB5" w:rsidRDefault="000D1DA1" w:rsidP="00D63A1D">
            <w:pPr>
              <w:pStyle w:val="Heading3"/>
              <w:ind w:right="-41"/>
              <w:jc w:val="center"/>
              <w:rPr>
                <w:rFonts w:cs="Arial"/>
                <w:szCs w:val="18"/>
              </w:rPr>
            </w:pPr>
            <w:r>
              <w:rPr>
                <w:rFonts w:cs="Arial"/>
                <w:szCs w:val="18"/>
              </w:rPr>
              <w:t>VFF</w:t>
            </w:r>
          </w:p>
        </w:tc>
        <w:tc>
          <w:tcPr>
            <w:tcW w:w="0" w:type="auto"/>
            <w:tcBorders>
              <w:bottom w:val="single" w:sz="4" w:space="0" w:color="auto"/>
            </w:tcBorders>
            <w:shd w:val="clear" w:color="auto" w:fill="auto"/>
          </w:tcPr>
          <w:p w:rsidR="00805496" w:rsidRPr="00642FB5" w:rsidRDefault="00805496" w:rsidP="00D63A1D">
            <w:pPr>
              <w:pStyle w:val="Heading3"/>
              <w:ind w:right="-41"/>
              <w:jc w:val="center"/>
              <w:rPr>
                <w:rFonts w:cs="Arial"/>
                <w:szCs w:val="18"/>
              </w:rPr>
            </w:pPr>
            <w:r w:rsidRPr="00642FB5">
              <w:rPr>
                <w:rFonts w:cs="Arial"/>
                <w:szCs w:val="18"/>
              </w:rPr>
              <w:t>$</w:t>
            </w:r>
            <w:r>
              <w:rPr>
                <w:rFonts w:cs="Arial"/>
                <w:szCs w:val="18"/>
              </w:rPr>
              <w:t>180,000</w:t>
            </w:r>
          </w:p>
        </w:tc>
      </w:tr>
      <w:tr w:rsidR="00805496" w:rsidRPr="006E27B3" w:rsidTr="00520E84">
        <w:tc>
          <w:tcPr>
            <w:tcW w:w="2093" w:type="dxa"/>
            <w:gridSpan w:val="2"/>
            <w:tcBorders>
              <w:bottom w:val="single" w:sz="4" w:space="0" w:color="auto"/>
            </w:tcBorders>
            <w:shd w:val="clear" w:color="auto" w:fill="auto"/>
          </w:tcPr>
          <w:p w:rsidR="00805496" w:rsidRPr="00934393" w:rsidRDefault="00805496" w:rsidP="00D63A1D">
            <w:pPr>
              <w:rPr>
                <w:rFonts w:cs="Arial"/>
                <w:b/>
                <w:szCs w:val="18"/>
              </w:rPr>
            </w:pPr>
            <w:r w:rsidRPr="00934393">
              <w:rPr>
                <w:rFonts w:cs="Arial"/>
                <w:b/>
                <w:szCs w:val="18"/>
              </w:rPr>
              <w:t>VFF Policy Development and Livestock Industry Network Project</w:t>
            </w:r>
          </w:p>
        </w:tc>
        <w:tc>
          <w:tcPr>
            <w:tcW w:w="5273" w:type="dxa"/>
            <w:tcBorders>
              <w:bottom w:val="single" w:sz="4" w:space="0" w:color="auto"/>
            </w:tcBorders>
            <w:shd w:val="clear" w:color="auto" w:fill="auto"/>
          </w:tcPr>
          <w:p w:rsidR="00805496" w:rsidRPr="00934393" w:rsidRDefault="00805496" w:rsidP="00805496">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C</w:t>
            </w:r>
            <w:r w:rsidRPr="00934393">
              <w:rPr>
                <w:rFonts w:ascii="Arial" w:eastAsia="Times New Roman" w:hAnsi="Arial" w:cs="Arial"/>
                <w:sz w:val="18"/>
                <w:szCs w:val="18"/>
                <w:lang w:val="en" w:eastAsia="en-AU"/>
              </w:rPr>
              <w:t>ontribute to policy development at a state and national level in relation to biosecurity and welfare, particularly in the context of welfare/management standards, disease surveillance, endemic disease control and emergency animal disease preparations</w:t>
            </w:r>
            <w:r>
              <w:rPr>
                <w:rFonts w:ascii="Arial" w:eastAsia="Times New Roman" w:hAnsi="Arial" w:cs="Arial"/>
                <w:sz w:val="18"/>
                <w:szCs w:val="18"/>
                <w:lang w:val="en" w:eastAsia="en-AU"/>
              </w:rPr>
              <w:t>.</w:t>
            </w:r>
          </w:p>
          <w:p w:rsidR="00805496" w:rsidRPr="00934393" w:rsidRDefault="00805496" w:rsidP="00805496">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M</w:t>
            </w:r>
            <w:r w:rsidRPr="00934393">
              <w:rPr>
                <w:rFonts w:ascii="Arial" w:eastAsia="Times New Roman" w:hAnsi="Arial" w:cs="Arial"/>
                <w:sz w:val="18"/>
                <w:szCs w:val="18"/>
                <w:lang w:val="en" w:eastAsia="en-AU"/>
              </w:rPr>
              <w:t>aintain industry networks at producer and national levels to facilitate the effective communication of information, particularly in the context of natural disasters and emergency disease response, the maintenance of appropriate biosecurity and live</w:t>
            </w:r>
            <w:r>
              <w:rPr>
                <w:rFonts w:ascii="Arial" w:eastAsia="Times New Roman" w:hAnsi="Arial" w:cs="Arial"/>
                <w:sz w:val="18"/>
                <w:szCs w:val="18"/>
                <w:lang w:val="en" w:eastAsia="en-AU"/>
              </w:rPr>
              <w:t>stock management standards.</w:t>
            </w:r>
          </w:p>
          <w:p w:rsidR="00805496" w:rsidRPr="00934393" w:rsidRDefault="00805496" w:rsidP="00805496">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R</w:t>
            </w:r>
            <w:r w:rsidRPr="00934393">
              <w:rPr>
                <w:rFonts w:ascii="Arial" w:eastAsia="Times New Roman" w:hAnsi="Arial" w:cs="Arial"/>
                <w:sz w:val="18"/>
                <w:szCs w:val="18"/>
                <w:lang w:val="en" w:eastAsia="en-AU"/>
              </w:rPr>
              <w:t>epresent Victoria’s livestock health and welfare interests at a national level.</w:t>
            </w:r>
          </w:p>
        </w:tc>
        <w:tc>
          <w:tcPr>
            <w:tcW w:w="1759" w:type="dxa"/>
            <w:tcBorders>
              <w:bottom w:val="single" w:sz="4" w:space="0" w:color="auto"/>
            </w:tcBorders>
            <w:shd w:val="clear" w:color="auto" w:fill="auto"/>
          </w:tcPr>
          <w:p w:rsidR="00805496" w:rsidRPr="00934393" w:rsidRDefault="000D1DA1" w:rsidP="00D63A1D">
            <w:pPr>
              <w:pStyle w:val="Heading3"/>
              <w:ind w:right="-41"/>
              <w:jc w:val="center"/>
              <w:rPr>
                <w:rFonts w:cs="Arial"/>
                <w:szCs w:val="18"/>
              </w:rPr>
            </w:pPr>
            <w:r>
              <w:rPr>
                <w:rFonts w:cs="Arial"/>
                <w:szCs w:val="18"/>
              </w:rPr>
              <w:t>VFF</w:t>
            </w:r>
          </w:p>
        </w:tc>
        <w:tc>
          <w:tcPr>
            <w:tcW w:w="926" w:type="dxa"/>
            <w:tcBorders>
              <w:bottom w:val="single" w:sz="4" w:space="0" w:color="auto"/>
            </w:tcBorders>
            <w:shd w:val="clear" w:color="auto" w:fill="auto"/>
          </w:tcPr>
          <w:p w:rsidR="00805496" w:rsidRPr="00934393" w:rsidRDefault="00805496" w:rsidP="00D63A1D">
            <w:pPr>
              <w:pStyle w:val="Heading3"/>
              <w:ind w:right="-41"/>
              <w:jc w:val="center"/>
              <w:rPr>
                <w:rFonts w:cs="Arial"/>
                <w:szCs w:val="18"/>
              </w:rPr>
            </w:pPr>
            <w:r>
              <w:rPr>
                <w:rFonts w:cs="Arial"/>
                <w:szCs w:val="18"/>
              </w:rPr>
              <w:t>$130</w:t>
            </w:r>
            <w:r w:rsidRPr="00934393">
              <w:rPr>
                <w:rFonts w:cs="Arial"/>
                <w:szCs w:val="18"/>
              </w:rPr>
              <w:t>,000</w:t>
            </w:r>
          </w:p>
        </w:tc>
      </w:tr>
    </w:tbl>
    <w:p w:rsidR="00805496" w:rsidRDefault="00805496" w:rsidP="00805496">
      <w:pPr>
        <w:autoSpaceDE w:val="0"/>
        <w:autoSpaceDN w:val="0"/>
        <w:adjustRightInd w:val="0"/>
        <w:spacing w:after="0" w:line="240" w:lineRule="auto"/>
        <w:rPr>
          <w:b/>
          <w:color w:val="7F7F7F" w:themeColor="text1" w:themeTint="80"/>
          <w:sz w:val="20"/>
          <w:szCs w:val="18"/>
        </w:rPr>
      </w:pPr>
    </w:p>
    <w:p w:rsidR="00805496" w:rsidRDefault="00805496" w:rsidP="00805496">
      <w:pPr>
        <w:autoSpaceDE w:val="0"/>
        <w:autoSpaceDN w:val="0"/>
        <w:adjustRightInd w:val="0"/>
        <w:spacing w:after="0" w:line="240" w:lineRule="auto"/>
        <w:rPr>
          <w:b/>
          <w:color w:val="7F7F7F" w:themeColor="text1" w:themeTint="80"/>
          <w:sz w:val="20"/>
          <w:szCs w:val="18"/>
        </w:rPr>
      </w:pPr>
    </w:p>
    <w:p w:rsidR="0030440D" w:rsidRDefault="0030440D">
      <w:pPr>
        <w:spacing w:after="0" w:line="240" w:lineRule="auto"/>
        <w:rPr>
          <w:b/>
          <w:color w:val="7F7F7F" w:themeColor="text1" w:themeTint="80"/>
          <w:sz w:val="20"/>
          <w:szCs w:val="18"/>
        </w:rPr>
      </w:pPr>
      <w:r>
        <w:rPr>
          <w:b/>
          <w:color w:val="7F7F7F" w:themeColor="text1" w:themeTint="80"/>
          <w:sz w:val="20"/>
          <w:szCs w:val="18"/>
        </w:rPr>
        <w:br w:type="page"/>
      </w:r>
    </w:p>
    <w:p w:rsidR="00805496" w:rsidRPr="00B31DD6" w:rsidRDefault="00805496" w:rsidP="00805496">
      <w:pPr>
        <w:autoSpaceDE w:val="0"/>
        <w:autoSpaceDN w:val="0"/>
        <w:adjustRightInd w:val="0"/>
        <w:spacing w:after="0" w:line="240" w:lineRule="auto"/>
        <w:rPr>
          <w:b/>
          <w:color w:val="7F7F7F" w:themeColor="text1" w:themeTint="80"/>
          <w:sz w:val="20"/>
          <w:szCs w:val="18"/>
        </w:rPr>
      </w:pPr>
      <w:r w:rsidRPr="00B31DD6">
        <w:rPr>
          <w:b/>
          <w:color w:val="7F7F7F" w:themeColor="text1" w:themeTint="80"/>
          <w:sz w:val="20"/>
          <w:szCs w:val="18"/>
        </w:rPr>
        <w:lastRenderedPageBreak/>
        <w:t>Sheep &amp; Goat Compensation Funded Projects</w:t>
      </w:r>
    </w:p>
    <w:p w:rsidR="00805496" w:rsidRPr="001056E6" w:rsidRDefault="00805496" w:rsidP="00805496">
      <w:pPr>
        <w:ind w:right="-41"/>
        <w:rPr>
          <w:highlight w:val="yellow"/>
        </w:rPr>
      </w:pPr>
    </w:p>
    <w:p w:rsidR="00805496" w:rsidRPr="00BA3C86" w:rsidRDefault="00805496" w:rsidP="00805496">
      <w:pPr>
        <w:ind w:left="993" w:right="-41" w:hanging="993"/>
        <w:rPr>
          <w:b/>
          <w:sz w:val="20"/>
          <w:szCs w:val="20"/>
        </w:rPr>
      </w:pPr>
      <w:r>
        <w:rPr>
          <w:b/>
          <w:sz w:val="20"/>
          <w:szCs w:val="20"/>
        </w:rPr>
        <w:t>TABLE 2</w:t>
      </w:r>
      <w:r w:rsidRPr="00BA3C86">
        <w:rPr>
          <w:b/>
          <w:sz w:val="20"/>
          <w:szCs w:val="20"/>
        </w:rPr>
        <w:t xml:space="preserve">:  Projects </w:t>
      </w:r>
      <w:r>
        <w:rPr>
          <w:b/>
          <w:sz w:val="20"/>
          <w:szCs w:val="20"/>
        </w:rPr>
        <w:t xml:space="preserve">supported by funding from </w:t>
      </w:r>
      <w:r w:rsidRPr="00BA3C86">
        <w:rPr>
          <w:b/>
          <w:sz w:val="20"/>
          <w:szCs w:val="20"/>
        </w:rPr>
        <w:t xml:space="preserve">Sheep and Goat Compensation Fund </w:t>
      </w:r>
    </w:p>
    <w:tbl>
      <w:tblPr>
        <w:tblStyle w:val="TableGrid"/>
        <w:tblW w:w="0" w:type="auto"/>
        <w:tblLook w:val="04A0" w:firstRow="1" w:lastRow="0" w:firstColumn="1" w:lastColumn="0" w:noHBand="0" w:noVBand="1"/>
      </w:tblPr>
      <w:tblGrid>
        <w:gridCol w:w="1668"/>
        <w:gridCol w:w="425"/>
        <w:gridCol w:w="5245"/>
        <w:gridCol w:w="1787"/>
        <w:gridCol w:w="926"/>
      </w:tblGrid>
      <w:tr w:rsidR="00805496" w:rsidRPr="006E27B3" w:rsidTr="00520E84">
        <w:trPr>
          <w:tblHeader/>
        </w:trPr>
        <w:tc>
          <w:tcPr>
            <w:tcW w:w="1668" w:type="dxa"/>
            <w:tcBorders>
              <w:bottom w:val="single" w:sz="4" w:space="0" w:color="auto"/>
            </w:tcBorders>
            <w:shd w:val="clear" w:color="auto" w:fill="000000" w:themeFill="text1"/>
          </w:tcPr>
          <w:p w:rsidR="00805496" w:rsidRPr="006E27B3" w:rsidRDefault="00805496" w:rsidP="00D63A1D">
            <w:pPr>
              <w:pStyle w:val="Heading3"/>
              <w:ind w:right="-41"/>
              <w:rPr>
                <w:rFonts w:cs="Arial"/>
                <w:color w:val="FFFFFF" w:themeColor="background1"/>
                <w:szCs w:val="18"/>
              </w:rPr>
            </w:pPr>
            <w:r w:rsidRPr="006E27B3">
              <w:rPr>
                <w:rFonts w:cs="Arial"/>
                <w:color w:val="FFFFFF" w:themeColor="background1"/>
                <w:szCs w:val="18"/>
              </w:rPr>
              <w:t>Project</w:t>
            </w:r>
          </w:p>
        </w:tc>
        <w:tc>
          <w:tcPr>
            <w:tcW w:w="5670" w:type="dxa"/>
            <w:gridSpan w:val="2"/>
            <w:tcBorders>
              <w:bottom w:val="single" w:sz="4" w:space="0" w:color="auto"/>
            </w:tcBorders>
            <w:shd w:val="clear" w:color="auto" w:fill="000000" w:themeFill="text1"/>
          </w:tcPr>
          <w:p w:rsidR="00805496" w:rsidRPr="006E27B3" w:rsidRDefault="00805496" w:rsidP="00D63A1D">
            <w:pPr>
              <w:pStyle w:val="Heading3"/>
              <w:ind w:right="-41"/>
              <w:rPr>
                <w:rFonts w:cs="Arial"/>
                <w:color w:val="FFFFFF" w:themeColor="background1"/>
                <w:szCs w:val="18"/>
              </w:rPr>
            </w:pPr>
            <w:r w:rsidRPr="006E27B3">
              <w:rPr>
                <w:rFonts w:cs="Arial"/>
                <w:color w:val="FFFFFF" w:themeColor="background1"/>
                <w:szCs w:val="18"/>
              </w:rPr>
              <w:t>Objective</w:t>
            </w:r>
          </w:p>
        </w:tc>
        <w:tc>
          <w:tcPr>
            <w:tcW w:w="1787" w:type="dxa"/>
            <w:tcBorders>
              <w:bottom w:val="single" w:sz="4" w:space="0" w:color="auto"/>
            </w:tcBorders>
            <w:shd w:val="clear" w:color="auto" w:fill="000000" w:themeFill="text1"/>
          </w:tcPr>
          <w:p w:rsidR="00805496" w:rsidRPr="00934393" w:rsidRDefault="00805496" w:rsidP="00D63A1D">
            <w:pPr>
              <w:pStyle w:val="Heading3"/>
              <w:ind w:right="-41"/>
              <w:rPr>
                <w:rFonts w:cs="Arial"/>
                <w:color w:val="FFFFFF" w:themeColor="background1"/>
                <w:szCs w:val="18"/>
              </w:rPr>
            </w:pPr>
            <w:r w:rsidRPr="00934393">
              <w:rPr>
                <w:rFonts w:cs="Arial"/>
                <w:color w:val="FFFFFF" w:themeColor="background1"/>
                <w:szCs w:val="18"/>
              </w:rPr>
              <w:t>Administered by</w:t>
            </w:r>
          </w:p>
        </w:tc>
        <w:tc>
          <w:tcPr>
            <w:tcW w:w="0" w:type="auto"/>
            <w:tcBorders>
              <w:bottom w:val="single" w:sz="4" w:space="0" w:color="auto"/>
            </w:tcBorders>
            <w:shd w:val="clear" w:color="auto" w:fill="000000" w:themeFill="text1"/>
          </w:tcPr>
          <w:p w:rsidR="00805496" w:rsidRPr="007A5F5E" w:rsidRDefault="00805496" w:rsidP="00805496">
            <w:pPr>
              <w:pStyle w:val="Heading3"/>
              <w:ind w:right="-41"/>
              <w:rPr>
                <w:rFonts w:cs="Arial"/>
                <w:color w:val="FFFFFF" w:themeColor="background1"/>
                <w:szCs w:val="18"/>
              </w:rPr>
            </w:pPr>
            <w:r w:rsidRPr="00F50D62">
              <w:rPr>
                <w:rFonts w:cs="Arial"/>
                <w:color w:val="FFFFFF" w:themeColor="background1"/>
                <w:szCs w:val="18"/>
              </w:rPr>
              <w:t>201</w:t>
            </w:r>
            <w:r>
              <w:rPr>
                <w:rFonts w:cs="Arial"/>
                <w:color w:val="FFFFFF" w:themeColor="background1"/>
                <w:szCs w:val="18"/>
              </w:rPr>
              <w:t xml:space="preserve">7-18 </w:t>
            </w:r>
            <w:r w:rsidRPr="007A5F5E">
              <w:rPr>
                <w:rFonts w:cs="Arial"/>
                <w:color w:val="FFFFFF" w:themeColor="background1"/>
                <w:szCs w:val="18"/>
              </w:rPr>
              <w:t>Budget</w:t>
            </w:r>
          </w:p>
          <w:p w:rsidR="00805496" w:rsidRPr="00934393" w:rsidRDefault="00805496" w:rsidP="00D63A1D">
            <w:pPr>
              <w:pStyle w:val="Heading3"/>
              <w:spacing w:before="0"/>
              <w:ind w:right="-40"/>
              <w:rPr>
                <w:rFonts w:cs="Arial"/>
                <w:color w:val="FFFFFF" w:themeColor="background1"/>
                <w:szCs w:val="18"/>
              </w:rPr>
            </w:pPr>
            <w:r w:rsidRPr="007A5F5E">
              <w:rPr>
                <w:color w:val="FFFFFF" w:themeColor="background1"/>
              </w:rPr>
              <w:t>SGCF</w:t>
            </w:r>
          </w:p>
        </w:tc>
      </w:tr>
      <w:tr w:rsidR="00805496" w:rsidRPr="001D58F2" w:rsidTr="00520E84">
        <w:tc>
          <w:tcPr>
            <w:tcW w:w="2093" w:type="dxa"/>
            <w:gridSpan w:val="2"/>
            <w:tcBorders>
              <w:bottom w:val="single" w:sz="4" w:space="0" w:color="auto"/>
            </w:tcBorders>
            <w:shd w:val="clear" w:color="auto" w:fill="auto"/>
          </w:tcPr>
          <w:p w:rsidR="00805496" w:rsidRPr="003154E2" w:rsidRDefault="00805496" w:rsidP="00D63A1D">
            <w:pPr>
              <w:pStyle w:val="Heading3"/>
              <w:ind w:right="-41"/>
              <w:rPr>
                <w:rFonts w:cs="Arial"/>
                <w:szCs w:val="18"/>
              </w:rPr>
            </w:pPr>
            <w:r w:rsidRPr="003154E2">
              <w:rPr>
                <w:rFonts w:cs="Arial"/>
                <w:szCs w:val="18"/>
              </w:rPr>
              <w:t>Accreditation for Footrot Contractors</w:t>
            </w:r>
          </w:p>
          <w:p w:rsidR="00805496" w:rsidRPr="003154E2" w:rsidRDefault="00805496" w:rsidP="00D63A1D">
            <w:pPr>
              <w:pStyle w:val="Heading3"/>
              <w:ind w:right="-41"/>
              <w:rPr>
                <w:rFonts w:cs="Arial"/>
                <w:szCs w:val="18"/>
              </w:rPr>
            </w:pPr>
          </w:p>
        </w:tc>
        <w:tc>
          <w:tcPr>
            <w:tcW w:w="5245" w:type="dxa"/>
            <w:tcBorders>
              <w:bottom w:val="single" w:sz="4" w:space="0" w:color="auto"/>
            </w:tcBorders>
            <w:shd w:val="clear" w:color="auto" w:fill="auto"/>
          </w:tcPr>
          <w:p w:rsidR="00805496" w:rsidRPr="00AF472C" w:rsidRDefault="00805496" w:rsidP="00AF472C">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AF472C">
              <w:rPr>
                <w:rFonts w:ascii="Arial" w:eastAsia="Times New Roman" w:hAnsi="Arial" w:cs="Arial"/>
                <w:sz w:val="18"/>
                <w:szCs w:val="18"/>
                <w:lang w:val="en" w:eastAsia="en-AU"/>
              </w:rPr>
              <w:t>Ensure that there is a pool of accredited contractors to perform footrot eradication when virulent footrot has been diagnosed on a farm.</w:t>
            </w:r>
          </w:p>
        </w:tc>
        <w:tc>
          <w:tcPr>
            <w:tcW w:w="1787" w:type="dxa"/>
            <w:tcBorders>
              <w:bottom w:val="single" w:sz="4" w:space="0" w:color="auto"/>
            </w:tcBorders>
            <w:shd w:val="clear" w:color="auto" w:fill="auto"/>
          </w:tcPr>
          <w:p w:rsidR="00805496" w:rsidRPr="00934393" w:rsidRDefault="00805496" w:rsidP="000D1DA1">
            <w:pPr>
              <w:pStyle w:val="Heading3"/>
              <w:ind w:right="-41"/>
              <w:jc w:val="center"/>
              <w:rPr>
                <w:rFonts w:cs="Arial"/>
                <w:szCs w:val="18"/>
              </w:rPr>
            </w:pPr>
            <w:r>
              <w:rPr>
                <w:rFonts w:cs="Arial"/>
                <w:szCs w:val="18"/>
              </w:rPr>
              <w:t>Agriculture Victoria</w:t>
            </w:r>
          </w:p>
        </w:tc>
        <w:tc>
          <w:tcPr>
            <w:tcW w:w="0" w:type="auto"/>
            <w:tcBorders>
              <w:bottom w:val="single" w:sz="4" w:space="0" w:color="auto"/>
            </w:tcBorders>
            <w:shd w:val="clear" w:color="auto" w:fill="auto"/>
            <w:vAlign w:val="center"/>
          </w:tcPr>
          <w:p w:rsidR="00805496" w:rsidRPr="00934393" w:rsidRDefault="00805496" w:rsidP="00D63A1D">
            <w:pPr>
              <w:pStyle w:val="Heading3"/>
              <w:ind w:right="-41"/>
              <w:rPr>
                <w:rFonts w:cs="Arial"/>
                <w:szCs w:val="18"/>
              </w:rPr>
            </w:pPr>
            <w:r>
              <w:rPr>
                <w:rFonts w:cs="Arial"/>
                <w:szCs w:val="18"/>
              </w:rPr>
              <w:t>$2,500</w:t>
            </w:r>
          </w:p>
        </w:tc>
      </w:tr>
      <w:tr w:rsidR="00805496" w:rsidRPr="006E27B3" w:rsidTr="00520E84">
        <w:tc>
          <w:tcPr>
            <w:tcW w:w="2093" w:type="dxa"/>
            <w:gridSpan w:val="2"/>
            <w:tcBorders>
              <w:bottom w:val="single" w:sz="4" w:space="0" w:color="auto"/>
            </w:tcBorders>
            <w:shd w:val="clear" w:color="auto" w:fill="auto"/>
          </w:tcPr>
          <w:p w:rsidR="00805496" w:rsidRPr="003154E2" w:rsidRDefault="00805496" w:rsidP="00D63A1D">
            <w:pPr>
              <w:pStyle w:val="Heading3"/>
              <w:ind w:right="-41"/>
              <w:rPr>
                <w:rFonts w:cs="Arial"/>
                <w:szCs w:val="18"/>
              </w:rPr>
            </w:pPr>
            <w:r w:rsidRPr="003154E2">
              <w:rPr>
                <w:rFonts w:cs="Arial"/>
                <w:szCs w:val="18"/>
              </w:rPr>
              <w:t>Negative ovine Johne’s disease reporting (ongoing)</w:t>
            </w:r>
          </w:p>
        </w:tc>
        <w:tc>
          <w:tcPr>
            <w:tcW w:w="5245" w:type="dxa"/>
            <w:tcBorders>
              <w:bottom w:val="single" w:sz="4" w:space="0" w:color="auto"/>
            </w:tcBorders>
            <w:shd w:val="clear" w:color="auto" w:fill="auto"/>
          </w:tcPr>
          <w:p w:rsidR="00805496" w:rsidRPr="00642FB5" w:rsidRDefault="00805496" w:rsidP="00805496">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642FB5">
              <w:rPr>
                <w:rFonts w:ascii="Arial" w:eastAsia="Times New Roman" w:hAnsi="Arial" w:cs="Arial"/>
                <w:sz w:val="18"/>
                <w:szCs w:val="18"/>
                <w:lang w:val="en" w:eastAsia="en-AU"/>
              </w:rPr>
              <w:t>Provide Victorian sheep producers with reports of negative results from ovine Johne’s disease abattoir surveillance</w:t>
            </w:r>
          </w:p>
        </w:tc>
        <w:tc>
          <w:tcPr>
            <w:tcW w:w="1787" w:type="dxa"/>
            <w:tcBorders>
              <w:bottom w:val="single" w:sz="4" w:space="0" w:color="auto"/>
            </w:tcBorders>
            <w:shd w:val="clear" w:color="auto" w:fill="auto"/>
          </w:tcPr>
          <w:p w:rsidR="00805496" w:rsidRPr="00B31DD6" w:rsidRDefault="00805496" w:rsidP="00D63A1D">
            <w:pPr>
              <w:pStyle w:val="Heading3"/>
              <w:ind w:right="-41"/>
              <w:jc w:val="center"/>
              <w:rPr>
                <w:rFonts w:cs="Arial"/>
                <w:szCs w:val="18"/>
              </w:rPr>
            </w:pPr>
            <w:r w:rsidRPr="00B31DD6">
              <w:rPr>
                <w:rFonts w:cs="Arial"/>
                <w:szCs w:val="18"/>
              </w:rPr>
              <w:t>Agriculture Victoria</w:t>
            </w:r>
          </w:p>
        </w:tc>
        <w:tc>
          <w:tcPr>
            <w:tcW w:w="0" w:type="auto"/>
            <w:tcBorders>
              <w:bottom w:val="single" w:sz="4" w:space="0" w:color="auto"/>
            </w:tcBorders>
            <w:shd w:val="clear" w:color="auto" w:fill="auto"/>
            <w:vAlign w:val="center"/>
          </w:tcPr>
          <w:p w:rsidR="00805496" w:rsidRPr="00B31DD6" w:rsidRDefault="00805496" w:rsidP="00D63A1D">
            <w:pPr>
              <w:pStyle w:val="Heading3"/>
              <w:ind w:right="-41"/>
              <w:rPr>
                <w:rFonts w:cs="Arial"/>
                <w:szCs w:val="18"/>
              </w:rPr>
            </w:pPr>
            <w:r w:rsidRPr="00B31DD6">
              <w:rPr>
                <w:rFonts w:cs="Arial"/>
                <w:szCs w:val="18"/>
              </w:rPr>
              <w:t>$5,000</w:t>
            </w:r>
          </w:p>
        </w:tc>
      </w:tr>
      <w:tr w:rsidR="00805496" w:rsidRPr="006E27B3" w:rsidTr="00520E84">
        <w:tc>
          <w:tcPr>
            <w:tcW w:w="2093" w:type="dxa"/>
            <w:gridSpan w:val="2"/>
            <w:tcBorders>
              <w:bottom w:val="single" w:sz="4" w:space="0" w:color="auto"/>
            </w:tcBorders>
            <w:shd w:val="clear" w:color="auto" w:fill="auto"/>
          </w:tcPr>
          <w:p w:rsidR="00805496" w:rsidRPr="003154E2" w:rsidRDefault="00805496" w:rsidP="00D63A1D">
            <w:pPr>
              <w:pStyle w:val="Heading3"/>
              <w:ind w:right="-41"/>
              <w:rPr>
                <w:rFonts w:cs="Arial"/>
                <w:szCs w:val="18"/>
              </w:rPr>
            </w:pPr>
            <w:r w:rsidRPr="003154E2">
              <w:rPr>
                <w:rFonts w:cs="Arial"/>
                <w:szCs w:val="18"/>
              </w:rPr>
              <w:t>Saleyards and abattoir surveillance project</w:t>
            </w:r>
          </w:p>
        </w:tc>
        <w:tc>
          <w:tcPr>
            <w:tcW w:w="5245" w:type="dxa"/>
            <w:tcBorders>
              <w:bottom w:val="single" w:sz="4" w:space="0" w:color="auto"/>
            </w:tcBorders>
            <w:shd w:val="clear" w:color="auto" w:fill="auto"/>
          </w:tcPr>
          <w:p w:rsidR="00805496" w:rsidRPr="00DA62DF" w:rsidRDefault="00805496" w:rsidP="00805496">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D</w:t>
            </w:r>
            <w:r w:rsidRPr="00DA62DF">
              <w:rPr>
                <w:rFonts w:ascii="Arial" w:eastAsia="Times New Roman" w:hAnsi="Arial" w:cs="Arial"/>
                <w:sz w:val="18"/>
                <w:szCs w:val="18"/>
                <w:lang w:val="en" w:eastAsia="en-AU"/>
              </w:rPr>
              <w:t>etect incursions of emergency animal diseases i</w:t>
            </w:r>
            <w:r>
              <w:rPr>
                <w:rFonts w:ascii="Arial" w:eastAsia="Times New Roman" w:hAnsi="Arial" w:cs="Arial"/>
                <w:sz w:val="18"/>
                <w:szCs w:val="18"/>
                <w:lang w:val="en" w:eastAsia="en-AU"/>
              </w:rPr>
              <w:t>n the sheep and goat industries.</w:t>
            </w:r>
          </w:p>
          <w:p w:rsidR="00805496" w:rsidRPr="00DA62DF" w:rsidRDefault="00805496" w:rsidP="00805496">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I</w:t>
            </w:r>
            <w:r w:rsidRPr="00DA62DF">
              <w:rPr>
                <w:rFonts w:ascii="Arial" w:eastAsia="Times New Roman" w:hAnsi="Arial" w:cs="Arial"/>
                <w:sz w:val="18"/>
                <w:szCs w:val="18"/>
                <w:lang w:val="en" w:eastAsia="en-AU"/>
              </w:rPr>
              <w:t>nvestigate and describe the causes of mortality and loss in transported sheep and goats at Victori</w:t>
            </w:r>
            <w:r>
              <w:rPr>
                <w:rFonts w:ascii="Arial" w:eastAsia="Times New Roman" w:hAnsi="Arial" w:cs="Arial"/>
                <w:sz w:val="18"/>
                <w:szCs w:val="18"/>
                <w:lang w:val="en" w:eastAsia="en-AU"/>
              </w:rPr>
              <w:t>an saleyards and abattoirs.</w:t>
            </w:r>
          </w:p>
          <w:p w:rsidR="00805496" w:rsidRPr="00642FB5" w:rsidRDefault="00805496" w:rsidP="00805496">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M</w:t>
            </w:r>
            <w:r w:rsidRPr="00DA62DF">
              <w:rPr>
                <w:rFonts w:ascii="Arial" w:eastAsia="Times New Roman" w:hAnsi="Arial" w:cs="Arial"/>
                <w:sz w:val="18"/>
                <w:szCs w:val="18"/>
                <w:lang w:val="en" w:eastAsia="en-AU"/>
              </w:rPr>
              <w:t>aintain or enhance DEDJTR staff capabilities in disease surveillance and gross necropsy.</w:t>
            </w:r>
          </w:p>
        </w:tc>
        <w:tc>
          <w:tcPr>
            <w:tcW w:w="1787" w:type="dxa"/>
            <w:tcBorders>
              <w:bottom w:val="single" w:sz="4" w:space="0" w:color="auto"/>
            </w:tcBorders>
            <w:shd w:val="clear" w:color="auto" w:fill="auto"/>
          </w:tcPr>
          <w:p w:rsidR="00805496" w:rsidRPr="000A04CD" w:rsidRDefault="00805496" w:rsidP="00D63A1D">
            <w:pPr>
              <w:pStyle w:val="Heading3"/>
              <w:ind w:right="-41"/>
              <w:jc w:val="center"/>
              <w:rPr>
                <w:rFonts w:cs="Arial"/>
                <w:szCs w:val="18"/>
              </w:rPr>
            </w:pPr>
            <w:r w:rsidRPr="000A04CD">
              <w:rPr>
                <w:rFonts w:cs="Arial"/>
                <w:szCs w:val="18"/>
              </w:rPr>
              <w:t>Agriculture Victoria</w:t>
            </w:r>
          </w:p>
        </w:tc>
        <w:tc>
          <w:tcPr>
            <w:tcW w:w="0" w:type="auto"/>
            <w:tcBorders>
              <w:bottom w:val="single" w:sz="4" w:space="0" w:color="auto"/>
            </w:tcBorders>
            <w:shd w:val="clear" w:color="auto" w:fill="auto"/>
            <w:vAlign w:val="center"/>
          </w:tcPr>
          <w:p w:rsidR="00805496" w:rsidRPr="000A04CD" w:rsidRDefault="00805496" w:rsidP="00D63A1D">
            <w:pPr>
              <w:pStyle w:val="Heading3"/>
              <w:ind w:right="-41"/>
              <w:rPr>
                <w:rFonts w:cs="Arial"/>
                <w:szCs w:val="18"/>
              </w:rPr>
            </w:pPr>
            <w:r w:rsidRPr="000A04CD">
              <w:rPr>
                <w:rFonts w:cs="Arial"/>
                <w:szCs w:val="18"/>
              </w:rPr>
              <w:t>$200,000</w:t>
            </w:r>
          </w:p>
        </w:tc>
      </w:tr>
      <w:tr w:rsidR="00805496" w:rsidRPr="006E27B3" w:rsidTr="00520E84">
        <w:tc>
          <w:tcPr>
            <w:tcW w:w="2093" w:type="dxa"/>
            <w:gridSpan w:val="2"/>
            <w:shd w:val="clear" w:color="auto" w:fill="auto"/>
          </w:tcPr>
          <w:p w:rsidR="00805496" w:rsidRPr="003154E2" w:rsidRDefault="00805496" w:rsidP="00D63A1D">
            <w:pPr>
              <w:pStyle w:val="Heading3"/>
              <w:ind w:right="-41"/>
              <w:rPr>
                <w:rFonts w:cs="Arial"/>
                <w:szCs w:val="18"/>
              </w:rPr>
            </w:pPr>
            <w:r w:rsidRPr="003154E2">
              <w:rPr>
                <w:rFonts w:cs="Arial"/>
                <w:szCs w:val="18"/>
              </w:rPr>
              <w:t xml:space="preserve">Sheep and goat mortality surveillance project </w:t>
            </w:r>
          </w:p>
          <w:p w:rsidR="00805496" w:rsidRPr="003154E2" w:rsidRDefault="00805496" w:rsidP="00D63A1D">
            <w:pPr>
              <w:pStyle w:val="Heading3"/>
              <w:ind w:right="-41"/>
              <w:rPr>
                <w:rFonts w:cs="Arial"/>
                <w:szCs w:val="18"/>
              </w:rPr>
            </w:pPr>
          </w:p>
        </w:tc>
        <w:tc>
          <w:tcPr>
            <w:tcW w:w="5245" w:type="dxa"/>
            <w:shd w:val="clear" w:color="auto" w:fill="auto"/>
          </w:tcPr>
          <w:p w:rsidR="00805496" w:rsidRPr="000A04CD" w:rsidRDefault="00805496" w:rsidP="00805496">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0A04CD">
              <w:rPr>
                <w:rFonts w:ascii="Arial" w:eastAsia="Times New Roman" w:hAnsi="Arial" w:cs="Arial"/>
                <w:sz w:val="18"/>
                <w:szCs w:val="18"/>
                <w:lang w:val="en" w:eastAsia="en-AU"/>
              </w:rPr>
              <w:t>Detect incursions of emergency animal diseases in the sheep and goat industries.</w:t>
            </w:r>
          </w:p>
          <w:p w:rsidR="00805496" w:rsidRPr="000A04CD" w:rsidRDefault="00805496" w:rsidP="00805496">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0A04CD">
              <w:rPr>
                <w:rFonts w:ascii="Arial" w:eastAsia="Times New Roman" w:hAnsi="Arial" w:cs="Arial"/>
                <w:sz w:val="18"/>
                <w:szCs w:val="18"/>
                <w:lang w:val="en" w:eastAsia="en-AU"/>
              </w:rPr>
              <w:t>Investigate and describe the causes of mortality and loss in sheep and goats on Victorian farms.</w:t>
            </w:r>
          </w:p>
          <w:p w:rsidR="00805496" w:rsidRPr="000A04CD" w:rsidRDefault="00805496" w:rsidP="00805496">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0A04CD">
              <w:rPr>
                <w:rFonts w:ascii="Arial" w:eastAsia="Times New Roman" w:hAnsi="Arial" w:cs="Arial"/>
                <w:sz w:val="18"/>
                <w:szCs w:val="18"/>
                <w:lang w:val="en" w:eastAsia="en-AU"/>
              </w:rPr>
              <w:t>Provide DEDJTR staff the opportunity to maintain or enhance their capabilities in disease surveillance, especially in gross necropsy.</w:t>
            </w:r>
          </w:p>
        </w:tc>
        <w:tc>
          <w:tcPr>
            <w:tcW w:w="1787" w:type="dxa"/>
            <w:shd w:val="clear" w:color="auto" w:fill="auto"/>
          </w:tcPr>
          <w:p w:rsidR="00805496" w:rsidRPr="000A04CD" w:rsidRDefault="00805496" w:rsidP="00D63A1D">
            <w:pPr>
              <w:pStyle w:val="Heading3"/>
              <w:ind w:right="-41"/>
              <w:jc w:val="center"/>
              <w:rPr>
                <w:rFonts w:cs="Arial"/>
                <w:szCs w:val="18"/>
              </w:rPr>
            </w:pPr>
            <w:r w:rsidRPr="000A04CD">
              <w:rPr>
                <w:rFonts w:cs="Arial"/>
                <w:szCs w:val="18"/>
              </w:rPr>
              <w:t>Agriculture Victoria</w:t>
            </w:r>
          </w:p>
        </w:tc>
        <w:tc>
          <w:tcPr>
            <w:tcW w:w="0" w:type="auto"/>
            <w:shd w:val="clear" w:color="auto" w:fill="auto"/>
            <w:vAlign w:val="center"/>
          </w:tcPr>
          <w:p w:rsidR="00805496" w:rsidRPr="000A04CD" w:rsidRDefault="00805496" w:rsidP="00D63A1D">
            <w:pPr>
              <w:pStyle w:val="Heading3"/>
              <w:ind w:right="-41"/>
              <w:rPr>
                <w:rFonts w:cs="Arial"/>
                <w:szCs w:val="18"/>
              </w:rPr>
            </w:pPr>
            <w:r w:rsidRPr="000A04CD">
              <w:rPr>
                <w:rFonts w:cs="Arial"/>
                <w:szCs w:val="18"/>
              </w:rPr>
              <w:t>$100,000</w:t>
            </w:r>
          </w:p>
        </w:tc>
      </w:tr>
      <w:tr w:rsidR="005A3ED1" w:rsidRPr="001D58F2" w:rsidTr="00520E84">
        <w:tc>
          <w:tcPr>
            <w:tcW w:w="2093" w:type="dxa"/>
            <w:gridSpan w:val="2"/>
            <w:shd w:val="clear" w:color="auto" w:fill="auto"/>
          </w:tcPr>
          <w:p w:rsidR="00805496" w:rsidRPr="003154E2" w:rsidRDefault="00805496" w:rsidP="00D63A1D">
            <w:pPr>
              <w:pStyle w:val="Heading3"/>
              <w:ind w:right="-41"/>
              <w:rPr>
                <w:rFonts w:cs="Arial"/>
                <w:szCs w:val="18"/>
              </w:rPr>
            </w:pPr>
            <w:r w:rsidRPr="003154E2">
              <w:rPr>
                <w:rFonts w:cs="Arial"/>
                <w:szCs w:val="18"/>
              </w:rPr>
              <w:t>Abattoir (Sheep and Goat) monitoring feedback for Production Diseases</w:t>
            </w:r>
          </w:p>
        </w:tc>
        <w:tc>
          <w:tcPr>
            <w:tcW w:w="5245" w:type="dxa"/>
            <w:shd w:val="clear" w:color="auto" w:fill="auto"/>
          </w:tcPr>
          <w:p w:rsidR="00805496" w:rsidRPr="008F2B69" w:rsidRDefault="00805496" w:rsidP="00805496">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8F2B69">
              <w:rPr>
                <w:rFonts w:ascii="Arial" w:eastAsia="Times New Roman" w:hAnsi="Arial" w:cs="Arial"/>
                <w:sz w:val="18"/>
                <w:szCs w:val="18"/>
                <w:lang w:val="en" w:eastAsia="en-AU"/>
              </w:rPr>
              <w:t>To establish causes of deaths in sheep and goats in Victorian abattoirs; advise producers with data on disease detected and prevalence, and</w:t>
            </w:r>
          </w:p>
          <w:p w:rsidR="00805496" w:rsidRPr="008F2B69" w:rsidRDefault="00805496" w:rsidP="00805496">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8F2B69">
              <w:rPr>
                <w:rFonts w:ascii="Arial" w:eastAsia="Times New Roman" w:hAnsi="Arial" w:cs="Arial"/>
                <w:sz w:val="18"/>
                <w:szCs w:val="18"/>
                <w:lang w:val="en" w:eastAsia="en-AU"/>
              </w:rPr>
              <w:t>Develop and deliver factsheet.</w:t>
            </w:r>
          </w:p>
        </w:tc>
        <w:tc>
          <w:tcPr>
            <w:tcW w:w="1787" w:type="dxa"/>
            <w:shd w:val="clear" w:color="auto" w:fill="auto"/>
          </w:tcPr>
          <w:p w:rsidR="00805496" w:rsidRPr="001D58F2" w:rsidRDefault="00805496" w:rsidP="00D63A1D">
            <w:pPr>
              <w:pStyle w:val="Heading3"/>
              <w:ind w:right="-41"/>
              <w:jc w:val="center"/>
              <w:rPr>
                <w:rFonts w:cs="Arial"/>
                <w:szCs w:val="18"/>
              </w:rPr>
            </w:pPr>
            <w:r w:rsidRPr="001D58F2">
              <w:rPr>
                <w:rFonts w:cs="Arial"/>
                <w:szCs w:val="18"/>
              </w:rPr>
              <w:t>Agriculture Victoria</w:t>
            </w:r>
          </w:p>
        </w:tc>
        <w:tc>
          <w:tcPr>
            <w:tcW w:w="0" w:type="auto"/>
            <w:shd w:val="clear" w:color="auto" w:fill="auto"/>
            <w:vAlign w:val="center"/>
          </w:tcPr>
          <w:p w:rsidR="00805496" w:rsidRPr="001D58F2" w:rsidRDefault="00805496" w:rsidP="00D63A1D">
            <w:pPr>
              <w:pStyle w:val="Heading3"/>
              <w:ind w:right="-41"/>
              <w:jc w:val="right"/>
              <w:rPr>
                <w:rFonts w:cs="Arial"/>
                <w:szCs w:val="18"/>
              </w:rPr>
            </w:pPr>
            <w:r w:rsidRPr="001D58F2">
              <w:rPr>
                <w:rFonts w:cs="Arial"/>
                <w:szCs w:val="18"/>
              </w:rPr>
              <w:t>$5,000</w:t>
            </w:r>
          </w:p>
        </w:tc>
      </w:tr>
      <w:tr w:rsidR="005A3ED1" w:rsidRPr="00404B03" w:rsidTr="00520E84">
        <w:tc>
          <w:tcPr>
            <w:tcW w:w="2093" w:type="dxa"/>
            <w:gridSpan w:val="2"/>
            <w:shd w:val="clear" w:color="auto" w:fill="auto"/>
          </w:tcPr>
          <w:p w:rsidR="00404B03" w:rsidRPr="003154E2" w:rsidRDefault="00404B03" w:rsidP="00D63A1D">
            <w:pPr>
              <w:pStyle w:val="Heading3"/>
              <w:ind w:right="-41"/>
              <w:rPr>
                <w:rFonts w:cs="Arial"/>
                <w:szCs w:val="18"/>
              </w:rPr>
            </w:pPr>
            <w:r w:rsidRPr="003154E2">
              <w:rPr>
                <w:rFonts w:cs="Arial"/>
                <w:szCs w:val="18"/>
              </w:rPr>
              <w:t>Validation of a field test for the Identification of anthrax in Victorian Sheep</w:t>
            </w:r>
          </w:p>
        </w:tc>
        <w:tc>
          <w:tcPr>
            <w:tcW w:w="5245" w:type="dxa"/>
            <w:shd w:val="clear" w:color="auto" w:fill="auto"/>
          </w:tcPr>
          <w:p w:rsidR="00404B03" w:rsidRPr="008F2B69" w:rsidRDefault="00583391" w:rsidP="00583391">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8F2B69">
              <w:rPr>
                <w:rFonts w:ascii="Arial" w:eastAsia="Times New Roman" w:hAnsi="Arial" w:cs="Arial"/>
                <w:sz w:val="18"/>
                <w:szCs w:val="18"/>
                <w:lang w:val="en" w:eastAsia="en-AU"/>
              </w:rPr>
              <w:t>Determine the true accuracy (i.e. sensitivity and specificity) and repeatability of the commonly used field test for anthrax in sheep, namely the Immunochromatographic test (ICT).</w:t>
            </w:r>
          </w:p>
        </w:tc>
        <w:tc>
          <w:tcPr>
            <w:tcW w:w="1787" w:type="dxa"/>
            <w:shd w:val="clear" w:color="auto" w:fill="auto"/>
          </w:tcPr>
          <w:p w:rsidR="00404B03" w:rsidRPr="001D58F2" w:rsidRDefault="00404B03" w:rsidP="00583391">
            <w:pPr>
              <w:pStyle w:val="Heading3"/>
              <w:ind w:right="-41"/>
              <w:jc w:val="center"/>
              <w:rPr>
                <w:rFonts w:cs="Arial"/>
                <w:szCs w:val="18"/>
              </w:rPr>
            </w:pPr>
            <w:r w:rsidRPr="001D58F2">
              <w:rPr>
                <w:rFonts w:cs="Arial"/>
                <w:szCs w:val="18"/>
              </w:rPr>
              <w:t>Agriculture Victoria</w:t>
            </w:r>
          </w:p>
        </w:tc>
        <w:tc>
          <w:tcPr>
            <w:tcW w:w="0" w:type="auto"/>
            <w:shd w:val="clear" w:color="auto" w:fill="auto"/>
            <w:vAlign w:val="center"/>
          </w:tcPr>
          <w:p w:rsidR="00404B03" w:rsidRPr="001D58F2" w:rsidRDefault="005A3ED1" w:rsidP="00404B03">
            <w:pPr>
              <w:pStyle w:val="Heading3"/>
              <w:ind w:right="-41"/>
              <w:rPr>
                <w:rFonts w:cs="Arial"/>
                <w:szCs w:val="18"/>
              </w:rPr>
            </w:pPr>
            <w:r>
              <w:rPr>
                <w:rFonts w:cs="Arial"/>
                <w:szCs w:val="18"/>
              </w:rPr>
              <w:t>$</w:t>
            </w:r>
            <w:r w:rsidR="00404B03" w:rsidRPr="00404B03">
              <w:rPr>
                <w:rFonts w:cs="Arial"/>
                <w:szCs w:val="18"/>
              </w:rPr>
              <w:t>127,666</w:t>
            </w:r>
          </w:p>
        </w:tc>
      </w:tr>
      <w:tr w:rsidR="005A3ED1" w:rsidRPr="00404B03" w:rsidTr="00520E84">
        <w:tc>
          <w:tcPr>
            <w:tcW w:w="2093" w:type="dxa"/>
            <w:gridSpan w:val="2"/>
            <w:shd w:val="clear" w:color="auto" w:fill="auto"/>
          </w:tcPr>
          <w:p w:rsidR="005A3ED1" w:rsidRPr="003154E2" w:rsidRDefault="005A3ED1" w:rsidP="00D63A1D">
            <w:pPr>
              <w:pStyle w:val="Heading3"/>
              <w:ind w:right="-41"/>
              <w:rPr>
                <w:rFonts w:cs="Arial"/>
                <w:szCs w:val="18"/>
              </w:rPr>
            </w:pPr>
            <w:r w:rsidRPr="003154E2">
              <w:rPr>
                <w:rFonts w:eastAsia="Times New Roman" w:cs="Arial"/>
                <w:color w:val="000000"/>
                <w:szCs w:val="18"/>
                <w:lang w:val="en-AU" w:eastAsia="en-AU"/>
              </w:rPr>
              <w:t>Microwaving anthrax</w:t>
            </w:r>
          </w:p>
        </w:tc>
        <w:tc>
          <w:tcPr>
            <w:tcW w:w="5245" w:type="dxa"/>
            <w:shd w:val="clear" w:color="auto" w:fill="auto"/>
          </w:tcPr>
          <w:p w:rsidR="005A3ED1" w:rsidRPr="009633F7" w:rsidRDefault="009633F7" w:rsidP="009633F7">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9633F7">
              <w:rPr>
                <w:rFonts w:ascii="Arial" w:eastAsia="Times New Roman" w:hAnsi="Arial" w:cs="Arial"/>
                <w:sz w:val="18"/>
                <w:szCs w:val="18"/>
                <w:lang w:val="en" w:eastAsia="en-AU"/>
              </w:rPr>
              <w:t xml:space="preserve">To design a research project that will evaluate the effectiveness and viability of microwave technology to nullify Anthrax. </w:t>
            </w:r>
          </w:p>
        </w:tc>
        <w:tc>
          <w:tcPr>
            <w:tcW w:w="1787" w:type="dxa"/>
            <w:shd w:val="clear" w:color="auto" w:fill="auto"/>
          </w:tcPr>
          <w:p w:rsidR="005A3ED1" w:rsidRPr="001D58F2" w:rsidRDefault="000D1DA1" w:rsidP="00583391">
            <w:pPr>
              <w:pStyle w:val="Heading3"/>
              <w:ind w:right="-41"/>
              <w:jc w:val="center"/>
              <w:rPr>
                <w:rFonts w:cs="Arial"/>
                <w:szCs w:val="18"/>
              </w:rPr>
            </w:pPr>
            <w:r>
              <w:rPr>
                <w:rFonts w:cs="Arial"/>
                <w:szCs w:val="18"/>
              </w:rPr>
              <w:t>VFF</w:t>
            </w:r>
          </w:p>
        </w:tc>
        <w:tc>
          <w:tcPr>
            <w:tcW w:w="0" w:type="auto"/>
            <w:shd w:val="clear" w:color="auto" w:fill="auto"/>
            <w:vAlign w:val="center"/>
          </w:tcPr>
          <w:p w:rsidR="005A3ED1" w:rsidRDefault="005A3ED1" w:rsidP="00404B03">
            <w:pPr>
              <w:pStyle w:val="Heading3"/>
              <w:ind w:right="-41"/>
              <w:rPr>
                <w:rFonts w:cs="Arial"/>
                <w:szCs w:val="18"/>
              </w:rPr>
            </w:pPr>
            <w:r w:rsidRPr="008F2B69">
              <w:rPr>
                <w:rFonts w:cs="Arial"/>
                <w:szCs w:val="18"/>
              </w:rPr>
              <w:t>$15,513</w:t>
            </w:r>
          </w:p>
        </w:tc>
      </w:tr>
      <w:tr w:rsidR="005A3ED1" w:rsidRPr="00404B03" w:rsidTr="00520E84">
        <w:tc>
          <w:tcPr>
            <w:tcW w:w="2093" w:type="dxa"/>
            <w:gridSpan w:val="2"/>
            <w:shd w:val="clear" w:color="auto" w:fill="auto"/>
          </w:tcPr>
          <w:p w:rsidR="005A3ED1" w:rsidRPr="003154E2" w:rsidRDefault="005A3ED1" w:rsidP="00D63A1D">
            <w:pPr>
              <w:pStyle w:val="Heading3"/>
              <w:ind w:right="-41"/>
              <w:rPr>
                <w:rFonts w:eastAsia="Times New Roman" w:cs="Arial"/>
                <w:color w:val="000000"/>
                <w:szCs w:val="18"/>
                <w:lang w:val="en-AU" w:eastAsia="en-AU"/>
              </w:rPr>
            </w:pPr>
            <w:r w:rsidRPr="003154E2">
              <w:rPr>
                <w:rFonts w:eastAsia="Times New Roman" w:cs="Arial"/>
                <w:color w:val="000000"/>
                <w:szCs w:val="18"/>
                <w:lang w:val="en-AU" w:eastAsia="en-AU"/>
              </w:rPr>
              <w:t>Peri-Urban Livestock Project Officers (Peri-Urban Biosecurity Extension)</w:t>
            </w:r>
          </w:p>
        </w:tc>
        <w:tc>
          <w:tcPr>
            <w:tcW w:w="5245" w:type="dxa"/>
            <w:shd w:val="clear" w:color="auto" w:fill="auto"/>
          </w:tcPr>
          <w:p w:rsidR="005A3ED1" w:rsidRPr="009633F7" w:rsidRDefault="009633F7" w:rsidP="009633F7">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9633F7">
              <w:rPr>
                <w:rFonts w:ascii="Arial" w:eastAsia="Times New Roman" w:hAnsi="Arial" w:cs="Arial"/>
                <w:sz w:val="18"/>
                <w:szCs w:val="18"/>
                <w:lang w:val="en" w:eastAsia="en-AU"/>
              </w:rPr>
              <w:t xml:space="preserve">Connect and inform peri-urban landholders about animal health and biosecurity practices, improving awareness and action in Victoria’s peri-urban regions to help safeguard Victoria’s $6.2 billion meat, milk and fibre industries. </w:t>
            </w:r>
          </w:p>
        </w:tc>
        <w:tc>
          <w:tcPr>
            <w:tcW w:w="1787" w:type="dxa"/>
            <w:shd w:val="clear" w:color="auto" w:fill="auto"/>
          </w:tcPr>
          <w:p w:rsidR="005A3ED1" w:rsidRPr="001D58F2" w:rsidRDefault="000D1DA1" w:rsidP="00583391">
            <w:pPr>
              <w:pStyle w:val="Heading3"/>
              <w:ind w:right="-41"/>
              <w:jc w:val="center"/>
              <w:rPr>
                <w:rFonts w:cs="Arial"/>
                <w:szCs w:val="18"/>
              </w:rPr>
            </w:pPr>
            <w:r>
              <w:rPr>
                <w:rFonts w:cs="Arial"/>
                <w:szCs w:val="18"/>
              </w:rPr>
              <w:t>VFF</w:t>
            </w:r>
          </w:p>
        </w:tc>
        <w:tc>
          <w:tcPr>
            <w:tcW w:w="0" w:type="auto"/>
            <w:shd w:val="clear" w:color="auto" w:fill="auto"/>
            <w:vAlign w:val="center"/>
          </w:tcPr>
          <w:p w:rsidR="005A3ED1" w:rsidRPr="008F2B69" w:rsidRDefault="005A3ED1" w:rsidP="00404B03">
            <w:pPr>
              <w:pStyle w:val="Heading3"/>
              <w:ind w:right="-41"/>
              <w:rPr>
                <w:rFonts w:cs="Arial"/>
                <w:szCs w:val="18"/>
              </w:rPr>
            </w:pPr>
            <w:r w:rsidRPr="008F2B69">
              <w:rPr>
                <w:rFonts w:cs="Arial"/>
                <w:szCs w:val="18"/>
              </w:rPr>
              <w:t>$97,219</w:t>
            </w:r>
          </w:p>
        </w:tc>
      </w:tr>
      <w:tr w:rsidR="005A3ED1" w:rsidRPr="00404B03" w:rsidTr="00520E84">
        <w:tc>
          <w:tcPr>
            <w:tcW w:w="2093" w:type="dxa"/>
            <w:gridSpan w:val="2"/>
            <w:shd w:val="clear" w:color="auto" w:fill="auto"/>
          </w:tcPr>
          <w:p w:rsidR="00583391" w:rsidRPr="003154E2" w:rsidRDefault="00583391" w:rsidP="00D63A1D">
            <w:pPr>
              <w:pStyle w:val="Heading3"/>
              <w:ind w:right="-41"/>
              <w:rPr>
                <w:rFonts w:cs="Arial"/>
                <w:szCs w:val="18"/>
              </w:rPr>
            </w:pPr>
            <w:r w:rsidRPr="003154E2">
              <w:rPr>
                <w:rFonts w:cs="Arial"/>
                <w:szCs w:val="18"/>
              </w:rPr>
              <w:t>Local Area Networks for Disease Information - Stage 2 (LANDI-2)</w:t>
            </w:r>
          </w:p>
        </w:tc>
        <w:tc>
          <w:tcPr>
            <w:tcW w:w="5245" w:type="dxa"/>
            <w:shd w:val="clear" w:color="auto" w:fill="auto"/>
          </w:tcPr>
          <w:p w:rsidR="00583391" w:rsidRDefault="00583391" w:rsidP="00583391">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C</w:t>
            </w:r>
            <w:r w:rsidRPr="00583391">
              <w:rPr>
                <w:rFonts w:ascii="Arial" w:eastAsia="Times New Roman" w:hAnsi="Arial" w:cs="Arial"/>
                <w:sz w:val="18"/>
                <w:szCs w:val="18"/>
                <w:lang w:val="en" w:eastAsia="en-AU"/>
              </w:rPr>
              <w:t>ontinue and extend the networks of ‘LANDI’ local sheep and beef farmer groups throughout Victoria, monitor the occurrence of endemic and emerging diseases, record this on the Agriculture Victoria database and further develop a system of farmer reporting of disease (‘syndromic surveillance’).</w:t>
            </w:r>
          </w:p>
          <w:p w:rsidR="000A5847" w:rsidRPr="00583391" w:rsidRDefault="000A5847" w:rsidP="000A5847">
            <w:pPr>
              <w:pStyle w:val="ListParagraph"/>
              <w:spacing w:before="60" w:after="60" w:line="240" w:lineRule="auto"/>
              <w:ind w:left="34"/>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Note: First milestone (payment) is July 2018</w:t>
            </w:r>
          </w:p>
        </w:tc>
        <w:tc>
          <w:tcPr>
            <w:tcW w:w="1787" w:type="dxa"/>
            <w:shd w:val="clear" w:color="auto" w:fill="auto"/>
          </w:tcPr>
          <w:p w:rsidR="00583391" w:rsidRPr="001D58F2" w:rsidRDefault="00583391" w:rsidP="00583391">
            <w:pPr>
              <w:pStyle w:val="Heading3"/>
              <w:ind w:right="-41"/>
              <w:jc w:val="center"/>
              <w:rPr>
                <w:rFonts w:cs="Arial"/>
                <w:szCs w:val="18"/>
              </w:rPr>
            </w:pPr>
            <w:r w:rsidRPr="00583391">
              <w:rPr>
                <w:rFonts w:cs="Arial"/>
                <w:szCs w:val="18"/>
              </w:rPr>
              <w:t>The McKinnon Project, University of Melbourne</w:t>
            </w:r>
          </w:p>
        </w:tc>
        <w:tc>
          <w:tcPr>
            <w:tcW w:w="0" w:type="auto"/>
            <w:shd w:val="clear" w:color="auto" w:fill="auto"/>
            <w:vAlign w:val="center"/>
          </w:tcPr>
          <w:p w:rsidR="00583391" w:rsidRPr="005A3ED1" w:rsidRDefault="00760896" w:rsidP="00404B03">
            <w:pPr>
              <w:pStyle w:val="Heading3"/>
              <w:ind w:right="-41"/>
              <w:rPr>
                <w:rFonts w:cs="Arial"/>
                <w:szCs w:val="18"/>
                <w:highlight w:val="yellow"/>
              </w:rPr>
            </w:pPr>
            <w:r w:rsidRPr="000A5847">
              <w:rPr>
                <w:rFonts w:cs="Arial"/>
                <w:szCs w:val="18"/>
              </w:rPr>
              <w:t>$</w:t>
            </w:r>
            <w:r w:rsidR="000A5847">
              <w:rPr>
                <w:rFonts w:cs="Arial"/>
                <w:szCs w:val="18"/>
              </w:rPr>
              <w:t>0</w:t>
            </w:r>
          </w:p>
        </w:tc>
      </w:tr>
      <w:tr w:rsidR="00520E84" w:rsidRPr="006E27B3" w:rsidTr="00520E84">
        <w:tc>
          <w:tcPr>
            <w:tcW w:w="2093" w:type="dxa"/>
            <w:gridSpan w:val="2"/>
            <w:tcBorders>
              <w:bottom w:val="single" w:sz="4" w:space="0" w:color="auto"/>
            </w:tcBorders>
            <w:shd w:val="clear" w:color="auto" w:fill="auto"/>
          </w:tcPr>
          <w:p w:rsidR="00520E84" w:rsidRPr="00F50D62" w:rsidRDefault="00520E84" w:rsidP="00760896">
            <w:pPr>
              <w:pStyle w:val="Heading3"/>
              <w:ind w:right="-41"/>
              <w:rPr>
                <w:rFonts w:cs="Arial"/>
                <w:szCs w:val="18"/>
              </w:rPr>
            </w:pPr>
            <w:r w:rsidRPr="00F50D62">
              <w:rPr>
                <w:rFonts w:cs="Arial"/>
                <w:szCs w:val="18"/>
              </w:rPr>
              <w:lastRenderedPageBreak/>
              <w:t>Sheep and goat veterinary officers project (including Sheep Notes)</w:t>
            </w:r>
          </w:p>
          <w:p w:rsidR="00520E84" w:rsidRPr="00F50D62" w:rsidRDefault="00520E84" w:rsidP="00760896">
            <w:pPr>
              <w:pStyle w:val="Heading3"/>
              <w:ind w:right="-41"/>
              <w:rPr>
                <w:rFonts w:cs="Arial"/>
                <w:szCs w:val="18"/>
              </w:rPr>
            </w:pPr>
          </w:p>
        </w:tc>
        <w:tc>
          <w:tcPr>
            <w:tcW w:w="5245" w:type="dxa"/>
            <w:tcBorders>
              <w:bottom w:val="single" w:sz="4" w:space="0" w:color="auto"/>
            </w:tcBorders>
            <w:shd w:val="clear" w:color="auto" w:fill="auto"/>
          </w:tcPr>
          <w:p w:rsidR="00520E84" w:rsidRPr="008F2B69" w:rsidRDefault="00520E84" w:rsidP="00760896">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8F2B69">
              <w:rPr>
                <w:rFonts w:ascii="Arial" w:eastAsia="Times New Roman" w:hAnsi="Arial" w:cs="Arial"/>
                <w:sz w:val="18"/>
                <w:szCs w:val="18"/>
                <w:lang w:val="en" w:eastAsia="en-AU"/>
              </w:rPr>
              <w:t>Develop expertise within DEDJTR by the employment and continual development of two veterinary officers serving the sheep and goat industries.</w:t>
            </w:r>
          </w:p>
          <w:p w:rsidR="00520E84" w:rsidRPr="008F2B69" w:rsidRDefault="00520E84" w:rsidP="00760896">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8F2B69">
              <w:rPr>
                <w:rFonts w:ascii="Arial" w:eastAsia="Times New Roman" w:hAnsi="Arial" w:cs="Arial"/>
                <w:sz w:val="18"/>
                <w:szCs w:val="18"/>
                <w:lang w:val="en" w:eastAsia="en-AU"/>
              </w:rPr>
              <w:t>Manage endemic disease programs (ovine and caprine Johne’s disease, caprine arthritis encephalitis, ovine brucellosis, National Sheep Health Monitoring Project reporting).</w:t>
            </w:r>
          </w:p>
          <w:p w:rsidR="00520E84" w:rsidRPr="008F2B69" w:rsidRDefault="00520E84" w:rsidP="00760896">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8F2B69">
              <w:rPr>
                <w:rFonts w:ascii="Arial" w:eastAsia="Times New Roman" w:hAnsi="Arial" w:cs="Arial"/>
                <w:sz w:val="18"/>
                <w:szCs w:val="18"/>
                <w:lang w:val="en" w:eastAsia="en-AU"/>
              </w:rPr>
              <w:t>Inform sheep industry stakeholders of disease, welfare, biosecurity and production issues through the production of Sheep Notes.</w:t>
            </w:r>
          </w:p>
        </w:tc>
        <w:tc>
          <w:tcPr>
            <w:tcW w:w="1787" w:type="dxa"/>
            <w:tcBorders>
              <w:bottom w:val="single" w:sz="4" w:space="0" w:color="auto"/>
            </w:tcBorders>
            <w:shd w:val="clear" w:color="auto" w:fill="auto"/>
          </w:tcPr>
          <w:p w:rsidR="00520E84" w:rsidRPr="00F50D62" w:rsidRDefault="00520E84" w:rsidP="00760896">
            <w:pPr>
              <w:pStyle w:val="Heading3"/>
              <w:ind w:right="-41"/>
              <w:jc w:val="center"/>
              <w:rPr>
                <w:rFonts w:cs="Arial"/>
                <w:szCs w:val="18"/>
              </w:rPr>
            </w:pPr>
            <w:r w:rsidRPr="00F50D62">
              <w:rPr>
                <w:rFonts w:cs="Arial"/>
                <w:szCs w:val="18"/>
              </w:rPr>
              <w:t>Agriculture Victoria</w:t>
            </w:r>
          </w:p>
        </w:tc>
        <w:tc>
          <w:tcPr>
            <w:tcW w:w="0" w:type="auto"/>
            <w:tcBorders>
              <w:bottom w:val="single" w:sz="4" w:space="0" w:color="auto"/>
            </w:tcBorders>
            <w:shd w:val="clear" w:color="auto" w:fill="auto"/>
            <w:vAlign w:val="center"/>
          </w:tcPr>
          <w:p w:rsidR="00520E84" w:rsidRPr="006064A9" w:rsidRDefault="00520E84" w:rsidP="00760896">
            <w:pPr>
              <w:pStyle w:val="Heading3"/>
              <w:ind w:right="-41"/>
              <w:jc w:val="right"/>
              <w:rPr>
                <w:rFonts w:cs="Arial"/>
                <w:szCs w:val="18"/>
              </w:rPr>
            </w:pPr>
            <w:r w:rsidRPr="00F50D62">
              <w:rPr>
                <w:rFonts w:cs="Arial"/>
                <w:szCs w:val="18"/>
              </w:rPr>
              <w:t>$210,000</w:t>
            </w:r>
          </w:p>
          <w:p w:rsidR="00520E84" w:rsidRPr="00934393" w:rsidRDefault="00520E84" w:rsidP="00760896">
            <w:pPr>
              <w:pStyle w:val="Heading3"/>
              <w:ind w:right="-41"/>
              <w:jc w:val="right"/>
              <w:rPr>
                <w:rFonts w:cs="Arial"/>
                <w:szCs w:val="18"/>
              </w:rPr>
            </w:pPr>
          </w:p>
        </w:tc>
      </w:tr>
      <w:tr w:rsidR="00760896" w:rsidRPr="006E27B3" w:rsidTr="00520E84">
        <w:tc>
          <w:tcPr>
            <w:tcW w:w="2093" w:type="dxa"/>
            <w:gridSpan w:val="2"/>
            <w:tcBorders>
              <w:bottom w:val="single" w:sz="4" w:space="0" w:color="auto"/>
            </w:tcBorders>
            <w:shd w:val="clear" w:color="auto" w:fill="auto"/>
          </w:tcPr>
          <w:p w:rsidR="00760896" w:rsidRPr="005B3109" w:rsidRDefault="00760896" w:rsidP="00760896">
            <w:pPr>
              <w:pStyle w:val="Heading3"/>
              <w:ind w:right="-41"/>
              <w:rPr>
                <w:rFonts w:cs="Arial"/>
                <w:szCs w:val="18"/>
              </w:rPr>
            </w:pPr>
            <w:r w:rsidRPr="005B3109">
              <w:rPr>
                <w:rFonts w:cs="Arial"/>
                <w:szCs w:val="18"/>
              </w:rPr>
              <w:t>Veterinary and extension support for the National Sheep Health Monitoring Project feedback in Victoria</w:t>
            </w:r>
          </w:p>
        </w:tc>
        <w:tc>
          <w:tcPr>
            <w:tcW w:w="5245" w:type="dxa"/>
            <w:tcBorders>
              <w:bottom w:val="single" w:sz="4" w:space="0" w:color="auto"/>
            </w:tcBorders>
            <w:shd w:val="clear" w:color="auto" w:fill="auto"/>
          </w:tcPr>
          <w:p w:rsidR="00760896" w:rsidRPr="005B3109" w:rsidRDefault="00760896" w:rsidP="00760896">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5B3109">
              <w:rPr>
                <w:rFonts w:ascii="Arial" w:eastAsia="Times New Roman" w:hAnsi="Arial" w:cs="Arial"/>
                <w:sz w:val="18"/>
                <w:szCs w:val="18"/>
                <w:lang w:val="en" w:eastAsia="en-AU"/>
              </w:rPr>
              <w:t>Specific advice and workshops to reduce the overall industry impact of endemic diseases across</w:t>
            </w:r>
          </w:p>
          <w:p w:rsidR="00760896" w:rsidRPr="005B3109" w:rsidRDefault="00760896" w:rsidP="00760896">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5B3109">
              <w:rPr>
                <w:rFonts w:ascii="Arial" w:eastAsia="Times New Roman" w:hAnsi="Arial" w:cs="Arial"/>
                <w:sz w:val="18"/>
                <w:szCs w:val="18"/>
                <w:lang w:val="en" w:eastAsia="en-AU"/>
              </w:rPr>
              <w:t>the whole sheep meat production chain.</w:t>
            </w:r>
          </w:p>
        </w:tc>
        <w:tc>
          <w:tcPr>
            <w:tcW w:w="1787" w:type="dxa"/>
            <w:tcBorders>
              <w:bottom w:val="single" w:sz="4" w:space="0" w:color="auto"/>
            </w:tcBorders>
            <w:shd w:val="clear" w:color="auto" w:fill="auto"/>
          </w:tcPr>
          <w:p w:rsidR="00760896" w:rsidRPr="005B3109" w:rsidRDefault="00760896" w:rsidP="00760896">
            <w:pPr>
              <w:pStyle w:val="Heading3"/>
              <w:ind w:right="-41"/>
              <w:jc w:val="center"/>
              <w:rPr>
                <w:rFonts w:cs="Arial"/>
                <w:szCs w:val="18"/>
              </w:rPr>
            </w:pPr>
            <w:r w:rsidRPr="005B3109">
              <w:rPr>
                <w:rFonts w:cs="Arial"/>
                <w:szCs w:val="18"/>
              </w:rPr>
              <w:t>Livestock Biosecurity Network</w:t>
            </w:r>
          </w:p>
        </w:tc>
        <w:tc>
          <w:tcPr>
            <w:tcW w:w="0" w:type="auto"/>
            <w:tcBorders>
              <w:bottom w:val="single" w:sz="4" w:space="0" w:color="auto"/>
            </w:tcBorders>
            <w:shd w:val="clear" w:color="auto" w:fill="auto"/>
            <w:vAlign w:val="center"/>
          </w:tcPr>
          <w:p w:rsidR="00760896" w:rsidRPr="00F50D62" w:rsidRDefault="00760896" w:rsidP="00760896">
            <w:pPr>
              <w:pStyle w:val="Heading3"/>
              <w:ind w:right="-41"/>
              <w:jc w:val="right"/>
              <w:rPr>
                <w:rFonts w:cs="Arial"/>
                <w:szCs w:val="18"/>
              </w:rPr>
            </w:pPr>
            <w:r w:rsidRPr="005B3109">
              <w:rPr>
                <w:rFonts w:cs="Arial"/>
                <w:szCs w:val="18"/>
              </w:rPr>
              <w:t>$18,800</w:t>
            </w:r>
          </w:p>
        </w:tc>
      </w:tr>
      <w:tr w:rsidR="005A3ED1" w:rsidRPr="006E27B3" w:rsidTr="00520E84">
        <w:tc>
          <w:tcPr>
            <w:tcW w:w="2093" w:type="dxa"/>
            <w:gridSpan w:val="2"/>
            <w:shd w:val="clear" w:color="auto" w:fill="auto"/>
          </w:tcPr>
          <w:p w:rsidR="00404B03" w:rsidRPr="00B31DD6" w:rsidRDefault="00404B03" w:rsidP="00CF505C">
            <w:pPr>
              <w:pStyle w:val="Heading3"/>
              <w:ind w:right="-41"/>
              <w:rPr>
                <w:rFonts w:cs="Arial"/>
                <w:szCs w:val="18"/>
              </w:rPr>
            </w:pPr>
            <w:r w:rsidRPr="00B31DD6">
              <w:rPr>
                <w:rFonts w:cs="Arial"/>
                <w:szCs w:val="18"/>
              </w:rPr>
              <w:t>Vaccination of sheep against anthrax</w:t>
            </w:r>
          </w:p>
        </w:tc>
        <w:tc>
          <w:tcPr>
            <w:tcW w:w="5245" w:type="dxa"/>
            <w:shd w:val="clear" w:color="auto" w:fill="auto"/>
          </w:tcPr>
          <w:p w:rsidR="00404B03" w:rsidRPr="00642FB5" w:rsidRDefault="00404B03" w:rsidP="00CF505C">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642FB5">
              <w:rPr>
                <w:rFonts w:ascii="Arial" w:eastAsia="Times New Roman" w:hAnsi="Arial" w:cs="Arial"/>
                <w:sz w:val="18"/>
                <w:szCs w:val="18"/>
                <w:lang w:val="en" w:eastAsia="en-AU"/>
              </w:rPr>
              <w:t>Support the provision of specialist advice on sheep and goat diseases</w:t>
            </w:r>
            <w:r>
              <w:rPr>
                <w:rFonts w:ascii="Arial" w:eastAsia="Times New Roman" w:hAnsi="Arial" w:cs="Arial"/>
                <w:sz w:val="18"/>
                <w:szCs w:val="18"/>
                <w:lang w:val="en" w:eastAsia="en-AU"/>
              </w:rPr>
              <w:t xml:space="preserve"> (as required)</w:t>
            </w:r>
          </w:p>
        </w:tc>
        <w:tc>
          <w:tcPr>
            <w:tcW w:w="1787" w:type="dxa"/>
            <w:shd w:val="clear" w:color="auto" w:fill="auto"/>
          </w:tcPr>
          <w:p w:rsidR="00404B03" w:rsidRPr="00B31DD6" w:rsidRDefault="00404B03" w:rsidP="00CF505C">
            <w:pPr>
              <w:pStyle w:val="Heading3"/>
              <w:ind w:right="-41"/>
              <w:jc w:val="center"/>
              <w:rPr>
                <w:rFonts w:cs="Arial"/>
                <w:szCs w:val="18"/>
              </w:rPr>
            </w:pPr>
            <w:r w:rsidRPr="00B31DD6">
              <w:rPr>
                <w:rFonts w:cs="Arial"/>
                <w:szCs w:val="18"/>
              </w:rPr>
              <w:t>Agriculture Victoria</w:t>
            </w:r>
          </w:p>
        </w:tc>
        <w:tc>
          <w:tcPr>
            <w:tcW w:w="0" w:type="auto"/>
            <w:shd w:val="clear" w:color="auto" w:fill="auto"/>
            <w:vAlign w:val="center"/>
          </w:tcPr>
          <w:p w:rsidR="00404B03" w:rsidRPr="00B31DD6" w:rsidRDefault="00404B03" w:rsidP="005B3109">
            <w:pPr>
              <w:pStyle w:val="Heading3"/>
              <w:ind w:right="-41"/>
              <w:jc w:val="right"/>
              <w:rPr>
                <w:rFonts w:cs="Arial"/>
                <w:szCs w:val="18"/>
              </w:rPr>
            </w:pPr>
            <w:r w:rsidRPr="005B3109">
              <w:rPr>
                <w:rFonts w:cs="Arial"/>
                <w:szCs w:val="18"/>
              </w:rPr>
              <w:t>$</w:t>
            </w:r>
            <w:r w:rsidR="005B3109">
              <w:rPr>
                <w:rFonts w:cs="Arial"/>
                <w:szCs w:val="18"/>
              </w:rPr>
              <w:t>0</w:t>
            </w:r>
            <w:r>
              <w:rPr>
                <w:rFonts w:cs="Arial"/>
                <w:szCs w:val="18"/>
              </w:rPr>
              <w:t>*</w:t>
            </w:r>
          </w:p>
        </w:tc>
      </w:tr>
      <w:tr w:rsidR="005A3ED1" w:rsidRPr="001D58F2" w:rsidTr="00520E84">
        <w:tc>
          <w:tcPr>
            <w:tcW w:w="2093" w:type="dxa"/>
            <w:gridSpan w:val="2"/>
            <w:shd w:val="clear" w:color="auto" w:fill="auto"/>
          </w:tcPr>
          <w:p w:rsidR="00805496" w:rsidRPr="001D58F2" w:rsidRDefault="00805496" w:rsidP="00D63A1D">
            <w:pPr>
              <w:pStyle w:val="Heading3"/>
              <w:ind w:right="-41"/>
              <w:rPr>
                <w:rFonts w:cs="Arial"/>
                <w:szCs w:val="18"/>
              </w:rPr>
            </w:pPr>
            <w:r w:rsidRPr="000F2D42">
              <w:rPr>
                <w:rFonts w:cs="Arial"/>
                <w:szCs w:val="18"/>
              </w:rPr>
              <w:t>Refund Interstate Stamp Duty</w:t>
            </w:r>
          </w:p>
        </w:tc>
        <w:tc>
          <w:tcPr>
            <w:tcW w:w="5245" w:type="dxa"/>
            <w:shd w:val="clear" w:color="auto" w:fill="auto"/>
          </w:tcPr>
          <w:p w:rsidR="00805496" w:rsidRPr="001D58F2" w:rsidRDefault="00805496" w:rsidP="00805496">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As required</w:t>
            </w:r>
          </w:p>
        </w:tc>
        <w:tc>
          <w:tcPr>
            <w:tcW w:w="1787" w:type="dxa"/>
            <w:shd w:val="clear" w:color="auto" w:fill="auto"/>
          </w:tcPr>
          <w:p w:rsidR="00805496" w:rsidRPr="001D58F2" w:rsidRDefault="00805496" w:rsidP="00D63A1D">
            <w:pPr>
              <w:pStyle w:val="Heading3"/>
              <w:ind w:right="-41"/>
              <w:jc w:val="center"/>
              <w:rPr>
                <w:rFonts w:cs="Arial"/>
                <w:szCs w:val="18"/>
              </w:rPr>
            </w:pPr>
            <w:r w:rsidRPr="001D58F2">
              <w:rPr>
                <w:rFonts w:cs="Arial"/>
                <w:szCs w:val="18"/>
              </w:rPr>
              <w:t>Agriculture Victoria</w:t>
            </w:r>
          </w:p>
        </w:tc>
        <w:tc>
          <w:tcPr>
            <w:tcW w:w="0" w:type="auto"/>
            <w:shd w:val="clear" w:color="auto" w:fill="auto"/>
            <w:vAlign w:val="center"/>
          </w:tcPr>
          <w:p w:rsidR="00805496" w:rsidRPr="001D58F2" w:rsidRDefault="00805496" w:rsidP="005B3109">
            <w:pPr>
              <w:pStyle w:val="Heading3"/>
              <w:ind w:right="-41"/>
              <w:jc w:val="right"/>
              <w:rPr>
                <w:rFonts w:cs="Arial"/>
                <w:szCs w:val="18"/>
              </w:rPr>
            </w:pPr>
            <w:r w:rsidRPr="005B3109">
              <w:rPr>
                <w:rFonts w:cs="Arial"/>
                <w:szCs w:val="18"/>
              </w:rPr>
              <w:t>$</w:t>
            </w:r>
            <w:r w:rsidR="005B3109">
              <w:rPr>
                <w:rFonts w:cs="Arial"/>
                <w:szCs w:val="18"/>
              </w:rPr>
              <w:t>27</w:t>
            </w:r>
            <w:r w:rsidRPr="005B3109">
              <w:rPr>
                <w:rFonts w:cs="Arial"/>
                <w:szCs w:val="18"/>
              </w:rPr>
              <w:t>*</w:t>
            </w:r>
          </w:p>
        </w:tc>
      </w:tr>
      <w:tr w:rsidR="005A3ED1" w:rsidRPr="006E27B3" w:rsidTr="00520E84">
        <w:tc>
          <w:tcPr>
            <w:tcW w:w="2093" w:type="dxa"/>
            <w:gridSpan w:val="2"/>
            <w:tcBorders>
              <w:bottom w:val="single" w:sz="4" w:space="0" w:color="auto"/>
            </w:tcBorders>
            <w:shd w:val="clear" w:color="auto" w:fill="auto"/>
          </w:tcPr>
          <w:p w:rsidR="00805496" w:rsidRPr="00425497" w:rsidRDefault="00805496" w:rsidP="00D63A1D">
            <w:pPr>
              <w:pStyle w:val="Heading3"/>
              <w:ind w:right="-41"/>
              <w:rPr>
                <w:rFonts w:cs="Arial"/>
                <w:szCs w:val="18"/>
              </w:rPr>
            </w:pPr>
            <w:r w:rsidRPr="00425497">
              <w:rPr>
                <w:rFonts w:cs="Arial"/>
                <w:szCs w:val="18"/>
              </w:rPr>
              <w:t>Administration, project support, secretariat services, committee operations</w:t>
            </w:r>
          </w:p>
        </w:tc>
        <w:tc>
          <w:tcPr>
            <w:tcW w:w="5245" w:type="dxa"/>
            <w:tcBorders>
              <w:bottom w:val="single" w:sz="4" w:space="0" w:color="auto"/>
            </w:tcBorders>
            <w:shd w:val="clear" w:color="auto" w:fill="auto"/>
          </w:tcPr>
          <w:p w:rsidR="00805496" w:rsidRPr="00425497" w:rsidRDefault="00805496" w:rsidP="00805496">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425497">
              <w:rPr>
                <w:rFonts w:ascii="Arial" w:eastAsia="Times New Roman" w:hAnsi="Arial" w:cs="Arial"/>
                <w:sz w:val="18"/>
                <w:szCs w:val="18"/>
                <w:lang w:val="en" w:eastAsia="en-AU"/>
              </w:rPr>
              <w:t>Ongoing support to committee and projects</w:t>
            </w:r>
          </w:p>
        </w:tc>
        <w:tc>
          <w:tcPr>
            <w:tcW w:w="1787" w:type="dxa"/>
            <w:tcBorders>
              <w:bottom w:val="single" w:sz="4" w:space="0" w:color="auto"/>
            </w:tcBorders>
            <w:shd w:val="clear" w:color="auto" w:fill="auto"/>
          </w:tcPr>
          <w:p w:rsidR="00805496" w:rsidRPr="00425497" w:rsidRDefault="00805496" w:rsidP="00D63A1D">
            <w:pPr>
              <w:pStyle w:val="Heading3"/>
              <w:ind w:right="-41"/>
              <w:jc w:val="center"/>
              <w:rPr>
                <w:rFonts w:cs="Arial"/>
                <w:szCs w:val="18"/>
              </w:rPr>
            </w:pPr>
            <w:r w:rsidRPr="00425497">
              <w:rPr>
                <w:rFonts w:cs="Arial"/>
                <w:szCs w:val="18"/>
              </w:rPr>
              <w:t>Agriculture Victoria</w:t>
            </w:r>
          </w:p>
        </w:tc>
        <w:tc>
          <w:tcPr>
            <w:tcW w:w="0" w:type="auto"/>
            <w:tcBorders>
              <w:bottom w:val="single" w:sz="4" w:space="0" w:color="auto"/>
            </w:tcBorders>
            <w:shd w:val="clear" w:color="auto" w:fill="auto"/>
            <w:vAlign w:val="center"/>
          </w:tcPr>
          <w:p w:rsidR="00805496" w:rsidRPr="00425497" w:rsidRDefault="00805496" w:rsidP="00CE3F63">
            <w:pPr>
              <w:pStyle w:val="Heading3"/>
              <w:ind w:right="-41"/>
              <w:jc w:val="right"/>
              <w:rPr>
                <w:rFonts w:cs="Arial"/>
                <w:szCs w:val="18"/>
              </w:rPr>
            </w:pPr>
            <w:r w:rsidRPr="00425497">
              <w:rPr>
                <w:rFonts w:cs="Arial"/>
                <w:szCs w:val="18"/>
              </w:rPr>
              <w:t>$</w:t>
            </w:r>
            <w:r w:rsidR="00CE3F63">
              <w:rPr>
                <w:rFonts w:cs="Arial"/>
                <w:szCs w:val="18"/>
              </w:rPr>
              <w:t>111,655</w:t>
            </w:r>
          </w:p>
        </w:tc>
      </w:tr>
    </w:tbl>
    <w:p w:rsidR="00805496" w:rsidRDefault="00805496" w:rsidP="00805496">
      <w:pPr>
        <w:spacing w:after="0" w:line="240" w:lineRule="auto"/>
      </w:pPr>
      <w:r>
        <w:t>*Actual amount spent</w:t>
      </w:r>
      <w:r w:rsidR="002E62B2">
        <w:t xml:space="preserve"> as at 31 December 2017</w:t>
      </w:r>
    </w:p>
    <w:p w:rsidR="004C048E" w:rsidRDefault="004C048E">
      <w:pPr>
        <w:spacing w:after="0" w:line="240" w:lineRule="auto"/>
      </w:pPr>
    </w:p>
    <w:p w:rsidR="004C048E" w:rsidRDefault="004C048E">
      <w:pPr>
        <w:spacing w:after="0" w:line="240" w:lineRule="auto"/>
      </w:pPr>
    </w:p>
    <w:p w:rsidR="00CF505C" w:rsidRDefault="00CF505C">
      <w:pPr>
        <w:spacing w:after="0" w:line="240" w:lineRule="auto"/>
      </w:pPr>
    </w:p>
    <w:p w:rsidR="004C048E" w:rsidRDefault="004C048E">
      <w:pPr>
        <w:spacing w:after="0" w:line="240" w:lineRule="auto"/>
      </w:pPr>
    </w:p>
    <w:p w:rsidR="004C048E" w:rsidRDefault="004C048E">
      <w:pPr>
        <w:spacing w:after="0" w:line="240" w:lineRule="auto"/>
      </w:pPr>
    </w:p>
    <w:p w:rsidR="004C048E" w:rsidRDefault="004C048E">
      <w:pPr>
        <w:spacing w:after="0" w:line="240" w:lineRule="auto"/>
      </w:pPr>
    </w:p>
    <w:p w:rsidR="004C048E" w:rsidRDefault="004C048E">
      <w:pPr>
        <w:spacing w:after="0" w:line="240" w:lineRule="auto"/>
      </w:pPr>
    </w:p>
    <w:p w:rsidR="004C048E" w:rsidRDefault="004C048E">
      <w:pPr>
        <w:spacing w:after="0" w:line="240" w:lineRule="auto"/>
      </w:pPr>
    </w:p>
    <w:p w:rsidR="004C048E" w:rsidRDefault="004C048E">
      <w:pPr>
        <w:spacing w:after="0" w:line="240" w:lineRule="auto"/>
      </w:pPr>
    </w:p>
    <w:p w:rsidR="004C048E" w:rsidRDefault="004C048E">
      <w:pPr>
        <w:spacing w:after="0" w:line="240" w:lineRule="auto"/>
      </w:pPr>
    </w:p>
    <w:p w:rsidR="004C048E" w:rsidRDefault="004C048E">
      <w:pPr>
        <w:spacing w:after="0" w:line="240" w:lineRule="auto"/>
      </w:pPr>
    </w:p>
    <w:p w:rsidR="004C048E" w:rsidRDefault="004C048E">
      <w:pPr>
        <w:spacing w:after="0" w:line="240" w:lineRule="auto"/>
      </w:pPr>
    </w:p>
    <w:p w:rsidR="004C048E" w:rsidRDefault="004C048E">
      <w:pPr>
        <w:spacing w:after="0" w:line="240" w:lineRule="auto"/>
      </w:pPr>
    </w:p>
    <w:p w:rsidR="004C048E" w:rsidRDefault="004C048E">
      <w:pPr>
        <w:spacing w:after="0" w:line="240" w:lineRule="auto"/>
      </w:pPr>
    </w:p>
    <w:p w:rsidR="004C048E" w:rsidRDefault="004C048E">
      <w:pPr>
        <w:spacing w:after="0" w:line="240" w:lineRule="auto"/>
      </w:pPr>
    </w:p>
    <w:p w:rsidR="00FD7A9F" w:rsidRDefault="00FD7A9F">
      <w:pPr>
        <w:spacing w:after="0" w:line="240" w:lineRule="auto"/>
      </w:pPr>
      <w:r>
        <w:br w:type="page"/>
      </w:r>
    </w:p>
    <w:p w:rsidR="00722156" w:rsidRDefault="00722156" w:rsidP="0056582F">
      <w:pPr>
        <w:pStyle w:val="ListBullet"/>
        <w:numPr>
          <w:ilvl w:val="0"/>
          <w:numId w:val="0"/>
        </w:numPr>
        <w:ind w:left="284" w:right="-41"/>
      </w:pPr>
    </w:p>
    <w:p w:rsidR="00722156" w:rsidRDefault="00722156" w:rsidP="0056582F">
      <w:pPr>
        <w:pStyle w:val="ListBullet"/>
        <w:numPr>
          <w:ilvl w:val="0"/>
          <w:numId w:val="0"/>
        </w:numPr>
        <w:ind w:left="284" w:right="-41"/>
      </w:pPr>
    </w:p>
    <w:p w:rsidR="00722156" w:rsidRDefault="00722156" w:rsidP="0056582F">
      <w:pPr>
        <w:pStyle w:val="ListBullet"/>
        <w:numPr>
          <w:ilvl w:val="0"/>
          <w:numId w:val="0"/>
        </w:numPr>
        <w:ind w:left="284" w:right="-41"/>
      </w:pPr>
    </w:p>
    <w:p w:rsidR="00722156" w:rsidRDefault="00722156" w:rsidP="0056582F">
      <w:pPr>
        <w:pStyle w:val="ListBullet"/>
        <w:numPr>
          <w:ilvl w:val="0"/>
          <w:numId w:val="0"/>
        </w:numPr>
        <w:ind w:left="284" w:right="-41"/>
      </w:pPr>
    </w:p>
    <w:p w:rsidR="00722156" w:rsidRDefault="00722156" w:rsidP="0056582F">
      <w:pPr>
        <w:pStyle w:val="ListBullet"/>
        <w:numPr>
          <w:ilvl w:val="0"/>
          <w:numId w:val="0"/>
        </w:numPr>
        <w:ind w:left="284" w:right="-41"/>
      </w:pPr>
    </w:p>
    <w:p w:rsidR="00722156" w:rsidRDefault="00722156" w:rsidP="0056582F">
      <w:pPr>
        <w:pStyle w:val="ListBullet"/>
        <w:numPr>
          <w:ilvl w:val="0"/>
          <w:numId w:val="0"/>
        </w:numPr>
        <w:ind w:left="284" w:right="-41"/>
      </w:pPr>
    </w:p>
    <w:p w:rsidR="00722156" w:rsidRDefault="00722156" w:rsidP="0056582F">
      <w:pPr>
        <w:pStyle w:val="ListBullet"/>
        <w:numPr>
          <w:ilvl w:val="0"/>
          <w:numId w:val="0"/>
        </w:numPr>
        <w:ind w:left="284" w:right="-41"/>
      </w:pPr>
    </w:p>
    <w:p w:rsidR="00722156" w:rsidRDefault="00722156" w:rsidP="0056582F">
      <w:pPr>
        <w:pStyle w:val="ListBullet"/>
        <w:numPr>
          <w:ilvl w:val="0"/>
          <w:numId w:val="0"/>
        </w:numPr>
        <w:ind w:left="284" w:right="-41"/>
      </w:pPr>
    </w:p>
    <w:p w:rsidR="00722156" w:rsidRDefault="00722156" w:rsidP="0056582F">
      <w:pPr>
        <w:pStyle w:val="ListBullet"/>
        <w:numPr>
          <w:ilvl w:val="0"/>
          <w:numId w:val="0"/>
        </w:numPr>
        <w:ind w:left="284" w:right="-41"/>
      </w:pPr>
    </w:p>
    <w:p w:rsidR="00722156" w:rsidRDefault="00722156" w:rsidP="0056582F">
      <w:pPr>
        <w:pStyle w:val="ListBullet"/>
        <w:numPr>
          <w:ilvl w:val="0"/>
          <w:numId w:val="0"/>
        </w:numPr>
        <w:ind w:left="284" w:right="-41"/>
      </w:pPr>
    </w:p>
    <w:p w:rsidR="00722156" w:rsidRDefault="00722156" w:rsidP="0056582F">
      <w:pPr>
        <w:pStyle w:val="ListBullet"/>
        <w:numPr>
          <w:ilvl w:val="0"/>
          <w:numId w:val="0"/>
        </w:numPr>
        <w:ind w:left="284" w:right="-41"/>
      </w:pPr>
    </w:p>
    <w:p w:rsidR="00722156" w:rsidRDefault="00722156" w:rsidP="0056582F">
      <w:pPr>
        <w:pStyle w:val="ListBullet"/>
        <w:numPr>
          <w:ilvl w:val="0"/>
          <w:numId w:val="0"/>
        </w:numPr>
        <w:ind w:left="284" w:right="-41"/>
      </w:pPr>
    </w:p>
    <w:p w:rsidR="00722156" w:rsidRDefault="00722156" w:rsidP="0056582F">
      <w:pPr>
        <w:pStyle w:val="ListBullet"/>
        <w:numPr>
          <w:ilvl w:val="0"/>
          <w:numId w:val="0"/>
        </w:numPr>
        <w:ind w:left="284" w:right="-41"/>
      </w:pPr>
    </w:p>
    <w:p w:rsidR="00722156" w:rsidRDefault="00722156" w:rsidP="0056582F">
      <w:pPr>
        <w:pStyle w:val="ListBullet"/>
        <w:numPr>
          <w:ilvl w:val="0"/>
          <w:numId w:val="0"/>
        </w:numPr>
        <w:ind w:left="284" w:right="-41"/>
      </w:pPr>
    </w:p>
    <w:p w:rsidR="00722156" w:rsidRDefault="008A35B0" w:rsidP="0056582F">
      <w:pPr>
        <w:pStyle w:val="ListBullet"/>
        <w:numPr>
          <w:ilvl w:val="0"/>
          <w:numId w:val="0"/>
        </w:numPr>
        <w:ind w:left="284" w:right="-41"/>
      </w:pPr>
      <w:r>
        <w:rPr>
          <w:noProof/>
          <w:lang w:val="en-AU" w:eastAsia="en-AU"/>
        </w:rPr>
        <w:drawing>
          <wp:anchor distT="0" distB="0" distL="114300" distR="114300" simplePos="0" relativeHeight="251665408" behindDoc="1" locked="0" layoutInCell="1" allowOverlap="1" wp14:anchorId="0A8BB93A" wp14:editId="2D4DA4DD">
            <wp:simplePos x="0" y="0"/>
            <wp:positionH relativeFrom="page">
              <wp:posOffset>-10160</wp:posOffset>
            </wp:positionH>
            <wp:positionV relativeFrom="page">
              <wp:posOffset>0</wp:posOffset>
            </wp:positionV>
            <wp:extent cx="7559675" cy="1069530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466 Ag Word Cover Plain Templat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75" cy="10695305"/>
                    </a:xfrm>
                    <a:prstGeom prst="rect">
                      <a:avLst/>
                    </a:prstGeom>
                  </pic:spPr>
                </pic:pic>
              </a:graphicData>
            </a:graphic>
            <wp14:sizeRelH relativeFrom="margin">
              <wp14:pctWidth>0</wp14:pctWidth>
            </wp14:sizeRelH>
            <wp14:sizeRelV relativeFrom="margin">
              <wp14:pctHeight>0</wp14:pctHeight>
            </wp14:sizeRelV>
          </wp:anchor>
        </w:drawing>
      </w:r>
    </w:p>
    <w:p w:rsidR="00722156" w:rsidRDefault="00722156" w:rsidP="0056582F">
      <w:pPr>
        <w:pStyle w:val="ListBullet"/>
        <w:numPr>
          <w:ilvl w:val="0"/>
          <w:numId w:val="0"/>
        </w:numPr>
        <w:ind w:left="284" w:right="-41"/>
      </w:pPr>
    </w:p>
    <w:sectPr w:rsidR="00722156" w:rsidSect="005A3ED1">
      <w:headerReference w:type="default" r:id="rId12"/>
      <w:footerReference w:type="default" r:id="rId13"/>
      <w:type w:val="continuous"/>
      <w:pgSz w:w="11900" w:h="16840"/>
      <w:pgMar w:top="1720" w:right="985" w:bottom="1440" w:left="1080"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0896" w:rsidRDefault="00760896" w:rsidP="008954B2">
      <w:r>
        <w:separator/>
      </w:r>
    </w:p>
  </w:endnote>
  <w:endnote w:type="continuationSeparator" w:id="0">
    <w:p w:rsidR="00760896" w:rsidRDefault="00760896" w:rsidP="00895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IC-SemiBold">
    <w:altName w:val="Times New Roman"/>
    <w:charset w:val="00"/>
    <w:family w:val="auto"/>
    <w:pitch w:val="variable"/>
    <w:sig w:usb0="00000001"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VIC-ExtraLight">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 Medium">
    <w:altName w:val="Courier New"/>
    <w:charset w:val="00"/>
    <w:family w:val="auto"/>
    <w:pitch w:val="variable"/>
    <w:sig w:usb0="00000001" w:usb1="00000000" w:usb2="00000000" w:usb3="00000000" w:csb0="00000093"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896" w:rsidRDefault="00760896" w:rsidP="006B0F1B">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60896" w:rsidRDefault="00760896" w:rsidP="006B0F1B">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896" w:rsidRDefault="00760896" w:rsidP="00AF472C">
    <w:pPr>
      <w:pStyle w:val="Footer"/>
      <w:jc w:val="right"/>
    </w:pPr>
    <w:r>
      <w:t>Sheep and Goat Compensation Fund  Summary of Projects 2017 – 2018</w:t>
    </w:r>
    <w:r>
      <w:tab/>
    </w:r>
    <w:r>
      <w:tab/>
    </w:r>
    <w:r>
      <w:fldChar w:fldCharType="begin"/>
    </w:r>
    <w:r>
      <w:instrText xml:space="preserve"> PAGE \* Arabic</w:instrText>
    </w:r>
    <w:r>
      <w:fldChar w:fldCharType="separate"/>
    </w:r>
    <w:r w:rsidR="007657CA">
      <w:rPr>
        <w:noProof/>
      </w:rPr>
      <w:t>2</w:t>
    </w:r>
    <w:r>
      <w:fldChar w:fldCharType="end"/>
    </w:r>
  </w:p>
  <w:p w:rsidR="00760896" w:rsidRPr="00AF472C" w:rsidRDefault="00760896" w:rsidP="00AF47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0896" w:rsidRDefault="00760896" w:rsidP="008954B2">
      <w:r>
        <w:separator/>
      </w:r>
    </w:p>
  </w:footnote>
  <w:footnote w:type="continuationSeparator" w:id="0">
    <w:p w:rsidR="00760896" w:rsidRDefault="00760896" w:rsidP="00895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896" w:rsidRDefault="00760896" w:rsidP="006B0F1B">
    <w:pPr>
      <w:tabs>
        <w:tab w:val="center" w:pos="5241"/>
      </w:tabs>
    </w:pPr>
    <w:r w:rsidRPr="005D35C4">
      <w:rPr>
        <w:noProof/>
        <w:lang w:val="en-AU" w:eastAsia="en-AU"/>
      </w:rPr>
      <w:drawing>
        <wp:anchor distT="0" distB="0" distL="114300" distR="114300" simplePos="0" relativeHeight="251672575" behindDoc="1" locked="0" layoutInCell="1" allowOverlap="1" wp14:anchorId="5E6F57FB" wp14:editId="708F2175">
          <wp:simplePos x="0" y="0"/>
          <wp:positionH relativeFrom="page">
            <wp:posOffset>19050</wp:posOffset>
          </wp:positionH>
          <wp:positionV relativeFrom="page">
            <wp:posOffset>14852</wp:posOffset>
          </wp:positionV>
          <wp:extent cx="7609205" cy="107638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9205" cy="10763885"/>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70526" behindDoc="1" locked="0" layoutInCell="1" allowOverlap="1" wp14:anchorId="3E036736" wp14:editId="239B5710">
          <wp:simplePos x="0" y="0"/>
          <wp:positionH relativeFrom="column">
            <wp:posOffset>-431165</wp:posOffset>
          </wp:positionH>
          <wp:positionV relativeFrom="paragraph">
            <wp:posOffset>-526415</wp:posOffset>
          </wp:positionV>
          <wp:extent cx="7181629" cy="10767060"/>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s in  paddock_94951048.jpg"/>
                  <pic:cNvPicPr/>
                </pic:nvPicPr>
                <pic:blipFill>
                  <a:blip r:embed="rId2">
                    <a:extLst>
                      <a:ext uri="{28A0092B-C50C-407E-A947-70E740481C1C}">
                        <a14:useLocalDpi xmlns:a14="http://schemas.microsoft.com/office/drawing/2010/main" val="0"/>
                      </a:ext>
                    </a:extLst>
                  </a:blip>
                  <a:stretch>
                    <a:fillRect/>
                  </a:stretch>
                </pic:blipFill>
                <pic:spPr>
                  <a:xfrm>
                    <a:off x="0" y="0"/>
                    <a:ext cx="7181629" cy="10767060"/>
                  </a:xfrm>
                  <a:prstGeom prst="rect">
                    <a:avLst/>
                  </a:prstGeom>
                </pic:spPr>
              </pic:pic>
            </a:graphicData>
          </a:graphic>
          <wp14:sizeRelH relativeFrom="page">
            <wp14:pctWidth>0</wp14:pctWidth>
          </wp14:sizeRelH>
          <wp14:sizeRelV relativeFrom="page">
            <wp14:pctHeight>0</wp14:pctHeight>
          </wp14:sizeRelV>
        </wp:anchor>
      </w:drawing>
    </w:r>
    <w:r>
      <w:t xml:space="preserve"> </w: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896" w:rsidRDefault="00760896" w:rsidP="00EF3DC4">
    <w:pPr>
      <w:pStyle w:val="Agtitle"/>
    </w:pPr>
    <w:r w:rsidRPr="00D62D1E">
      <w:rPr>
        <w:noProof/>
        <w:lang w:val="en-AU" w:eastAsia="en-AU"/>
      </w:rPr>
      <w:drawing>
        <wp:anchor distT="0" distB="0" distL="114300" distR="114300" simplePos="0" relativeHeight="251671551" behindDoc="1" locked="0" layoutInCell="1" allowOverlap="1" wp14:anchorId="686F627C" wp14:editId="14221E3E">
          <wp:simplePos x="0" y="0"/>
          <wp:positionH relativeFrom="page">
            <wp:posOffset>-97971</wp:posOffset>
          </wp:positionH>
          <wp:positionV relativeFrom="page">
            <wp:posOffset>174171</wp:posOffset>
          </wp:positionV>
          <wp:extent cx="7805057" cy="92301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0547" cy="92366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81839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317FE6"/>
    <w:multiLevelType w:val="hybridMultilevel"/>
    <w:tmpl w:val="CF42AFE0"/>
    <w:lvl w:ilvl="0" w:tplc="0C090001">
      <w:start w:val="1"/>
      <w:numFmt w:val="bullet"/>
      <w:lvlText w:val=""/>
      <w:lvlJc w:val="left"/>
      <w:pPr>
        <w:ind w:left="652" w:hanging="360"/>
      </w:pPr>
      <w:rPr>
        <w:rFonts w:ascii="Symbol" w:hAnsi="Symbol" w:hint="default"/>
      </w:rPr>
    </w:lvl>
    <w:lvl w:ilvl="1" w:tplc="0C090003" w:tentative="1">
      <w:start w:val="1"/>
      <w:numFmt w:val="bullet"/>
      <w:lvlText w:val="o"/>
      <w:lvlJc w:val="left"/>
      <w:pPr>
        <w:ind w:left="1372" w:hanging="360"/>
      </w:pPr>
      <w:rPr>
        <w:rFonts w:ascii="Courier New" w:hAnsi="Courier New" w:cs="Courier New" w:hint="default"/>
      </w:rPr>
    </w:lvl>
    <w:lvl w:ilvl="2" w:tplc="0C090005" w:tentative="1">
      <w:start w:val="1"/>
      <w:numFmt w:val="bullet"/>
      <w:lvlText w:val=""/>
      <w:lvlJc w:val="left"/>
      <w:pPr>
        <w:ind w:left="2092" w:hanging="360"/>
      </w:pPr>
      <w:rPr>
        <w:rFonts w:ascii="Wingdings" w:hAnsi="Wingdings" w:hint="default"/>
      </w:rPr>
    </w:lvl>
    <w:lvl w:ilvl="3" w:tplc="0C090001" w:tentative="1">
      <w:start w:val="1"/>
      <w:numFmt w:val="bullet"/>
      <w:lvlText w:val=""/>
      <w:lvlJc w:val="left"/>
      <w:pPr>
        <w:ind w:left="2812" w:hanging="360"/>
      </w:pPr>
      <w:rPr>
        <w:rFonts w:ascii="Symbol" w:hAnsi="Symbol" w:hint="default"/>
      </w:rPr>
    </w:lvl>
    <w:lvl w:ilvl="4" w:tplc="0C090003" w:tentative="1">
      <w:start w:val="1"/>
      <w:numFmt w:val="bullet"/>
      <w:lvlText w:val="o"/>
      <w:lvlJc w:val="left"/>
      <w:pPr>
        <w:ind w:left="3532" w:hanging="360"/>
      </w:pPr>
      <w:rPr>
        <w:rFonts w:ascii="Courier New" w:hAnsi="Courier New" w:cs="Courier New" w:hint="default"/>
      </w:rPr>
    </w:lvl>
    <w:lvl w:ilvl="5" w:tplc="0C090005" w:tentative="1">
      <w:start w:val="1"/>
      <w:numFmt w:val="bullet"/>
      <w:lvlText w:val=""/>
      <w:lvlJc w:val="left"/>
      <w:pPr>
        <w:ind w:left="4252" w:hanging="360"/>
      </w:pPr>
      <w:rPr>
        <w:rFonts w:ascii="Wingdings" w:hAnsi="Wingdings" w:hint="default"/>
      </w:rPr>
    </w:lvl>
    <w:lvl w:ilvl="6" w:tplc="0C090001" w:tentative="1">
      <w:start w:val="1"/>
      <w:numFmt w:val="bullet"/>
      <w:lvlText w:val=""/>
      <w:lvlJc w:val="left"/>
      <w:pPr>
        <w:ind w:left="4972" w:hanging="360"/>
      </w:pPr>
      <w:rPr>
        <w:rFonts w:ascii="Symbol" w:hAnsi="Symbol" w:hint="default"/>
      </w:rPr>
    </w:lvl>
    <w:lvl w:ilvl="7" w:tplc="0C090003" w:tentative="1">
      <w:start w:val="1"/>
      <w:numFmt w:val="bullet"/>
      <w:lvlText w:val="o"/>
      <w:lvlJc w:val="left"/>
      <w:pPr>
        <w:ind w:left="5692" w:hanging="360"/>
      </w:pPr>
      <w:rPr>
        <w:rFonts w:ascii="Courier New" w:hAnsi="Courier New" w:cs="Courier New" w:hint="default"/>
      </w:rPr>
    </w:lvl>
    <w:lvl w:ilvl="8" w:tplc="0C090005" w:tentative="1">
      <w:start w:val="1"/>
      <w:numFmt w:val="bullet"/>
      <w:lvlText w:val=""/>
      <w:lvlJc w:val="left"/>
      <w:pPr>
        <w:ind w:left="6412" w:hanging="360"/>
      </w:pPr>
      <w:rPr>
        <w:rFonts w:ascii="Wingdings" w:hAnsi="Wingdings" w:hint="default"/>
      </w:rPr>
    </w:lvl>
  </w:abstractNum>
  <w:abstractNum w:abstractNumId="12" w15:restartNumberingAfterBreak="0">
    <w:nsid w:val="06157261"/>
    <w:multiLevelType w:val="hybridMultilevel"/>
    <w:tmpl w:val="9F12FB04"/>
    <w:lvl w:ilvl="0" w:tplc="0C09000F">
      <w:start w:val="1"/>
      <w:numFmt w:val="decimal"/>
      <w:lvlText w:val="%1."/>
      <w:lvlJc w:val="left"/>
      <w:pPr>
        <w:ind w:left="757" w:hanging="360"/>
      </w:pPr>
    </w:lvl>
    <w:lvl w:ilvl="1" w:tplc="0C090019" w:tentative="1">
      <w:start w:val="1"/>
      <w:numFmt w:val="lowerLetter"/>
      <w:lvlText w:val="%2."/>
      <w:lvlJc w:val="left"/>
      <w:pPr>
        <w:ind w:left="1477" w:hanging="360"/>
      </w:pPr>
    </w:lvl>
    <w:lvl w:ilvl="2" w:tplc="0C09001B" w:tentative="1">
      <w:start w:val="1"/>
      <w:numFmt w:val="lowerRoman"/>
      <w:lvlText w:val="%3."/>
      <w:lvlJc w:val="right"/>
      <w:pPr>
        <w:ind w:left="2197" w:hanging="180"/>
      </w:pPr>
    </w:lvl>
    <w:lvl w:ilvl="3" w:tplc="0C09000F" w:tentative="1">
      <w:start w:val="1"/>
      <w:numFmt w:val="decimal"/>
      <w:lvlText w:val="%4."/>
      <w:lvlJc w:val="left"/>
      <w:pPr>
        <w:ind w:left="2917" w:hanging="360"/>
      </w:pPr>
    </w:lvl>
    <w:lvl w:ilvl="4" w:tplc="0C090019" w:tentative="1">
      <w:start w:val="1"/>
      <w:numFmt w:val="lowerLetter"/>
      <w:lvlText w:val="%5."/>
      <w:lvlJc w:val="left"/>
      <w:pPr>
        <w:ind w:left="3637" w:hanging="360"/>
      </w:pPr>
    </w:lvl>
    <w:lvl w:ilvl="5" w:tplc="0C09001B" w:tentative="1">
      <w:start w:val="1"/>
      <w:numFmt w:val="lowerRoman"/>
      <w:lvlText w:val="%6."/>
      <w:lvlJc w:val="right"/>
      <w:pPr>
        <w:ind w:left="4357" w:hanging="180"/>
      </w:pPr>
    </w:lvl>
    <w:lvl w:ilvl="6" w:tplc="0C09000F" w:tentative="1">
      <w:start w:val="1"/>
      <w:numFmt w:val="decimal"/>
      <w:lvlText w:val="%7."/>
      <w:lvlJc w:val="left"/>
      <w:pPr>
        <w:ind w:left="5077" w:hanging="360"/>
      </w:pPr>
    </w:lvl>
    <w:lvl w:ilvl="7" w:tplc="0C090019" w:tentative="1">
      <w:start w:val="1"/>
      <w:numFmt w:val="lowerLetter"/>
      <w:lvlText w:val="%8."/>
      <w:lvlJc w:val="left"/>
      <w:pPr>
        <w:ind w:left="5797" w:hanging="360"/>
      </w:pPr>
    </w:lvl>
    <w:lvl w:ilvl="8" w:tplc="0C09001B" w:tentative="1">
      <w:start w:val="1"/>
      <w:numFmt w:val="lowerRoman"/>
      <w:lvlText w:val="%9."/>
      <w:lvlJc w:val="right"/>
      <w:pPr>
        <w:ind w:left="6517" w:hanging="180"/>
      </w:pPr>
    </w:lvl>
  </w:abstractNum>
  <w:abstractNum w:abstractNumId="13" w15:restartNumberingAfterBreak="0">
    <w:nsid w:val="0B724C68"/>
    <w:multiLevelType w:val="hybridMultilevel"/>
    <w:tmpl w:val="26FAC962"/>
    <w:lvl w:ilvl="0" w:tplc="150844D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60A37E2"/>
    <w:multiLevelType w:val="hybridMultilevel"/>
    <w:tmpl w:val="34E20FBA"/>
    <w:lvl w:ilvl="0" w:tplc="D2AEFAF4">
      <w:start w:val="1"/>
      <w:numFmt w:val="decimal"/>
      <w:lvlText w:val="%1."/>
      <w:lvlJc w:val="left"/>
      <w:pPr>
        <w:ind w:left="360" w:hanging="360"/>
      </w:pPr>
      <w:rPr>
        <w:rFonts w:hint="default"/>
        <w:b/>
        <w:i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403481E"/>
    <w:multiLevelType w:val="hybridMultilevel"/>
    <w:tmpl w:val="BA42169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0987D2B"/>
    <w:multiLevelType w:val="multilevel"/>
    <w:tmpl w:val="60A034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32977872"/>
    <w:multiLevelType w:val="hybridMultilevel"/>
    <w:tmpl w:val="BF247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6C41BB"/>
    <w:multiLevelType w:val="hybridMultilevel"/>
    <w:tmpl w:val="E9EA74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8860E24"/>
    <w:multiLevelType w:val="hybridMultilevel"/>
    <w:tmpl w:val="5926A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215025"/>
    <w:multiLevelType w:val="multilevel"/>
    <w:tmpl w:val="BF54B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3B929EB"/>
    <w:multiLevelType w:val="hybridMultilevel"/>
    <w:tmpl w:val="BE6A5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F211F9"/>
    <w:multiLevelType w:val="multilevel"/>
    <w:tmpl w:val="457887BE"/>
    <w:lvl w:ilvl="0">
      <w:start w:val="1"/>
      <w:numFmt w:val="lowerLetter"/>
      <w:lvlText w:val="%1."/>
      <w:lvlJc w:val="left"/>
      <w:pPr>
        <w:tabs>
          <w:tab w:val="num" w:pos="2148"/>
        </w:tabs>
        <w:ind w:left="2148" w:hanging="360"/>
      </w:pPr>
    </w:lvl>
    <w:lvl w:ilvl="1" w:tentative="1">
      <w:start w:val="1"/>
      <w:numFmt w:val="lowerLetter"/>
      <w:lvlText w:val="%2."/>
      <w:lvlJc w:val="left"/>
      <w:pPr>
        <w:tabs>
          <w:tab w:val="num" w:pos="2868"/>
        </w:tabs>
        <w:ind w:left="2868" w:hanging="360"/>
      </w:pPr>
    </w:lvl>
    <w:lvl w:ilvl="2" w:tentative="1">
      <w:start w:val="1"/>
      <w:numFmt w:val="lowerLetter"/>
      <w:lvlText w:val="%3."/>
      <w:lvlJc w:val="left"/>
      <w:pPr>
        <w:tabs>
          <w:tab w:val="num" w:pos="3588"/>
        </w:tabs>
        <w:ind w:left="3588" w:hanging="360"/>
      </w:pPr>
    </w:lvl>
    <w:lvl w:ilvl="3" w:tentative="1">
      <w:start w:val="1"/>
      <w:numFmt w:val="lowerLetter"/>
      <w:lvlText w:val="%4."/>
      <w:lvlJc w:val="left"/>
      <w:pPr>
        <w:tabs>
          <w:tab w:val="num" w:pos="4308"/>
        </w:tabs>
        <w:ind w:left="4308" w:hanging="360"/>
      </w:pPr>
    </w:lvl>
    <w:lvl w:ilvl="4" w:tentative="1">
      <w:start w:val="1"/>
      <w:numFmt w:val="lowerLetter"/>
      <w:lvlText w:val="%5."/>
      <w:lvlJc w:val="left"/>
      <w:pPr>
        <w:tabs>
          <w:tab w:val="num" w:pos="5028"/>
        </w:tabs>
        <w:ind w:left="5028" w:hanging="360"/>
      </w:pPr>
    </w:lvl>
    <w:lvl w:ilvl="5" w:tentative="1">
      <w:start w:val="1"/>
      <w:numFmt w:val="lowerLetter"/>
      <w:lvlText w:val="%6."/>
      <w:lvlJc w:val="left"/>
      <w:pPr>
        <w:tabs>
          <w:tab w:val="num" w:pos="5748"/>
        </w:tabs>
        <w:ind w:left="5748" w:hanging="360"/>
      </w:pPr>
    </w:lvl>
    <w:lvl w:ilvl="6" w:tentative="1">
      <w:start w:val="1"/>
      <w:numFmt w:val="lowerLetter"/>
      <w:lvlText w:val="%7."/>
      <w:lvlJc w:val="left"/>
      <w:pPr>
        <w:tabs>
          <w:tab w:val="num" w:pos="6468"/>
        </w:tabs>
        <w:ind w:left="6468" w:hanging="360"/>
      </w:pPr>
    </w:lvl>
    <w:lvl w:ilvl="7" w:tentative="1">
      <w:start w:val="1"/>
      <w:numFmt w:val="lowerLetter"/>
      <w:lvlText w:val="%8."/>
      <w:lvlJc w:val="left"/>
      <w:pPr>
        <w:tabs>
          <w:tab w:val="num" w:pos="7188"/>
        </w:tabs>
        <w:ind w:left="7188" w:hanging="360"/>
      </w:pPr>
    </w:lvl>
    <w:lvl w:ilvl="8" w:tentative="1">
      <w:start w:val="1"/>
      <w:numFmt w:val="lowerLetter"/>
      <w:lvlText w:val="%9."/>
      <w:lvlJc w:val="left"/>
      <w:pPr>
        <w:tabs>
          <w:tab w:val="num" w:pos="7908"/>
        </w:tabs>
        <w:ind w:left="7908" w:hanging="360"/>
      </w:pPr>
    </w:lvl>
  </w:abstractNum>
  <w:abstractNum w:abstractNumId="25" w15:restartNumberingAfterBreak="0">
    <w:nsid w:val="58917F94"/>
    <w:multiLevelType w:val="hybridMultilevel"/>
    <w:tmpl w:val="3F3EB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DB596A"/>
    <w:multiLevelType w:val="hybridMultilevel"/>
    <w:tmpl w:val="F724D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B77491"/>
    <w:multiLevelType w:val="hybridMultilevel"/>
    <w:tmpl w:val="9C82B810"/>
    <w:lvl w:ilvl="0" w:tplc="E0C20E96">
      <w:start w:val="1"/>
      <w:numFmt w:val="bullet"/>
      <w:pStyle w:val="List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E36C09"/>
    <w:multiLevelType w:val="hybridMultilevel"/>
    <w:tmpl w:val="B1B272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44C7447"/>
    <w:multiLevelType w:val="hybridMultilevel"/>
    <w:tmpl w:val="46965B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8C818F0"/>
    <w:multiLevelType w:val="hybridMultilevel"/>
    <w:tmpl w:val="E6700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2894587"/>
    <w:multiLevelType w:val="multilevel"/>
    <w:tmpl w:val="28C8FD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7B166087"/>
    <w:multiLevelType w:val="hybridMultilevel"/>
    <w:tmpl w:val="ED16FF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5"/>
  </w:num>
  <w:num w:numId="13">
    <w:abstractNumId w:val="27"/>
  </w:num>
  <w:num w:numId="14">
    <w:abstractNumId w:val="22"/>
  </w:num>
  <w:num w:numId="15">
    <w:abstractNumId w:val="24"/>
  </w:num>
  <w:num w:numId="16">
    <w:abstractNumId w:val="14"/>
  </w:num>
  <w:num w:numId="17">
    <w:abstractNumId w:val="11"/>
  </w:num>
  <w:num w:numId="18">
    <w:abstractNumId w:val="26"/>
  </w:num>
  <w:num w:numId="19">
    <w:abstractNumId w:val="32"/>
  </w:num>
  <w:num w:numId="20">
    <w:abstractNumId w:val="13"/>
  </w:num>
  <w:num w:numId="21">
    <w:abstractNumId w:val="16"/>
  </w:num>
  <w:num w:numId="22">
    <w:abstractNumId w:val="17"/>
  </w:num>
  <w:num w:numId="23">
    <w:abstractNumId w:val="12"/>
  </w:num>
  <w:num w:numId="24">
    <w:abstractNumId w:val="30"/>
  </w:num>
  <w:num w:numId="25">
    <w:abstractNumId w:val="31"/>
  </w:num>
  <w:num w:numId="26">
    <w:abstractNumId w:val="19"/>
  </w:num>
  <w:num w:numId="27">
    <w:abstractNumId w:val="28"/>
  </w:num>
  <w:num w:numId="28">
    <w:abstractNumId w:val="29"/>
  </w:num>
  <w:num w:numId="29">
    <w:abstractNumId w:val="18"/>
  </w:num>
  <w:num w:numId="30">
    <w:abstractNumId w:val="20"/>
  </w:num>
  <w:num w:numId="31">
    <w:abstractNumId w:val="21"/>
  </w:num>
  <w:num w:numId="32">
    <w:abstractNumId w:val="25"/>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445"/>
    <w:rsid w:val="00022761"/>
    <w:rsid w:val="0002784E"/>
    <w:rsid w:val="000356FF"/>
    <w:rsid w:val="00044589"/>
    <w:rsid w:val="00051E50"/>
    <w:rsid w:val="00055C19"/>
    <w:rsid w:val="000630B0"/>
    <w:rsid w:val="00082A8C"/>
    <w:rsid w:val="000A0194"/>
    <w:rsid w:val="000A5847"/>
    <w:rsid w:val="000B3FA6"/>
    <w:rsid w:val="000B517A"/>
    <w:rsid w:val="000C35AB"/>
    <w:rsid w:val="000D1DA1"/>
    <w:rsid w:val="000D54F7"/>
    <w:rsid w:val="001056E6"/>
    <w:rsid w:val="00125132"/>
    <w:rsid w:val="001251F3"/>
    <w:rsid w:val="001323E0"/>
    <w:rsid w:val="00133657"/>
    <w:rsid w:val="00160EC6"/>
    <w:rsid w:val="001731CD"/>
    <w:rsid w:val="00180AE6"/>
    <w:rsid w:val="00181FDA"/>
    <w:rsid w:val="00183402"/>
    <w:rsid w:val="0019645A"/>
    <w:rsid w:val="001B1C7B"/>
    <w:rsid w:val="001C3F77"/>
    <w:rsid w:val="001D3D79"/>
    <w:rsid w:val="001E259B"/>
    <w:rsid w:val="00202E7B"/>
    <w:rsid w:val="00257C7B"/>
    <w:rsid w:val="00275313"/>
    <w:rsid w:val="00296D89"/>
    <w:rsid w:val="002B0C9A"/>
    <w:rsid w:val="002B2B7C"/>
    <w:rsid w:val="002C54A0"/>
    <w:rsid w:val="002D3C95"/>
    <w:rsid w:val="002E62B2"/>
    <w:rsid w:val="002F0553"/>
    <w:rsid w:val="002F133D"/>
    <w:rsid w:val="002F4BFD"/>
    <w:rsid w:val="002F52EF"/>
    <w:rsid w:val="0030440D"/>
    <w:rsid w:val="003054C2"/>
    <w:rsid w:val="00306B4E"/>
    <w:rsid w:val="003154E2"/>
    <w:rsid w:val="00320B43"/>
    <w:rsid w:val="00320FCE"/>
    <w:rsid w:val="00321F07"/>
    <w:rsid w:val="00323B2F"/>
    <w:rsid w:val="0034043C"/>
    <w:rsid w:val="00340C5D"/>
    <w:rsid w:val="00353A26"/>
    <w:rsid w:val="0036138F"/>
    <w:rsid w:val="003613E9"/>
    <w:rsid w:val="003857DD"/>
    <w:rsid w:val="0039424E"/>
    <w:rsid w:val="00397B9B"/>
    <w:rsid w:val="003A0AFB"/>
    <w:rsid w:val="003A0C46"/>
    <w:rsid w:val="003A2768"/>
    <w:rsid w:val="003A36A6"/>
    <w:rsid w:val="003A63C5"/>
    <w:rsid w:val="003B79F8"/>
    <w:rsid w:val="003C2E56"/>
    <w:rsid w:val="003C4A74"/>
    <w:rsid w:val="003D032C"/>
    <w:rsid w:val="003E0A4E"/>
    <w:rsid w:val="003E52E2"/>
    <w:rsid w:val="003E59F9"/>
    <w:rsid w:val="003F24C6"/>
    <w:rsid w:val="00400D2F"/>
    <w:rsid w:val="00403238"/>
    <w:rsid w:val="00404B03"/>
    <w:rsid w:val="00416217"/>
    <w:rsid w:val="004435F3"/>
    <w:rsid w:val="00445648"/>
    <w:rsid w:val="00462E86"/>
    <w:rsid w:val="00471FF6"/>
    <w:rsid w:val="00474925"/>
    <w:rsid w:val="0047692D"/>
    <w:rsid w:val="00480133"/>
    <w:rsid w:val="0048403A"/>
    <w:rsid w:val="00492A44"/>
    <w:rsid w:val="004A2968"/>
    <w:rsid w:val="004C048E"/>
    <w:rsid w:val="004C4158"/>
    <w:rsid w:val="004D363F"/>
    <w:rsid w:val="004D43DC"/>
    <w:rsid w:val="004D64C9"/>
    <w:rsid w:val="00505801"/>
    <w:rsid w:val="00520E84"/>
    <w:rsid w:val="005337CD"/>
    <w:rsid w:val="00541A03"/>
    <w:rsid w:val="0056582F"/>
    <w:rsid w:val="005715B8"/>
    <w:rsid w:val="00583391"/>
    <w:rsid w:val="00590E4A"/>
    <w:rsid w:val="005959C5"/>
    <w:rsid w:val="005A0417"/>
    <w:rsid w:val="005A3ED1"/>
    <w:rsid w:val="005B0A52"/>
    <w:rsid w:val="005B1D27"/>
    <w:rsid w:val="005B3109"/>
    <w:rsid w:val="005C02FB"/>
    <w:rsid w:val="005C74CD"/>
    <w:rsid w:val="005D35C4"/>
    <w:rsid w:val="005D37DA"/>
    <w:rsid w:val="005D6D23"/>
    <w:rsid w:val="005D735D"/>
    <w:rsid w:val="005E07E2"/>
    <w:rsid w:val="00624BBC"/>
    <w:rsid w:val="00632C8A"/>
    <w:rsid w:val="006351F3"/>
    <w:rsid w:val="006412BB"/>
    <w:rsid w:val="00641571"/>
    <w:rsid w:val="00642FB5"/>
    <w:rsid w:val="00646B57"/>
    <w:rsid w:val="00651678"/>
    <w:rsid w:val="006522BA"/>
    <w:rsid w:val="0066292A"/>
    <w:rsid w:val="00667D31"/>
    <w:rsid w:val="00694091"/>
    <w:rsid w:val="0069709D"/>
    <w:rsid w:val="006A6409"/>
    <w:rsid w:val="006B0F1B"/>
    <w:rsid w:val="006B2EB0"/>
    <w:rsid w:val="006D07C3"/>
    <w:rsid w:val="006E27B3"/>
    <w:rsid w:val="007148AF"/>
    <w:rsid w:val="00717FAD"/>
    <w:rsid w:val="007219EC"/>
    <w:rsid w:val="00722156"/>
    <w:rsid w:val="0072525E"/>
    <w:rsid w:val="007306FB"/>
    <w:rsid w:val="00733FC0"/>
    <w:rsid w:val="0073577E"/>
    <w:rsid w:val="0074385E"/>
    <w:rsid w:val="00752BC2"/>
    <w:rsid w:val="0075598B"/>
    <w:rsid w:val="00755B35"/>
    <w:rsid w:val="0076002F"/>
    <w:rsid w:val="00760896"/>
    <w:rsid w:val="00761475"/>
    <w:rsid w:val="0076187E"/>
    <w:rsid w:val="00762B4A"/>
    <w:rsid w:val="00763A68"/>
    <w:rsid w:val="007657CA"/>
    <w:rsid w:val="007709AD"/>
    <w:rsid w:val="00775C11"/>
    <w:rsid w:val="00792085"/>
    <w:rsid w:val="007B17CA"/>
    <w:rsid w:val="007E2546"/>
    <w:rsid w:val="007F610A"/>
    <w:rsid w:val="00805496"/>
    <w:rsid w:val="008279BF"/>
    <w:rsid w:val="00833E2D"/>
    <w:rsid w:val="00846FAA"/>
    <w:rsid w:val="0086129D"/>
    <w:rsid w:val="008650FD"/>
    <w:rsid w:val="0087252A"/>
    <w:rsid w:val="00886DB5"/>
    <w:rsid w:val="00887F4C"/>
    <w:rsid w:val="008954B2"/>
    <w:rsid w:val="0089623E"/>
    <w:rsid w:val="008A35B0"/>
    <w:rsid w:val="008A482C"/>
    <w:rsid w:val="008B7B9E"/>
    <w:rsid w:val="008C3756"/>
    <w:rsid w:val="008C5966"/>
    <w:rsid w:val="008D04F6"/>
    <w:rsid w:val="008D2A20"/>
    <w:rsid w:val="008D5A4D"/>
    <w:rsid w:val="008E1C8A"/>
    <w:rsid w:val="008E7414"/>
    <w:rsid w:val="008F2B69"/>
    <w:rsid w:val="00902FA4"/>
    <w:rsid w:val="00906F95"/>
    <w:rsid w:val="00930278"/>
    <w:rsid w:val="00934393"/>
    <w:rsid w:val="00935547"/>
    <w:rsid w:val="0093666F"/>
    <w:rsid w:val="00944636"/>
    <w:rsid w:val="00953016"/>
    <w:rsid w:val="009558E8"/>
    <w:rsid w:val="009620FD"/>
    <w:rsid w:val="009633F7"/>
    <w:rsid w:val="009751DA"/>
    <w:rsid w:val="00976CEB"/>
    <w:rsid w:val="00980445"/>
    <w:rsid w:val="00980659"/>
    <w:rsid w:val="009A6C18"/>
    <w:rsid w:val="009D2F90"/>
    <w:rsid w:val="009D6336"/>
    <w:rsid w:val="009F0481"/>
    <w:rsid w:val="009F183A"/>
    <w:rsid w:val="00A1528A"/>
    <w:rsid w:val="00A314C5"/>
    <w:rsid w:val="00A3413C"/>
    <w:rsid w:val="00A43ACD"/>
    <w:rsid w:val="00A47C38"/>
    <w:rsid w:val="00A70375"/>
    <w:rsid w:val="00A83481"/>
    <w:rsid w:val="00A93FB6"/>
    <w:rsid w:val="00AA3512"/>
    <w:rsid w:val="00AA4FEB"/>
    <w:rsid w:val="00AA712D"/>
    <w:rsid w:val="00AB7D71"/>
    <w:rsid w:val="00AD31CD"/>
    <w:rsid w:val="00AE78E9"/>
    <w:rsid w:val="00AF472C"/>
    <w:rsid w:val="00B130ED"/>
    <w:rsid w:val="00B179B3"/>
    <w:rsid w:val="00B276B8"/>
    <w:rsid w:val="00B347F1"/>
    <w:rsid w:val="00B43DB8"/>
    <w:rsid w:val="00B47936"/>
    <w:rsid w:val="00B5588E"/>
    <w:rsid w:val="00B83749"/>
    <w:rsid w:val="00B85AB0"/>
    <w:rsid w:val="00B964D1"/>
    <w:rsid w:val="00BA6AC1"/>
    <w:rsid w:val="00BB2E70"/>
    <w:rsid w:val="00BB4FEB"/>
    <w:rsid w:val="00BC7343"/>
    <w:rsid w:val="00BD1A53"/>
    <w:rsid w:val="00BD469C"/>
    <w:rsid w:val="00BD58AD"/>
    <w:rsid w:val="00BD601F"/>
    <w:rsid w:val="00C01CFE"/>
    <w:rsid w:val="00C058C4"/>
    <w:rsid w:val="00C13C27"/>
    <w:rsid w:val="00C14E78"/>
    <w:rsid w:val="00C21C0E"/>
    <w:rsid w:val="00C34ECC"/>
    <w:rsid w:val="00C40F11"/>
    <w:rsid w:val="00C433B1"/>
    <w:rsid w:val="00C44299"/>
    <w:rsid w:val="00C45B22"/>
    <w:rsid w:val="00C6675C"/>
    <w:rsid w:val="00C73391"/>
    <w:rsid w:val="00C85827"/>
    <w:rsid w:val="00C86A07"/>
    <w:rsid w:val="00CA63CF"/>
    <w:rsid w:val="00CB0887"/>
    <w:rsid w:val="00CC6379"/>
    <w:rsid w:val="00CC6E7E"/>
    <w:rsid w:val="00CD0EC4"/>
    <w:rsid w:val="00CD566D"/>
    <w:rsid w:val="00CE3F63"/>
    <w:rsid w:val="00CF0624"/>
    <w:rsid w:val="00CF505C"/>
    <w:rsid w:val="00CF54FB"/>
    <w:rsid w:val="00D33A77"/>
    <w:rsid w:val="00D35680"/>
    <w:rsid w:val="00D35FD8"/>
    <w:rsid w:val="00D55D23"/>
    <w:rsid w:val="00D61E50"/>
    <w:rsid w:val="00D63A1D"/>
    <w:rsid w:val="00D7376C"/>
    <w:rsid w:val="00DA504F"/>
    <w:rsid w:val="00DA62DF"/>
    <w:rsid w:val="00DB3FBE"/>
    <w:rsid w:val="00DC3C90"/>
    <w:rsid w:val="00DC4D59"/>
    <w:rsid w:val="00DC7BE4"/>
    <w:rsid w:val="00DE4095"/>
    <w:rsid w:val="00DF01D4"/>
    <w:rsid w:val="00DF17B4"/>
    <w:rsid w:val="00DF3776"/>
    <w:rsid w:val="00DF5FFB"/>
    <w:rsid w:val="00E1262C"/>
    <w:rsid w:val="00E176FC"/>
    <w:rsid w:val="00E21EE4"/>
    <w:rsid w:val="00E30C07"/>
    <w:rsid w:val="00E55B1A"/>
    <w:rsid w:val="00E565FB"/>
    <w:rsid w:val="00E713AB"/>
    <w:rsid w:val="00E754D0"/>
    <w:rsid w:val="00E833BA"/>
    <w:rsid w:val="00E836FB"/>
    <w:rsid w:val="00E9172A"/>
    <w:rsid w:val="00EA2186"/>
    <w:rsid w:val="00EA3BE8"/>
    <w:rsid w:val="00EC56EC"/>
    <w:rsid w:val="00ED555B"/>
    <w:rsid w:val="00EE1324"/>
    <w:rsid w:val="00EE1C8C"/>
    <w:rsid w:val="00EE446B"/>
    <w:rsid w:val="00EF183A"/>
    <w:rsid w:val="00EF3DC4"/>
    <w:rsid w:val="00F069A0"/>
    <w:rsid w:val="00F100DA"/>
    <w:rsid w:val="00F15010"/>
    <w:rsid w:val="00F42C67"/>
    <w:rsid w:val="00F44B01"/>
    <w:rsid w:val="00F44D49"/>
    <w:rsid w:val="00F57E85"/>
    <w:rsid w:val="00F60988"/>
    <w:rsid w:val="00F63388"/>
    <w:rsid w:val="00F63690"/>
    <w:rsid w:val="00F6651A"/>
    <w:rsid w:val="00F7492C"/>
    <w:rsid w:val="00F74D83"/>
    <w:rsid w:val="00F841C6"/>
    <w:rsid w:val="00F8647C"/>
    <w:rsid w:val="00FA5D66"/>
    <w:rsid w:val="00FB18CA"/>
    <w:rsid w:val="00FD3AD5"/>
    <w:rsid w:val="00FD4DA5"/>
    <w:rsid w:val="00FD7A9F"/>
    <w:rsid w:val="00FE4776"/>
    <w:rsid w:val="00FE76E4"/>
    <w:rsid w:val="00FE7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B4A4CBFE-29AD-4C5E-8DC4-D1CD01DB3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54B2"/>
    <w:pPr>
      <w:spacing w:after="120" w:line="220" w:lineRule="exact"/>
    </w:pPr>
    <w:rPr>
      <w:rFonts w:ascii="Arial" w:hAnsi="Arial" w:cs="VIC-SemiBold"/>
      <w:color w:val="000000" w:themeColor="text1"/>
      <w:sz w:val="18"/>
      <w:szCs w:val="52"/>
    </w:rPr>
  </w:style>
  <w:style w:type="paragraph" w:styleId="Heading1">
    <w:name w:val="heading 1"/>
    <w:basedOn w:val="Normal"/>
    <w:next w:val="Normal"/>
    <w:link w:val="Heading1Char"/>
    <w:uiPriority w:val="9"/>
    <w:qFormat/>
    <w:rsid w:val="00202E7B"/>
    <w:pPr>
      <w:spacing w:before="480" w:after="220"/>
      <w:outlineLvl w:val="0"/>
    </w:pPr>
    <w:rPr>
      <w:b/>
      <w:bCs/>
      <w:caps/>
      <w:color w:val="4C7329"/>
      <w:sz w:val="22"/>
    </w:rPr>
  </w:style>
  <w:style w:type="paragraph" w:styleId="Heading2">
    <w:name w:val="heading 2"/>
    <w:basedOn w:val="Normal"/>
    <w:next w:val="Normal"/>
    <w:link w:val="Heading2Char"/>
    <w:uiPriority w:val="9"/>
    <w:unhideWhenUsed/>
    <w:qFormat/>
    <w:rsid w:val="0087252A"/>
    <w:pPr>
      <w:spacing w:before="360" w:after="80"/>
      <w:outlineLvl w:val="1"/>
    </w:pPr>
    <w:rPr>
      <w:b/>
      <w:color w:val="7F7F7F" w:themeColor="text1" w:themeTint="80"/>
      <w:sz w:val="2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title">
    <w:name w:val="Ag_title"/>
    <w:basedOn w:val="Normal"/>
    <w:qFormat/>
    <w:rsid w:val="0002784E"/>
    <w:pPr>
      <w:spacing w:after="80" w:line="440" w:lineRule="exact"/>
    </w:pPr>
    <w:rPr>
      <w:color w:val="FFFFFF" w:themeColor="background1" w:themeTint="80"/>
      <w:sz w:val="44"/>
      <w:szCs w:val="18"/>
    </w:rPr>
  </w:style>
  <w:style w:type="character" w:customStyle="1" w:styleId="Heading1Char">
    <w:name w:val="Heading 1 Char"/>
    <w:basedOn w:val="DefaultParagraphFont"/>
    <w:link w:val="Heading1"/>
    <w:uiPriority w:val="9"/>
    <w:rsid w:val="00202E7B"/>
    <w:rPr>
      <w:rFonts w:ascii="Arial" w:hAnsi="Arial" w:cs="VIC-SemiBold"/>
      <w:b/>
      <w:bCs/>
      <w:caps/>
      <w:color w:val="4C7329"/>
      <w:sz w:val="2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ListBullet">
    <w:name w:val="List Bullet"/>
    <w:basedOn w:val="Normal"/>
    <w:uiPriority w:val="99"/>
    <w:unhideWhenUsed/>
    <w:rsid w:val="00133657"/>
    <w:pPr>
      <w:numPr>
        <w:numId w:val="13"/>
      </w:numPr>
    </w:pPr>
  </w:style>
  <w:style w:type="character" w:customStyle="1" w:styleId="Heading2Char">
    <w:name w:val="Heading 2 Char"/>
    <w:basedOn w:val="DefaultParagraphFont"/>
    <w:link w:val="Heading2"/>
    <w:uiPriority w:val="9"/>
    <w:rsid w:val="0087252A"/>
    <w:rPr>
      <w:rFonts w:ascii="Arial" w:hAnsi="Arial" w:cs="VIC-SemiBold"/>
      <w:b/>
      <w:color w:val="7F7F7F" w:themeColor="text1" w:themeTint="80"/>
      <w:sz w:val="20"/>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paragraph" w:customStyle="1" w:styleId="AgTitle1white">
    <w:name w:val="Ag_Title1_white"/>
    <w:basedOn w:val="Normal"/>
    <w:uiPriority w:val="99"/>
    <w:rsid w:val="009558E8"/>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Title2white">
    <w:name w:val="Ag_Title2_white"/>
    <w:basedOn w:val="Normal"/>
    <w:uiPriority w:val="99"/>
    <w:rsid w:val="009558E8"/>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devidernumber">
    <w:name w:val="Ag_devider_number"/>
    <w:basedOn w:val="Normal"/>
    <w:next w:val="Normal"/>
    <w:qFormat/>
    <w:rsid w:val="00340C5D"/>
    <w:pPr>
      <w:spacing w:after="0" w:line="1440" w:lineRule="exact"/>
      <w:ind w:left="4678"/>
    </w:pPr>
    <w:rPr>
      <w:rFonts w:cstheme="minorBidi"/>
      <w:b/>
      <w:bCs/>
      <w:color w:val="FFFFFF" w:themeColor="background1"/>
      <w:sz w:val="144"/>
      <w:szCs w:val="24"/>
      <w:lang w:val="en-AU"/>
    </w:rPr>
  </w:style>
  <w:style w:type="paragraph" w:customStyle="1" w:styleId="Agdevidertitle">
    <w:name w:val="Ag_devider_title"/>
    <w:basedOn w:val="Agdevidernumber"/>
    <w:qFormat/>
    <w:rsid w:val="00340C5D"/>
    <w:pPr>
      <w:spacing w:line="480" w:lineRule="exact"/>
    </w:pPr>
    <w:rPr>
      <w:b w:val="0"/>
      <w:bCs w:val="0"/>
      <w:caps/>
      <w:sz w:val="48"/>
    </w:rPr>
  </w:style>
  <w:style w:type="paragraph" w:customStyle="1" w:styleId="Agcontents">
    <w:name w:val="Ag_contents"/>
    <w:basedOn w:val="Normal"/>
    <w:qFormat/>
    <w:rsid w:val="004D43DC"/>
    <w:pPr>
      <w:spacing w:before="240" w:after="240" w:line="240" w:lineRule="auto"/>
    </w:pPr>
    <w:rPr>
      <w:rFonts w:cs="Arial"/>
      <w:color w:val="4C7329"/>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FD4DA5"/>
    <w:pPr>
      <w:tabs>
        <w:tab w:val="right" w:leader="dot" w:pos="9072"/>
      </w:tabs>
      <w:spacing w:after="0" w:line="360" w:lineRule="auto"/>
      <w:ind w:right="384"/>
    </w:pPr>
    <w:rPr>
      <w:rFonts w:cstheme="minorBidi"/>
      <w:b/>
      <w:noProof/>
      <w:color w:val="auto"/>
      <w:sz w:val="20"/>
      <w:szCs w:val="24"/>
    </w:rPr>
  </w:style>
  <w:style w:type="paragraph" w:styleId="TOC2">
    <w:name w:val="toc 2"/>
    <w:basedOn w:val="TOC1"/>
    <w:next w:val="Normal"/>
    <w:autoRedefine/>
    <w:uiPriority w:val="39"/>
    <w:unhideWhenUsed/>
    <w:rsid w:val="006B2EB0"/>
    <w:rPr>
      <w:b w:val="0"/>
    </w:rPr>
  </w:style>
  <w:style w:type="paragraph" w:styleId="TOC3">
    <w:name w:val="toc 3"/>
    <w:basedOn w:val="Normal"/>
    <w:next w:val="Normal"/>
    <w:autoRedefine/>
    <w:uiPriority w:val="39"/>
    <w:unhideWhenUsed/>
    <w:rsid w:val="00E176FC"/>
    <w:pPr>
      <w:ind w:left="360"/>
    </w:pPr>
  </w:style>
  <w:style w:type="paragraph" w:styleId="TOC4">
    <w:name w:val="toc 4"/>
    <w:basedOn w:val="Normal"/>
    <w:next w:val="Normal"/>
    <w:autoRedefine/>
    <w:uiPriority w:val="39"/>
    <w:unhideWhenUsed/>
    <w:rsid w:val="00E176FC"/>
    <w:pPr>
      <w:ind w:left="540"/>
    </w:p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paragraph" w:styleId="BalloonText">
    <w:name w:val="Balloon Text"/>
    <w:basedOn w:val="Normal"/>
    <w:link w:val="BalloonTextChar"/>
    <w:uiPriority w:val="99"/>
    <w:semiHidden/>
    <w:unhideWhenUsed/>
    <w:rsid w:val="003054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4C2"/>
    <w:rPr>
      <w:rFonts w:ascii="Tahoma" w:hAnsi="Tahoma" w:cs="Tahoma"/>
      <w:color w:val="000000" w:themeColor="text1"/>
      <w:sz w:val="16"/>
      <w:szCs w:val="16"/>
    </w:rPr>
  </w:style>
  <w:style w:type="paragraph" w:styleId="ListParagraph">
    <w:name w:val="List Paragraph"/>
    <w:basedOn w:val="Normal"/>
    <w:uiPriority w:val="34"/>
    <w:qFormat/>
    <w:rsid w:val="001B1C7B"/>
    <w:pPr>
      <w:spacing w:after="200" w:line="276" w:lineRule="auto"/>
      <w:ind w:left="720"/>
      <w:contextualSpacing/>
    </w:pPr>
    <w:rPr>
      <w:rFonts w:asciiTheme="minorHAnsi" w:hAnsiTheme="minorHAnsi" w:cstheme="minorBidi"/>
      <w:color w:val="auto"/>
      <w:sz w:val="22"/>
      <w:szCs w:val="22"/>
      <w:lang w:val="en-AU"/>
    </w:rPr>
  </w:style>
  <w:style w:type="character" w:styleId="CommentReference">
    <w:name w:val="annotation reference"/>
    <w:basedOn w:val="DefaultParagraphFont"/>
    <w:uiPriority w:val="99"/>
    <w:semiHidden/>
    <w:unhideWhenUsed/>
    <w:rsid w:val="001B1C7B"/>
    <w:rPr>
      <w:sz w:val="16"/>
      <w:szCs w:val="16"/>
    </w:rPr>
  </w:style>
  <w:style w:type="paragraph" w:styleId="CommentText">
    <w:name w:val="annotation text"/>
    <w:basedOn w:val="Normal"/>
    <w:link w:val="CommentTextChar"/>
    <w:uiPriority w:val="99"/>
    <w:semiHidden/>
    <w:unhideWhenUsed/>
    <w:rsid w:val="001B1C7B"/>
    <w:pPr>
      <w:spacing w:after="200" w:line="240" w:lineRule="auto"/>
    </w:pPr>
    <w:rPr>
      <w:rFonts w:asciiTheme="minorHAnsi" w:hAnsiTheme="minorHAnsi" w:cstheme="minorBidi"/>
      <w:color w:val="auto"/>
      <w:sz w:val="20"/>
      <w:szCs w:val="20"/>
      <w:lang w:val="en-AU"/>
    </w:rPr>
  </w:style>
  <w:style w:type="character" w:customStyle="1" w:styleId="CommentTextChar">
    <w:name w:val="Comment Text Char"/>
    <w:basedOn w:val="DefaultParagraphFont"/>
    <w:link w:val="CommentText"/>
    <w:uiPriority w:val="99"/>
    <w:semiHidden/>
    <w:rsid w:val="001B1C7B"/>
    <w:rPr>
      <w:sz w:val="20"/>
      <w:szCs w:val="20"/>
      <w:lang w:val="en-AU"/>
    </w:rPr>
  </w:style>
  <w:style w:type="table" w:styleId="TableGrid">
    <w:name w:val="Table Grid"/>
    <w:basedOn w:val="TableNormal"/>
    <w:uiPriority w:val="59"/>
    <w:rsid w:val="001B1C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aftHeading3">
    <w:name w:val="Draft Heading 3"/>
    <w:basedOn w:val="Normal"/>
    <w:next w:val="Normal"/>
    <w:rsid w:val="00906F95"/>
    <w:pPr>
      <w:overflowPunct w:val="0"/>
      <w:autoSpaceDE w:val="0"/>
      <w:autoSpaceDN w:val="0"/>
      <w:adjustRightInd w:val="0"/>
      <w:spacing w:before="120" w:after="0" w:line="240" w:lineRule="auto"/>
      <w:textAlignment w:val="baseline"/>
    </w:pPr>
    <w:rPr>
      <w:rFonts w:ascii="Times New Roman" w:eastAsia="Times New Roman" w:hAnsi="Times New Roman" w:cs="Times New Roman"/>
      <w:color w:val="auto"/>
      <w:sz w:val="24"/>
      <w:szCs w:val="20"/>
      <w:lang w:val="en-AU"/>
    </w:rPr>
  </w:style>
  <w:style w:type="paragraph" w:styleId="CommentSubject">
    <w:name w:val="annotation subject"/>
    <w:basedOn w:val="CommentText"/>
    <w:next w:val="CommentText"/>
    <w:link w:val="CommentSubjectChar"/>
    <w:uiPriority w:val="99"/>
    <w:semiHidden/>
    <w:unhideWhenUsed/>
    <w:rsid w:val="00846FAA"/>
    <w:pPr>
      <w:spacing w:after="120"/>
    </w:pPr>
    <w:rPr>
      <w:rFonts w:ascii="Arial" w:hAnsi="Arial" w:cs="VIC-SemiBold"/>
      <w:b/>
      <w:bCs/>
      <w:color w:val="000000" w:themeColor="text1"/>
      <w:lang w:val="en-US"/>
    </w:rPr>
  </w:style>
  <w:style w:type="character" w:customStyle="1" w:styleId="CommentSubjectChar">
    <w:name w:val="Comment Subject Char"/>
    <w:basedOn w:val="CommentTextChar"/>
    <w:link w:val="CommentSubject"/>
    <w:uiPriority w:val="99"/>
    <w:semiHidden/>
    <w:rsid w:val="00846FAA"/>
    <w:rPr>
      <w:rFonts w:ascii="Arial" w:hAnsi="Arial" w:cs="VIC-SemiBold"/>
      <w:b/>
      <w:bCs/>
      <w:color w:val="000000" w:themeColor="text1"/>
      <w:sz w:val="20"/>
      <w:szCs w:val="20"/>
      <w:lang w:val="en-AU"/>
    </w:rPr>
  </w:style>
  <w:style w:type="paragraph" w:styleId="NormalWeb">
    <w:name w:val="Normal (Web)"/>
    <w:basedOn w:val="Normal"/>
    <w:uiPriority w:val="99"/>
    <w:semiHidden/>
    <w:unhideWhenUsed/>
    <w:rsid w:val="00DA504F"/>
    <w:pPr>
      <w:spacing w:after="309" w:line="240" w:lineRule="auto"/>
    </w:pPr>
    <w:rPr>
      <w:rFonts w:ascii="Times New Roman" w:eastAsia="Times New Roman" w:hAnsi="Times New Roman" w:cs="Times New Roman"/>
      <w:color w:val="auto"/>
      <w:sz w:val="24"/>
      <w:szCs w:val="24"/>
      <w:lang w:val="en-AU" w:eastAsia="en-AU"/>
    </w:rPr>
  </w:style>
  <w:style w:type="character" w:styleId="Emphasis">
    <w:name w:val="Emphasis"/>
    <w:basedOn w:val="DefaultParagraphFont"/>
    <w:uiPriority w:val="20"/>
    <w:qFormat/>
    <w:rsid w:val="00DA504F"/>
    <w:rPr>
      <w:i/>
      <w:iCs/>
    </w:rPr>
  </w:style>
  <w:style w:type="paragraph" w:customStyle="1" w:styleId="Default">
    <w:name w:val="Default"/>
    <w:rsid w:val="009633F7"/>
    <w:pPr>
      <w:autoSpaceDE w:val="0"/>
      <w:autoSpaceDN w:val="0"/>
      <w:adjustRightInd w:val="0"/>
    </w:pPr>
    <w:rPr>
      <w:rFonts w:ascii="Calibri" w:hAnsi="Calibri" w:cs="Calibri"/>
      <w:color w:val="00000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869402">
      <w:bodyDiv w:val="1"/>
      <w:marLeft w:val="0"/>
      <w:marRight w:val="0"/>
      <w:marTop w:val="0"/>
      <w:marBottom w:val="0"/>
      <w:divBdr>
        <w:top w:val="none" w:sz="0" w:space="0" w:color="auto"/>
        <w:left w:val="none" w:sz="0" w:space="0" w:color="auto"/>
        <w:bottom w:val="none" w:sz="0" w:space="0" w:color="auto"/>
        <w:right w:val="none" w:sz="0" w:space="0" w:color="auto"/>
      </w:divBdr>
    </w:div>
    <w:div w:id="1279138785">
      <w:bodyDiv w:val="1"/>
      <w:marLeft w:val="0"/>
      <w:marRight w:val="0"/>
      <w:marTop w:val="0"/>
      <w:marBottom w:val="0"/>
      <w:divBdr>
        <w:top w:val="none" w:sz="0" w:space="0" w:color="auto"/>
        <w:left w:val="none" w:sz="0" w:space="0" w:color="auto"/>
        <w:bottom w:val="none" w:sz="0" w:space="0" w:color="auto"/>
        <w:right w:val="none" w:sz="0" w:space="0" w:color="auto"/>
      </w:divBdr>
    </w:div>
    <w:div w:id="1342582177">
      <w:bodyDiv w:val="1"/>
      <w:marLeft w:val="0"/>
      <w:marRight w:val="0"/>
      <w:marTop w:val="0"/>
      <w:marBottom w:val="0"/>
      <w:divBdr>
        <w:top w:val="none" w:sz="0" w:space="0" w:color="auto"/>
        <w:left w:val="none" w:sz="0" w:space="0" w:color="auto"/>
        <w:bottom w:val="none" w:sz="0" w:space="0" w:color="auto"/>
        <w:right w:val="none" w:sz="0" w:space="0" w:color="auto"/>
      </w:divBdr>
      <w:divsChild>
        <w:div w:id="698168506">
          <w:marLeft w:val="0"/>
          <w:marRight w:val="0"/>
          <w:marTop w:val="0"/>
          <w:marBottom w:val="0"/>
          <w:divBdr>
            <w:top w:val="none" w:sz="0" w:space="0" w:color="auto"/>
            <w:left w:val="none" w:sz="0" w:space="0" w:color="auto"/>
            <w:bottom w:val="none" w:sz="0" w:space="0" w:color="auto"/>
            <w:right w:val="none" w:sz="0" w:space="0" w:color="auto"/>
          </w:divBdr>
          <w:divsChild>
            <w:div w:id="1737824892">
              <w:marLeft w:val="0"/>
              <w:marRight w:val="0"/>
              <w:marTop w:val="0"/>
              <w:marBottom w:val="0"/>
              <w:divBdr>
                <w:top w:val="none" w:sz="0" w:space="0" w:color="auto"/>
                <w:left w:val="none" w:sz="0" w:space="0" w:color="auto"/>
                <w:bottom w:val="none" w:sz="0" w:space="0" w:color="auto"/>
                <w:right w:val="none" w:sz="0" w:space="0" w:color="auto"/>
              </w:divBdr>
              <w:divsChild>
                <w:div w:id="694304138">
                  <w:marLeft w:val="0"/>
                  <w:marRight w:val="0"/>
                  <w:marTop w:val="0"/>
                  <w:marBottom w:val="0"/>
                  <w:divBdr>
                    <w:top w:val="none" w:sz="0" w:space="0" w:color="auto"/>
                    <w:left w:val="none" w:sz="0" w:space="0" w:color="auto"/>
                    <w:bottom w:val="none" w:sz="0" w:space="0" w:color="auto"/>
                    <w:right w:val="none" w:sz="0" w:space="0" w:color="auto"/>
                  </w:divBdr>
                  <w:divsChild>
                    <w:div w:id="498425170">
                      <w:marLeft w:val="0"/>
                      <w:marRight w:val="0"/>
                      <w:marTop w:val="0"/>
                      <w:marBottom w:val="0"/>
                      <w:divBdr>
                        <w:top w:val="none" w:sz="0" w:space="0" w:color="auto"/>
                        <w:left w:val="none" w:sz="0" w:space="0" w:color="auto"/>
                        <w:bottom w:val="none" w:sz="0" w:space="0" w:color="auto"/>
                        <w:right w:val="none" w:sz="0" w:space="0" w:color="auto"/>
                      </w:divBdr>
                      <w:divsChild>
                        <w:div w:id="89160063">
                          <w:marLeft w:val="0"/>
                          <w:marRight w:val="0"/>
                          <w:marTop w:val="0"/>
                          <w:marBottom w:val="0"/>
                          <w:divBdr>
                            <w:top w:val="none" w:sz="0" w:space="0" w:color="auto"/>
                            <w:left w:val="none" w:sz="0" w:space="0" w:color="auto"/>
                            <w:bottom w:val="none" w:sz="0" w:space="0" w:color="auto"/>
                            <w:right w:val="none" w:sz="0" w:space="0" w:color="auto"/>
                          </w:divBdr>
                          <w:divsChild>
                            <w:div w:id="1463620312">
                              <w:marLeft w:val="0"/>
                              <w:marRight w:val="0"/>
                              <w:marTop w:val="0"/>
                              <w:marBottom w:val="0"/>
                              <w:divBdr>
                                <w:top w:val="none" w:sz="0" w:space="0" w:color="auto"/>
                                <w:left w:val="none" w:sz="0" w:space="0" w:color="auto"/>
                                <w:bottom w:val="none" w:sz="0" w:space="0" w:color="auto"/>
                                <w:right w:val="none" w:sz="0" w:space="0" w:color="auto"/>
                              </w:divBdr>
                              <w:divsChild>
                                <w:div w:id="2000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6892755">
      <w:bodyDiv w:val="1"/>
      <w:marLeft w:val="0"/>
      <w:marRight w:val="0"/>
      <w:marTop w:val="0"/>
      <w:marBottom w:val="0"/>
      <w:divBdr>
        <w:top w:val="none" w:sz="0" w:space="0" w:color="auto"/>
        <w:left w:val="none" w:sz="0" w:space="0" w:color="auto"/>
        <w:bottom w:val="none" w:sz="0" w:space="0" w:color="auto"/>
        <w:right w:val="none" w:sz="0" w:space="0" w:color="auto"/>
      </w:divBdr>
    </w:div>
    <w:div w:id="1925919302">
      <w:bodyDiv w:val="1"/>
      <w:marLeft w:val="0"/>
      <w:marRight w:val="0"/>
      <w:marTop w:val="0"/>
      <w:marBottom w:val="0"/>
      <w:divBdr>
        <w:top w:val="none" w:sz="0" w:space="0" w:color="auto"/>
        <w:left w:val="none" w:sz="0" w:space="0" w:color="auto"/>
        <w:bottom w:val="none" w:sz="0" w:space="0" w:color="auto"/>
        <w:right w:val="none" w:sz="0" w:space="0" w:color="auto"/>
      </w:divBdr>
    </w:div>
    <w:div w:id="2116897772">
      <w:bodyDiv w:val="1"/>
      <w:marLeft w:val="0"/>
      <w:marRight w:val="0"/>
      <w:marTop w:val="0"/>
      <w:marBottom w:val="0"/>
      <w:divBdr>
        <w:top w:val="none" w:sz="0" w:space="0" w:color="auto"/>
        <w:left w:val="none" w:sz="0" w:space="0" w:color="auto"/>
        <w:bottom w:val="none" w:sz="0" w:space="0" w:color="auto"/>
        <w:right w:val="none" w:sz="0" w:space="0" w:color="auto"/>
      </w:divBdr>
      <w:divsChild>
        <w:div w:id="1095710320">
          <w:marLeft w:val="0"/>
          <w:marRight w:val="0"/>
          <w:marTop w:val="0"/>
          <w:marBottom w:val="0"/>
          <w:divBdr>
            <w:top w:val="none" w:sz="0" w:space="0" w:color="auto"/>
            <w:left w:val="none" w:sz="0" w:space="0" w:color="auto"/>
            <w:bottom w:val="none" w:sz="0" w:space="0" w:color="auto"/>
            <w:right w:val="none" w:sz="0" w:space="0" w:color="auto"/>
          </w:divBdr>
          <w:divsChild>
            <w:div w:id="71006992">
              <w:marLeft w:val="0"/>
              <w:marRight w:val="0"/>
              <w:marTop w:val="0"/>
              <w:marBottom w:val="0"/>
              <w:divBdr>
                <w:top w:val="none" w:sz="0" w:space="0" w:color="auto"/>
                <w:left w:val="none" w:sz="0" w:space="0" w:color="auto"/>
                <w:bottom w:val="none" w:sz="0" w:space="0" w:color="auto"/>
                <w:right w:val="none" w:sz="0" w:space="0" w:color="auto"/>
              </w:divBdr>
              <w:divsChild>
                <w:div w:id="719674328">
                  <w:marLeft w:val="0"/>
                  <w:marRight w:val="0"/>
                  <w:marTop w:val="0"/>
                  <w:marBottom w:val="0"/>
                  <w:divBdr>
                    <w:top w:val="none" w:sz="0" w:space="0" w:color="auto"/>
                    <w:left w:val="none" w:sz="0" w:space="0" w:color="auto"/>
                    <w:bottom w:val="none" w:sz="0" w:space="0" w:color="auto"/>
                    <w:right w:val="none" w:sz="0" w:space="0" w:color="auto"/>
                  </w:divBdr>
                  <w:divsChild>
                    <w:div w:id="1222013471">
                      <w:marLeft w:val="0"/>
                      <w:marRight w:val="0"/>
                      <w:marTop w:val="0"/>
                      <w:marBottom w:val="0"/>
                      <w:divBdr>
                        <w:top w:val="none" w:sz="0" w:space="0" w:color="auto"/>
                        <w:left w:val="none" w:sz="0" w:space="0" w:color="auto"/>
                        <w:bottom w:val="none" w:sz="0" w:space="0" w:color="auto"/>
                        <w:right w:val="none" w:sz="0" w:space="0" w:color="auto"/>
                      </w:divBdr>
                      <w:divsChild>
                        <w:div w:id="1857501013">
                          <w:marLeft w:val="0"/>
                          <w:marRight w:val="0"/>
                          <w:marTop w:val="0"/>
                          <w:marBottom w:val="0"/>
                          <w:divBdr>
                            <w:top w:val="none" w:sz="0" w:space="0" w:color="auto"/>
                            <w:left w:val="none" w:sz="0" w:space="0" w:color="auto"/>
                            <w:bottom w:val="none" w:sz="0" w:space="0" w:color="auto"/>
                            <w:right w:val="none" w:sz="0" w:space="0" w:color="auto"/>
                          </w:divBdr>
                          <w:divsChild>
                            <w:div w:id="667826556">
                              <w:marLeft w:val="0"/>
                              <w:marRight w:val="240"/>
                              <w:marTop w:val="0"/>
                              <w:marBottom w:val="0"/>
                              <w:divBdr>
                                <w:top w:val="none" w:sz="0" w:space="0" w:color="auto"/>
                                <w:left w:val="none" w:sz="0" w:space="0" w:color="auto"/>
                                <w:bottom w:val="none" w:sz="0" w:space="0" w:color="auto"/>
                                <w:right w:val="none" w:sz="0" w:space="0" w:color="auto"/>
                              </w:divBdr>
                              <w:divsChild>
                                <w:div w:id="32748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FDFA836-5FC1-4C8B-8BE9-E4E51A7E4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1354</Words>
  <Characters>7719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CenITex</Company>
  <LinksUpToDate>false</LinksUpToDate>
  <CharactersWithSpaces>9055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  X Mihovilovich (DEDJTR)</dc:creator>
  <cp:lastModifiedBy>Nicole Cairns (DEDJTR)</cp:lastModifiedBy>
  <cp:revision>2</cp:revision>
  <cp:lastPrinted>2016-11-17T04:56:00Z</cp:lastPrinted>
  <dcterms:created xsi:type="dcterms:W3CDTF">2018-01-04T22:43:00Z</dcterms:created>
  <dcterms:modified xsi:type="dcterms:W3CDTF">2018-01-04T22:43:00Z</dcterms:modified>
</cp:coreProperties>
</file>