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773FD5" w14:textId="1F192E29" w:rsidR="00F43052" w:rsidRPr="002A0DED" w:rsidRDefault="00EA2303" w:rsidP="0014359C">
      <w:pPr>
        <w:pStyle w:val="Title"/>
        <w:rPr>
          <w:rFonts w:cs="Arial"/>
          <w:color w:val="E57100"/>
          <w:lang w:val="en-AU"/>
        </w:rPr>
      </w:pPr>
      <w:r w:rsidRPr="00CD0860">
        <w:rPr>
          <w:rFonts w:cs="Arial"/>
          <w:lang w:val="en-AU"/>
        </w:rPr>
        <w:t>84Y Agreements Guidance</w:t>
      </w:r>
    </w:p>
    <w:p w14:paraId="4CD8B6E7" w14:textId="18D603DC" w:rsidR="00F43052" w:rsidRPr="00127738" w:rsidRDefault="00EA2303" w:rsidP="00127738">
      <w:pPr>
        <w:pStyle w:val="Subtitle"/>
        <w:rPr>
          <w:i/>
          <w:iCs/>
        </w:rPr>
      </w:pPr>
      <w:r w:rsidRPr="00127738">
        <w:rPr>
          <w:i/>
          <w:iCs/>
        </w:rPr>
        <w:t>Domestic Animals Act 1994</w:t>
      </w:r>
    </w:p>
    <w:p w14:paraId="2F9082A3" w14:textId="77777777" w:rsidR="00A37465" w:rsidRPr="002D661A" w:rsidRDefault="00EA2303" w:rsidP="003A08DE">
      <w:pPr>
        <w:pStyle w:val="Introcopy"/>
        <w:spacing w:after="0"/>
        <w:contextualSpacing/>
        <w:rPr>
          <w:rFonts w:cs="Arial"/>
          <w:color w:val="auto"/>
          <w:sz w:val="24"/>
          <w:szCs w:val="24"/>
          <w:lang w:val="en-AU"/>
        </w:rPr>
      </w:pPr>
      <w:r w:rsidRPr="002D661A">
        <w:rPr>
          <w:rFonts w:cs="Arial"/>
          <w:color w:val="auto"/>
          <w:sz w:val="24"/>
          <w:szCs w:val="24"/>
          <w:lang w:val="en-AU"/>
        </w:rPr>
        <w:t xml:space="preserve">This document provides </w:t>
      </w:r>
      <w:r w:rsidR="00710BEA" w:rsidRPr="002D661A">
        <w:rPr>
          <w:rFonts w:cs="Arial"/>
          <w:color w:val="auto"/>
          <w:sz w:val="24"/>
          <w:szCs w:val="24"/>
          <w:lang w:val="en-AU"/>
        </w:rPr>
        <w:t>guidance for</w:t>
      </w:r>
      <w:r w:rsidR="00A37465" w:rsidRPr="002D661A">
        <w:rPr>
          <w:rFonts w:cs="Arial"/>
          <w:color w:val="auto"/>
          <w:sz w:val="24"/>
          <w:szCs w:val="24"/>
          <w:lang w:val="en-AU"/>
        </w:rPr>
        <w:t>:</w:t>
      </w:r>
    </w:p>
    <w:p w14:paraId="202626D3" w14:textId="36346F31" w:rsidR="00A37465" w:rsidRPr="002D661A" w:rsidRDefault="00710BEA" w:rsidP="003A08DE">
      <w:pPr>
        <w:pStyle w:val="Introcopy"/>
        <w:numPr>
          <w:ilvl w:val="0"/>
          <w:numId w:val="20"/>
        </w:numPr>
        <w:spacing w:after="0"/>
        <w:contextualSpacing/>
        <w:rPr>
          <w:rFonts w:cs="Arial"/>
          <w:i/>
          <w:color w:val="auto"/>
          <w:sz w:val="24"/>
          <w:szCs w:val="24"/>
          <w:lang w:val="en-AU"/>
        </w:rPr>
      </w:pPr>
      <w:r w:rsidRPr="002D661A">
        <w:rPr>
          <w:rFonts w:cs="Arial"/>
          <w:color w:val="auto"/>
          <w:sz w:val="24"/>
          <w:szCs w:val="24"/>
          <w:lang w:val="en-AU"/>
        </w:rPr>
        <w:t>councils</w:t>
      </w:r>
    </w:p>
    <w:p w14:paraId="54729475" w14:textId="0552AB1A" w:rsidR="00A37465" w:rsidRPr="002D661A" w:rsidRDefault="00710BEA" w:rsidP="003A08DE">
      <w:pPr>
        <w:pStyle w:val="Introcopy"/>
        <w:numPr>
          <w:ilvl w:val="0"/>
          <w:numId w:val="20"/>
        </w:numPr>
        <w:spacing w:after="0"/>
        <w:contextualSpacing/>
        <w:rPr>
          <w:rFonts w:cs="Arial"/>
          <w:i/>
          <w:color w:val="auto"/>
          <w:sz w:val="24"/>
          <w:szCs w:val="24"/>
          <w:lang w:val="en-AU"/>
        </w:rPr>
      </w:pPr>
      <w:r w:rsidRPr="002D661A">
        <w:rPr>
          <w:rFonts w:cs="Arial"/>
          <w:color w:val="auto"/>
          <w:sz w:val="24"/>
          <w:szCs w:val="24"/>
          <w:lang w:val="en-AU"/>
        </w:rPr>
        <w:t>shelters and pounds</w:t>
      </w:r>
    </w:p>
    <w:p w14:paraId="47A7DE20" w14:textId="30DAB6D3" w:rsidR="00A37465" w:rsidRPr="002D661A" w:rsidRDefault="00710BEA" w:rsidP="003A08DE">
      <w:pPr>
        <w:pStyle w:val="Introcopy"/>
        <w:numPr>
          <w:ilvl w:val="0"/>
          <w:numId w:val="20"/>
        </w:numPr>
        <w:spacing w:after="0"/>
        <w:contextualSpacing/>
        <w:rPr>
          <w:rFonts w:cs="Arial"/>
          <w:i/>
          <w:color w:val="auto"/>
          <w:sz w:val="24"/>
          <w:szCs w:val="24"/>
          <w:lang w:val="en-AU"/>
        </w:rPr>
      </w:pPr>
      <w:r w:rsidRPr="002D661A">
        <w:rPr>
          <w:rFonts w:cs="Arial"/>
          <w:color w:val="auto"/>
          <w:sz w:val="24"/>
          <w:szCs w:val="24"/>
          <w:lang w:val="en-AU"/>
        </w:rPr>
        <w:t>veterinary clinics</w:t>
      </w:r>
    </w:p>
    <w:p w14:paraId="27D5EB49" w14:textId="706C8A1E" w:rsidR="00DC5805" w:rsidRPr="005248EF" w:rsidRDefault="0037411C" w:rsidP="003A08DE">
      <w:pPr>
        <w:pStyle w:val="Introcopy"/>
        <w:numPr>
          <w:ilvl w:val="0"/>
          <w:numId w:val="20"/>
        </w:numPr>
        <w:spacing w:after="0"/>
        <w:contextualSpacing/>
        <w:rPr>
          <w:rFonts w:cs="Arial"/>
          <w:i/>
          <w:iCs/>
          <w:color w:val="auto"/>
          <w:sz w:val="24"/>
          <w:szCs w:val="18"/>
          <w:lang w:val="en-AU"/>
        </w:rPr>
      </w:pPr>
      <w:r w:rsidRPr="002D661A">
        <w:rPr>
          <w:rFonts w:cs="Arial"/>
          <w:color w:val="auto"/>
          <w:sz w:val="24"/>
          <w:szCs w:val="18"/>
          <w:lang w:val="en-AU"/>
        </w:rPr>
        <w:t>community foster care networks</w:t>
      </w:r>
      <w:r w:rsidR="6323AC32" w:rsidRPr="002D661A">
        <w:rPr>
          <w:rFonts w:cs="Arial"/>
          <w:color w:val="auto"/>
          <w:sz w:val="24"/>
          <w:szCs w:val="18"/>
          <w:lang w:val="en-AU"/>
        </w:rPr>
        <w:t xml:space="preserve"> </w:t>
      </w:r>
      <w:r w:rsidR="007B6ECC" w:rsidRPr="002D661A">
        <w:rPr>
          <w:rFonts w:cs="Arial"/>
          <w:color w:val="auto"/>
          <w:sz w:val="24"/>
          <w:szCs w:val="18"/>
          <w:lang w:val="en-AU"/>
        </w:rPr>
        <w:t xml:space="preserve">and/or </w:t>
      </w:r>
      <w:r w:rsidRPr="002D661A">
        <w:rPr>
          <w:rFonts w:cs="Arial"/>
          <w:color w:val="auto"/>
          <w:sz w:val="24"/>
          <w:szCs w:val="18"/>
          <w:lang w:val="en-AU"/>
        </w:rPr>
        <w:t xml:space="preserve">any other person or </w:t>
      </w:r>
      <w:r w:rsidR="00B22075">
        <w:rPr>
          <w:rFonts w:cs="Arial"/>
          <w:color w:val="auto"/>
          <w:sz w:val="24"/>
          <w:szCs w:val="18"/>
          <w:lang w:val="en-AU"/>
        </w:rPr>
        <w:t>organisation</w:t>
      </w:r>
      <w:r w:rsidR="00B22075" w:rsidRPr="002D661A">
        <w:rPr>
          <w:rFonts w:cs="Arial"/>
          <w:color w:val="auto"/>
          <w:sz w:val="24"/>
          <w:szCs w:val="18"/>
          <w:lang w:val="en-AU"/>
        </w:rPr>
        <w:t xml:space="preserve"> </w:t>
      </w:r>
      <w:r w:rsidR="6563741F" w:rsidRPr="002D661A">
        <w:rPr>
          <w:rFonts w:cs="Arial"/>
          <w:color w:val="auto"/>
          <w:sz w:val="24"/>
          <w:szCs w:val="18"/>
          <w:lang w:val="en-AU"/>
        </w:rPr>
        <w:t xml:space="preserve">utilising 84Y agreements under the </w:t>
      </w:r>
      <w:r w:rsidR="6563741F" w:rsidRPr="002D661A">
        <w:rPr>
          <w:rFonts w:cs="Arial"/>
          <w:i/>
          <w:iCs/>
          <w:color w:val="auto"/>
          <w:sz w:val="24"/>
          <w:szCs w:val="18"/>
          <w:lang w:val="en-AU"/>
        </w:rPr>
        <w:t>Domestic Animals Act 1994</w:t>
      </w:r>
      <w:r w:rsidR="00B22075">
        <w:rPr>
          <w:rFonts w:cs="Arial"/>
          <w:i/>
          <w:iCs/>
          <w:color w:val="auto"/>
          <w:sz w:val="24"/>
          <w:szCs w:val="18"/>
          <w:lang w:val="en-AU"/>
        </w:rPr>
        <w:t>.</w:t>
      </w:r>
    </w:p>
    <w:p w14:paraId="666DE8D3" w14:textId="77777777" w:rsidR="00872B08" w:rsidRDefault="00872B08" w:rsidP="003A08DE">
      <w:pPr>
        <w:pStyle w:val="Introcopy"/>
        <w:spacing w:after="0"/>
        <w:contextualSpacing/>
        <w:rPr>
          <w:rFonts w:cs="Arial"/>
          <w:color w:val="auto"/>
          <w:sz w:val="24"/>
          <w:szCs w:val="18"/>
          <w:lang w:val="en-AU"/>
        </w:rPr>
      </w:pPr>
    </w:p>
    <w:p w14:paraId="510E768E" w14:textId="3A509FD2" w:rsidR="00B22075" w:rsidRPr="002D661A" w:rsidRDefault="005248EF" w:rsidP="003A08DE">
      <w:pPr>
        <w:pStyle w:val="Introcopy"/>
        <w:spacing w:after="0"/>
        <w:contextualSpacing/>
        <w:rPr>
          <w:rFonts w:cs="Arial"/>
          <w:i/>
          <w:iCs/>
          <w:color w:val="auto"/>
          <w:sz w:val="24"/>
          <w:szCs w:val="18"/>
          <w:lang w:val="en-AU"/>
        </w:rPr>
      </w:pPr>
      <w:r>
        <w:rPr>
          <w:rFonts w:cs="Arial"/>
          <w:color w:val="auto"/>
          <w:sz w:val="24"/>
          <w:szCs w:val="18"/>
          <w:lang w:val="en-AU"/>
        </w:rPr>
        <w:t>T</w:t>
      </w:r>
      <w:r w:rsidR="00B22075">
        <w:rPr>
          <w:rFonts w:cs="Arial"/>
          <w:color w:val="auto"/>
          <w:sz w:val="24"/>
          <w:szCs w:val="18"/>
          <w:lang w:val="en-AU"/>
        </w:rPr>
        <w:t xml:space="preserve">his guidance document is valid </w:t>
      </w:r>
      <w:r w:rsidR="00872B08">
        <w:rPr>
          <w:rFonts w:cs="Arial"/>
          <w:color w:val="auto"/>
          <w:sz w:val="24"/>
          <w:szCs w:val="18"/>
          <w:lang w:val="en-AU"/>
        </w:rPr>
        <w:t>as at April 2021</w:t>
      </w:r>
      <w:r>
        <w:rPr>
          <w:rFonts w:cs="Arial"/>
          <w:color w:val="auto"/>
          <w:sz w:val="24"/>
          <w:szCs w:val="18"/>
          <w:lang w:val="en-AU"/>
        </w:rPr>
        <w:t xml:space="preserve">. </w:t>
      </w:r>
    </w:p>
    <w:p w14:paraId="081BBB86" w14:textId="77777777" w:rsidR="00795009" w:rsidRDefault="00795009" w:rsidP="003A08DE">
      <w:pPr>
        <w:spacing w:after="120"/>
        <w:rPr>
          <w:rStyle w:val="normaltextrun"/>
          <w:rFonts w:ascii="Calibri" w:hAnsi="Calibri" w:cs="Calibri"/>
          <w:sz w:val="20"/>
          <w:shd w:val="clear" w:color="auto" w:fill="FFFFFF"/>
        </w:rPr>
      </w:pPr>
    </w:p>
    <w:p w14:paraId="0DE034E5" w14:textId="1E3ADB2C" w:rsidR="003A08DE" w:rsidRDefault="00270E65" w:rsidP="003A08DE">
      <w:pPr>
        <w:spacing w:after="0"/>
        <w:rPr>
          <w:sz w:val="24"/>
          <w:szCs w:val="24"/>
        </w:rPr>
      </w:pPr>
      <w:r w:rsidRPr="00E414EC">
        <w:rPr>
          <w:b/>
          <w:bCs/>
          <w:sz w:val="24"/>
          <w:szCs w:val="24"/>
        </w:rPr>
        <w:t>Note</w:t>
      </w:r>
      <w:r w:rsidR="00E94CC5" w:rsidRPr="00E414EC">
        <w:rPr>
          <w:b/>
          <w:bCs/>
          <w:sz w:val="24"/>
          <w:szCs w:val="24"/>
        </w:rPr>
        <w:t>:</w:t>
      </w:r>
      <w:r w:rsidRPr="00E414EC">
        <w:rPr>
          <w:sz w:val="24"/>
          <w:szCs w:val="24"/>
        </w:rPr>
        <w:t xml:space="preserve"> t</w:t>
      </w:r>
      <w:r w:rsidR="00795009" w:rsidRPr="00E414EC">
        <w:rPr>
          <w:sz w:val="24"/>
          <w:szCs w:val="24"/>
        </w:rPr>
        <w:t xml:space="preserve">he information provided in this document is not legal advice; it is provided is to assist you with implementing the </w:t>
      </w:r>
      <w:r w:rsidR="00795009" w:rsidRPr="00E414EC">
        <w:rPr>
          <w:i/>
          <w:iCs/>
          <w:sz w:val="24"/>
          <w:szCs w:val="24"/>
        </w:rPr>
        <w:t>Domestic Animals Act 1994</w:t>
      </w:r>
      <w:r w:rsidR="00795009" w:rsidRPr="00E414EC">
        <w:rPr>
          <w:sz w:val="24"/>
          <w:szCs w:val="24"/>
        </w:rPr>
        <w:t xml:space="preserve">. Organisations </w:t>
      </w:r>
      <w:r w:rsidR="00E94CC5" w:rsidRPr="00E414EC">
        <w:rPr>
          <w:sz w:val="24"/>
          <w:szCs w:val="24"/>
        </w:rPr>
        <w:t>entering</w:t>
      </w:r>
      <w:r w:rsidR="00795009" w:rsidRPr="00E414EC">
        <w:rPr>
          <w:sz w:val="24"/>
          <w:szCs w:val="24"/>
        </w:rPr>
        <w:t xml:space="preserve"> an 84</w:t>
      </w:r>
      <w:r w:rsidRPr="00E414EC">
        <w:rPr>
          <w:sz w:val="24"/>
          <w:szCs w:val="24"/>
        </w:rPr>
        <w:t>Y</w:t>
      </w:r>
      <w:r w:rsidR="00795009" w:rsidRPr="00E414EC">
        <w:rPr>
          <w:sz w:val="24"/>
          <w:szCs w:val="24"/>
        </w:rPr>
        <w:t xml:space="preserve"> agreement may wish to seek </w:t>
      </w:r>
      <w:r w:rsidRPr="00E414EC">
        <w:rPr>
          <w:sz w:val="24"/>
          <w:szCs w:val="24"/>
        </w:rPr>
        <w:t>independent</w:t>
      </w:r>
      <w:r w:rsidR="00795009" w:rsidRPr="00E414EC">
        <w:rPr>
          <w:sz w:val="24"/>
          <w:szCs w:val="24"/>
        </w:rPr>
        <w:t xml:space="preserve"> legal advice</w:t>
      </w:r>
      <w:r w:rsidR="003A08DE">
        <w:rPr>
          <w:sz w:val="24"/>
          <w:szCs w:val="24"/>
        </w:rPr>
        <w:t>.</w:t>
      </w:r>
    </w:p>
    <w:p w14:paraId="52F6DBCF" w14:textId="77777777" w:rsidR="003A08DE" w:rsidRDefault="003A08DE" w:rsidP="003A08DE">
      <w:pPr>
        <w:spacing w:after="0"/>
        <w:rPr>
          <w:sz w:val="24"/>
          <w:szCs w:val="24"/>
        </w:rPr>
      </w:pPr>
    </w:p>
    <w:p w14:paraId="62E1107B" w14:textId="2C0930E4" w:rsidR="003A08DE" w:rsidRPr="003A08DE" w:rsidRDefault="003A08DE" w:rsidP="003A08DE">
      <w:pPr>
        <w:pStyle w:val="Heading1"/>
      </w:pPr>
      <w:r>
        <w:t>Table of contents</w:t>
      </w:r>
    </w:p>
    <w:p w14:paraId="566FB82B" w14:textId="2E88AF30" w:rsidR="003A08DE" w:rsidRPr="00F3649A" w:rsidRDefault="003A08DE">
      <w:pPr>
        <w:pStyle w:val="TOC2"/>
        <w:tabs>
          <w:tab w:val="right" w:leader="dot" w:pos="9010"/>
        </w:tabs>
        <w:rPr>
          <w:rFonts w:asciiTheme="minorHAnsi" w:eastAsiaTheme="minorEastAsia" w:hAnsiTheme="minorHAnsi"/>
          <w:noProof/>
          <w:color w:val="auto"/>
          <w:szCs w:val="22"/>
          <w:lang w:val="en-AU" w:eastAsia="en-AU"/>
        </w:rPr>
      </w:pPr>
      <w:r>
        <w:rPr>
          <w:sz w:val="24"/>
          <w:szCs w:val="24"/>
        </w:rPr>
        <w:fldChar w:fldCharType="begin"/>
      </w:r>
      <w:r>
        <w:rPr>
          <w:sz w:val="24"/>
          <w:szCs w:val="24"/>
        </w:rPr>
        <w:instrText xml:space="preserve"> TOC \o "1-3" \h \z \u </w:instrText>
      </w:r>
      <w:r>
        <w:rPr>
          <w:sz w:val="24"/>
          <w:szCs w:val="24"/>
        </w:rPr>
        <w:fldChar w:fldCharType="separate"/>
      </w:r>
      <w:hyperlink w:anchor="_Toc69121232" w:history="1">
        <w:r w:rsidRPr="00F3649A">
          <w:rPr>
            <w:rStyle w:val="Hyperlink"/>
            <w:noProof/>
            <w:color w:val="auto"/>
            <w:lang w:val="en-AU"/>
          </w:rPr>
          <w:t>What is an 84Y agreement?</w:t>
        </w:r>
        <w:r w:rsidRPr="00F3649A">
          <w:rPr>
            <w:noProof/>
            <w:webHidden/>
            <w:color w:val="auto"/>
          </w:rPr>
          <w:tab/>
        </w:r>
        <w:r w:rsidRPr="00F3649A">
          <w:rPr>
            <w:noProof/>
            <w:webHidden/>
            <w:color w:val="auto"/>
          </w:rPr>
          <w:fldChar w:fldCharType="begin"/>
        </w:r>
        <w:r w:rsidRPr="00F3649A">
          <w:rPr>
            <w:noProof/>
            <w:webHidden/>
            <w:color w:val="auto"/>
          </w:rPr>
          <w:instrText xml:space="preserve"> PAGEREF _Toc69121232 \h </w:instrText>
        </w:r>
        <w:r w:rsidRPr="00F3649A">
          <w:rPr>
            <w:noProof/>
            <w:webHidden/>
            <w:color w:val="auto"/>
          </w:rPr>
        </w:r>
        <w:r w:rsidRPr="00F3649A">
          <w:rPr>
            <w:noProof/>
            <w:webHidden/>
            <w:color w:val="auto"/>
          </w:rPr>
          <w:fldChar w:fldCharType="separate"/>
        </w:r>
        <w:r w:rsidR="00D61F54">
          <w:rPr>
            <w:noProof/>
            <w:webHidden/>
            <w:color w:val="auto"/>
          </w:rPr>
          <w:t>3</w:t>
        </w:r>
        <w:r w:rsidRPr="00F3649A">
          <w:rPr>
            <w:noProof/>
            <w:webHidden/>
            <w:color w:val="auto"/>
          </w:rPr>
          <w:fldChar w:fldCharType="end"/>
        </w:r>
      </w:hyperlink>
    </w:p>
    <w:p w14:paraId="16F92E54" w14:textId="43CEFCDC"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3" w:history="1">
        <w:r w:rsidR="003A08DE" w:rsidRPr="00F3649A">
          <w:rPr>
            <w:rStyle w:val="Hyperlink"/>
            <w:noProof/>
            <w:color w:val="auto"/>
            <w:lang w:val="en-AU"/>
          </w:rPr>
          <w:t>Why are 84Y agreements used? What are the benefits?</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_Toc69121233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3</w:t>
        </w:r>
        <w:r w:rsidR="003A08DE" w:rsidRPr="00F3649A">
          <w:rPr>
            <w:noProof/>
            <w:webHidden/>
            <w:color w:val="auto"/>
          </w:rPr>
          <w:fldChar w:fldCharType="end"/>
        </w:r>
      </w:hyperlink>
    </w:p>
    <w:p w14:paraId="707304C9" w14:textId="5AA10549"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4" w:history="1">
        <w:r w:rsidR="003A08DE" w:rsidRPr="00F3649A">
          <w:rPr>
            <w:rStyle w:val="Hyperlink"/>
            <w:noProof/>
            <w:color w:val="auto"/>
            <w:lang w:val="en-AU"/>
          </w:rPr>
          <w:t>Who can access an 84Y agreement?</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_Toc69121234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3</w:t>
        </w:r>
        <w:r w:rsidR="003A08DE" w:rsidRPr="00F3649A">
          <w:rPr>
            <w:noProof/>
            <w:webHidden/>
            <w:color w:val="auto"/>
          </w:rPr>
          <w:fldChar w:fldCharType="end"/>
        </w:r>
      </w:hyperlink>
    </w:p>
    <w:p w14:paraId="078B7CAC" w14:textId="3FD5DEB7"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5" w:history="1">
        <w:r w:rsidR="003A08DE" w:rsidRPr="00F3649A">
          <w:rPr>
            <w:rStyle w:val="Hyperlink"/>
            <w:noProof/>
            <w:color w:val="auto"/>
            <w:lang w:val="en-AU"/>
          </w:rPr>
          <w:t>Agreements with registered shelters (domestic animal business)</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_Toc69121235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4</w:t>
        </w:r>
        <w:r w:rsidR="003A08DE" w:rsidRPr="00F3649A">
          <w:rPr>
            <w:noProof/>
            <w:webHidden/>
            <w:color w:val="auto"/>
          </w:rPr>
          <w:fldChar w:fldCharType="end"/>
        </w:r>
      </w:hyperlink>
    </w:p>
    <w:p w14:paraId="0D3A8A76" w14:textId="164975FC"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6" w:history="1">
        <w:r w:rsidR="003A08DE" w:rsidRPr="00F3649A">
          <w:rPr>
            <w:rStyle w:val="Hyperlink"/>
            <w:noProof/>
            <w:color w:val="auto"/>
            <w:lang w:val="en-AU"/>
          </w:rPr>
          <w:t>Agreements with veterinary practices</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_Toc69121236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4</w:t>
        </w:r>
        <w:r w:rsidR="003A08DE" w:rsidRPr="00F3649A">
          <w:rPr>
            <w:noProof/>
            <w:webHidden/>
            <w:color w:val="auto"/>
          </w:rPr>
          <w:fldChar w:fldCharType="end"/>
        </w:r>
      </w:hyperlink>
    </w:p>
    <w:p w14:paraId="19DE7848" w14:textId="020EF95A"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7" w:history="1">
        <w:r w:rsidR="003A08DE" w:rsidRPr="00F3649A">
          <w:rPr>
            <w:rStyle w:val="Hyperlink"/>
            <w:noProof/>
            <w:color w:val="auto"/>
            <w:lang w:val="en-AU"/>
          </w:rPr>
          <w:t>Agreements with CFCNs or any other person or organisation</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_Toc69121237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5</w:t>
        </w:r>
        <w:r w:rsidR="003A08DE" w:rsidRPr="00F3649A">
          <w:rPr>
            <w:noProof/>
            <w:webHidden/>
            <w:color w:val="auto"/>
          </w:rPr>
          <w:fldChar w:fldCharType="end"/>
        </w:r>
      </w:hyperlink>
    </w:p>
    <w:p w14:paraId="06B92A77" w14:textId="4B024700" w:rsidR="003A08DE" w:rsidRPr="00F3649A"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38" w:history="1">
        <w:r w:rsidR="003A08DE" w:rsidRPr="00F3649A">
          <w:rPr>
            <w:rStyle w:val="Hyperlink"/>
            <w:noProof/>
            <w:color w:val="auto"/>
            <w:lang w:val="en-AU"/>
          </w:rPr>
          <w:t>What should be included in an 84Y agreement?</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_Toc69121238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5</w:t>
        </w:r>
        <w:r w:rsidR="003A08DE" w:rsidRPr="00F3649A">
          <w:rPr>
            <w:noProof/>
            <w:webHidden/>
            <w:color w:val="auto"/>
          </w:rPr>
          <w:fldChar w:fldCharType="end"/>
        </w:r>
      </w:hyperlink>
    </w:p>
    <w:p w14:paraId="089ED593" w14:textId="64C0EC93" w:rsidR="003A08DE" w:rsidRPr="00F3649A"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39" w:history="1">
        <w:r w:rsidR="003A08DE" w:rsidRPr="00F3649A">
          <w:rPr>
            <w:rStyle w:val="Hyperlink"/>
            <w:noProof/>
            <w:color w:val="auto"/>
          </w:rPr>
          <w:t>Term of the agreement</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_Toc69121239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5</w:t>
        </w:r>
        <w:r w:rsidR="003A08DE" w:rsidRPr="00F3649A">
          <w:rPr>
            <w:noProof/>
            <w:webHidden/>
            <w:color w:val="auto"/>
          </w:rPr>
          <w:fldChar w:fldCharType="end"/>
        </w:r>
      </w:hyperlink>
    </w:p>
    <w:p w14:paraId="507420AC" w14:textId="45E516C4" w:rsidR="003A08DE" w:rsidRPr="00F3649A"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0" w:history="1">
        <w:r w:rsidR="003A08DE" w:rsidRPr="00F3649A">
          <w:rPr>
            <w:rStyle w:val="Hyperlink"/>
            <w:noProof/>
            <w:color w:val="auto"/>
          </w:rPr>
          <w:t>Legislative basis of the agreement</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_Toc69121240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5</w:t>
        </w:r>
        <w:r w:rsidR="003A08DE" w:rsidRPr="00F3649A">
          <w:rPr>
            <w:noProof/>
            <w:webHidden/>
            <w:color w:val="auto"/>
          </w:rPr>
          <w:fldChar w:fldCharType="end"/>
        </w:r>
      </w:hyperlink>
    </w:p>
    <w:p w14:paraId="12165023" w14:textId="2C67369B" w:rsidR="003A08DE" w:rsidRPr="00F3649A"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1" w:history="1">
        <w:r w:rsidR="003A08DE" w:rsidRPr="00F3649A">
          <w:rPr>
            <w:rStyle w:val="Hyperlink"/>
            <w:noProof/>
            <w:color w:val="auto"/>
          </w:rPr>
          <w:t>Who is responsible for costs incurred in caring for animals?</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_Toc69121241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5</w:t>
        </w:r>
        <w:r w:rsidR="003A08DE" w:rsidRPr="00F3649A">
          <w:rPr>
            <w:noProof/>
            <w:webHidden/>
            <w:color w:val="auto"/>
          </w:rPr>
          <w:fldChar w:fldCharType="end"/>
        </w:r>
      </w:hyperlink>
    </w:p>
    <w:p w14:paraId="7D0D0688" w14:textId="2A32EE52" w:rsidR="003A08DE" w:rsidRPr="00F3649A"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2" w:history="1">
        <w:r w:rsidR="003A08DE" w:rsidRPr="00F3649A">
          <w:rPr>
            <w:rStyle w:val="Hyperlink"/>
            <w:noProof/>
            <w:color w:val="auto"/>
          </w:rPr>
          <w:t>If an owner does not collect an animal, what happens to the animal after the statutory period has lapsed?</w:t>
        </w:r>
        <w:r w:rsidR="003A08DE" w:rsidRPr="00F3649A">
          <w:rPr>
            <w:noProof/>
            <w:webHidden/>
            <w:color w:val="auto"/>
          </w:rPr>
          <w:tab/>
        </w:r>
        <w:r w:rsidR="003A08DE" w:rsidRPr="00F3649A">
          <w:rPr>
            <w:noProof/>
            <w:webHidden/>
            <w:color w:val="auto"/>
          </w:rPr>
          <w:fldChar w:fldCharType="begin"/>
        </w:r>
        <w:r w:rsidR="003A08DE" w:rsidRPr="00F3649A">
          <w:rPr>
            <w:noProof/>
            <w:webHidden/>
            <w:color w:val="auto"/>
          </w:rPr>
          <w:instrText xml:space="preserve"> PAGEREF _Toc69121242 \h </w:instrText>
        </w:r>
        <w:r w:rsidR="003A08DE" w:rsidRPr="00F3649A">
          <w:rPr>
            <w:noProof/>
            <w:webHidden/>
            <w:color w:val="auto"/>
          </w:rPr>
        </w:r>
        <w:r w:rsidR="003A08DE" w:rsidRPr="00F3649A">
          <w:rPr>
            <w:noProof/>
            <w:webHidden/>
            <w:color w:val="auto"/>
          </w:rPr>
          <w:fldChar w:fldCharType="separate"/>
        </w:r>
        <w:r w:rsidR="00D61F54">
          <w:rPr>
            <w:noProof/>
            <w:webHidden/>
            <w:color w:val="auto"/>
          </w:rPr>
          <w:t>6</w:t>
        </w:r>
        <w:r w:rsidR="003A08DE" w:rsidRPr="00F3649A">
          <w:rPr>
            <w:noProof/>
            <w:webHidden/>
            <w:color w:val="auto"/>
          </w:rPr>
          <w:fldChar w:fldCharType="end"/>
        </w:r>
      </w:hyperlink>
    </w:p>
    <w:p w14:paraId="77C09BF8" w14:textId="76F7331A" w:rsidR="003A08DE" w:rsidRPr="00DD53F8"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3" w:history="1">
        <w:r w:rsidR="003A08DE" w:rsidRPr="00DD53F8">
          <w:rPr>
            <w:rStyle w:val="Hyperlink"/>
            <w:noProof/>
            <w:color w:val="auto"/>
          </w:rPr>
          <w:t>Animals being sold or destroyed</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_Toc69121243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6</w:t>
        </w:r>
        <w:r w:rsidR="003A08DE" w:rsidRPr="00DD53F8">
          <w:rPr>
            <w:noProof/>
            <w:webHidden/>
            <w:color w:val="auto"/>
          </w:rPr>
          <w:fldChar w:fldCharType="end"/>
        </w:r>
      </w:hyperlink>
    </w:p>
    <w:p w14:paraId="332C7002" w14:textId="63E31DA4" w:rsidR="003A08DE" w:rsidRPr="00DD53F8"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4" w:history="1">
        <w:r w:rsidR="003A08DE" w:rsidRPr="00DD53F8">
          <w:rPr>
            <w:rStyle w:val="Hyperlink"/>
            <w:noProof/>
            <w:color w:val="auto"/>
          </w:rPr>
          <w:t>Record Keeping</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_Toc69121244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6</w:t>
        </w:r>
        <w:r w:rsidR="003A08DE" w:rsidRPr="00DD53F8">
          <w:rPr>
            <w:noProof/>
            <w:webHidden/>
            <w:color w:val="auto"/>
          </w:rPr>
          <w:fldChar w:fldCharType="end"/>
        </w:r>
      </w:hyperlink>
    </w:p>
    <w:p w14:paraId="4AD1BA64" w14:textId="46A62A1D" w:rsidR="003A08DE" w:rsidRPr="00DD53F8"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45" w:history="1">
        <w:r w:rsidR="003A08DE" w:rsidRPr="00DD53F8">
          <w:rPr>
            <w:rStyle w:val="Hyperlink"/>
            <w:noProof/>
            <w:color w:val="auto"/>
          </w:rPr>
          <w:t>Registration of animals</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_Toc69121245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6</w:t>
        </w:r>
        <w:r w:rsidR="003A08DE" w:rsidRPr="00DD53F8">
          <w:rPr>
            <w:noProof/>
            <w:webHidden/>
            <w:color w:val="auto"/>
          </w:rPr>
          <w:fldChar w:fldCharType="end"/>
        </w:r>
      </w:hyperlink>
    </w:p>
    <w:p w14:paraId="6AE87AF9" w14:textId="7BAF1C7B" w:rsidR="003A08DE" w:rsidRPr="00DD53F8"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46" w:history="1">
        <w:r w:rsidR="003A08DE" w:rsidRPr="00DD53F8">
          <w:rPr>
            <w:rStyle w:val="Hyperlink"/>
            <w:noProof/>
            <w:color w:val="auto"/>
            <w:lang w:val="en-AU"/>
          </w:rPr>
          <w:t>Can section 84Y agreements be informal?</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_Toc69121246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6</w:t>
        </w:r>
        <w:r w:rsidR="003A08DE" w:rsidRPr="00DD53F8">
          <w:rPr>
            <w:noProof/>
            <w:webHidden/>
            <w:color w:val="auto"/>
          </w:rPr>
          <w:fldChar w:fldCharType="end"/>
        </w:r>
      </w:hyperlink>
    </w:p>
    <w:p w14:paraId="73C28AD4" w14:textId="663F5D6B" w:rsidR="003A08DE" w:rsidRPr="00DD53F8"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47" w:history="1">
        <w:r w:rsidR="003A08DE" w:rsidRPr="00DD53F8">
          <w:rPr>
            <w:rStyle w:val="Hyperlink"/>
            <w:noProof/>
            <w:color w:val="auto"/>
            <w:lang w:val="en-AU"/>
          </w:rPr>
          <w:t>How long does an 84Y agreement need to be?</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_Toc69121247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6</w:t>
        </w:r>
        <w:r w:rsidR="003A08DE" w:rsidRPr="00DD53F8">
          <w:rPr>
            <w:noProof/>
            <w:webHidden/>
            <w:color w:val="auto"/>
          </w:rPr>
          <w:fldChar w:fldCharType="end"/>
        </w:r>
      </w:hyperlink>
    </w:p>
    <w:p w14:paraId="0954E845" w14:textId="3521A2AC" w:rsidR="003A08DE" w:rsidRPr="00DD53F8"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48" w:history="1">
        <w:r w:rsidR="003A08DE" w:rsidRPr="00DD53F8">
          <w:rPr>
            <w:rStyle w:val="Hyperlink"/>
            <w:noProof/>
            <w:color w:val="auto"/>
            <w:lang w:val="en-AU"/>
          </w:rPr>
          <w:t>What happens if a person or organisation undertakes the duties without an 84Y agreement?</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_Toc69121248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7</w:t>
        </w:r>
        <w:r w:rsidR="003A08DE" w:rsidRPr="00DD53F8">
          <w:rPr>
            <w:noProof/>
            <w:webHidden/>
            <w:color w:val="auto"/>
          </w:rPr>
          <w:fldChar w:fldCharType="end"/>
        </w:r>
      </w:hyperlink>
    </w:p>
    <w:p w14:paraId="195F5F48" w14:textId="1C2607DF" w:rsidR="003A08DE" w:rsidRPr="00DD53F8"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49" w:history="1">
        <w:r w:rsidR="003A08DE" w:rsidRPr="00DD53F8">
          <w:rPr>
            <w:rStyle w:val="Hyperlink"/>
            <w:noProof/>
            <w:color w:val="auto"/>
            <w:lang w:val="en-AU"/>
          </w:rPr>
          <w:t>Responsibility of a person or organisation with a section 84Y agreement to serve notice of seizure</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_Toc69121249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7</w:t>
        </w:r>
        <w:r w:rsidR="003A08DE" w:rsidRPr="00DD53F8">
          <w:rPr>
            <w:noProof/>
            <w:webHidden/>
            <w:color w:val="auto"/>
          </w:rPr>
          <w:fldChar w:fldCharType="end"/>
        </w:r>
      </w:hyperlink>
    </w:p>
    <w:p w14:paraId="7AD71A2E" w14:textId="3D06E7CB" w:rsidR="003A08DE" w:rsidRPr="00DD53F8"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50" w:history="1">
        <w:r w:rsidR="003A08DE" w:rsidRPr="00DD53F8">
          <w:rPr>
            <w:rStyle w:val="Hyperlink"/>
            <w:noProof/>
            <w:color w:val="auto"/>
          </w:rPr>
          <w:t>Additional requirements</w:t>
        </w:r>
        <w:r w:rsidR="003A08DE" w:rsidRPr="00DD53F8">
          <w:rPr>
            <w:noProof/>
            <w:webHidden/>
            <w:color w:val="auto"/>
          </w:rPr>
          <w:tab/>
        </w:r>
        <w:r w:rsidR="003A08DE" w:rsidRPr="00DD53F8">
          <w:rPr>
            <w:noProof/>
            <w:webHidden/>
            <w:color w:val="auto"/>
          </w:rPr>
          <w:fldChar w:fldCharType="begin"/>
        </w:r>
        <w:r w:rsidR="003A08DE" w:rsidRPr="00DD53F8">
          <w:rPr>
            <w:noProof/>
            <w:webHidden/>
            <w:color w:val="auto"/>
          </w:rPr>
          <w:instrText xml:space="preserve"> PAGEREF _Toc69121250 \h </w:instrText>
        </w:r>
        <w:r w:rsidR="003A08DE" w:rsidRPr="00DD53F8">
          <w:rPr>
            <w:noProof/>
            <w:webHidden/>
            <w:color w:val="auto"/>
          </w:rPr>
        </w:r>
        <w:r w:rsidR="003A08DE" w:rsidRPr="00DD53F8">
          <w:rPr>
            <w:noProof/>
            <w:webHidden/>
            <w:color w:val="auto"/>
          </w:rPr>
          <w:fldChar w:fldCharType="separate"/>
        </w:r>
        <w:r w:rsidR="00D61F54">
          <w:rPr>
            <w:noProof/>
            <w:webHidden/>
            <w:color w:val="auto"/>
          </w:rPr>
          <w:t>7</w:t>
        </w:r>
        <w:r w:rsidR="003A08DE" w:rsidRPr="00DD53F8">
          <w:rPr>
            <w:noProof/>
            <w:webHidden/>
            <w:color w:val="auto"/>
          </w:rPr>
          <w:fldChar w:fldCharType="end"/>
        </w:r>
      </w:hyperlink>
    </w:p>
    <w:p w14:paraId="29144C6D" w14:textId="41468538" w:rsidR="003A08DE" w:rsidRPr="006B78E4"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51" w:history="1">
        <w:r w:rsidR="003A08DE" w:rsidRPr="006B78E4">
          <w:rPr>
            <w:rStyle w:val="Hyperlink"/>
            <w:noProof/>
            <w:color w:val="auto"/>
            <w:lang w:val="en-AU"/>
          </w:rPr>
          <w:t>Sample 84Y agreement template</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_Toc69121251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7</w:t>
        </w:r>
        <w:r w:rsidR="003A08DE" w:rsidRPr="006B78E4">
          <w:rPr>
            <w:noProof/>
            <w:webHidden/>
            <w:color w:val="auto"/>
          </w:rPr>
          <w:fldChar w:fldCharType="end"/>
        </w:r>
      </w:hyperlink>
    </w:p>
    <w:p w14:paraId="0AC4B2DD" w14:textId="21BA7057" w:rsidR="003A08DE" w:rsidRPr="006B78E4"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52" w:history="1">
        <w:r w:rsidR="003A08DE" w:rsidRPr="006B78E4">
          <w:rPr>
            <w:rStyle w:val="Hyperlink"/>
            <w:noProof/>
            <w:color w:val="auto"/>
          </w:rPr>
          <w:t>For more information</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_Toc69121252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7</w:t>
        </w:r>
        <w:r w:rsidR="003A08DE" w:rsidRPr="006B78E4">
          <w:rPr>
            <w:noProof/>
            <w:webHidden/>
            <w:color w:val="auto"/>
          </w:rPr>
          <w:fldChar w:fldCharType="end"/>
        </w:r>
      </w:hyperlink>
    </w:p>
    <w:p w14:paraId="370E83C7" w14:textId="75DFCC6B" w:rsidR="003A08DE" w:rsidRPr="006B78E4" w:rsidRDefault="00E60655">
      <w:pPr>
        <w:pStyle w:val="TOC2"/>
        <w:tabs>
          <w:tab w:val="right" w:leader="dot" w:pos="9010"/>
        </w:tabs>
        <w:rPr>
          <w:rFonts w:asciiTheme="minorHAnsi" w:eastAsiaTheme="minorEastAsia" w:hAnsiTheme="minorHAnsi"/>
          <w:noProof/>
          <w:color w:val="auto"/>
          <w:szCs w:val="22"/>
          <w:lang w:val="en-AU" w:eastAsia="en-AU"/>
        </w:rPr>
      </w:pPr>
      <w:hyperlink w:anchor="_Toc69121253" w:history="1">
        <w:r w:rsidR="003A08DE" w:rsidRPr="006B78E4">
          <w:rPr>
            <w:rStyle w:val="Hyperlink"/>
            <w:noProof/>
            <w:color w:val="auto"/>
            <w:lang w:val="en-AU"/>
          </w:rPr>
          <w:t>The role of 84Y agreements in managing and reuniting pets</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_Toc69121253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8</w:t>
        </w:r>
        <w:r w:rsidR="003A08DE" w:rsidRPr="006B78E4">
          <w:rPr>
            <w:noProof/>
            <w:webHidden/>
            <w:color w:val="auto"/>
          </w:rPr>
          <w:fldChar w:fldCharType="end"/>
        </w:r>
      </w:hyperlink>
    </w:p>
    <w:p w14:paraId="42E24BAD" w14:textId="3CEC2B2B" w:rsidR="003A08DE" w:rsidRPr="006B78E4"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54" w:history="1">
        <w:r w:rsidR="003A08DE" w:rsidRPr="006B78E4">
          <w:rPr>
            <w:rStyle w:val="Hyperlink"/>
            <w:noProof/>
            <w:color w:val="auto"/>
          </w:rPr>
          <w:t>Process when the dog or cat is provided to the holder of an 84Y agreement (e.g. vet clinic or registered animal shelter)</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_Toc69121254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9</w:t>
        </w:r>
        <w:r w:rsidR="003A08DE" w:rsidRPr="006B78E4">
          <w:rPr>
            <w:noProof/>
            <w:webHidden/>
            <w:color w:val="auto"/>
          </w:rPr>
          <w:fldChar w:fldCharType="end"/>
        </w:r>
      </w:hyperlink>
    </w:p>
    <w:p w14:paraId="7E7DF247" w14:textId="14C89E88" w:rsidR="003A08DE" w:rsidRPr="006B78E4"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55" w:history="1">
        <w:r w:rsidR="003A08DE" w:rsidRPr="006B78E4">
          <w:rPr>
            <w:rStyle w:val="Hyperlink"/>
            <w:noProof/>
            <w:color w:val="auto"/>
          </w:rPr>
          <w:t>Process when the dog or cat is provided to council</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_Toc69121255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9</w:t>
        </w:r>
        <w:r w:rsidR="003A08DE" w:rsidRPr="006B78E4">
          <w:rPr>
            <w:noProof/>
            <w:webHidden/>
            <w:color w:val="auto"/>
          </w:rPr>
          <w:fldChar w:fldCharType="end"/>
        </w:r>
      </w:hyperlink>
    </w:p>
    <w:p w14:paraId="40C4841B" w14:textId="331DB631" w:rsidR="003A08DE" w:rsidRPr="006B78E4" w:rsidRDefault="00E60655">
      <w:pPr>
        <w:pStyle w:val="TOC3"/>
        <w:tabs>
          <w:tab w:val="right" w:leader="dot" w:pos="9010"/>
        </w:tabs>
        <w:rPr>
          <w:rFonts w:asciiTheme="minorHAnsi" w:eastAsiaTheme="minorEastAsia" w:hAnsiTheme="minorHAnsi"/>
          <w:noProof/>
          <w:color w:val="auto"/>
          <w:szCs w:val="22"/>
          <w:lang w:val="en-AU" w:eastAsia="en-AU"/>
        </w:rPr>
      </w:pPr>
      <w:hyperlink w:anchor="_Toc69121256" w:history="1">
        <w:r w:rsidR="003A08DE" w:rsidRPr="006B78E4">
          <w:rPr>
            <w:rStyle w:val="Hyperlink"/>
            <w:noProof/>
            <w:color w:val="auto"/>
          </w:rPr>
          <w:t>Process when a dog or cat is provided to a facility without an 84Y agreement (e.g. vet clinic or registered animal shelter)</w:t>
        </w:r>
        <w:r w:rsidR="003A08DE" w:rsidRPr="006B78E4">
          <w:rPr>
            <w:noProof/>
            <w:webHidden/>
            <w:color w:val="auto"/>
          </w:rPr>
          <w:tab/>
        </w:r>
        <w:r w:rsidR="003A08DE" w:rsidRPr="006B78E4">
          <w:rPr>
            <w:noProof/>
            <w:webHidden/>
            <w:color w:val="auto"/>
          </w:rPr>
          <w:fldChar w:fldCharType="begin"/>
        </w:r>
        <w:r w:rsidR="003A08DE" w:rsidRPr="006B78E4">
          <w:rPr>
            <w:noProof/>
            <w:webHidden/>
            <w:color w:val="auto"/>
          </w:rPr>
          <w:instrText xml:space="preserve"> PAGEREF _Toc69121256 \h </w:instrText>
        </w:r>
        <w:r w:rsidR="003A08DE" w:rsidRPr="006B78E4">
          <w:rPr>
            <w:noProof/>
            <w:webHidden/>
            <w:color w:val="auto"/>
          </w:rPr>
        </w:r>
        <w:r w:rsidR="003A08DE" w:rsidRPr="006B78E4">
          <w:rPr>
            <w:noProof/>
            <w:webHidden/>
            <w:color w:val="auto"/>
          </w:rPr>
          <w:fldChar w:fldCharType="separate"/>
        </w:r>
        <w:r w:rsidR="00D61F54">
          <w:rPr>
            <w:noProof/>
            <w:webHidden/>
            <w:color w:val="auto"/>
          </w:rPr>
          <w:t>9</w:t>
        </w:r>
        <w:r w:rsidR="003A08DE" w:rsidRPr="006B78E4">
          <w:rPr>
            <w:noProof/>
            <w:webHidden/>
            <w:color w:val="auto"/>
          </w:rPr>
          <w:fldChar w:fldCharType="end"/>
        </w:r>
      </w:hyperlink>
    </w:p>
    <w:p w14:paraId="2FC6A14D" w14:textId="4E0CD274" w:rsidR="003A08DE" w:rsidRDefault="003A08DE" w:rsidP="003A08DE">
      <w:pPr>
        <w:spacing w:after="0"/>
        <w:rPr>
          <w:sz w:val="24"/>
          <w:szCs w:val="24"/>
        </w:rPr>
      </w:pPr>
      <w:r>
        <w:rPr>
          <w:sz w:val="24"/>
          <w:szCs w:val="24"/>
        </w:rPr>
        <w:fldChar w:fldCharType="end"/>
      </w:r>
    </w:p>
    <w:p w14:paraId="62C45B29" w14:textId="77777777" w:rsidR="003A08DE" w:rsidRDefault="003A08DE" w:rsidP="001646D2">
      <w:pPr>
        <w:spacing w:after="0"/>
        <w:jc w:val="both"/>
        <w:rPr>
          <w:sz w:val="24"/>
          <w:szCs w:val="24"/>
        </w:rPr>
      </w:pPr>
    </w:p>
    <w:p w14:paraId="2A3CC475" w14:textId="462DB6A3" w:rsidR="003A08DE" w:rsidRPr="001646D2" w:rsidRDefault="003A08DE" w:rsidP="001646D2">
      <w:pPr>
        <w:spacing w:after="0"/>
        <w:jc w:val="both"/>
        <w:rPr>
          <w:sz w:val="24"/>
          <w:szCs w:val="24"/>
        </w:rPr>
        <w:sectPr w:rsidR="003A08DE" w:rsidRPr="001646D2" w:rsidSect="00DD53F8">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518" w:right="1440" w:bottom="1440" w:left="1440" w:header="709" w:footer="283" w:gutter="0"/>
          <w:cols w:space="708"/>
          <w:titlePg/>
          <w:docGrid w:linePitch="360"/>
        </w:sectPr>
      </w:pPr>
    </w:p>
    <w:p w14:paraId="025560F2" w14:textId="0F4A6977" w:rsidR="00DC5805" w:rsidRPr="00CD0860" w:rsidRDefault="00A640F9" w:rsidP="00F161BA">
      <w:pPr>
        <w:pStyle w:val="Heading2"/>
        <w:rPr>
          <w:lang w:val="en-AU"/>
        </w:rPr>
      </w:pPr>
      <w:bookmarkStart w:id="0" w:name="_Toc69118215"/>
      <w:bookmarkStart w:id="1" w:name="_Toc69121232"/>
      <w:r w:rsidRPr="7A465F7C">
        <w:rPr>
          <w:lang w:val="en-AU"/>
        </w:rPr>
        <w:lastRenderedPageBreak/>
        <w:t xml:space="preserve">What is an 84Y </w:t>
      </w:r>
      <w:r w:rsidR="00102382" w:rsidRPr="7A465F7C">
        <w:rPr>
          <w:lang w:val="en-AU"/>
        </w:rPr>
        <w:t>agreement</w:t>
      </w:r>
      <w:r w:rsidR="00EB3AFC" w:rsidRPr="7A465F7C">
        <w:rPr>
          <w:lang w:val="en-AU"/>
        </w:rPr>
        <w:t>?</w:t>
      </w:r>
      <w:bookmarkEnd w:id="0"/>
      <w:bookmarkEnd w:id="1"/>
      <w:r w:rsidR="00E24094" w:rsidRPr="00E24094">
        <w:rPr>
          <w:noProof/>
        </w:rPr>
        <w:t xml:space="preserve"> </w:t>
      </w:r>
    </w:p>
    <w:p w14:paraId="389138B7" w14:textId="6E091476" w:rsidR="009E168F" w:rsidRPr="0063694C" w:rsidRDefault="009E168F" w:rsidP="00F161BA">
      <w:pPr>
        <w:spacing w:after="0"/>
        <w:rPr>
          <w:rFonts w:cs="Arial"/>
          <w:szCs w:val="22"/>
        </w:rPr>
      </w:pPr>
      <w:r w:rsidRPr="7A465F7C">
        <w:rPr>
          <w:rFonts w:cs="Arial"/>
          <w:szCs w:val="22"/>
        </w:rPr>
        <w:t>In Victoria,</w:t>
      </w:r>
      <w:r w:rsidR="50621770" w:rsidRPr="7A465F7C">
        <w:rPr>
          <w:rFonts w:cs="Arial"/>
          <w:szCs w:val="22"/>
        </w:rPr>
        <w:t xml:space="preserve"> dogs and cats can be </w:t>
      </w:r>
      <w:r w:rsidR="007F598E">
        <w:rPr>
          <w:rFonts w:cs="Arial"/>
          <w:szCs w:val="22"/>
        </w:rPr>
        <w:t>captured and held</w:t>
      </w:r>
      <w:r w:rsidR="50621770" w:rsidRPr="7A465F7C">
        <w:rPr>
          <w:rFonts w:cs="Arial"/>
          <w:szCs w:val="22"/>
        </w:rPr>
        <w:t xml:space="preserve"> by local councils for a range of reasons und</w:t>
      </w:r>
      <w:r w:rsidR="4E9C1D6F" w:rsidRPr="7A465F7C">
        <w:rPr>
          <w:rFonts w:cs="Arial"/>
          <w:szCs w:val="22"/>
        </w:rPr>
        <w:t xml:space="preserve">er </w:t>
      </w:r>
      <w:r w:rsidR="00CD6E7A" w:rsidRPr="7A465F7C">
        <w:rPr>
          <w:rFonts w:cs="Arial"/>
          <w:szCs w:val="22"/>
        </w:rPr>
        <w:t xml:space="preserve">the </w:t>
      </w:r>
      <w:r w:rsidR="4E9C1D6F" w:rsidRPr="7A465F7C">
        <w:rPr>
          <w:rFonts w:cs="Arial"/>
          <w:i/>
          <w:iCs/>
          <w:szCs w:val="22"/>
        </w:rPr>
        <w:t xml:space="preserve">Domestic Animals Act 1994 </w:t>
      </w:r>
      <w:r w:rsidR="4E9C1D6F" w:rsidRPr="7A465F7C">
        <w:rPr>
          <w:rFonts w:cs="Arial"/>
          <w:szCs w:val="22"/>
        </w:rPr>
        <w:t>(the Act).</w:t>
      </w:r>
      <w:r w:rsidR="00916410" w:rsidRPr="7A465F7C">
        <w:rPr>
          <w:rFonts w:cs="Arial"/>
          <w:szCs w:val="22"/>
        </w:rPr>
        <w:t xml:space="preserve"> </w:t>
      </w:r>
      <w:r w:rsidR="000A231C">
        <w:rPr>
          <w:rFonts w:cs="Arial"/>
          <w:szCs w:val="22"/>
        </w:rPr>
        <w:t xml:space="preserve">For instance, a dog may have </w:t>
      </w:r>
      <w:r w:rsidR="00D35F70">
        <w:rPr>
          <w:rFonts w:cs="Arial"/>
          <w:szCs w:val="22"/>
        </w:rPr>
        <w:t>escaped</w:t>
      </w:r>
      <w:r w:rsidR="00D67728">
        <w:rPr>
          <w:rFonts w:cs="Arial"/>
          <w:szCs w:val="22"/>
        </w:rPr>
        <w:t xml:space="preserve"> confinement</w:t>
      </w:r>
      <w:r w:rsidR="000A231C">
        <w:rPr>
          <w:rFonts w:cs="Arial"/>
          <w:szCs w:val="22"/>
        </w:rPr>
        <w:t xml:space="preserve"> and be roaming in the community</w:t>
      </w:r>
      <w:r w:rsidR="000A3A41">
        <w:rPr>
          <w:rFonts w:cs="Arial"/>
          <w:szCs w:val="22"/>
        </w:rPr>
        <w:t>, presenting a potential danger to itself or others.</w:t>
      </w:r>
      <w:r w:rsidR="000A231C">
        <w:rPr>
          <w:rFonts w:cs="Arial"/>
          <w:szCs w:val="22"/>
        </w:rPr>
        <w:t xml:space="preserve"> </w:t>
      </w:r>
      <w:r w:rsidR="008F6AD2">
        <w:rPr>
          <w:rFonts w:cs="Arial"/>
          <w:szCs w:val="22"/>
        </w:rPr>
        <w:t>A</w:t>
      </w:r>
      <w:r w:rsidR="001F08EA">
        <w:rPr>
          <w:rFonts w:cs="Arial"/>
          <w:szCs w:val="22"/>
        </w:rPr>
        <w:t>ny</w:t>
      </w:r>
      <w:r w:rsidR="008F6AD2">
        <w:rPr>
          <w:rFonts w:cs="Arial"/>
          <w:szCs w:val="22"/>
        </w:rPr>
        <w:t xml:space="preserve"> person</w:t>
      </w:r>
      <w:r w:rsidR="001C48D6" w:rsidRPr="7A465F7C">
        <w:rPr>
          <w:rFonts w:cs="Arial"/>
          <w:szCs w:val="22"/>
        </w:rPr>
        <w:t xml:space="preserve"> </w:t>
      </w:r>
      <w:r w:rsidR="001F08EA">
        <w:rPr>
          <w:rFonts w:cs="Arial"/>
          <w:szCs w:val="22"/>
        </w:rPr>
        <w:t>who</w:t>
      </w:r>
      <w:r w:rsidR="001F08EA" w:rsidRPr="7A465F7C">
        <w:rPr>
          <w:rFonts w:cs="Arial"/>
          <w:szCs w:val="22"/>
        </w:rPr>
        <w:t xml:space="preserve"> </w:t>
      </w:r>
      <w:r w:rsidR="003C3629">
        <w:rPr>
          <w:rFonts w:cs="Arial"/>
          <w:szCs w:val="22"/>
        </w:rPr>
        <w:t>capture</w:t>
      </w:r>
      <w:r w:rsidR="001F08EA">
        <w:rPr>
          <w:rFonts w:cs="Arial"/>
          <w:szCs w:val="22"/>
        </w:rPr>
        <w:t>s</w:t>
      </w:r>
      <w:r w:rsidR="003C3629" w:rsidRPr="7A465F7C">
        <w:rPr>
          <w:rFonts w:cs="Arial"/>
          <w:szCs w:val="22"/>
        </w:rPr>
        <w:t xml:space="preserve"> </w:t>
      </w:r>
      <w:r w:rsidR="00B844D8" w:rsidRPr="7A465F7C">
        <w:rPr>
          <w:rFonts w:cs="Arial"/>
          <w:szCs w:val="22"/>
        </w:rPr>
        <w:t>a</w:t>
      </w:r>
      <w:r w:rsidR="00B25D53">
        <w:rPr>
          <w:rFonts w:cs="Arial"/>
          <w:szCs w:val="22"/>
        </w:rPr>
        <w:t xml:space="preserve"> roaming</w:t>
      </w:r>
      <w:r w:rsidR="00B844D8" w:rsidRPr="7A465F7C">
        <w:rPr>
          <w:rFonts w:cs="Arial"/>
          <w:szCs w:val="22"/>
        </w:rPr>
        <w:t xml:space="preserve"> animal </w:t>
      </w:r>
      <w:r w:rsidR="001C48D6" w:rsidRPr="7A465F7C">
        <w:rPr>
          <w:rFonts w:cs="Arial"/>
          <w:szCs w:val="22"/>
        </w:rPr>
        <w:t xml:space="preserve">under section 84 of the </w:t>
      </w:r>
      <w:r w:rsidR="00A82ACD" w:rsidRPr="7A465F7C">
        <w:rPr>
          <w:rFonts w:cs="Arial"/>
          <w:szCs w:val="22"/>
        </w:rPr>
        <w:t>A</w:t>
      </w:r>
      <w:r w:rsidR="001C48D6" w:rsidRPr="7A465F7C">
        <w:rPr>
          <w:rFonts w:cs="Arial"/>
          <w:szCs w:val="22"/>
        </w:rPr>
        <w:t>ct,</w:t>
      </w:r>
      <w:r w:rsidR="00586188" w:rsidRPr="7A465F7C">
        <w:rPr>
          <w:rFonts w:cs="Arial"/>
          <w:szCs w:val="22"/>
        </w:rPr>
        <w:t xml:space="preserve"> </w:t>
      </w:r>
      <w:r w:rsidRPr="7A465F7C">
        <w:rPr>
          <w:rFonts w:cs="Arial"/>
          <w:szCs w:val="22"/>
        </w:rPr>
        <w:t>m</w:t>
      </w:r>
      <w:r w:rsidR="0037710F" w:rsidRPr="7A465F7C">
        <w:rPr>
          <w:rFonts w:cs="Arial"/>
          <w:szCs w:val="22"/>
        </w:rPr>
        <w:t xml:space="preserve">ust </w:t>
      </w:r>
      <w:r w:rsidR="515006D7" w:rsidRPr="7A465F7C">
        <w:rPr>
          <w:rFonts w:cs="Arial"/>
          <w:szCs w:val="22"/>
        </w:rPr>
        <w:t>provide</w:t>
      </w:r>
      <w:r w:rsidR="00BC540D">
        <w:rPr>
          <w:rFonts w:cs="Arial"/>
          <w:szCs w:val="22"/>
        </w:rPr>
        <w:t xml:space="preserve"> the animal</w:t>
      </w:r>
      <w:r w:rsidR="00A82ACD" w:rsidRPr="7A465F7C">
        <w:rPr>
          <w:rFonts w:cs="Arial"/>
          <w:szCs w:val="22"/>
        </w:rPr>
        <w:t xml:space="preserve"> to a council authorised officer</w:t>
      </w:r>
      <w:r w:rsidR="000D79A6" w:rsidRPr="7A465F7C">
        <w:rPr>
          <w:rFonts w:cs="Arial"/>
          <w:szCs w:val="22"/>
        </w:rPr>
        <w:t>,</w:t>
      </w:r>
      <w:r w:rsidR="00A82ACD" w:rsidRPr="7A465F7C">
        <w:rPr>
          <w:rFonts w:cs="Arial"/>
          <w:szCs w:val="22"/>
        </w:rPr>
        <w:t xml:space="preserve"> or to a person or</w:t>
      </w:r>
      <w:r w:rsidR="00123771">
        <w:rPr>
          <w:rFonts w:cs="Arial"/>
          <w:szCs w:val="22"/>
        </w:rPr>
        <w:t xml:space="preserve"> organisation </w:t>
      </w:r>
      <w:r w:rsidR="00A82ACD" w:rsidRPr="7A465F7C">
        <w:rPr>
          <w:rFonts w:cs="Arial"/>
          <w:szCs w:val="22"/>
        </w:rPr>
        <w:t>with an 84Y agreement</w:t>
      </w:r>
      <w:r w:rsidR="000D79A6" w:rsidRPr="7A465F7C">
        <w:rPr>
          <w:rFonts w:cs="Arial"/>
          <w:szCs w:val="22"/>
        </w:rPr>
        <w:t>.</w:t>
      </w:r>
      <w:r w:rsidR="0037710F" w:rsidRPr="7A465F7C">
        <w:rPr>
          <w:rFonts w:cs="Arial"/>
          <w:szCs w:val="22"/>
        </w:rPr>
        <w:t xml:space="preserve"> </w:t>
      </w:r>
      <w:r w:rsidR="004F5538">
        <w:rPr>
          <w:rFonts w:cs="Arial"/>
          <w:szCs w:val="22"/>
        </w:rPr>
        <w:t xml:space="preserve">This is to ensure the </w:t>
      </w:r>
      <w:r w:rsidR="00D603D6">
        <w:rPr>
          <w:rFonts w:cs="Arial"/>
          <w:szCs w:val="22"/>
        </w:rPr>
        <w:t>animal</w:t>
      </w:r>
      <w:r w:rsidR="004F5538">
        <w:rPr>
          <w:rFonts w:cs="Arial"/>
          <w:szCs w:val="22"/>
        </w:rPr>
        <w:t xml:space="preserve"> has the best chance of being reunited with its owner</w:t>
      </w:r>
      <w:r w:rsidR="00D603D6">
        <w:rPr>
          <w:rFonts w:cs="Arial"/>
          <w:szCs w:val="22"/>
        </w:rPr>
        <w:t xml:space="preserve">, as well as managing any immediate animal welfare needs. </w:t>
      </w:r>
    </w:p>
    <w:p w14:paraId="2E39DA84" w14:textId="007C3062" w:rsidR="7A465F7C" w:rsidRDefault="7A465F7C" w:rsidP="00F161BA">
      <w:pPr>
        <w:spacing w:after="0"/>
        <w:rPr>
          <w:rFonts w:cs="Arial"/>
          <w:szCs w:val="22"/>
        </w:rPr>
      </w:pPr>
    </w:p>
    <w:p w14:paraId="41F312D2" w14:textId="6DFCEF98" w:rsidR="002F6BF4" w:rsidRDefault="19863525" w:rsidP="00F161BA">
      <w:pPr>
        <w:pStyle w:val="NormalWeb"/>
        <w:spacing w:before="0" w:beforeAutospacing="0" w:after="309" w:afterAutospacing="0"/>
        <w:rPr>
          <w:rFonts w:ascii="Arial" w:hAnsi="Arial" w:cs="Arial"/>
          <w:sz w:val="22"/>
          <w:szCs w:val="22"/>
        </w:rPr>
      </w:pPr>
      <w:r w:rsidRPr="7A465F7C">
        <w:rPr>
          <w:rFonts w:ascii="Arial" w:hAnsi="Arial" w:cs="Arial"/>
          <w:sz w:val="22"/>
          <w:szCs w:val="22"/>
        </w:rPr>
        <w:t xml:space="preserve">Section 84Y of the Act </w:t>
      </w:r>
      <w:r w:rsidR="00221D5C" w:rsidRPr="7A465F7C">
        <w:rPr>
          <w:rFonts w:ascii="Arial" w:hAnsi="Arial" w:cs="Arial"/>
          <w:sz w:val="22"/>
          <w:szCs w:val="22"/>
        </w:rPr>
        <w:t>enables</w:t>
      </w:r>
      <w:r w:rsidRPr="7A465F7C">
        <w:rPr>
          <w:rFonts w:ascii="Arial" w:hAnsi="Arial" w:cs="Arial"/>
          <w:sz w:val="22"/>
          <w:szCs w:val="22"/>
        </w:rPr>
        <w:t xml:space="preserve"> local councils to make written agreements with </w:t>
      </w:r>
      <w:r w:rsidR="0023021B" w:rsidRPr="7A465F7C">
        <w:rPr>
          <w:rFonts w:ascii="Arial" w:hAnsi="Arial" w:cs="Arial"/>
          <w:sz w:val="22"/>
          <w:szCs w:val="22"/>
        </w:rPr>
        <w:t xml:space="preserve">a ‘person or body’, namely </w:t>
      </w:r>
      <w:r w:rsidR="2A40B313" w:rsidRPr="7A465F7C">
        <w:rPr>
          <w:rFonts w:ascii="Arial" w:hAnsi="Arial" w:cs="Arial"/>
          <w:sz w:val="22"/>
          <w:szCs w:val="22"/>
        </w:rPr>
        <w:t xml:space="preserve">shelters, veterinary </w:t>
      </w:r>
      <w:r w:rsidR="2799FA30" w:rsidRPr="7A465F7C">
        <w:rPr>
          <w:rFonts w:ascii="Arial" w:hAnsi="Arial" w:cs="Arial"/>
          <w:sz w:val="22"/>
          <w:szCs w:val="22"/>
        </w:rPr>
        <w:t>practices</w:t>
      </w:r>
      <w:r w:rsidR="2A40B313" w:rsidRPr="7A465F7C">
        <w:rPr>
          <w:rFonts w:ascii="Arial" w:hAnsi="Arial" w:cs="Arial"/>
          <w:sz w:val="22"/>
          <w:szCs w:val="22"/>
        </w:rPr>
        <w:t xml:space="preserve">, </w:t>
      </w:r>
      <w:r w:rsidR="003176D4" w:rsidRPr="7A465F7C">
        <w:rPr>
          <w:rFonts w:ascii="Arial" w:hAnsi="Arial" w:cs="Arial"/>
          <w:sz w:val="22"/>
          <w:szCs w:val="22"/>
        </w:rPr>
        <w:t xml:space="preserve">Community Foster Care Networks </w:t>
      </w:r>
      <w:r w:rsidR="2A40B313" w:rsidRPr="7A465F7C">
        <w:rPr>
          <w:rFonts w:ascii="Arial" w:hAnsi="Arial" w:cs="Arial"/>
          <w:sz w:val="22"/>
          <w:szCs w:val="22"/>
        </w:rPr>
        <w:t>(CFCN) and foster carers</w:t>
      </w:r>
      <w:r w:rsidR="003176D4" w:rsidRPr="7A465F7C">
        <w:rPr>
          <w:rFonts w:ascii="Arial" w:hAnsi="Arial" w:cs="Arial"/>
          <w:sz w:val="22"/>
          <w:szCs w:val="22"/>
        </w:rPr>
        <w:t>,</w:t>
      </w:r>
      <w:r w:rsidR="2A40B313" w:rsidRPr="7A465F7C">
        <w:rPr>
          <w:rFonts w:ascii="Arial" w:hAnsi="Arial" w:cs="Arial"/>
          <w:sz w:val="22"/>
          <w:szCs w:val="22"/>
        </w:rPr>
        <w:t xml:space="preserve"> </w:t>
      </w:r>
      <w:r w:rsidR="009A6716" w:rsidRPr="7A465F7C">
        <w:rPr>
          <w:rFonts w:ascii="Arial" w:hAnsi="Arial" w:cs="Arial"/>
          <w:sz w:val="22"/>
          <w:szCs w:val="22"/>
        </w:rPr>
        <w:t xml:space="preserve">to support the </w:t>
      </w:r>
      <w:r w:rsidR="00682BC2">
        <w:rPr>
          <w:rFonts w:ascii="Arial" w:hAnsi="Arial" w:cs="Arial"/>
          <w:sz w:val="22"/>
          <w:szCs w:val="22"/>
        </w:rPr>
        <w:t>capture</w:t>
      </w:r>
      <w:r w:rsidR="009A6716" w:rsidRPr="7A465F7C">
        <w:rPr>
          <w:rFonts w:ascii="Arial" w:hAnsi="Arial" w:cs="Arial"/>
          <w:sz w:val="22"/>
          <w:szCs w:val="22"/>
        </w:rPr>
        <w:t xml:space="preserve">, holding, rehoming or disposal of </w:t>
      </w:r>
      <w:r w:rsidR="57E690A0" w:rsidRPr="7A465F7C">
        <w:rPr>
          <w:rFonts w:ascii="Arial" w:hAnsi="Arial" w:cs="Arial"/>
          <w:sz w:val="22"/>
          <w:szCs w:val="22"/>
        </w:rPr>
        <w:t>dogs and cats.</w:t>
      </w:r>
      <w:r w:rsidR="004373F3" w:rsidRPr="7A465F7C">
        <w:rPr>
          <w:rFonts w:ascii="Arial" w:hAnsi="Arial" w:cs="Arial"/>
          <w:sz w:val="22"/>
          <w:szCs w:val="22"/>
        </w:rPr>
        <w:t xml:space="preserve"> </w:t>
      </w:r>
      <w:r w:rsidR="002F6BF4">
        <w:rPr>
          <w:rFonts w:ascii="Arial" w:hAnsi="Arial" w:cs="Arial"/>
          <w:sz w:val="22"/>
          <w:szCs w:val="22"/>
        </w:rPr>
        <w:t>T</w:t>
      </w:r>
      <w:r w:rsidR="003C3629">
        <w:rPr>
          <w:rFonts w:ascii="Arial" w:hAnsi="Arial" w:cs="Arial"/>
          <w:sz w:val="22"/>
          <w:szCs w:val="22"/>
        </w:rPr>
        <w:t xml:space="preserve">hat is, </w:t>
      </w:r>
      <w:r w:rsidR="007F598E">
        <w:rPr>
          <w:rFonts w:ascii="Arial" w:hAnsi="Arial" w:cs="Arial"/>
          <w:sz w:val="22"/>
          <w:szCs w:val="22"/>
        </w:rPr>
        <w:t xml:space="preserve">84Y agreements </w:t>
      </w:r>
      <w:r w:rsidR="007F598E" w:rsidRPr="007F598E">
        <w:rPr>
          <w:rFonts w:ascii="Arial" w:hAnsi="Arial" w:cs="Arial"/>
          <w:sz w:val="22"/>
          <w:szCs w:val="22"/>
        </w:rPr>
        <w:t xml:space="preserve">allow </w:t>
      </w:r>
      <w:r w:rsidR="007F598E">
        <w:rPr>
          <w:rFonts w:ascii="Arial" w:hAnsi="Arial" w:cs="Arial"/>
          <w:sz w:val="22"/>
          <w:szCs w:val="22"/>
        </w:rPr>
        <w:t xml:space="preserve">certain </w:t>
      </w:r>
      <w:r w:rsidR="00123771">
        <w:rPr>
          <w:rFonts w:ascii="Arial" w:hAnsi="Arial" w:cs="Arial"/>
          <w:sz w:val="22"/>
          <w:szCs w:val="22"/>
        </w:rPr>
        <w:t>people</w:t>
      </w:r>
      <w:r w:rsidR="007F598E" w:rsidRPr="007F598E">
        <w:rPr>
          <w:rFonts w:ascii="Arial" w:hAnsi="Arial" w:cs="Arial"/>
          <w:sz w:val="22"/>
          <w:szCs w:val="22"/>
        </w:rPr>
        <w:t xml:space="preserve"> and organisation</w:t>
      </w:r>
      <w:r w:rsidR="007F598E">
        <w:rPr>
          <w:rFonts w:ascii="Arial" w:hAnsi="Arial" w:cs="Arial"/>
          <w:sz w:val="22"/>
          <w:szCs w:val="22"/>
        </w:rPr>
        <w:t>s</w:t>
      </w:r>
      <w:r w:rsidR="007F598E" w:rsidRPr="007F598E">
        <w:rPr>
          <w:rFonts w:ascii="Arial" w:hAnsi="Arial" w:cs="Arial"/>
          <w:sz w:val="22"/>
          <w:szCs w:val="22"/>
        </w:rPr>
        <w:t xml:space="preserve"> other than </w:t>
      </w:r>
      <w:r w:rsidR="007F598E">
        <w:rPr>
          <w:rFonts w:ascii="Arial" w:hAnsi="Arial" w:cs="Arial"/>
          <w:sz w:val="22"/>
          <w:szCs w:val="22"/>
        </w:rPr>
        <w:t xml:space="preserve">local </w:t>
      </w:r>
      <w:r w:rsidR="007F598E" w:rsidRPr="007F598E">
        <w:rPr>
          <w:rFonts w:ascii="Arial" w:hAnsi="Arial" w:cs="Arial"/>
          <w:sz w:val="22"/>
          <w:szCs w:val="22"/>
        </w:rPr>
        <w:t>council</w:t>
      </w:r>
      <w:r w:rsidR="007F598E">
        <w:rPr>
          <w:rFonts w:ascii="Arial" w:hAnsi="Arial" w:cs="Arial"/>
          <w:sz w:val="22"/>
          <w:szCs w:val="22"/>
        </w:rPr>
        <w:t>s</w:t>
      </w:r>
      <w:r w:rsidR="007F598E" w:rsidRPr="007F598E">
        <w:rPr>
          <w:rFonts w:ascii="Arial" w:hAnsi="Arial" w:cs="Arial"/>
          <w:sz w:val="22"/>
          <w:szCs w:val="22"/>
        </w:rPr>
        <w:t xml:space="preserve"> to receive and manage lost pets</w:t>
      </w:r>
      <w:r w:rsidR="007F598E">
        <w:rPr>
          <w:rFonts w:ascii="Arial" w:hAnsi="Arial" w:cs="Arial"/>
          <w:sz w:val="22"/>
          <w:szCs w:val="22"/>
        </w:rPr>
        <w:t xml:space="preserve"> and/or stray animals.</w:t>
      </w:r>
    </w:p>
    <w:p w14:paraId="009CF5FE" w14:textId="2F40D7F4" w:rsidR="00D83BEC" w:rsidRPr="003C3629" w:rsidRDefault="004373F3" w:rsidP="00F161BA">
      <w:pPr>
        <w:pStyle w:val="NormalWeb"/>
        <w:spacing w:before="0" w:beforeAutospacing="0" w:after="309" w:afterAutospacing="0"/>
        <w:rPr>
          <w:rFonts w:ascii="Arial" w:hAnsi="Arial" w:cs="Arial"/>
          <w:sz w:val="22"/>
          <w:szCs w:val="22"/>
        </w:rPr>
      </w:pPr>
      <w:r w:rsidRPr="7A465F7C">
        <w:rPr>
          <w:rFonts w:ascii="Arial" w:hAnsi="Arial" w:cs="Arial"/>
          <w:sz w:val="22"/>
          <w:szCs w:val="22"/>
        </w:rPr>
        <w:t xml:space="preserve">Councils </w:t>
      </w:r>
      <w:r w:rsidR="00486D3D" w:rsidRPr="7A465F7C">
        <w:rPr>
          <w:rFonts w:ascii="Arial" w:hAnsi="Arial" w:cs="Arial"/>
          <w:sz w:val="22"/>
          <w:szCs w:val="22"/>
        </w:rPr>
        <w:t>can</w:t>
      </w:r>
      <w:r w:rsidRPr="7A465F7C">
        <w:rPr>
          <w:rFonts w:ascii="Arial" w:hAnsi="Arial" w:cs="Arial"/>
          <w:sz w:val="22"/>
          <w:szCs w:val="22"/>
        </w:rPr>
        <w:t xml:space="preserve"> tailor agreement</w:t>
      </w:r>
      <w:r w:rsidR="00351F30" w:rsidRPr="7A465F7C">
        <w:rPr>
          <w:rFonts w:ascii="Arial" w:hAnsi="Arial" w:cs="Arial"/>
          <w:sz w:val="22"/>
          <w:szCs w:val="22"/>
        </w:rPr>
        <w:t xml:space="preserve">s to suit </w:t>
      </w:r>
      <w:r w:rsidR="231D759F" w:rsidRPr="7A465F7C">
        <w:rPr>
          <w:rFonts w:ascii="Arial" w:hAnsi="Arial" w:cs="Arial"/>
          <w:sz w:val="22"/>
          <w:szCs w:val="22"/>
        </w:rPr>
        <w:t>their</w:t>
      </w:r>
      <w:r w:rsidR="00351F30" w:rsidRPr="7A465F7C">
        <w:rPr>
          <w:rFonts w:ascii="Arial" w:hAnsi="Arial" w:cs="Arial"/>
          <w:sz w:val="22"/>
          <w:szCs w:val="22"/>
        </w:rPr>
        <w:t xml:space="preserve"> operational an</w:t>
      </w:r>
      <w:r w:rsidR="50EB1C88" w:rsidRPr="7A465F7C">
        <w:rPr>
          <w:rFonts w:ascii="Arial" w:hAnsi="Arial" w:cs="Arial"/>
          <w:sz w:val="22"/>
          <w:szCs w:val="22"/>
        </w:rPr>
        <w:t>d</w:t>
      </w:r>
      <w:r w:rsidR="00351F30" w:rsidRPr="7A465F7C">
        <w:rPr>
          <w:rFonts w:ascii="Arial" w:hAnsi="Arial" w:cs="Arial"/>
          <w:sz w:val="22"/>
          <w:szCs w:val="22"/>
        </w:rPr>
        <w:t xml:space="preserve"> </w:t>
      </w:r>
      <w:r w:rsidR="002565F5">
        <w:rPr>
          <w:rFonts w:ascii="Arial" w:hAnsi="Arial" w:cs="Arial"/>
          <w:sz w:val="22"/>
          <w:szCs w:val="22"/>
        </w:rPr>
        <w:t xml:space="preserve">local </w:t>
      </w:r>
      <w:r w:rsidR="00351F30" w:rsidRPr="7A465F7C">
        <w:rPr>
          <w:rFonts w:ascii="Arial" w:hAnsi="Arial" w:cs="Arial"/>
          <w:sz w:val="22"/>
          <w:szCs w:val="22"/>
        </w:rPr>
        <w:t>community needs.</w:t>
      </w:r>
      <w:r w:rsidR="007F598E">
        <w:rPr>
          <w:rFonts w:ascii="Arial" w:hAnsi="Arial" w:cs="Arial"/>
          <w:sz w:val="22"/>
          <w:szCs w:val="22"/>
        </w:rPr>
        <w:t xml:space="preserve"> </w:t>
      </w:r>
      <w:r w:rsidR="0067782C" w:rsidRPr="003C3629">
        <w:rPr>
          <w:rFonts w:ascii="Arial" w:hAnsi="Arial" w:cs="Arial"/>
          <w:sz w:val="22"/>
          <w:szCs w:val="22"/>
        </w:rPr>
        <w:t xml:space="preserve">Different types of section 84Y agreements exist to </w:t>
      </w:r>
      <w:r w:rsidR="1AE5F0DE" w:rsidRPr="003C3629">
        <w:rPr>
          <w:rFonts w:ascii="Arial" w:hAnsi="Arial" w:cs="Arial"/>
          <w:sz w:val="22"/>
          <w:szCs w:val="22"/>
        </w:rPr>
        <w:t>cover</w:t>
      </w:r>
      <w:r w:rsidR="0067782C" w:rsidRPr="003C3629">
        <w:rPr>
          <w:rFonts w:ascii="Arial" w:hAnsi="Arial" w:cs="Arial"/>
          <w:sz w:val="22"/>
          <w:szCs w:val="22"/>
        </w:rPr>
        <w:t xml:space="preserve"> a range of situations</w:t>
      </w:r>
      <w:r w:rsidR="00337133" w:rsidRPr="003C3629">
        <w:rPr>
          <w:rFonts w:ascii="Arial" w:hAnsi="Arial" w:cs="Arial"/>
          <w:sz w:val="22"/>
          <w:szCs w:val="22"/>
        </w:rPr>
        <w:t>, and a</w:t>
      </w:r>
      <w:r w:rsidR="00F317F0" w:rsidRPr="003C3629">
        <w:rPr>
          <w:rFonts w:ascii="Arial" w:hAnsi="Arial" w:cs="Arial"/>
          <w:sz w:val="22"/>
          <w:szCs w:val="22"/>
        </w:rPr>
        <w:t xml:space="preserve">greements </w:t>
      </w:r>
      <w:r w:rsidR="486DAF7C" w:rsidRPr="003C3629">
        <w:rPr>
          <w:rFonts w:ascii="Arial" w:hAnsi="Arial" w:cs="Arial"/>
          <w:sz w:val="22"/>
          <w:szCs w:val="22"/>
        </w:rPr>
        <w:t>can</w:t>
      </w:r>
      <w:r w:rsidR="00F317F0" w:rsidRPr="003C3629">
        <w:rPr>
          <w:rFonts w:ascii="Arial" w:hAnsi="Arial" w:cs="Arial"/>
          <w:sz w:val="22"/>
          <w:szCs w:val="22"/>
        </w:rPr>
        <w:t xml:space="preserve"> include </w:t>
      </w:r>
      <w:r w:rsidR="00A17772" w:rsidRPr="003C3629">
        <w:rPr>
          <w:rFonts w:ascii="Arial" w:hAnsi="Arial" w:cs="Arial"/>
          <w:sz w:val="22"/>
          <w:szCs w:val="22"/>
        </w:rPr>
        <w:t>some</w:t>
      </w:r>
      <w:r w:rsidR="00F317F0" w:rsidRPr="003C3629">
        <w:rPr>
          <w:rFonts w:ascii="Arial" w:hAnsi="Arial" w:cs="Arial"/>
          <w:sz w:val="22"/>
          <w:szCs w:val="22"/>
        </w:rPr>
        <w:t xml:space="preserve"> or all </w:t>
      </w:r>
      <w:r w:rsidR="00D25651" w:rsidRPr="003C3629">
        <w:rPr>
          <w:rFonts w:ascii="Arial" w:hAnsi="Arial" w:cs="Arial"/>
          <w:sz w:val="22"/>
          <w:szCs w:val="22"/>
        </w:rPr>
        <w:t xml:space="preserve">of the activities </w:t>
      </w:r>
      <w:r w:rsidR="00F4111C" w:rsidRPr="003C3629">
        <w:rPr>
          <w:rFonts w:ascii="Arial" w:hAnsi="Arial" w:cs="Arial"/>
          <w:sz w:val="22"/>
          <w:szCs w:val="22"/>
        </w:rPr>
        <w:t>outlined</w:t>
      </w:r>
      <w:r w:rsidR="007E08F9" w:rsidRPr="003C3629">
        <w:rPr>
          <w:rFonts w:ascii="Arial" w:hAnsi="Arial" w:cs="Arial"/>
          <w:sz w:val="22"/>
          <w:szCs w:val="22"/>
        </w:rPr>
        <w:t xml:space="preserve"> </w:t>
      </w:r>
      <w:r w:rsidR="00911B1F" w:rsidRPr="003C3629">
        <w:rPr>
          <w:rFonts w:ascii="Arial" w:hAnsi="Arial" w:cs="Arial"/>
          <w:sz w:val="22"/>
          <w:szCs w:val="22"/>
        </w:rPr>
        <w:t>under section 84Y</w:t>
      </w:r>
      <w:r w:rsidR="00486D3D" w:rsidRPr="003C3629">
        <w:rPr>
          <w:rFonts w:ascii="Arial" w:hAnsi="Arial" w:cs="Arial"/>
          <w:sz w:val="22"/>
          <w:szCs w:val="22"/>
        </w:rPr>
        <w:t xml:space="preserve"> of the Act</w:t>
      </w:r>
      <w:r w:rsidR="007C4805" w:rsidRPr="003C3629">
        <w:rPr>
          <w:rFonts w:ascii="Arial" w:hAnsi="Arial" w:cs="Arial"/>
          <w:sz w:val="22"/>
          <w:szCs w:val="22"/>
        </w:rPr>
        <w:t xml:space="preserve">. </w:t>
      </w:r>
    </w:p>
    <w:p w14:paraId="36AD1896" w14:textId="081CAF1C" w:rsidR="00D83BEC" w:rsidRPr="00D83BEC" w:rsidRDefault="00642921" w:rsidP="00F161BA">
      <w:pPr>
        <w:pStyle w:val="Heading2"/>
        <w:rPr>
          <w:lang w:val="en-AU"/>
        </w:rPr>
      </w:pPr>
      <w:bookmarkStart w:id="2" w:name="_Toc69118216"/>
      <w:bookmarkStart w:id="3" w:name="_Toc69121233"/>
      <w:r>
        <w:rPr>
          <w:lang w:val="en-AU"/>
        </w:rPr>
        <w:t xml:space="preserve">Why are 84Y agreements used? </w:t>
      </w:r>
      <w:r w:rsidR="3ABA189F" w:rsidRPr="70472801">
        <w:rPr>
          <w:lang w:val="en-AU"/>
        </w:rPr>
        <w:t>Wh</w:t>
      </w:r>
      <w:r w:rsidR="5C0047CA" w:rsidRPr="70472801">
        <w:rPr>
          <w:lang w:val="en-AU"/>
        </w:rPr>
        <w:t>at are the</w:t>
      </w:r>
      <w:r w:rsidR="5DA2D183" w:rsidRPr="70472801">
        <w:rPr>
          <w:lang w:val="en-AU"/>
        </w:rPr>
        <w:t xml:space="preserve"> </w:t>
      </w:r>
      <w:r w:rsidR="3ABA189F" w:rsidRPr="70472801">
        <w:rPr>
          <w:lang w:val="en-AU"/>
        </w:rPr>
        <w:t>benefits?</w:t>
      </w:r>
      <w:bookmarkEnd w:id="2"/>
      <w:bookmarkEnd w:id="3"/>
    </w:p>
    <w:p w14:paraId="3374BF8A" w14:textId="2C7ED9D4" w:rsidR="28CD84CA" w:rsidRPr="0063694C" w:rsidRDefault="003E070C" w:rsidP="00F161BA">
      <w:pPr>
        <w:rPr>
          <w:color w:val="auto"/>
          <w:lang w:val="en-AU"/>
        </w:rPr>
      </w:pPr>
      <w:r w:rsidRPr="7A465F7C">
        <w:rPr>
          <w:color w:val="auto"/>
          <w:lang w:val="en-AU"/>
        </w:rPr>
        <w:t>The welfare and management of cats and dogs</w:t>
      </w:r>
      <w:r w:rsidR="28CD84CA" w:rsidRPr="7A465F7C">
        <w:rPr>
          <w:color w:val="auto"/>
          <w:lang w:val="en-AU"/>
        </w:rPr>
        <w:t xml:space="preserve"> in local council municipalities </w:t>
      </w:r>
      <w:r w:rsidR="00E13B30" w:rsidRPr="7A465F7C">
        <w:rPr>
          <w:color w:val="auto"/>
          <w:lang w:val="en-AU"/>
        </w:rPr>
        <w:t xml:space="preserve">can </w:t>
      </w:r>
      <w:r w:rsidR="28CD84CA" w:rsidRPr="7A465F7C">
        <w:rPr>
          <w:color w:val="auto"/>
          <w:lang w:val="en-AU"/>
        </w:rPr>
        <w:t xml:space="preserve">improve </w:t>
      </w:r>
      <w:r w:rsidR="001804BC">
        <w:rPr>
          <w:color w:val="auto"/>
          <w:lang w:val="en-AU"/>
        </w:rPr>
        <w:t>by enabling appropriately skilled</w:t>
      </w:r>
      <w:r w:rsidR="00AA5F8D" w:rsidRPr="7A465F7C">
        <w:rPr>
          <w:color w:val="auto"/>
          <w:lang w:val="en-AU"/>
        </w:rPr>
        <w:t xml:space="preserve"> individuals or organisations </w:t>
      </w:r>
      <w:r w:rsidR="001804BC">
        <w:rPr>
          <w:color w:val="auto"/>
          <w:lang w:val="en-AU"/>
        </w:rPr>
        <w:t xml:space="preserve">to </w:t>
      </w:r>
      <w:r w:rsidR="001804BC" w:rsidRPr="00E414EC">
        <w:rPr>
          <w:color w:val="auto"/>
          <w:lang w:val="en-AU"/>
        </w:rPr>
        <w:t>receive and manage lost pets and/or stray animals.</w:t>
      </w:r>
      <w:r w:rsidR="018EE744" w:rsidRPr="7A465F7C">
        <w:rPr>
          <w:color w:val="auto"/>
          <w:lang w:val="en-AU"/>
        </w:rPr>
        <w:t xml:space="preserve"> </w:t>
      </w:r>
      <w:r w:rsidR="00965721" w:rsidRPr="7A465F7C">
        <w:rPr>
          <w:color w:val="auto"/>
          <w:lang w:val="en-AU"/>
        </w:rPr>
        <w:t xml:space="preserve">Describing and agreeing to the </w:t>
      </w:r>
      <w:r w:rsidR="001804BC">
        <w:rPr>
          <w:color w:val="auto"/>
          <w:lang w:val="en-AU"/>
        </w:rPr>
        <w:t xml:space="preserve">appropriate animal care and holding services associated with this </w:t>
      </w:r>
      <w:r w:rsidR="00965721" w:rsidRPr="7A465F7C">
        <w:rPr>
          <w:color w:val="auto"/>
          <w:lang w:val="en-AU"/>
        </w:rPr>
        <w:t>in an 84Y agreement</w:t>
      </w:r>
      <w:r w:rsidR="2A890AB1" w:rsidRPr="7A465F7C">
        <w:rPr>
          <w:color w:val="auto"/>
          <w:lang w:val="en-AU"/>
        </w:rPr>
        <w:t xml:space="preserve"> allows councils to better apply their resources </w:t>
      </w:r>
      <w:r w:rsidR="2023DC52" w:rsidRPr="7A465F7C">
        <w:rPr>
          <w:color w:val="auto"/>
          <w:lang w:val="en-AU"/>
        </w:rPr>
        <w:t>and personnel.</w:t>
      </w:r>
    </w:p>
    <w:p w14:paraId="55214ED9" w14:textId="241202E6" w:rsidR="2023DC52" w:rsidRPr="0063694C" w:rsidRDefault="2023DC52" w:rsidP="00F161BA">
      <w:pPr>
        <w:spacing w:after="0"/>
        <w:rPr>
          <w:color w:val="auto"/>
          <w:lang w:val="en-AU"/>
        </w:rPr>
      </w:pPr>
      <w:r w:rsidRPr="0063694C">
        <w:rPr>
          <w:color w:val="auto"/>
          <w:lang w:val="en-AU"/>
        </w:rPr>
        <w:t xml:space="preserve">The benefits of 84Y agreements </w:t>
      </w:r>
      <w:r w:rsidR="00D27046" w:rsidRPr="0063694C">
        <w:rPr>
          <w:color w:val="auto"/>
          <w:lang w:val="en-AU"/>
        </w:rPr>
        <w:t>include</w:t>
      </w:r>
      <w:r w:rsidRPr="0063694C">
        <w:rPr>
          <w:color w:val="auto"/>
          <w:lang w:val="en-AU"/>
        </w:rPr>
        <w:t>:</w:t>
      </w:r>
    </w:p>
    <w:p w14:paraId="6368CD6F" w14:textId="27622BE9" w:rsidR="628F005C" w:rsidRPr="0063694C" w:rsidRDefault="628F005C" w:rsidP="00F161BA">
      <w:pPr>
        <w:pStyle w:val="ListParagraph"/>
        <w:numPr>
          <w:ilvl w:val="0"/>
          <w:numId w:val="5"/>
        </w:numPr>
        <w:rPr>
          <w:rFonts w:asciiTheme="minorHAnsi" w:eastAsiaTheme="minorEastAsia" w:hAnsiTheme="minorHAnsi"/>
          <w:color w:val="auto"/>
          <w:lang w:val="en-AU"/>
        </w:rPr>
      </w:pPr>
      <w:r w:rsidRPr="0063694C">
        <w:rPr>
          <w:color w:val="auto"/>
          <w:lang w:val="en-AU"/>
        </w:rPr>
        <w:t>reduced burden on councils to manage lost or stray animals in their communit</w:t>
      </w:r>
      <w:r w:rsidR="4B4C51D3" w:rsidRPr="0063694C">
        <w:rPr>
          <w:color w:val="auto"/>
          <w:lang w:val="en-AU"/>
        </w:rPr>
        <w:t>y</w:t>
      </w:r>
    </w:p>
    <w:p w14:paraId="4F0B9E7A" w14:textId="7C3B40F0" w:rsidR="00C970CB" w:rsidRPr="0063694C" w:rsidRDefault="16B6A4D6" w:rsidP="00F161BA">
      <w:pPr>
        <w:pStyle w:val="ListParagraph"/>
        <w:numPr>
          <w:ilvl w:val="0"/>
          <w:numId w:val="5"/>
        </w:numPr>
        <w:rPr>
          <w:color w:val="auto"/>
          <w:lang w:val="en-AU"/>
        </w:rPr>
      </w:pPr>
      <w:r w:rsidRPr="0063694C">
        <w:rPr>
          <w:color w:val="auto"/>
          <w:lang w:val="en-AU"/>
        </w:rPr>
        <w:t xml:space="preserve">increased number of </w:t>
      </w:r>
      <w:r w:rsidR="00492405" w:rsidRPr="0063694C">
        <w:rPr>
          <w:color w:val="auto"/>
          <w:lang w:val="en-AU"/>
        </w:rPr>
        <w:t>animal management facilities or services</w:t>
      </w:r>
      <w:r w:rsidRPr="0063694C">
        <w:rPr>
          <w:color w:val="auto"/>
          <w:lang w:val="en-AU"/>
        </w:rPr>
        <w:t xml:space="preserve"> within a</w:t>
      </w:r>
      <w:r w:rsidR="447FA78C" w:rsidRPr="0063694C">
        <w:rPr>
          <w:color w:val="auto"/>
          <w:lang w:val="en-AU"/>
        </w:rPr>
        <w:t xml:space="preserve"> council</w:t>
      </w:r>
      <w:r w:rsidRPr="0063694C">
        <w:rPr>
          <w:color w:val="auto"/>
          <w:lang w:val="en-AU"/>
        </w:rPr>
        <w:t xml:space="preserve"> </w:t>
      </w:r>
      <w:r w:rsidR="009115C4">
        <w:rPr>
          <w:color w:val="auto"/>
          <w:lang w:val="en-AU"/>
        </w:rPr>
        <w:t>area</w:t>
      </w:r>
      <w:r w:rsidR="009A6F1A" w:rsidRPr="0063694C">
        <w:rPr>
          <w:color w:val="auto"/>
          <w:lang w:val="en-AU"/>
        </w:rPr>
        <w:t xml:space="preserve">, meaning </w:t>
      </w:r>
      <w:r w:rsidR="00F159E3" w:rsidRPr="0063694C">
        <w:rPr>
          <w:color w:val="auto"/>
          <w:lang w:val="en-AU"/>
        </w:rPr>
        <w:t>more places for</w:t>
      </w:r>
      <w:r w:rsidR="00C970CB" w:rsidRPr="0063694C">
        <w:rPr>
          <w:color w:val="auto"/>
          <w:lang w:val="en-AU"/>
        </w:rPr>
        <w:t>:</w:t>
      </w:r>
    </w:p>
    <w:p w14:paraId="7B11377C" w14:textId="4B24E574" w:rsidR="00C970CB" w:rsidRPr="0063694C" w:rsidRDefault="00C970CB" w:rsidP="00F161BA">
      <w:pPr>
        <w:pStyle w:val="ListParagraph"/>
        <w:numPr>
          <w:ilvl w:val="1"/>
          <w:numId w:val="5"/>
        </w:numPr>
        <w:rPr>
          <w:color w:val="auto"/>
          <w:lang w:val="en-AU"/>
        </w:rPr>
      </w:pPr>
      <w:r w:rsidRPr="0063694C">
        <w:rPr>
          <w:color w:val="auto"/>
          <w:lang w:val="en-AU"/>
        </w:rPr>
        <w:t>cats and dogs</w:t>
      </w:r>
      <w:r w:rsidR="00F159E3" w:rsidRPr="0063694C">
        <w:rPr>
          <w:color w:val="auto"/>
          <w:lang w:val="en-AU"/>
        </w:rPr>
        <w:t xml:space="preserve"> to be cared for </w:t>
      </w:r>
    </w:p>
    <w:p w14:paraId="0636E8B5" w14:textId="77777777" w:rsidR="00C970CB" w:rsidRPr="0063694C" w:rsidRDefault="009A6F1A" w:rsidP="00F161BA">
      <w:pPr>
        <w:pStyle w:val="ListParagraph"/>
        <w:numPr>
          <w:ilvl w:val="1"/>
          <w:numId w:val="5"/>
        </w:numPr>
        <w:rPr>
          <w:color w:val="auto"/>
          <w:lang w:val="en-AU"/>
        </w:rPr>
      </w:pPr>
      <w:r w:rsidRPr="0063694C">
        <w:rPr>
          <w:color w:val="auto"/>
          <w:lang w:val="en-AU"/>
        </w:rPr>
        <w:t xml:space="preserve">the public </w:t>
      </w:r>
      <w:r w:rsidR="00F159E3" w:rsidRPr="0063694C">
        <w:rPr>
          <w:color w:val="auto"/>
          <w:lang w:val="en-AU"/>
        </w:rPr>
        <w:t xml:space="preserve">to access when delivering up </w:t>
      </w:r>
      <w:r w:rsidRPr="0063694C">
        <w:rPr>
          <w:color w:val="auto"/>
          <w:lang w:val="en-AU"/>
        </w:rPr>
        <w:t>lost animals</w:t>
      </w:r>
    </w:p>
    <w:p w14:paraId="79932764" w14:textId="6F4AAD90" w:rsidR="16B6A4D6" w:rsidRPr="0063694C" w:rsidRDefault="00B8786F" w:rsidP="00F161BA">
      <w:pPr>
        <w:pStyle w:val="ListParagraph"/>
        <w:numPr>
          <w:ilvl w:val="1"/>
          <w:numId w:val="5"/>
        </w:numPr>
        <w:rPr>
          <w:color w:val="auto"/>
          <w:lang w:val="en-AU"/>
        </w:rPr>
      </w:pPr>
      <w:r w:rsidRPr="0063694C">
        <w:rPr>
          <w:color w:val="auto"/>
          <w:lang w:val="en-AU"/>
        </w:rPr>
        <w:t>adoptions to take place</w:t>
      </w:r>
      <w:r w:rsidR="009A6F1A" w:rsidRPr="0063694C">
        <w:rPr>
          <w:color w:val="auto"/>
          <w:lang w:val="en-AU"/>
        </w:rPr>
        <w:t xml:space="preserve"> </w:t>
      </w:r>
    </w:p>
    <w:p w14:paraId="49F318D9" w14:textId="23D1B6C0" w:rsidR="21871262" w:rsidRPr="0063694C" w:rsidRDefault="00FC1439" w:rsidP="00F161BA">
      <w:pPr>
        <w:pStyle w:val="ListParagraph"/>
        <w:numPr>
          <w:ilvl w:val="0"/>
          <w:numId w:val="5"/>
        </w:numPr>
        <w:rPr>
          <w:color w:val="auto"/>
          <w:lang w:val="en-AU"/>
        </w:rPr>
      </w:pPr>
      <w:r>
        <w:rPr>
          <w:color w:val="auto"/>
          <w:lang w:val="en-AU"/>
        </w:rPr>
        <w:t>increased</w:t>
      </w:r>
      <w:r w:rsidR="00E414EC">
        <w:rPr>
          <w:color w:val="auto"/>
          <w:lang w:val="en-AU"/>
        </w:rPr>
        <w:t xml:space="preserve"> </w:t>
      </w:r>
      <w:r w:rsidR="00E414EC" w:rsidRPr="0063694C">
        <w:rPr>
          <w:color w:val="auto"/>
          <w:lang w:val="en-AU"/>
        </w:rPr>
        <w:t xml:space="preserve">care </w:t>
      </w:r>
      <w:r w:rsidR="00781839">
        <w:rPr>
          <w:color w:val="auto"/>
          <w:lang w:val="en-AU"/>
        </w:rPr>
        <w:t xml:space="preserve">options </w:t>
      </w:r>
      <w:r w:rsidR="00572613" w:rsidRPr="0063694C">
        <w:rPr>
          <w:color w:val="auto"/>
          <w:lang w:val="en-AU"/>
        </w:rPr>
        <w:t>for</w:t>
      </w:r>
      <w:r w:rsidR="22274D64" w:rsidRPr="0063694C">
        <w:rPr>
          <w:color w:val="auto"/>
          <w:lang w:val="en-AU"/>
        </w:rPr>
        <w:t xml:space="preserve"> animals</w:t>
      </w:r>
      <w:r w:rsidR="009268F3" w:rsidRPr="0063694C">
        <w:rPr>
          <w:color w:val="auto"/>
          <w:lang w:val="en-AU"/>
        </w:rPr>
        <w:t>,</w:t>
      </w:r>
      <w:r w:rsidR="22274D64" w:rsidRPr="0063694C">
        <w:rPr>
          <w:color w:val="auto"/>
          <w:lang w:val="en-AU"/>
        </w:rPr>
        <w:t xml:space="preserve"> potentially reducing euthanasia rates and increasing the possibility of adop</w:t>
      </w:r>
      <w:r w:rsidR="1AABDBDB" w:rsidRPr="0063694C">
        <w:rPr>
          <w:color w:val="auto"/>
          <w:lang w:val="en-AU"/>
        </w:rPr>
        <w:t>tion.</w:t>
      </w:r>
    </w:p>
    <w:p w14:paraId="6B967B86" w14:textId="241C38F0" w:rsidR="00F941C6" w:rsidRPr="00CD0860" w:rsidRDefault="00F941C6" w:rsidP="00F161BA">
      <w:pPr>
        <w:pStyle w:val="Heading2"/>
        <w:rPr>
          <w:lang w:val="en-AU"/>
        </w:rPr>
      </w:pPr>
      <w:bookmarkStart w:id="4" w:name="_Toc69118217"/>
      <w:bookmarkStart w:id="5" w:name="_Toc69121234"/>
      <w:r w:rsidRPr="00CD0860">
        <w:rPr>
          <w:lang w:val="en-AU"/>
        </w:rPr>
        <w:t xml:space="preserve">Who can </w:t>
      </w:r>
      <w:r w:rsidR="32BDBB3A" w:rsidRPr="310C3A7D">
        <w:rPr>
          <w:lang w:val="en-AU"/>
        </w:rPr>
        <w:t>access</w:t>
      </w:r>
      <w:r w:rsidRPr="00CD0860">
        <w:rPr>
          <w:lang w:val="en-AU"/>
        </w:rPr>
        <w:t xml:space="preserve"> an 84Y agreement?</w:t>
      </w:r>
      <w:bookmarkEnd w:id="4"/>
      <w:bookmarkEnd w:id="5"/>
      <w:r w:rsidRPr="00CD0860">
        <w:rPr>
          <w:lang w:val="en-AU"/>
        </w:rPr>
        <w:t xml:space="preserve"> </w:t>
      </w:r>
    </w:p>
    <w:p w14:paraId="4586631A" w14:textId="16AB9BED" w:rsidR="00111B01" w:rsidRPr="0063694C" w:rsidRDefault="004A5B94" w:rsidP="00F161BA">
      <w:pPr>
        <w:spacing w:after="0"/>
        <w:rPr>
          <w:rFonts w:cs="Arial"/>
          <w:color w:val="auto"/>
          <w:lang w:val="en-AU"/>
        </w:rPr>
      </w:pPr>
      <w:r w:rsidRPr="7A465F7C">
        <w:rPr>
          <w:rFonts w:cs="Arial"/>
          <w:color w:val="auto"/>
          <w:lang w:val="en-AU"/>
        </w:rPr>
        <w:t xml:space="preserve">Councils </w:t>
      </w:r>
      <w:r w:rsidR="0F741F8A" w:rsidRPr="7A465F7C">
        <w:rPr>
          <w:rFonts w:cs="Arial"/>
          <w:color w:val="auto"/>
          <w:lang w:val="en-AU"/>
        </w:rPr>
        <w:t>can</w:t>
      </w:r>
      <w:r w:rsidRPr="7A465F7C">
        <w:rPr>
          <w:rFonts w:cs="Arial"/>
          <w:color w:val="auto"/>
          <w:lang w:val="en-AU"/>
        </w:rPr>
        <w:t xml:space="preserve"> </w:t>
      </w:r>
      <w:r w:rsidR="004D4F18">
        <w:rPr>
          <w:rFonts w:cs="Arial"/>
          <w:color w:val="auto"/>
          <w:lang w:val="en-AU"/>
        </w:rPr>
        <w:t>set up</w:t>
      </w:r>
      <w:r w:rsidR="004D4F18" w:rsidRPr="7A465F7C">
        <w:rPr>
          <w:rFonts w:cs="Arial"/>
          <w:color w:val="auto"/>
          <w:lang w:val="en-AU"/>
        </w:rPr>
        <w:t xml:space="preserve"> </w:t>
      </w:r>
      <w:r w:rsidRPr="7A465F7C">
        <w:rPr>
          <w:rFonts w:cs="Arial"/>
          <w:color w:val="auto"/>
          <w:lang w:val="en-AU"/>
        </w:rPr>
        <w:t>an 84Y agreement</w:t>
      </w:r>
      <w:r w:rsidR="00CD2465" w:rsidRPr="7A465F7C">
        <w:rPr>
          <w:rFonts w:cs="Arial"/>
          <w:color w:val="auto"/>
          <w:lang w:val="en-AU"/>
        </w:rPr>
        <w:t xml:space="preserve"> with</w:t>
      </w:r>
      <w:r w:rsidR="00A92628" w:rsidRPr="7A465F7C">
        <w:rPr>
          <w:rFonts w:cs="Arial"/>
          <w:color w:val="auto"/>
          <w:lang w:val="en-AU"/>
        </w:rPr>
        <w:t xml:space="preserve"> a</w:t>
      </w:r>
      <w:r w:rsidR="003244B8" w:rsidRPr="7A465F7C">
        <w:rPr>
          <w:rFonts w:cs="Arial"/>
          <w:color w:val="auto"/>
          <w:lang w:val="en-AU"/>
        </w:rPr>
        <w:t xml:space="preserve"> </w:t>
      </w:r>
      <w:r w:rsidR="00CE0AE7" w:rsidRPr="7A465F7C">
        <w:rPr>
          <w:rFonts w:cs="Arial"/>
          <w:color w:val="auto"/>
          <w:lang w:val="en-AU"/>
        </w:rPr>
        <w:t xml:space="preserve">registered </w:t>
      </w:r>
      <w:r w:rsidR="00CD2465" w:rsidRPr="7A465F7C">
        <w:rPr>
          <w:rFonts w:cs="Arial"/>
          <w:color w:val="auto"/>
          <w:lang w:val="en-AU"/>
        </w:rPr>
        <w:t>shelter, vet</w:t>
      </w:r>
      <w:r w:rsidR="3E4AB732" w:rsidRPr="7A465F7C">
        <w:rPr>
          <w:rFonts w:cs="Arial"/>
          <w:color w:val="auto"/>
          <w:lang w:val="en-AU"/>
        </w:rPr>
        <w:t>erinary</w:t>
      </w:r>
      <w:r w:rsidR="00CD2465" w:rsidRPr="7A465F7C">
        <w:rPr>
          <w:rFonts w:cs="Arial"/>
          <w:color w:val="auto"/>
          <w:lang w:val="en-AU"/>
        </w:rPr>
        <w:t xml:space="preserve"> clinic</w:t>
      </w:r>
      <w:r w:rsidR="4521E227" w:rsidRPr="7A465F7C">
        <w:rPr>
          <w:rFonts w:cs="Arial"/>
          <w:color w:val="auto"/>
          <w:lang w:val="en-AU"/>
        </w:rPr>
        <w:t>, CFCN</w:t>
      </w:r>
      <w:r w:rsidR="00CD2465" w:rsidRPr="7A465F7C">
        <w:rPr>
          <w:rFonts w:cs="Arial"/>
          <w:color w:val="auto"/>
          <w:lang w:val="en-AU"/>
        </w:rPr>
        <w:t xml:space="preserve"> or foster carer</w:t>
      </w:r>
      <w:r w:rsidR="00B163DD" w:rsidRPr="7A465F7C">
        <w:rPr>
          <w:rFonts w:cs="Arial"/>
          <w:color w:val="auto"/>
          <w:lang w:val="en-AU"/>
        </w:rPr>
        <w:t xml:space="preserve"> </w:t>
      </w:r>
      <w:r w:rsidR="00FA692E">
        <w:rPr>
          <w:rFonts w:cs="Arial"/>
          <w:color w:val="auto"/>
          <w:lang w:val="en-AU"/>
        </w:rPr>
        <w:t>to receive and manage lost pets and/or stray animals</w:t>
      </w:r>
      <w:r w:rsidR="001804BC">
        <w:rPr>
          <w:rFonts w:cs="Arial"/>
          <w:color w:val="auto"/>
          <w:lang w:val="en-AU"/>
        </w:rPr>
        <w:t>. For example</w:t>
      </w:r>
      <w:r w:rsidR="00111B01" w:rsidRPr="7A465F7C">
        <w:rPr>
          <w:rFonts w:cs="Arial"/>
          <w:color w:val="auto"/>
          <w:lang w:val="en-AU"/>
        </w:rPr>
        <w:t>:</w:t>
      </w:r>
    </w:p>
    <w:p w14:paraId="2A8128D8" w14:textId="439956EF" w:rsidR="005B569F" w:rsidRPr="0063694C" w:rsidRDefault="37ED040C" w:rsidP="00F161BA">
      <w:pPr>
        <w:pStyle w:val="ListParagraph"/>
        <w:numPr>
          <w:ilvl w:val="0"/>
          <w:numId w:val="26"/>
        </w:numPr>
        <w:rPr>
          <w:rFonts w:asciiTheme="minorHAnsi" w:eastAsiaTheme="minorEastAsia" w:hAnsiTheme="minorHAnsi"/>
          <w:color w:val="auto"/>
          <w:lang w:val="en-AU"/>
        </w:rPr>
      </w:pPr>
      <w:r w:rsidRPr="7A465F7C">
        <w:rPr>
          <w:rFonts w:eastAsia="Arial" w:cs="Arial"/>
          <w:color w:val="auto"/>
          <w:lang w:val="en-AU"/>
        </w:rPr>
        <w:t xml:space="preserve">Councils </w:t>
      </w:r>
      <w:r w:rsidR="00CE0AE7" w:rsidRPr="7A465F7C">
        <w:rPr>
          <w:rFonts w:eastAsia="Arial" w:cs="Arial"/>
          <w:color w:val="auto"/>
          <w:lang w:val="en-AU"/>
        </w:rPr>
        <w:t>without</w:t>
      </w:r>
      <w:r w:rsidRPr="7A465F7C">
        <w:rPr>
          <w:rFonts w:eastAsia="Arial" w:cs="Arial"/>
          <w:color w:val="auto"/>
          <w:lang w:val="en-AU"/>
        </w:rPr>
        <w:t xml:space="preserve"> their own pound </w:t>
      </w:r>
      <w:r w:rsidR="00CE0AE7" w:rsidRPr="7A465F7C">
        <w:rPr>
          <w:rFonts w:eastAsia="Arial" w:cs="Arial"/>
          <w:color w:val="auto"/>
          <w:lang w:val="en-AU"/>
        </w:rPr>
        <w:t>facility</w:t>
      </w:r>
      <w:r w:rsidRPr="7A465F7C">
        <w:rPr>
          <w:rFonts w:eastAsia="Arial" w:cs="Arial"/>
          <w:color w:val="auto"/>
          <w:lang w:val="en-AU"/>
        </w:rPr>
        <w:t xml:space="preserve"> can </w:t>
      </w:r>
      <w:r w:rsidR="0038366F">
        <w:rPr>
          <w:rFonts w:eastAsia="Arial" w:cs="Arial"/>
          <w:color w:val="auto"/>
          <w:lang w:val="en-AU"/>
        </w:rPr>
        <w:t>have</w:t>
      </w:r>
      <w:r w:rsidRPr="7A465F7C">
        <w:rPr>
          <w:rFonts w:eastAsia="Arial" w:cs="Arial"/>
          <w:color w:val="auto"/>
          <w:lang w:val="en-AU"/>
        </w:rPr>
        <w:t xml:space="preserve"> an 84Y agreement with a </w:t>
      </w:r>
      <w:r w:rsidR="00DF1D68" w:rsidRPr="7A465F7C">
        <w:rPr>
          <w:rFonts w:eastAsia="Arial" w:cs="Arial"/>
          <w:color w:val="auto"/>
          <w:lang w:val="en-AU"/>
        </w:rPr>
        <w:t xml:space="preserve">person or </w:t>
      </w:r>
      <w:r w:rsidR="00123771">
        <w:rPr>
          <w:rFonts w:eastAsia="Arial" w:cs="Arial"/>
          <w:color w:val="auto"/>
          <w:lang w:val="en-AU"/>
        </w:rPr>
        <w:t>organisation</w:t>
      </w:r>
      <w:r w:rsidR="00123771" w:rsidRPr="7A465F7C">
        <w:rPr>
          <w:rFonts w:eastAsia="Arial" w:cs="Arial"/>
          <w:color w:val="auto"/>
          <w:lang w:val="en-AU"/>
        </w:rPr>
        <w:t xml:space="preserve"> </w:t>
      </w:r>
      <w:r w:rsidRPr="7A465F7C">
        <w:rPr>
          <w:rFonts w:eastAsia="Arial" w:cs="Arial"/>
          <w:color w:val="auto"/>
          <w:lang w:val="en-AU"/>
        </w:rPr>
        <w:t xml:space="preserve">who provides </w:t>
      </w:r>
      <w:r w:rsidR="0038366F">
        <w:rPr>
          <w:rFonts w:eastAsia="Arial" w:cs="Arial"/>
          <w:color w:val="auto"/>
          <w:lang w:val="en-AU"/>
        </w:rPr>
        <w:t>this</w:t>
      </w:r>
      <w:r w:rsidRPr="7A465F7C">
        <w:rPr>
          <w:rFonts w:eastAsia="Arial" w:cs="Arial"/>
          <w:color w:val="auto"/>
          <w:lang w:val="en-AU"/>
        </w:rPr>
        <w:t xml:space="preserve"> service.</w:t>
      </w:r>
      <w:r w:rsidR="009144DC" w:rsidRPr="7A465F7C">
        <w:rPr>
          <w:rFonts w:eastAsia="Arial" w:cs="Arial"/>
          <w:color w:val="auto"/>
          <w:lang w:val="en-AU"/>
        </w:rPr>
        <w:t xml:space="preserve"> </w:t>
      </w:r>
      <w:r w:rsidR="0078426A" w:rsidRPr="7A465F7C">
        <w:rPr>
          <w:rFonts w:eastAsia="Arial" w:cs="Arial"/>
          <w:color w:val="auto"/>
          <w:lang w:val="en-AU"/>
        </w:rPr>
        <w:t>T</w:t>
      </w:r>
      <w:r w:rsidR="009144DC" w:rsidRPr="7A465F7C">
        <w:rPr>
          <w:rFonts w:eastAsia="Arial" w:cs="Arial"/>
          <w:color w:val="auto"/>
          <w:lang w:val="en-AU"/>
        </w:rPr>
        <w:t xml:space="preserve">he person or </w:t>
      </w:r>
      <w:r w:rsidR="00123771">
        <w:rPr>
          <w:rFonts w:eastAsia="Arial" w:cs="Arial"/>
          <w:color w:val="auto"/>
          <w:lang w:val="en-AU"/>
        </w:rPr>
        <w:t>organisation</w:t>
      </w:r>
      <w:r w:rsidR="00123771" w:rsidRPr="7A465F7C">
        <w:rPr>
          <w:rFonts w:eastAsia="Arial" w:cs="Arial"/>
          <w:color w:val="auto"/>
          <w:lang w:val="en-AU"/>
        </w:rPr>
        <w:t xml:space="preserve"> </w:t>
      </w:r>
      <w:r w:rsidR="009144DC" w:rsidRPr="7A465F7C">
        <w:rPr>
          <w:rFonts w:eastAsia="Arial" w:cs="Arial"/>
          <w:color w:val="auto"/>
          <w:lang w:val="en-AU"/>
        </w:rPr>
        <w:t xml:space="preserve">providing </w:t>
      </w:r>
      <w:r w:rsidR="004D4F18">
        <w:rPr>
          <w:rFonts w:eastAsia="Arial" w:cs="Arial"/>
          <w:color w:val="auto"/>
          <w:lang w:val="en-AU"/>
        </w:rPr>
        <w:t>the</w:t>
      </w:r>
      <w:r w:rsidR="004D4F18" w:rsidRPr="7A465F7C">
        <w:rPr>
          <w:rFonts w:eastAsia="Arial" w:cs="Arial"/>
          <w:color w:val="auto"/>
          <w:lang w:val="en-AU"/>
        </w:rPr>
        <w:t xml:space="preserve"> </w:t>
      </w:r>
      <w:r w:rsidR="009144DC" w:rsidRPr="7A465F7C">
        <w:rPr>
          <w:rFonts w:eastAsia="Arial" w:cs="Arial"/>
          <w:color w:val="auto"/>
          <w:lang w:val="en-AU"/>
        </w:rPr>
        <w:t xml:space="preserve">service must </w:t>
      </w:r>
      <w:r w:rsidR="00403A1F" w:rsidRPr="7A465F7C">
        <w:rPr>
          <w:rFonts w:eastAsia="Arial" w:cs="Arial"/>
          <w:color w:val="auto"/>
          <w:lang w:val="en-AU"/>
        </w:rPr>
        <w:t xml:space="preserve">be </w:t>
      </w:r>
      <w:r w:rsidR="009144DC" w:rsidRPr="7A465F7C">
        <w:rPr>
          <w:rFonts w:eastAsia="Arial" w:cs="Arial"/>
          <w:color w:val="auto"/>
          <w:lang w:val="en-AU"/>
        </w:rPr>
        <w:t>register</w:t>
      </w:r>
      <w:r w:rsidR="00403A1F" w:rsidRPr="7A465F7C">
        <w:rPr>
          <w:rFonts w:eastAsia="Arial" w:cs="Arial"/>
          <w:color w:val="auto"/>
          <w:lang w:val="en-AU"/>
        </w:rPr>
        <w:t>ed</w:t>
      </w:r>
      <w:r w:rsidR="009144DC" w:rsidRPr="7A465F7C">
        <w:rPr>
          <w:rFonts w:eastAsia="Arial" w:cs="Arial"/>
          <w:color w:val="auto"/>
          <w:lang w:val="en-AU"/>
        </w:rPr>
        <w:t xml:space="preserve"> as a domestic animal business</w:t>
      </w:r>
      <w:r w:rsidR="5A3F7058" w:rsidRPr="7A465F7C">
        <w:rPr>
          <w:rFonts w:eastAsia="Arial" w:cs="Arial"/>
          <w:color w:val="auto"/>
          <w:lang w:val="en-AU"/>
        </w:rPr>
        <w:t xml:space="preserve"> (DAB)</w:t>
      </w:r>
      <w:r w:rsidR="00403A1F" w:rsidRPr="7A465F7C">
        <w:rPr>
          <w:rFonts w:eastAsia="Arial" w:cs="Arial"/>
          <w:color w:val="auto"/>
          <w:lang w:val="en-AU"/>
        </w:rPr>
        <w:t>.</w:t>
      </w:r>
    </w:p>
    <w:p w14:paraId="1E921AD9" w14:textId="72A5EFBE" w:rsidR="005D348A" w:rsidRPr="0063694C" w:rsidRDefault="327B3F0A" w:rsidP="00F161BA">
      <w:pPr>
        <w:pStyle w:val="ListParagraph"/>
        <w:numPr>
          <w:ilvl w:val="0"/>
          <w:numId w:val="26"/>
        </w:numPr>
        <w:rPr>
          <w:rFonts w:asciiTheme="minorHAnsi" w:eastAsiaTheme="minorEastAsia" w:hAnsiTheme="minorHAnsi"/>
          <w:color w:val="auto"/>
          <w:lang w:val="en-AU"/>
        </w:rPr>
      </w:pPr>
      <w:r w:rsidRPr="0063694C">
        <w:rPr>
          <w:rFonts w:eastAsia="Arial" w:cs="Arial"/>
          <w:color w:val="auto"/>
          <w:lang w:val="en-AU"/>
        </w:rPr>
        <w:t xml:space="preserve">Councils </w:t>
      </w:r>
      <w:r w:rsidR="00781839">
        <w:rPr>
          <w:rFonts w:eastAsia="Arial" w:cs="Arial"/>
          <w:color w:val="auto"/>
          <w:lang w:val="en-AU"/>
        </w:rPr>
        <w:t>owning a</w:t>
      </w:r>
      <w:r w:rsidRPr="0063694C">
        <w:rPr>
          <w:rFonts w:eastAsia="Arial" w:cs="Arial"/>
          <w:color w:val="auto"/>
          <w:lang w:val="en-AU"/>
        </w:rPr>
        <w:t xml:space="preserve"> pound </w:t>
      </w:r>
      <w:r w:rsidR="00DF1D68" w:rsidRPr="0063694C">
        <w:rPr>
          <w:rFonts w:eastAsia="Arial" w:cs="Arial"/>
          <w:color w:val="auto"/>
          <w:lang w:val="en-AU"/>
        </w:rPr>
        <w:t>facility</w:t>
      </w:r>
      <w:r w:rsidRPr="0063694C">
        <w:rPr>
          <w:rFonts w:eastAsia="Arial" w:cs="Arial"/>
          <w:color w:val="auto"/>
          <w:lang w:val="en-AU"/>
        </w:rPr>
        <w:t xml:space="preserve"> can </w:t>
      </w:r>
      <w:r w:rsidR="0038366F">
        <w:rPr>
          <w:rFonts w:eastAsia="Arial" w:cs="Arial"/>
          <w:color w:val="auto"/>
          <w:lang w:val="en-AU"/>
        </w:rPr>
        <w:t>have</w:t>
      </w:r>
      <w:r w:rsidRPr="0063694C">
        <w:rPr>
          <w:rFonts w:eastAsia="Arial" w:cs="Arial"/>
          <w:color w:val="auto"/>
          <w:lang w:val="en-AU"/>
        </w:rPr>
        <w:t xml:space="preserve"> an 84Y agreement with a </w:t>
      </w:r>
      <w:r w:rsidR="00DF1D68" w:rsidRPr="0063694C">
        <w:rPr>
          <w:rFonts w:eastAsia="Arial" w:cs="Arial"/>
          <w:color w:val="auto"/>
          <w:lang w:val="en-AU"/>
        </w:rPr>
        <w:t xml:space="preserve">person or </w:t>
      </w:r>
      <w:r w:rsidR="00123771">
        <w:rPr>
          <w:rFonts w:eastAsia="Arial" w:cs="Arial"/>
          <w:color w:val="auto"/>
          <w:lang w:val="en-AU"/>
        </w:rPr>
        <w:t>organisation</w:t>
      </w:r>
      <w:r w:rsidR="00123771" w:rsidRPr="7A465F7C">
        <w:rPr>
          <w:rFonts w:eastAsia="Arial" w:cs="Arial"/>
          <w:color w:val="auto"/>
          <w:lang w:val="en-AU"/>
        </w:rPr>
        <w:t xml:space="preserve"> </w:t>
      </w:r>
      <w:r w:rsidRPr="0063694C">
        <w:rPr>
          <w:rFonts w:eastAsia="Arial" w:cs="Arial"/>
          <w:color w:val="auto"/>
          <w:lang w:val="en-AU"/>
        </w:rPr>
        <w:t>to operate the pound on its</w:t>
      </w:r>
      <w:r w:rsidR="5A6321DA" w:rsidRPr="0063694C">
        <w:rPr>
          <w:rFonts w:eastAsia="Arial" w:cs="Arial"/>
          <w:color w:val="auto"/>
          <w:lang w:val="en-AU"/>
        </w:rPr>
        <w:t xml:space="preserve"> </w:t>
      </w:r>
      <w:r w:rsidRPr="0063694C">
        <w:rPr>
          <w:rFonts w:eastAsia="Arial" w:cs="Arial"/>
          <w:color w:val="auto"/>
          <w:lang w:val="en-AU"/>
        </w:rPr>
        <w:t>behalf.</w:t>
      </w:r>
    </w:p>
    <w:p w14:paraId="6A0F45AE" w14:textId="740F6A79" w:rsidR="00111B01" w:rsidRPr="0063694C" w:rsidRDefault="35CE0FFF" w:rsidP="00F161BA">
      <w:pPr>
        <w:pStyle w:val="ListParagraph"/>
        <w:numPr>
          <w:ilvl w:val="0"/>
          <w:numId w:val="26"/>
        </w:numPr>
        <w:rPr>
          <w:rFonts w:asciiTheme="minorHAnsi" w:eastAsiaTheme="minorEastAsia" w:hAnsiTheme="minorHAnsi"/>
          <w:color w:val="auto"/>
          <w:lang w:val="en-AU"/>
        </w:rPr>
      </w:pPr>
      <w:r w:rsidRPr="0063694C">
        <w:rPr>
          <w:rFonts w:eastAsia="Arial" w:cs="Arial"/>
          <w:color w:val="auto"/>
          <w:lang w:val="en-AU"/>
        </w:rPr>
        <w:t xml:space="preserve">Councils that operate their own pound </w:t>
      </w:r>
      <w:r w:rsidR="00EF12DB" w:rsidRPr="0063694C">
        <w:rPr>
          <w:rFonts w:eastAsia="Arial" w:cs="Arial"/>
          <w:color w:val="auto"/>
          <w:lang w:val="en-AU"/>
        </w:rPr>
        <w:t>facility</w:t>
      </w:r>
      <w:r w:rsidRPr="0063694C">
        <w:rPr>
          <w:rFonts w:eastAsia="Arial" w:cs="Arial"/>
          <w:color w:val="auto"/>
          <w:lang w:val="en-AU"/>
        </w:rPr>
        <w:t xml:space="preserve"> can </w:t>
      </w:r>
      <w:r w:rsidR="0038366F">
        <w:rPr>
          <w:rFonts w:eastAsia="Arial" w:cs="Arial"/>
          <w:color w:val="auto"/>
          <w:lang w:val="en-AU"/>
        </w:rPr>
        <w:t>have</w:t>
      </w:r>
      <w:r w:rsidRPr="0063694C">
        <w:rPr>
          <w:rFonts w:eastAsia="Arial" w:cs="Arial"/>
          <w:color w:val="auto"/>
          <w:lang w:val="en-AU"/>
        </w:rPr>
        <w:t xml:space="preserve"> 84Y agreements with CFCNs for the purpose of rehoming animals.</w:t>
      </w:r>
    </w:p>
    <w:p w14:paraId="0391E51B" w14:textId="29384855" w:rsidR="00111B01" w:rsidRPr="0063694C" w:rsidRDefault="005D348A" w:rsidP="00F161BA">
      <w:pPr>
        <w:pStyle w:val="ListParagraph"/>
        <w:numPr>
          <w:ilvl w:val="0"/>
          <w:numId w:val="26"/>
        </w:numPr>
        <w:rPr>
          <w:rFonts w:cs="Arial"/>
          <w:color w:val="auto"/>
          <w:lang w:val="en-AU"/>
        </w:rPr>
      </w:pPr>
      <w:r w:rsidRPr="0063694C">
        <w:rPr>
          <w:rFonts w:cs="Arial"/>
          <w:color w:val="auto"/>
          <w:lang w:val="en-AU"/>
        </w:rPr>
        <w:t xml:space="preserve">Councils </w:t>
      </w:r>
      <w:r w:rsidR="4D174E5D" w:rsidRPr="0063694C">
        <w:rPr>
          <w:rFonts w:cs="Arial"/>
          <w:color w:val="auto"/>
          <w:lang w:val="en-AU"/>
        </w:rPr>
        <w:t>can</w:t>
      </w:r>
      <w:r w:rsidRPr="0063694C">
        <w:rPr>
          <w:rFonts w:cs="Arial"/>
          <w:color w:val="auto"/>
          <w:lang w:val="en-AU"/>
        </w:rPr>
        <w:t xml:space="preserve"> </w:t>
      </w:r>
      <w:r w:rsidR="004D4F18">
        <w:rPr>
          <w:rFonts w:cs="Arial"/>
          <w:color w:val="auto"/>
          <w:lang w:val="en-AU"/>
        </w:rPr>
        <w:t>have</w:t>
      </w:r>
      <w:r w:rsidR="004D4F18" w:rsidRPr="0063694C">
        <w:rPr>
          <w:rFonts w:cs="Arial"/>
          <w:color w:val="auto"/>
          <w:lang w:val="en-AU"/>
        </w:rPr>
        <w:t xml:space="preserve"> </w:t>
      </w:r>
      <w:r w:rsidRPr="0063694C">
        <w:rPr>
          <w:rFonts w:cs="Arial"/>
          <w:color w:val="auto"/>
          <w:lang w:val="en-AU"/>
        </w:rPr>
        <w:t xml:space="preserve">an </w:t>
      </w:r>
      <w:r w:rsidR="009C2BA7" w:rsidRPr="0063694C">
        <w:rPr>
          <w:rFonts w:cs="Arial"/>
          <w:color w:val="auto"/>
          <w:lang w:val="en-AU"/>
        </w:rPr>
        <w:t xml:space="preserve">84Y </w:t>
      </w:r>
      <w:r w:rsidRPr="0063694C">
        <w:rPr>
          <w:rFonts w:cs="Arial"/>
          <w:color w:val="auto"/>
          <w:lang w:val="en-AU"/>
        </w:rPr>
        <w:t>agreement with a local veterinary practice</w:t>
      </w:r>
      <w:r w:rsidR="009C2BA7" w:rsidRPr="0063694C">
        <w:rPr>
          <w:rFonts w:cs="Arial"/>
          <w:color w:val="auto"/>
          <w:lang w:val="en-AU"/>
        </w:rPr>
        <w:t xml:space="preserve"> so that </w:t>
      </w:r>
      <w:r w:rsidR="002137FD" w:rsidRPr="0063694C">
        <w:rPr>
          <w:rFonts w:cs="Arial"/>
          <w:color w:val="auto"/>
          <w:lang w:val="en-AU"/>
        </w:rPr>
        <w:t xml:space="preserve">they may reunite </w:t>
      </w:r>
      <w:r w:rsidR="000F4094" w:rsidRPr="0063694C">
        <w:rPr>
          <w:rFonts w:cs="Arial"/>
          <w:color w:val="auto"/>
          <w:lang w:val="en-AU"/>
        </w:rPr>
        <w:t xml:space="preserve">owners with </w:t>
      </w:r>
      <w:r w:rsidR="002137FD" w:rsidRPr="0063694C">
        <w:rPr>
          <w:rFonts w:cs="Arial"/>
          <w:color w:val="auto"/>
          <w:lang w:val="en-AU"/>
        </w:rPr>
        <w:t>l</w:t>
      </w:r>
      <w:r w:rsidR="00506875" w:rsidRPr="0063694C">
        <w:rPr>
          <w:rFonts w:cs="Arial"/>
          <w:color w:val="auto"/>
          <w:lang w:val="en-AU"/>
        </w:rPr>
        <w:t>o</w:t>
      </w:r>
      <w:r w:rsidR="002137FD" w:rsidRPr="0063694C">
        <w:rPr>
          <w:rFonts w:cs="Arial"/>
          <w:color w:val="auto"/>
          <w:lang w:val="en-AU"/>
        </w:rPr>
        <w:t>st pets handed in at their clinic</w:t>
      </w:r>
      <w:r w:rsidRPr="0063694C">
        <w:rPr>
          <w:rFonts w:cs="Arial"/>
          <w:color w:val="auto"/>
          <w:lang w:val="en-AU"/>
        </w:rPr>
        <w:t>.</w:t>
      </w:r>
    </w:p>
    <w:p w14:paraId="2C207055" w14:textId="6F3BBCD8" w:rsidR="00EC5E06" w:rsidRPr="0063694C" w:rsidRDefault="00C76605" w:rsidP="00F161BA">
      <w:pPr>
        <w:spacing w:after="0"/>
        <w:rPr>
          <w:color w:val="auto"/>
          <w:lang w:val="en-AU"/>
        </w:rPr>
      </w:pPr>
      <w:r w:rsidRPr="0063694C">
        <w:rPr>
          <w:color w:val="auto"/>
          <w:lang w:val="en-AU"/>
        </w:rPr>
        <w:t xml:space="preserve">To recognise the </w:t>
      </w:r>
      <w:r w:rsidR="00DB2970" w:rsidRPr="0063694C">
        <w:rPr>
          <w:color w:val="auto"/>
          <w:lang w:val="en-AU"/>
        </w:rPr>
        <w:t>various rehoming pathways available</w:t>
      </w:r>
      <w:r w:rsidR="36AD88BB" w:rsidRPr="0063694C">
        <w:rPr>
          <w:color w:val="auto"/>
          <w:lang w:val="en-AU"/>
        </w:rPr>
        <w:t>,</w:t>
      </w:r>
      <w:r w:rsidR="1B46F245" w:rsidRPr="0063694C">
        <w:rPr>
          <w:color w:val="auto"/>
          <w:lang w:val="en-AU"/>
        </w:rPr>
        <w:t xml:space="preserve"> </w:t>
      </w:r>
      <w:r w:rsidR="00544840" w:rsidRPr="0063694C">
        <w:rPr>
          <w:color w:val="auto"/>
          <w:lang w:val="en-AU"/>
        </w:rPr>
        <w:t xml:space="preserve">an 84Y agreement may authorise a </w:t>
      </w:r>
      <w:r w:rsidR="002137FD" w:rsidRPr="0063694C">
        <w:rPr>
          <w:color w:val="auto"/>
          <w:lang w:val="en-AU"/>
        </w:rPr>
        <w:t xml:space="preserve">person or </w:t>
      </w:r>
      <w:r w:rsidR="00123771">
        <w:rPr>
          <w:rFonts w:eastAsia="Arial" w:cs="Arial"/>
          <w:color w:val="auto"/>
          <w:lang w:val="en-AU"/>
        </w:rPr>
        <w:t>organisation</w:t>
      </w:r>
      <w:r w:rsidR="00123771" w:rsidRPr="7A465F7C">
        <w:rPr>
          <w:rFonts w:eastAsia="Arial" w:cs="Arial"/>
          <w:color w:val="auto"/>
          <w:lang w:val="en-AU"/>
        </w:rPr>
        <w:t xml:space="preserve"> </w:t>
      </w:r>
      <w:r w:rsidR="00706676" w:rsidRPr="0063694C">
        <w:rPr>
          <w:color w:val="auto"/>
          <w:lang w:val="en-AU"/>
        </w:rPr>
        <w:t>to</w:t>
      </w:r>
      <w:r w:rsidR="00200B43" w:rsidRPr="0063694C">
        <w:rPr>
          <w:rFonts w:eastAsia="Arial" w:cs="Arial"/>
          <w:color w:val="auto"/>
          <w:lang w:val="en-AU"/>
        </w:rPr>
        <w:t xml:space="preserve"> give</w:t>
      </w:r>
      <w:r w:rsidR="00200B43" w:rsidRPr="0063694C">
        <w:rPr>
          <w:color w:val="auto"/>
          <w:lang w:val="en-AU"/>
        </w:rPr>
        <w:t xml:space="preserve"> a dog or cat to</w:t>
      </w:r>
      <w:r w:rsidR="00EC5E06" w:rsidRPr="0063694C">
        <w:rPr>
          <w:color w:val="auto"/>
          <w:lang w:val="en-AU"/>
        </w:rPr>
        <w:t>:</w:t>
      </w:r>
    </w:p>
    <w:p w14:paraId="3CAC45FC" w14:textId="4B0590F2" w:rsidR="78DD05A5" w:rsidRPr="0063694C" w:rsidDel="00630CF1" w:rsidRDefault="3FE9130D" w:rsidP="00F161BA">
      <w:pPr>
        <w:pStyle w:val="ListParagraph"/>
        <w:numPr>
          <w:ilvl w:val="0"/>
          <w:numId w:val="26"/>
        </w:numPr>
        <w:rPr>
          <w:color w:val="auto"/>
          <w:lang w:val="en-AU"/>
        </w:rPr>
      </w:pPr>
      <w:r w:rsidRPr="0063694C">
        <w:rPr>
          <w:color w:val="auto"/>
          <w:lang w:val="en-AU"/>
        </w:rPr>
        <w:lastRenderedPageBreak/>
        <w:t xml:space="preserve">a </w:t>
      </w:r>
      <w:r w:rsidR="63F0B4FB" w:rsidRPr="0063694C">
        <w:rPr>
          <w:color w:val="auto"/>
          <w:lang w:val="en-AU"/>
        </w:rPr>
        <w:t>CFCN</w:t>
      </w:r>
      <w:r w:rsidR="022D0BB7" w:rsidRPr="0063694C">
        <w:rPr>
          <w:color w:val="auto"/>
          <w:lang w:val="en-AU"/>
        </w:rPr>
        <w:t xml:space="preserve"> for rehoming</w:t>
      </w:r>
      <w:r w:rsidR="00200B43" w:rsidRPr="0063694C">
        <w:rPr>
          <w:color w:val="auto"/>
          <w:lang w:val="en-AU"/>
        </w:rPr>
        <w:t xml:space="preserve"> (under clause </w:t>
      </w:r>
      <w:r w:rsidR="00D015E5" w:rsidRPr="0063694C">
        <w:rPr>
          <w:color w:val="auto"/>
          <w:lang w:val="en-AU"/>
        </w:rPr>
        <w:t>84Y(ca))</w:t>
      </w:r>
      <w:r w:rsidR="022D0BB7" w:rsidRPr="0063694C">
        <w:rPr>
          <w:color w:val="auto"/>
          <w:lang w:val="en-AU"/>
        </w:rPr>
        <w:t>,</w:t>
      </w:r>
      <w:r w:rsidRPr="0063694C">
        <w:rPr>
          <w:color w:val="auto"/>
          <w:lang w:val="en-AU"/>
        </w:rPr>
        <w:t xml:space="preserve"> on the condition that the dog or cat is desexed and microchipped </w:t>
      </w:r>
      <w:r w:rsidR="2C8D1DA4" w:rsidRPr="0063694C">
        <w:rPr>
          <w:color w:val="auto"/>
          <w:lang w:val="en-AU"/>
        </w:rPr>
        <w:t xml:space="preserve">before </w:t>
      </w:r>
      <w:r w:rsidR="00706676" w:rsidRPr="0063694C">
        <w:rPr>
          <w:color w:val="auto"/>
          <w:lang w:val="en-AU"/>
        </w:rPr>
        <w:t>ownership</w:t>
      </w:r>
      <w:r w:rsidR="2C8D1DA4" w:rsidRPr="0063694C">
        <w:rPr>
          <w:color w:val="auto"/>
          <w:lang w:val="en-AU"/>
        </w:rPr>
        <w:t xml:space="preserve"> </w:t>
      </w:r>
      <w:r w:rsidR="00784843" w:rsidRPr="0063694C">
        <w:rPr>
          <w:color w:val="auto"/>
          <w:lang w:val="en-AU"/>
        </w:rPr>
        <w:t>is tr</w:t>
      </w:r>
      <w:r w:rsidR="004E2802" w:rsidRPr="0063694C">
        <w:rPr>
          <w:color w:val="auto"/>
          <w:lang w:val="en-AU"/>
        </w:rPr>
        <w:t>ansferred</w:t>
      </w:r>
      <w:r w:rsidR="004D4F18">
        <w:rPr>
          <w:color w:val="auto"/>
          <w:lang w:val="en-AU"/>
        </w:rPr>
        <w:t xml:space="preserve"> to the CFCN</w:t>
      </w:r>
      <w:r w:rsidR="000F4094" w:rsidRPr="0063694C">
        <w:rPr>
          <w:color w:val="auto"/>
          <w:lang w:val="en-AU"/>
        </w:rPr>
        <w:t>, or</w:t>
      </w:r>
      <w:r w:rsidR="63F0B4FB" w:rsidRPr="0063694C">
        <w:rPr>
          <w:color w:val="auto"/>
          <w:lang w:val="en-AU"/>
        </w:rPr>
        <w:t xml:space="preserve"> </w:t>
      </w:r>
    </w:p>
    <w:p w14:paraId="208EB35C" w14:textId="032D314B" w:rsidR="00136880" w:rsidRPr="0063694C" w:rsidRDefault="3FE9130D" w:rsidP="00F161BA">
      <w:pPr>
        <w:pStyle w:val="ListParagraph"/>
        <w:numPr>
          <w:ilvl w:val="0"/>
          <w:numId w:val="26"/>
        </w:numPr>
        <w:rPr>
          <w:rFonts w:cs="Arial"/>
          <w:color w:val="auto"/>
          <w:lang w:val="en-AU"/>
        </w:rPr>
      </w:pPr>
      <w:r w:rsidRPr="0063694C">
        <w:rPr>
          <w:rFonts w:cs="Arial"/>
          <w:color w:val="auto"/>
          <w:lang w:val="en-AU"/>
        </w:rPr>
        <w:t xml:space="preserve">an </w:t>
      </w:r>
      <w:r w:rsidRPr="0063694C">
        <w:rPr>
          <w:color w:val="auto"/>
          <w:lang w:val="en-AU"/>
        </w:rPr>
        <w:t>animal</w:t>
      </w:r>
      <w:r w:rsidRPr="0063694C">
        <w:rPr>
          <w:rFonts w:cs="Arial"/>
          <w:color w:val="auto"/>
          <w:lang w:val="en-AU"/>
        </w:rPr>
        <w:t xml:space="preserve"> shelter </w:t>
      </w:r>
      <w:r w:rsidR="00D015E5" w:rsidRPr="0063694C">
        <w:rPr>
          <w:rFonts w:cs="Arial"/>
          <w:color w:val="auto"/>
          <w:lang w:val="en-AU"/>
        </w:rPr>
        <w:t>(</w:t>
      </w:r>
      <w:r w:rsidRPr="0063694C">
        <w:rPr>
          <w:rFonts w:cs="Arial"/>
          <w:color w:val="auto"/>
          <w:lang w:val="en-AU"/>
        </w:rPr>
        <w:t>under clause 84Y(</w:t>
      </w:r>
      <w:proofErr w:type="spellStart"/>
      <w:r w:rsidRPr="0063694C">
        <w:rPr>
          <w:rFonts w:cs="Arial"/>
          <w:color w:val="auto"/>
          <w:lang w:val="en-AU"/>
        </w:rPr>
        <w:t>cb</w:t>
      </w:r>
      <w:proofErr w:type="spellEnd"/>
      <w:r w:rsidRPr="0063694C">
        <w:rPr>
          <w:rFonts w:cs="Arial"/>
          <w:color w:val="auto"/>
          <w:lang w:val="en-AU"/>
        </w:rPr>
        <w:t>)</w:t>
      </w:r>
      <w:r w:rsidR="00D015E5" w:rsidRPr="0063694C">
        <w:rPr>
          <w:rFonts w:cs="Arial"/>
          <w:color w:val="auto"/>
          <w:lang w:val="en-AU"/>
        </w:rPr>
        <w:t>)</w:t>
      </w:r>
      <w:r w:rsidRPr="0063694C">
        <w:rPr>
          <w:rFonts w:cs="Arial"/>
          <w:color w:val="auto"/>
          <w:lang w:val="en-AU"/>
        </w:rPr>
        <w:t>.</w:t>
      </w:r>
      <w:r w:rsidR="479D0EF4" w:rsidRPr="0063694C">
        <w:rPr>
          <w:rFonts w:cs="Arial"/>
          <w:color w:val="auto"/>
          <w:lang w:val="en-AU"/>
        </w:rPr>
        <w:t xml:space="preserve"> </w:t>
      </w:r>
    </w:p>
    <w:p w14:paraId="5E3433C8" w14:textId="65F2CC26" w:rsidR="00630CF1" w:rsidRDefault="4EC560C9" w:rsidP="00F161BA">
      <w:pPr>
        <w:rPr>
          <w:rFonts w:eastAsia="Arial" w:cs="Arial"/>
          <w:color w:val="auto"/>
          <w:lang w:val="en-AU"/>
        </w:rPr>
      </w:pPr>
      <w:r w:rsidRPr="7A465F7C">
        <w:rPr>
          <w:rFonts w:cs="Arial"/>
          <w:color w:val="auto"/>
          <w:lang w:val="en-AU"/>
        </w:rPr>
        <w:t xml:space="preserve">84Y agreements are </w:t>
      </w:r>
      <w:r w:rsidR="00B81A43" w:rsidRPr="7A465F7C">
        <w:rPr>
          <w:rFonts w:cs="Arial"/>
          <w:color w:val="auto"/>
          <w:lang w:val="en-AU"/>
        </w:rPr>
        <w:t xml:space="preserve">exclusively held </w:t>
      </w:r>
      <w:r w:rsidRPr="7A465F7C">
        <w:rPr>
          <w:rFonts w:cs="Arial"/>
          <w:color w:val="auto"/>
          <w:lang w:val="en-AU"/>
        </w:rPr>
        <w:t xml:space="preserve">between a </w:t>
      </w:r>
      <w:r w:rsidR="00DB2970" w:rsidRPr="7A465F7C">
        <w:rPr>
          <w:rFonts w:cs="Arial"/>
          <w:color w:val="auto"/>
          <w:lang w:val="en-AU"/>
        </w:rPr>
        <w:t xml:space="preserve">person or </w:t>
      </w:r>
      <w:r w:rsidR="00123771">
        <w:rPr>
          <w:rFonts w:eastAsia="Arial" w:cs="Arial"/>
          <w:color w:val="auto"/>
          <w:lang w:val="en-AU"/>
        </w:rPr>
        <w:t>organisation</w:t>
      </w:r>
      <w:r w:rsidR="00123771" w:rsidRPr="7A465F7C">
        <w:rPr>
          <w:rFonts w:eastAsia="Arial" w:cs="Arial"/>
          <w:color w:val="auto"/>
          <w:lang w:val="en-AU"/>
        </w:rPr>
        <w:t xml:space="preserve"> </w:t>
      </w:r>
      <w:r w:rsidRPr="7A465F7C">
        <w:rPr>
          <w:rFonts w:cs="Arial"/>
          <w:color w:val="auto"/>
          <w:lang w:val="en-AU"/>
        </w:rPr>
        <w:t xml:space="preserve">and the local council. </w:t>
      </w:r>
      <w:r w:rsidR="178A72B4" w:rsidRPr="7A465F7C">
        <w:rPr>
          <w:rFonts w:eastAsia="Arial" w:cs="Arial"/>
          <w:color w:val="auto"/>
          <w:lang w:val="en-AU"/>
        </w:rPr>
        <w:t xml:space="preserve">Any </w:t>
      </w:r>
      <w:r w:rsidR="00B81A43" w:rsidRPr="7A465F7C">
        <w:rPr>
          <w:rFonts w:eastAsia="Arial" w:cs="Arial"/>
          <w:color w:val="auto"/>
          <w:lang w:val="en-AU"/>
        </w:rPr>
        <w:t>other written contracts</w:t>
      </w:r>
      <w:r w:rsidR="178A72B4" w:rsidRPr="7A465F7C">
        <w:rPr>
          <w:rFonts w:eastAsia="Arial" w:cs="Arial"/>
          <w:color w:val="auto"/>
          <w:lang w:val="en-AU"/>
        </w:rPr>
        <w:t xml:space="preserve"> between </w:t>
      </w:r>
      <w:r w:rsidR="00234E27" w:rsidRPr="7A465F7C">
        <w:rPr>
          <w:rFonts w:eastAsia="Arial" w:cs="Arial"/>
          <w:color w:val="auto"/>
          <w:lang w:val="en-AU"/>
        </w:rPr>
        <w:t xml:space="preserve">the </w:t>
      </w:r>
      <w:r w:rsidR="00DB2970" w:rsidRPr="7A465F7C">
        <w:rPr>
          <w:rFonts w:eastAsia="Arial" w:cs="Arial"/>
          <w:color w:val="auto"/>
          <w:lang w:val="en-AU"/>
        </w:rPr>
        <w:t>agreement holder</w:t>
      </w:r>
      <w:r w:rsidR="178A72B4" w:rsidRPr="7A465F7C">
        <w:rPr>
          <w:rFonts w:eastAsia="Arial" w:cs="Arial"/>
          <w:color w:val="auto"/>
          <w:lang w:val="en-AU"/>
        </w:rPr>
        <w:t xml:space="preserve"> </w:t>
      </w:r>
      <w:r w:rsidR="00933CD3" w:rsidRPr="7A465F7C">
        <w:rPr>
          <w:rFonts w:eastAsia="Arial" w:cs="Arial"/>
          <w:color w:val="auto"/>
          <w:lang w:val="en-AU"/>
        </w:rPr>
        <w:t>and</w:t>
      </w:r>
      <w:r w:rsidR="178A72B4" w:rsidRPr="7A465F7C">
        <w:rPr>
          <w:rFonts w:eastAsia="Arial" w:cs="Arial"/>
          <w:color w:val="auto"/>
          <w:lang w:val="en-AU"/>
        </w:rPr>
        <w:t xml:space="preserve"> another person or </w:t>
      </w:r>
      <w:r w:rsidR="00123771">
        <w:rPr>
          <w:rFonts w:eastAsia="Arial" w:cs="Arial"/>
          <w:color w:val="auto"/>
          <w:lang w:val="en-AU"/>
        </w:rPr>
        <w:t>organisation</w:t>
      </w:r>
      <w:r w:rsidR="178A72B4" w:rsidRPr="7A465F7C">
        <w:rPr>
          <w:rFonts w:eastAsia="Arial" w:cs="Arial"/>
          <w:color w:val="auto"/>
          <w:lang w:val="en-AU"/>
        </w:rPr>
        <w:t xml:space="preserve">, such as a CFCN or foster carer, is </w:t>
      </w:r>
      <w:r w:rsidR="00DB2970" w:rsidRPr="7A465F7C">
        <w:rPr>
          <w:rFonts w:eastAsia="Arial" w:cs="Arial"/>
          <w:color w:val="auto"/>
          <w:lang w:val="en-AU"/>
        </w:rPr>
        <w:t>separate and in addition to</w:t>
      </w:r>
      <w:r w:rsidR="178A72B4" w:rsidRPr="7A465F7C">
        <w:rPr>
          <w:rFonts w:eastAsia="Arial" w:cs="Arial"/>
          <w:color w:val="auto"/>
          <w:lang w:val="en-AU"/>
        </w:rPr>
        <w:t xml:space="preserve"> an 84Y agreement.</w:t>
      </w:r>
    </w:p>
    <w:p w14:paraId="1E46D7BC" w14:textId="1ECF0005" w:rsidR="00AD7B2A" w:rsidRPr="0063694C" w:rsidRDefault="00AD7B2A" w:rsidP="00F161BA">
      <w:pPr>
        <w:rPr>
          <w:color w:val="auto"/>
          <w:lang w:val="en-AU"/>
        </w:rPr>
      </w:pPr>
      <w:r w:rsidRPr="5B67312B">
        <w:rPr>
          <w:rFonts w:cs="Arial"/>
          <w:color w:val="auto"/>
          <w:lang w:val="en-AU"/>
        </w:rPr>
        <w:t xml:space="preserve">If council is not satisfied with the activities being performed under an 84Y agreement, they can </w:t>
      </w:r>
      <w:r>
        <w:rPr>
          <w:rFonts w:cs="Arial"/>
          <w:color w:val="auto"/>
          <w:lang w:val="en-AU"/>
        </w:rPr>
        <w:t>end</w:t>
      </w:r>
      <w:r w:rsidRPr="5B67312B">
        <w:rPr>
          <w:rFonts w:cs="Arial"/>
          <w:color w:val="auto"/>
          <w:lang w:val="en-AU"/>
        </w:rPr>
        <w:t xml:space="preserve"> the agreement.</w:t>
      </w:r>
    </w:p>
    <w:p w14:paraId="63A8C313" w14:textId="0C4769CB" w:rsidR="00F519D8" w:rsidRPr="00CD0860" w:rsidRDefault="00F519D8" w:rsidP="00F161BA">
      <w:pPr>
        <w:pStyle w:val="Heading2"/>
        <w:rPr>
          <w:lang w:val="en-AU"/>
        </w:rPr>
      </w:pPr>
      <w:bookmarkStart w:id="6" w:name="_Toc69118218"/>
      <w:bookmarkStart w:id="7" w:name="_Toc69121235"/>
      <w:r w:rsidRPr="00CD0860">
        <w:rPr>
          <w:lang w:val="en-AU"/>
        </w:rPr>
        <w:t xml:space="preserve">Agreements with </w:t>
      </w:r>
      <w:r w:rsidR="009E286A">
        <w:rPr>
          <w:lang w:val="en-AU"/>
        </w:rPr>
        <w:t xml:space="preserve">registered </w:t>
      </w:r>
      <w:r w:rsidR="00102382">
        <w:rPr>
          <w:lang w:val="en-AU"/>
        </w:rPr>
        <w:t>s</w:t>
      </w:r>
      <w:r w:rsidR="00102382" w:rsidRPr="00CD0860">
        <w:rPr>
          <w:lang w:val="en-AU"/>
        </w:rPr>
        <w:t xml:space="preserve">helters </w:t>
      </w:r>
      <w:r w:rsidR="002F0244">
        <w:rPr>
          <w:lang w:val="en-AU"/>
        </w:rPr>
        <w:t>(</w:t>
      </w:r>
      <w:r w:rsidR="00102382">
        <w:rPr>
          <w:lang w:val="en-AU"/>
        </w:rPr>
        <w:t>d</w:t>
      </w:r>
      <w:r w:rsidR="002F0244">
        <w:rPr>
          <w:lang w:val="en-AU"/>
        </w:rPr>
        <w:t xml:space="preserve">omestic </w:t>
      </w:r>
      <w:r w:rsidR="00102382">
        <w:rPr>
          <w:lang w:val="en-AU"/>
        </w:rPr>
        <w:t>a</w:t>
      </w:r>
      <w:r w:rsidR="002F0244">
        <w:rPr>
          <w:lang w:val="en-AU"/>
        </w:rPr>
        <w:t xml:space="preserve">nimal </w:t>
      </w:r>
      <w:r w:rsidR="00102382">
        <w:rPr>
          <w:lang w:val="en-AU"/>
        </w:rPr>
        <w:t>b</w:t>
      </w:r>
      <w:r w:rsidR="002F0244">
        <w:rPr>
          <w:lang w:val="en-AU"/>
        </w:rPr>
        <w:t>usiness)</w:t>
      </w:r>
      <w:bookmarkEnd w:id="6"/>
      <w:bookmarkEnd w:id="7"/>
    </w:p>
    <w:p w14:paraId="47FAB46D" w14:textId="2E8EBFFF" w:rsidR="00BB1F82" w:rsidRPr="0063694C" w:rsidRDefault="000A01FE" w:rsidP="00F161BA">
      <w:pPr>
        <w:spacing w:after="0"/>
        <w:rPr>
          <w:color w:val="auto"/>
          <w:lang w:val="en-AU"/>
        </w:rPr>
      </w:pPr>
      <w:r w:rsidRPr="0063694C">
        <w:rPr>
          <w:color w:val="auto"/>
          <w:lang w:val="en-AU"/>
        </w:rPr>
        <w:t xml:space="preserve">A </w:t>
      </w:r>
      <w:r w:rsidR="009D7FE9" w:rsidRPr="0063694C">
        <w:rPr>
          <w:color w:val="auto"/>
          <w:lang w:val="en-AU"/>
        </w:rPr>
        <w:t>c</w:t>
      </w:r>
      <w:r w:rsidRPr="0063694C">
        <w:rPr>
          <w:color w:val="auto"/>
          <w:lang w:val="en-AU"/>
        </w:rPr>
        <w:t xml:space="preserve">ouncil </w:t>
      </w:r>
      <w:r w:rsidR="763E771D" w:rsidRPr="0063694C">
        <w:rPr>
          <w:color w:val="auto"/>
          <w:lang w:val="en-AU"/>
        </w:rPr>
        <w:t>can</w:t>
      </w:r>
      <w:r w:rsidRPr="0063694C">
        <w:rPr>
          <w:color w:val="auto"/>
          <w:lang w:val="en-AU"/>
        </w:rPr>
        <w:t xml:space="preserve"> </w:t>
      </w:r>
      <w:r w:rsidR="003958D3">
        <w:rPr>
          <w:color w:val="auto"/>
          <w:lang w:val="en-AU"/>
        </w:rPr>
        <w:t>have</w:t>
      </w:r>
      <w:r w:rsidRPr="0063694C">
        <w:rPr>
          <w:color w:val="auto"/>
          <w:lang w:val="en-AU"/>
        </w:rPr>
        <w:t xml:space="preserve"> an agreement with a </w:t>
      </w:r>
      <w:r w:rsidR="009E286A" w:rsidRPr="0063694C">
        <w:rPr>
          <w:color w:val="auto"/>
          <w:lang w:val="en-AU"/>
        </w:rPr>
        <w:t xml:space="preserve">registered </w:t>
      </w:r>
      <w:r w:rsidR="00924F3C" w:rsidRPr="0063694C">
        <w:rPr>
          <w:color w:val="auto"/>
          <w:lang w:val="en-AU"/>
        </w:rPr>
        <w:t xml:space="preserve">shelter </w:t>
      </w:r>
      <w:r w:rsidRPr="0063694C">
        <w:rPr>
          <w:color w:val="auto"/>
          <w:lang w:val="en-AU"/>
        </w:rPr>
        <w:t>for the purposes of:</w:t>
      </w:r>
    </w:p>
    <w:p w14:paraId="7A2F263F" w14:textId="4AD03BB9" w:rsidR="00BB1F82" w:rsidRPr="0063694C" w:rsidRDefault="00123771" w:rsidP="00F161BA">
      <w:pPr>
        <w:numPr>
          <w:ilvl w:val="0"/>
          <w:numId w:val="7"/>
        </w:numPr>
        <w:snapToGrid/>
        <w:spacing w:after="0"/>
        <w:rPr>
          <w:color w:val="auto"/>
          <w:lang w:val="en-AU"/>
        </w:rPr>
      </w:pPr>
      <w:r>
        <w:rPr>
          <w:color w:val="auto"/>
          <w:lang w:val="en-AU"/>
        </w:rPr>
        <w:t>capturing</w:t>
      </w:r>
      <w:r w:rsidRPr="0063694C">
        <w:rPr>
          <w:color w:val="auto"/>
          <w:lang w:val="en-AU"/>
        </w:rPr>
        <w:t xml:space="preserve"> </w:t>
      </w:r>
      <w:r w:rsidR="18729967" w:rsidRPr="0063694C">
        <w:rPr>
          <w:color w:val="auto"/>
          <w:lang w:val="en-AU"/>
        </w:rPr>
        <w:t xml:space="preserve">dogs or cats under </w:t>
      </w:r>
      <w:r w:rsidR="7F16894F" w:rsidRPr="0063694C">
        <w:rPr>
          <w:color w:val="auto"/>
          <w:lang w:val="en-AU"/>
        </w:rPr>
        <w:t>section 84</w:t>
      </w:r>
      <w:r w:rsidR="18729967" w:rsidRPr="0063694C">
        <w:rPr>
          <w:color w:val="auto"/>
          <w:lang w:val="en-AU"/>
        </w:rPr>
        <w:t xml:space="preserve"> of the Act</w:t>
      </w:r>
    </w:p>
    <w:p w14:paraId="7DDB49A7" w14:textId="318FFA55" w:rsidR="00BB1F82" w:rsidRPr="0063694C" w:rsidRDefault="18729967" w:rsidP="00F161BA">
      <w:pPr>
        <w:numPr>
          <w:ilvl w:val="0"/>
          <w:numId w:val="7"/>
        </w:numPr>
        <w:snapToGrid/>
        <w:spacing w:after="0"/>
        <w:rPr>
          <w:color w:val="auto"/>
          <w:lang w:val="en-AU"/>
        </w:rPr>
      </w:pPr>
      <w:r w:rsidRPr="0063694C">
        <w:rPr>
          <w:color w:val="auto"/>
          <w:lang w:val="en-AU"/>
        </w:rPr>
        <w:t>retain</w:t>
      </w:r>
      <w:r w:rsidR="7F16894F" w:rsidRPr="0063694C">
        <w:rPr>
          <w:color w:val="auto"/>
          <w:lang w:val="en-AU"/>
        </w:rPr>
        <w:t>ing</w:t>
      </w:r>
      <w:r w:rsidRPr="0063694C">
        <w:rPr>
          <w:color w:val="auto"/>
          <w:lang w:val="en-AU"/>
        </w:rPr>
        <w:t xml:space="preserve"> </w:t>
      </w:r>
      <w:r w:rsidR="00FA692E">
        <w:rPr>
          <w:color w:val="auto"/>
          <w:lang w:val="en-AU"/>
        </w:rPr>
        <w:t xml:space="preserve">or </w:t>
      </w:r>
      <w:r w:rsidR="00123771">
        <w:rPr>
          <w:color w:val="auto"/>
          <w:lang w:val="en-AU"/>
        </w:rPr>
        <w:t>holding</w:t>
      </w:r>
      <w:r w:rsidR="00123771" w:rsidRPr="0063694C">
        <w:rPr>
          <w:color w:val="auto"/>
          <w:lang w:val="en-AU"/>
        </w:rPr>
        <w:t xml:space="preserve"> </w:t>
      </w:r>
      <w:r w:rsidRPr="0063694C">
        <w:rPr>
          <w:color w:val="auto"/>
          <w:lang w:val="en-AU"/>
        </w:rPr>
        <w:t>dogs or cats</w:t>
      </w:r>
      <w:r w:rsidR="001804BC">
        <w:rPr>
          <w:color w:val="auto"/>
          <w:lang w:val="en-AU"/>
        </w:rPr>
        <w:t xml:space="preserve"> (until reunited or rehomed)</w:t>
      </w:r>
    </w:p>
    <w:p w14:paraId="60A574CA" w14:textId="7B835C5A" w:rsidR="00BB1F82" w:rsidRPr="0063694C" w:rsidRDefault="18729967" w:rsidP="00F161BA">
      <w:pPr>
        <w:numPr>
          <w:ilvl w:val="0"/>
          <w:numId w:val="7"/>
        </w:numPr>
        <w:snapToGrid/>
        <w:spacing w:after="0"/>
        <w:rPr>
          <w:color w:val="auto"/>
          <w:lang w:val="en-AU"/>
        </w:rPr>
      </w:pPr>
      <w:r w:rsidRPr="0063694C">
        <w:rPr>
          <w:color w:val="auto"/>
          <w:lang w:val="en-AU"/>
        </w:rPr>
        <w:t>sell</w:t>
      </w:r>
      <w:r w:rsidR="7F16894F" w:rsidRPr="0063694C">
        <w:rPr>
          <w:color w:val="auto"/>
          <w:lang w:val="en-AU"/>
        </w:rPr>
        <w:t>ing</w:t>
      </w:r>
      <w:r w:rsidRPr="0063694C">
        <w:rPr>
          <w:color w:val="auto"/>
          <w:lang w:val="en-AU"/>
        </w:rPr>
        <w:t xml:space="preserve"> or destroy</w:t>
      </w:r>
      <w:r w:rsidR="7F16894F" w:rsidRPr="0063694C">
        <w:rPr>
          <w:color w:val="auto"/>
          <w:lang w:val="en-AU"/>
        </w:rPr>
        <w:t>ing</w:t>
      </w:r>
      <w:r w:rsidRPr="0063694C">
        <w:rPr>
          <w:color w:val="auto"/>
          <w:lang w:val="en-AU"/>
        </w:rPr>
        <w:t xml:space="preserve"> any dogs or cats </w:t>
      </w:r>
      <w:r w:rsidR="5CEAAADC" w:rsidRPr="0063694C">
        <w:rPr>
          <w:color w:val="auto"/>
          <w:lang w:val="en-AU"/>
        </w:rPr>
        <w:t>that</w:t>
      </w:r>
      <w:r w:rsidRPr="0063694C">
        <w:rPr>
          <w:color w:val="auto"/>
          <w:lang w:val="en-AU"/>
        </w:rPr>
        <w:t xml:space="preserve"> ha</w:t>
      </w:r>
      <w:r w:rsidR="7F16894F" w:rsidRPr="0063694C">
        <w:rPr>
          <w:color w:val="auto"/>
          <w:lang w:val="en-AU"/>
        </w:rPr>
        <w:t>ve</w:t>
      </w:r>
      <w:r w:rsidRPr="0063694C">
        <w:rPr>
          <w:color w:val="auto"/>
          <w:lang w:val="en-AU"/>
        </w:rPr>
        <w:t xml:space="preserve"> been </w:t>
      </w:r>
      <w:r w:rsidR="00FA692E">
        <w:rPr>
          <w:color w:val="auto"/>
          <w:lang w:val="en-AU"/>
        </w:rPr>
        <w:t>captured under section 84</w:t>
      </w:r>
      <w:r w:rsidR="34685FB2" w:rsidRPr="0063694C">
        <w:rPr>
          <w:color w:val="auto"/>
          <w:lang w:val="en-AU"/>
        </w:rPr>
        <w:t>.</w:t>
      </w:r>
    </w:p>
    <w:p w14:paraId="467E6397" w14:textId="6AFA6AAF" w:rsidR="00BB1F82" w:rsidRPr="0063694C" w:rsidRDefault="00BB1F82" w:rsidP="00F161BA">
      <w:pPr>
        <w:snapToGrid/>
        <w:spacing w:after="0"/>
        <w:rPr>
          <w:color w:val="auto"/>
          <w:szCs w:val="22"/>
          <w:lang w:val="en-AU"/>
        </w:rPr>
      </w:pPr>
    </w:p>
    <w:p w14:paraId="6C670E11" w14:textId="3F8E0E0D" w:rsidR="001F23ED" w:rsidRPr="0063694C" w:rsidRDefault="4A9B910A" w:rsidP="00F161BA">
      <w:pPr>
        <w:rPr>
          <w:color w:val="auto"/>
          <w:lang w:val="en-AU"/>
        </w:rPr>
      </w:pPr>
      <w:r w:rsidRPr="0063694C">
        <w:rPr>
          <w:color w:val="auto"/>
          <w:lang w:val="en-AU"/>
        </w:rPr>
        <w:t xml:space="preserve">The </w:t>
      </w:r>
      <w:r w:rsidR="547F55A5" w:rsidRPr="0063694C">
        <w:rPr>
          <w:color w:val="auto"/>
          <w:lang w:val="en-AU"/>
        </w:rPr>
        <w:t xml:space="preserve">shelter </w:t>
      </w:r>
      <w:r w:rsidR="406A4E9A" w:rsidRPr="0063694C">
        <w:rPr>
          <w:color w:val="auto"/>
          <w:lang w:val="en-AU"/>
        </w:rPr>
        <w:t>can</w:t>
      </w:r>
      <w:r w:rsidRPr="0063694C">
        <w:rPr>
          <w:color w:val="auto"/>
          <w:lang w:val="en-AU"/>
        </w:rPr>
        <w:t xml:space="preserve"> charge </w:t>
      </w:r>
      <w:r w:rsidR="3449FFD1" w:rsidRPr="0063694C">
        <w:rPr>
          <w:color w:val="auto"/>
          <w:lang w:val="en-AU"/>
        </w:rPr>
        <w:t xml:space="preserve">a </w:t>
      </w:r>
      <w:r w:rsidRPr="0063694C">
        <w:rPr>
          <w:color w:val="auto"/>
          <w:lang w:val="en-AU"/>
        </w:rPr>
        <w:t>fee for any of the above</w:t>
      </w:r>
      <w:r w:rsidR="1DEE922D" w:rsidRPr="0063694C">
        <w:rPr>
          <w:color w:val="auto"/>
          <w:lang w:val="en-AU"/>
        </w:rPr>
        <w:t xml:space="preserve"> services</w:t>
      </w:r>
      <w:r w:rsidR="547F55A5" w:rsidRPr="0063694C">
        <w:rPr>
          <w:color w:val="auto"/>
          <w:lang w:val="en-AU"/>
        </w:rPr>
        <w:t>.</w:t>
      </w:r>
      <w:r w:rsidR="00F20CA4">
        <w:rPr>
          <w:color w:val="auto"/>
          <w:lang w:val="en-AU"/>
        </w:rPr>
        <w:t xml:space="preserve"> </w:t>
      </w:r>
      <w:r w:rsidR="634D24DC" w:rsidRPr="0063694C">
        <w:rPr>
          <w:color w:val="auto"/>
          <w:lang w:val="en-AU"/>
        </w:rPr>
        <w:t>I</w:t>
      </w:r>
      <w:r w:rsidR="0BC75D82" w:rsidRPr="0063694C">
        <w:rPr>
          <w:color w:val="auto"/>
          <w:lang w:val="en-AU"/>
        </w:rPr>
        <w:t>f</w:t>
      </w:r>
      <w:r w:rsidR="4FE43325" w:rsidRPr="0063694C">
        <w:rPr>
          <w:color w:val="auto"/>
          <w:lang w:val="en-AU"/>
        </w:rPr>
        <w:t xml:space="preserve"> the</w:t>
      </w:r>
      <w:r w:rsidR="0BC75D82" w:rsidRPr="0063694C">
        <w:rPr>
          <w:color w:val="auto"/>
          <w:lang w:val="en-AU"/>
        </w:rPr>
        <w:t xml:space="preserve"> </w:t>
      </w:r>
      <w:r w:rsidR="6A3B1173" w:rsidRPr="0063694C">
        <w:rPr>
          <w:color w:val="auto"/>
          <w:lang w:val="en-AU"/>
        </w:rPr>
        <w:t>84Y(ca) clause is included in the agreement,</w:t>
      </w:r>
      <w:r w:rsidR="634D24DC" w:rsidRPr="0063694C">
        <w:rPr>
          <w:color w:val="auto"/>
          <w:lang w:val="en-AU"/>
        </w:rPr>
        <w:t xml:space="preserve"> </w:t>
      </w:r>
      <w:r w:rsidR="36815D62" w:rsidRPr="0063694C">
        <w:rPr>
          <w:color w:val="auto"/>
          <w:lang w:val="en-AU"/>
        </w:rPr>
        <w:t xml:space="preserve">then </w:t>
      </w:r>
      <w:r w:rsidR="66B70CDC" w:rsidRPr="0063694C">
        <w:rPr>
          <w:color w:val="auto"/>
          <w:lang w:val="en-AU"/>
        </w:rPr>
        <w:t>the shelter</w:t>
      </w:r>
      <w:r w:rsidR="785361B3" w:rsidRPr="0063694C">
        <w:rPr>
          <w:color w:val="auto"/>
          <w:lang w:val="en-AU"/>
        </w:rPr>
        <w:t xml:space="preserve"> </w:t>
      </w:r>
      <w:r w:rsidR="00A927B2" w:rsidRPr="0063694C">
        <w:rPr>
          <w:color w:val="auto"/>
          <w:lang w:val="en-AU"/>
        </w:rPr>
        <w:t>may</w:t>
      </w:r>
      <w:r w:rsidR="785361B3" w:rsidRPr="0063694C">
        <w:rPr>
          <w:color w:val="auto"/>
          <w:lang w:val="en-AU"/>
        </w:rPr>
        <w:t xml:space="preserve"> give </w:t>
      </w:r>
      <w:r w:rsidR="00445E39" w:rsidRPr="0063694C">
        <w:rPr>
          <w:color w:val="auto"/>
          <w:lang w:val="en-AU"/>
        </w:rPr>
        <w:t xml:space="preserve">desexed </w:t>
      </w:r>
      <w:r w:rsidR="785361B3" w:rsidRPr="0063694C">
        <w:rPr>
          <w:color w:val="auto"/>
          <w:lang w:val="en-AU"/>
        </w:rPr>
        <w:t>dogs or cat</w:t>
      </w:r>
      <w:r w:rsidR="3E7F8FAA" w:rsidRPr="0063694C">
        <w:rPr>
          <w:color w:val="auto"/>
          <w:lang w:val="en-AU"/>
        </w:rPr>
        <w:t xml:space="preserve">s </w:t>
      </w:r>
      <w:r w:rsidR="00FA692E">
        <w:rPr>
          <w:color w:val="auto"/>
          <w:lang w:val="en-AU"/>
        </w:rPr>
        <w:t>that</w:t>
      </w:r>
      <w:r w:rsidR="00C36AF0">
        <w:rPr>
          <w:color w:val="auto"/>
          <w:lang w:val="en-AU"/>
        </w:rPr>
        <w:t xml:space="preserve"> </w:t>
      </w:r>
      <w:r w:rsidR="003958D3">
        <w:rPr>
          <w:color w:val="auto"/>
          <w:lang w:val="en-AU"/>
        </w:rPr>
        <w:t>have been</w:t>
      </w:r>
      <w:r w:rsidR="00C36AF0">
        <w:rPr>
          <w:color w:val="auto"/>
          <w:lang w:val="en-AU"/>
        </w:rPr>
        <w:t xml:space="preserve"> captured </w:t>
      </w:r>
      <w:r w:rsidR="3E7F8FAA" w:rsidRPr="0063694C">
        <w:rPr>
          <w:color w:val="auto"/>
          <w:lang w:val="en-AU"/>
        </w:rPr>
        <w:t xml:space="preserve">to </w:t>
      </w:r>
      <w:r w:rsidR="65F6F298" w:rsidRPr="0063694C">
        <w:rPr>
          <w:color w:val="auto"/>
          <w:lang w:val="en-AU"/>
        </w:rPr>
        <w:t xml:space="preserve">a </w:t>
      </w:r>
      <w:r w:rsidR="3E7F8FAA" w:rsidRPr="0063694C">
        <w:rPr>
          <w:color w:val="auto"/>
          <w:lang w:val="en-AU"/>
        </w:rPr>
        <w:t xml:space="preserve">CFCN </w:t>
      </w:r>
      <w:r w:rsidR="65F6F298" w:rsidRPr="0063694C">
        <w:rPr>
          <w:color w:val="auto"/>
          <w:lang w:val="en-AU"/>
        </w:rPr>
        <w:t>for rehoming</w:t>
      </w:r>
      <w:r w:rsidR="3E7F8FAA" w:rsidRPr="0063694C">
        <w:rPr>
          <w:color w:val="auto"/>
          <w:lang w:val="en-AU"/>
        </w:rPr>
        <w:t>.</w:t>
      </w:r>
    </w:p>
    <w:p w14:paraId="1A64BCD1" w14:textId="733CB446" w:rsidR="00F519D8" w:rsidRPr="0063694C" w:rsidRDefault="00924F3C" w:rsidP="00F161BA">
      <w:pPr>
        <w:rPr>
          <w:color w:val="auto"/>
          <w:lang w:val="en-AU"/>
        </w:rPr>
      </w:pPr>
      <w:r w:rsidRPr="7A465F7C">
        <w:rPr>
          <w:color w:val="auto"/>
          <w:lang w:val="en-AU"/>
        </w:rPr>
        <w:t xml:space="preserve">All dogs or cats </w:t>
      </w:r>
      <w:r w:rsidR="00343421">
        <w:rPr>
          <w:color w:val="auto"/>
          <w:lang w:val="en-AU"/>
        </w:rPr>
        <w:t xml:space="preserve">at a registered shelter </w:t>
      </w:r>
      <w:r w:rsidRPr="7A465F7C">
        <w:rPr>
          <w:color w:val="auto"/>
          <w:lang w:val="en-AU"/>
        </w:rPr>
        <w:t xml:space="preserve">must be </w:t>
      </w:r>
      <w:r w:rsidR="5021C5A9" w:rsidRPr="7A465F7C">
        <w:rPr>
          <w:color w:val="auto"/>
          <w:lang w:val="en-AU"/>
        </w:rPr>
        <w:t xml:space="preserve">housed </w:t>
      </w:r>
      <w:r w:rsidR="31260B08" w:rsidRPr="7A465F7C">
        <w:rPr>
          <w:color w:val="auto"/>
          <w:lang w:val="en-AU"/>
        </w:rPr>
        <w:t xml:space="preserve">and cared for in a way that </w:t>
      </w:r>
      <w:r w:rsidR="13818F35" w:rsidRPr="7A465F7C">
        <w:rPr>
          <w:color w:val="auto"/>
          <w:lang w:val="en-AU"/>
        </w:rPr>
        <w:t>c</w:t>
      </w:r>
      <w:r w:rsidRPr="7A465F7C">
        <w:rPr>
          <w:color w:val="auto"/>
          <w:lang w:val="en-AU"/>
        </w:rPr>
        <w:t>ompli</w:t>
      </w:r>
      <w:r w:rsidR="056A9D35" w:rsidRPr="7A465F7C">
        <w:rPr>
          <w:color w:val="auto"/>
          <w:lang w:val="en-AU"/>
        </w:rPr>
        <w:t>es</w:t>
      </w:r>
      <w:r w:rsidRPr="7A465F7C">
        <w:rPr>
          <w:color w:val="auto"/>
          <w:lang w:val="en-AU"/>
        </w:rPr>
        <w:t xml:space="preserve"> with the Act and the Code of Practice for the Management of Dogs and Cats in Shelters and Pounds (the Code of Practice).</w:t>
      </w:r>
      <w:r w:rsidR="00FF1B0B" w:rsidRPr="7A465F7C">
        <w:rPr>
          <w:color w:val="auto"/>
          <w:lang w:val="en-AU"/>
        </w:rPr>
        <w:t xml:space="preserve"> </w:t>
      </w:r>
      <w:r w:rsidR="00204AC7">
        <w:rPr>
          <w:color w:val="auto"/>
          <w:lang w:val="en-AU"/>
        </w:rPr>
        <w:t>W</w:t>
      </w:r>
      <w:r w:rsidR="00FF1B0B" w:rsidRPr="7A465F7C">
        <w:rPr>
          <w:color w:val="auto"/>
          <w:lang w:val="en-AU"/>
        </w:rPr>
        <w:t xml:space="preserve">here </w:t>
      </w:r>
      <w:r w:rsidR="6EFC562D" w:rsidRPr="7A465F7C">
        <w:rPr>
          <w:color w:val="auto"/>
          <w:lang w:val="en-AU"/>
        </w:rPr>
        <w:t>a</w:t>
      </w:r>
      <w:r w:rsidR="00FF1B0B" w:rsidRPr="7A465F7C">
        <w:rPr>
          <w:color w:val="auto"/>
          <w:lang w:val="en-AU"/>
        </w:rPr>
        <w:t xml:space="preserve"> shelter is operating as a pound on behalf of </w:t>
      </w:r>
      <w:r w:rsidR="2ED145A0" w:rsidRPr="7A465F7C">
        <w:rPr>
          <w:color w:val="auto"/>
          <w:lang w:val="en-AU"/>
        </w:rPr>
        <w:t>a</w:t>
      </w:r>
      <w:r w:rsidR="00FF1B0B" w:rsidRPr="7A465F7C">
        <w:rPr>
          <w:color w:val="auto"/>
          <w:lang w:val="en-AU"/>
        </w:rPr>
        <w:t xml:space="preserve"> council, they must fulfil all obligations of a pound under the Act</w:t>
      </w:r>
      <w:r w:rsidR="7461FBA6" w:rsidRPr="7A465F7C">
        <w:rPr>
          <w:color w:val="auto"/>
          <w:lang w:val="en-AU"/>
        </w:rPr>
        <w:t>.</w:t>
      </w:r>
      <w:r w:rsidR="00FF1B0B" w:rsidRPr="7A465F7C">
        <w:rPr>
          <w:color w:val="auto"/>
          <w:lang w:val="en-AU"/>
        </w:rPr>
        <w:t xml:space="preserve"> </w:t>
      </w:r>
      <w:r w:rsidR="1F925FC2" w:rsidRPr="7A465F7C">
        <w:rPr>
          <w:color w:val="auto"/>
          <w:lang w:val="en-AU"/>
        </w:rPr>
        <w:t>F</w:t>
      </w:r>
      <w:r w:rsidR="00FF1B0B" w:rsidRPr="7A465F7C">
        <w:rPr>
          <w:color w:val="auto"/>
          <w:lang w:val="en-AU"/>
        </w:rPr>
        <w:t>or instance, under section 33A of the Act, they must accept surrendered animals.</w:t>
      </w:r>
    </w:p>
    <w:p w14:paraId="25AC5D18" w14:textId="66E9AA9C" w:rsidR="00F519D8" w:rsidRPr="00CD0860" w:rsidRDefault="00F519D8" w:rsidP="00F161BA">
      <w:pPr>
        <w:pStyle w:val="Heading2"/>
        <w:rPr>
          <w:lang w:val="en-AU"/>
        </w:rPr>
      </w:pPr>
      <w:bookmarkStart w:id="8" w:name="_Toc69118219"/>
      <w:bookmarkStart w:id="9" w:name="_Toc69121236"/>
      <w:r w:rsidRPr="1F4131F8">
        <w:rPr>
          <w:lang w:val="en-AU"/>
        </w:rPr>
        <w:t xml:space="preserve">Agreements with </w:t>
      </w:r>
      <w:r w:rsidR="00102382" w:rsidRPr="1F4131F8">
        <w:rPr>
          <w:lang w:val="en-AU"/>
        </w:rPr>
        <w:t>veterinary p</w:t>
      </w:r>
      <w:r w:rsidR="00A522CE" w:rsidRPr="1F4131F8">
        <w:rPr>
          <w:lang w:val="en-AU"/>
        </w:rPr>
        <w:t>ractices</w:t>
      </w:r>
      <w:bookmarkEnd w:id="8"/>
      <w:bookmarkEnd w:id="9"/>
    </w:p>
    <w:p w14:paraId="01822CE8" w14:textId="5192693C" w:rsidR="00305185" w:rsidRPr="0063694C" w:rsidRDefault="004A7422" w:rsidP="00F161BA">
      <w:pPr>
        <w:spacing w:after="0"/>
        <w:rPr>
          <w:color w:val="auto"/>
          <w:lang w:val="en-AU"/>
        </w:rPr>
      </w:pPr>
      <w:r w:rsidRPr="0063694C">
        <w:rPr>
          <w:color w:val="auto"/>
          <w:lang w:val="en-AU"/>
        </w:rPr>
        <w:t>Just like shelters, a</w:t>
      </w:r>
      <w:r w:rsidR="00AD1FB6" w:rsidRPr="0063694C">
        <w:rPr>
          <w:color w:val="auto"/>
          <w:lang w:val="en-AU"/>
        </w:rPr>
        <w:t xml:space="preserve"> </w:t>
      </w:r>
      <w:r w:rsidR="00000035" w:rsidRPr="0063694C">
        <w:rPr>
          <w:color w:val="auto"/>
          <w:lang w:val="en-AU"/>
        </w:rPr>
        <w:t>c</w:t>
      </w:r>
      <w:r w:rsidR="00AD1FB6" w:rsidRPr="0063694C">
        <w:rPr>
          <w:color w:val="auto"/>
          <w:lang w:val="en-AU"/>
        </w:rPr>
        <w:t xml:space="preserve">ouncil </w:t>
      </w:r>
      <w:r w:rsidR="6697E26E" w:rsidRPr="0063694C">
        <w:rPr>
          <w:color w:val="auto"/>
          <w:lang w:val="en-AU"/>
        </w:rPr>
        <w:t>can</w:t>
      </w:r>
      <w:r w:rsidR="00AD1FB6" w:rsidRPr="0063694C">
        <w:rPr>
          <w:color w:val="auto"/>
          <w:lang w:val="en-AU"/>
        </w:rPr>
        <w:t xml:space="preserve"> </w:t>
      </w:r>
      <w:r w:rsidR="003958D3">
        <w:rPr>
          <w:color w:val="auto"/>
          <w:lang w:val="en-AU"/>
        </w:rPr>
        <w:t>have</w:t>
      </w:r>
      <w:r w:rsidR="003958D3" w:rsidRPr="0063694C">
        <w:rPr>
          <w:color w:val="auto"/>
          <w:lang w:val="en-AU"/>
        </w:rPr>
        <w:t xml:space="preserve"> </w:t>
      </w:r>
      <w:r w:rsidR="00FA692E">
        <w:rPr>
          <w:color w:val="auto"/>
          <w:lang w:val="en-AU"/>
        </w:rPr>
        <w:t xml:space="preserve">an </w:t>
      </w:r>
      <w:r w:rsidR="00AD1FB6" w:rsidRPr="0063694C">
        <w:rPr>
          <w:color w:val="auto"/>
          <w:lang w:val="en-AU"/>
        </w:rPr>
        <w:t>84Y</w:t>
      </w:r>
      <w:r w:rsidR="00FA692E">
        <w:rPr>
          <w:color w:val="auto"/>
          <w:lang w:val="en-AU"/>
        </w:rPr>
        <w:t xml:space="preserve"> </w:t>
      </w:r>
      <w:r w:rsidR="00AD1FB6" w:rsidRPr="0063694C">
        <w:rPr>
          <w:color w:val="auto"/>
          <w:lang w:val="en-AU"/>
        </w:rPr>
        <w:t xml:space="preserve">agreement with a local veterinary </w:t>
      </w:r>
      <w:r w:rsidR="00A522CE" w:rsidRPr="0063694C">
        <w:rPr>
          <w:color w:val="auto"/>
          <w:lang w:val="en-AU"/>
        </w:rPr>
        <w:t>practice</w:t>
      </w:r>
      <w:r w:rsidR="00AD1FB6" w:rsidRPr="0063694C">
        <w:rPr>
          <w:color w:val="auto"/>
          <w:lang w:val="en-AU"/>
        </w:rPr>
        <w:t xml:space="preserve"> for the purpose</w:t>
      </w:r>
      <w:r w:rsidR="00305185" w:rsidRPr="0063694C">
        <w:rPr>
          <w:color w:val="auto"/>
          <w:lang w:val="en-AU"/>
        </w:rPr>
        <w:t>s</w:t>
      </w:r>
      <w:r w:rsidR="00AD1FB6" w:rsidRPr="0063694C">
        <w:rPr>
          <w:color w:val="auto"/>
          <w:lang w:val="en-AU"/>
        </w:rPr>
        <w:t xml:space="preserve"> of</w:t>
      </w:r>
      <w:r w:rsidR="00305185" w:rsidRPr="0063694C">
        <w:rPr>
          <w:color w:val="auto"/>
          <w:lang w:val="en-AU"/>
        </w:rPr>
        <w:t>:</w:t>
      </w:r>
    </w:p>
    <w:p w14:paraId="7A016D76" w14:textId="5C215B30" w:rsidR="00305185" w:rsidRPr="0063694C" w:rsidRDefault="00343421" w:rsidP="00F161BA">
      <w:pPr>
        <w:numPr>
          <w:ilvl w:val="0"/>
          <w:numId w:val="6"/>
        </w:numPr>
        <w:snapToGrid/>
        <w:spacing w:after="0"/>
        <w:rPr>
          <w:color w:val="auto"/>
          <w:lang w:val="en-AU"/>
        </w:rPr>
      </w:pPr>
      <w:r>
        <w:rPr>
          <w:color w:val="auto"/>
          <w:lang w:val="en-AU"/>
        </w:rPr>
        <w:t>capturing</w:t>
      </w:r>
      <w:r w:rsidRPr="0063694C">
        <w:rPr>
          <w:color w:val="auto"/>
          <w:lang w:val="en-AU"/>
        </w:rPr>
        <w:t xml:space="preserve"> </w:t>
      </w:r>
      <w:r w:rsidR="513B3F39" w:rsidRPr="0063694C">
        <w:rPr>
          <w:color w:val="auto"/>
          <w:lang w:val="en-AU"/>
        </w:rPr>
        <w:t>dogs or cats under section 84 of the Act</w:t>
      </w:r>
    </w:p>
    <w:p w14:paraId="23D13604" w14:textId="06B42106" w:rsidR="00305185" w:rsidRPr="0063694C" w:rsidRDefault="513B3F39" w:rsidP="00F161BA">
      <w:pPr>
        <w:numPr>
          <w:ilvl w:val="0"/>
          <w:numId w:val="6"/>
        </w:numPr>
        <w:snapToGrid/>
        <w:spacing w:after="0"/>
        <w:rPr>
          <w:color w:val="auto"/>
          <w:lang w:val="en-AU"/>
        </w:rPr>
      </w:pPr>
      <w:r w:rsidRPr="0063694C">
        <w:rPr>
          <w:color w:val="auto"/>
          <w:lang w:val="en-AU"/>
        </w:rPr>
        <w:t xml:space="preserve">retaining </w:t>
      </w:r>
      <w:r w:rsidR="00FA692E">
        <w:rPr>
          <w:color w:val="auto"/>
          <w:lang w:val="en-AU"/>
        </w:rPr>
        <w:t xml:space="preserve">or </w:t>
      </w:r>
      <w:r w:rsidR="00343421">
        <w:rPr>
          <w:color w:val="auto"/>
          <w:lang w:val="en-AU"/>
        </w:rPr>
        <w:t>holding</w:t>
      </w:r>
      <w:r w:rsidR="00343421" w:rsidRPr="0063694C">
        <w:rPr>
          <w:color w:val="auto"/>
          <w:lang w:val="en-AU"/>
        </w:rPr>
        <w:t xml:space="preserve"> </w:t>
      </w:r>
      <w:r w:rsidRPr="0063694C">
        <w:rPr>
          <w:color w:val="auto"/>
          <w:lang w:val="en-AU"/>
        </w:rPr>
        <w:t>dogs or cats</w:t>
      </w:r>
      <w:r w:rsidR="001804BC">
        <w:rPr>
          <w:color w:val="auto"/>
          <w:lang w:val="en-AU"/>
        </w:rPr>
        <w:t xml:space="preserve"> (until reunited or rehomed)</w:t>
      </w:r>
    </w:p>
    <w:p w14:paraId="2C11F6EB" w14:textId="47639BD3" w:rsidR="00305185" w:rsidRPr="0063694C" w:rsidRDefault="513B3F39" w:rsidP="00F161BA">
      <w:pPr>
        <w:numPr>
          <w:ilvl w:val="0"/>
          <w:numId w:val="6"/>
        </w:numPr>
        <w:snapToGrid/>
        <w:spacing w:after="0"/>
        <w:rPr>
          <w:color w:val="auto"/>
          <w:lang w:val="en-AU"/>
        </w:rPr>
      </w:pPr>
      <w:r w:rsidRPr="0063694C">
        <w:rPr>
          <w:color w:val="auto"/>
          <w:lang w:val="en-AU"/>
        </w:rPr>
        <w:t xml:space="preserve">selling or destroying any dogs or cats </w:t>
      </w:r>
      <w:r w:rsidR="07486409" w:rsidRPr="0063694C">
        <w:rPr>
          <w:color w:val="auto"/>
          <w:lang w:val="en-AU"/>
        </w:rPr>
        <w:t>that</w:t>
      </w:r>
      <w:r w:rsidRPr="0063694C">
        <w:rPr>
          <w:color w:val="auto"/>
          <w:lang w:val="en-AU"/>
        </w:rPr>
        <w:t xml:space="preserve"> have been </w:t>
      </w:r>
      <w:r w:rsidR="00FA692E">
        <w:rPr>
          <w:color w:val="auto"/>
          <w:lang w:val="en-AU"/>
        </w:rPr>
        <w:t>captured under section 84</w:t>
      </w:r>
      <w:r w:rsidR="4CF57A52" w:rsidRPr="0063694C">
        <w:rPr>
          <w:color w:val="auto"/>
          <w:lang w:val="en-AU"/>
        </w:rPr>
        <w:t>.</w:t>
      </w:r>
    </w:p>
    <w:p w14:paraId="483A6971" w14:textId="77777777" w:rsidR="00305185" w:rsidRPr="0063694C" w:rsidRDefault="00305185" w:rsidP="00F161BA">
      <w:pPr>
        <w:snapToGrid/>
        <w:spacing w:after="0"/>
        <w:rPr>
          <w:color w:val="auto"/>
          <w:szCs w:val="22"/>
          <w:lang w:val="en-AU"/>
        </w:rPr>
      </w:pPr>
    </w:p>
    <w:p w14:paraId="10BBDCC0" w14:textId="77777777" w:rsidR="00304E0D" w:rsidRDefault="1B65317D" w:rsidP="00F161BA">
      <w:pPr>
        <w:rPr>
          <w:color w:val="auto"/>
          <w:lang w:val="en-AU"/>
        </w:rPr>
      </w:pPr>
      <w:r w:rsidRPr="4FACD8FA">
        <w:rPr>
          <w:color w:val="auto"/>
          <w:lang w:val="en-AU"/>
        </w:rPr>
        <w:t xml:space="preserve">The veterinary </w:t>
      </w:r>
      <w:r w:rsidR="74B4BEFD" w:rsidRPr="4FACD8FA">
        <w:rPr>
          <w:color w:val="auto"/>
          <w:lang w:val="en-AU"/>
        </w:rPr>
        <w:t>practice</w:t>
      </w:r>
      <w:r w:rsidR="4C240022" w:rsidRPr="4FACD8FA">
        <w:rPr>
          <w:color w:val="auto"/>
          <w:lang w:val="en-AU"/>
        </w:rPr>
        <w:t xml:space="preserve"> can</w:t>
      </w:r>
      <w:r w:rsidRPr="4FACD8FA">
        <w:rPr>
          <w:color w:val="auto"/>
          <w:lang w:val="en-AU"/>
        </w:rPr>
        <w:t xml:space="preserve"> charge </w:t>
      </w:r>
      <w:r w:rsidR="6731F892" w:rsidRPr="4FACD8FA">
        <w:rPr>
          <w:color w:val="auto"/>
          <w:lang w:val="en-AU"/>
        </w:rPr>
        <w:t xml:space="preserve">a </w:t>
      </w:r>
      <w:r w:rsidRPr="4FACD8FA">
        <w:rPr>
          <w:color w:val="auto"/>
          <w:lang w:val="en-AU"/>
        </w:rPr>
        <w:t xml:space="preserve">fee for any of the above services. </w:t>
      </w:r>
    </w:p>
    <w:p w14:paraId="40E0D399" w14:textId="7A75B77F" w:rsidR="00305185" w:rsidRPr="0063694C" w:rsidRDefault="1B65317D" w:rsidP="00F161BA">
      <w:pPr>
        <w:rPr>
          <w:rFonts w:cs="Arial"/>
          <w:color w:val="auto"/>
          <w:lang w:val="en-AU"/>
        </w:rPr>
      </w:pPr>
      <w:r w:rsidRPr="4FACD8FA">
        <w:rPr>
          <w:color w:val="auto"/>
          <w:lang w:val="en-AU"/>
        </w:rPr>
        <w:t xml:space="preserve">If </w:t>
      </w:r>
      <w:r w:rsidR="6DAE2CB1" w:rsidRPr="4FACD8FA">
        <w:rPr>
          <w:color w:val="auto"/>
          <w:lang w:val="en-AU"/>
        </w:rPr>
        <w:t>there is an</w:t>
      </w:r>
      <w:r w:rsidR="38745C2B" w:rsidRPr="4FACD8FA">
        <w:rPr>
          <w:color w:val="auto"/>
          <w:lang w:val="en-AU"/>
        </w:rPr>
        <w:t xml:space="preserve"> 84Y(ca) clause in the</w:t>
      </w:r>
      <w:r w:rsidRPr="4FACD8FA">
        <w:rPr>
          <w:color w:val="auto"/>
          <w:lang w:val="en-AU"/>
        </w:rPr>
        <w:t xml:space="preserve"> agreement, the veterinary practice</w:t>
      </w:r>
      <w:r w:rsidR="74B4BEFD" w:rsidRPr="4FACD8FA">
        <w:rPr>
          <w:color w:val="auto"/>
          <w:lang w:val="en-AU"/>
        </w:rPr>
        <w:t xml:space="preserve"> </w:t>
      </w:r>
      <w:r w:rsidR="100A4EF2" w:rsidRPr="4FACD8FA">
        <w:rPr>
          <w:color w:val="auto"/>
          <w:lang w:val="en-AU"/>
        </w:rPr>
        <w:t>can</w:t>
      </w:r>
      <w:r w:rsidR="39E6B5D3" w:rsidRPr="4FACD8FA">
        <w:rPr>
          <w:color w:val="auto"/>
          <w:lang w:val="en-AU"/>
        </w:rPr>
        <w:t xml:space="preserve"> g</w:t>
      </w:r>
      <w:r w:rsidRPr="4FACD8FA">
        <w:rPr>
          <w:color w:val="auto"/>
          <w:lang w:val="en-AU"/>
        </w:rPr>
        <w:t xml:space="preserve">ive </w:t>
      </w:r>
      <w:r w:rsidR="3344CFD9" w:rsidRPr="4FACD8FA">
        <w:rPr>
          <w:color w:val="auto"/>
          <w:lang w:val="en-AU"/>
        </w:rPr>
        <w:t xml:space="preserve">desexed </w:t>
      </w:r>
      <w:r w:rsidRPr="4FACD8FA">
        <w:rPr>
          <w:color w:val="auto"/>
          <w:lang w:val="en-AU"/>
        </w:rPr>
        <w:t>dogs or cats</w:t>
      </w:r>
      <w:r w:rsidR="00343421">
        <w:rPr>
          <w:color w:val="auto"/>
          <w:lang w:val="en-AU"/>
        </w:rPr>
        <w:t xml:space="preserve"> </w:t>
      </w:r>
      <w:r w:rsidRPr="4FACD8FA">
        <w:rPr>
          <w:color w:val="auto"/>
          <w:lang w:val="en-AU"/>
        </w:rPr>
        <w:t xml:space="preserve">to a CFCN for rehoming. </w:t>
      </w:r>
      <w:r w:rsidR="108871FA" w:rsidRPr="4FACD8FA">
        <w:rPr>
          <w:color w:val="auto"/>
          <w:lang w:val="en-AU"/>
        </w:rPr>
        <w:t xml:space="preserve">Alternatively, </w:t>
      </w:r>
      <w:r w:rsidR="566FB5E8" w:rsidRPr="4FACD8FA">
        <w:rPr>
          <w:color w:val="auto"/>
          <w:lang w:val="en-AU"/>
        </w:rPr>
        <w:t xml:space="preserve">a </w:t>
      </w:r>
      <w:r w:rsidR="108871FA" w:rsidRPr="4FACD8FA">
        <w:rPr>
          <w:color w:val="auto"/>
          <w:lang w:val="en-AU"/>
        </w:rPr>
        <w:t>veterinary practice</w:t>
      </w:r>
      <w:r w:rsidR="108871FA" w:rsidRPr="4FACD8FA">
        <w:rPr>
          <w:rFonts w:cs="Arial"/>
          <w:color w:val="auto"/>
          <w:lang w:val="en-AU"/>
        </w:rPr>
        <w:t xml:space="preserve"> </w:t>
      </w:r>
      <w:r w:rsidR="2F02E6EF" w:rsidRPr="4FACD8FA">
        <w:rPr>
          <w:rFonts w:cs="Arial"/>
          <w:color w:val="auto"/>
          <w:lang w:val="en-AU"/>
        </w:rPr>
        <w:t>can</w:t>
      </w:r>
      <w:r w:rsidR="108871FA" w:rsidRPr="4FACD8FA">
        <w:rPr>
          <w:rFonts w:cs="Arial"/>
          <w:color w:val="auto"/>
          <w:lang w:val="en-AU"/>
        </w:rPr>
        <w:t xml:space="preserve"> give </w:t>
      </w:r>
      <w:r w:rsidR="00343421">
        <w:rPr>
          <w:rFonts w:cs="Arial"/>
          <w:color w:val="auto"/>
          <w:lang w:val="en-AU"/>
        </w:rPr>
        <w:t xml:space="preserve">captured </w:t>
      </w:r>
      <w:r w:rsidR="108871FA" w:rsidRPr="4FACD8FA">
        <w:rPr>
          <w:rFonts w:cs="Arial"/>
          <w:color w:val="auto"/>
          <w:lang w:val="en-AU"/>
        </w:rPr>
        <w:t>dogs or cats to an animal shelter under clause 84Y(</w:t>
      </w:r>
      <w:proofErr w:type="spellStart"/>
      <w:r w:rsidR="108871FA" w:rsidRPr="4FACD8FA">
        <w:rPr>
          <w:rFonts w:cs="Arial"/>
          <w:color w:val="auto"/>
          <w:lang w:val="en-AU"/>
        </w:rPr>
        <w:t>cb</w:t>
      </w:r>
      <w:proofErr w:type="spellEnd"/>
      <w:r w:rsidR="108871FA" w:rsidRPr="4FACD8FA">
        <w:rPr>
          <w:rFonts w:cs="Arial"/>
          <w:color w:val="auto"/>
          <w:lang w:val="en-AU"/>
        </w:rPr>
        <w:t xml:space="preserve">) if </w:t>
      </w:r>
      <w:r w:rsidR="3C1F28D8" w:rsidRPr="4FACD8FA">
        <w:rPr>
          <w:rFonts w:cs="Arial"/>
          <w:color w:val="auto"/>
          <w:lang w:val="en-AU"/>
        </w:rPr>
        <w:t>that option is in the agreement</w:t>
      </w:r>
      <w:r w:rsidR="108871FA" w:rsidRPr="4FACD8FA">
        <w:rPr>
          <w:rFonts w:cs="Arial"/>
          <w:color w:val="auto"/>
          <w:lang w:val="en-AU"/>
        </w:rPr>
        <w:t>.</w:t>
      </w:r>
      <w:r w:rsidR="28BD8779" w:rsidRPr="4FACD8FA">
        <w:rPr>
          <w:rFonts w:cs="Arial"/>
          <w:color w:val="auto"/>
          <w:lang w:val="en-AU"/>
        </w:rPr>
        <w:t xml:space="preserve"> </w:t>
      </w:r>
      <w:r w:rsidR="00127DB4">
        <w:rPr>
          <w:rFonts w:cs="Arial"/>
          <w:color w:val="auto"/>
          <w:lang w:val="en-AU"/>
        </w:rPr>
        <w:t>If an animal is given to a</w:t>
      </w:r>
      <w:r w:rsidR="0029019D">
        <w:rPr>
          <w:rFonts w:cs="Arial"/>
          <w:color w:val="auto"/>
          <w:lang w:val="en-AU"/>
        </w:rPr>
        <w:t>n animal</w:t>
      </w:r>
      <w:r w:rsidR="00127DB4">
        <w:rPr>
          <w:rFonts w:cs="Arial"/>
          <w:color w:val="auto"/>
          <w:lang w:val="en-AU"/>
        </w:rPr>
        <w:t xml:space="preserve"> shelter</w:t>
      </w:r>
      <w:r w:rsidR="073360BD" w:rsidRPr="4FACD8FA">
        <w:rPr>
          <w:rFonts w:cs="Arial"/>
          <w:color w:val="auto"/>
          <w:lang w:val="en-AU"/>
        </w:rPr>
        <w:t>,</w:t>
      </w:r>
      <w:r w:rsidR="1F0C8CB4" w:rsidRPr="4FACD8FA">
        <w:rPr>
          <w:rFonts w:cs="Arial"/>
          <w:color w:val="auto"/>
          <w:lang w:val="en-AU"/>
        </w:rPr>
        <w:t xml:space="preserve"> </w:t>
      </w:r>
      <w:r w:rsidR="725EE6DD" w:rsidRPr="4FACD8FA">
        <w:rPr>
          <w:rFonts w:cs="Arial"/>
          <w:color w:val="auto"/>
          <w:lang w:val="en-AU"/>
        </w:rPr>
        <w:t>it is the responsibility of the animal shelter to desex and microchip the animal</w:t>
      </w:r>
      <w:r w:rsidR="297695C4" w:rsidRPr="4FACD8FA">
        <w:rPr>
          <w:rFonts w:cs="Arial"/>
          <w:color w:val="auto"/>
          <w:lang w:val="en-AU"/>
        </w:rPr>
        <w:t>s</w:t>
      </w:r>
      <w:r w:rsidR="26AEC190" w:rsidRPr="4FACD8FA">
        <w:rPr>
          <w:rFonts w:cs="Arial"/>
          <w:color w:val="auto"/>
          <w:lang w:val="en-AU"/>
        </w:rPr>
        <w:t xml:space="preserve"> prior to rehoming</w:t>
      </w:r>
      <w:r w:rsidR="3344CFD9" w:rsidRPr="4FACD8FA">
        <w:rPr>
          <w:rFonts w:cs="Arial"/>
          <w:color w:val="auto"/>
          <w:lang w:val="en-AU"/>
        </w:rPr>
        <w:t>,</w:t>
      </w:r>
      <w:r w:rsidR="297695C4" w:rsidRPr="4FACD8FA">
        <w:rPr>
          <w:rFonts w:cs="Arial"/>
          <w:color w:val="auto"/>
          <w:lang w:val="en-AU"/>
        </w:rPr>
        <w:t xml:space="preserve"> as per the Code of Practice</w:t>
      </w:r>
      <w:r w:rsidR="725EE6DD" w:rsidRPr="4FACD8FA">
        <w:rPr>
          <w:rFonts w:cs="Arial"/>
          <w:color w:val="auto"/>
          <w:lang w:val="en-AU"/>
        </w:rPr>
        <w:t>.</w:t>
      </w:r>
    </w:p>
    <w:p w14:paraId="370160C1" w14:textId="52593655" w:rsidR="00305185" w:rsidRPr="00E164AB" w:rsidRDefault="2F593BB4" w:rsidP="00F161BA">
      <w:pPr>
        <w:rPr>
          <w:rFonts w:cs="Arial"/>
          <w:color w:val="auto"/>
          <w:lang w:val="en-AU"/>
        </w:rPr>
      </w:pPr>
      <w:r w:rsidRPr="00E164AB">
        <w:rPr>
          <w:rFonts w:cs="Arial"/>
          <w:color w:val="auto"/>
          <w:lang w:val="en-AU"/>
        </w:rPr>
        <w:t xml:space="preserve">Veterinary practices with an 84Y(c) clause in the agreement may </w:t>
      </w:r>
      <w:r w:rsidR="4EF934A4" w:rsidRPr="00E164AB">
        <w:rPr>
          <w:rFonts w:cs="Arial"/>
          <w:color w:val="auto"/>
          <w:lang w:val="en-AU"/>
        </w:rPr>
        <w:t>sell</w:t>
      </w:r>
      <w:r w:rsidR="0E3672DB" w:rsidRPr="00E164AB">
        <w:rPr>
          <w:rFonts w:cs="Arial"/>
          <w:color w:val="auto"/>
          <w:lang w:val="en-AU"/>
        </w:rPr>
        <w:t xml:space="preserve"> </w:t>
      </w:r>
      <w:r w:rsidR="4EF934A4" w:rsidRPr="00E164AB">
        <w:rPr>
          <w:rFonts w:cs="Arial"/>
          <w:color w:val="auto"/>
          <w:lang w:val="en-AU"/>
        </w:rPr>
        <w:t xml:space="preserve">any dog or cat </w:t>
      </w:r>
      <w:r w:rsidR="00FA692E">
        <w:rPr>
          <w:rFonts w:cs="Arial"/>
          <w:color w:val="auto"/>
          <w:lang w:val="en-AU"/>
        </w:rPr>
        <w:t>that</w:t>
      </w:r>
      <w:r w:rsidR="00F12E34">
        <w:rPr>
          <w:rFonts w:cs="Arial"/>
          <w:color w:val="auto"/>
          <w:lang w:val="en-AU"/>
        </w:rPr>
        <w:t xml:space="preserve"> </w:t>
      </w:r>
      <w:r w:rsidR="0029019D">
        <w:rPr>
          <w:rFonts w:cs="Arial"/>
          <w:color w:val="auto"/>
          <w:lang w:val="en-AU"/>
        </w:rPr>
        <w:t>has been</w:t>
      </w:r>
      <w:r w:rsidR="00F12E34">
        <w:rPr>
          <w:rFonts w:cs="Arial"/>
          <w:color w:val="auto"/>
          <w:lang w:val="en-AU"/>
        </w:rPr>
        <w:t xml:space="preserve"> captured and </w:t>
      </w:r>
      <w:r w:rsidR="4EF934A4" w:rsidRPr="00E164AB">
        <w:rPr>
          <w:rFonts w:cs="Arial"/>
          <w:color w:val="auto"/>
          <w:lang w:val="en-AU"/>
        </w:rPr>
        <w:t xml:space="preserve">is unable to be reunited with </w:t>
      </w:r>
      <w:r w:rsidR="6C293040" w:rsidRPr="00E164AB">
        <w:rPr>
          <w:rFonts w:cs="Arial"/>
          <w:color w:val="auto"/>
          <w:lang w:val="en-AU"/>
        </w:rPr>
        <w:t xml:space="preserve">its owner. In these instances, the </w:t>
      </w:r>
      <w:r w:rsidR="2779DC57" w:rsidRPr="00E164AB">
        <w:rPr>
          <w:rFonts w:cs="Arial"/>
          <w:color w:val="auto"/>
          <w:lang w:val="en-AU"/>
        </w:rPr>
        <w:t>veterinary practice</w:t>
      </w:r>
      <w:r w:rsidR="6C293040" w:rsidRPr="00E164AB">
        <w:rPr>
          <w:rFonts w:cs="Arial"/>
          <w:color w:val="auto"/>
          <w:lang w:val="en-AU"/>
        </w:rPr>
        <w:t xml:space="preserve"> </w:t>
      </w:r>
      <w:r w:rsidR="00FA692E">
        <w:rPr>
          <w:rFonts w:cs="Arial"/>
          <w:color w:val="auto"/>
          <w:lang w:val="en-AU"/>
        </w:rPr>
        <w:t xml:space="preserve">is </w:t>
      </w:r>
      <w:r w:rsidR="6C293040" w:rsidRPr="00E164AB">
        <w:rPr>
          <w:rFonts w:cs="Arial"/>
          <w:color w:val="auto"/>
          <w:lang w:val="en-AU"/>
        </w:rPr>
        <w:t xml:space="preserve">to desex and microchip </w:t>
      </w:r>
      <w:r w:rsidR="00FA692E">
        <w:rPr>
          <w:rFonts w:cs="Arial"/>
          <w:color w:val="auto"/>
          <w:lang w:val="en-AU"/>
        </w:rPr>
        <w:t>the</w:t>
      </w:r>
      <w:r w:rsidR="00FA692E" w:rsidRPr="00E164AB">
        <w:rPr>
          <w:rFonts w:cs="Arial"/>
          <w:color w:val="auto"/>
          <w:lang w:val="en-AU"/>
        </w:rPr>
        <w:t xml:space="preserve"> </w:t>
      </w:r>
      <w:r w:rsidR="6C293040" w:rsidRPr="00E164AB">
        <w:rPr>
          <w:rFonts w:cs="Arial"/>
          <w:color w:val="auto"/>
          <w:lang w:val="en-AU"/>
        </w:rPr>
        <w:t>animal prior to</w:t>
      </w:r>
      <w:r w:rsidR="7DD83755" w:rsidRPr="00E164AB">
        <w:rPr>
          <w:rFonts w:cs="Arial"/>
          <w:color w:val="auto"/>
          <w:lang w:val="en-AU"/>
        </w:rPr>
        <w:t xml:space="preserve"> </w:t>
      </w:r>
      <w:r w:rsidR="3D097F81" w:rsidRPr="00E164AB">
        <w:rPr>
          <w:rFonts w:cs="Arial"/>
          <w:color w:val="auto"/>
          <w:lang w:val="en-AU"/>
        </w:rPr>
        <w:t xml:space="preserve">it </w:t>
      </w:r>
      <w:r w:rsidR="7DD83755" w:rsidRPr="00E164AB">
        <w:rPr>
          <w:rFonts w:cs="Arial"/>
          <w:color w:val="auto"/>
          <w:lang w:val="en-AU"/>
        </w:rPr>
        <w:t>being</w:t>
      </w:r>
      <w:r w:rsidR="1A25FC6E" w:rsidRPr="00E164AB">
        <w:rPr>
          <w:rFonts w:cs="Arial"/>
          <w:color w:val="auto"/>
          <w:lang w:val="en-AU"/>
        </w:rPr>
        <w:t xml:space="preserve"> </w:t>
      </w:r>
      <w:r w:rsidR="6C293040" w:rsidRPr="00E164AB">
        <w:rPr>
          <w:rFonts w:cs="Arial"/>
          <w:color w:val="auto"/>
          <w:lang w:val="en-AU"/>
        </w:rPr>
        <w:t>rehom</w:t>
      </w:r>
      <w:r w:rsidR="6C18D195" w:rsidRPr="00E164AB">
        <w:rPr>
          <w:rFonts w:cs="Arial"/>
          <w:color w:val="auto"/>
          <w:lang w:val="en-AU"/>
        </w:rPr>
        <w:t>ed</w:t>
      </w:r>
      <w:r w:rsidR="6C293040" w:rsidRPr="00E164AB">
        <w:rPr>
          <w:rFonts w:cs="Arial"/>
          <w:color w:val="auto"/>
          <w:lang w:val="en-AU"/>
        </w:rPr>
        <w:t xml:space="preserve">, </w:t>
      </w:r>
      <w:r w:rsidR="00ED1126" w:rsidRPr="00E164AB">
        <w:rPr>
          <w:rFonts w:cs="Arial"/>
          <w:color w:val="auto"/>
          <w:lang w:val="en-AU"/>
        </w:rPr>
        <w:t>in line with expectations set out for council pounds in</w:t>
      </w:r>
      <w:r w:rsidR="6C293040" w:rsidRPr="00E164AB">
        <w:rPr>
          <w:rFonts w:cs="Arial"/>
          <w:color w:val="auto"/>
          <w:lang w:val="en-AU"/>
        </w:rPr>
        <w:t xml:space="preserve"> the Code of Practice.</w:t>
      </w:r>
      <w:r w:rsidR="007B70D8" w:rsidRPr="00E164AB">
        <w:rPr>
          <w:rFonts w:cs="Arial"/>
          <w:color w:val="auto"/>
          <w:lang w:val="en-AU"/>
        </w:rPr>
        <w:t xml:space="preserve"> </w:t>
      </w:r>
    </w:p>
    <w:p w14:paraId="73941234" w14:textId="4A27E797" w:rsidR="000A2B04" w:rsidRPr="00175541" w:rsidRDefault="4D9762F4" w:rsidP="00F161BA">
      <w:pPr>
        <w:spacing w:after="0"/>
        <w:rPr>
          <w:rFonts w:eastAsia="Arial" w:cs="Arial"/>
          <w:lang w:val="en-AU"/>
        </w:rPr>
      </w:pPr>
      <w:r w:rsidRPr="00175541">
        <w:rPr>
          <w:rFonts w:eastAsia="Arial" w:cs="Arial"/>
          <w:lang w:val="en-AU"/>
        </w:rPr>
        <w:t xml:space="preserve">If </w:t>
      </w:r>
      <w:r w:rsidR="3190FA0A" w:rsidRPr="00175541">
        <w:rPr>
          <w:rFonts w:eastAsia="Arial" w:cs="Arial"/>
          <w:lang w:val="en-AU"/>
        </w:rPr>
        <w:t xml:space="preserve">a </w:t>
      </w:r>
      <w:r w:rsidR="70662839" w:rsidRPr="00175541">
        <w:rPr>
          <w:rFonts w:eastAsia="Arial" w:cs="Arial"/>
          <w:lang w:val="en-AU"/>
        </w:rPr>
        <w:t>veterinary practice</w:t>
      </w:r>
      <w:r w:rsidRPr="00175541">
        <w:rPr>
          <w:rFonts w:eastAsia="Arial" w:cs="Arial"/>
          <w:lang w:val="en-AU"/>
        </w:rPr>
        <w:t xml:space="preserve"> </w:t>
      </w:r>
      <w:r w:rsidR="00D93B60" w:rsidRPr="00175541">
        <w:rPr>
          <w:rFonts w:eastAsia="Arial" w:cs="Arial"/>
          <w:lang w:val="en-AU"/>
        </w:rPr>
        <w:t xml:space="preserve">has </w:t>
      </w:r>
      <w:r w:rsidRPr="00175541">
        <w:rPr>
          <w:rFonts w:eastAsia="Arial" w:cs="Arial"/>
          <w:lang w:val="en-AU"/>
        </w:rPr>
        <w:t xml:space="preserve">an 84Y agreement with council and </w:t>
      </w:r>
      <w:r w:rsidR="3190FA0A" w:rsidRPr="00175541">
        <w:rPr>
          <w:rFonts w:eastAsia="Arial" w:cs="Arial"/>
          <w:lang w:val="en-AU"/>
        </w:rPr>
        <w:t>is</w:t>
      </w:r>
      <w:r w:rsidRPr="00175541">
        <w:rPr>
          <w:rFonts w:eastAsia="Arial" w:cs="Arial"/>
          <w:lang w:val="en-AU"/>
        </w:rPr>
        <w:t xml:space="preserve"> not a registered DAB, </w:t>
      </w:r>
      <w:r w:rsidR="3190FA0A" w:rsidRPr="00175541">
        <w:rPr>
          <w:rFonts w:eastAsia="Arial" w:cs="Arial"/>
          <w:lang w:val="en-AU"/>
        </w:rPr>
        <w:t>it</w:t>
      </w:r>
      <w:r w:rsidRPr="00175541">
        <w:rPr>
          <w:rFonts w:eastAsia="Arial" w:cs="Arial"/>
          <w:lang w:val="en-AU"/>
        </w:rPr>
        <w:t xml:space="preserve"> will need to self-enrol on the Pet Exchange Register (PER) to obtain a source number before microchipping and/or advertising </w:t>
      </w:r>
      <w:r w:rsidR="000D4BDC" w:rsidRPr="00175541">
        <w:rPr>
          <w:rFonts w:eastAsia="Arial" w:cs="Arial"/>
          <w:lang w:val="en-AU"/>
        </w:rPr>
        <w:t>a dog or cat for sale/rehoming</w:t>
      </w:r>
      <w:r w:rsidRPr="00175541">
        <w:rPr>
          <w:rFonts w:eastAsia="Arial" w:cs="Arial"/>
          <w:lang w:val="en-AU"/>
        </w:rPr>
        <w:t>.</w:t>
      </w:r>
      <w:r w:rsidR="000D4BDC" w:rsidRPr="00175541">
        <w:rPr>
          <w:rFonts w:eastAsia="Arial" w:cs="Arial"/>
          <w:lang w:val="en-AU"/>
        </w:rPr>
        <w:t xml:space="preserve"> Registration for a source number may be </w:t>
      </w:r>
      <w:r w:rsidR="00D93B60" w:rsidRPr="00175541">
        <w:rPr>
          <w:rFonts w:eastAsia="Arial" w:cs="Arial"/>
          <w:lang w:val="en-AU"/>
        </w:rPr>
        <w:t>completed</w:t>
      </w:r>
      <w:r w:rsidR="00373189" w:rsidRPr="00175541">
        <w:rPr>
          <w:rFonts w:eastAsia="Arial" w:cs="Arial"/>
          <w:lang w:val="en-AU"/>
        </w:rPr>
        <w:t xml:space="preserve"> here: </w:t>
      </w:r>
      <w:hyperlink r:id="rId17" w:history="1">
        <w:r w:rsidR="004B761F" w:rsidRPr="00127738">
          <w:rPr>
            <w:rStyle w:val="Hyperlink"/>
            <w:rFonts w:eastAsia="Arial" w:cs="Arial"/>
            <w:color w:val="246356" w:themeColor="accent6" w:themeShade="80"/>
            <w:lang w:val="en-AU"/>
          </w:rPr>
          <w:t>https://per.animalwelfare.vic.gov.au/</w:t>
        </w:r>
      </w:hyperlink>
      <w:r w:rsidR="004B761F" w:rsidRPr="00127738">
        <w:rPr>
          <w:rStyle w:val="Hyperlink"/>
          <w:color w:val="246356" w:themeColor="accent6" w:themeShade="80"/>
        </w:rPr>
        <w:t>.</w:t>
      </w:r>
    </w:p>
    <w:p w14:paraId="3377C638" w14:textId="77777777" w:rsidR="000A2B04" w:rsidRDefault="000A2B04" w:rsidP="00F161BA">
      <w:pPr>
        <w:spacing w:after="0"/>
        <w:rPr>
          <w:rFonts w:eastAsia="Arial" w:cs="Arial"/>
          <w:szCs w:val="22"/>
          <w:lang w:val="en-AU"/>
        </w:rPr>
      </w:pPr>
    </w:p>
    <w:p w14:paraId="45AC5C85" w14:textId="7869BBDB" w:rsidR="00A312C6" w:rsidRPr="00E164AB" w:rsidRDefault="015CDD12" w:rsidP="00F161BA">
      <w:pPr>
        <w:spacing w:after="0"/>
        <w:rPr>
          <w:rFonts w:eastAsia="Arial" w:cs="Arial"/>
          <w:szCs w:val="22"/>
          <w:lang w:val="en-AU"/>
        </w:rPr>
      </w:pPr>
      <w:r w:rsidRPr="00E164AB">
        <w:rPr>
          <w:rFonts w:eastAsia="Arial" w:cs="Arial"/>
          <w:szCs w:val="22"/>
          <w:lang w:val="en-AU"/>
        </w:rPr>
        <w:lastRenderedPageBreak/>
        <w:t xml:space="preserve">In some cases, a council’s section 84Y agreement with a veterinary practice is </w:t>
      </w:r>
      <w:r w:rsidR="0029019D">
        <w:rPr>
          <w:rFonts w:eastAsia="Arial" w:cs="Arial"/>
          <w:szCs w:val="22"/>
          <w:lang w:val="en-AU"/>
        </w:rPr>
        <w:t xml:space="preserve">only </w:t>
      </w:r>
      <w:r w:rsidRPr="00E164AB">
        <w:rPr>
          <w:rFonts w:eastAsia="Arial" w:cs="Arial"/>
          <w:szCs w:val="22"/>
          <w:lang w:val="en-AU"/>
        </w:rPr>
        <w:t xml:space="preserve">for the purpose of returning a </w:t>
      </w:r>
      <w:r w:rsidR="00D93B60">
        <w:rPr>
          <w:rFonts w:eastAsia="Arial" w:cs="Arial"/>
          <w:szCs w:val="22"/>
          <w:lang w:val="en-AU"/>
        </w:rPr>
        <w:t>lost</w:t>
      </w:r>
      <w:r w:rsidRPr="00E164AB">
        <w:rPr>
          <w:rFonts w:eastAsia="Arial" w:cs="Arial"/>
          <w:szCs w:val="22"/>
          <w:lang w:val="en-AU"/>
        </w:rPr>
        <w:t xml:space="preserve"> dog or cat to its owner. In this case, the council might limit the agreement to subsections (a) and/or (b) of 84Y, allowing the veterinary practice to </w:t>
      </w:r>
      <w:r w:rsidR="0029019D">
        <w:rPr>
          <w:rFonts w:eastAsia="Arial" w:cs="Arial"/>
          <w:szCs w:val="22"/>
          <w:lang w:val="en-AU"/>
        </w:rPr>
        <w:t>accept</w:t>
      </w:r>
      <w:r w:rsidRPr="00E164AB">
        <w:rPr>
          <w:rFonts w:eastAsia="Arial" w:cs="Arial"/>
          <w:szCs w:val="22"/>
          <w:lang w:val="en-AU"/>
        </w:rPr>
        <w:t xml:space="preserve"> a dog or cat delivered to them, and/or keep the animal for the purpose of trying to reunite it with its owner. A veterinary practitioner may register an animal if they are appointed by the council as an agent for registration under section 12 of the Act. If this is not the case, the 84Y agreement will need to include the requirement for a veterinary practice to refer the registration to council.</w:t>
      </w:r>
    </w:p>
    <w:p w14:paraId="281E1128" w14:textId="609BBD05" w:rsidR="00A312C6" w:rsidRPr="003E5B28" w:rsidRDefault="00A312C6" w:rsidP="00F161BA">
      <w:pPr>
        <w:pStyle w:val="Heading2"/>
        <w:rPr>
          <w:lang w:val="en-AU"/>
        </w:rPr>
      </w:pPr>
      <w:r>
        <w:br/>
      </w:r>
      <w:bookmarkStart w:id="10" w:name="_Toc69118220"/>
      <w:bookmarkStart w:id="11" w:name="_Toc69121237"/>
      <w:r w:rsidR="22231A31" w:rsidRPr="00A47C88">
        <w:rPr>
          <w:lang w:val="en-AU"/>
        </w:rPr>
        <w:t xml:space="preserve">Agreements with CFCNs or any other person or </w:t>
      </w:r>
      <w:r w:rsidR="00895BF3">
        <w:rPr>
          <w:lang w:val="en-AU"/>
        </w:rPr>
        <w:t>organisation</w:t>
      </w:r>
      <w:bookmarkEnd w:id="10"/>
      <w:bookmarkEnd w:id="11"/>
    </w:p>
    <w:p w14:paraId="2484F8B6" w14:textId="77777777" w:rsidR="00A312C6" w:rsidRPr="00A47C88" w:rsidRDefault="00A312C6" w:rsidP="00F161BA">
      <w:pPr>
        <w:pStyle w:val="Heading1"/>
        <w:rPr>
          <w:lang w:val="en-AU"/>
        </w:rPr>
        <w:sectPr w:rsidR="00A312C6" w:rsidRPr="00A47C88" w:rsidSect="00B50173">
          <w:headerReference w:type="even" r:id="rId18"/>
          <w:headerReference w:type="first" r:id="rId19"/>
          <w:footerReference w:type="first" r:id="rId20"/>
          <w:pgSz w:w="11900" w:h="16840"/>
          <w:pgMar w:top="1418" w:right="1440" w:bottom="1440" w:left="1440" w:header="709" w:footer="436" w:gutter="0"/>
          <w:cols w:space="708"/>
          <w:titlePg/>
          <w:docGrid w:linePitch="360"/>
        </w:sectPr>
      </w:pPr>
    </w:p>
    <w:p w14:paraId="64313542" w14:textId="77777777" w:rsidR="003636AF" w:rsidRPr="0063694C" w:rsidRDefault="003636AF" w:rsidP="003636AF">
      <w:pPr>
        <w:jc w:val="both"/>
        <w:rPr>
          <w:color w:val="auto"/>
          <w:lang w:val="en-AU"/>
        </w:rPr>
      </w:pPr>
      <w:r w:rsidRPr="7A465F7C">
        <w:rPr>
          <w:color w:val="auto"/>
          <w:lang w:val="en-AU"/>
        </w:rPr>
        <w:t xml:space="preserve">Section 84Y agreements between a local council and a CFCN </w:t>
      </w:r>
      <w:r>
        <w:rPr>
          <w:color w:val="auto"/>
          <w:lang w:val="en-AU"/>
        </w:rPr>
        <w:t>usually</w:t>
      </w:r>
      <w:r w:rsidRPr="7A465F7C">
        <w:rPr>
          <w:color w:val="auto"/>
          <w:lang w:val="en-AU"/>
        </w:rPr>
        <w:t xml:space="preserve"> focus on the 84Y(c) clause for selling and</w:t>
      </w:r>
      <w:r>
        <w:rPr>
          <w:color w:val="auto"/>
          <w:lang w:val="en-AU"/>
        </w:rPr>
        <w:t>/or</w:t>
      </w:r>
      <w:r w:rsidRPr="7A465F7C">
        <w:rPr>
          <w:color w:val="auto"/>
          <w:lang w:val="en-AU"/>
        </w:rPr>
        <w:t xml:space="preserve"> rehoming a dog or cat that has been </w:t>
      </w:r>
      <w:r>
        <w:rPr>
          <w:color w:val="auto"/>
          <w:lang w:val="en-AU"/>
        </w:rPr>
        <w:t>captured</w:t>
      </w:r>
      <w:r w:rsidRPr="7A465F7C">
        <w:rPr>
          <w:color w:val="auto"/>
          <w:lang w:val="en-AU"/>
        </w:rPr>
        <w:t xml:space="preserve">. Where a dog or cat comes directly to a CFCN from a local council under an 84Y agreement, it </w:t>
      </w:r>
      <w:r>
        <w:rPr>
          <w:color w:val="auto"/>
          <w:lang w:val="en-AU"/>
        </w:rPr>
        <w:t>should</w:t>
      </w:r>
      <w:r w:rsidRPr="7A465F7C">
        <w:rPr>
          <w:color w:val="auto"/>
          <w:lang w:val="en-AU"/>
        </w:rPr>
        <w:t xml:space="preserve"> be desexed and microchipped prior to ownership </w:t>
      </w:r>
      <w:r>
        <w:rPr>
          <w:color w:val="auto"/>
          <w:lang w:val="en-AU"/>
        </w:rPr>
        <w:t xml:space="preserve">transferring </w:t>
      </w:r>
      <w:r w:rsidRPr="7A465F7C">
        <w:rPr>
          <w:color w:val="auto"/>
          <w:lang w:val="en-AU"/>
        </w:rPr>
        <w:t xml:space="preserve">to the CFCN, as per the Code of Practice. </w:t>
      </w:r>
    </w:p>
    <w:p w14:paraId="4ED51DC3" w14:textId="77777777" w:rsidR="003636AF" w:rsidRDefault="003636AF" w:rsidP="003636AF">
      <w:pPr>
        <w:jc w:val="both"/>
        <w:rPr>
          <w:color w:val="auto"/>
          <w:lang w:val="en-AU"/>
        </w:rPr>
      </w:pPr>
      <w:r w:rsidRPr="7A465F7C">
        <w:rPr>
          <w:color w:val="auto"/>
          <w:lang w:val="en-AU"/>
        </w:rPr>
        <w:t xml:space="preserve">In addition to an 84Y agreement, pounds or shelters can make separate agreements with CFCNs or foster carers under the Code of Practice. Under a foster care agreement, the CFCN or foster carer provides </w:t>
      </w:r>
      <w:r w:rsidRPr="7A465F7C">
        <w:rPr>
          <w:i/>
          <w:iCs/>
          <w:color w:val="auto"/>
          <w:lang w:val="en-AU"/>
        </w:rPr>
        <w:t>temporary</w:t>
      </w:r>
      <w:r w:rsidRPr="7A465F7C">
        <w:rPr>
          <w:color w:val="auto"/>
          <w:lang w:val="en-AU"/>
        </w:rPr>
        <w:t xml:space="preserve"> care</w:t>
      </w:r>
      <w:r w:rsidRPr="005729AD">
        <w:rPr>
          <w:color w:val="auto"/>
          <w:lang w:val="en-AU"/>
        </w:rPr>
        <w:t xml:space="preserve"> for a dog or cat and the animal must be returned to the pound or shelter for microchipping, desexing and rehoming. </w:t>
      </w:r>
      <w:r w:rsidRPr="005729AD">
        <w:rPr>
          <w:color w:val="auto"/>
          <w:lang w:eastAsia="en-AU"/>
        </w:rPr>
        <w:t xml:space="preserve">Council may use an 84Y agreement to address certain animal care and management requirements. </w:t>
      </w:r>
      <w:r w:rsidRPr="005729AD">
        <w:rPr>
          <w:color w:val="auto"/>
        </w:rPr>
        <w:t>Any agreement with a CFCN must have provisions in place to ensure the animal is desexed and microchipped prior to permanent rehoming.</w:t>
      </w:r>
    </w:p>
    <w:p w14:paraId="60E3942F" w14:textId="77777777" w:rsidR="003636AF" w:rsidRDefault="003636AF" w:rsidP="003636AF">
      <w:pPr>
        <w:spacing w:after="0"/>
        <w:jc w:val="both"/>
        <w:rPr>
          <w:rFonts w:eastAsia="Arial" w:cs="Arial"/>
          <w:szCs w:val="22"/>
          <w:lang w:val="en-AU"/>
        </w:rPr>
      </w:pPr>
      <w:r w:rsidRPr="00175541">
        <w:rPr>
          <w:rFonts w:eastAsia="Arial" w:cs="Arial"/>
          <w:szCs w:val="22"/>
          <w:lang w:val="en-AU"/>
        </w:rPr>
        <w:t xml:space="preserve">If a CFCN has an 84Y agreement with council and is not a registered DAB, it will need to self-enrol on the Pet Exchange Register (PER) to obtain a source number before microchipping and/or advertising a </w:t>
      </w:r>
      <w:r w:rsidRPr="00175541">
        <w:rPr>
          <w:rFonts w:eastAsia="Arial" w:cs="Arial"/>
          <w:lang w:val="en-AU"/>
        </w:rPr>
        <w:t xml:space="preserve">dog or cat for sale/rehoming. Registration for a source number may be completed here: </w:t>
      </w:r>
      <w:hyperlink r:id="rId21" w:history="1">
        <w:r w:rsidRPr="003636AF">
          <w:rPr>
            <w:rStyle w:val="Hyperlink"/>
            <w:rFonts w:eastAsia="Arial" w:cs="Arial"/>
            <w:color w:val="246356" w:themeColor="accent6" w:themeShade="80"/>
            <w:lang w:val="en-AU"/>
          </w:rPr>
          <w:t>https://per.animalwelfare.vic.gov.au/</w:t>
        </w:r>
      </w:hyperlink>
      <w:r>
        <w:rPr>
          <w:rFonts w:eastAsia="Arial" w:cs="Arial"/>
          <w:lang w:val="en-AU"/>
        </w:rPr>
        <w:t>.</w:t>
      </w:r>
    </w:p>
    <w:p w14:paraId="36E45ADF" w14:textId="77777777" w:rsidR="00673BE4" w:rsidRDefault="00673BE4" w:rsidP="00F161BA">
      <w:pPr>
        <w:spacing w:after="0"/>
        <w:rPr>
          <w:rFonts w:eastAsia="Arial" w:cs="Arial"/>
          <w:szCs w:val="22"/>
          <w:lang w:val="en-AU"/>
        </w:rPr>
      </w:pPr>
    </w:p>
    <w:p w14:paraId="2F798BCB" w14:textId="5BB2FAFD" w:rsidR="00EE2154" w:rsidRDefault="22B1F492" w:rsidP="00F161BA">
      <w:pPr>
        <w:pStyle w:val="Heading2"/>
        <w:rPr>
          <w:lang w:val="en-AU"/>
        </w:rPr>
      </w:pPr>
      <w:bookmarkStart w:id="12" w:name="_Toc69118221"/>
      <w:bookmarkStart w:id="13" w:name="_Toc69121238"/>
      <w:r w:rsidRPr="7A465F7C">
        <w:rPr>
          <w:lang w:val="en-AU"/>
        </w:rPr>
        <w:t>What should be included in an 84Y agreement?</w:t>
      </w:r>
      <w:bookmarkEnd w:id="12"/>
      <w:bookmarkEnd w:id="13"/>
    </w:p>
    <w:p w14:paraId="05EA63BE" w14:textId="3FC9CE96" w:rsidR="7A465F7C" w:rsidRDefault="00C256B5" w:rsidP="00F161BA">
      <w:pPr>
        <w:spacing w:after="0"/>
        <w:rPr>
          <w:lang w:val="en-AU"/>
        </w:rPr>
      </w:pPr>
      <w:r w:rsidRPr="7A465F7C">
        <w:rPr>
          <w:lang w:val="en-AU"/>
        </w:rPr>
        <w:t xml:space="preserve">The </w:t>
      </w:r>
      <w:r w:rsidR="009F52EC">
        <w:rPr>
          <w:lang w:val="en-AU"/>
        </w:rPr>
        <w:t>information</w:t>
      </w:r>
      <w:r w:rsidR="1414B113" w:rsidRPr="7A465F7C">
        <w:rPr>
          <w:lang w:val="en-AU"/>
        </w:rPr>
        <w:t xml:space="preserve"> below</w:t>
      </w:r>
      <w:r w:rsidRPr="7A465F7C">
        <w:rPr>
          <w:lang w:val="en-AU"/>
        </w:rPr>
        <w:t xml:space="preserve"> </w:t>
      </w:r>
      <w:r w:rsidR="009F7401" w:rsidRPr="7A465F7C">
        <w:rPr>
          <w:lang w:val="en-AU"/>
        </w:rPr>
        <w:t>provides recommendations for what should be included in an 84Y agreement.</w:t>
      </w:r>
      <w:r w:rsidR="00EA736C" w:rsidRPr="7A465F7C">
        <w:rPr>
          <w:lang w:val="en-AU"/>
        </w:rPr>
        <w:t xml:space="preserve"> </w:t>
      </w:r>
      <w:r w:rsidR="00544B1B" w:rsidRPr="7A465F7C">
        <w:rPr>
          <w:lang w:val="en-AU"/>
        </w:rPr>
        <w:t xml:space="preserve">This </w:t>
      </w:r>
      <w:r w:rsidR="00B05DAA">
        <w:rPr>
          <w:lang w:val="en-AU"/>
        </w:rPr>
        <w:t>does not include all possible</w:t>
      </w:r>
      <w:r w:rsidR="00D269F5">
        <w:rPr>
          <w:lang w:val="en-AU"/>
        </w:rPr>
        <w:t xml:space="preserve"> considerations</w:t>
      </w:r>
      <w:r w:rsidR="002E6BD1" w:rsidRPr="7A465F7C">
        <w:rPr>
          <w:lang w:val="en-AU"/>
        </w:rPr>
        <w:t xml:space="preserve"> for an agreement</w:t>
      </w:r>
      <w:r w:rsidR="3A65D334" w:rsidRPr="7A465F7C">
        <w:rPr>
          <w:lang w:val="en-AU"/>
        </w:rPr>
        <w:t>,</w:t>
      </w:r>
      <w:r w:rsidR="00186E88" w:rsidRPr="7A465F7C">
        <w:rPr>
          <w:lang w:val="en-AU"/>
        </w:rPr>
        <w:t xml:space="preserve"> and</w:t>
      </w:r>
      <w:r w:rsidR="002E6BD1" w:rsidRPr="7A465F7C">
        <w:rPr>
          <w:lang w:val="en-AU"/>
        </w:rPr>
        <w:t xml:space="preserve"> </w:t>
      </w:r>
      <w:r w:rsidR="0039143B" w:rsidRPr="7A465F7C">
        <w:rPr>
          <w:lang w:val="en-AU"/>
        </w:rPr>
        <w:t>councils may w</w:t>
      </w:r>
      <w:r w:rsidR="00186E88" w:rsidRPr="7A465F7C">
        <w:rPr>
          <w:lang w:val="en-AU"/>
        </w:rPr>
        <w:t>i</w:t>
      </w:r>
      <w:r w:rsidR="0039143B" w:rsidRPr="7A465F7C">
        <w:rPr>
          <w:lang w:val="en-AU"/>
        </w:rPr>
        <w:t xml:space="preserve">sh to </w:t>
      </w:r>
      <w:r w:rsidR="003219F5">
        <w:rPr>
          <w:lang w:val="en-AU"/>
        </w:rPr>
        <w:t>include</w:t>
      </w:r>
      <w:r w:rsidR="003219F5" w:rsidRPr="7A465F7C">
        <w:rPr>
          <w:lang w:val="en-AU"/>
        </w:rPr>
        <w:t xml:space="preserve"> </w:t>
      </w:r>
      <w:r w:rsidR="00186E88" w:rsidRPr="7A465F7C">
        <w:rPr>
          <w:lang w:val="en-AU"/>
        </w:rPr>
        <w:t xml:space="preserve">additional provisions </w:t>
      </w:r>
      <w:r w:rsidR="00206A58" w:rsidRPr="7A465F7C">
        <w:rPr>
          <w:lang w:val="en-AU"/>
        </w:rPr>
        <w:t>to ensure</w:t>
      </w:r>
      <w:r w:rsidR="00570633" w:rsidRPr="7A465F7C">
        <w:rPr>
          <w:lang w:val="en-AU"/>
        </w:rPr>
        <w:t xml:space="preserve"> the</w:t>
      </w:r>
      <w:r w:rsidR="00186E88" w:rsidRPr="7A465F7C">
        <w:rPr>
          <w:lang w:val="en-AU"/>
        </w:rPr>
        <w:t xml:space="preserve"> agreement </w:t>
      </w:r>
      <w:r w:rsidR="00570633" w:rsidRPr="7A465F7C">
        <w:rPr>
          <w:lang w:val="en-AU"/>
        </w:rPr>
        <w:t xml:space="preserve">meets their </w:t>
      </w:r>
      <w:r w:rsidR="00D269F5">
        <w:rPr>
          <w:lang w:val="en-AU"/>
        </w:rPr>
        <w:t>needs</w:t>
      </w:r>
      <w:r w:rsidR="00570633" w:rsidRPr="7A465F7C">
        <w:rPr>
          <w:lang w:val="en-AU"/>
        </w:rPr>
        <w:t>.</w:t>
      </w:r>
      <w:r w:rsidR="00206A58" w:rsidRPr="7A465F7C">
        <w:rPr>
          <w:lang w:val="en-AU"/>
        </w:rPr>
        <w:t xml:space="preserve"> </w:t>
      </w:r>
    </w:p>
    <w:p w14:paraId="4A7E0DC2" w14:textId="77777777" w:rsidR="00673BE4" w:rsidRDefault="00673BE4" w:rsidP="00F161BA">
      <w:pPr>
        <w:spacing w:after="0"/>
        <w:rPr>
          <w:lang w:val="en-AU"/>
        </w:rPr>
      </w:pPr>
    </w:p>
    <w:p w14:paraId="16CA2A9F" w14:textId="4EBBA920" w:rsidR="0039143B" w:rsidRDefault="00E3343D" w:rsidP="00F161BA">
      <w:pPr>
        <w:rPr>
          <w:rFonts w:eastAsia="Arial" w:cs="Arial"/>
        </w:rPr>
      </w:pPr>
      <w:r w:rsidRPr="7A465F7C">
        <w:rPr>
          <w:lang w:val="en-AU"/>
        </w:rPr>
        <w:t>For example</w:t>
      </w:r>
      <w:r w:rsidR="00C801AD" w:rsidRPr="7A465F7C">
        <w:rPr>
          <w:lang w:val="en-AU"/>
        </w:rPr>
        <w:t>,</w:t>
      </w:r>
      <w:r w:rsidRPr="7A465F7C">
        <w:rPr>
          <w:lang w:val="en-AU"/>
        </w:rPr>
        <w:t xml:space="preserve"> </w:t>
      </w:r>
      <w:r w:rsidR="00C801AD" w:rsidRPr="7A465F7C">
        <w:rPr>
          <w:lang w:val="en-AU"/>
        </w:rPr>
        <w:t>a council might like to consider including a clause</w:t>
      </w:r>
      <w:r w:rsidR="006C2E88" w:rsidRPr="7A465F7C">
        <w:rPr>
          <w:lang w:val="en-AU"/>
        </w:rPr>
        <w:t xml:space="preserve"> </w:t>
      </w:r>
      <w:r w:rsidR="00C801AD" w:rsidRPr="7A465F7C">
        <w:rPr>
          <w:lang w:val="en-AU"/>
        </w:rPr>
        <w:t xml:space="preserve">stating </w:t>
      </w:r>
      <w:r w:rsidR="006C2E88" w:rsidRPr="7A465F7C">
        <w:rPr>
          <w:lang w:val="en-AU"/>
        </w:rPr>
        <w:t>that</w:t>
      </w:r>
      <w:r w:rsidR="00935103" w:rsidRPr="7A465F7C">
        <w:rPr>
          <w:lang w:val="en-AU"/>
        </w:rPr>
        <w:t xml:space="preserve"> w</w:t>
      </w:r>
      <w:r w:rsidR="006D2D53" w:rsidRPr="7A465F7C">
        <w:rPr>
          <w:lang w:val="en-AU"/>
        </w:rPr>
        <w:t xml:space="preserve">here the </w:t>
      </w:r>
      <w:r w:rsidR="00BC1BED" w:rsidRPr="7A465F7C">
        <w:rPr>
          <w:lang w:val="en-AU"/>
        </w:rPr>
        <w:t>agreement holder is unable to hold animal</w:t>
      </w:r>
      <w:r w:rsidR="006D2D53" w:rsidRPr="7A465F7C">
        <w:rPr>
          <w:lang w:val="en-AU"/>
        </w:rPr>
        <w:t>s</w:t>
      </w:r>
      <w:r w:rsidR="00BC1BED" w:rsidRPr="7A465F7C">
        <w:rPr>
          <w:lang w:val="en-AU"/>
        </w:rPr>
        <w:t xml:space="preserve"> for the entire statutory period, they </w:t>
      </w:r>
      <w:r w:rsidR="00C40BBD" w:rsidRPr="7A465F7C">
        <w:rPr>
          <w:lang w:val="en-AU"/>
        </w:rPr>
        <w:t xml:space="preserve">may </w:t>
      </w:r>
      <w:r w:rsidR="00D269F5">
        <w:rPr>
          <w:lang w:val="en-AU"/>
        </w:rPr>
        <w:t>give</w:t>
      </w:r>
      <w:r w:rsidR="00BC1BED" w:rsidRPr="7A465F7C">
        <w:rPr>
          <w:lang w:val="en-AU"/>
        </w:rPr>
        <w:t xml:space="preserve"> the animals to a </w:t>
      </w:r>
      <w:r w:rsidR="00963D78" w:rsidRPr="7A465F7C">
        <w:rPr>
          <w:lang w:val="en-AU"/>
        </w:rPr>
        <w:t xml:space="preserve">council </w:t>
      </w:r>
      <w:r w:rsidR="00BC1BED" w:rsidRPr="7A465F7C">
        <w:rPr>
          <w:lang w:val="en-AU"/>
        </w:rPr>
        <w:t>authorised officer for the remainder of the statutory period</w:t>
      </w:r>
      <w:r w:rsidR="00935103" w:rsidRPr="7A465F7C">
        <w:rPr>
          <w:lang w:val="en-AU"/>
        </w:rPr>
        <w:t xml:space="preserve"> </w:t>
      </w:r>
      <w:r w:rsidR="00963D78" w:rsidRPr="7A465F7C">
        <w:rPr>
          <w:lang w:val="en-AU"/>
        </w:rPr>
        <w:t>(</w:t>
      </w:r>
      <w:r w:rsidR="00935103" w:rsidRPr="7A465F7C">
        <w:rPr>
          <w:lang w:val="en-AU"/>
        </w:rPr>
        <w:t>noting the statutory period must always be observed in full</w:t>
      </w:r>
      <w:r w:rsidR="00963D78" w:rsidRPr="7A465F7C">
        <w:rPr>
          <w:lang w:val="en-AU"/>
        </w:rPr>
        <w:t>)</w:t>
      </w:r>
      <w:r w:rsidR="00935103" w:rsidRPr="7A465F7C">
        <w:rPr>
          <w:lang w:val="en-AU"/>
        </w:rPr>
        <w:t>.</w:t>
      </w:r>
      <w:r w:rsidR="003219F5">
        <w:rPr>
          <w:lang w:val="en-AU"/>
        </w:rPr>
        <w:t xml:space="preserve"> For reference, the </w:t>
      </w:r>
      <w:r w:rsidR="001F252E">
        <w:rPr>
          <w:lang w:val="en-AU"/>
        </w:rPr>
        <w:t xml:space="preserve">obligatory holding time (‘statutory period’) is </w:t>
      </w:r>
      <w:r w:rsidR="001F252E" w:rsidRPr="7A465F7C">
        <w:rPr>
          <w:rFonts w:eastAsia="Arial" w:cs="Arial"/>
        </w:rPr>
        <w:t xml:space="preserve">eight days if the animal has been </w:t>
      </w:r>
      <w:r w:rsidR="001804BC">
        <w:rPr>
          <w:rFonts w:eastAsia="Arial" w:cs="Arial"/>
        </w:rPr>
        <w:t>captured under section 84,</w:t>
      </w:r>
      <w:r w:rsidR="001F252E" w:rsidRPr="7A465F7C">
        <w:rPr>
          <w:rFonts w:eastAsia="Arial" w:cs="Arial"/>
        </w:rPr>
        <w:t xml:space="preserve"> or 14 days if the animal has been abandoned</w:t>
      </w:r>
      <w:r w:rsidR="001F252E">
        <w:rPr>
          <w:rFonts w:eastAsia="Arial" w:cs="Arial"/>
        </w:rPr>
        <w:t>.</w:t>
      </w:r>
    </w:p>
    <w:p w14:paraId="40B17B64" w14:textId="77777777" w:rsidR="00CE1A3B" w:rsidRDefault="00CE1A3B" w:rsidP="00F161BA">
      <w:pPr>
        <w:pStyle w:val="Heading3"/>
      </w:pPr>
      <w:bookmarkStart w:id="14" w:name="_Toc69118222"/>
      <w:bookmarkStart w:id="15" w:name="_Toc69121239"/>
      <w:r>
        <w:t>Term of the agreement</w:t>
      </w:r>
      <w:bookmarkEnd w:id="14"/>
      <w:bookmarkEnd w:id="15"/>
    </w:p>
    <w:p w14:paraId="73D77E45" w14:textId="77777777" w:rsidR="00CE1A3B" w:rsidRPr="00233E3E" w:rsidRDefault="00CE1A3B" w:rsidP="00F161BA">
      <w:pPr>
        <w:pStyle w:val="ListParagraph"/>
        <w:numPr>
          <w:ilvl w:val="0"/>
          <w:numId w:val="34"/>
        </w:numPr>
        <w:rPr>
          <w:rFonts w:asciiTheme="minorHAnsi" w:eastAsiaTheme="minorEastAsia" w:hAnsiTheme="minorHAnsi"/>
        </w:rPr>
      </w:pPr>
      <w:r w:rsidRPr="7A465F7C">
        <w:t xml:space="preserve">How long is the agreement going to be in place? </w:t>
      </w:r>
    </w:p>
    <w:p w14:paraId="2D142031" w14:textId="77777777" w:rsidR="00CE1A3B" w:rsidRDefault="00CE1A3B" w:rsidP="00F161BA">
      <w:pPr>
        <w:pStyle w:val="ListParagraph"/>
        <w:numPr>
          <w:ilvl w:val="0"/>
          <w:numId w:val="34"/>
        </w:numPr>
      </w:pPr>
      <w:r w:rsidRPr="7A465F7C">
        <w:t xml:space="preserve">When will it </w:t>
      </w:r>
      <w:r>
        <w:t>start</w:t>
      </w:r>
      <w:r w:rsidRPr="7A465F7C">
        <w:t xml:space="preserve"> and when will it </w:t>
      </w:r>
      <w:r>
        <w:t>finish</w:t>
      </w:r>
      <w:r w:rsidRPr="7A465F7C">
        <w:t xml:space="preserve">? </w:t>
      </w:r>
    </w:p>
    <w:p w14:paraId="7823CCD7" w14:textId="77777777" w:rsidR="00CE1A3B" w:rsidRDefault="00CE1A3B" w:rsidP="00F161BA">
      <w:pPr>
        <w:pStyle w:val="Heading3"/>
      </w:pPr>
      <w:bookmarkStart w:id="16" w:name="_Toc69118223"/>
      <w:bookmarkStart w:id="17" w:name="_Toc69121240"/>
      <w:r w:rsidRPr="00233E3E">
        <w:t>Legislative basis of the agreement</w:t>
      </w:r>
      <w:bookmarkEnd w:id="16"/>
      <w:bookmarkEnd w:id="17"/>
      <w:r w:rsidRPr="00233E3E">
        <w:t xml:space="preserve"> </w:t>
      </w:r>
    </w:p>
    <w:p w14:paraId="10765A88" w14:textId="77777777" w:rsidR="00CE1A3B" w:rsidRPr="00233E3E" w:rsidRDefault="00CE1A3B" w:rsidP="00F161BA">
      <w:pPr>
        <w:pStyle w:val="ListParagraph"/>
        <w:numPr>
          <w:ilvl w:val="0"/>
          <w:numId w:val="34"/>
        </w:numPr>
      </w:pPr>
      <w:r w:rsidRPr="00233E3E">
        <w:t xml:space="preserve">Which clauses under section 84Y will the person or organisation be permitted to take on? </w:t>
      </w:r>
    </w:p>
    <w:p w14:paraId="277BC1CA" w14:textId="77777777" w:rsidR="00CE1A3B" w:rsidRDefault="00CE1A3B" w:rsidP="00F161BA">
      <w:pPr>
        <w:pStyle w:val="ListParagraph"/>
        <w:numPr>
          <w:ilvl w:val="0"/>
          <w:numId w:val="34"/>
        </w:numPr>
      </w:pPr>
      <w:r w:rsidRPr="00233E3E">
        <w:t>Will they be permitted to release the animals into the care of a CFCN for rehoming?</w:t>
      </w:r>
    </w:p>
    <w:p w14:paraId="51C62691" w14:textId="77777777" w:rsidR="00CE1A3B" w:rsidRDefault="00CE1A3B" w:rsidP="00F161BA">
      <w:pPr>
        <w:pStyle w:val="Heading3"/>
      </w:pPr>
      <w:bookmarkStart w:id="18" w:name="_Toc69118224"/>
      <w:bookmarkStart w:id="19" w:name="_Toc69121241"/>
      <w:r w:rsidRPr="006065F3">
        <w:t>Who is responsible for costs incurred in caring for animals?</w:t>
      </w:r>
      <w:bookmarkEnd w:id="18"/>
      <w:bookmarkEnd w:id="19"/>
    </w:p>
    <w:p w14:paraId="39C26DC1" w14:textId="77777777" w:rsidR="00CE1A3B" w:rsidRPr="0063694C" w:rsidRDefault="00CE1A3B" w:rsidP="00F161BA">
      <w:pPr>
        <w:pStyle w:val="ListParagraph"/>
        <w:numPr>
          <w:ilvl w:val="0"/>
          <w:numId w:val="34"/>
        </w:numPr>
        <w:rPr>
          <w:color w:val="auto"/>
        </w:rPr>
      </w:pPr>
      <w:r w:rsidRPr="7A465F7C">
        <w:rPr>
          <w:color w:val="auto"/>
        </w:rPr>
        <w:t xml:space="preserve">Will the agreement allow the person or </w:t>
      </w:r>
      <w:r>
        <w:rPr>
          <w:color w:val="auto"/>
        </w:rPr>
        <w:t>organisation</w:t>
      </w:r>
      <w:r w:rsidRPr="7A465F7C">
        <w:rPr>
          <w:color w:val="auto"/>
        </w:rPr>
        <w:t xml:space="preserve"> to charge a fee for their services? </w:t>
      </w:r>
      <w:r>
        <w:rPr>
          <w:color w:val="auto"/>
        </w:rPr>
        <w:t>Who may they charge and for what aspects of care</w:t>
      </w:r>
      <w:r w:rsidRPr="7A465F7C">
        <w:rPr>
          <w:color w:val="auto"/>
        </w:rPr>
        <w:t>?</w:t>
      </w:r>
    </w:p>
    <w:p w14:paraId="72F96039" w14:textId="77777777" w:rsidR="00CE1A3B" w:rsidRPr="0063694C" w:rsidRDefault="00CE1A3B" w:rsidP="00F161BA">
      <w:pPr>
        <w:pStyle w:val="ListParagraph"/>
        <w:numPr>
          <w:ilvl w:val="0"/>
          <w:numId w:val="34"/>
        </w:numPr>
        <w:rPr>
          <w:rFonts w:asciiTheme="minorHAnsi" w:eastAsiaTheme="minorEastAsia" w:hAnsiTheme="minorHAnsi"/>
          <w:color w:val="auto"/>
        </w:rPr>
      </w:pPr>
      <w:r w:rsidRPr="7A465F7C">
        <w:rPr>
          <w:color w:val="auto"/>
        </w:rPr>
        <w:lastRenderedPageBreak/>
        <w:t xml:space="preserve">The agreement should define which party is responsible for the cost of caring for the </w:t>
      </w:r>
      <w:r>
        <w:rPr>
          <w:color w:val="auto"/>
        </w:rPr>
        <w:t>captured</w:t>
      </w:r>
      <w:r w:rsidRPr="7A465F7C">
        <w:rPr>
          <w:color w:val="auto"/>
        </w:rPr>
        <w:t xml:space="preserve"> animal, including costs relating to transport, management, veterinary </w:t>
      </w:r>
      <w:proofErr w:type="gramStart"/>
      <w:r w:rsidRPr="7A465F7C">
        <w:rPr>
          <w:color w:val="auto"/>
        </w:rPr>
        <w:t>care</w:t>
      </w:r>
      <w:proofErr w:type="gramEnd"/>
      <w:r w:rsidRPr="7A465F7C">
        <w:rPr>
          <w:color w:val="auto"/>
        </w:rPr>
        <w:t xml:space="preserve"> or treatment provided (e.g. microchipping, vaccinating, worming), as well as destruction, where required. </w:t>
      </w:r>
    </w:p>
    <w:p w14:paraId="63ED661D" w14:textId="77777777" w:rsidR="00CE1A3B" w:rsidRPr="00C26AAF" w:rsidRDefault="00CE1A3B" w:rsidP="00F161BA">
      <w:pPr>
        <w:pStyle w:val="ListParagraph"/>
        <w:numPr>
          <w:ilvl w:val="0"/>
          <w:numId w:val="3"/>
        </w:numPr>
      </w:pPr>
      <w:r w:rsidRPr="00C26AAF">
        <w:rPr>
          <w:color w:val="auto"/>
        </w:rPr>
        <w:t>It should also outline the process and who is responsible for the cost of life preserving treatment if the owner cannot be identified/contacted.</w:t>
      </w:r>
    </w:p>
    <w:p w14:paraId="257346AC" w14:textId="77777777" w:rsidR="00CE1A3B" w:rsidRDefault="00CE1A3B" w:rsidP="00F161BA">
      <w:pPr>
        <w:pStyle w:val="Heading3"/>
      </w:pPr>
      <w:bookmarkStart w:id="20" w:name="_Toc69118225"/>
      <w:bookmarkStart w:id="21" w:name="_Toc69121242"/>
      <w:r w:rsidRPr="7A465F7C">
        <w:t>If an owner does not collect an animal, what happens to the animal after the statutory period has lapsed?</w:t>
      </w:r>
      <w:bookmarkEnd w:id="20"/>
      <w:bookmarkEnd w:id="21"/>
    </w:p>
    <w:p w14:paraId="526AE9AF" w14:textId="77777777" w:rsidR="00CE1A3B" w:rsidRPr="00320317" w:rsidRDefault="00CE1A3B" w:rsidP="00F161BA">
      <w:pPr>
        <w:pStyle w:val="ListParagraph"/>
        <w:numPr>
          <w:ilvl w:val="0"/>
          <w:numId w:val="34"/>
        </w:numPr>
        <w:rPr>
          <w:color w:val="auto"/>
        </w:rPr>
      </w:pPr>
      <w:r w:rsidRPr="00320317">
        <w:rPr>
          <w:color w:val="auto"/>
        </w:rPr>
        <w:t xml:space="preserve">Where an owner does not come to collect their pet after the statutory period has lapsed, should the animal be given to a council authorised officer?  </w:t>
      </w:r>
    </w:p>
    <w:p w14:paraId="6A93B710" w14:textId="77777777" w:rsidR="00CE1A3B" w:rsidRPr="00320317" w:rsidRDefault="00CE1A3B" w:rsidP="00F161BA">
      <w:pPr>
        <w:pStyle w:val="ListParagraph"/>
        <w:numPr>
          <w:ilvl w:val="0"/>
          <w:numId w:val="34"/>
        </w:numPr>
        <w:rPr>
          <w:color w:val="auto"/>
        </w:rPr>
      </w:pPr>
      <w:r w:rsidRPr="7A465F7C">
        <w:rPr>
          <w:color w:val="auto"/>
        </w:rPr>
        <w:t xml:space="preserve">Does the local council collect the animal? </w:t>
      </w:r>
    </w:p>
    <w:p w14:paraId="3FE2CE82" w14:textId="77777777" w:rsidR="00CE1A3B" w:rsidRPr="00320317" w:rsidRDefault="00CE1A3B" w:rsidP="00F161BA">
      <w:pPr>
        <w:pStyle w:val="ListParagraph"/>
        <w:numPr>
          <w:ilvl w:val="0"/>
          <w:numId w:val="34"/>
        </w:numPr>
      </w:pPr>
      <w:r w:rsidRPr="7A465F7C">
        <w:rPr>
          <w:color w:val="auto"/>
        </w:rPr>
        <w:t xml:space="preserve">Alternatively, can the person or </w:t>
      </w:r>
      <w:r>
        <w:rPr>
          <w:color w:val="auto"/>
        </w:rPr>
        <w:t>organisation</w:t>
      </w:r>
      <w:r w:rsidRPr="7A465F7C">
        <w:rPr>
          <w:color w:val="auto"/>
        </w:rPr>
        <w:t xml:space="preserve"> rehome or </w:t>
      </w:r>
      <w:r>
        <w:rPr>
          <w:color w:val="auto"/>
        </w:rPr>
        <w:t>otherwise move</w:t>
      </w:r>
      <w:r w:rsidRPr="7A465F7C">
        <w:rPr>
          <w:color w:val="auto"/>
        </w:rPr>
        <w:t xml:space="preserve"> the animal</w:t>
      </w:r>
      <w:r>
        <w:rPr>
          <w:color w:val="auto"/>
        </w:rPr>
        <w:t xml:space="preserve"> on (to a CFCN or animal shelter)</w:t>
      </w:r>
      <w:r w:rsidRPr="7A465F7C">
        <w:rPr>
          <w:color w:val="auto"/>
        </w:rPr>
        <w:t>, e.g. under an 84Y(c), (ca) or (</w:t>
      </w:r>
      <w:proofErr w:type="spellStart"/>
      <w:r w:rsidRPr="7A465F7C">
        <w:rPr>
          <w:color w:val="auto"/>
        </w:rPr>
        <w:t>cb</w:t>
      </w:r>
      <w:proofErr w:type="spellEnd"/>
      <w:r w:rsidRPr="7A465F7C">
        <w:rPr>
          <w:color w:val="auto"/>
        </w:rPr>
        <w:t>) clause?</w:t>
      </w:r>
    </w:p>
    <w:p w14:paraId="7B192811" w14:textId="77777777" w:rsidR="00CE1A3B" w:rsidRDefault="00CE1A3B" w:rsidP="00F161BA">
      <w:pPr>
        <w:pStyle w:val="Heading3"/>
      </w:pPr>
      <w:bookmarkStart w:id="22" w:name="_Toc69118226"/>
      <w:bookmarkStart w:id="23" w:name="_Toc69121243"/>
      <w:r w:rsidRPr="0063694C">
        <w:t>Animals being sold or destroyed</w:t>
      </w:r>
      <w:bookmarkEnd w:id="22"/>
      <w:bookmarkEnd w:id="23"/>
      <w:r>
        <w:t xml:space="preserve"> </w:t>
      </w:r>
    </w:p>
    <w:p w14:paraId="0F230206" w14:textId="77777777" w:rsidR="00CE1A3B" w:rsidRPr="00320317" w:rsidRDefault="00CE1A3B" w:rsidP="00F161BA">
      <w:pPr>
        <w:pStyle w:val="ListParagraph"/>
        <w:numPr>
          <w:ilvl w:val="0"/>
          <w:numId w:val="34"/>
        </w:numPr>
        <w:rPr>
          <w:color w:val="auto"/>
        </w:rPr>
      </w:pPr>
      <w:r w:rsidRPr="00320317">
        <w:rPr>
          <w:color w:val="auto"/>
        </w:rPr>
        <w:t xml:space="preserve">Animals being sold or destroyed by the person or </w:t>
      </w:r>
      <w:r>
        <w:rPr>
          <w:color w:val="auto"/>
        </w:rPr>
        <w:t>organisation</w:t>
      </w:r>
      <w:r w:rsidRPr="7A465F7C">
        <w:rPr>
          <w:color w:val="auto"/>
        </w:rPr>
        <w:t xml:space="preserve"> </w:t>
      </w:r>
      <w:r w:rsidRPr="00320317">
        <w:rPr>
          <w:color w:val="auto"/>
        </w:rPr>
        <w:t xml:space="preserve">must be sold or destroyed as per the Code of Practice requirements. </w:t>
      </w:r>
    </w:p>
    <w:p w14:paraId="4D115EBF" w14:textId="77777777" w:rsidR="00CE1A3B" w:rsidRPr="00320317" w:rsidRDefault="00CE1A3B" w:rsidP="00F161BA">
      <w:pPr>
        <w:pStyle w:val="ListParagraph"/>
        <w:numPr>
          <w:ilvl w:val="0"/>
          <w:numId w:val="34"/>
        </w:numPr>
        <w:rPr>
          <w:color w:val="auto"/>
        </w:rPr>
      </w:pPr>
      <w:r>
        <w:rPr>
          <w:color w:val="auto"/>
        </w:rPr>
        <w:t>A</w:t>
      </w:r>
      <w:r w:rsidRPr="7A465F7C">
        <w:rPr>
          <w:color w:val="auto"/>
        </w:rPr>
        <w:t xml:space="preserve">nimals being sold will need to be assessed as suitable for </w:t>
      </w:r>
      <w:r>
        <w:rPr>
          <w:color w:val="auto"/>
        </w:rPr>
        <w:t>rehoming</w:t>
      </w:r>
      <w:r w:rsidRPr="7A465F7C">
        <w:rPr>
          <w:color w:val="auto"/>
        </w:rPr>
        <w:t>, considering health</w:t>
      </w:r>
      <w:r>
        <w:rPr>
          <w:color w:val="auto"/>
        </w:rPr>
        <w:t xml:space="preserve"> and behavioural factors, such as</w:t>
      </w:r>
      <w:r w:rsidRPr="7A465F7C">
        <w:rPr>
          <w:color w:val="auto"/>
        </w:rPr>
        <w:t xml:space="preserve"> temperament and sociability.</w:t>
      </w:r>
    </w:p>
    <w:p w14:paraId="2E6C9290" w14:textId="77777777" w:rsidR="00CE1A3B" w:rsidRPr="00320317" w:rsidRDefault="00CE1A3B" w:rsidP="00F161BA">
      <w:pPr>
        <w:pStyle w:val="ListParagraph"/>
        <w:numPr>
          <w:ilvl w:val="0"/>
          <w:numId w:val="34"/>
        </w:numPr>
        <w:rPr>
          <w:color w:val="auto"/>
        </w:rPr>
      </w:pPr>
      <w:r w:rsidRPr="1F4131F8">
        <w:rPr>
          <w:color w:val="auto"/>
        </w:rPr>
        <w:t>All animals being sold by an establishment will need to be microchipped, vaccinated, desexed and wormed prior to rehoming.</w:t>
      </w:r>
    </w:p>
    <w:p w14:paraId="163F7B9A" w14:textId="77777777" w:rsidR="00CE1A3B" w:rsidRDefault="00CE1A3B" w:rsidP="00F161BA">
      <w:pPr>
        <w:pStyle w:val="ListParagraph"/>
        <w:numPr>
          <w:ilvl w:val="0"/>
          <w:numId w:val="34"/>
        </w:numPr>
        <w:rPr>
          <w:color w:val="auto"/>
        </w:rPr>
      </w:pPr>
      <w:r w:rsidRPr="7A465F7C">
        <w:rPr>
          <w:color w:val="auto"/>
        </w:rPr>
        <w:t xml:space="preserve">The person or </w:t>
      </w:r>
      <w:r>
        <w:rPr>
          <w:color w:val="auto"/>
        </w:rPr>
        <w:t>organisation rehoming the animal</w:t>
      </w:r>
      <w:r w:rsidRPr="7A465F7C">
        <w:rPr>
          <w:color w:val="auto"/>
        </w:rPr>
        <w:t xml:space="preserve"> will need to notify the relevant local council of the sale (refer to s13 of the Act).</w:t>
      </w:r>
    </w:p>
    <w:p w14:paraId="1C757BE5" w14:textId="77777777" w:rsidR="00CE1A3B" w:rsidRDefault="00CE1A3B" w:rsidP="00F161BA">
      <w:pPr>
        <w:pStyle w:val="Heading3"/>
      </w:pPr>
      <w:bookmarkStart w:id="24" w:name="_Toc69118227"/>
      <w:bookmarkStart w:id="25" w:name="_Toc69121244"/>
      <w:r w:rsidRPr="00320317">
        <w:t>Record Keeping</w:t>
      </w:r>
      <w:bookmarkEnd w:id="24"/>
      <w:bookmarkEnd w:id="25"/>
    </w:p>
    <w:p w14:paraId="621EB577" w14:textId="77777777" w:rsidR="00CE1A3B" w:rsidRDefault="00CE1A3B" w:rsidP="00F161BA">
      <w:pPr>
        <w:pStyle w:val="ListParagraph"/>
        <w:numPr>
          <w:ilvl w:val="0"/>
          <w:numId w:val="34"/>
        </w:numPr>
        <w:rPr>
          <w:color w:val="auto"/>
        </w:rPr>
      </w:pPr>
      <w:r w:rsidRPr="7A465F7C">
        <w:rPr>
          <w:color w:val="auto"/>
        </w:rPr>
        <w:t xml:space="preserve">Does the council require the agreement holder to notify them and maintain records of animals </w:t>
      </w:r>
      <w:r>
        <w:rPr>
          <w:color w:val="auto"/>
        </w:rPr>
        <w:t>captured and held</w:t>
      </w:r>
      <w:r w:rsidRPr="7A465F7C">
        <w:rPr>
          <w:color w:val="auto"/>
        </w:rPr>
        <w:t>, including their fate</w:t>
      </w:r>
      <w:r>
        <w:rPr>
          <w:color w:val="auto"/>
        </w:rPr>
        <w:t>, i.e. whether they have been rehomed or destroyed</w:t>
      </w:r>
      <w:r w:rsidRPr="7A465F7C">
        <w:rPr>
          <w:color w:val="auto"/>
        </w:rPr>
        <w:t xml:space="preserve">? If this is councils’ expectation, then appropriate provisions should be </w:t>
      </w:r>
      <w:r>
        <w:rPr>
          <w:color w:val="auto"/>
        </w:rPr>
        <w:t>included</w:t>
      </w:r>
      <w:r w:rsidRPr="7A465F7C">
        <w:rPr>
          <w:color w:val="auto"/>
        </w:rPr>
        <w:t xml:space="preserve"> in the agreement.</w:t>
      </w:r>
    </w:p>
    <w:p w14:paraId="4F2475B0" w14:textId="77777777" w:rsidR="00CE1A3B" w:rsidRPr="00320317" w:rsidRDefault="00CE1A3B" w:rsidP="00F161BA">
      <w:pPr>
        <w:pStyle w:val="Heading3"/>
      </w:pPr>
      <w:bookmarkStart w:id="26" w:name="_Toc69118228"/>
      <w:bookmarkStart w:id="27" w:name="_Toc69121245"/>
      <w:r w:rsidRPr="00320317">
        <w:t>Registration of animals</w:t>
      </w:r>
      <w:bookmarkEnd w:id="26"/>
      <w:bookmarkEnd w:id="27"/>
    </w:p>
    <w:p w14:paraId="44C3CA83" w14:textId="77777777" w:rsidR="00CE1A3B" w:rsidRDefault="00CE1A3B" w:rsidP="00F161BA">
      <w:pPr>
        <w:pStyle w:val="ListParagraph"/>
        <w:numPr>
          <w:ilvl w:val="0"/>
          <w:numId w:val="34"/>
        </w:numPr>
        <w:rPr>
          <w:color w:val="auto"/>
        </w:rPr>
      </w:pPr>
      <w:r w:rsidRPr="00320317">
        <w:rPr>
          <w:color w:val="auto"/>
        </w:rPr>
        <w:t>Any dog or cat three months of age and older must be registered with the relevant local council. If a dog or cat moves either permanently or temporarily for housing in another council area, the owner of the animal (or person responsible, in the case of fostering) must register that dog or cat with the new council.  </w:t>
      </w:r>
    </w:p>
    <w:p w14:paraId="5AA9E9D4" w14:textId="3133B37E" w:rsidR="006A45B8" w:rsidRPr="00673BE4" w:rsidRDefault="00CE1A3B" w:rsidP="00F161BA">
      <w:pPr>
        <w:pStyle w:val="ListParagraph"/>
        <w:numPr>
          <w:ilvl w:val="0"/>
          <w:numId w:val="34"/>
        </w:numPr>
        <w:rPr>
          <w:lang w:val="en-AU"/>
        </w:rPr>
      </w:pPr>
      <w:r w:rsidRPr="5B67312B">
        <w:rPr>
          <w:color w:val="auto"/>
        </w:rPr>
        <w:t xml:space="preserve">Section 12 of the Act allows for a council to </w:t>
      </w:r>
      <w:r>
        <w:rPr>
          <w:color w:val="auto"/>
        </w:rPr>
        <w:t>have</w:t>
      </w:r>
      <w:r w:rsidRPr="5B67312B">
        <w:rPr>
          <w:color w:val="auto"/>
        </w:rPr>
        <w:t xml:space="preserve"> a registered veterinary practitioner or domestic animal business </w:t>
      </w:r>
      <w:r>
        <w:rPr>
          <w:color w:val="auto"/>
        </w:rPr>
        <w:t>complete</w:t>
      </w:r>
      <w:r w:rsidRPr="5B67312B">
        <w:rPr>
          <w:color w:val="auto"/>
        </w:rPr>
        <w:t xml:space="preserve"> the registration of the animal</w:t>
      </w:r>
      <w:r>
        <w:rPr>
          <w:color w:val="auto"/>
        </w:rPr>
        <w:t xml:space="preserve">. If the registration application is not complete (inclusive of the required fee), </w:t>
      </w:r>
      <w:r w:rsidRPr="5B67312B">
        <w:rPr>
          <w:color w:val="auto"/>
        </w:rPr>
        <w:t xml:space="preserve">the application </w:t>
      </w:r>
      <w:r>
        <w:rPr>
          <w:color w:val="auto"/>
        </w:rPr>
        <w:t>must be referred</w:t>
      </w:r>
      <w:r w:rsidRPr="5B67312B">
        <w:rPr>
          <w:color w:val="auto"/>
        </w:rPr>
        <w:t xml:space="preserve"> to council.</w:t>
      </w:r>
    </w:p>
    <w:p w14:paraId="5783B190" w14:textId="77777777" w:rsidR="00B27D65" w:rsidRPr="00CD0860" w:rsidRDefault="00B27D65" w:rsidP="00F161BA">
      <w:pPr>
        <w:pStyle w:val="Heading2"/>
        <w:rPr>
          <w:lang w:val="en-AU"/>
        </w:rPr>
      </w:pPr>
      <w:bookmarkStart w:id="28" w:name="_Toc69118229"/>
      <w:bookmarkStart w:id="29" w:name="_Toc69121246"/>
      <w:r w:rsidRPr="00CD0860">
        <w:rPr>
          <w:lang w:val="en-AU"/>
        </w:rPr>
        <w:t>Can section 84Y agreements be informal?</w:t>
      </w:r>
      <w:bookmarkEnd w:id="28"/>
      <w:bookmarkEnd w:id="29"/>
    </w:p>
    <w:p w14:paraId="723FCF9B" w14:textId="77777777" w:rsidR="00B27D65" w:rsidRPr="0063694C" w:rsidRDefault="00B27D65" w:rsidP="00F161BA">
      <w:pPr>
        <w:rPr>
          <w:color w:val="auto"/>
          <w:lang w:val="en-AU"/>
        </w:rPr>
      </w:pPr>
      <w:r w:rsidRPr="7A465F7C">
        <w:rPr>
          <w:color w:val="auto"/>
          <w:lang w:val="en-AU"/>
        </w:rPr>
        <w:t>There is no requirement for an 84Y agreement to be a formal contract. However, the Act does require the agreements to be made in writing. Agreements cannot be verbal, or handshake based. Any</w:t>
      </w:r>
      <w:r>
        <w:rPr>
          <w:color w:val="auto"/>
          <w:lang w:val="en-AU"/>
        </w:rPr>
        <w:t xml:space="preserve">one </w:t>
      </w:r>
      <w:r w:rsidRPr="7A465F7C">
        <w:rPr>
          <w:color w:val="auto"/>
          <w:lang w:val="en-AU"/>
        </w:rPr>
        <w:t>engaged in establishing an 84Y agreement must have appropriate authorisation to do so.</w:t>
      </w:r>
    </w:p>
    <w:p w14:paraId="2A39D8EE" w14:textId="77777777" w:rsidR="00B27D65" w:rsidRPr="008C6D95" w:rsidRDefault="00B27D65" w:rsidP="00F161BA">
      <w:pPr>
        <w:pStyle w:val="Heading2"/>
        <w:rPr>
          <w:lang w:val="en-AU"/>
        </w:rPr>
      </w:pPr>
      <w:bookmarkStart w:id="30" w:name="_Toc69118230"/>
      <w:bookmarkStart w:id="31" w:name="_Toc69121247"/>
      <w:r w:rsidRPr="00CD0860">
        <w:rPr>
          <w:lang w:val="en-AU"/>
        </w:rPr>
        <w:t>How long does an 84Y agreement need to be?</w:t>
      </w:r>
      <w:bookmarkEnd w:id="30"/>
      <w:bookmarkEnd w:id="31"/>
    </w:p>
    <w:p w14:paraId="339F9EE5" w14:textId="4922EB05" w:rsidR="00B27D65" w:rsidRDefault="00B27D65" w:rsidP="00F161BA">
      <w:pPr>
        <w:rPr>
          <w:lang w:val="en-AU"/>
        </w:rPr>
      </w:pPr>
      <w:r w:rsidRPr="7A465F7C">
        <w:rPr>
          <w:color w:val="auto"/>
          <w:lang w:val="en-AU"/>
        </w:rPr>
        <w:t>Section 84Y agreement</w:t>
      </w:r>
      <w:r>
        <w:rPr>
          <w:color w:val="auto"/>
          <w:lang w:val="en-AU"/>
        </w:rPr>
        <w:t>s</w:t>
      </w:r>
      <w:r w:rsidRPr="7A465F7C">
        <w:rPr>
          <w:color w:val="auto"/>
          <w:lang w:val="en-AU"/>
        </w:rPr>
        <w:t xml:space="preserve"> vary in the level of detail included. It is up to the parties to determine how much detail they</w:t>
      </w:r>
      <w:r>
        <w:rPr>
          <w:color w:val="auto"/>
          <w:lang w:val="en-AU"/>
        </w:rPr>
        <w:t xml:space="preserve"> want to</w:t>
      </w:r>
      <w:r w:rsidRPr="7A465F7C">
        <w:rPr>
          <w:color w:val="auto"/>
          <w:lang w:val="en-AU"/>
        </w:rPr>
        <w:t xml:space="preserve"> include in their agreement.</w:t>
      </w:r>
      <w:r>
        <w:rPr>
          <w:lang w:val="en-AU"/>
        </w:rPr>
        <w:br w:type="page"/>
      </w:r>
    </w:p>
    <w:p w14:paraId="6FED8BBB" w14:textId="18ACAE18" w:rsidR="0032206F" w:rsidRPr="00CD0860" w:rsidRDefault="0032206F" w:rsidP="00F161BA">
      <w:pPr>
        <w:pStyle w:val="Heading2"/>
        <w:rPr>
          <w:lang w:val="en-AU"/>
        </w:rPr>
      </w:pPr>
      <w:bookmarkStart w:id="32" w:name="_Toc69118231"/>
      <w:bookmarkStart w:id="33" w:name="_Toc69121248"/>
      <w:r w:rsidRPr="7A465F7C">
        <w:rPr>
          <w:lang w:val="en-AU"/>
        </w:rPr>
        <w:lastRenderedPageBreak/>
        <w:t>What happens if</w:t>
      </w:r>
      <w:r w:rsidR="00716FC9" w:rsidRPr="7A465F7C">
        <w:rPr>
          <w:lang w:val="en-AU"/>
        </w:rPr>
        <w:t xml:space="preserve"> a</w:t>
      </w:r>
      <w:r w:rsidRPr="7A465F7C">
        <w:rPr>
          <w:lang w:val="en-AU"/>
        </w:rPr>
        <w:t xml:space="preserve"> </w:t>
      </w:r>
      <w:r w:rsidR="001502E6" w:rsidRPr="7A465F7C">
        <w:rPr>
          <w:lang w:val="en-AU"/>
        </w:rPr>
        <w:t xml:space="preserve">person or </w:t>
      </w:r>
      <w:r w:rsidR="00895BF3">
        <w:rPr>
          <w:lang w:val="en-AU"/>
        </w:rPr>
        <w:t>organisation</w:t>
      </w:r>
      <w:r w:rsidR="00895BF3" w:rsidRPr="7A465F7C">
        <w:rPr>
          <w:lang w:val="en-AU"/>
        </w:rPr>
        <w:t xml:space="preserve"> </w:t>
      </w:r>
      <w:r w:rsidRPr="7A465F7C">
        <w:rPr>
          <w:lang w:val="en-AU"/>
        </w:rPr>
        <w:t>undertake</w:t>
      </w:r>
      <w:r w:rsidR="00A522CE" w:rsidRPr="7A465F7C">
        <w:rPr>
          <w:lang w:val="en-AU"/>
        </w:rPr>
        <w:t>s</w:t>
      </w:r>
      <w:r w:rsidRPr="7A465F7C">
        <w:rPr>
          <w:lang w:val="en-AU"/>
        </w:rPr>
        <w:t xml:space="preserve"> the duties without an 84Y agreement?</w:t>
      </w:r>
      <w:bookmarkEnd w:id="32"/>
      <w:bookmarkEnd w:id="33"/>
    </w:p>
    <w:p w14:paraId="39EED157" w14:textId="00CDA954" w:rsidR="000F2856" w:rsidRDefault="411D12EB" w:rsidP="00F161BA">
      <w:pPr>
        <w:shd w:val="clear" w:color="auto" w:fill="FFFFFF" w:themeFill="background1"/>
        <w:snapToGrid/>
        <w:spacing w:after="0"/>
        <w:textAlignment w:val="baseline"/>
        <w:rPr>
          <w:rFonts w:eastAsia="Times New Roman" w:cs="Arial"/>
          <w:color w:val="auto"/>
          <w:lang w:val="en-AU" w:eastAsia="en-AU"/>
        </w:rPr>
      </w:pPr>
      <w:r w:rsidRPr="4FACD8FA">
        <w:rPr>
          <w:rFonts w:eastAsia="Times New Roman" w:cs="Arial"/>
          <w:color w:val="auto"/>
          <w:lang w:val="en-AU" w:eastAsia="en-AU"/>
        </w:rPr>
        <w:t xml:space="preserve">If a veterinary </w:t>
      </w:r>
      <w:r w:rsidR="1AFB6ABD" w:rsidRPr="4FACD8FA">
        <w:rPr>
          <w:rFonts w:eastAsia="Times New Roman" w:cs="Arial"/>
          <w:color w:val="auto"/>
          <w:lang w:val="en-AU" w:eastAsia="en-AU"/>
        </w:rPr>
        <w:t>practice</w:t>
      </w:r>
      <w:r w:rsidR="38885BEB" w:rsidRPr="4FACD8FA">
        <w:rPr>
          <w:rFonts w:eastAsia="Times New Roman" w:cs="Arial"/>
          <w:color w:val="auto"/>
          <w:lang w:val="en-AU" w:eastAsia="en-AU"/>
        </w:rPr>
        <w:t>,</w:t>
      </w:r>
      <w:r w:rsidR="6C3F075A" w:rsidRPr="4FACD8FA">
        <w:rPr>
          <w:rFonts w:eastAsia="Times New Roman" w:cs="Arial"/>
          <w:color w:val="auto"/>
          <w:lang w:val="en-AU" w:eastAsia="en-AU"/>
        </w:rPr>
        <w:t xml:space="preserve"> animal shelter</w:t>
      </w:r>
      <w:r w:rsidR="005479DE">
        <w:rPr>
          <w:rFonts w:eastAsia="Times New Roman" w:cs="Arial"/>
          <w:color w:val="auto"/>
          <w:lang w:val="en-AU" w:eastAsia="en-AU"/>
        </w:rPr>
        <w:t>,</w:t>
      </w:r>
      <w:r w:rsidR="38885BEB" w:rsidRPr="4FACD8FA">
        <w:rPr>
          <w:rFonts w:eastAsia="Times New Roman" w:cs="Arial"/>
          <w:color w:val="auto"/>
          <w:lang w:val="en-AU" w:eastAsia="en-AU"/>
        </w:rPr>
        <w:t xml:space="preserve"> person</w:t>
      </w:r>
      <w:r w:rsidR="001804BC">
        <w:rPr>
          <w:rFonts w:eastAsia="Times New Roman" w:cs="Arial"/>
          <w:color w:val="auto"/>
          <w:lang w:val="en-AU" w:eastAsia="en-AU"/>
        </w:rPr>
        <w:t xml:space="preserve"> or organisation</w:t>
      </w:r>
      <w:r w:rsidR="38885BEB" w:rsidRPr="4FACD8FA">
        <w:rPr>
          <w:rFonts w:eastAsia="Times New Roman" w:cs="Arial"/>
          <w:color w:val="auto"/>
          <w:lang w:val="en-AU" w:eastAsia="en-AU"/>
        </w:rPr>
        <w:t xml:space="preserve"> </w:t>
      </w:r>
      <w:r w:rsidRPr="4FACD8FA">
        <w:rPr>
          <w:rFonts w:eastAsia="Times New Roman" w:cs="Arial"/>
          <w:color w:val="auto"/>
          <w:lang w:val="en-AU" w:eastAsia="en-AU"/>
        </w:rPr>
        <w:t xml:space="preserve">does not have an </w:t>
      </w:r>
      <w:r w:rsidR="511601CA" w:rsidRPr="4FACD8FA">
        <w:rPr>
          <w:rFonts w:eastAsia="Times New Roman" w:cs="Arial"/>
          <w:color w:val="auto"/>
          <w:lang w:val="en-AU" w:eastAsia="en-AU"/>
        </w:rPr>
        <w:t xml:space="preserve">84Y </w:t>
      </w:r>
      <w:r w:rsidRPr="4FACD8FA">
        <w:rPr>
          <w:rFonts w:eastAsia="Times New Roman" w:cs="Arial"/>
          <w:color w:val="auto"/>
          <w:lang w:val="en-AU" w:eastAsia="en-AU"/>
        </w:rPr>
        <w:t xml:space="preserve">agreement with council to retain custody of any </w:t>
      </w:r>
      <w:r w:rsidR="004D4F15">
        <w:rPr>
          <w:rFonts w:eastAsia="Times New Roman" w:cs="Arial"/>
          <w:color w:val="auto"/>
          <w:lang w:val="en-AU" w:eastAsia="en-AU"/>
        </w:rPr>
        <w:t>captured</w:t>
      </w:r>
      <w:r w:rsidR="004D4F15" w:rsidRPr="4FACD8FA">
        <w:rPr>
          <w:rFonts w:eastAsia="Times New Roman" w:cs="Arial"/>
          <w:color w:val="auto"/>
          <w:lang w:val="en-AU" w:eastAsia="en-AU"/>
        </w:rPr>
        <w:t xml:space="preserve"> </w:t>
      </w:r>
      <w:r w:rsidRPr="4FACD8FA">
        <w:rPr>
          <w:rFonts w:eastAsia="Times New Roman" w:cs="Arial"/>
          <w:color w:val="auto"/>
          <w:lang w:val="en-AU" w:eastAsia="en-AU"/>
        </w:rPr>
        <w:t>dog or cat</w:t>
      </w:r>
      <w:r w:rsidR="52C33916" w:rsidRPr="4FACD8FA">
        <w:rPr>
          <w:rFonts w:eastAsia="Times New Roman" w:cs="Arial"/>
          <w:color w:val="auto"/>
          <w:lang w:val="en-AU" w:eastAsia="en-AU"/>
        </w:rPr>
        <w:t>,</w:t>
      </w:r>
      <w:r w:rsidRPr="4FACD8FA">
        <w:rPr>
          <w:rFonts w:eastAsia="Times New Roman" w:cs="Arial"/>
          <w:color w:val="auto"/>
          <w:lang w:val="en-AU" w:eastAsia="en-AU"/>
        </w:rPr>
        <w:t xml:space="preserve"> the</w:t>
      </w:r>
      <w:r w:rsidR="511601CA" w:rsidRPr="4FACD8FA">
        <w:rPr>
          <w:rFonts w:eastAsia="Times New Roman" w:cs="Arial"/>
          <w:color w:val="auto"/>
          <w:lang w:val="en-AU" w:eastAsia="en-AU"/>
        </w:rPr>
        <w:t>y</w:t>
      </w:r>
      <w:r w:rsidR="52C33916" w:rsidRPr="4FACD8FA">
        <w:rPr>
          <w:rFonts w:eastAsia="Times New Roman" w:cs="Arial"/>
          <w:color w:val="auto"/>
          <w:lang w:val="en-AU" w:eastAsia="en-AU"/>
        </w:rPr>
        <w:t xml:space="preserve"> </w:t>
      </w:r>
      <w:r w:rsidRPr="4FACD8FA">
        <w:rPr>
          <w:rFonts w:eastAsia="Times New Roman" w:cs="Arial"/>
          <w:color w:val="auto"/>
          <w:lang w:val="en-AU" w:eastAsia="en-AU"/>
        </w:rPr>
        <w:t xml:space="preserve">must </w:t>
      </w:r>
      <w:r w:rsidR="38885BEB" w:rsidRPr="4FACD8FA">
        <w:rPr>
          <w:rFonts w:eastAsia="Times New Roman" w:cs="Arial"/>
          <w:color w:val="auto"/>
          <w:lang w:val="en-AU" w:eastAsia="en-AU"/>
        </w:rPr>
        <w:t xml:space="preserve">not </w:t>
      </w:r>
      <w:r w:rsidR="004D4F15">
        <w:rPr>
          <w:rFonts w:eastAsia="Times New Roman" w:cs="Arial"/>
          <w:color w:val="auto"/>
          <w:lang w:val="en-AU" w:eastAsia="en-AU"/>
        </w:rPr>
        <w:t xml:space="preserve">accept </w:t>
      </w:r>
      <w:r w:rsidR="38885BEB" w:rsidRPr="4FACD8FA">
        <w:rPr>
          <w:rFonts w:eastAsia="Times New Roman" w:cs="Arial"/>
          <w:color w:val="auto"/>
          <w:lang w:val="en-AU" w:eastAsia="en-AU"/>
        </w:rPr>
        <w:t xml:space="preserve">the animal. Instead, it must be delivered </w:t>
      </w:r>
      <w:r w:rsidRPr="4FACD8FA">
        <w:rPr>
          <w:rFonts w:eastAsia="Times New Roman" w:cs="Arial"/>
          <w:color w:val="auto"/>
          <w:lang w:val="en-AU" w:eastAsia="en-AU"/>
        </w:rPr>
        <w:t>to a</w:t>
      </w:r>
      <w:r w:rsidR="19787A53" w:rsidRPr="4FACD8FA">
        <w:rPr>
          <w:rFonts w:eastAsia="Times New Roman" w:cs="Arial"/>
          <w:color w:val="auto"/>
          <w:lang w:val="en-AU" w:eastAsia="en-AU"/>
        </w:rPr>
        <w:t xml:space="preserve"> cou</w:t>
      </w:r>
      <w:r w:rsidRPr="4FACD8FA">
        <w:rPr>
          <w:rFonts w:eastAsia="Times New Roman" w:cs="Arial"/>
          <w:color w:val="auto"/>
          <w:lang w:val="en-AU" w:eastAsia="en-AU"/>
        </w:rPr>
        <w:t>n</w:t>
      </w:r>
      <w:r w:rsidR="19787A53" w:rsidRPr="4FACD8FA">
        <w:rPr>
          <w:rFonts w:eastAsia="Times New Roman" w:cs="Arial"/>
          <w:color w:val="auto"/>
          <w:lang w:val="en-AU" w:eastAsia="en-AU"/>
        </w:rPr>
        <w:t>cil</w:t>
      </w:r>
      <w:r w:rsidRPr="4FACD8FA">
        <w:rPr>
          <w:rFonts w:eastAsia="Times New Roman" w:cs="Arial"/>
          <w:color w:val="auto"/>
          <w:lang w:val="en-AU" w:eastAsia="en-AU"/>
        </w:rPr>
        <w:t xml:space="preserve"> authorised officer</w:t>
      </w:r>
      <w:r w:rsidR="78F8CEA7" w:rsidRPr="4FACD8FA">
        <w:rPr>
          <w:rFonts w:eastAsia="Times New Roman" w:cs="Arial"/>
          <w:color w:val="auto"/>
          <w:lang w:val="en-AU" w:eastAsia="en-AU"/>
        </w:rPr>
        <w:t xml:space="preserve"> of the </w:t>
      </w:r>
      <w:r w:rsidR="004D4F15">
        <w:rPr>
          <w:rFonts w:eastAsia="Times New Roman" w:cs="Arial"/>
          <w:color w:val="auto"/>
          <w:lang w:val="en-AU" w:eastAsia="en-AU"/>
        </w:rPr>
        <w:t>area</w:t>
      </w:r>
      <w:r w:rsidR="004D4F15" w:rsidRPr="4FACD8FA">
        <w:rPr>
          <w:rFonts w:eastAsia="Times New Roman" w:cs="Arial"/>
          <w:color w:val="auto"/>
          <w:lang w:val="en-AU" w:eastAsia="en-AU"/>
        </w:rPr>
        <w:t xml:space="preserve"> </w:t>
      </w:r>
      <w:r w:rsidR="78F8CEA7" w:rsidRPr="4FACD8FA">
        <w:rPr>
          <w:rFonts w:eastAsia="Times New Roman" w:cs="Arial"/>
          <w:color w:val="auto"/>
          <w:lang w:val="en-AU" w:eastAsia="en-AU"/>
        </w:rPr>
        <w:t xml:space="preserve">in which the animal was </w:t>
      </w:r>
      <w:r w:rsidR="004D4F15">
        <w:rPr>
          <w:rFonts w:eastAsia="Times New Roman" w:cs="Arial"/>
          <w:color w:val="auto"/>
          <w:lang w:val="en-AU" w:eastAsia="en-AU"/>
        </w:rPr>
        <w:t>captured</w:t>
      </w:r>
      <w:r w:rsidR="78F8CEA7" w:rsidRPr="4FACD8FA">
        <w:rPr>
          <w:rFonts w:eastAsia="Times New Roman" w:cs="Arial"/>
          <w:color w:val="auto"/>
          <w:lang w:val="en-AU" w:eastAsia="en-AU"/>
        </w:rPr>
        <w:t>,</w:t>
      </w:r>
      <w:r w:rsidRPr="4FACD8FA">
        <w:rPr>
          <w:rFonts w:eastAsia="Times New Roman" w:cs="Arial"/>
          <w:color w:val="auto"/>
          <w:lang w:val="en-AU" w:eastAsia="en-AU"/>
        </w:rPr>
        <w:t xml:space="preserve"> as soon as </w:t>
      </w:r>
      <w:r w:rsidRPr="009B0E90">
        <w:rPr>
          <w:rFonts w:eastAsia="Times New Roman" w:cs="Arial"/>
          <w:color w:val="auto"/>
          <w:lang w:val="en-AU" w:eastAsia="en-AU"/>
        </w:rPr>
        <w:t>possible.</w:t>
      </w:r>
      <w:r w:rsidR="6B3381C4" w:rsidRPr="009B0E90">
        <w:rPr>
          <w:rFonts w:eastAsia="Times New Roman" w:cs="Arial"/>
          <w:color w:val="auto"/>
          <w:lang w:val="en-AU" w:eastAsia="en-AU"/>
        </w:rPr>
        <w:t xml:space="preserve"> </w:t>
      </w:r>
    </w:p>
    <w:p w14:paraId="06C739EF" w14:textId="77777777" w:rsidR="000F2856" w:rsidRDefault="000F2856" w:rsidP="00F161BA">
      <w:pPr>
        <w:shd w:val="clear" w:color="auto" w:fill="FFFFFF" w:themeFill="background1"/>
        <w:snapToGrid/>
        <w:spacing w:after="0"/>
        <w:textAlignment w:val="baseline"/>
        <w:rPr>
          <w:rFonts w:eastAsia="Times New Roman" w:cs="Arial"/>
          <w:color w:val="auto"/>
          <w:lang w:val="en-AU" w:eastAsia="en-AU"/>
        </w:rPr>
      </w:pPr>
    </w:p>
    <w:p w14:paraId="071683F1" w14:textId="3F9A18ED" w:rsidR="0032206F" w:rsidRPr="00127738" w:rsidRDefault="6B3381C4" w:rsidP="00F161BA">
      <w:pPr>
        <w:shd w:val="clear" w:color="auto" w:fill="FFFFFF" w:themeFill="background1"/>
        <w:snapToGrid/>
        <w:spacing w:after="0"/>
        <w:textAlignment w:val="baseline"/>
        <w:rPr>
          <w:rStyle w:val="Hyperlink"/>
          <w:color w:val="246356" w:themeColor="accent6" w:themeShade="80"/>
        </w:rPr>
      </w:pPr>
      <w:r w:rsidRPr="009B0E90">
        <w:rPr>
          <w:rFonts w:eastAsia="Times New Roman" w:cs="Arial"/>
          <w:color w:val="auto"/>
          <w:lang w:val="en-AU" w:eastAsia="en-AU"/>
        </w:rPr>
        <w:t>Failure to comply with this requirement</w:t>
      </w:r>
      <w:r w:rsidRPr="009B0E90">
        <w:rPr>
          <w:rFonts w:eastAsia="Arial" w:cs="Arial"/>
          <w:szCs w:val="22"/>
          <w:lang w:val="en-AU"/>
        </w:rPr>
        <w:t xml:space="preserve"> could lead to </w:t>
      </w:r>
      <w:r w:rsidR="593D38E8" w:rsidRPr="009B0E90">
        <w:rPr>
          <w:rFonts w:eastAsia="Arial" w:cs="Arial"/>
          <w:szCs w:val="22"/>
          <w:lang w:val="en-AU"/>
        </w:rPr>
        <w:t xml:space="preserve">an </w:t>
      </w:r>
      <w:r w:rsidRPr="009B0E90">
        <w:rPr>
          <w:rFonts w:eastAsia="Arial" w:cs="Arial"/>
          <w:szCs w:val="22"/>
          <w:lang w:val="en-AU"/>
        </w:rPr>
        <w:t xml:space="preserve">offence under </w:t>
      </w:r>
      <w:r w:rsidR="4A073643" w:rsidRPr="009B0E90">
        <w:rPr>
          <w:rFonts w:eastAsia="Arial" w:cs="Arial"/>
          <w:szCs w:val="22"/>
          <w:lang w:val="en-AU"/>
        </w:rPr>
        <w:t xml:space="preserve">section 84D of </w:t>
      </w:r>
      <w:r w:rsidRPr="009B0E90">
        <w:rPr>
          <w:rFonts w:eastAsia="Arial" w:cs="Arial"/>
          <w:szCs w:val="22"/>
          <w:lang w:val="en-AU"/>
        </w:rPr>
        <w:t>the Act</w:t>
      </w:r>
      <w:r w:rsidR="45CE15E4" w:rsidRPr="009B0E90">
        <w:rPr>
          <w:rFonts w:eastAsia="Arial" w:cs="Arial"/>
          <w:szCs w:val="22"/>
          <w:lang w:val="en-AU"/>
        </w:rPr>
        <w:t xml:space="preserve"> and</w:t>
      </w:r>
      <w:r w:rsidR="2645198F" w:rsidRPr="009B0E90">
        <w:rPr>
          <w:rFonts w:eastAsia="Arial" w:cs="Arial"/>
          <w:szCs w:val="22"/>
          <w:lang w:val="en-AU"/>
        </w:rPr>
        <w:t xml:space="preserve"> a </w:t>
      </w:r>
      <w:r w:rsidR="45CE15E4" w:rsidRPr="009B0E90">
        <w:rPr>
          <w:rFonts w:eastAsia="Arial" w:cs="Arial"/>
          <w:szCs w:val="22"/>
          <w:lang w:val="en-AU"/>
        </w:rPr>
        <w:t>fine of up to 5 penalty units.</w:t>
      </w:r>
      <w:r w:rsidR="005227AF">
        <w:rPr>
          <w:rFonts w:eastAsia="Arial" w:cs="Arial"/>
          <w:szCs w:val="22"/>
          <w:lang w:val="en-AU"/>
        </w:rPr>
        <w:t xml:space="preserve"> The value of a penalty unit </w:t>
      </w:r>
      <w:r w:rsidR="00AF7B07">
        <w:rPr>
          <w:rFonts w:eastAsia="Arial" w:cs="Arial"/>
          <w:szCs w:val="22"/>
          <w:lang w:val="en-AU"/>
        </w:rPr>
        <w:t xml:space="preserve">changes annually and is set by the Department of Treasury and Finance. </w:t>
      </w:r>
      <w:r w:rsidR="003A1596">
        <w:rPr>
          <w:rFonts w:eastAsia="Arial" w:cs="Arial"/>
          <w:szCs w:val="22"/>
          <w:lang w:val="en-AU"/>
        </w:rPr>
        <w:t xml:space="preserve">Further information, including the current value of a penalty unit, is available here: </w:t>
      </w:r>
      <w:hyperlink r:id="rId22" w:history="1">
        <w:r w:rsidR="003A1596" w:rsidRPr="00127738">
          <w:rPr>
            <w:rStyle w:val="Hyperlink"/>
            <w:rFonts w:eastAsia="Arial" w:cs="Arial"/>
            <w:color w:val="246356" w:themeColor="accent6" w:themeShade="80"/>
            <w:lang w:val="en-AU"/>
          </w:rPr>
          <w:t>https://www.dtf.vic.gov.au/financial-management-government/indexation-fees-and-penalties</w:t>
        </w:r>
      </w:hyperlink>
      <w:r w:rsidR="003A1596" w:rsidRPr="00127738">
        <w:rPr>
          <w:rStyle w:val="Hyperlink"/>
          <w:color w:val="246356" w:themeColor="accent6" w:themeShade="80"/>
        </w:rPr>
        <w:t xml:space="preserve">. </w:t>
      </w:r>
    </w:p>
    <w:p w14:paraId="2D93B5CE" w14:textId="77777777" w:rsidR="0032206F" w:rsidRPr="0063694C" w:rsidRDefault="0032206F" w:rsidP="00F161BA">
      <w:pPr>
        <w:shd w:val="clear" w:color="auto" w:fill="FFFFFF" w:themeFill="background1"/>
        <w:snapToGrid/>
        <w:spacing w:after="0"/>
        <w:textAlignment w:val="baseline"/>
        <w:rPr>
          <w:rFonts w:eastAsia="Times New Roman" w:cs="Arial"/>
          <w:color w:val="auto"/>
          <w:lang w:val="en-AU" w:eastAsia="en-AU"/>
        </w:rPr>
      </w:pPr>
    </w:p>
    <w:p w14:paraId="12BBF748" w14:textId="15BB09CD" w:rsidR="00336304" w:rsidRPr="007D1532" w:rsidRDefault="00336304" w:rsidP="00F161BA">
      <w:pPr>
        <w:pStyle w:val="Heading2"/>
        <w:rPr>
          <w:lang w:val="en-AU"/>
        </w:rPr>
      </w:pPr>
      <w:bookmarkStart w:id="34" w:name="_Toc69118232"/>
      <w:bookmarkStart w:id="35" w:name="_Toc69121249"/>
      <w:r>
        <w:rPr>
          <w:lang w:val="en-AU"/>
        </w:rPr>
        <w:t>R</w:t>
      </w:r>
      <w:r w:rsidRPr="007D1532">
        <w:rPr>
          <w:lang w:val="en-AU"/>
        </w:rPr>
        <w:t>esponsibilit</w:t>
      </w:r>
      <w:r>
        <w:rPr>
          <w:lang w:val="en-AU"/>
        </w:rPr>
        <w:t>y</w:t>
      </w:r>
      <w:r w:rsidRPr="007D1532">
        <w:rPr>
          <w:lang w:val="en-AU"/>
        </w:rPr>
        <w:t xml:space="preserve"> </w:t>
      </w:r>
      <w:r>
        <w:rPr>
          <w:lang w:val="en-AU"/>
        </w:rPr>
        <w:t xml:space="preserve">of a </w:t>
      </w:r>
      <w:r w:rsidR="003D3D8D">
        <w:rPr>
          <w:lang w:val="en-AU"/>
        </w:rPr>
        <w:t xml:space="preserve">person or </w:t>
      </w:r>
      <w:r w:rsidR="00895BF3">
        <w:rPr>
          <w:lang w:val="en-AU"/>
        </w:rPr>
        <w:t xml:space="preserve">organisation </w:t>
      </w:r>
      <w:r w:rsidR="00AA0FBB">
        <w:rPr>
          <w:lang w:val="en-AU"/>
        </w:rPr>
        <w:t>with a</w:t>
      </w:r>
      <w:r w:rsidRPr="007D1532">
        <w:rPr>
          <w:lang w:val="en-AU"/>
        </w:rPr>
        <w:t xml:space="preserve"> section 84Y agreement</w:t>
      </w:r>
      <w:r w:rsidR="00AA0FBB">
        <w:rPr>
          <w:lang w:val="en-AU"/>
        </w:rPr>
        <w:t xml:space="preserve"> to serv</w:t>
      </w:r>
      <w:r w:rsidR="000A1854">
        <w:rPr>
          <w:lang w:val="en-AU"/>
        </w:rPr>
        <w:t>e notice of seizure</w:t>
      </w:r>
      <w:bookmarkEnd w:id="34"/>
      <w:bookmarkEnd w:id="35"/>
    </w:p>
    <w:p w14:paraId="106C82F7" w14:textId="4A6BF406" w:rsidR="00F47213" w:rsidRPr="0063694C" w:rsidRDefault="0079008F" w:rsidP="00F161BA">
      <w:pPr>
        <w:rPr>
          <w:color w:val="auto"/>
          <w:lang w:val="en-AU"/>
        </w:rPr>
      </w:pPr>
      <w:r w:rsidRPr="0063694C">
        <w:rPr>
          <w:color w:val="auto"/>
          <w:lang w:val="en-AU"/>
        </w:rPr>
        <w:t xml:space="preserve">Any </w:t>
      </w:r>
      <w:r w:rsidR="00FB4968">
        <w:rPr>
          <w:color w:val="auto"/>
          <w:lang w:val="en-AU"/>
        </w:rPr>
        <w:t xml:space="preserve">person or organisation with </w:t>
      </w:r>
      <w:r w:rsidR="6DF7DA5C" w:rsidRPr="0063694C">
        <w:rPr>
          <w:color w:val="auto"/>
          <w:lang w:val="en-AU"/>
        </w:rPr>
        <w:t xml:space="preserve">an 84Y agreement </w:t>
      </w:r>
      <w:r w:rsidRPr="0063694C">
        <w:rPr>
          <w:color w:val="auto"/>
          <w:lang w:val="en-AU"/>
        </w:rPr>
        <w:t>is</w:t>
      </w:r>
      <w:r w:rsidR="4C3246F0" w:rsidRPr="0063694C">
        <w:rPr>
          <w:color w:val="auto"/>
          <w:lang w:val="en-AU"/>
        </w:rPr>
        <w:t xml:space="preserve"> responsible for </w:t>
      </w:r>
      <w:r w:rsidR="20142002" w:rsidRPr="0063694C">
        <w:rPr>
          <w:color w:val="auto"/>
          <w:lang w:val="en-AU"/>
        </w:rPr>
        <w:t xml:space="preserve">attempting to identify and contact the owner of </w:t>
      </w:r>
      <w:r w:rsidRPr="0063694C">
        <w:rPr>
          <w:color w:val="auto"/>
          <w:lang w:val="en-AU"/>
        </w:rPr>
        <w:t>any</w:t>
      </w:r>
      <w:r w:rsidR="20142002" w:rsidRPr="0063694C">
        <w:rPr>
          <w:color w:val="auto"/>
          <w:lang w:val="en-AU"/>
        </w:rPr>
        <w:t xml:space="preserve"> animal</w:t>
      </w:r>
      <w:r w:rsidR="002E20EF" w:rsidRPr="0063694C">
        <w:rPr>
          <w:color w:val="auto"/>
          <w:lang w:val="en-AU"/>
        </w:rPr>
        <w:t xml:space="preserve"> delivered to them</w:t>
      </w:r>
      <w:r w:rsidR="20142002" w:rsidRPr="0063694C">
        <w:rPr>
          <w:color w:val="auto"/>
          <w:lang w:val="en-AU"/>
        </w:rPr>
        <w:t xml:space="preserve">. This </w:t>
      </w:r>
      <w:r w:rsidR="1C1C8875" w:rsidRPr="0063694C">
        <w:rPr>
          <w:color w:val="auto"/>
          <w:lang w:val="en-AU"/>
        </w:rPr>
        <w:t xml:space="preserve">can be done </w:t>
      </w:r>
      <w:r w:rsidR="18DC98C8" w:rsidRPr="0063694C">
        <w:rPr>
          <w:color w:val="auto"/>
          <w:lang w:val="en-AU"/>
        </w:rPr>
        <w:t xml:space="preserve">through inspection of </w:t>
      </w:r>
      <w:r w:rsidR="5C512A0E" w:rsidRPr="0063694C">
        <w:rPr>
          <w:color w:val="auto"/>
          <w:lang w:val="en-AU"/>
        </w:rPr>
        <w:t>an identification tag</w:t>
      </w:r>
      <w:r w:rsidR="7AEAE1BE" w:rsidRPr="0063694C">
        <w:rPr>
          <w:color w:val="auto"/>
          <w:lang w:val="en-AU"/>
        </w:rPr>
        <w:t>,</w:t>
      </w:r>
      <w:r w:rsidR="5C512A0E" w:rsidRPr="0063694C">
        <w:rPr>
          <w:color w:val="auto"/>
          <w:lang w:val="en-AU"/>
        </w:rPr>
        <w:t xml:space="preserve"> if one is present, or by scanning the animal for a microchip. </w:t>
      </w:r>
      <w:r w:rsidR="251B4EAD" w:rsidRPr="0063694C">
        <w:rPr>
          <w:color w:val="auto"/>
          <w:lang w:val="en-AU"/>
        </w:rPr>
        <w:t>Once details of the owner</w:t>
      </w:r>
      <w:r w:rsidR="002E20EF" w:rsidRPr="0063694C">
        <w:rPr>
          <w:color w:val="auto"/>
          <w:lang w:val="en-AU"/>
        </w:rPr>
        <w:t xml:space="preserve"> are obtained</w:t>
      </w:r>
      <w:r w:rsidR="251B4EAD" w:rsidRPr="0063694C">
        <w:rPr>
          <w:color w:val="auto"/>
          <w:lang w:val="en-AU"/>
        </w:rPr>
        <w:t xml:space="preserve">, the </w:t>
      </w:r>
      <w:r w:rsidR="002E20EF" w:rsidRPr="0063694C">
        <w:rPr>
          <w:color w:val="auto"/>
          <w:lang w:val="en-AU"/>
        </w:rPr>
        <w:t>agreement holder</w:t>
      </w:r>
      <w:r w:rsidR="251B4EAD" w:rsidRPr="0063694C">
        <w:rPr>
          <w:color w:val="auto"/>
          <w:lang w:val="en-AU"/>
        </w:rPr>
        <w:t xml:space="preserve"> must serve a </w:t>
      </w:r>
      <w:r w:rsidR="001B0209">
        <w:rPr>
          <w:color w:val="auto"/>
          <w:lang w:val="en-AU"/>
        </w:rPr>
        <w:t>‘</w:t>
      </w:r>
      <w:r w:rsidR="251B4EAD" w:rsidRPr="0063694C">
        <w:rPr>
          <w:color w:val="auto"/>
          <w:lang w:val="en-AU"/>
        </w:rPr>
        <w:t>notice of seizure</w:t>
      </w:r>
      <w:r w:rsidR="001B0209">
        <w:rPr>
          <w:color w:val="auto"/>
          <w:lang w:val="en-AU"/>
        </w:rPr>
        <w:t>’</w:t>
      </w:r>
      <w:r w:rsidR="251B4EAD" w:rsidRPr="0063694C">
        <w:rPr>
          <w:color w:val="auto"/>
          <w:lang w:val="en-AU"/>
        </w:rPr>
        <w:t xml:space="preserve"> on the owner within 4 days of the </w:t>
      </w:r>
      <w:r w:rsidR="00FB4968">
        <w:rPr>
          <w:color w:val="auto"/>
          <w:lang w:val="en-AU"/>
        </w:rPr>
        <w:t>animal being captured</w:t>
      </w:r>
      <w:r w:rsidR="251B4EAD" w:rsidRPr="0063694C">
        <w:rPr>
          <w:color w:val="auto"/>
          <w:lang w:val="en-AU"/>
        </w:rPr>
        <w:t>.</w:t>
      </w:r>
      <w:r w:rsidR="001B0209">
        <w:rPr>
          <w:color w:val="auto"/>
          <w:lang w:val="en-AU"/>
        </w:rPr>
        <w:t xml:space="preserve"> Further details on what must be included in a ‘notice of seizure’ </w:t>
      </w:r>
      <w:r w:rsidR="00895BF3">
        <w:rPr>
          <w:color w:val="auto"/>
          <w:lang w:val="en-AU"/>
        </w:rPr>
        <w:t>may be found</w:t>
      </w:r>
      <w:r w:rsidR="001B0209">
        <w:rPr>
          <w:color w:val="auto"/>
          <w:lang w:val="en-AU"/>
        </w:rPr>
        <w:t xml:space="preserve"> under section </w:t>
      </w:r>
      <w:r w:rsidR="00DA52CA">
        <w:rPr>
          <w:color w:val="auto"/>
          <w:lang w:val="en-AU"/>
        </w:rPr>
        <w:t>84I of the Act.</w:t>
      </w:r>
    </w:p>
    <w:p w14:paraId="4C75B39E" w14:textId="10F2D865" w:rsidR="00F519D8" w:rsidRPr="008C6D95" w:rsidDel="00440237" w:rsidRDefault="555547D1" w:rsidP="00F161BA">
      <w:pPr>
        <w:pStyle w:val="Heading2"/>
      </w:pPr>
      <w:bookmarkStart w:id="36" w:name="_Toc69118233"/>
      <w:bookmarkStart w:id="37" w:name="_Toc69121250"/>
      <w:r>
        <w:t>Additional requirements</w:t>
      </w:r>
      <w:bookmarkEnd w:id="36"/>
      <w:bookmarkEnd w:id="37"/>
    </w:p>
    <w:p w14:paraId="3934D622" w14:textId="0F7993AA" w:rsidR="00F519D8" w:rsidRPr="0063694C" w:rsidDel="00440237" w:rsidRDefault="555547D1" w:rsidP="00F161BA">
      <w:pPr>
        <w:rPr>
          <w:rFonts w:eastAsia="Arial" w:cs="Arial"/>
          <w:color w:val="auto"/>
          <w:lang w:val="en-AU"/>
        </w:rPr>
      </w:pPr>
      <w:r w:rsidRPr="7A465F7C">
        <w:rPr>
          <w:color w:val="auto"/>
          <w:lang w:val="en-AU"/>
        </w:rPr>
        <w:t xml:space="preserve">When operating under a section 84Y agreement, </w:t>
      </w:r>
      <w:r w:rsidR="00B95CC2" w:rsidRPr="7A465F7C">
        <w:rPr>
          <w:color w:val="auto"/>
          <w:lang w:val="en-AU"/>
        </w:rPr>
        <w:t xml:space="preserve">all parties </w:t>
      </w:r>
      <w:r w:rsidR="00895BF3">
        <w:rPr>
          <w:color w:val="auto"/>
          <w:lang w:val="en-AU"/>
        </w:rPr>
        <w:t xml:space="preserve">must </w:t>
      </w:r>
      <w:r w:rsidRPr="7A465F7C">
        <w:rPr>
          <w:color w:val="auto"/>
          <w:lang w:val="en-AU"/>
        </w:rPr>
        <w:t>comply with the legislative requirements of the Act</w:t>
      </w:r>
      <w:r w:rsidR="00B70C09" w:rsidRPr="7A465F7C">
        <w:rPr>
          <w:color w:val="auto"/>
          <w:lang w:val="en-AU"/>
        </w:rPr>
        <w:t xml:space="preserve">, associated </w:t>
      </w:r>
      <w:proofErr w:type="gramStart"/>
      <w:r w:rsidR="00B70C09" w:rsidRPr="7A465F7C">
        <w:rPr>
          <w:color w:val="auto"/>
          <w:lang w:val="en-AU"/>
        </w:rPr>
        <w:t>regulations</w:t>
      </w:r>
      <w:proofErr w:type="gramEnd"/>
      <w:r w:rsidRPr="7A465F7C">
        <w:rPr>
          <w:color w:val="auto"/>
          <w:lang w:val="en-AU"/>
        </w:rPr>
        <w:t xml:space="preserve"> and Code of Practice.</w:t>
      </w:r>
    </w:p>
    <w:p w14:paraId="34AA5691" w14:textId="30D384A8" w:rsidR="2BD9AE84" w:rsidRDefault="66691C83" w:rsidP="00F161BA">
      <w:pPr>
        <w:pStyle w:val="Heading2"/>
        <w:rPr>
          <w:color w:val="auto"/>
          <w:lang w:val="en-AU"/>
        </w:rPr>
      </w:pPr>
      <w:bookmarkStart w:id="38" w:name="_Toc69118234"/>
      <w:bookmarkStart w:id="39" w:name="_Toc69121251"/>
      <w:r w:rsidRPr="561C38A0">
        <w:rPr>
          <w:lang w:val="en-AU"/>
        </w:rPr>
        <w:t xml:space="preserve">Sample 84Y </w:t>
      </w:r>
      <w:r w:rsidR="22B69AD6" w:rsidRPr="561C38A0">
        <w:rPr>
          <w:lang w:val="en-AU"/>
        </w:rPr>
        <w:t>a</w:t>
      </w:r>
      <w:r w:rsidRPr="561C38A0">
        <w:rPr>
          <w:lang w:val="en-AU"/>
        </w:rPr>
        <w:t>greement template</w:t>
      </w:r>
      <w:bookmarkEnd w:id="38"/>
      <w:bookmarkEnd w:id="39"/>
    </w:p>
    <w:p w14:paraId="2B81CC7A" w14:textId="46229C8D" w:rsidR="555547D1" w:rsidRPr="0063694C" w:rsidRDefault="555547D1" w:rsidP="00F161BA">
      <w:pPr>
        <w:rPr>
          <w:lang w:val="en-AU"/>
        </w:rPr>
      </w:pPr>
      <w:r w:rsidRPr="0063694C">
        <w:rPr>
          <w:color w:val="auto"/>
          <w:lang w:val="en-AU"/>
        </w:rPr>
        <w:t xml:space="preserve">A </w:t>
      </w:r>
      <w:r w:rsidR="3E101ADD" w:rsidRPr="561C38A0">
        <w:rPr>
          <w:color w:val="auto"/>
          <w:lang w:val="en-AU"/>
        </w:rPr>
        <w:t xml:space="preserve">sample </w:t>
      </w:r>
      <w:r w:rsidRPr="0063694C">
        <w:rPr>
          <w:color w:val="auto"/>
          <w:lang w:val="en-AU"/>
        </w:rPr>
        <w:t xml:space="preserve">84Y agreement </w:t>
      </w:r>
      <w:r w:rsidR="7EF277DC" w:rsidRPr="561C38A0">
        <w:rPr>
          <w:color w:val="auto"/>
          <w:lang w:val="en-AU"/>
        </w:rPr>
        <w:t>template</w:t>
      </w:r>
      <w:r w:rsidRPr="561C38A0">
        <w:rPr>
          <w:color w:val="auto"/>
          <w:lang w:val="en-AU"/>
        </w:rPr>
        <w:t xml:space="preserve"> </w:t>
      </w:r>
      <w:r w:rsidR="002C68F6">
        <w:rPr>
          <w:color w:val="auto"/>
          <w:lang w:val="en-AU"/>
        </w:rPr>
        <w:t>is available to council officers</w:t>
      </w:r>
      <w:r w:rsidRPr="0063694C">
        <w:rPr>
          <w:color w:val="auto"/>
          <w:lang w:val="en-AU"/>
        </w:rPr>
        <w:t xml:space="preserve"> </w:t>
      </w:r>
      <w:r w:rsidR="000A2B04" w:rsidRPr="00603C8E">
        <w:rPr>
          <w:color w:val="auto"/>
          <w:lang w:val="en-AU"/>
        </w:rPr>
        <w:t xml:space="preserve">via the </w:t>
      </w:r>
      <w:r w:rsidR="00603C8E" w:rsidRPr="00603C8E">
        <w:rPr>
          <w:color w:val="auto"/>
          <w:lang w:val="en-AU"/>
        </w:rPr>
        <w:t>Domestic Animals</w:t>
      </w:r>
      <w:r w:rsidR="00603C8E">
        <w:rPr>
          <w:color w:val="auto"/>
          <w:lang w:val="en-AU"/>
        </w:rPr>
        <w:t xml:space="preserve"> Resources and Tools (DART) website</w:t>
      </w:r>
      <w:r w:rsidRPr="561C38A0">
        <w:rPr>
          <w:color w:val="auto"/>
          <w:lang w:val="en-AU"/>
        </w:rPr>
        <w:t>.</w:t>
      </w:r>
      <w:r w:rsidR="3862595D" w:rsidRPr="561C38A0">
        <w:rPr>
          <w:color w:val="auto"/>
          <w:lang w:val="en-AU"/>
        </w:rPr>
        <w:t xml:space="preserve"> Councils</w:t>
      </w:r>
      <w:r w:rsidR="5F1872E6" w:rsidRPr="561C38A0">
        <w:rPr>
          <w:color w:val="auto"/>
          <w:lang w:val="en-AU"/>
        </w:rPr>
        <w:t xml:space="preserve"> can</w:t>
      </w:r>
      <w:r w:rsidR="3862595D" w:rsidRPr="561C38A0">
        <w:rPr>
          <w:color w:val="auto"/>
          <w:lang w:val="en-AU"/>
        </w:rPr>
        <w:t xml:space="preserve"> tailor this </w:t>
      </w:r>
      <w:r w:rsidR="5BF76C04" w:rsidRPr="561C38A0">
        <w:rPr>
          <w:color w:val="auto"/>
          <w:lang w:val="en-AU"/>
        </w:rPr>
        <w:t>template to meet their needs.</w:t>
      </w:r>
      <w:r w:rsidR="3862595D" w:rsidRPr="561C38A0">
        <w:rPr>
          <w:color w:val="auto"/>
          <w:lang w:val="en-AU"/>
        </w:rPr>
        <w:t xml:space="preserve"> </w:t>
      </w:r>
    </w:p>
    <w:p w14:paraId="0BCA9721" w14:textId="77777777" w:rsidR="002913C6" w:rsidRPr="002913C6" w:rsidRDefault="002913C6" w:rsidP="00F161BA">
      <w:pPr>
        <w:pStyle w:val="Heading2"/>
      </w:pPr>
      <w:bookmarkStart w:id="40" w:name="_Toc69118235"/>
      <w:bookmarkStart w:id="41" w:name="_Toc69121252"/>
      <w:r w:rsidRPr="002913C6">
        <w:t>For more information</w:t>
      </w:r>
      <w:bookmarkEnd w:id="40"/>
      <w:bookmarkEnd w:id="41"/>
      <w:r w:rsidRPr="002913C6">
        <w:rPr>
          <w:rFonts w:eastAsia="Arial" w:cs="Arial"/>
        </w:rPr>
        <w:t xml:space="preserve"> </w:t>
      </w:r>
    </w:p>
    <w:p w14:paraId="76147FDD" w14:textId="77777777" w:rsidR="002913C6" w:rsidRPr="0063694C" w:rsidRDefault="002913C6" w:rsidP="00F161BA">
      <w:pPr>
        <w:rPr>
          <w:rFonts w:eastAsia="Arial" w:cs="Arial"/>
          <w:color w:val="auto"/>
          <w:szCs w:val="22"/>
        </w:rPr>
      </w:pPr>
      <w:r w:rsidRPr="0063694C">
        <w:rPr>
          <w:rFonts w:eastAsia="Arial" w:cs="Arial"/>
          <w:color w:val="auto"/>
          <w:szCs w:val="22"/>
        </w:rPr>
        <w:t xml:space="preserve">Visit </w:t>
      </w:r>
      <w:hyperlink r:id="rId23">
        <w:r w:rsidRPr="00127738">
          <w:rPr>
            <w:rStyle w:val="Hyperlink"/>
            <w:color w:val="246356" w:themeColor="accent6" w:themeShade="80"/>
            <w:lang w:val="en-AU"/>
          </w:rPr>
          <w:t>http://www.animalwelfare.vic.gov.au</w:t>
        </w:r>
      </w:hyperlink>
      <w:r w:rsidRPr="0063694C">
        <w:rPr>
          <w:rFonts w:eastAsia="Arial" w:cs="Arial"/>
          <w:color w:val="auto"/>
          <w:szCs w:val="22"/>
        </w:rPr>
        <w:t xml:space="preserve"> or </w:t>
      </w:r>
    </w:p>
    <w:p w14:paraId="0B7A27F1" w14:textId="77777777" w:rsidR="002913C6" w:rsidRPr="0063694C" w:rsidRDefault="002913C6" w:rsidP="00F161BA">
      <w:pPr>
        <w:rPr>
          <w:rFonts w:eastAsia="Arial" w:cs="Arial"/>
          <w:color w:val="auto"/>
          <w:szCs w:val="22"/>
        </w:rPr>
      </w:pPr>
      <w:r w:rsidRPr="0063694C">
        <w:rPr>
          <w:rFonts w:eastAsia="Arial" w:cs="Arial"/>
          <w:color w:val="auto"/>
          <w:szCs w:val="22"/>
        </w:rPr>
        <w:t xml:space="preserve">email </w:t>
      </w:r>
      <w:hyperlink r:id="rId24">
        <w:r w:rsidRPr="00127738">
          <w:rPr>
            <w:rStyle w:val="Hyperlink"/>
            <w:color w:val="246356" w:themeColor="accent6" w:themeShade="80"/>
            <w:lang w:val="en-AU"/>
          </w:rPr>
          <w:t>pet.welfare@ecodev.vic.gov.au</w:t>
        </w:r>
      </w:hyperlink>
      <w:r w:rsidRPr="0063694C">
        <w:rPr>
          <w:rFonts w:eastAsia="Arial" w:cs="Arial"/>
          <w:color w:val="auto"/>
          <w:szCs w:val="22"/>
        </w:rPr>
        <w:t xml:space="preserve"> or</w:t>
      </w:r>
    </w:p>
    <w:p w14:paraId="613FE392" w14:textId="2E8AA284" w:rsidR="006D6AEA" w:rsidRDefault="002913C6" w:rsidP="00F161BA">
      <w:r w:rsidRPr="0063694C">
        <w:rPr>
          <w:rFonts w:eastAsia="Arial" w:cs="Arial"/>
          <w:color w:val="auto"/>
          <w:szCs w:val="22"/>
        </w:rPr>
        <w:t>call 136 186.</w:t>
      </w:r>
    </w:p>
    <w:p w14:paraId="055F3F56" w14:textId="77777777" w:rsidR="000F4094" w:rsidRDefault="000F4094" w:rsidP="00F161BA">
      <w:pPr>
        <w:pStyle w:val="Heading1"/>
        <w:sectPr w:rsidR="000F4094" w:rsidSect="00CA34CD">
          <w:headerReference w:type="even" r:id="rId25"/>
          <w:footerReference w:type="default" r:id="rId26"/>
          <w:headerReference w:type="first" r:id="rId27"/>
          <w:type w:val="continuous"/>
          <w:pgSz w:w="11900" w:h="16840"/>
          <w:pgMar w:top="1418" w:right="1440" w:bottom="1440" w:left="1440" w:header="709" w:footer="709" w:gutter="0"/>
          <w:cols w:space="292"/>
          <w:docGrid w:linePitch="360"/>
        </w:sectPr>
      </w:pPr>
    </w:p>
    <w:p w14:paraId="520B1784" w14:textId="171023D9" w:rsidR="00C13C61" w:rsidRDefault="00A74633" w:rsidP="00F161BA">
      <w:pPr>
        <w:pStyle w:val="Heading2"/>
      </w:pPr>
      <w:bookmarkStart w:id="42" w:name="_Toc69118236"/>
      <w:bookmarkStart w:id="43" w:name="_Toc69121253"/>
      <w:r>
        <w:rPr>
          <w:lang w:val="en-AU"/>
        </w:rPr>
        <w:lastRenderedPageBreak/>
        <w:t>T</w:t>
      </w:r>
      <w:r w:rsidR="00175541">
        <w:rPr>
          <w:lang w:val="en-AU"/>
        </w:rPr>
        <w:t>he role of 84Y agreements</w:t>
      </w:r>
      <w:r>
        <w:rPr>
          <w:lang w:val="en-AU"/>
        </w:rPr>
        <w:t xml:space="preserve"> in managing and reuniting pets</w:t>
      </w:r>
      <w:bookmarkEnd w:id="42"/>
      <w:bookmarkEnd w:id="43"/>
    </w:p>
    <w:p w14:paraId="7295A6A3" w14:textId="5A2472D7" w:rsidR="2AE74404" w:rsidRDefault="2AE74404" w:rsidP="00F161BA"/>
    <w:p w14:paraId="3642887D" w14:textId="4DC0A9DB" w:rsidR="00921E5C" w:rsidRDefault="00DD53F8" w:rsidP="00B35877">
      <w:pPr>
        <w:pStyle w:val="Heading1"/>
      </w:pPr>
      <w:r>
        <w:rPr>
          <w:noProof/>
        </w:rPr>
        <w:drawing>
          <wp:inline distT="0" distB="0" distL="0" distR="0" wp14:anchorId="6EE0C19B" wp14:editId="52E28497">
            <wp:extent cx="7172325" cy="5379244"/>
            <wp:effectExtent l="0" t="0" r="0" b="2540"/>
            <wp:docPr id="1773461008" name="Picture 1773461008" descr="Flowchart is explained in detail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61008" name="Picture 1773461008" descr="Flowchart is explained in detail below."/>
                    <pic:cNvPicPr/>
                  </pic:nvPicPr>
                  <pic:blipFill>
                    <a:blip r:embed="rId28">
                      <a:extLst>
                        <a:ext uri="{28A0092B-C50C-407E-A947-70E740481C1C}">
                          <a14:useLocalDpi xmlns:a14="http://schemas.microsoft.com/office/drawing/2010/main" val="0"/>
                        </a:ext>
                      </a:extLst>
                    </a:blip>
                    <a:stretch>
                      <a:fillRect/>
                    </a:stretch>
                  </pic:blipFill>
                  <pic:spPr>
                    <a:xfrm>
                      <a:off x="0" y="0"/>
                      <a:ext cx="7172325" cy="5379244"/>
                    </a:xfrm>
                    <a:prstGeom prst="rect">
                      <a:avLst/>
                    </a:prstGeom>
                  </pic:spPr>
                </pic:pic>
              </a:graphicData>
            </a:graphic>
          </wp:inline>
        </w:drawing>
      </w:r>
    </w:p>
    <w:p w14:paraId="3DCAEC0B" w14:textId="2CCE456D" w:rsidR="00BA6E0F" w:rsidRPr="00BA6E0F" w:rsidRDefault="00BA6E0F" w:rsidP="00F161BA">
      <w:pPr>
        <w:pStyle w:val="Heading3"/>
      </w:pPr>
      <w:bookmarkStart w:id="44" w:name="_Toc69121254"/>
      <w:r>
        <w:lastRenderedPageBreak/>
        <w:t>Process when the dog or cat is provided to the holder of an 84Y agreement (e.g. vet clinic or registered animal shelter)</w:t>
      </w:r>
      <w:bookmarkEnd w:id="44"/>
    </w:p>
    <w:p w14:paraId="59409A44" w14:textId="21E41BE2" w:rsidR="00921E5C" w:rsidRDefault="00921E5C" w:rsidP="00F161BA">
      <w:pPr>
        <w:pStyle w:val="ListParagraph"/>
        <w:numPr>
          <w:ilvl w:val="0"/>
          <w:numId w:val="35"/>
        </w:numPr>
      </w:pPr>
      <w:r>
        <w:t>Member of the public finds a lost or stray dog or cat</w:t>
      </w:r>
      <w:r w:rsidR="00AB5F4F">
        <w:t>.</w:t>
      </w:r>
    </w:p>
    <w:p w14:paraId="749A234C" w14:textId="470E72B6" w:rsidR="00921E5C" w:rsidRDefault="00921E5C" w:rsidP="00F161BA">
      <w:pPr>
        <w:pStyle w:val="ListParagraph"/>
        <w:numPr>
          <w:ilvl w:val="0"/>
          <w:numId w:val="35"/>
        </w:numPr>
      </w:pPr>
      <w:r>
        <w:t>The dog or cat is provided to the holder of an 84Y agreement (e.g. vet clinic or registered animal shelter)</w:t>
      </w:r>
      <w:r w:rsidR="00AB5F4F">
        <w:t>.</w:t>
      </w:r>
    </w:p>
    <w:p w14:paraId="51D5FE62" w14:textId="46ABEDF7" w:rsidR="00921E5C" w:rsidRDefault="00921E5C" w:rsidP="00F161BA">
      <w:pPr>
        <w:pStyle w:val="ListParagraph"/>
        <w:numPr>
          <w:ilvl w:val="0"/>
          <w:numId w:val="35"/>
        </w:numPr>
      </w:pPr>
      <w:r>
        <w:t>Vet clinic or animal shelter is permitted to retain custody of the animal due to inclusion of the 84Y(b) clause in the agreement?</w:t>
      </w:r>
    </w:p>
    <w:p w14:paraId="72C508A4" w14:textId="10538025" w:rsidR="00921E5C" w:rsidRDefault="00921E5C" w:rsidP="00F161BA">
      <w:pPr>
        <w:pStyle w:val="ListParagraph"/>
        <w:numPr>
          <w:ilvl w:val="0"/>
          <w:numId w:val="36"/>
        </w:numPr>
      </w:pPr>
      <w:r>
        <w:t xml:space="preserve">If no, the </w:t>
      </w:r>
      <w:proofErr w:type="gramStart"/>
      <w:r>
        <w:t>dog</w:t>
      </w:r>
      <w:proofErr w:type="gramEnd"/>
      <w:r>
        <w:t xml:space="preserve"> or cat is provided to council </w:t>
      </w:r>
      <w:r w:rsidR="00BA6E0F">
        <w:t>(follow process of when a dog or cat is provided to council)</w:t>
      </w:r>
      <w:r w:rsidR="00AB5F4F">
        <w:t>.</w:t>
      </w:r>
    </w:p>
    <w:p w14:paraId="5E9625A2" w14:textId="6E67BE9D" w:rsidR="00921E5C" w:rsidRDefault="00921E5C" w:rsidP="00F161BA">
      <w:pPr>
        <w:pStyle w:val="ListParagraph"/>
        <w:numPr>
          <w:ilvl w:val="0"/>
          <w:numId w:val="36"/>
        </w:numPr>
      </w:pPr>
      <w:r>
        <w:t>If yes, vet clinic or animal shelter retains custody of the animal for the legislated 8 days</w:t>
      </w:r>
      <w:r w:rsidR="00AB5F4F">
        <w:t>.</w:t>
      </w:r>
      <w:r w:rsidR="00647414">
        <w:rPr>
          <w:rStyle w:val="FootnoteReference"/>
        </w:rPr>
        <w:footnoteReference w:id="2"/>
      </w:r>
    </w:p>
    <w:p w14:paraId="69571491" w14:textId="53AFEB08" w:rsidR="00921E5C" w:rsidRDefault="00921E5C" w:rsidP="00F161BA">
      <w:pPr>
        <w:pStyle w:val="ListParagraph"/>
        <w:numPr>
          <w:ilvl w:val="0"/>
          <w:numId w:val="35"/>
        </w:numPr>
      </w:pPr>
      <w:r>
        <w:t xml:space="preserve">If not recovered by owner, is the vet or animal shelter permitted to sell or destroy the animal due to inclusion of the 84(c) </w:t>
      </w:r>
      <w:proofErr w:type="gramStart"/>
      <w:r>
        <w:t>clause</w:t>
      </w:r>
      <w:proofErr w:type="gramEnd"/>
      <w:r>
        <w:t xml:space="preserve"> in the agreement?</w:t>
      </w:r>
    </w:p>
    <w:p w14:paraId="1ED86EF8" w14:textId="1D088F90" w:rsidR="00921E5C" w:rsidRDefault="00921E5C" w:rsidP="00F161BA">
      <w:pPr>
        <w:pStyle w:val="ListParagraph"/>
        <w:numPr>
          <w:ilvl w:val="0"/>
          <w:numId w:val="37"/>
        </w:numPr>
      </w:pPr>
      <w:r>
        <w:t xml:space="preserve">If no, </w:t>
      </w:r>
      <w:r w:rsidR="00BA6E0F">
        <w:t xml:space="preserve">the </w:t>
      </w:r>
      <w:proofErr w:type="gramStart"/>
      <w:r w:rsidR="00BA6E0F">
        <w:t>dog</w:t>
      </w:r>
      <w:proofErr w:type="gramEnd"/>
      <w:r w:rsidR="00BA6E0F">
        <w:t xml:space="preserve"> or cat is provided to council (follow process of when a dog or cat is provided to council)</w:t>
      </w:r>
      <w:r w:rsidR="00AB5F4F">
        <w:t>.</w:t>
      </w:r>
    </w:p>
    <w:p w14:paraId="4AB59481" w14:textId="6C784AF8" w:rsidR="00BA6E0F" w:rsidRDefault="00BA6E0F" w:rsidP="00F161BA">
      <w:pPr>
        <w:pStyle w:val="ListParagraph"/>
        <w:numPr>
          <w:ilvl w:val="0"/>
          <w:numId w:val="37"/>
        </w:numPr>
      </w:pPr>
      <w:r>
        <w:t>If yes, the animal is assessed for rehoming</w:t>
      </w:r>
      <w:r w:rsidR="00AB5F4F">
        <w:t>.</w:t>
      </w:r>
    </w:p>
    <w:p w14:paraId="2475A5AC" w14:textId="4304E855" w:rsidR="00BA6E0F" w:rsidRDefault="00BA6E0F" w:rsidP="00F161BA">
      <w:pPr>
        <w:pStyle w:val="ListParagraph"/>
        <w:numPr>
          <w:ilvl w:val="0"/>
          <w:numId w:val="35"/>
        </w:numPr>
      </w:pPr>
      <w:r>
        <w:t>Is the animal assessed as suitable for rehoming?</w:t>
      </w:r>
    </w:p>
    <w:p w14:paraId="58DF74E0" w14:textId="5DE10D1E" w:rsidR="00BA6E0F" w:rsidRDefault="00BA6E0F" w:rsidP="00F161BA">
      <w:pPr>
        <w:pStyle w:val="ListParagraph"/>
        <w:numPr>
          <w:ilvl w:val="0"/>
          <w:numId w:val="38"/>
        </w:numPr>
      </w:pPr>
      <w:r>
        <w:t>If no, humane euthanasia</w:t>
      </w:r>
      <w:r w:rsidR="00AB5F4F">
        <w:t>.</w:t>
      </w:r>
    </w:p>
    <w:p w14:paraId="708FC000" w14:textId="1DC13003" w:rsidR="00BA6E0F" w:rsidRDefault="00BA6E0F" w:rsidP="00F161BA">
      <w:pPr>
        <w:pStyle w:val="ListParagraph"/>
        <w:numPr>
          <w:ilvl w:val="0"/>
          <w:numId w:val="38"/>
        </w:numPr>
      </w:pPr>
      <w:r>
        <w:t>If yes, rehome</w:t>
      </w:r>
      <w:r w:rsidR="00AB5F4F">
        <w:t>.</w:t>
      </w:r>
      <w:r w:rsidR="00647414">
        <w:rPr>
          <w:rStyle w:val="FootnoteReference"/>
        </w:rPr>
        <w:footnoteReference w:id="3"/>
      </w:r>
    </w:p>
    <w:p w14:paraId="19B6F2C1" w14:textId="0EF5CCA0" w:rsidR="00BA6E0F" w:rsidRDefault="00BA6E0F" w:rsidP="00F161BA">
      <w:pPr>
        <w:pStyle w:val="Heading3"/>
      </w:pPr>
      <w:bookmarkStart w:id="45" w:name="_Toc69121255"/>
      <w:r>
        <w:t>Process when the dog or cat is provided to council</w:t>
      </w:r>
      <w:bookmarkEnd w:id="45"/>
    </w:p>
    <w:p w14:paraId="7AE6640D" w14:textId="175B9D16" w:rsidR="00921E5C" w:rsidRDefault="00BA6E0F" w:rsidP="00F161BA">
      <w:pPr>
        <w:pStyle w:val="ListParagraph"/>
        <w:numPr>
          <w:ilvl w:val="0"/>
          <w:numId w:val="39"/>
        </w:numPr>
      </w:pPr>
      <w:r>
        <w:t>Member of the public finds a lost or stray dog or cat</w:t>
      </w:r>
      <w:r w:rsidR="00AB5F4F">
        <w:t>.</w:t>
      </w:r>
    </w:p>
    <w:p w14:paraId="52EAEC31" w14:textId="30A61F19" w:rsidR="00BA6E0F" w:rsidRDefault="00BA6E0F" w:rsidP="00F161BA">
      <w:pPr>
        <w:pStyle w:val="ListParagraph"/>
        <w:numPr>
          <w:ilvl w:val="0"/>
          <w:numId w:val="39"/>
        </w:numPr>
      </w:pPr>
      <w:r>
        <w:t>The dog or cat is provided to council</w:t>
      </w:r>
      <w:r w:rsidR="00AB5F4F">
        <w:t>.</w:t>
      </w:r>
      <w:r>
        <w:t xml:space="preserve"> </w:t>
      </w:r>
    </w:p>
    <w:p w14:paraId="1CEC3EB0" w14:textId="5C8A3F46" w:rsidR="00BA6E0F" w:rsidRDefault="00BA6E0F" w:rsidP="00F161BA">
      <w:pPr>
        <w:pStyle w:val="ListParagraph"/>
        <w:numPr>
          <w:ilvl w:val="0"/>
          <w:numId w:val="39"/>
        </w:numPr>
      </w:pPr>
      <w:r>
        <w:t>Council checks for ownership details through council registration database and microchip database. Owner located and contacted?</w:t>
      </w:r>
    </w:p>
    <w:p w14:paraId="3EAA40DD" w14:textId="7003CE35" w:rsidR="00BA6E0F" w:rsidRDefault="00BA6E0F" w:rsidP="00F161BA">
      <w:pPr>
        <w:pStyle w:val="ListParagraph"/>
        <w:numPr>
          <w:ilvl w:val="0"/>
          <w:numId w:val="40"/>
        </w:numPr>
      </w:pPr>
      <w:r>
        <w:t>If yes, they are returned to owner</w:t>
      </w:r>
      <w:r w:rsidR="00AB5F4F">
        <w:t>.</w:t>
      </w:r>
    </w:p>
    <w:p w14:paraId="604F0B51" w14:textId="48FCECC4" w:rsidR="00BA6E0F" w:rsidRDefault="00BA6E0F" w:rsidP="00F161BA">
      <w:pPr>
        <w:pStyle w:val="ListParagraph"/>
        <w:numPr>
          <w:ilvl w:val="0"/>
          <w:numId w:val="40"/>
        </w:numPr>
      </w:pPr>
      <w:r>
        <w:t>If no, the animal is held for 8 days</w:t>
      </w:r>
      <w:r w:rsidR="00647414">
        <w:rPr>
          <w:rStyle w:val="FootnoteReference"/>
        </w:rPr>
        <w:footnoteReference w:id="4"/>
      </w:r>
      <w:r>
        <w:t xml:space="preserve"> and assessed as suitable for rehoming</w:t>
      </w:r>
      <w:r w:rsidR="00AB5F4F">
        <w:t>.</w:t>
      </w:r>
    </w:p>
    <w:p w14:paraId="5A7A707D" w14:textId="4C09BA0D" w:rsidR="00BA6E0F" w:rsidRDefault="00BA6E0F" w:rsidP="00F161BA">
      <w:pPr>
        <w:pStyle w:val="ListParagraph"/>
        <w:numPr>
          <w:ilvl w:val="0"/>
          <w:numId w:val="39"/>
        </w:numPr>
      </w:pPr>
      <w:r>
        <w:t>Is the animal assessed as suitable for rehoming?</w:t>
      </w:r>
    </w:p>
    <w:p w14:paraId="2C335E3A" w14:textId="7EF7C340" w:rsidR="00BA6E0F" w:rsidRDefault="00BA6E0F" w:rsidP="00F161BA">
      <w:pPr>
        <w:pStyle w:val="ListParagraph"/>
        <w:numPr>
          <w:ilvl w:val="0"/>
          <w:numId w:val="41"/>
        </w:numPr>
      </w:pPr>
      <w:r>
        <w:t>If no, humane euthanasia</w:t>
      </w:r>
      <w:r w:rsidR="00AB5F4F">
        <w:t>.</w:t>
      </w:r>
    </w:p>
    <w:p w14:paraId="530DCA65" w14:textId="2C057C2B" w:rsidR="00BA6E0F" w:rsidRDefault="00BA6E0F" w:rsidP="00F161BA">
      <w:pPr>
        <w:pStyle w:val="ListParagraph"/>
        <w:numPr>
          <w:ilvl w:val="0"/>
          <w:numId w:val="41"/>
        </w:numPr>
      </w:pPr>
      <w:r>
        <w:t xml:space="preserve">If yes, rehome. Optional rehab pathway if required. </w:t>
      </w:r>
    </w:p>
    <w:p w14:paraId="697938AA" w14:textId="50B6D93A" w:rsidR="00BA6E0F" w:rsidRDefault="00BA6E0F" w:rsidP="00F161BA">
      <w:pPr>
        <w:pStyle w:val="Heading3"/>
      </w:pPr>
      <w:bookmarkStart w:id="46" w:name="_Toc69121256"/>
      <w:r>
        <w:t>Process when a dog or cat is provided to a facility without an 84Y agreement (e.g. vet clinic or registered animal shelter)</w:t>
      </w:r>
      <w:bookmarkEnd w:id="46"/>
    </w:p>
    <w:p w14:paraId="11B8599E" w14:textId="020A71FA" w:rsidR="00BA6E0F" w:rsidRDefault="00BA6E0F" w:rsidP="00F161BA">
      <w:pPr>
        <w:pStyle w:val="ListParagraph"/>
        <w:numPr>
          <w:ilvl w:val="0"/>
          <w:numId w:val="42"/>
        </w:numPr>
      </w:pPr>
      <w:r>
        <w:t>Member of the public finds a lost or stray dog or cat</w:t>
      </w:r>
      <w:r w:rsidR="00AB5F4F">
        <w:t>.</w:t>
      </w:r>
    </w:p>
    <w:p w14:paraId="56981B5F" w14:textId="65C343E2" w:rsidR="00BA6E0F" w:rsidRDefault="00BA6E0F" w:rsidP="00F161BA">
      <w:pPr>
        <w:pStyle w:val="ListParagraph"/>
        <w:numPr>
          <w:ilvl w:val="0"/>
          <w:numId w:val="42"/>
        </w:numPr>
      </w:pPr>
      <w:r>
        <w:t>The dog or cat is provided to a facility without an 84Y agreement (e.g. vet clinic or registered animal shelter)</w:t>
      </w:r>
      <w:r w:rsidR="00AB5F4F">
        <w:t>.</w:t>
      </w:r>
    </w:p>
    <w:p w14:paraId="56EE03F8" w14:textId="0F101A8F" w:rsidR="00647414" w:rsidRPr="00BA6E0F" w:rsidRDefault="00A95E43" w:rsidP="00F161BA">
      <w:pPr>
        <w:pStyle w:val="ListParagraph"/>
        <w:numPr>
          <w:ilvl w:val="0"/>
          <w:numId w:val="42"/>
        </w:numPr>
      </w:pPr>
      <w:r>
        <w:t>Vet clinic or animal shelter cannot take possession of the animal and the animal is provided to council (follow process of when a dog or cat is provided to council)</w:t>
      </w:r>
      <w:r w:rsidR="00AB5F4F">
        <w:t>.</w:t>
      </w:r>
    </w:p>
    <w:sectPr w:rsidR="00647414" w:rsidRPr="00BA6E0F" w:rsidSect="00BA6E0F">
      <w:headerReference w:type="even" r:id="rId29"/>
      <w:headerReference w:type="default" r:id="rId30"/>
      <w:headerReference w:type="first" r:id="rId31"/>
      <w:pgSz w:w="16840" w:h="11900" w:orient="landscape"/>
      <w:pgMar w:top="720" w:right="1440" w:bottom="720" w:left="1440" w:header="567" w:footer="567" w:gutter="0"/>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417D31" w14:textId="77777777" w:rsidR="00E60655" w:rsidRDefault="00E60655" w:rsidP="000E78B7">
      <w:r>
        <w:separator/>
      </w:r>
    </w:p>
  </w:endnote>
  <w:endnote w:type="continuationSeparator" w:id="0">
    <w:p w14:paraId="6A0287EE" w14:textId="77777777" w:rsidR="00E60655" w:rsidRDefault="00E60655" w:rsidP="000E78B7">
      <w:r>
        <w:continuationSeparator/>
      </w:r>
    </w:p>
  </w:endnote>
  <w:endnote w:type="continuationNotice" w:id="1">
    <w:p w14:paraId="06D3F6A6" w14:textId="77777777" w:rsidR="00E60655" w:rsidRDefault="00E6065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FC711" w14:textId="77777777" w:rsidR="00F3649A" w:rsidRDefault="00F364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03FE5" w14:textId="55423265" w:rsidR="00791429" w:rsidRDefault="00791429">
    <w:pPr>
      <w:pStyle w:val="Footer"/>
      <w:spacing w:after="120"/>
      <w:jc w:val="right"/>
    </w:pPr>
    <w:r>
      <w:fldChar w:fldCharType="begin"/>
    </w:r>
    <w:r>
      <w:instrText>PAGE</w:instrText>
    </w:r>
    <w:r>
      <w:fldChar w:fldCharType="separate"/>
    </w:r>
    <w:r w:rsidR="00BF0762">
      <w:rPr>
        <w:noProof/>
      </w:rPr>
      <w:t>3</w:t>
    </w:r>
    <w:r>
      <w:fldChar w:fldCharType="end"/>
    </w:r>
    <w:sdt>
      <w:sdtPr>
        <w:id w:val="-1557163798"/>
        <w:placeholder>
          <w:docPart w:val="DefaultPlaceholder_1081868574"/>
        </w:placeholder>
        <w:showingPlcHdr/>
      </w:sdtPr>
      <w:sdtEndPr>
        <w:rPr>
          <w:noProof/>
        </w:rPr>
      </w:sdtEndPr>
      <w:sdtContent/>
    </w:sdt>
  </w:p>
  <w:p w14:paraId="138AD410" w14:textId="284AF745" w:rsidR="00A312C6" w:rsidRPr="00E24094" w:rsidRDefault="348005AB" w:rsidP="00CD0860">
    <w:pPr>
      <w:pStyle w:val="Footer"/>
      <w:spacing w:after="120"/>
      <w:jc w:val="right"/>
      <w:rPr>
        <w:rStyle w:val="IntenseEmphasis"/>
        <w:i w:val="0"/>
        <w:iCs w:val="0"/>
        <w:color w:val="auto"/>
      </w:rPr>
    </w:pPr>
    <w:r w:rsidRPr="00E24094">
      <w:rPr>
        <w:rStyle w:val="IntenseEmphasis"/>
        <w:i w:val="0"/>
        <w:iCs w:val="0"/>
        <w:color w:val="auto"/>
      </w:rPr>
      <w:t>animalwelfare.vic.gov.au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1E05A" w14:textId="322A9BD7" w:rsidR="00150C9B" w:rsidRDefault="00150C9B" w:rsidP="00150C9B">
    <w:pPr>
      <w:pStyle w:val="Footer"/>
      <w:spacing w:after="120"/>
      <w:jc w:val="right"/>
    </w:pPr>
  </w:p>
  <w:p w14:paraId="03DE860F" w14:textId="77777777" w:rsidR="00150C9B" w:rsidRDefault="00150C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86316403"/>
      <w:docPartObj>
        <w:docPartGallery w:val="Page Numbers (Bottom of Page)"/>
        <w:docPartUnique/>
      </w:docPartObj>
    </w:sdtPr>
    <w:sdtEndPr>
      <w:rPr>
        <w:noProof/>
      </w:rPr>
    </w:sdtEndPr>
    <w:sdtContent>
      <w:p w14:paraId="6915B766" w14:textId="7AEF6D9F" w:rsidR="00150C9B" w:rsidRDefault="00150C9B" w:rsidP="00150C9B">
        <w:pPr>
          <w:pStyle w:val="Footer"/>
          <w:spacing w:after="120"/>
          <w:jc w:val="right"/>
        </w:pPr>
        <w:r>
          <w:fldChar w:fldCharType="begin"/>
        </w:r>
        <w:r>
          <w:instrText xml:space="preserve"> PAGE   \* MERGEFORMAT </w:instrText>
        </w:r>
        <w:r>
          <w:fldChar w:fldCharType="separate"/>
        </w:r>
        <w:r>
          <w:t>3</w:t>
        </w:r>
        <w:r>
          <w:rPr>
            <w:noProof/>
          </w:rPr>
          <w:fldChar w:fldCharType="end"/>
        </w:r>
      </w:p>
    </w:sdtContent>
  </w:sdt>
  <w:p w14:paraId="374FF829" w14:textId="42C5C9ED" w:rsidR="00150C9B" w:rsidRPr="00E24094" w:rsidRDefault="348005AB" w:rsidP="00E24094">
    <w:pPr>
      <w:jc w:val="right"/>
      <w:rPr>
        <w:i/>
        <w:iCs/>
        <w:color w:val="auto"/>
      </w:rPr>
    </w:pPr>
    <w:r w:rsidRPr="00E24094">
      <w:rPr>
        <w:rStyle w:val="IntenseEmphasis"/>
        <w:i w:val="0"/>
        <w:iCs w:val="0"/>
        <w:color w:val="auto"/>
      </w:rPr>
      <w:t>animalwelfare.vic.gov.au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4D713" w14:textId="27A9454C" w:rsidR="000C56F8" w:rsidRDefault="000C56F8">
    <w:pPr>
      <w:pStyle w:val="Footer"/>
      <w:spacing w:after="120"/>
      <w:jc w:val="right"/>
    </w:pPr>
    <w:r>
      <w:fldChar w:fldCharType="begin"/>
    </w:r>
    <w:r>
      <w:instrText>PAGE</w:instrText>
    </w:r>
    <w:r>
      <w:fldChar w:fldCharType="separate"/>
    </w:r>
    <w:r w:rsidR="00BF0762">
      <w:rPr>
        <w:noProof/>
      </w:rPr>
      <w:t>4</w:t>
    </w:r>
    <w:r>
      <w:fldChar w:fldCharType="end"/>
    </w:r>
    <w:sdt>
      <w:sdtPr>
        <w:id w:val="311376669"/>
        <w:placeholder>
          <w:docPart w:val="DefaultPlaceholder_1081868574"/>
        </w:placeholder>
        <w:showingPlcHdr/>
      </w:sdtPr>
      <w:sdtEndPr>
        <w:rPr>
          <w:noProof/>
        </w:rPr>
      </w:sdtEndPr>
      <w:sdtContent/>
    </w:sdt>
  </w:p>
  <w:p w14:paraId="18A8135F" w14:textId="619BF7A2" w:rsidR="00DC5805" w:rsidRPr="00E24094" w:rsidRDefault="348005AB" w:rsidP="00CD0860">
    <w:pPr>
      <w:pStyle w:val="Footer"/>
      <w:spacing w:after="120"/>
      <w:jc w:val="right"/>
      <w:rPr>
        <w:rStyle w:val="IntenseEmphasis"/>
        <w:i w:val="0"/>
        <w:iCs w:val="0"/>
        <w:color w:val="auto"/>
      </w:rPr>
    </w:pPr>
    <w:r w:rsidRPr="00E24094">
      <w:rPr>
        <w:rStyle w:val="IntenseEmphasis"/>
        <w:i w:val="0"/>
        <w:iCs w:val="0"/>
        <w:color w:val="auto"/>
      </w:rPr>
      <w:t>animalwelfare.vic.gov.au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DEAEE2" w14:textId="77777777" w:rsidR="00E60655" w:rsidRDefault="00E60655" w:rsidP="000E78B7">
      <w:r>
        <w:separator/>
      </w:r>
    </w:p>
  </w:footnote>
  <w:footnote w:type="continuationSeparator" w:id="0">
    <w:p w14:paraId="10B22100" w14:textId="77777777" w:rsidR="00E60655" w:rsidRDefault="00E60655" w:rsidP="000E78B7">
      <w:r>
        <w:continuationSeparator/>
      </w:r>
    </w:p>
  </w:footnote>
  <w:footnote w:type="continuationNotice" w:id="1">
    <w:p w14:paraId="0F5EA04C" w14:textId="77777777" w:rsidR="00E60655" w:rsidRDefault="00E60655">
      <w:pPr>
        <w:spacing w:after="0"/>
      </w:pPr>
    </w:p>
  </w:footnote>
  <w:footnote w:id="2">
    <w:p w14:paraId="69E71815" w14:textId="6A3E5511" w:rsidR="00647414" w:rsidRPr="00647414" w:rsidRDefault="00647414">
      <w:pPr>
        <w:pStyle w:val="FootnoteText"/>
        <w:rPr>
          <w:lang w:val="en-AU"/>
        </w:rPr>
      </w:pPr>
      <w:r>
        <w:rPr>
          <w:rStyle w:val="FootnoteReference"/>
        </w:rPr>
        <w:footnoteRef/>
      </w:r>
      <w:r>
        <w:t xml:space="preserve"> </w:t>
      </w:r>
      <w:r>
        <w:rPr>
          <w:lang w:val="en-AU"/>
        </w:rPr>
        <w:t>Agreement holder is responsible for checking the animal for identification and, if owner is identified, serving a notice of seizure on the owner within 4 days.</w:t>
      </w:r>
    </w:p>
  </w:footnote>
  <w:footnote w:id="3">
    <w:p w14:paraId="15865E97" w14:textId="07725A40" w:rsidR="00647414" w:rsidRPr="00647414" w:rsidRDefault="00647414">
      <w:pPr>
        <w:pStyle w:val="FootnoteText"/>
        <w:rPr>
          <w:lang w:val="en-AU"/>
        </w:rPr>
      </w:pPr>
      <w:r>
        <w:rPr>
          <w:rStyle w:val="FootnoteReference"/>
        </w:rPr>
        <w:footnoteRef/>
      </w:r>
      <w:r>
        <w:t xml:space="preserve"> </w:t>
      </w:r>
      <w:r>
        <w:rPr>
          <w:lang w:val="en-AU"/>
        </w:rPr>
        <w:t>Rehoming may be direct under the clause 84Y(c) or via a Community Foster Care Network (CFCN) under clause 84Y(ca) or via an animal shelter under clause 84Y</w:t>
      </w:r>
      <w:r w:rsidR="00AB5F4F">
        <w:rPr>
          <w:lang w:val="en-AU"/>
        </w:rPr>
        <w:t>(</w:t>
      </w:r>
      <w:r>
        <w:rPr>
          <w:lang w:val="en-AU"/>
        </w:rPr>
        <w:t xml:space="preserve">cb). Animals must be microchipped and desexed before rehoming. Animals born after 1 July 2020 must have a source number on their microchip record. </w:t>
      </w:r>
    </w:p>
  </w:footnote>
  <w:footnote w:id="4">
    <w:p w14:paraId="011D2CE0" w14:textId="77D7A82D" w:rsidR="00647414" w:rsidRPr="00647414" w:rsidRDefault="00647414">
      <w:pPr>
        <w:pStyle w:val="FootnoteText"/>
        <w:rPr>
          <w:lang w:val="en-AU"/>
        </w:rPr>
      </w:pPr>
      <w:r>
        <w:rPr>
          <w:rStyle w:val="FootnoteReference"/>
        </w:rPr>
        <w:footnoteRef/>
      </w:r>
      <w:r>
        <w:t xml:space="preserve"> 14 days applies</w:t>
      </w:r>
      <w:r w:rsidR="00A95E43">
        <w:t xml:space="preserve"> in the case of an abandoned animal seized by council</w:t>
      </w:r>
      <w:r w:rsidR="00AB5F4F">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9B8B4" w14:textId="77777777" w:rsidR="00F3649A" w:rsidRDefault="00F3649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AEC49" w14:textId="67AFE367" w:rsidR="003707A5" w:rsidRDefault="00F5065B">
    <w:pPr>
      <w:pStyle w:val="Header"/>
    </w:pPr>
    <w:r>
      <w:rPr>
        <w:noProof/>
      </w:rPr>
      <mc:AlternateContent>
        <mc:Choice Requires="wps">
          <w:drawing>
            <wp:inline distT="0" distB="0" distL="0" distR="0" wp14:anchorId="24E607BE" wp14:editId="3468F7D3">
              <wp:extent cx="7772400" cy="463550"/>
              <wp:effectExtent l="0" t="0" r="0" b="12700"/>
              <wp:docPr id="14" name="MSIPCMa8d64c41b4362d1c82a8d66a" descr="{&quot;HashCode&quot;:-1288817837,&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070B68" w14:textId="58298060" w:rsidR="00F5065B" w:rsidRPr="00111BF6" w:rsidRDefault="00F5065B" w:rsidP="00111BF6">
                          <w:pPr>
                            <w:spacing w:after="0"/>
                            <w:jc w:val="center"/>
                            <w:rPr>
                              <w:rFonts w:ascii="Calibri" w:hAnsi="Calibri" w:cs="Calibri"/>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24E607BE" id="_x0000_t202" coordsize="21600,21600" o:spt="202" path="m,l,21600r21600,l21600,xe">
              <v:stroke joinstyle="miter"/>
              <v:path gradientshapeok="t" o:connecttype="rect"/>
            </v:shapetype>
            <v:shape id="MSIPCMa8d64c41b4362d1c82a8d66a" o:spid="_x0000_s1026" type="#_x0000_t202" alt="{&quot;HashCode&quot;:-1288817837,&quot;Height&quot;:9999999.0,&quot;Width&quot;:9999999.0,&quot;Placement&quot;:&quot;Header&quot;,&quot;Index&quot;:&quot;FirstPage&quot;,&quot;Section&quot;:4,&quot;Top&quot;:0.0,&quot;Left&quot;:0.0}" style="width:612pt;height: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" filled="f" stroked="f" strokeweight=".5pt">
              <v:textbox inset=",0,,0">
                <w:txbxContent>
                  <w:p w14:paraId="48070B68" w14:textId="58298060" w:rsidR="00F5065B" w:rsidRPr="00111BF6" w:rsidRDefault="00F5065B" w:rsidP="00111BF6">
                    <w:pPr>
                      <w:spacing w:after="0"/>
                      <w:jc w:val="center"/>
                      <w:rPr>
                        <w:rFonts w:ascii="Calibri" w:hAnsi="Calibri" w:cs="Calibri"/>
                        <w:sz w:val="24"/>
                      </w:rPr>
                    </w:pP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3D2426" w14:textId="5342843C" w:rsidR="7A465F7C" w:rsidRDefault="005743D8" w:rsidP="7A465F7C">
    <w:pPr>
      <w:pStyle w:val="Header"/>
    </w:pPr>
    <w:r>
      <w:rPr>
        <w:noProof/>
      </w:rPr>
      <mc:AlternateContent>
        <mc:Choice Requires="wpg">
          <w:drawing>
            <wp:anchor distT="0" distB="0" distL="114300" distR="114300" simplePos="0" relativeHeight="251669504" behindDoc="1" locked="0" layoutInCell="1" allowOverlap="1" wp14:anchorId="7FD93957" wp14:editId="04F69847">
              <wp:simplePos x="0" y="0"/>
              <wp:positionH relativeFrom="column">
                <wp:posOffset>2019300</wp:posOffset>
              </wp:positionH>
              <wp:positionV relativeFrom="paragraph">
                <wp:posOffset>-1143000</wp:posOffset>
              </wp:positionV>
              <wp:extent cx="4784400" cy="1508400"/>
              <wp:effectExtent l="0" t="0" r="0" b="0"/>
              <wp:wrapNone/>
              <wp:docPr id="29" name="Group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4400" cy="1508400"/>
                        <a:chOff x="0" y="0"/>
                        <a:chExt cx="4785360" cy="1508760"/>
                      </a:xfrm>
                    </wpg:grpSpPr>
                    <wps:wsp>
                      <wps:cNvPr id="30" name="Freeform 21"/>
                      <wps:cNvSpPr>
                        <a:spLocks/>
                      </wps:cNvSpPr>
                      <wps:spPr bwMode="auto">
                        <a:xfrm>
                          <a:off x="771525" y="0"/>
                          <a:ext cx="3270250" cy="1508760"/>
                        </a:xfrm>
                        <a:prstGeom prst="rect">
                          <a:avLst/>
                        </a:prstGeom>
                        <a:solidFill>
                          <a:srgbClr val="ED7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9"/>
                      <wps:cNvSpPr>
                        <a:spLocks/>
                      </wps:cNvSpPr>
                      <wps:spPr bwMode="auto">
                        <a:xfrm>
                          <a:off x="3171825" y="0"/>
                          <a:ext cx="936625" cy="1508760"/>
                        </a:xfrm>
                        <a:custGeom>
                          <a:avLst/>
                          <a:gdLst>
                            <a:gd name="T0" fmla="+- 0 10028 9341"/>
                            <a:gd name="T1" fmla="*/ T0 w 1475"/>
                            <a:gd name="T2" fmla="*/ 0 h 2393"/>
                            <a:gd name="T3" fmla="+- 0 9341 9341"/>
                            <a:gd name="T4" fmla="*/ T3 w 1475"/>
                            <a:gd name="T5" fmla="*/ 0 h 2393"/>
                            <a:gd name="T6" fmla="+- 0 10471 9341"/>
                            <a:gd name="T7" fmla="*/ T6 w 1475"/>
                            <a:gd name="T8" fmla="*/ 2392 h 2393"/>
                            <a:gd name="T9" fmla="+- 0 10815 9341"/>
                            <a:gd name="T10" fmla="*/ T9 w 1475"/>
                            <a:gd name="T11" fmla="*/ 1666 h 2393"/>
                            <a:gd name="T12" fmla="+- 0 10028 9341"/>
                            <a:gd name="T13" fmla="*/ T12 w 1475"/>
                            <a:gd name="T14" fmla="*/ 0 h 2393"/>
                          </a:gdLst>
                          <a:ahLst/>
                          <a:cxnLst>
                            <a:cxn ang="0">
                              <a:pos x="T1" y="T2"/>
                            </a:cxn>
                            <a:cxn ang="0">
                              <a:pos x="T4" y="T5"/>
                            </a:cxn>
                            <a:cxn ang="0">
                              <a:pos x="T7" y="T8"/>
                            </a:cxn>
                            <a:cxn ang="0">
                              <a:pos x="T10" y="T11"/>
                            </a:cxn>
                            <a:cxn ang="0">
                              <a:pos x="T13" y="T14"/>
                            </a:cxn>
                          </a:cxnLst>
                          <a:rect l="0" t="0" r="r" b="b"/>
                          <a:pathLst>
                            <a:path w="1475" h="2393">
                              <a:moveTo>
                                <a:pt x="687" y="0"/>
                              </a:moveTo>
                              <a:lnTo>
                                <a:pt x="0" y="0"/>
                              </a:lnTo>
                              <a:lnTo>
                                <a:pt x="1130" y="2392"/>
                              </a:lnTo>
                              <a:lnTo>
                                <a:pt x="1474" y="1666"/>
                              </a:lnTo>
                              <a:lnTo>
                                <a:pt x="687" y="0"/>
                              </a:lnTo>
                              <a:close/>
                            </a:path>
                          </a:pathLst>
                        </a:custGeom>
                        <a:solidFill>
                          <a:srgbClr val="F09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44" name="Freeform 21"/>
                      <wps:cNvSpPr>
                        <a:spLocks/>
                      </wps:cNvSpPr>
                      <wps:spPr bwMode="auto">
                        <a:xfrm>
                          <a:off x="0" y="0"/>
                          <a:ext cx="1666875" cy="1508760"/>
                        </a:xfrm>
                        <a:custGeom>
                          <a:avLst/>
                          <a:gdLst>
                            <a:gd name="T0" fmla="+- 0 9341 7847"/>
                            <a:gd name="T1" fmla="*/ T0 w 2625"/>
                            <a:gd name="T2" fmla="*/ 0 h 2394"/>
                            <a:gd name="T3" fmla="+- 0 7847 7847"/>
                            <a:gd name="T4" fmla="*/ T3 w 2625"/>
                            <a:gd name="T5" fmla="*/ 0 h 2394"/>
                            <a:gd name="T6" fmla="+- 0 8979 7847"/>
                            <a:gd name="T7" fmla="*/ T6 w 2625"/>
                            <a:gd name="T8" fmla="*/ 2393 h 2394"/>
                            <a:gd name="T9" fmla="+- 0 10471 7847"/>
                            <a:gd name="T10" fmla="*/ T9 w 2625"/>
                            <a:gd name="T11" fmla="*/ 2393 h 2394"/>
                            <a:gd name="T12" fmla="+- 0 10471 7847"/>
                            <a:gd name="T13" fmla="*/ T12 w 2625"/>
                            <a:gd name="T14" fmla="*/ 2392 h 2394"/>
                            <a:gd name="T15" fmla="+- 0 9341 7847"/>
                            <a:gd name="T16" fmla="*/ T15 w 2625"/>
                            <a:gd name="T17" fmla="*/ 0 h 2394"/>
                          </a:gdLst>
                          <a:ahLst/>
                          <a:cxnLst>
                            <a:cxn ang="0">
                              <a:pos x="T1" y="T2"/>
                            </a:cxn>
                            <a:cxn ang="0">
                              <a:pos x="T4" y="T5"/>
                            </a:cxn>
                            <a:cxn ang="0">
                              <a:pos x="T7" y="T8"/>
                            </a:cxn>
                            <a:cxn ang="0">
                              <a:pos x="T10" y="T11"/>
                            </a:cxn>
                            <a:cxn ang="0">
                              <a:pos x="T13" y="T14"/>
                            </a:cxn>
                            <a:cxn ang="0">
                              <a:pos x="T16" y="T17"/>
                            </a:cxn>
                          </a:cxnLst>
                          <a:rect l="0" t="0" r="r" b="b"/>
                          <a:pathLst>
                            <a:path w="2625" h="2394">
                              <a:moveTo>
                                <a:pt x="1494" y="0"/>
                              </a:moveTo>
                              <a:lnTo>
                                <a:pt x="0" y="0"/>
                              </a:lnTo>
                              <a:lnTo>
                                <a:pt x="1132" y="2393"/>
                              </a:lnTo>
                              <a:lnTo>
                                <a:pt x="2624" y="2393"/>
                              </a:lnTo>
                              <a:lnTo>
                                <a:pt x="2624" y="2392"/>
                              </a:lnTo>
                              <a:lnTo>
                                <a:pt x="1494" y="0"/>
                              </a:lnTo>
                              <a:close/>
                            </a:path>
                          </a:pathLst>
                        </a:custGeom>
                        <a:solidFill>
                          <a:srgbClr val="ED7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45" name="Freeform 22"/>
                      <wps:cNvSpPr>
                        <a:spLocks/>
                      </wps:cNvSpPr>
                      <wps:spPr bwMode="auto">
                        <a:xfrm>
                          <a:off x="3590925" y="0"/>
                          <a:ext cx="1024128" cy="1057910"/>
                        </a:xfrm>
                        <a:custGeom>
                          <a:avLst/>
                          <a:gdLst>
                            <a:gd name="T0" fmla="+- 0 11602 10028"/>
                            <a:gd name="T1" fmla="*/ T0 w 1575"/>
                            <a:gd name="T2" fmla="*/ 0 h 1666"/>
                            <a:gd name="T3" fmla="+- 0 10028 10028"/>
                            <a:gd name="T4" fmla="*/ T3 w 1575"/>
                            <a:gd name="T5" fmla="*/ 0 h 1666"/>
                            <a:gd name="T6" fmla="+- 0 10815 10028"/>
                            <a:gd name="T7" fmla="*/ T6 w 1575"/>
                            <a:gd name="T8" fmla="*/ 1666 h 1666"/>
                            <a:gd name="T9" fmla="+- 0 11602 10028"/>
                            <a:gd name="T10" fmla="*/ T9 w 1575"/>
                            <a:gd name="T11" fmla="*/ 0 h 1666"/>
                          </a:gdLst>
                          <a:ahLst/>
                          <a:cxnLst>
                            <a:cxn ang="0">
                              <a:pos x="T1" y="T2"/>
                            </a:cxn>
                            <a:cxn ang="0">
                              <a:pos x="T4" y="T5"/>
                            </a:cxn>
                            <a:cxn ang="0">
                              <a:pos x="T7" y="T8"/>
                            </a:cxn>
                            <a:cxn ang="0">
                              <a:pos x="T10" y="T11"/>
                            </a:cxn>
                          </a:cxnLst>
                          <a:rect l="0" t="0" r="r" b="b"/>
                          <a:pathLst>
                            <a:path w="1575" h="1666">
                              <a:moveTo>
                                <a:pt x="1574" y="0"/>
                              </a:moveTo>
                              <a:lnTo>
                                <a:pt x="0" y="0"/>
                              </a:lnTo>
                              <a:lnTo>
                                <a:pt x="787" y="1666"/>
                              </a:lnTo>
                              <a:lnTo>
                                <a:pt x="1574" y="0"/>
                              </a:lnTo>
                              <a:close/>
                            </a:path>
                          </a:pathLst>
                        </a:custGeom>
                        <a:solidFill>
                          <a:srgbClr val="F6C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46" name="Freeform 18"/>
                      <wps:cNvSpPr>
                        <a:spLocks/>
                      </wps:cNvSpPr>
                      <wps:spPr bwMode="auto">
                        <a:xfrm>
                          <a:off x="4092575" y="0"/>
                          <a:ext cx="692785" cy="1506855"/>
                        </a:xfrm>
                        <a:custGeom>
                          <a:avLst/>
                          <a:gdLst>
                            <a:gd name="T0" fmla="+- 0 11906 10815"/>
                            <a:gd name="T1" fmla="*/ T0 w 1091"/>
                            <a:gd name="T2" fmla="*/ 0 h 2394"/>
                            <a:gd name="T3" fmla="+- 0 11603 10815"/>
                            <a:gd name="T4" fmla="*/ T3 w 1091"/>
                            <a:gd name="T5" fmla="*/ 0 h 2394"/>
                            <a:gd name="T6" fmla="+- 0 10815 10815"/>
                            <a:gd name="T7" fmla="*/ T6 w 1091"/>
                            <a:gd name="T8" fmla="*/ 1666 h 2394"/>
                            <a:gd name="T9" fmla="+- 0 11159 10815"/>
                            <a:gd name="T10" fmla="*/ T9 w 1091"/>
                            <a:gd name="T11" fmla="*/ 2393 h 2394"/>
                            <a:gd name="T12" fmla="+- 0 11906 10815"/>
                            <a:gd name="T13" fmla="*/ T12 w 1091"/>
                            <a:gd name="T14" fmla="*/ 2393 h 2394"/>
                            <a:gd name="T15" fmla="+- 0 11906 10815"/>
                            <a:gd name="T16" fmla="*/ T15 w 1091"/>
                            <a:gd name="T17" fmla="*/ 0 h 2394"/>
                          </a:gdLst>
                          <a:ahLst/>
                          <a:cxnLst>
                            <a:cxn ang="0">
                              <a:pos x="T1" y="T2"/>
                            </a:cxn>
                            <a:cxn ang="0">
                              <a:pos x="T4" y="T5"/>
                            </a:cxn>
                            <a:cxn ang="0">
                              <a:pos x="T7" y="T8"/>
                            </a:cxn>
                            <a:cxn ang="0">
                              <a:pos x="T10" y="T11"/>
                            </a:cxn>
                            <a:cxn ang="0">
                              <a:pos x="T13" y="T14"/>
                            </a:cxn>
                            <a:cxn ang="0">
                              <a:pos x="T16" y="T17"/>
                            </a:cxn>
                          </a:cxnLst>
                          <a:rect l="0" t="0" r="r" b="b"/>
                          <a:pathLst>
                            <a:path w="1091" h="2394">
                              <a:moveTo>
                                <a:pt x="1091" y="0"/>
                              </a:moveTo>
                              <a:lnTo>
                                <a:pt x="788" y="0"/>
                              </a:lnTo>
                              <a:lnTo>
                                <a:pt x="0" y="1666"/>
                              </a:lnTo>
                              <a:lnTo>
                                <a:pt x="344" y="2393"/>
                              </a:lnTo>
                              <a:lnTo>
                                <a:pt x="1091" y="2393"/>
                              </a:lnTo>
                              <a:lnTo>
                                <a:pt x="1091" y="0"/>
                              </a:lnTo>
                              <a:close/>
                            </a:path>
                          </a:pathLst>
                        </a:custGeom>
                        <a:solidFill>
                          <a:srgbClr val="4EB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47" name="Freeform 16"/>
                      <wps:cNvSpPr>
                        <a:spLocks/>
                      </wps:cNvSpPr>
                      <wps:spPr bwMode="auto">
                        <a:xfrm>
                          <a:off x="3876675" y="1047750"/>
                          <a:ext cx="436880" cy="459105"/>
                        </a:xfrm>
                        <a:custGeom>
                          <a:avLst/>
                          <a:gdLst>
                            <a:gd name="T0" fmla="+- 0 11159 10471"/>
                            <a:gd name="T1" fmla="*/ T0 w 688"/>
                            <a:gd name="T2" fmla="+- 0 2393 1666"/>
                            <a:gd name="T3" fmla="*/ 2393 h 728"/>
                            <a:gd name="T4" fmla="+- 0 10815 10471"/>
                            <a:gd name="T5" fmla="*/ T4 w 688"/>
                            <a:gd name="T6" fmla="+- 0 1666 1666"/>
                            <a:gd name="T7" fmla="*/ 1666 h 728"/>
                            <a:gd name="T8" fmla="+- 0 10472 10471"/>
                            <a:gd name="T9" fmla="*/ T8 w 688"/>
                            <a:gd name="T10" fmla="+- 0 2393 1666"/>
                            <a:gd name="T11" fmla="*/ 2393 h 728"/>
                            <a:gd name="T12" fmla="+- 0 10471 10471"/>
                            <a:gd name="T13" fmla="*/ T12 w 688"/>
                            <a:gd name="T14" fmla="+- 0 2393 1666"/>
                            <a:gd name="T15" fmla="*/ 2393 h 728"/>
                            <a:gd name="T16" fmla="+- 0 10472 10471"/>
                            <a:gd name="T17" fmla="*/ T16 w 688"/>
                            <a:gd name="T18" fmla="+- 0 2393 1666"/>
                            <a:gd name="T19" fmla="*/ 2393 h 728"/>
                            <a:gd name="T20" fmla="+- 0 11159 10471"/>
                            <a:gd name="T21" fmla="*/ T20 w 688"/>
                            <a:gd name="T22" fmla="+- 0 2393 1666"/>
                            <a:gd name="T23" fmla="*/ 2393 h 728"/>
                          </a:gdLst>
                          <a:ahLst/>
                          <a:cxnLst>
                            <a:cxn ang="0">
                              <a:pos x="T1" y="T3"/>
                            </a:cxn>
                            <a:cxn ang="0">
                              <a:pos x="T5" y="T7"/>
                            </a:cxn>
                            <a:cxn ang="0">
                              <a:pos x="T9" y="T11"/>
                            </a:cxn>
                            <a:cxn ang="0">
                              <a:pos x="T13" y="T15"/>
                            </a:cxn>
                            <a:cxn ang="0">
                              <a:pos x="T17" y="T19"/>
                            </a:cxn>
                            <a:cxn ang="0">
                              <a:pos x="T21" y="T23"/>
                            </a:cxn>
                          </a:cxnLst>
                          <a:rect l="0" t="0" r="r" b="b"/>
                          <a:pathLst>
                            <a:path w="688" h="728">
                              <a:moveTo>
                                <a:pt x="688" y="727"/>
                              </a:moveTo>
                              <a:lnTo>
                                <a:pt x="344" y="0"/>
                              </a:lnTo>
                              <a:lnTo>
                                <a:pt x="1" y="727"/>
                              </a:lnTo>
                              <a:lnTo>
                                <a:pt x="0" y="727"/>
                              </a:lnTo>
                              <a:lnTo>
                                <a:pt x="1" y="727"/>
                              </a:lnTo>
                              <a:lnTo>
                                <a:pt x="688" y="727"/>
                              </a:lnTo>
                            </a:path>
                          </a:pathLst>
                        </a:custGeom>
                        <a:solidFill>
                          <a:srgbClr val="00B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E1A812" id="Group 29" o:spid="_x0000_s1026" alt="&quot;&quot;" style="position:absolute;margin-left:159pt;margin-top:-90pt;width:376.7pt;height:118.75pt;z-index:-251646976;mso-width-relative:margin;mso-height-relative:margin" coordsize="47853,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">
              <v:rect id="Freeform 21" o:spid="_x0000_s1027" style="position:absolute;left:7715;width:32702;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" fillcolor="#ed7b27" stroked="f">
                <v:stroke joinstyle="round"/>
                <v:path arrowok="t"/>
              </v:rect>
              <v:shape id="Freeform 19" o:spid="_x0000_s1028" style="position:absolute;left:31718;width:9366;height:15087;visibility:visible;mso-wrap-style:square;v-text-anchor:top" coordsize="1475,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" path="m687,l,,1130,2392r344,-726l687,xe" fillcolor="#f0962f" stroked="f">
                <v:path arrowok="t" o:connecttype="custom" o:connectlocs="436245,0;0,0;717550,1508130;935990,1050395;436245,0" o:connectangles="0,0,0,0,0"/>
              </v:shape>
              <v:shape id="Freeform 21" o:spid="_x0000_s1029" style="position:absolute;width:16668;height:15087;visibility:visible;mso-wrap-style:square;v-text-anchor:top" coordsize="2625,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" path="m1494,l,,1132,2393r1492,l2624,2392,1494,xe" fillcolor="#ed7b27" stroked="f">
                <v:path arrowok="t" o:connecttype="custom" o:connectlocs="948690,0;0,0;718820,1508130;1666240,1508130;1666240,1507500;948690,0" o:connectangles="0,0,0,0,0,0"/>
              </v:shape>
              <v:shape id="Freeform 22" o:spid="_x0000_s1030" style="position:absolute;left:35909;width:10241;height:10579;visibility:visible;mso-wrap-style:square;v-text-anchor:top" coordsize="1575,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" path="m1574,l,,787,1666,1574,xe" fillcolor="#f6c12c" stroked="f">
                <v:path arrowok="t" o:connecttype="custom" o:connectlocs="1023478,0;0,0;511739,1057910;1023478,0" o:connectangles="0,0,0,0"/>
              </v:shape>
              <v:shape id="Freeform 18" o:spid="_x0000_s1031" style="position:absolute;left:40925;width:6928;height:15068;visibility:visible;mso-wrap-style:square;v-text-anchor:top" coordsize="109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" path="m1091,l788,,,1666r344,727l1091,2393,1091,xe" fillcolor="#4ebfa8" stroked="f">
                <v:path arrowok="t" o:connecttype="custom" o:connectlocs="692785,0;500380,0;0,1048630;218440,1506226;692785,1506226;692785,0" o:connectangles="0,0,0,0,0,0"/>
              </v:shape>
              <v:shape id="Freeform 16" o:spid="_x0000_s1032" style="position:absolute;left:38766;top:10477;width:4369;height:4591;visibility:visible;mso-wrap-style:square;v-text-anchor:top" coordsize="68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" path="m688,727l344,,1,727r-1,l1,727r687,e" fillcolor="#00b6bb" stroked="f">
                <v:path arrowok="t" o:connecttype="custom" o:connectlocs="436880,1509118;218440,1050644;635,1509118;0,1509118;635,1509118;436880,1509118" o:connectangles="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4A3781" w14:textId="46D07FD5" w:rsidR="00A312C6" w:rsidRDefault="00DD53F8" w:rsidP="00DD53F8">
    <w:pPr>
      <w:pStyle w:val="Header"/>
      <w:tabs>
        <w:tab w:val="clear" w:pos="4513"/>
        <w:tab w:val="clear" w:pos="9026"/>
        <w:tab w:val="right" w:pos="9020"/>
      </w:tabs>
    </w:pPr>
    <w:r>
      <w:rPr>
        <w:noProof/>
        <w:lang w:val="en-GB" w:eastAsia="en-GB"/>
      </w:rPr>
      <w:drawing>
        <wp:anchor distT="0" distB="0" distL="114300" distR="114300" simplePos="0" relativeHeight="251676672" behindDoc="1" locked="0" layoutInCell="1" allowOverlap="1" wp14:anchorId="47C4E3F2" wp14:editId="1B5BF74A">
          <wp:simplePos x="0" y="0"/>
          <wp:positionH relativeFrom="page">
            <wp:align>right</wp:align>
          </wp:positionH>
          <wp:positionV relativeFrom="paragraph">
            <wp:posOffset>-448310</wp:posOffset>
          </wp:positionV>
          <wp:extent cx="7543165" cy="2514600"/>
          <wp:effectExtent l="0" t="0" r="63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6416"/>
                  <a:stretch/>
                </pic:blipFill>
                <pic:spPr bwMode="auto">
                  <a:xfrm>
                    <a:off x="0" y="0"/>
                    <a:ext cx="754316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4FCD5" w14:textId="7A1ED405" w:rsidR="003707A5" w:rsidRDefault="003707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48F99" w14:textId="34307B44" w:rsidR="00E24094" w:rsidRDefault="005743D8">
    <w:pPr>
      <w:pStyle w:val="Header"/>
    </w:pPr>
    <w:r>
      <w:rPr>
        <w:noProof/>
      </w:rPr>
      <mc:AlternateContent>
        <mc:Choice Requires="wpg">
          <w:drawing>
            <wp:anchor distT="0" distB="0" distL="114300" distR="114300" simplePos="0" relativeHeight="251671552" behindDoc="1" locked="0" layoutInCell="1" allowOverlap="1" wp14:anchorId="42F5AEFA" wp14:editId="77223E23">
              <wp:simplePos x="0" y="0"/>
              <wp:positionH relativeFrom="column">
                <wp:posOffset>2095500</wp:posOffset>
              </wp:positionH>
              <wp:positionV relativeFrom="paragraph">
                <wp:posOffset>-1019175</wp:posOffset>
              </wp:positionV>
              <wp:extent cx="4784400" cy="1508400"/>
              <wp:effectExtent l="0" t="0" r="0" b="0"/>
              <wp:wrapNone/>
              <wp:docPr id="1265731748" name="Group 12657317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4400" cy="1508400"/>
                        <a:chOff x="0" y="0"/>
                        <a:chExt cx="4785360" cy="1508760"/>
                      </a:xfrm>
                    </wpg:grpSpPr>
                    <wps:wsp>
                      <wps:cNvPr id="1265731749" name="Freeform 21"/>
                      <wps:cNvSpPr>
                        <a:spLocks/>
                      </wps:cNvSpPr>
                      <wps:spPr bwMode="auto">
                        <a:xfrm>
                          <a:off x="771525" y="0"/>
                          <a:ext cx="3270250" cy="1508760"/>
                        </a:xfrm>
                        <a:prstGeom prst="rect">
                          <a:avLst/>
                        </a:prstGeom>
                        <a:solidFill>
                          <a:srgbClr val="ED7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51" name="Freeform 19"/>
                      <wps:cNvSpPr>
                        <a:spLocks/>
                      </wps:cNvSpPr>
                      <wps:spPr bwMode="auto">
                        <a:xfrm>
                          <a:off x="3171825" y="0"/>
                          <a:ext cx="936625" cy="1508760"/>
                        </a:xfrm>
                        <a:custGeom>
                          <a:avLst/>
                          <a:gdLst>
                            <a:gd name="T0" fmla="+- 0 10028 9341"/>
                            <a:gd name="T1" fmla="*/ T0 w 1475"/>
                            <a:gd name="T2" fmla="*/ 0 h 2393"/>
                            <a:gd name="T3" fmla="+- 0 9341 9341"/>
                            <a:gd name="T4" fmla="*/ T3 w 1475"/>
                            <a:gd name="T5" fmla="*/ 0 h 2393"/>
                            <a:gd name="T6" fmla="+- 0 10471 9341"/>
                            <a:gd name="T7" fmla="*/ T6 w 1475"/>
                            <a:gd name="T8" fmla="*/ 2392 h 2393"/>
                            <a:gd name="T9" fmla="+- 0 10815 9341"/>
                            <a:gd name="T10" fmla="*/ T9 w 1475"/>
                            <a:gd name="T11" fmla="*/ 1666 h 2393"/>
                            <a:gd name="T12" fmla="+- 0 10028 9341"/>
                            <a:gd name="T13" fmla="*/ T12 w 1475"/>
                            <a:gd name="T14" fmla="*/ 0 h 2393"/>
                          </a:gdLst>
                          <a:ahLst/>
                          <a:cxnLst>
                            <a:cxn ang="0">
                              <a:pos x="T1" y="T2"/>
                            </a:cxn>
                            <a:cxn ang="0">
                              <a:pos x="T4" y="T5"/>
                            </a:cxn>
                            <a:cxn ang="0">
                              <a:pos x="T7" y="T8"/>
                            </a:cxn>
                            <a:cxn ang="0">
                              <a:pos x="T10" y="T11"/>
                            </a:cxn>
                            <a:cxn ang="0">
                              <a:pos x="T13" y="T14"/>
                            </a:cxn>
                          </a:cxnLst>
                          <a:rect l="0" t="0" r="r" b="b"/>
                          <a:pathLst>
                            <a:path w="1475" h="2393">
                              <a:moveTo>
                                <a:pt x="687" y="0"/>
                              </a:moveTo>
                              <a:lnTo>
                                <a:pt x="0" y="0"/>
                              </a:lnTo>
                              <a:lnTo>
                                <a:pt x="1130" y="2392"/>
                              </a:lnTo>
                              <a:lnTo>
                                <a:pt x="1474" y="1666"/>
                              </a:lnTo>
                              <a:lnTo>
                                <a:pt x="687" y="0"/>
                              </a:lnTo>
                              <a:close/>
                            </a:path>
                          </a:pathLst>
                        </a:custGeom>
                        <a:solidFill>
                          <a:srgbClr val="F0962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52" name="Freeform 21"/>
                      <wps:cNvSpPr>
                        <a:spLocks/>
                      </wps:cNvSpPr>
                      <wps:spPr bwMode="auto">
                        <a:xfrm>
                          <a:off x="0" y="0"/>
                          <a:ext cx="1666875" cy="1508760"/>
                        </a:xfrm>
                        <a:custGeom>
                          <a:avLst/>
                          <a:gdLst>
                            <a:gd name="T0" fmla="+- 0 9341 7847"/>
                            <a:gd name="T1" fmla="*/ T0 w 2625"/>
                            <a:gd name="T2" fmla="*/ 0 h 2394"/>
                            <a:gd name="T3" fmla="+- 0 7847 7847"/>
                            <a:gd name="T4" fmla="*/ T3 w 2625"/>
                            <a:gd name="T5" fmla="*/ 0 h 2394"/>
                            <a:gd name="T6" fmla="+- 0 8979 7847"/>
                            <a:gd name="T7" fmla="*/ T6 w 2625"/>
                            <a:gd name="T8" fmla="*/ 2393 h 2394"/>
                            <a:gd name="T9" fmla="+- 0 10471 7847"/>
                            <a:gd name="T10" fmla="*/ T9 w 2625"/>
                            <a:gd name="T11" fmla="*/ 2393 h 2394"/>
                            <a:gd name="T12" fmla="+- 0 10471 7847"/>
                            <a:gd name="T13" fmla="*/ T12 w 2625"/>
                            <a:gd name="T14" fmla="*/ 2392 h 2394"/>
                            <a:gd name="T15" fmla="+- 0 9341 7847"/>
                            <a:gd name="T16" fmla="*/ T15 w 2625"/>
                            <a:gd name="T17" fmla="*/ 0 h 2394"/>
                          </a:gdLst>
                          <a:ahLst/>
                          <a:cxnLst>
                            <a:cxn ang="0">
                              <a:pos x="T1" y="T2"/>
                            </a:cxn>
                            <a:cxn ang="0">
                              <a:pos x="T4" y="T5"/>
                            </a:cxn>
                            <a:cxn ang="0">
                              <a:pos x="T7" y="T8"/>
                            </a:cxn>
                            <a:cxn ang="0">
                              <a:pos x="T10" y="T11"/>
                            </a:cxn>
                            <a:cxn ang="0">
                              <a:pos x="T13" y="T14"/>
                            </a:cxn>
                            <a:cxn ang="0">
                              <a:pos x="T16" y="T17"/>
                            </a:cxn>
                          </a:cxnLst>
                          <a:rect l="0" t="0" r="r" b="b"/>
                          <a:pathLst>
                            <a:path w="2625" h="2394">
                              <a:moveTo>
                                <a:pt x="1494" y="0"/>
                              </a:moveTo>
                              <a:lnTo>
                                <a:pt x="0" y="0"/>
                              </a:lnTo>
                              <a:lnTo>
                                <a:pt x="1132" y="2393"/>
                              </a:lnTo>
                              <a:lnTo>
                                <a:pt x="2624" y="2393"/>
                              </a:lnTo>
                              <a:lnTo>
                                <a:pt x="2624" y="2392"/>
                              </a:lnTo>
                              <a:lnTo>
                                <a:pt x="1494" y="0"/>
                              </a:lnTo>
                              <a:close/>
                            </a:path>
                          </a:pathLst>
                        </a:custGeom>
                        <a:solidFill>
                          <a:srgbClr val="ED7B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53" name="Freeform 22"/>
                      <wps:cNvSpPr>
                        <a:spLocks/>
                      </wps:cNvSpPr>
                      <wps:spPr bwMode="auto">
                        <a:xfrm>
                          <a:off x="3590925" y="0"/>
                          <a:ext cx="1024128" cy="1057910"/>
                        </a:xfrm>
                        <a:custGeom>
                          <a:avLst/>
                          <a:gdLst>
                            <a:gd name="T0" fmla="+- 0 11602 10028"/>
                            <a:gd name="T1" fmla="*/ T0 w 1575"/>
                            <a:gd name="T2" fmla="*/ 0 h 1666"/>
                            <a:gd name="T3" fmla="+- 0 10028 10028"/>
                            <a:gd name="T4" fmla="*/ T3 w 1575"/>
                            <a:gd name="T5" fmla="*/ 0 h 1666"/>
                            <a:gd name="T6" fmla="+- 0 10815 10028"/>
                            <a:gd name="T7" fmla="*/ T6 w 1575"/>
                            <a:gd name="T8" fmla="*/ 1666 h 1666"/>
                            <a:gd name="T9" fmla="+- 0 11602 10028"/>
                            <a:gd name="T10" fmla="*/ T9 w 1575"/>
                            <a:gd name="T11" fmla="*/ 0 h 1666"/>
                          </a:gdLst>
                          <a:ahLst/>
                          <a:cxnLst>
                            <a:cxn ang="0">
                              <a:pos x="T1" y="T2"/>
                            </a:cxn>
                            <a:cxn ang="0">
                              <a:pos x="T4" y="T5"/>
                            </a:cxn>
                            <a:cxn ang="0">
                              <a:pos x="T7" y="T8"/>
                            </a:cxn>
                            <a:cxn ang="0">
                              <a:pos x="T10" y="T11"/>
                            </a:cxn>
                          </a:cxnLst>
                          <a:rect l="0" t="0" r="r" b="b"/>
                          <a:pathLst>
                            <a:path w="1575" h="1666">
                              <a:moveTo>
                                <a:pt x="1574" y="0"/>
                              </a:moveTo>
                              <a:lnTo>
                                <a:pt x="0" y="0"/>
                              </a:lnTo>
                              <a:lnTo>
                                <a:pt x="787" y="1666"/>
                              </a:lnTo>
                              <a:lnTo>
                                <a:pt x="1574" y="0"/>
                              </a:lnTo>
                              <a:close/>
                            </a:path>
                          </a:pathLst>
                        </a:custGeom>
                        <a:solidFill>
                          <a:srgbClr val="F6C1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54" name="Freeform 18"/>
                      <wps:cNvSpPr>
                        <a:spLocks/>
                      </wps:cNvSpPr>
                      <wps:spPr bwMode="auto">
                        <a:xfrm>
                          <a:off x="4092575" y="0"/>
                          <a:ext cx="692785" cy="1506855"/>
                        </a:xfrm>
                        <a:custGeom>
                          <a:avLst/>
                          <a:gdLst>
                            <a:gd name="T0" fmla="+- 0 11906 10815"/>
                            <a:gd name="T1" fmla="*/ T0 w 1091"/>
                            <a:gd name="T2" fmla="*/ 0 h 2394"/>
                            <a:gd name="T3" fmla="+- 0 11603 10815"/>
                            <a:gd name="T4" fmla="*/ T3 w 1091"/>
                            <a:gd name="T5" fmla="*/ 0 h 2394"/>
                            <a:gd name="T6" fmla="+- 0 10815 10815"/>
                            <a:gd name="T7" fmla="*/ T6 w 1091"/>
                            <a:gd name="T8" fmla="*/ 1666 h 2394"/>
                            <a:gd name="T9" fmla="+- 0 11159 10815"/>
                            <a:gd name="T10" fmla="*/ T9 w 1091"/>
                            <a:gd name="T11" fmla="*/ 2393 h 2394"/>
                            <a:gd name="T12" fmla="+- 0 11906 10815"/>
                            <a:gd name="T13" fmla="*/ T12 w 1091"/>
                            <a:gd name="T14" fmla="*/ 2393 h 2394"/>
                            <a:gd name="T15" fmla="+- 0 11906 10815"/>
                            <a:gd name="T16" fmla="*/ T15 w 1091"/>
                            <a:gd name="T17" fmla="*/ 0 h 2394"/>
                          </a:gdLst>
                          <a:ahLst/>
                          <a:cxnLst>
                            <a:cxn ang="0">
                              <a:pos x="T1" y="T2"/>
                            </a:cxn>
                            <a:cxn ang="0">
                              <a:pos x="T4" y="T5"/>
                            </a:cxn>
                            <a:cxn ang="0">
                              <a:pos x="T7" y="T8"/>
                            </a:cxn>
                            <a:cxn ang="0">
                              <a:pos x="T10" y="T11"/>
                            </a:cxn>
                            <a:cxn ang="0">
                              <a:pos x="T13" y="T14"/>
                            </a:cxn>
                            <a:cxn ang="0">
                              <a:pos x="T16" y="T17"/>
                            </a:cxn>
                          </a:cxnLst>
                          <a:rect l="0" t="0" r="r" b="b"/>
                          <a:pathLst>
                            <a:path w="1091" h="2394">
                              <a:moveTo>
                                <a:pt x="1091" y="0"/>
                              </a:moveTo>
                              <a:lnTo>
                                <a:pt x="788" y="0"/>
                              </a:lnTo>
                              <a:lnTo>
                                <a:pt x="0" y="1666"/>
                              </a:lnTo>
                              <a:lnTo>
                                <a:pt x="344" y="2393"/>
                              </a:lnTo>
                              <a:lnTo>
                                <a:pt x="1091" y="2393"/>
                              </a:lnTo>
                              <a:lnTo>
                                <a:pt x="1091" y="0"/>
                              </a:lnTo>
                              <a:close/>
                            </a:path>
                          </a:pathLst>
                        </a:custGeom>
                        <a:solidFill>
                          <a:srgbClr val="4EBF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731755" name="Freeform 16"/>
                      <wps:cNvSpPr>
                        <a:spLocks/>
                      </wps:cNvSpPr>
                      <wps:spPr bwMode="auto">
                        <a:xfrm>
                          <a:off x="3876675" y="1047750"/>
                          <a:ext cx="436880" cy="459105"/>
                        </a:xfrm>
                        <a:custGeom>
                          <a:avLst/>
                          <a:gdLst>
                            <a:gd name="T0" fmla="+- 0 11159 10471"/>
                            <a:gd name="T1" fmla="*/ T0 w 688"/>
                            <a:gd name="T2" fmla="+- 0 2393 1666"/>
                            <a:gd name="T3" fmla="*/ 2393 h 728"/>
                            <a:gd name="T4" fmla="+- 0 10815 10471"/>
                            <a:gd name="T5" fmla="*/ T4 w 688"/>
                            <a:gd name="T6" fmla="+- 0 1666 1666"/>
                            <a:gd name="T7" fmla="*/ 1666 h 728"/>
                            <a:gd name="T8" fmla="+- 0 10472 10471"/>
                            <a:gd name="T9" fmla="*/ T8 w 688"/>
                            <a:gd name="T10" fmla="+- 0 2393 1666"/>
                            <a:gd name="T11" fmla="*/ 2393 h 728"/>
                            <a:gd name="T12" fmla="+- 0 10471 10471"/>
                            <a:gd name="T13" fmla="*/ T12 w 688"/>
                            <a:gd name="T14" fmla="+- 0 2393 1666"/>
                            <a:gd name="T15" fmla="*/ 2393 h 728"/>
                            <a:gd name="T16" fmla="+- 0 10472 10471"/>
                            <a:gd name="T17" fmla="*/ T16 w 688"/>
                            <a:gd name="T18" fmla="+- 0 2393 1666"/>
                            <a:gd name="T19" fmla="*/ 2393 h 728"/>
                            <a:gd name="T20" fmla="+- 0 11159 10471"/>
                            <a:gd name="T21" fmla="*/ T20 w 688"/>
                            <a:gd name="T22" fmla="+- 0 2393 1666"/>
                            <a:gd name="T23" fmla="*/ 2393 h 728"/>
                          </a:gdLst>
                          <a:ahLst/>
                          <a:cxnLst>
                            <a:cxn ang="0">
                              <a:pos x="T1" y="T3"/>
                            </a:cxn>
                            <a:cxn ang="0">
                              <a:pos x="T5" y="T7"/>
                            </a:cxn>
                            <a:cxn ang="0">
                              <a:pos x="T9" y="T11"/>
                            </a:cxn>
                            <a:cxn ang="0">
                              <a:pos x="T13" y="T15"/>
                            </a:cxn>
                            <a:cxn ang="0">
                              <a:pos x="T17" y="T19"/>
                            </a:cxn>
                            <a:cxn ang="0">
                              <a:pos x="T21" y="T23"/>
                            </a:cxn>
                          </a:cxnLst>
                          <a:rect l="0" t="0" r="r" b="b"/>
                          <a:pathLst>
                            <a:path w="688" h="728">
                              <a:moveTo>
                                <a:pt x="688" y="727"/>
                              </a:moveTo>
                              <a:lnTo>
                                <a:pt x="344" y="0"/>
                              </a:lnTo>
                              <a:lnTo>
                                <a:pt x="1" y="727"/>
                              </a:lnTo>
                              <a:lnTo>
                                <a:pt x="0" y="727"/>
                              </a:lnTo>
                              <a:lnTo>
                                <a:pt x="1" y="727"/>
                              </a:lnTo>
                              <a:lnTo>
                                <a:pt x="688" y="727"/>
                              </a:lnTo>
                            </a:path>
                          </a:pathLst>
                        </a:custGeom>
                        <a:solidFill>
                          <a:srgbClr val="00B6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A5D49DF" id="Group 1265731748" o:spid="_x0000_s1026" alt="&quot;&quot;" style="position:absolute;margin-left:165pt;margin-top:-80.25pt;width:376.7pt;height:118.75pt;z-index:-251644928;mso-width-relative:margin;mso-height-relative:margin" coordsize="47853,1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">
              <v:rect id="Freeform 21" o:spid="_x0000_s1027" style="position:absolute;left:7715;width:32702;height:15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" fillcolor="#ed7b27" stroked="f">
                <v:stroke joinstyle="round"/>
                <v:path arrowok="t"/>
              </v:rect>
              <v:shape id="Freeform 19" o:spid="_x0000_s1028" style="position:absolute;left:31718;width:9366;height:15087;visibility:visible;mso-wrap-style:square;v-text-anchor:top" coordsize="1475,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" path="m687,l,,1130,2392r344,-726l687,xe" fillcolor="#f0962f" stroked="f">
                <v:path arrowok="t" o:connecttype="custom" o:connectlocs="436245,0;0,0;717550,1508130;935990,1050395;436245,0" o:connectangles="0,0,0,0,0"/>
              </v:shape>
              <v:shape id="Freeform 21" o:spid="_x0000_s1029" style="position:absolute;width:16668;height:15087;visibility:visible;mso-wrap-style:square;v-text-anchor:top" coordsize="2625,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" path="m1494,l,,1132,2393r1492,l2624,2392,1494,xe" fillcolor="#ed7b27" stroked="f">
                <v:path arrowok="t" o:connecttype="custom" o:connectlocs="948690,0;0,0;718820,1508130;1666240,1508130;1666240,1507500;948690,0" o:connectangles="0,0,0,0,0,0"/>
              </v:shape>
              <v:shape id="Freeform 22" o:spid="_x0000_s1030" style="position:absolute;left:35909;width:10241;height:10579;visibility:visible;mso-wrap-style:square;v-text-anchor:top" coordsize="1575,1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" path="m1574,l,,787,1666,1574,xe" fillcolor="#f6c12c" stroked="f">
                <v:path arrowok="t" o:connecttype="custom" o:connectlocs="1023478,0;0,0;511739,1057910;1023478,0" o:connectangles="0,0,0,0"/>
              </v:shape>
              <v:shape id="Freeform 18" o:spid="_x0000_s1031" style="position:absolute;left:40925;width:6928;height:15068;visibility:visible;mso-wrap-style:square;v-text-anchor:top" coordsize="109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" path="m1091,l788,,,1666r344,727l1091,2393,1091,xe" fillcolor="#4ebfa8" stroked="f">
                <v:path arrowok="t" o:connecttype="custom" o:connectlocs="692785,0;500380,0;0,1048630;218440,1506226;692785,1506226;692785,0" o:connectangles="0,0,0,0,0,0"/>
              </v:shape>
              <v:shape id="Freeform 16" o:spid="_x0000_s1032" style="position:absolute;left:38766;top:10477;width:4369;height:4591;visibility:visible;mso-wrap-style:square;v-text-anchor:top" coordsize="688,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" path="m688,727l344,,1,727r-1,l1,727r687,e" fillcolor="#00b6bb" stroked="f">
                <v:path arrowok="t" o:connecttype="custom" o:connectlocs="436880,1509118;218440,1050644;635,1509118;0,1509118;635,1509118;436880,1509118" o:connectangles="0,0,0,0,0,0"/>
              </v:shape>
            </v:group>
          </w:pict>
        </mc:Fallback>
      </mc:AlternateContent>
    </w:r>
    <w:r w:rsidR="00E24094">
      <w:tab/>
    </w:r>
    <w:r w:rsidR="00E24094">
      <w:tab/>
    </w:r>
  </w:p>
  <w:p w14:paraId="1FC9817B" w14:textId="2A3D5EA4" w:rsidR="00150C9B" w:rsidRDefault="00150C9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3B2CD" w14:textId="301D1B5F" w:rsidR="003707A5" w:rsidRDefault="003707A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A35307" w14:textId="77926518" w:rsidR="003707A5" w:rsidRDefault="003707A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DBD72" w14:textId="61B3C2BA" w:rsidR="003707A5" w:rsidRDefault="003707A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54400" w14:textId="31C1074F" w:rsidR="00C13C61" w:rsidRDefault="00C13C61" w:rsidP="000E7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1C0F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6D7ED904"/>
    <w:lvl w:ilvl="0" w:tplc="9E244696">
      <w:start w:val="1"/>
      <w:numFmt w:val="decimal"/>
      <w:lvlText w:val="%1."/>
      <w:lvlJc w:val="left"/>
      <w:pPr>
        <w:tabs>
          <w:tab w:val="num" w:pos="1492"/>
        </w:tabs>
        <w:ind w:left="1492" w:hanging="360"/>
      </w:pPr>
    </w:lvl>
    <w:lvl w:ilvl="1" w:tplc="49EEC708">
      <w:numFmt w:val="decimal"/>
      <w:lvlText w:val=""/>
      <w:lvlJc w:val="left"/>
    </w:lvl>
    <w:lvl w:ilvl="2" w:tplc="F33AB81C">
      <w:numFmt w:val="decimal"/>
      <w:lvlText w:val=""/>
      <w:lvlJc w:val="left"/>
    </w:lvl>
    <w:lvl w:ilvl="3" w:tplc="8D6E1778">
      <w:numFmt w:val="decimal"/>
      <w:lvlText w:val=""/>
      <w:lvlJc w:val="left"/>
    </w:lvl>
    <w:lvl w:ilvl="4" w:tplc="C12C5E26">
      <w:numFmt w:val="decimal"/>
      <w:lvlText w:val=""/>
      <w:lvlJc w:val="left"/>
    </w:lvl>
    <w:lvl w:ilvl="5" w:tplc="6EDC8B6A">
      <w:numFmt w:val="decimal"/>
      <w:lvlText w:val=""/>
      <w:lvlJc w:val="left"/>
    </w:lvl>
    <w:lvl w:ilvl="6" w:tplc="F2847792">
      <w:numFmt w:val="decimal"/>
      <w:lvlText w:val=""/>
      <w:lvlJc w:val="left"/>
    </w:lvl>
    <w:lvl w:ilvl="7" w:tplc="9B3CE75C">
      <w:numFmt w:val="decimal"/>
      <w:lvlText w:val=""/>
      <w:lvlJc w:val="left"/>
    </w:lvl>
    <w:lvl w:ilvl="8" w:tplc="32B00FE0">
      <w:numFmt w:val="decimal"/>
      <w:lvlText w:val=""/>
      <w:lvlJc w:val="left"/>
    </w:lvl>
  </w:abstractNum>
  <w:abstractNum w:abstractNumId="2" w15:restartNumberingAfterBreak="0">
    <w:nsid w:val="FFFFFF7D"/>
    <w:multiLevelType w:val="hybridMultilevel"/>
    <w:tmpl w:val="42B2051C"/>
    <w:lvl w:ilvl="0" w:tplc="648CCF64">
      <w:start w:val="1"/>
      <w:numFmt w:val="decimal"/>
      <w:lvlText w:val="%1."/>
      <w:lvlJc w:val="left"/>
      <w:pPr>
        <w:tabs>
          <w:tab w:val="num" w:pos="1209"/>
        </w:tabs>
        <w:ind w:left="1209" w:hanging="360"/>
      </w:pPr>
    </w:lvl>
    <w:lvl w:ilvl="1" w:tplc="CB5AF902">
      <w:numFmt w:val="decimal"/>
      <w:lvlText w:val=""/>
      <w:lvlJc w:val="left"/>
    </w:lvl>
    <w:lvl w:ilvl="2" w:tplc="869CAC54">
      <w:numFmt w:val="decimal"/>
      <w:lvlText w:val=""/>
      <w:lvlJc w:val="left"/>
    </w:lvl>
    <w:lvl w:ilvl="3" w:tplc="B18CFF2C">
      <w:numFmt w:val="decimal"/>
      <w:lvlText w:val=""/>
      <w:lvlJc w:val="left"/>
    </w:lvl>
    <w:lvl w:ilvl="4" w:tplc="099A9E08">
      <w:numFmt w:val="decimal"/>
      <w:lvlText w:val=""/>
      <w:lvlJc w:val="left"/>
    </w:lvl>
    <w:lvl w:ilvl="5" w:tplc="3072054E">
      <w:numFmt w:val="decimal"/>
      <w:lvlText w:val=""/>
      <w:lvlJc w:val="left"/>
    </w:lvl>
    <w:lvl w:ilvl="6" w:tplc="016AA93A">
      <w:numFmt w:val="decimal"/>
      <w:lvlText w:val=""/>
      <w:lvlJc w:val="left"/>
    </w:lvl>
    <w:lvl w:ilvl="7" w:tplc="B5CE301A">
      <w:numFmt w:val="decimal"/>
      <w:lvlText w:val=""/>
      <w:lvlJc w:val="left"/>
    </w:lvl>
    <w:lvl w:ilvl="8" w:tplc="D2AE0A46">
      <w:numFmt w:val="decimal"/>
      <w:lvlText w:val=""/>
      <w:lvlJc w:val="left"/>
    </w:lvl>
  </w:abstractNum>
  <w:abstractNum w:abstractNumId="3" w15:restartNumberingAfterBreak="0">
    <w:nsid w:val="FFFFFF7E"/>
    <w:multiLevelType w:val="hybridMultilevel"/>
    <w:tmpl w:val="EF60CDC2"/>
    <w:lvl w:ilvl="0" w:tplc="856E40CA">
      <w:start w:val="1"/>
      <w:numFmt w:val="decimal"/>
      <w:lvlText w:val="%1."/>
      <w:lvlJc w:val="left"/>
      <w:pPr>
        <w:tabs>
          <w:tab w:val="num" w:pos="926"/>
        </w:tabs>
        <w:ind w:left="926" w:hanging="360"/>
      </w:pPr>
    </w:lvl>
    <w:lvl w:ilvl="1" w:tplc="F6B2D5BA">
      <w:numFmt w:val="decimal"/>
      <w:lvlText w:val=""/>
      <w:lvlJc w:val="left"/>
    </w:lvl>
    <w:lvl w:ilvl="2" w:tplc="DBCE068C">
      <w:numFmt w:val="decimal"/>
      <w:lvlText w:val=""/>
      <w:lvlJc w:val="left"/>
    </w:lvl>
    <w:lvl w:ilvl="3" w:tplc="7C88EB3C">
      <w:numFmt w:val="decimal"/>
      <w:lvlText w:val=""/>
      <w:lvlJc w:val="left"/>
    </w:lvl>
    <w:lvl w:ilvl="4" w:tplc="E7D2EA44">
      <w:numFmt w:val="decimal"/>
      <w:lvlText w:val=""/>
      <w:lvlJc w:val="left"/>
    </w:lvl>
    <w:lvl w:ilvl="5" w:tplc="E37E1CC6">
      <w:numFmt w:val="decimal"/>
      <w:lvlText w:val=""/>
      <w:lvlJc w:val="left"/>
    </w:lvl>
    <w:lvl w:ilvl="6" w:tplc="2C004060">
      <w:numFmt w:val="decimal"/>
      <w:lvlText w:val=""/>
      <w:lvlJc w:val="left"/>
    </w:lvl>
    <w:lvl w:ilvl="7" w:tplc="F5A426B4">
      <w:numFmt w:val="decimal"/>
      <w:lvlText w:val=""/>
      <w:lvlJc w:val="left"/>
    </w:lvl>
    <w:lvl w:ilvl="8" w:tplc="2CBECBCE">
      <w:numFmt w:val="decimal"/>
      <w:lvlText w:val=""/>
      <w:lvlJc w:val="left"/>
    </w:lvl>
  </w:abstractNum>
  <w:abstractNum w:abstractNumId="4" w15:restartNumberingAfterBreak="0">
    <w:nsid w:val="FFFFFF7F"/>
    <w:multiLevelType w:val="hybridMultilevel"/>
    <w:tmpl w:val="A6020818"/>
    <w:lvl w:ilvl="0" w:tplc="4B743422">
      <w:start w:val="1"/>
      <w:numFmt w:val="decimal"/>
      <w:lvlText w:val="%1."/>
      <w:lvlJc w:val="left"/>
      <w:pPr>
        <w:tabs>
          <w:tab w:val="num" w:pos="643"/>
        </w:tabs>
        <w:ind w:left="643" w:hanging="360"/>
      </w:pPr>
    </w:lvl>
    <w:lvl w:ilvl="1" w:tplc="58923908">
      <w:numFmt w:val="decimal"/>
      <w:lvlText w:val=""/>
      <w:lvlJc w:val="left"/>
    </w:lvl>
    <w:lvl w:ilvl="2" w:tplc="4762D89A">
      <w:numFmt w:val="decimal"/>
      <w:lvlText w:val=""/>
      <w:lvlJc w:val="left"/>
    </w:lvl>
    <w:lvl w:ilvl="3" w:tplc="3C5611C0">
      <w:numFmt w:val="decimal"/>
      <w:lvlText w:val=""/>
      <w:lvlJc w:val="left"/>
    </w:lvl>
    <w:lvl w:ilvl="4" w:tplc="3140DCD2">
      <w:numFmt w:val="decimal"/>
      <w:lvlText w:val=""/>
      <w:lvlJc w:val="left"/>
    </w:lvl>
    <w:lvl w:ilvl="5" w:tplc="FDEE318C">
      <w:numFmt w:val="decimal"/>
      <w:lvlText w:val=""/>
      <w:lvlJc w:val="left"/>
    </w:lvl>
    <w:lvl w:ilvl="6" w:tplc="36E8D864">
      <w:numFmt w:val="decimal"/>
      <w:lvlText w:val=""/>
      <w:lvlJc w:val="left"/>
    </w:lvl>
    <w:lvl w:ilvl="7" w:tplc="154C7490">
      <w:numFmt w:val="decimal"/>
      <w:lvlText w:val=""/>
      <w:lvlJc w:val="left"/>
    </w:lvl>
    <w:lvl w:ilvl="8" w:tplc="484E4F4A">
      <w:numFmt w:val="decimal"/>
      <w:lvlText w:val=""/>
      <w:lvlJc w:val="left"/>
    </w:lvl>
  </w:abstractNum>
  <w:abstractNum w:abstractNumId="5" w15:restartNumberingAfterBreak="0">
    <w:nsid w:val="FFFFFF80"/>
    <w:multiLevelType w:val="hybridMultilevel"/>
    <w:tmpl w:val="C6903AC4"/>
    <w:lvl w:ilvl="0" w:tplc="0F1C1C86">
      <w:start w:val="1"/>
      <w:numFmt w:val="bullet"/>
      <w:lvlText w:val=""/>
      <w:lvlJc w:val="left"/>
      <w:pPr>
        <w:tabs>
          <w:tab w:val="num" w:pos="1492"/>
        </w:tabs>
        <w:ind w:left="1492" w:hanging="360"/>
      </w:pPr>
      <w:rPr>
        <w:rFonts w:ascii="Symbol" w:hAnsi="Symbol" w:hint="default"/>
      </w:rPr>
    </w:lvl>
    <w:lvl w:ilvl="1" w:tplc="B2CA8560">
      <w:numFmt w:val="decimal"/>
      <w:lvlText w:val=""/>
      <w:lvlJc w:val="left"/>
    </w:lvl>
    <w:lvl w:ilvl="2" w:tplc="46DA94E0">
      <w:numFmt w:val="decimal"/>
      <w:lvlText w:val=""/>
      <w:lvlJc w:val="left"/>
    </w:lvl>
    <w:lvl w:ilvl="3" w:tplc="EE748E82">
      <w:numFmt w:val="decimal"/>
      <w:lvlText w:val=""/>
      <w:lvlJc w:val="left"/>
    </w:lvl>
    <w:lvl w:ilvl="4" w:tplc="7E6430B0">
      <w:numFmt w:val="decimal"/>
      <w:lvlText w:val=""/>
      <w:lvlJc w:val="left"/>
    </w:lvl>
    <w:lvl w:ilvl="5" w:tplc="420C5C04">
      <w:numFmt w:val="decimal"/>
      <w:lvlText w:val=""/>
      <w:lvlJc w:val="left"/>
    </w:lvl>
    <w:lvl w:ilvl="6" w:tplc="8F6C8E3A">
      <w:numFmt w:val="decimal"/>
      <w:lvlText w:val=""/>
      <w:lvlJc w:val="left"/>
    </w:lvl>
    <w:lvl w:ilvl="7" w:tplc="AA7E2AA0">
      <w:numFmt w:val="decimal"/>
      <w:lvlText w:val=""/>
      <w:lvlJc w:val="left"/>
    </w:lvl>
    <w:lvl w:ilvl="8" w:tplc="AF66833E">
      <w:numFmt w:val="decimal"/>
      <w:lvlText w:val=""/>
      <w:lvlJc w:val="left"/>
    </w:lvl>
  </w:abstractNum>
  <w:abstractNum w:abstractNumId="6" w15:restartNumberingAfterBreak="0">
    <w:nsid w:val="FFFFFF81"/>
    <w:multiLevelType w:val="hybridMultilevel"/>
    <w:tmpl w:val="41ACD74A"/>
    <w:lvl w:ilvl="0" w:tplc="37BEECF8">
      <w:start w:val="1"/>
      <w:numFmt w:val="bullet"/>
      <w:lvlText w:val=""/>
      <w:lvlJc w:val="left"/>
      <w:pPr>
        <w:tabs>
          <w:tab w:val="num" w:pos="1209"/>
        </w:tabs>
        <w:ind w:left="1209" w:hanging="360"/>
      </w:pPr>
      <w:rPr>
        <w:rFonts w:ascii="Symbol" w:hAnsi="Symbol" w:hint="default"/>
      </w:rPr>
    </w:lvl>
    <w:lvl w:ilvl="1" w:tplc="805858AE">
      <w:numFmt w:val="decimal"/>
      <w:lvlText w:val=""/>
      <w:lvlJc w:val="left"/>
    </w:lvl>
    <w:lvl w:ilvl="2" w:tplc="847C1F14">
      <w:numFmt w:val="decimal"/>
      <w:lvlText w:val=""/>
      <w:lvlJc w:val="left"/>
    </w:lvl>
    <w:lvl w:ilvl="3" w:tplc="9C9486E8">
      <w:numFmt w:val="decimal"/>
      <w:lvlText w:val=""/>
      <w:lvlJc w:val="left"/>
    </w:lvl>
    <w:lvl w:ilvl="4" w:tplc="E76A5FFE">
      <w:numFmt w:val="decimal"/>
      <w:lvlText w:val=""/>
      <w:lvlJc w:val="left"/>
    </w:lvl>
    <w:lvl w:ilvl="5" w:tplc="0902CAAA">
      <w:numFmt w:val="decimal"/>
      <w:lvlText w:val=""/>
      <w:lvlJc w:val="left"/>
    </w:lvl>
    <w:lvl w:ilvl="6" w:tplc="8A14B70A">
      <w:numFmt w:val="decimal"/>
      <w:lvlText w:val=""/>
      <w:lvlJc w:val="left"/>
    </w:lvl>
    <w:lvl w:ilvl="7" w:tplc="718803C0">
      <w:numFmt w:val="decimal"/>
      <w:lvlText w:val=""/>
      <w:lvlJc w:val="left"/>
    </w:lvl>
    <w:lvl w:ilvl="8" w:tplc="51629D48">
      <w:numFmt w:val="decimal"/>
      <w:lvlText w:val=""/>
      <w:lvlJc w:val="left"/>
    </w:lvl>
  </w:abstractNum>
  <w:abstractNum w:abstractNumId="7" w15:restartNumberingAfterBreak="0">
    <w:nsid w:val="FFFFFF82"/>
    <w:multiLevelType w:val="hybridMultilevel"/>
    <w:tmpl w:val="08F88B1C"/>
    <w:lvl w:ilvl="0" w:tplc="81981558">
      <w:start w:val="1"/>
      <w:numFmt w:val="bullet"/>
      <w:lvlText w:val=""/>
      <w:lvlJc w:val="left"/>
      <w:pPr>
        <w:tabs>
          <w:tab w:val="num" w:pos="926"/>
        </w:tabs>
        <w:ind w:left="926" w:hanging="360"/>
      </w:pPr>
      <w:rPr>
        <w:rFonts w:ascii="Symbol" w:hAnsi="Symbol" w:hint="default"/>
      </w:rPr>
    </w:lvl>
    <w:lvl w:ilvl="1" w:tplc="3942FC46">
      <w:numFmt w:val="decimal"/>
      <w:lvlText w:val=""/>
      <w:lvlJc w:val="left"/>
    </w:lvl>
    <w:lvl w:ilvl="2" w:tplc="AD04F692">
      <w:numFmt w:val="decimal"/>
      <w:lvlText w:val=""/>
      <w:lvlJc w:val="left"/>
    </w:lvl>
    <w:lvl w:ilvl="3" w:tplc="CC2A0626">
      <w:numFmt w:val="decimal"/>
      <w:lvlText w:val=""/>
      <w:lvlJc w:val="left"/>
    </w:lvl>
    <w:lvl w:ilvl="4" w:tplc="3DBE205A">
      <w:numFmt w:val="decimal"/>
      <w:lvlText w:val=""/>
      <w:lvlJc w:val="left"/>
    </w:lvl>
    <w:lvl w:ilvl="5" w:tplc="8D521D58">
      <w:numFmt w:val="decimal"/>
      <w:lvlText w:val=""/>
      <w:lvlJc w:val="left"/>
    </w:lvl>
    <w:lvl w:ilvl="6" w:tplc="35D0DFEE">
      <w:numFmt w:val="decimal"/>
      <w:lvlText w:val=""/>
      <w:lvlJc w:val="left"/>
    </w:lvl>
    <w:lvl w:ilvl="7" w:tplc="37B80458">
      <w:numFmt w:val="decimal"/>
      <w:lvlText w:val=""/>
      <w:lvlJc w:val="left"/>
    </w:lvl>
    <w:lvl w:ilvl="8" w:tplc="ECB229F6">
      <w:numFmt w:val="decimal"/>
      <w:lvlText w:val=""/>
      <w:lvlJc w:val="left"/>
    </w:lvl>
  </w:abstractNum>
  <w:abstractNum w:abstractNumId="8" w15:restartNumberingAfterBreak="0">
    <w:nsid w:val="FFFFFF83"/>
    <w:multiLevelType w:val="hybridMultilevel"/>
    <w:tmpl w:val="CE58ACF6"/>
    <w:lvl w:ilvl="0" w:tplc="1212B168">
      <w:start w:val="1"/>
      <w:numFmt w:val="bullet"/>
      <w:lvlText w:val=""/>
      <w:lvlJc w:val="left"/>
      <w:pPr>
        <w:tabs>
          <w:tab w:val="num" w:pos="643"/>
        </w:tabs>
        <w:ind w:left="643" w:hanging="360"/>
      </w:pPr>
      <w:rPr>
        <w:rFonts w:ascii="Symbol" w:hAnsi="Symbol" w:hint="default"/>
      </w:rPr>
    </w:lvl>
    <w:lvl w:ilvl="1" w:tplc="6E5C28D0">
      <w:numFmt w:val="decimal"/>
      <w:lvlText w:val=""/>
      <w:lvlJc w:val="left"/>
    </w:lvl>
    <w:lvl w:ilvl="2" w:tplc="3D9C07E6">
      <w:numFmt w:val="decimal"/>
      <w:lvlText w:val=""/>
      <w:lvlJc w:val="left"/>
    </w:lvl>
    <w:lvl w:ilvl="3" w:tplc="6C1AB2F8">
      <w:numFmt w:val="decimal"/>
      <w:lvlText w:val=""/>
      <w:lvlJc w:val="left"/>
    </w:lvl>
    <w:lvl w:ilvl="4" w:tplc="60A88BAC">
      <w:numFmt w:val="decimal"/>
      <w:lvlText w:val=""/>
      <w:lvlJc w:val="left"/>
    </w:lvl>
    <w:lvl w:ilvl="5" w:tplc="E648D8C0">
      <w:numFmt w:val="decimal"/>
      <w:lvlText w:val=""/>
      <w:lvlJc w:val="left"/>
    </w:lvl>
    <w:lvl w:ilvl="6" w:tplc="FB8E251C">
      <w:numFmt w:val="decimal"/>
      <w:lvlText w:val=""/>
      <w:lvlJc w:val="left"/>
    </w:lvl>
    <w:lvl w:ilvl="7" w:tplc="1BACFBBA">
      <w:numFmt w:val="decimal"/>
      <w:lvlText w:val=""/>
      <w:lvlJc w:val="left"/>
    </w:lvl>
    <w:lvl w:ilvl="8" w:tplc="CE6C8C56">
      <w:numFmt w:val="decimal"/>
      <w:lvlText w:val=""/>
      <w:lvlJc w:val="left"/>
    </w:lvl>
  </w:abstractNum>
  <w:abstractNum w:abstractNumId="9" w15:restartNumberingAfterBreak="0">
    <w:nsid w:val="FFFFFF88"/>
    <w:multiLevelType w:val="hybridMultilevel"/>
    <w:tmpl w:val="F66E77B4"/>
    <w:lvl w:ilvl="0" w:tplc="586CAB2A">
      <w:start w:val="1"/>
      <w:numFmt w:val="decimal"/>
      <w:lvlText w:val="%1."/>
      <w:lvlJc w:val="left"/>
      <w:pPr>
        <w:tabs>
          <w:tab w:val="num" w:pos="360"/>
        </w:tabs>
        <w:ind w:left="360" w:hanging="360"/>
      </w:pPr>
    </w:lvl>
    <w:lvl w:ilvl="1" w:tplc="F9AE43A8">
      <w:numFmt w:val="decimal"/>
      <w:lvlText w:val=""/>
      <w:lvlJc w:val="left"/>
    </w:lvl>
    <w:lvl w:ilvl="2" w:tplc="DB669A4A">
      <w:numFmt w:val="decimal"/>
      <w:lvlText w:val=""/>
      <w:lvlJc w:val="left"/>
    </w:lvl>
    <w:lvl w:ilvl="3" w:tplc="85BE5D92">
      <w:numFmt w:val="decimal"/>
      <w:lvlText w:val=""/>
      <w:lvlJc w:val="left"/>
    </w:lvl>
    <w:lvl w:ilvl="4" w:tplc="13A06014">
      <w:numFmt w:val="decimal"/>
      <w:lvlText w:val=""/>
      <w:lvlJc w:val="left"/>
    </w:lvl>
    <w:lvl w:ilvl="5" w:tplc="5B8C8CE2">
      <w:numFmt w:val="decimal"/>
      <w:lvlText w:val=""/>
      <w:lvlJc w:val="left"/>
    </w:lvl>
    <w:lvl w:ilvl="6" w:tplc="515CB1BE">
      <w:numFmt w:val="decimal"/>
      <w:lvlText w:val=""/>
      <w:lvlJc w:val="left"/>
    </w:lvl>
    <w:lvl w:ilvl="7" w:tplc="61FEED10">
      <w:numFmt w:val="decimal"/>
      <w:lvlText w:val=""/>
      <w:lvlJc w:val="left"/>
    </w:lvl>
    <w:lvl w:ilvl="8" w:tplc="26A29126">
      <w:numFmt w:val="decimal"/>
      <w:lvlText w:val=""/>
      <w:lvlJc w:val="left"/>
    </w:lvl>
  </w:abstractNum>
  <w:abstractNum w:abstractNumId="10" w15:restartNumberingAfterBreak="0">
    <w:nsid w:val="FFFFFF89"/>
    <w:multiLevelType w:val="hybridMultilevel"/>
    <w:tmpl w:val="674C2918"/>
    <w:lvl w:ilvl="0" w:tplc="CA50E90C">
      <w:start w:val="1"/>
      <w:numFmt w:val="bullet"/>
      <w:pStyle w:val="ListBullet"/>
      <w:lvlText w:val=""/>
      <w:lvlJc w:val="left"/>
      <w:pPr>
        <w:tabs>
          <w:tab w:val="num" w:pos="360"/>
        </w:tabs>
        <w:ind w:left="360" w:hanging="360"/>
      </w:pPr>
      <w:rPr>
        <w:rFonts w:ascii="Symbol" w:hAnsi="Symbol" w:hint="default"/>
      </w:rPr>
    </w:lvl>
    <w:lvl w:ilvl="1" w:tplc="034819FC">
      <w:numFmt w:val="decimal"/>
      <w:lvlText w:val=""/>
      <w:lvlJc w:val="left"/>
    </w:lvl>
    <w:lvl w:ilvl="2" w:tplc="5F84A160">
      <w:numFmt w:val="decimal"/>
      <w:lvlText w:val=""/>
      <w:lvlJc w:val="left"/>
    </w:lvl>
    <w:lvl w:ilvl="3" w:tplc="51ACADD8">
      <w:numFmt w:val="decimal"/>
      <w:lvlText w:val=""/>
      <w:lvlJc w:val="left"/>
    </w:lvl>
    <w:lvl w:ilvl="4" w:tplc="C86EC736">
      <w:numFmt w:val="decimal"/>
      <w:lvlText w:val=""/>
      <w:lvlJc w:val="left"/>
    </w:lvl>
    <w:lvl w:ilvl="5" w:tplc="D88AA2EE">
      <w:numFmt w:val="decimal"/>
      <w:lvlText w:val=""/>
      <w:lvlJc w:val="left"/>
    </w:lvl>
    <w:lvl w:ilvl="6" w:tplc="103C2C7A">
      <w:numFmt w:val="decimal"/>
      <w:lvlText w:val=""/>
      <w:lvlJc w:val="left"/>
    </w:lvl>
    <w:lvl w:ilvl="7" w:tplc="C22CAC20">
      <w:numFmt w:val="decimal"/>
      <w:lvlText w:val=""/>
      <w:lvlJc w:val="left"/>
    </w:lvl>
    <w:lvl w:ilvl="8" w:tplc="CFEADB74">
      <w:numFmt w:val="decimal"/>
      <w:lvlText w:val=""/>
      <w:lvlJc w:val="left"/>
    </w:lvl>
  </w:abstractNum>
  <w:abstractNum w:abstractNumId="11" w15:restartNumberingAfterBreak="0">
    <w:nsid w:val="FFFFFFFE"/>
    <w:multiLevelType w:val="hybridMultilevel"/>
    <w:tmpl w:val="DDC42CE6"/>
    <w:lvl w:ilvl="0" w:tplc="704C7EDA">
      <w:numFmt w:val="bullet"/>
      <w:lvlText w:val="*"/>
      <w:lvlJc w:val="left"/>
      <w:pPr>
        <w:ind w:left="0" w:firstLine="0"/>
      </w:pPr>
    </w:lvl>
    <w:lvl w:ilvl="1" w:tplc="1196F0E4">
      <w:numFmt w:val="decimal"/>
      <w:lvlText w:val=""/>
      <w:lvlJc w:val="left"/>
    </w:lvl>
    <w:lvl w:ilvl="2" w:tplc="21BA1DF6">
      <w:numFmt w:val="decimal"/>
      <w:lvlText w:val=""/>
      <w:lvlJc w:val="left"/>
    </w:lvl>
    <w:lvl w:ilvl="3" w:tplc="BA2CCA0E">
      <w:numFmt w:val="decimal"/>
      <w:lvlText w:val=""/>
      <w:lvlJc w:val="left"/>
    </w:lvl>
    <w:lvl w:ilvl="4" w:tplc="07188278">
      <w:numFmt w:val="decimal"/>
      <w:lvlText w:val=""/>
      <w:lvlJc w:val="left"/>
    </w:lvl>
    <w:lvl w:ilvl="5" w:tplc="9444921A">
      <w:numFmt w:val="decimal"/>
      <w:lvlText w:val=""/>
      <w:lvlJc w:val="left"/>
    </w:lvl>
    <w:lvl w:ilvl="6" w:tplc="647C5F5A">
      <w:numFmt w:val="decimal"/>
      <w:lvlText w:val=""/>
      <w:lvlJc w:val="left"/>
    </w:lvl>
    <w:lvl w:ilvl="7" w:tplc="7CC650BC">
      <w:numFmt w:val="decimal"/>
      <w:lvlText w:val=""/>
      <w:lvlJc w:val="left"/>
    </w:lvl>
    <w:lvl w:ilvl="8" w:tplc="B39AAAE4">
      <w:numFmt w:val="decimal"/>
      <w:lvlText w:val=""/>
      <w:lvlJc w:val="left"/>
    </w:lvl>
  </w:abstractNum>
  <w:abstractNum w:abstractNumId="12" w15:restartNumberingAfterBreak="0">
    <w:nsid w:val="028E23D7"/>
    <w:multiLevelType w:val="hybridMultilevel"/>
    <w:tmpl w:val="6902CC0C"/>
    <w:lvl w:ilvl="0" w:tplc="915ABB02">
      <w:start w:val="1"/>
      <w:numFmt w:val="bullet"/>
      <w:lvlText w:val=""/>
      <w:lvlJc w:val="left"/>
      <w:pPr>
        <w:ind w:left="720" w:hanging="360"/>
      </w:pPr>
      <w:rPr>
        <w:rFonts w:ascii="Symbol" w:hAnsi="Symbol" w:hint="default"/>
      </w:rPr>
    </w:lvl>
    <w:lvl w:ilvl="1" w:tplc="C4349F94">
      <w:start w:val="1"/>
      <w:numFmt w:val="lowerLetter"/>
      <w:lvlText w:val="%2."/>
      <w:lvlJc w:val="left"/>
      <w:pPr>
        <w:ind w:left="1440" w:hanging="360"/>
      </w:pPr>
    </w:lvl>
    <w:lvl w:ilvl="2" w:tplc="78FCFC00">
      <w:start w:val="1"/>
      <w:numFmt w:val="lowerRoman"/>
      <w:lvlText w:val="%3."/>
      <w:lvlJc w:val="right"/>
      <w:pPr>
        <w:ind w:left="2160" w:hanging="180"/>
      </w:pPr>
    </w:lvl>
    <w:lvl w:ilvl="3" w:tplc="4AEEF726">
      <w:start w:val="1"/>
      <w:numFmt w:val="decimal"/>
      <w:lvlText w:val="%4."/>
      <w:lvlJc w:val="left"/>
      <w:pPr>
        <w:ind w:left="2880" w:hanging="360"/>
      </w:pPr>
    </w:lvl>
    <w:lvl w:ilvl="4" w:tplc="1D8281B2">
      <w:start w:val="1"/>
      <w:numFmt w:val="lowerLetter"/>
      <w:lvlText w:val="%5."/>
      <w:lvlJc w:val="left"/>
      <w:pPr>
        <w:ind w:left="3600" w:hanging="360"/>
      </w:pPr>
    </w:lvl>
    <w:lvl w:ilvl="5" w:tplc="26668D5A">
      <w:start w:val="1"/>
      <w:numFmt w:val="lowerRoman"/>
      <w:lvlText w:val="%6."/>
      <w:lvlJc w:val="right"/>
      <w:pPr>
        <w:ind w:left="4320" w:hanging="180"/>
      </w:pPr>
    </w:lvl>
    <w:lvl w:ilvl="6" w:tplc="30522EA2">
      <w:start w:val="1"/>
      <w:numFmt w:val="decimal"/>
      <w:lvlText w:val="%7."/>
      <w:lvlJc w:val="left"/>
      <w:pPr>
        <w:ind w:left="5040" w:hanging="360"/>
      </w:pPr>
    </w:lvl>
    <w:lvl w:ilvl="7" w:tplc="4F7471DA">
      <w:start w:val="1"/>
      <w:numFmt w:val="lowerLetter"/>
      <w:lvlText w:val="%8."/>
      <w:lvlJc w:val="left"/>
      <w:pPr>
        <w:ind w:left="5760" w:hanging="360"/>
      </w:pPr>
    </w:lvl>
    <w:lvl w:ilvl="8" w:tplc="3648E15A">
      <w:start w:val="1"/>
      <w:numFmt w:val="lowerRoman"/>
      <w:lvlText w:val="%9."/>
      <w:lvlJc w:val="right"/>
      <w:pPr>
        <w:ind w:left="6480" w:hanging="180"/>
      </w:pPr>
    </w:lvl>
  </w:abstractNum>
  <w:abstractNum w:abstractNumId="13" w15:restartNumberingAfterBreak="0">
    <w:nsid w:val="04974305"/>
    <w:multiLevelType w:val="hybridMultilevel"/>
    <w:tmpl w:val="5894B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7324536"/>
    <w:multiLevelType w:val="hybridMultilevel"/>
    <w:tmpl w:val="FFFFFFFF"/>
    <w:lvl w:ilvl="0" w:tplc="FC0035A2">
      <w:start w:val="1"/>
      <w:numFmt w:val="decimal"/>
      <w:lvlText w:val="%1."/>
      <w:lvlJc w:val="left"/>
      <w:pPr>
        <w:ind w:left="720" w:hanging="360"/>
      </w:pPr>
    </w:lvl>
    <w:lvl w:ilvl="1" w:tplc="D8DC2B70">
      <w:start w:val="1"/>
      <w:numFmt w:val="lowerLetter"/>
      <w:lvlText w:val="%2."/>
      <w:lvlJc w:val="left"/>
      <w:pPr>
        <w:ind w:left="1440" w:hanging="360"/>
      </w:pPr>
    </w:lvl>
    <w:lvl w:ilvl="2" w:tplc="C6BA8986">
      <w:start w:val="1"/>
      <w:numFmt w:val="lowerRoman"/>
      <w:lvlText w:val="%3."/>
      <w:lvlJc w:val="right"/>
      <w:pPr>
        <w:ind w:left="2160" w:hanging="180"/>
      </w:pPr>
    </w:lvl>
    <w:lvl w:ilvl="3" w:tplc="7A20BCA8">
      <w:start w:val="1"/>
      <w:numFmt w:val="decimal"/>
      <w:lvlText w:val="%4."/>
      <w:lvlJc w:val="left"/>
      <w:pPr>
        <w:ind w:left="2880" w:hanging="360"/>
      </w:pPr>
    </w:lvl>
    <w:lvl w:ilvl="4" w:tplc="E8FA8258">
      <w:start w:val="1"/>
      <w:numFmt w:val="lowerLetter"/>
      <w:lvlText w:val="%5."/>
      <w:lvlJc w:val="left"/>
      <w:pPr>
        <w:ind w:left="3600" w:hanging="360"/>
      </w:pPr>
    </w:lvl>
    <w:lvl w:ilvl="5" w:tplc="D2DCF4F6">
      <w:start w:val="1"/>
      <w:numFmt w:val="lowerRoman"/>
      <w:lvlText w:val="%6."/>
      <w:lvlJc w:val="right"/>
      <w:pPr>
        <w:ind w:left="4320" w:hanging="180"/>
      </w:pPr>
    </w:lvl>
    <w:lvl w:ilvl="6" w:tplc="0C600524">
      <w:start w:val="1"/>
      <w:numFmt w:val="decimal"/>
      <w:lvlText w:val="%7."/>
      <w:lvlJc w:val="left"/>
      <w:pPr>
        <w:ind w:left="5040" w:hanging="360"/>
      </w:pPr>
    </w:lvl>
    <w:lvl w:ilvl="7" w:tplc="AFDE6E16">
      <w:start w:val="1"/>
      <w:numFmt w:val="lowerLetter"/>
      <w:lvlText w:val="%8."/>
      <w:lvlJc w:val="left"/>
      <w:pPr>
        <w:ind w:left="5760" w:hanging="360"/>
      </w:pPr>
    </w:lvl>
    <w:lvl w:ilvl="8" w:tplc="DB9C830A">
      <w:start w:val="1"/>
      <w:numFmt w:val="lowerRoman"/>
      <w:lvlText w:val="%9."/>
      <w:lvlJc w:val="right"/>
      <w:pPr>
        <w:ind w:left="6480" w:hanging="180"/>
      </w:pPr>
    </w:lvl>
  </w:abstractNum>
  <w:abstractNum w:abstractNumId="15" w15:restartNumberingAfterBreak="0">
    <w:nsid w:val="15C014D4"/>
    <w:multiLevelType w:val="hybridMultilevel"/>
    <w:tmpl w:val="93D625CA"/>
    <w:lvl w:ilvl="0" w:tplc="01F67FC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6026CD4"/>
    <w:multiLevelType w:val="hybridMultilevel"/>
    <w:tmpl w:val="8BFA99A2"/>
    <w:lvl w:ilvl="0" w:tplc="5FB28930">
      <w:start w:val="1"/>
      <w:numFmt w:val="decimal"/>
      <w:lvlText w:val="%1."/>
      <w:lvlJc w:val="left"/>
      <w:pPr>
        <w:ind w:left="720" w:hanging="360"/>
      </w:pPr>
    </w:lvl>
    <w:lvl w:ilvl="1" w:tplc="6ACC9AB8">
      <w:start w:val="1"/>
      <w:numFmt w:val="lowerLetter"/>
      <w:lvlText w:val="%2."/>
      <w:lvlJc w:val="left"/>
      <w:pPr>
        <w:ind w:left="1440" w:hanging="360"/>
      </w:pPr>
    </w:lvl>
    <w:lvl w:ilvl="2" w:tplc="2BB8B060">
      <w:start w:val="1"/>
      <w:numFmt w:val="lowerRoman"/>
      <w:lvlText w:val="%3."/>
      <w:lvlJc w:val="right"/>
      <w:pPr>
        <w:ind w:left="2160" w:hanging="180"/>
      </w:pPr>
    </w:lvl>
    <w:lvl w:ilvl="3" w:tplc="DE98EED2">
      <w:start w:val="1"/>
      <w:numFmt w:val="decimal"/>
      <w:lvlText w:val="%4."/>
      <w:lvlJc w:val="left"/>
      <w:pPr>
        <w:ind w:left="2880" w:hanging="360"/>
      </w:pPr>
    </w:lvl>
    <w:lvl w:ilvl="4" w:tplc="8C785AA6">
      <w:start w:val="1"/>
      <w:numFmt w:val="lowerLetter"/>
      <w:lvlText w:val="%5."/>
      <w:lvlJc w:val="left"/>
      <w:pPr>
        <w:ind w:left="3600" w:hanging="360"/>
      </w:pPr>
    </w:lvl>
    <w:lvl w:ilvl="5" w:tplc="E8CED626">
      <w:start w:val="1"/>
      <w:numFmt w:val="lowerRoman"/>
      <w:lvlText w:val="%6."/>
      <w:lvlJc w:val="right"/>
      <w:pPr>
        <w:ind w:left="4320" w:hanging="180"/>
      </w:pPr>
    </w:lvl>
    <w:lvl w:ilvl="6" w:tplc="1D78E932">
      <w:start w:val="1"/>
      <w:numFmt w:val="decimal"/>
      <w:lvlText w:val="%7."/>
      <w:lvlJc w:val="left"/>
      <w:pPr>
        <w:ind w:left="5040" w:hanging="360"/>
      </w:pPr>
    </w:lvl>
    <w:lvl w:ilvl="7" w:tplc="A0F8E9BA">
      <w:start w:val="1"/>
      <w:numFmt w:val="lowerLetter"/>
      <w:lvlText w:val="%8."/>
      <w:lvlJc w:val="left"/>
      <w:pPr>
        <w:ind w:left="5760" w:hanging="360"/>
      </w:pPr>
    </w:lvl>
    <w:lvl w:ilvl="8" w:tplc="1526C8CA">
      <w:start w:val="1"/>
      <w:numFmt w:val="lowerRoman"/>
      <w:lvlText w:val="%9."/>
      <w:lvlJc w:val="right"/>
      <w:pPr>
        <w:ind w:left="6480" w:hanging="180"/>
      </w:pPr>
    </w:lvl>
  </w:abstractNum>
  <w:abstractNum w:abstractNumId="17" w15:restartNumberingAfterBreak="0">
    <w:nsid w:val="1C1C2478"/>
    <w:multiLevelType w:val="hybridMultilevel"/>
    <w:tmpl w:val="7C2E863A"/>
    <w:lvl w:ilvl="0" w:tplc="E88871C8">
      <w:start w:val="1"/>
      <w:numFmt w:val="bullet"/>
      <w:lvlText w:val=""/>
      <w:lvlJc w:val="left"/>
      <w:pPr>
        <w:ind w:left="720" w:hanging="360"/>
      </w:pPr>
      <w:rPr>
        <w:rFonts w:ascii="Symbol" w:hAnsi="Symbol" w:hint="default"/>
      </w:rPr>
    </w:lvl>
    <w:lvl w:ilvl="1" w:tplc="A1942E86">
      <w:start w:val="1"/>
      <w:numFmt w:val="bullet"/>
      <w:lvlText w:val="o"/>
      <w:lvlJc w:val="left"/>
      <w:pPr>
        <w:ind w:left="1440" w:hanging="360"/>
      </w:pPr>
      <w:rPr>
        <w:rFonts w:ascii="Courier New" w:hAnsi="Courier New" w:hint="default"/>
      </w:rPr>
    </w:lvl>
    <w:lvl w:ilvl="2" w:tplc="4B1C0136">
      <w:start w:val="1"/>
      <w:numFmt w:val="bullet"/>
      <w:lvlText w:val=""/>
      <w:lvlJc w:val="left"/>
      <w:pPr>
        <w:ind w:left="2160" w:hanging="360"/>
      </w:pPr>
      <w:rPr>
        <w:rFonts w:ascii="Wingdings" w:hAnsi="Wingdings" w:hint="default"/>
      </w:rPr>
    </w:lvl>
    <w:lvl w:ilvl="3" w:tplc="BB9CCEA2">
      <w:start w:val="1"/>
      <w:numFmt w:val="bullet"/>
      <w:lvlText w:val=""/>
      <w:lvlJc w:val="left"/>
      <w:pPr>
        <w:ind w:left="2880" w:hanging="360"/>
      </w:pPr>
      <w:rPr>
        <w:rFonts w:ascii="Symbol" w:hAnsi="Symbol" w:hint="default"/>
      </w:rPr>
    </w:lvl>
    <w:lvl w:ilvl="4" w:tplc="95D8E716">
      <w:start w:val="1"/>
      <w:numFmt w:val="bullet"/>
      <w:lvlText w:val="o"/>
      <w:lvlJc w:val="left"/>
      <w:pPr>
        <w:ind w:left="3600" w:hanging="360"/>
      </w:pPr>
      <w:rPr>
        <w:rFonts w:ascii="Courier New" w:hAnsi="Courier New" w:hint="default"/>
      </w:rPr>
    </w:lvl>
    <w:lvl w:ilvl="5" w:tplc="EBD28C40">
      <w:start w:val="1"/>
      <w:numFmt w:val="bullet"/>
      <w:lvlText w:val=""/>
      <w:lvlJc w:val="left"/>
      <w:pPr>
        <w:ind w:left="4320" w:hanging="360"/>
      </w:pPr>
      <w:rPr>
        <w:rFonts w:ascii="Wingdings" w:hAnsi="Wingdings" w:hint="default"/>
      </w:rPr>
    </w:lvl>
    <w:lvl w:ilvl="6" w:tplc="0A52591C">
      <w:start w:val="1"/>
      <w:numFmt w:val="bullet"/>
      <w:lvlText w:val=""/>
      <w:lvlJc w:val="left"/>
      <w:pPr>
        <w:ind w:left="5040" w:hanging="360"/>
      </w:pPr>
      <w:rPr>
        <w:rFonts w:ascii="Symbol" w:hAnsi="Symbol" w:hint="default"/>
      </w:rPr>
    </w:lvl>
    <w:lvl w:ilvl="7" w:tplc="FBEE5BC6">
      <w:start w:val="1"/>
      <w:numFmt w:val="bullet"/>
      <w:lvlText w:val="o"/>
      <w:lvlJc w:val="left"/>
      <w:pPr>
        <w:ind w:left="5760" w:hanging="360"/>
      </w:pPr>
      <w:rPr>
        <w:rFonts w:ascii="Courier New" w:hAnsi="Courier New" w:hint="default"/>
      </w:rPr>
    </w:lvl>
    <w:lvl w:ilvl="8" w:tplc="2420293A">
      <w:start w:val="1"/>
      <w:numFmt w:val="bullet"/>
      <w:lvlText w:val=""/>
      <w:lvlJc w:val="left"/>
      <w:pPr>
        <w:ind w:left="6480" w:hanging="360"/>
      </w:pPr>
      <w:rPr>
        <w:rFonts w:ascii="Wingdings" w:hAnsi="Wingdings" w:hint="default"/>
      </w:rPr>
    </w:lvl>
  </w:abstractNum>
  <w:abstractNum w:abstractNumId="18" w15:restartNumberingAfterBreak="0">
    <w:nsid w:val="215876FD"/>
    <w:multiLevelType w:val="hybridMultilevel"/>
    <w:tmpl w:val="9160A1DE"/>
    <w:lvl w:ilvl="0" w:tplc="9092A05C">
      <w:start w:val="1"/>
      <w:numFmt w:val="lowerLetter"/>
      <w:lvlText w:val="(%1)"/>
      <w:lvlJc w:val="left"/>
      <w:pPr>
        <w:tabs>
          <w:tab w:val="num" w:pos="720"/>
        </w:tabs>
        <w:ind w:left="720" w:hanging="720"/>
      </w:pPr>
      <w:rPr>
        <w:rFonts w:hint="default"/>
      </w:rPr>
    </w:lvl>
    <w:lvl w:ilvl="1" w:tplc="6310C510">
      <w:numFmt w:val="decimal"/>
      <w:lvlText w:val=""/>
      <w:lvlJc w:val="left"/>
    </w:lvl>
    <w:lvl w:ilvl="2" w:tplc="A9F81C52">
      <w:numFmt w:val="decimal"/>
      <w:lvlText w:val=""/>
      <w:lvlJc w:val="left"/>
    </w:lvl>
    <w:lvl w:ilvl="3" w:tplc="E70665DA">
      <w:numFmt w:val="decimal"/>
      <w:lvlText w:val=""/>
      <w:lvlJc w:val="left"/>
    </w:lvl>
    <w:lvl w:ilvl="4" w:tplc="F62A3AE6">
      <w:numFmt w:val="decimal"/>
      <w:lvlText w:val=""/>
      <w:lvlJc w:val="left"/>
    </w:lvl>
    <w:lvl w:ilvl="5" w:tplc="F1F0103A">
      <w:numFmt w:val="decimal"/>
      <w:lvlText w:val=""/>
      <w:lvlJc w:val="left"/>
    </w:lvl>
    <w:lvl w:ilvl="6" w:tplc="C480E48C">
      <w:numFmt w:val="decimal"/>
      <w:lvlText w:val=""/>
      <w:lvlJc w:val="left"/>
    </w:lvl>
    <w:lvl w:ilvl="7" w:tplc="935E0A3C">
      <w:numFmt w:val="decimal"/>
      <w:lvlText w:val=""/>
      <w:lvlJc w:val="left"/>
    </w:lvl>
    <w:lvl w:ilvl="8" w:tplc="F9780CCA">
      <w:numFmt w:val="decimal"/>
      <w:lvlText w:val=""/>
      <w:lvlJc w:val="left"/>
    </w:lvl>
  </w:abstractNum>
  <w:abstractNum w:abstractNumId="19" w15:restartNumberingAfterBreak="0">
    <w:nsid w:val="221834FA"/>
    <w:multiLevelType w:val="hybridMultilevel"/>
    <w:tmpl w:val="1FAEB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F64B3D"/>
    <w:multiLevelType w:val="hybridMultilevel"/>
    <w:tmpl w:val="5C102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25277E04"/>
    <w:multiLevelType w:val="hybridMultilevel"/>
    <w:tmpl w:val="4B3CB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751167F"/>
    <w:multiLevelType w:val="hybridMultilevel"/>
    <w:tmpl w:val="619E43D2"/>
    <w:lvl w:ilvl="0" w:tplc="F00A780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D3D355C"/>
    <w:multiLevelType w:val="hybridMultilevel"/>
    <w:tmpl w:val="620E4A8E"/>
    <w:lvl w:ilvl="0" w:tplc="FE44F9A8">
      <w:start w:val="84"/>
      <w:numFmt w:val="bullet"/>
      <w:lvlText w:val=""/>
      <w:lvlJc w:val="left"/>
      <w:pPr>
        <w:ind w:left="720" w:hanging="360"/>
      </w:pPr>
      <w:rPr>
        <w:rFonts w:ascii="Symbol" w:eastAsiaTheme="minorHAnsi" w:hAnsi="Symbol" w:cs="Arial"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2B7551"/>
    <w:multiLevelType w:val="hybridMultilevel"/>
    <w:tmpl w:val="22A6969A"/>
    <w:lvl w:ilvl="0" w:tplc="FFFFFFFF">
      <w:start w:val="1"/>
      <w:numFmt w:val="bullet"/>
      <w:lvlText w:val=""/>
      <w:lvlJc w:val="left"/>
      <w:pPr>
        <w:ind w:left="454" w:hanging="341"/>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DA4CCB"/>
    <w:multiLevelType w:val="singleLevel"/>
    <w:tmpl w:val="9160A1DE"/>
    <w:lvl w:ilvl="0">
      <w:start w:val="1"/>
      <w:numFmt w:val="lowerLetter"/>
      <w:lvlText w:val="(%1)"/>
      <w:lvlJc w:val="left"/>
      <w:pPr>
        <w:tabs>
          <w:tab w:val="num" w:pos="720"/>
        </w:tabs>
        <w:ind w:left="720" w:hanging="720"/>
      </w:pPr>
      <w:rPr>
        <w:rFonts w:hint="default"/>
      </w:rPr>
    </w:lvl>
  </w:abstractNum>
  <w:abstractNum w:abstractNumId="26" w15:restartNumberingAfterBreak="0">
    <w:nsid w:val="3D29141F"/>
    <w:multiLevelType w:val="hybridMultilevel"/>
    <w:tmpl w:val="49128D1C"/>
    <w:lvl w:ilvl="0" w:tplc="FB023AC4">
      <w:start w:val="1"/>
      <w:numFmt w:val="decimal"/>
      <w:lvlText w:val="%1."/>
      <w:lvlJc w:val="left"/>
      <w:pPr>
        <w:ind w:left="720" w:hanging="360"/>
      </w:pPr>
      <w:rPr>
        <w:rFonts w:ascii="Arial" w:eastAsiaTheme="minorHAnsi" w:hAnsi="Arial" w:cstheme="minorBid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ED94F7D"/>
    <w:multiLevelType w:val="hybridMultilevel"/>
    <w:tmpl w:val="CE320E4A"/>
    <w:lvl w:ilvl="0" w:tplc="0714099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8" w15:restartNumberingAfterBreak="0">
    <w:nsid w:val="434B51FF"/>
    <w:multiLevelType w:val="hybridMultilevel"/>
    <w:tmpl w:val="F17491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F3239D"/>
    <w:multiLevelType w:val="hybridMultilevel"/>
    <w:tmpl w:val="E65E500C"/>
    <w:lvl w:ilvl="0" w:tplc="52C4846C">
      <w:start w:val="1"/>
      <w:numFmt w:val="bullet"/>
      <w:lvlText w:val="•"/>
      <w:lvlJc w:val="left"/>
      <w:pPr>
        <w:tabs>
          <w:tab w:val="num" w:pos="720"/>
        </w:tabs>
        <w:ind w:left="720" w:hanging="360"/>
      </w:pPr>
      <w:rPr>
        <w:rFonts w:ascii="Arial" w:hAnsi="Arial" w:hint="default"/>
      </w:rPr>
    </w:lvl>
    <w:lvl w:ilvl="1" w:tplc="AE8489D0" w:tentative="1">
      <w:start w:val="1"/>
      <w:numFmt w:val="bullet"/>
      <w:lvlText w:val="•"/>
      <w:lvlJc w:val="left"/>
      <w:pPr>
        <w:tabs>
          <w:tab w:val="num" w:pos="1440"/>
        </w:tabs>
        <w:ind w:left="1440" w:hanging="360"/>
      </w:pPr>
      <w:rPr>
        <w:rFonts w:ascii="Arial" w:hAnsi="Arial" w:hint="default"/>
      </w:rPr>
    </w:lvl>
    <w:lvl w:ilvl="2" w:tplc="6C383066" w:tentative="1">
      <w:start w:val="1"/>
      <w:numFmt w:val="bullet"/>
      <w:lvlText w:val="•"/>
      <w:lvlJc w:val="left"/>
      <w:pPr>
        <w:tabs>
          <w:tab w:val="num" w:pos="2160"/>
        </w:tabs>
        <w:ind w:left="2160" w:hanging="360"/>
      </w:pPr>
      <w:rPr>
        <w:rFonts w:ascii="Arial" w:hAnsi="Arial" w:hint="default"/>
      </w:rPr>
    </w:lvl>
    <w:lvl w:ilvl="3" w:tplc="1994AC86" w:tentative="1">
      <w:start w:val="1"/>
      <w:numFmt w:val="bullet"/>
      <w:lvlText w:val="•"/>
      <w:lvlJc w:val="left"/>
      <w:pPr>
        <w:tabs>
          <w:tab w:val="num" w:pos="2880"/>
        </w:tabs>
        <w:ind w:left="2880" w:hanging="360"/>
      </w:pPr>
      <w:rPr>
        <w:rFonts w:ascii="Arial" w:hAnsi="Arial" w:hint="default"/>
      </w:rPr>
    </w:lvl>
    <w:lvl w:ilvl="4" w:tplc="3D66D176" w:tentative="1">
      <w:start w:val="1"/>
      <w:numFmt w:val="bullet"/>
      <w:lvlText w:val="•"/>
      <w:lvlJc w:val="left"/>
      <w:pPr>
        <w:tabs>
          <w:tab w:val="num" w:pos="3600"/>
        </w:tabs>
        <w:ind w:left="3600" w:hanging="360"/>
      </w:pPr>
      <w:rPr>
        <w:rFonts w:ascii="Arial" w:hAnsi="Arial" w:hint="default"/>
      </w:rPr>
    </w:lvl>
    <w:lvl w:ilvl="5" w:tplc="16C4AE60" w:tentative="1">
      <w:start w:val="1"/>
      <w:numFmt w:val="bullet"/>
      <w:lvlText w:val="•"/>
      <w:lvlJc w:val="left"/>
      <w:pPr>
        <w:tabs>
          <w:tab w:val="num" w:pos="4320"/>
        </w:tabs>
        <w:ind w:left="4320" w:hanging="360"/>
      </w:pPr>
      <w:rPr>
        <w:rFonts w:ascii="Arial" w:hAnsi="Arial" w:hint="default"/>
      </w:rPr>
    </w:lvl>
    <w:lvl w:ilvl="6" w:tplc="4CB891DA" w:tentative="1">
      <w:start w:val="1"/>
      <w:numFmt w:val="bullet"/>
      <w:lvlText w:val="•"/>
      <w:lvlJc w:val="left"/>
      <w:pPr>
        <w:tabs>
          <w:tab w:val="num" w:pos="5040"/>
        </w:tabs>
        <w:ind w:left="5040" w:hanging="360"/>
      </w:pPr>
      <w:rPr>
        <w:rFonts w:ascii="Arial" w:hAnsi="Arial" w:hint="default"/>
      </w:rPr>
    </w:lvl>
    <w:lvl w:ilvl="7" w:tplc="EAF692AE" w:tentative="1">
      <w:start w:val="1"/>
      <w:numFmt w:val="bullet"/>
      <w:lvlText w:val="•"/>
      <w:lvlJc w:val="left"/>
      <w:pPr>
        <w:tabs>
          <w:tab w:val="num" w:pos="5760"/>
        </w:tabs>
        <w:ind w:left="5760" w:hanging="360"/>
      </w:pPr>
      <w:rPr>
        <w:rFonts w:ascii="Arial" w:hAnsi="Arial" w:hint="default"/>
      </w:rPr>
    </w:lvl>
    <w:lvl w:ilvl="8" w:tplc="A13AC0D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D587BDB"/>
    <w:multiLevelType w:val="hybridMultilevel"/>
    <w:tmpl w:val="B650BD2A"/>
    <w:lvl w:ilvl="0" w:tplc="6EF6681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5518444D"/>
    <w:multiLevelType w:val="hybridMultilevel"/>
    <w:tmpl w:val="122C8B0E"/>
    <w:lvl w:ilvl="0" w:tplc="204419D4">
      <w:start w:val="1"/>
      <w:numFmt w:val="bullet"/>
      <w:lvlText w:val=""/>
      <w:lvlJc w:val="left"/>
      <w:pPr>
        <w:ind w:left="720" w:hanging="360"/>
      </w:pPr>
      <w:rPr>
        <w:rFonts w:ascii="Symbol" w:hAnsi="Symbol" w:hint="default"/>
      </w:rPr>
    </w:lvl>
    <w:lvl w:ilvl="1" w:tplc="537AEC4C">
      <w:start w:val="1"/>
      <w:numFmt w:val="bullet"/>
      <w:lvlText w:val="o"/>
      <w:lvlJc w:val="left"/>
      <w:pPr>
        <w:ind w:left="1440" w:hanging="360"/>
      </w:pPr>
      <w:rPr>
        <w:rFonts w:ascii="Courier New" w:hAnsi="Courier New" w:hint="default"/>
      </w:rPr>
    </w:lvl>
    <w:lvl w:ilvl="2" w:tplc="B496912E">
      <w:start w:val="1"/>
      <w:numFmt w:val="bullet"/>
      <w:lvlText w:val=""/>
      <w:lvlJc w:val="left"/>
      <w:pPr>
        <w:ind w:left="2160" w:hanging="360"/>
      </w:pPr>
      <w:rPr>
        <w:rFonts w:ascii="Wingdings" w:hAnsi="Wingdings" w:hint="default"/>
      </w:rPr>
    </w:lvl>
    <w:lvl w:ilvl="3" w:tplc="06FA140C">
      <w:start w:val="1"/>
      <w:numFmt w:val="bullet"/>
      <w:lvlText w:val=""/>
      <w:lvlJc w:val="left"/>
      <w:pPr>
        <w:ind w:left="2880" w:hanging="360"/>
      </w:pPr>
      <w:rPr>
        <w:rFonts w:ascii="Symbol" w:hAnsi="Symbol" w:hint="default"/>
      </w:rPr>
    </w:lvl>
    <w:lvl w:ilvl="4" w:tplc="5BFE741C">
      <w:start w:val="1"/>
      <w:numFmt w:val="bullet"/>
      <w:lvlText w:val="o"/>
      <w:lvlJc w:val="left"/>
      <w:pPr>
        <w:ind w:left="3600" w:hanging="360"/>
      </w:pPr>
      <w:rPr>
        <w:rFonts w:ascii="Courier New" w:hAnsi="Courier New" w:hint="default"/>
      </w:rPr>
    </w:lvl>
    <w:lvl w:ilvl="5" w:tplc="FBC2EDAA">
      <w:start w:val="1"/>
      <w:numFmt w:val="bullet"/>
      <w:lvlText w:val=""/>
      <w:lvlJc w:val="left"/>
      <w:pPr>
        <w:ind w:left="4320" w:hanging="360"/>
      </w:pPr>
      <w:rPr>
        <w:rFonts w:ascii="Wingdings" w:hAnsi="Wingdings" w:hint="default"/>
      </w:rPr>
    </w:lvl>
    <w:lvl w:ilvl="6" w:tplc="1F6A81B8">
      <w:start w:val="1"/>
      <w:numFmt w:val="bullet"/>
      <w:lvlText w:val=""/>
      <w:lvlJc w:val="left"/>
      <w:pPr>
        <w:ind w:left="5040" w:hanging="360"/>
      </w:pPr>
      <w:rPr>
        <w:rFonts w:ascii="Symbol" w:hAnsi="Symbol" w:hint="default"/>
      </w:rPr>
    </w:lvl>
    <w:lvl w:ilvl="7" w:tplc="024A242A">
      <w:start w:val="1"/>
      <w:numFmt w:val="bullet"/>
      <w:lvlText w:val="o"/>
      <w:lvlJc w:val="left"/>
      <w:pPr>
        <w:ind w:left="5760" w:hanging="360"/>
      </w:pPr>
      <w:rPr>
        <w:rFonts w:ascii="Courier New" w:hAnsi="Courier New" w:hint="default"/>
      </w:rPr>
    </w:lvl>
    <w:lvl w:ilvl="8" w:tplc="C0D657CC">
      <w:start w:val="1"/>
      <w:numFmt w:val="bullet"/>
      <w:lvlText w:val=""/>
      <w:lvlJc w:val="left"/>
      <w:pPr>
        <w:ind w:left="6480" w:hanging="360"/>
      </w:pPr>
      <w:rPr>
        <w:rFonts w:ascii="Wingdings" w:hAnsi="Wingdings" w:hint="default"/>
      </w:rPr>
    </w:lvl>
  </w:abstractNum>
  <w:abstractNum w:abstractNumId="32" w15:restartNumberingAfterBreak="0">
    <w:nsid w:val="5DA84B83"/>
    <w:multiLevelType w:val="hybridMultilevel"/>
    <w:tmpl w:val="C8E48600"/>
    <w:lvl w:ilvl="0" w:tplc="68C0F8F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B0244B"/>
    <w:multiLevelType w:val="hybridMultilevel"/>
    <w:tmpl w:val="334C4C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43E7574"/>
    <w:multiLevelType w:val="hybridMultilevel"/>
    <w:tmpl w:val="80105E88"/>
    <w:lvl w:ilvl="0" w:tplc="1108C98C">
      <w:start w:val="1"/>
      <w:numFmt w:val="bullet"/>
      <w:lvlText w:val=""/>
      <w:lvlJc w:val="left"/>
      <w:pPr>
        <w:ind w:left="720" w:hanging="360"/>
      </w:pPr>
      <w:rPr>
        <w:rFonts w:ascii="Symbol" w:hAnsi="Symbol" w:hint="default"/>
      </w:rPr>
    </w:lvl>
    <w:lvl w:ilvl="1" w:tplc="7FCC2968">
      <w:start w:val="1"/>
      <w:numFmt w:val="bullet"/>
      <w:lvlText w:val="o"/>
      <w:lvlJc w:val="left"/>
      <w:pPr>
        <w:ind w:left="1440" w:hanging="360"/>
      </w:pPr>
      <w:rPr>
        <w:rFonts w:ascii="Courier New" w:hAnsi="Courier New" w:hint="default"/>
      </w:rPr>
    </w:lvl>
    <w:lvl w:ilvl="2" w:tplc="E71CD914">
      <w:start w:val="1"/>
      <w:numFmt w:val="bullet"/>
      <w:lvlText w:val=""/>
      <w:lvlJc w:val="left"/>
      <w:pPr>
        <w:ind w:left="2160" w:hanging="360"/>
      </w:pPr>
      <w:rPr>
        <w:rFonts w:ascii="Wingdings" w:hAnsi="Wingdings" w:hint="default"/>
      </w:rPr>
    </w:lvl>
    <w:lvl w:ilvl="3" w:tplc="5E50C0F2">
      <w:start w:val="1"/>
      <w:numFmt w:val="bullet"/>
      <w:lvlText w:val=""/>
      <w:lvlJc w:val="left"/>
      <w:pPr>
        <w:ind w:left="2880" w:hanging="360"/>
      </w:pPr>
      <w:rPr>
        <w:rFonts w:ascii="Symbol" w:hAnsi="Symbol" w:hint="default"/>
      </w:rPr>
    </w:lvl>
    <w:lvl w:ilvl="4" w:tplc="BD1A27AE">
      <w:start w:val="1"/>
      <w:numFmt w:val="bullet"/>
      <w:lvlText w:val="o"/>
      <w:lvlJc w:val="left"/>
      <w:pPr>
        <w:ind w:left="3600" w:hanging="360"/>
      </w:pPr>
      <w:rPr>
        <w:rFonts w:ascii="Courier New" w:hAnsi="Courier New" w:hint="default"/>
      </w:rPr>
    </w:lvl>
    <w:lvl w:ilvl="5" w:tplc="89F8960C">
      <w:start w:val="1"/>
      <w:numFmt w:val="bullet"/>
      <w:lvlText w:val=""/>
      <w:lvlJc w:val="left"/>
      <w:pPr>
        <w:ind w:left="4320" w:hanging="360"/>
      </w:pPr>
      <w:rPr>
        <w:rFonts w:ascii="Wingdings" w:hAnsi="Wingdings" w:hint="default"/>
      </w:rPr>
    </w:lvl>
    <w:lvl w:ilvl="6" w:tplc="B93CE25C">
      <w:start w:val="1"/>
      <w:numFmt w:val="bullet"/>
      <w:lvlText w:val=""/>
      <w:lvlJc w:val="left"/>
      <w:pPr>
        <w:ind w:left="5040" w:hanging="360"/>
      </w:pPr>
      <w:rPr>
        <w:rFonts w:ascii="Symbol" w:hAnsi="Symbol" w:hint="default"/>
      </w:rPr>
    </w:lvl>
    <w:lvl w:ilvl="7" w:tplc="62362EF2">
      <w:start w:val="1"/>
      <w:numFmt w:val="bullet"/>
      <w:lvlText w:val="o"/>
      <w:lvlJc w:val="left"/>
      <w:pPr>
        <w:ind w:left="5760" w:hanging="360"/>
      </w:pPr>
      <w:rPr>
        <w:rFonts w:ascii="Courier New" w:hAnsi="Courier New" w:hint="default"/>
      </w:rPr>
    </w:lvl>
    <w:lvl w:ilvl="8" w:tplc="7ADEF562">
      <w:start w:val="1"/>
      <w:numFmt w:val="bullet"/>
      <w:lvlText w:val=""/>
      <w:lvlJc w:val="left"/>
      <w:pPr>
        <w:ind w:left="6480" w:hanging="360"/>
      </w:pPr>
      <w:rPr>
        <w:rFonts w:ascii="Wingdings" w:hAnsi="Wingdings" w:hint="default"/>
      </w:rPr>
    </w:lvl>
  </w:abstractNum>
  <w:abstractNum w:abstractNumId="35" w15:restartNumberingAfterBreak="0">
    <w:nsid w:val="644D29A2"/>
    <w:multiLevelType w:val="hybridMultilevel"/>
    <w:tmpl w:val="E6FE39B2"/>
    <w:lvl w:ilvl="0" w:tplc="E42CFEFC">
      <w:start w:val="1"/>
      <w:numFmt w:val="bullet"/>
      <w:lvlText w:val=""/>
      <w:lvlJc w:val="left"/>
      <w:pPr>
        <w:ind w:left="720" w:hanging="360"/>
      </w:pPr>
      <w:rPr>
        <w:rFonts w:ascii="Symbol" w:hAnsi="Symbol" w:hint="default"/>
      </w:rPr>
    </w:lvl>
    <w:lvl w:ilvl="1" w:tplc="B5B2F22A">
      <w:start w:val="1"/>
      <w:numFmt w:val="lowerLetter"/>
      <w:lvlText w:val="%2."/>
      <w:lvlJc w:val="left"/>
      <w:pPr>
        <w:ind w:left="1440" w:hanging="360"/>
      </w:pPr>
    </w:lvl>
    <w:lvl w:ilvl="2" w:tplc="BCB2755A">
      <w:start w:val="1"/>
      <w:numFmt w:val="lowerRoman"/>
      <w:lvlText w:val="%3."/>
      <w:lvlJc w:val="right"/>
      <w:pPr>
        <w:ind w:left="2160" w:hanging="180"/>
      </w:pPr>
    </w:lvl>
    <w:lvl w:ilvl="3" w:tplc="7230121A">
      <w:start w:val="1"/>
      <w:numFmt w:val="decimal"/>
      <w:lvlText w:val="%4."/>
      <w:lvlJc w:val="left"/>
      <w:pPr>
        <w:ind w:left="2880" w:hanging="360"/>
      </w:pPr>
    </w:lvl>
    <w:lvl w:ilvl="4" w:tplc="F140A9B6">
      <w:start w:val="1"/>
      <w:numFmt w:val="lowerLetter"/>
      <w:lvlText w:val="%5."/>
      <w:lvlJc w:val="left"/>
      <w:pPr>
        <w:ind w:left="3600" w:hanging="360"/>
      </w:pPr>
    </w:lvl>
    <w:lvl w:ilvl="5" w:tplc="458EEA66">
      <w:start w:val="1"/>
      <w:numFmt w:val="lowerRoman"/>
      <w:lvlText w:val="%6."/>
      <w:lvlJc w:val="right"/>
      <w:pPr>
        <w:ind w:left="4320" w:hanging="180"/>
      </w:pPr>
    </w:lvl>
    <w:lvl w:ilvl="6" w:tplc="FB4631AE">
      <w:start w:val="1"/>
      <w:numFmt w:val="decimal"/>
      <w:lvlText w:val="%7."/>
      <w:lvlJc w:val="left"/>
      <w:pPr>
        <w:ind w:left="5040" w:hanging="360"/>
      </w:pPr>
    </w:lvl>
    <w:lvl w:ilvl="7" w:tplc="407E9984">
      <w:start w:val="1"/>
      <w:numFmt w:val="lowerLetter"/>
      <w:lvlText w:val="%8."/>
      <w:lvlJc w:val="left"/>
      <w:pPr>
        <w:ind w:left="5760" w:hanging="360"/>
      </w:pPr>
    </w:lvl>
    <w:lvl w:ilvl="8" w:tplc="F1FCD666">
      <w:start w:val="1"/>
      <w:numFmt w:val="lowerRoman"/>
      <w:lvlText w:val="%9."/>
      <w:lvlJc w:val="right"/>
      <w:pPr>
        <w:ind w:left="6480" w:hanging="180"/>
      </w:pPr>
    </w:lvl>
  </w:abstractNum>
  <w:abstractNum w:abstractNumId="36" w15:restartNumberingAfterBreak="0">
    <w:nsid w:val="66CA2AC8"/>
    <w:multiLevelType w:val="hybridMultilevel"/>
    <w:tmpl w:val="5952F634"/>
    <w:lvl w:ilvl="0" w:tplc="920EB4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6A742811"/>
    <w:multiLevelType w:val="hybridMultilevel"/>
    <w:tmpl w:val="FFFFFFFF"/>
    <w:lvl w:ilvl="0" w:tplc="A5EAA698">
      <w:start w:val="1"/>
      <w:numFmt w:val="decimal"/>
      <w:lvlText w:val="%1."/>
      <w:lvlJc w:val="left"/>
      <w:pPr>
        <w:ind w:left="720" w:hanging="360"/>
      </w:pPr>
    </w:lvl>
    <w:lvl w:ilvl="1" w:tplc="B0D44F1E">
      <w:start w:val="1"/>
      <w:numFmt w:val="lowerLetter"/>
      <w:lvlText w:val="%2."/>
      <w:lvlJc w:val="left"/>
      <w:pPr>
        <w:ind w:left="1440" w:hanging="360"/>
      </w:pPr>
    </w:lvl>
    <w:lvl w:ilvl="2" w:tplc="BEC41B7E">
      <w:start w:val="1"/>
      <w:numFmt w:val="lowerRoman"/>
      <w:lvlText w:val="%3."/>
      <w:lvlJc w:val="right"/>
      <w:pPr>
        <w:ind w:left="2160" w:hanging="180"/>
      </w:pPr>
    </w:lvl>
    <w:lvl w:ilvl="3" w:tplc="F63AC2B2">
      <w:start w:val="1"/>
      <w:numFmt w:val="decimal"/>
      <w:lvlText w:val="%4."/>
      <w:lvlJc w:val="left"/>
      <w:pPr>
        <w:ind w:left="2880" w:hanging="360"/>
      </w:pPr>
    </w:lvl>
    <w:lvl w:ilvl="4" w:tplc="C30C25D4">
      <w:start w:val="1"/>
      <w:numFmt w:val="lowerLetter"/>
      <w:lvlText w:val="%5."/>
      <w:lvlJc w:val="left"/>
      <w:pPr>
        <w:ind w:left="3600" w:hanging="360"/>
      </w:pPr>
    </w:lvl>
    <w:lvl w:ilvl="5" w:tplc="B240B52C">
      <w:start w:val="1"/>
      <w:numFmt w:val="lowerRoman"/>
      <w:lvlText w:val="%6."/>
      <w:lvlJc w:val="right"/>
      <w:pPr>
        <w:ind w:left="4320" w:hanging="180"/>
      </w:pPr>
    </w:lvl>
    <w:lvl w:ilvl="6" w:tplc="FF40DCCC">
      <w:start w:val="1"/>
      <w:numFmt w:val="decimal"/>
      <w:lvlText w:val="%7."/>
      <w:lvlJc w:val="left"/>
      <w:pPr>
        <w:ind w:left="5040" w:hanging="360"/>
      </w:pPr>
    </w:lvl>
    <w:lvl w:ilvl="7" w:tplc="1898EA26">
      <w:start w:val="1"/>
      <w:numFmt w:val="lowerLetter"/>
      <w:lvlText w:val="%8."/>
      <w:lvlJc w:val="left"/>
      <w:pPr>
        <w:ind w:left="5760" w:hanging="360"/>
      </w:pPr>
    </w:lvl>
    <w:lvl w:ilvl="8" w:tplc="3F2032A0">
      <w:start w:val="1"/>
      <w:numFmt w:val="lowerRoman"/>
      <w:lvlText w:val="%9."/>
      <w:lvlJc w:val="right"/>
      <w:pPr>
        <w:ind w:left="6480" w:hanging="180"/>
      </w:pPr>
    </w:lvl>
  </w:abstractNum>
  <w:abstractNum w:abstractNumId="38" w15:restartNumberingAfterBreak="0">
    <w:nsid w:val="6C680E2C"/>
    <w:multiLevelType w:val="hybridMultilevel"/>
    <w:tmpl w:val="A198DBA2"/>
    <w:lvl w:ilvl="0" w:tplc="7520EC26">
      <w:start w:val="1"/>
      <w:numFmt w:val="bullet"/>
      <w:lvlText w:val=""/>
      <w:lvlJc w:val="left"/>
      <w:pPr>
        <w:ind w:left="720" w:hanging="360"/>
      </w:pPr>
      <w:rPr>
        <w:rFonts w:ascii="Symbol" w:hAnsi="Symbol" w:hint="default"/>
      </w:rPr>
    </w:lvl>
    <w:lvl w:ilvl="1" w:tplc="FB8E3790">
      <w:start w:val="1"/>
      <w:numFmt w:val="bullet"/>
      <w:lvlText w:val="o"/>
      <w:lvlJc w:val="left"/>
      <w:pPr>
        <w:ind w:left="1440" w:hanging="360"/>
      </w:pPr>
      <w:rPr>
        <w:rFonts w:ascii="Courier New" w:hAnsi="Courier New" w:hint="default"/>
      </w:rPr>
    </w:lvl>
    <w:lvl w:ilvl="2" w:tplc="0C2C3BA0">
      <w:start w:val="1"/>
      <w:numFmt w:val="bullet"/>
      <w:lvlText w:val=""/>
      <w:lvlJc w:val="left"/>
      <w:pPr>
        <w:ind w:left="2160" w:hanging="360"/>
      </w:pPr>
      <w:rPr>
        <w:rFonts w:ascii="Wingdings" w:hAnsi="Wingdings" w:hint="default"/>
      </w:rPr>
    </w:lvl>
    <w:lvl w:ilvl="3" w:tplc="E2A0D914">
      <w:start w:val="1"/>
      <w:numFmt w:val="bullet"/>
      <w:lvlText w:val=""/>
      <w:lvlJc w:val="left"/>
      <w:pPr>
        <w:ind w:left="2880" w:hanging="360"/>
      </w:pPr>
      <w:rPr>
        <w:rFonts w:ascii="Symbol" w:hAnsi="Symbol" w:hint="default"/>
      </w:rPr>
    </w:lvl>
    <w:lvl w:ilvl="4" w:tplc="5624FC60">
      <w:start w:val="1"/>
      <w:numFmt w:val="bullet"/>
      <w:lvlText w:val="o"/>
      <w:lvlJc w:val="left"/>
      <w:pPr>
        <w:ind w:left="3600" w:hanging="360"/>
      </w:pPr>
      <w:rPr>
        <w:rFonts w:ascii="Courier New" w:hAnsi="Courier New" w:hint="default"/>
      </w:rPr>
    </w:lvl>
    <w:lvl w:ilvl="5" w:tplc="B62E7164">
      <w:start w:val="1"/>
      <w:numFmt w:val="bullet"/>
      <w:lvlText w:val=""/>
      <w:lvlJc w:val="left"/>
      <w:pPr>
        <w:ind w:left="4320" w:hanging="360"/>
      </w:pPr>
      <w:rPr>
        <w:rFonts w:ascii="Wingdings" w:hAnsi="Wingdings" w:hint="default"/>
      </w:rPr>
    </w:lvl>
    <w:lvl w:ilvl="6" w:tplc="6EBCC312">
      <w:start w:val="1"/>
      <w:numFmt w:val="bullet"/>
      <w:lvlText w:val=""/>
      <w:lvlJc w:val="left"/>
      <w:pPr>
        <w:ind w:left="5040" w:hanging="360"/>
      </w:pPr>
      <w:rPr>
        <w:rFonts w:ascii="Symbol" w:hAnsi="Symbol" w:hint="default"/>
      </w:rPr>
    </w:lvl>
    <w:lvl w:ilvl="7" w:tplc="2DD81EF4">
      <w:start w:val="1"/>
      <w:numFmt w:val="bullet"/>
      <w:lvlText w:val="o"/>
      <w:lvlJc w:val="left"/>
      <w:pPr>
        <w:ind w:left="5760" w:hanging="360"/>
      </w:pPr>
      <w:rPr>
        <w:rFonts w:ascii="Courier New" w:hAnsi="Courier New" w:hint="default"/>
      </w:rPr>
    </w:lvl>
    <w:lvl w:ilvl="8" w:tplc="D2189F8A">
      <w:start w:val="1"/>
      <w:numFmt w:val="bullet"/>
      <w:lvlText w:val=""/>
      <w:lvlJc w:val="left"/>
      <w:pPr>
        <w:ind w:left="6480" w:hanging="360"/>
      </w:pPr>
      <w:rPr>
        <w:rFonts w:ascii="Wingdings" w:hAnsi="Wingdings" w:hint="default"/>
      </w:rPr>
    </w:lvl>
  </w:abstractNum>
  <w:abstractNum w:abstractNumId="39" w15:restartNumberingAfterBreak="0">
    <w:nsid w:val="6EE771D6"/>
    <w:multiLevelType w:val="hybridMultilevel"/>
    <w:tmpl w:val="E28253E2"/>
    <w:lvl w:ilvl="0" w:tplc="69FA2948">
      <w:start w:val="1"/>
      <w:numFmt w:val="bullet"/>
      <w:lvlText w:val=""/>
      <w:lvlJc w:val="left"/>
      <w:pPr>
        <w:ind w:left="720" w:hanging="360"/>
      </w:pPr>
      <w:rPr>
        <w:rFonts w:ascii="Symbol" w:hAnsi="Symbol" w:hint="default"/>
      </w:rPr>
    </w:lvl>
    <w:lvl w:ilvl="1" w:tplc="27844918">
      <w:start w:val="1"/>
      <w:numFmt w:val="bullet"/>
      <w:lvlText w:val="o"/>
      <w:lvlJc w:val="left"/>
      <w:pPr>
        <w:ind w:left="1440" w:hanging="360"/>
      </w:pPr>
      <w:rPr>
        <w:rFonts w:ascii="Courier New" w:hAnsi="Courier New" w:hint="default"/>
      </w:rPr>
    </w:lvl>
    <w:lvl w:ilvl="2" w:tplc="B1DA933A">
      <w:start w:val="1"/>
      <w:numFmt w:val="bullet"/>
      <w:lvlText w:val=""/>
      <w:lvlJc w:val="left"/>
      <w:pPr>
        <w:ind w:left="2160" w:hanging="360"/>
      </w:pPr>
      <w:rPr>
        <w:rFonts w:ascii="Wingdings" w:hAnsi="Wingdings" w:hint="default"/>
      </w:rPr>
    </w:lvl>
    <w:lvl w:ilvl="3" w:tplc="C2364D82">
      <w:start w:val="1"/>
      <w:numFmt w:val="bullet"/>
      <w:lvlText w:val=""/>
      <w:lvlJc w:val="left"/>
      <w:pPr>
        <w:ind w:left="2880" w:hanging="360"/>
      </w:pPr>
      <w:rPr>
        <w:rFonts w:ascii="Symbol" w:hAnsi="Symbol" w:hint="default"/>
      </w:rPr>
    </w:lvl>
    <w:lvl w:ilvl="4" w:tplc="C89C82CE">
      <w:start w:val="1"/>
      <w:numFmt w:val="bullet"/>
      <w:lvlText w:val="o"/>
      <w:lvlJc w:val="left"/>
      <w:pPr>
        <w:ind w:left="3600" w:hanging="360"/>
      </w:pPr>
      <w:rPr>
        <w:rFonts w:ascii="Courier New" w:hAnsi="Courier New" w:hint="default"/>
      </w:rPr>
    </w:lvl>
    <w:lvl w:ilvl="5" w:tplc="92069A3A">
      <w:start w:val="1"/>
      <w:numFmt w:val="bullet"/>
      <w:lvlText w:val=""/>
      <w:lvlJc w:val="left"/>
      <w:pPr>
        <w:ind w:left="4320" w:hanging="360"/>
      </w:pPr>
      <w:rPr>
        <w:rFonts w:ascii="Wingdings" w:hAnsi="Wingdings" w:hint="default"/>
      </w:rPr>
    </w:lvl>
    <w:lvl w:ilvl="6" w:tplc="434065F2">
      <w:start w:val="1"/>
      <w:numFmt w:val="bullet"/>
      <w:lvlText w:val=""/>
      <w:lvlJc w:val="left"/>
      <w:pPr>
        <w:ind w:left="5040" w:hanging="360"/>
      </w:pPr>
      <w:rPr>
        <w:rFonts w:ascii="Symbol" w:hAnsi="Symbol" w:hint="default"/>
      </w:rPr>
    </w:lvl>
    <w:lvl w:ilvl="7" w:tplc="6A244C10">
      <w:start w:val="1"/>
      <w:numFmt w:val="bullet"/>
      <w:lvlText w:val="o"/>
      <w:lvlJc w:val="left"/>
      <w:pPr>
        <w:ind w:left="5760" w:hanging="360"/>
      </w:pPr>
      <w:rPr>
        <w:rFonts w:ascii="Courier New" w:hAnsi="Courier New" w:hint="default"/>
      </w:rPr>
    </w:lvl>
    <w:lvl w:ilvl="8" w:tplc="5F80196C">
      <w:start w:val="1"/>
      <w:numFmt w:val="bullet"/>
      <w:lvlText w:val=""/>
      <w:lvlJc w:val="left"/>
      <w:pPr>
        <w:ind w:left="6480" w:hanging="360"/>
      </w:pPr>
      <w:rPr>
        <w:rFonts w:ascii="Wingdings" w:hAnsi="Wingdings" w:hint="default"/>
      </w:rPr>
    </w:lvl>
  </w:abstractNum>
  <w:abstractNum w:abstractNumId="40" w15:restartNumberingAfterBreak="0">
    <w:nsid w:val="743A1C7E"/>
    <w:multiLevelType w:val="hybridMultilevel"/>
    <w:tmpl w:val="9A46F412"/>
    <w:lvl w:ilvl="0" w:tplc="FF367566">
      <w:start w:val="1"/>
      <w:numFmt w:val="bullet"/>
      <w:lvlText w:val="•"/>
      <w:lvlJc w:val="left"/>
      <w:pPr>
        <w:tabs>
          <w:tab w:val="num" w:pos="720"/>
        </w:tabs>
        <w:ind w:left="720" w:hanging="360"/>
      </w:pPr>
      <w:rPr>
        <w:rFonts w:ascii="Arial" w:hAnsi="Arial" w:hint="default"/>
      </w:rPr>
    </w:lvl>
    <w:lvl w:ilvl="1" w:tplc="58ECC844" w:tentative="1">
      <w:start w:val="1"/>
      <w:numFmt w:val="bullet"/>
      <w:lvlText w:val="•"/>
      <w:lvlJc w:val="left"/>
      <w:pPr>
        <w:tabs>
          <w:tab w:val="num" w:pos="1440"/>
        </w:tabs>
        <w:ind w:left="1440" w:hanging="360"/>
      </w:pPr>
      <w:rPr>
        <w:rFonts w:ascii="Arial" w:hAnsi="Arial" w:hint="default"/>
      </w:rPr>
    </w:lvl>
    <w:lvl w:ilvl="2" w:tplc="94A4D2FA" w:tentative="1">
      <w:start w:val="1"/>
      <w:numFmt w:val="bullet"/>
      <w:lvlText w:val="•"/>
      <w:lvlJc w:val="left"/>
      <w:pPr>
        <w:tabs>
          <w:tab w:val="num" w:pos="2160"/>
        </w:tabs>
        <w:ind w:left="2160" w:hanging="360"/>
      </w:pPr>
      <w:rPr>
        <w:rFonts w:ascii="Arial" w:hAnsi="Arial" w:hint="default"/>
      </w:rPr>
    </w:lvl>
    <w:lvl w:ilvl="3" w:tplc="45CC1D1C" w:tentative="1">
      <w:start w:val="1"/>
      <w:numFmt w:val="bullet"/>
      <w:lvlText w:val="•"/>
      <w:lvlJc w:val="left"/>
      <w:pPr>
        <w:tabs>
          <w:tab w:val="num" w:pos="2880"/>
        </w:tabs>
        <w:ind w:left="2880" w:hanging="360"/>
      </w:pPr>
      <w:rPr>
        <w:rFonts w:ascii="Arial" w:hAnsi="Arial" w:hint="default"/>
      </w:rPr>
    </w:lvl>
    <w:lvl w:ilvl="4" w:tplc="FF98F020" w:tentative="1">
      <w:start w:val="1"/>
      <w:numFmt w:val="bullet"/>
      <w:lvlText w:val="•"/>
      <w:lvlJc w:val="left"/>
      <w:pPr>
        <w:tabs>
          <w:tab w:val="num" w:pos="3600"/>
        </w:tabs>
        <w:ind w:left="3600" w:hanging="360"/>
      </w:pPr>
      <w:rPr>
        <w:rFonts w:ascii="Arial" w:hAnsi="Arial" w:hint="default"/>
      </w:rPr>
    </w:lvl>
    <w:lvl w:ilvl="5" w:tplc="AA062A3C" w:tentative="1">
      <w:start w:val="1"/>
      <w:numFmt w:val="bullet"/>
      <w:lvlText w:val="•"/>
      <w:lvlJc w:val="left"/>
      <w:pPr>
        <w:tabs>
          <w:tab w:val="num" w:pos="4320"/>
        </w:tabs>
        <w:ind w:left="4320" w:hanging="360"/>
      </w:pPr>
      <w:rPr>
        <w:rFonts w:ascii="Arial" w:hAnsi="Arial" w:hint="default"/>
      </w:rPr>
    </w:lvl>
    <w:lvl w:ilvl="6" w:tplc="C4CEA5DC" w:tentative="1">
      <w:start w:val="1"/>
      <w:numFmt w:val="bullet"/>
      <w:lvlText w:val="•"/>
      <w:lvlJc w:val="left"/>
      <w:pPr>
        <w:tabs>
          <w:tab w:val="num" w:pos="5040"/>
        </w:tabs>
        <w:ind w:left="5040" w:hanging="360"/>
      </w:pPr>
      <w:rPr>
        <w:rFonts w:ascii="Arial" w:hAnsi="Arial" w:hint="default"/>
      </w:rPr>
    </w:lvl>
    <w:lvl w:ilvl="7" w:tplc="73029568" w:tentative="1">
      <w:start w:val="1"/>
      <w:numFmt w:val="bullet"/>
      <w:lvlText w:val="•"/>
      <w:lvlJc w:val="left"/>
      <w:pPr>
        <w:tabs>
          <w:tab w:val="num" w:pos="5760"/>
        </w:tabs>
        <w:ind w:left="5760" w:hanging="360"/>
      </w:pPr>
      <w:rPr>
        <w:rFonts w:ascii="Arial" w:hAnsi="Arial" w:hint="default"/>
      </w:rPr>
    </w:lvl>
    <w:lvl w:ilvl="8" w:tplc="5386C06C"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663075F"/>
    <w:multiLevelType w:val="hybridMultilevel"/>
    <w:tmpl w:val="E5E4ED56"/>
    <w:lvl w:ilvl="0" w:tplc="A40CF904">
      <w:start w:val="1"/>
      <w:numFmt w:val="bullet"/>
      <w:lvlText w:val="•"/>
      <w:lvlJc w:val="left"/>
      <w:pPr>
        <w:tabs>
          <w:tab w:val="num" w:pos="720"/>
        </w:tabs>
        <w:ind w:left="720" w:hanging="360"/>
      </w:pPr>
      <w:rPr>
        <w:rFonts w:ascii="Arial" w:hAnsi="Arial" w:hint="default"/>
      </w:rPr>
    </w:lvl>
    <w:lvl w:ilvl="1" w:tplc="CB96C760" w:tentative="1">
      <w:start w:val="1"/>
      <w:numFmt w:val="bullet"/>
      <w:lvlText w:val="•"/>
      <w:lvlJc w:val="left"/>
      <w:pPr>
        <w:tabs>
          <w:tab w:val="num" w:pos="1440"/>
        </w:tabs>
        <w:ind w:left="1440" w:hanging="360"/>
      </w:pPr>
      <w:rPr>
        <w:rFonts w:ascii="Arial" w:hAnsi="Arial" w:hint="default"/>
      </w:rPr>
    </w:lvl>
    <w:lvl w:ilvl="2" w:tplc="3D0437F4" w:tentative="1">
      <w:start w:val="1"/>
      <w:numFmt w:val="bullet"/>
      <w:lvlText w:val="•"/>
      <w:lvlJc w:val="left"/>
      <w:pPr>
        <w:tabs>
          <w:tab w:val="num" w:pos="2160"/>
        </w:tabs>
        <w:ind w:left="2160" w:hanging="360"/>
      </w:pPr>
      <w:rPr>
        <w:rFonts w:ascii="Arial" w:hAnsi="Arial" w:hint="default"/>
      </w:rPr>
    </w:lvl>
    <w:lvl w:ilvl="3" w:tplc="196EE8AE" w:tentative="1">
      <w:start w:val="1"/>
      <w:numFmt w:val="bullet"/>
      <w:lvlText w:val="•"/>
      <w:lvlJc w:val="left"/>
      <w:pPr>
        <w:tabs>
          <w:tab w:val="num" w:pos="2880"/>
        </w:tabs>
        <w:ind w:left="2880" w:hanging="360"/>
      </w:pPr>
      <w:rPr>
        <w:rFonts w:ascii="Arial" w:hAnsi="Arial" w:hint="default"/>
      </w:rPr>
    </w:lvl>
    <w:lvl w:ilvl="4" w:tplc="EA4E6740" w:tentative="1">
      <w:start w:val="1"/>
      <w:numFmt w:val="bullet"/>
      <w:lvlText w:val="•"/>
      <w:lvlJc w:val="left"/>
      <w:pPr>
        <w:tabs>
          <w:tab w:val="num" w:pos="3600"/>
        </w:tabs>
        <w:ind w:left="3600" w:hanging="360"/>
      </w:pPr>
      <w:rPr>
        <w:rFonts w:ascii="Arial" w:hAnsi="Arial" w:hint="default"/>
      </w:rPr>
    </w:lvl>
    <w:lvl w:ilvl="5" w:tplc="6450C218" w:tentative="1">
      <w:start w:val="1"/>
      <w:numFmt w:val="bullet"/>
      <w:lvlText w:val="•"/>
      <w:lvlJc w:val="left"/>
      <w:pPr>
        <w:tabs>
          <w:tab w:val="num" w:pos="4320"/>
        </w:tabs>
        <w:ind w:left="4320" w:hanging="360"/>
      </w:pPr>
      <w:rPr>
        <w:rFonts w:ascii="Arial" w:hAnsi="Arial" w:hint="default"/>
      </w:rPr>
    </w:lvl>
    <w:lvl w:ilvl="6" w:tplc="9E163F52" w:tentative="1">
      <w:start w:val="1"/>
      <w:numFmt w:val="bullet"/>
      <w:lvlText w:val="•"/>
      <w:lvlJc w:val="left"/>
      <w:pPr>
        <w:tabs>
          <w:tab w:val="num" w:pos="5040"/>
        </w:tabs>
        <w:ind w:left="5040" w:hanging="360"/>
      </w:pPr>
      <w:rPr>
        <w:rFonts w:ascii="Arial" w:hAnsi="Arial" w:hint="default"/>
      </w:rPr>
    </w:lvl>
    <w:lvl w:ilvl="7" w:tplc="A6FECB76" w:tentative="1">
      <w:start w:val="1"/>
      <w:numFmt w:val="bullet"/>
      <w:lvlText w:val="•"/>
      <w:lvlJc w:val="left"/>
      <w:pPr>
        <w:tabs>
          <w:tab w:val="num" w:pos="5760"/>
        </w:tabs>
        <w:ind w:left="5760" w:hanging="360"/>
      </w:pPr>
      <w:rPr>
        <w:rFonts w:ascii="Arial" w:hAnsi="Arial" w:hint="default"/>
      </w:rPr>
    </w:lvl>
    <w:lvl w:ilvl="8" w:tplc="0D42EFF2" w:tentative="1">
      <w:start w:val="1"/>
      <w:numFmt w:val="bullet"/>
      <w:lvlText w:val="•"/>
      <w:lvlJc w:val="left"/>
      <w:pPr>
        <w:tabs>
          <w:tab w:val="num" w:pos="6480"/>
        </w:tabs>
        <w:ind w:left="6480" w:hanging="360"/>
      </w:pPr>
      <w:rPr>
        <w:rFonts w:ascii="Arial" w:hAnsi="Arial" w:hint="default"/>
      </w:rPr>
    </w:lvl>
  </w:abstractNum>
  <w:num w:numId="1">
    <w:abstractNumId w:val="39"/>
  </w:num>
  <w:num w:numId="2">
    <w:abstractNumId w:val="31"/>
  </w:num>
  <w:num w:numId="3">
    <w:abstractNumId w:val="34"/>
  </w:num>
  <w:num w:numId="4">
    <w:abstractNumId w:val="17"/>
  </w:num>
  <w:num w:numId="5">
    <w:abstractNumId w:val="38"/>
  </w:num>
  <w:num w:numId="6">
    <w:abstractNumId w:val="12"/>
  </w:num>
  <w:num w:numId="7">
    <w:abstractNumId w:val="35"/>
  </w:num>
  <w:num w:numId="8">
    <w:abstractNumId w:val="14"/>
  </w:num>
  <w:num w:numId="9">
    <w:abstractNumId w:val="1"/>
  </w:num>
  <w:num w:numId="10">
    <w:abstractNumId w:val="2"/>
  </w:num>
  <w:num w:numId="11">
    <w:abstractNumId w:val="3"/>
  </w:num>
  <w:num w:numId="12">
    <w:abstractNumId w:val="4"/>
  </w:num>
  <w:num w:numId="13">
    <w:abstractNumId w:val="9"/>
  </w:num>
  <w:num w:numId="14">
    <w:abstractNumId w:val="5"/>
  </w:num>
  <w:num w:numId="15">
    <w:abstractNumId w:val="6"/>
  </w:num>
  <w:num w:numId="16">
    <w:abstractNumId w:val="7"/>
  </w:num>
  <w:num w:numId="17">
    <w:abstractNumId w:val="8"/>
  </w:num>
  <w:num w:numId="18">
    <w:abstractNumId w:val="10"/>
  </w:num>
  <w:num w:numId="19">
    <w:abstractNumId w:val="0"/>
  </w:num>
  <w:num w:numId="20">
    <w:abstractNumId w:val="23"/>
  </w:num>
  <w:num w:numId="21">
    <w:abstractNumId w:val="11"/>
    <w:lvlOverride w:ilvl="0">
      <w:lvl w:ilvl="0" w:tplc="704C7EDA">
        <w:numFmt w:val="decimal"/>
        <w:lvlText w:val=""/>
        <w:legacy w:legacy="1" w:legacySpace="0" w:legacyIndent="0"/>
        <w:lvlJc w:val="left"/>
        <w:pPr>
          <w:ind w:left="0" w:firstLine="0"/>
        </w:pPr>
        <w:rPr>
          <w:rFonts w:ascii="Symbol" w:hAnsi="Symbol" w:hint="default"/>
          <w:sz w:val="22"/>
        </w:rPr>
      </w:lvl>
    </w:lvlOverride>
  </w:num>
  <w:num w:numId="22">
    <w:abstractNumId w:val="25"/>
  </w:num>
  <w:num w:numId="23">
    <w:abstractNumId w:val="29"/>
  </w:num>
  <w:num w:numId="24">
    <w:abstractNumId w:val="40"/>
  </w:num>
  <w:num w:numId="25">
    <w:abstractNumId w:val="41"/>
  </w:num>
  <w:num w:numId="26">
    <w:abstractNumId w:val="13"/>
  </w:num>
  <w:num w:numId="27">
    <w:abstractNumId w:val="32"/>
  </w:num>
  <w:num w:numId="28">
    <w:abstractNumId w:val="18"/>
  </w:num>
  <w:num w:numId="29">
    <w:abstractNumId w:val="21"/>
  </w:num>
  <w:num w:numId="30">
    <w:abstractNumId w:val="24"/>
  </w:num>
  <w:num w:numId="31">
    <w:abstractNumId w:val="16"/>
  </w:num>
  <w:num w:numId="32">
    <w:abstractNumId w:val="37"/>
  </w:num>
  <w:num w:numId="33">
    <w:abstractNumId w:val="20"/>
  </w:num>
  <w:num w:numId="34">
    <w:abstractNumId w:val="19"/>
  </w:num>
  <w:num w:numId="35">
    <w:abstractNumId w:val="26"/>
  </w:num>
  <w:num w:numId="36">
    <w:abstractNumId w:val="22"/>
  </w:num>
  <w:num w:numId="37">
    <w:abstractNumId w:val="27"/>
  </w:num>
  <w:num w:numId="38">
    <w:abstractNumId w:val="30"/>
  </w:num>
  <w:num w:numId="39">
    <w:abstractNumId w:val="33"/>
  </w:num>
  <w:num w:numId="40">
    <w:abstractNumId w:val="36"/>
  </w:num>
  <w:num w:numId="41">
    <w:abstractNumId w:val="15"/>
  </w:num>
  <w:num w:numId="4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035"/>
    <w:rsid w:val="00010F83"/>
    <w:rsid w:val="000119B5"/>
    <w:rsid w:val="0001464C"/>
    <w:rsid w:val="000256E7"/>
    <w:rsid w:val="00030721"/>
    <w:rsid w:val="00030CCC"/>
    <w:rsid w:val="00034919"/>
    <w:rsid w:val="00035546"/>
    <w:rsid w:val="000370F9"/>
    <w:rsid w:val="00043715"/>
    <w:rsid w:val="00045274"/>
    <w:rsid w:val="00051238"/>
    <w:rsid w:val="00055233"/>
    <w:rsid w:val="00056033"/>
    <w:rsid w:val="00065E50"/>
    <w:rsid w:val="00065FF8"/>
    <w:rsid w:val="00066DE7"/>
    <w:rsid w:val="0007142B"/>
    <w:rsid w:val="00073511"/>
    <w:rsid w:val="000741C8"/>
    <w:rsid w:val="000778FD"/>
    <w:rsid w:val="000826E7"/>
    <w:rsid w:val="00083412"/>
    <w:rsid w:val="00083A7C"/>
    <w:rsid w:val="000861E5"/>
    <w:rsid w:val="00092100"/>
    <w:rsid w:val="00093CE3"/>
    <w:rsid w:val="00094D9C"/>
    <w:rsid w:val="00097C10"/>
    <w:rsid w:val="00097F7F"/>
    <w:rsid w:val="000A01FE"/>
    <w:rsid w:val="000A0F0C"/>
    <w:rsid w:val="000A1854"/>
    <w:rsid w:val="000A231C"/>
    <w:rsid w:val="000A2B04"/>
    <w:rsid w:val="000A3703"/>
    <w:rsid w:val="000A398C"/>
    <w:rsid w:val="000A3A41"/>
    <w:rsid w:val="000A54F5"/>
    <w:rsid w:val="000B7099"/>
    <w:rsid w:val="000C0741"/>
    <w:rsid w:val="000C40F5"/>
    <w:rsid w:val="000C4313"/>
    <w:rsid w:val="000C56F8"/>
    <w:rsid w:val="000D315E"/>
    <w:rsid w:val="000D4BDC"/>
    <w:rsid w:val="000D621B"/>
    <w:rsid w:val="000D79A6"/>
    <w:rsid w:val="000E16D8"/>
    <w:rsid w:val="000E2F92"/>
    <w:rsid w:val="000E78B7"/>
    <w:rsid w:val="000F2856"/>
    <w:rsid w:val="000F4094"/>
    <w:rsid w:val="000F4DDE"/>
    <w:rsid w:val="000F6CFA"/>
    <w:rsid w:val="000F71CF"/>
    <w:rsid w:val="00102382"/>
    <w:rsid w:val="00105C6C"/>
    <w:rsid w:val="00107094"/>
    <w:rsid w:val="00107E20"/>
    <w:rsid w:val="00107F80"/>
    <w:rsid w:val="00111B01"/>
    <w:rsid w:val="00111BF6"/>
    <w:rsid w:val="001125F0"/>
    <w:rsid w:val="001129EC"/>
    <w:rsid w:val="0011484D"/>
    <w:rsid w:val="00114E89"/>
    <w:rsid w:val="0011580E"/>
    <w:rsid w:val="00116B4C"/>
    <w:rsid w:val="001220C5"/>
    <w:rsid w:val="00123771"/>
    <w:rsid w:val="00124427"/>
    <w:rsid w:val="00124E70"/>
    <w:rsid w:val="0012710D"/>
    <w:rsid w:val="00127738"/>
    <w:rsid w:val="00127DB4"/>
    <w:rsid w:val="0013081D"/>
    <w:rsid w:val="00136396"/>
    <w:rsid w:val="00136880"/>
    <w:rsid w:val="00137EC3"/>
    <w:rsid w:val="0014359C"/>
    <w:rsid w:val="00145974"/>
    <w:rsid w:val="001502E6"/>
    <w:rsid w:val="00150C9B"/>
    <w:rsid w:val="00153C32"/>
    <w:rsid w:val="001608EA"/>
    <w:rsid w:val="00160B0A"/>
    <w:rsid w:val="00163A5E"/>
    <w:rsid w:val="001646D2"/>
    <w:rsid w:val="00175541"/>
    <w:rsid w:val="00175EC2"/>
    <w:rsid w:val="0017700D"/>
    <w:rsid w:val="001804BC"/>
    <w:rsid w:val="00183C76"/>
    <w:rsid w:val="001853A1"/>
    <w:rsid w:val="00186B79"/>
    <w:rsid w:val="00186E88"/>
    <w:rsid w:val="00191ECE"/>
    <w:rsid w:val="00194FCC"/>
    <w:rsid w:val="00197593"/>
    <w:rsid w:val="001A33BB"/>
    <w:rsid w:val="001B0209"/>
    <w:rsid w:val="001B0A73"/>
    <w:rsid w:val="001B1077"/>
    <w:rsid w:val="001B1C60"/>
    <w:rsid w:val="001C48D6"/>
    <w:rsid w:val="001D210C"/>
    <w:rsid w:val="001D5C0C"/>
    <w:rsid w:val="001D7731"/>
    <w:rsid w:val="001E1398"/>
    <w:rsid w:val="001E3C94"/>
    <w:rsid w:val="001F08E6"/>
    <w:rsid w:val="001F08EA"/>
    <w:rsid w:val="001F1C7C"/>
    <w:rsid w:val="001F23ED"/>
    <w:rsid w:val="001F2403"/>
    <w:rsid w:val="001F252E"/>
    <w:rsid w:val="001F3ABA"/>
    <w:rsid w:val="001F3B08"/>
    <w:rsid w:val="001F6CD8"/>
    <w:rsid w:val="00200B43"/>
    <w:rsid w:val="00201075"/>
    <w:rsid w:val="00201D1C"/>
    <w:rsid w:val="00202898"/>
    <w:rsid w:val="0020426C"/>
    <w:rsid w:val="00204AC7"/>
    <w:rsid w:val="00206A58"/>
    <w:rsid w:val="002075B2"/>
    <w:rsid w:val="002113CC"/>
    <w:rsid w:val="00213041"/>
    <w:rsid w:val="002137DE"/>
    <w:rsid w:val="002137FD"/>
    <w:rsid w:val="00216204"/>
    <w:rsid w:val="00221D5C"/>
    <w:rsid w:val="00224363"/>
    <w:rsid w:val="00224C9B"/>
    <w:rsid w:val="00224F25"/>
    <w:rsid w:val="0023021B"/>
    <w:rsid w:val="00231C18"/>
    <w:rsid w:val="00232F3B"/>
    <w:rsid w:val="00234674"/>
    <w:rsid w:val="0023494C"/>
    <w:rsid w:val="00234E27"/>
    <w:rsid w:val="00236F1E"/>
    <w:rsid w:val="002374E9"/>
    <w:rsid w:val="00242EAC"/>
    <w:rsid w:val="00247B45"/>
    <w:rsid w:val="00250412"/>
    <w:rsid w:val="00250EB6"/>
    <w:rsid w:val="00255168"/>
    <w:rsid w:val="00255659"/>
    <w:rsid w:val="002565F5"/>
    <w:rsid w:val="00256704"/>
    <w:rsid w:val="00260DAE"/>
    <w:rsid w:val="00264496"/>
    <w:rsid w:val="00270E65"/>
    <w:rsid w:val="0027503F"/>
    <w:rsid w:val="00275DB6"/>
    <w:rsid w:val="00275EC6"/>
    <w:rsid w:val="00286C31"/>
    <w:rsid w:val="00287983"/>
    <w:rsid w:val="0028C3A8"/>
    <w:rsid w:val="0029019D"/>
    <w:rsid w:val="002913C6"/>
    <w:rsid w:val="00293875"/>
    <w:rsid w:val="00293D01"/>
    <w:rsid w:val="00297069"/>
    <w:rsid w:val="00297E3B"/>
    <w:rsid w:val="002A0DED"/>
    <w:rsid w:val="002A22F5"/>
    <w:rsid w:val="002B0548"/>
    <w:rsid w:val="002B068E"/>
    <w:rsid w:val="002B102D"/>
    <w:rsid w:val="002B106C"/>
    <w:rsid w:val="002B2015"/>
    <w:rsid w:val="002B2A7C"/>
    <w:rsid w:val="002B3FEB"/>
    <w:rsid w:val="002B679E"/>
    <w:rsid w:val="002C0558"/>
    <w:rsid w:val="002C6266"/>
    <w:rsid w:val="002C630C"/>
    <w:rsid w:val="002C68F6"/>
    <w:rsid w:val="002D5522"/>
    <w:rsid w:val="002D5FB2"/>
    <w:rsid w:val="002D643F"/>
    <w:rsid w:val="002D661A"/>
    <w:rsid w:val="002E20EF"/>
    <w:rsid w:val="002E2924"/>
    <w:rsid w:val="002E590F"/>
    <w:rsid w:val="002E6BD1"/>
    <w:rsid w:val="002F0244"/>
    <w:rsid w:val="002F0F30"/>
    <w:rsid w:val="002F6BF4"/>
    <w:rsid w:val="002F6F97"/>
    <w:rsid w:val="002F7DAF"/>
    <w:rsid w:val="003011B9"/>
    <w:rsid w:val="00303F55"/>
    <w:rsid w:val="00304E0D"/>
    <w:rsid w:val="00305185"/>
    <w:rsid w:val="003100D6"/>
    <w:rsid w:val="00311072"/>
    <w:rsid w:val="00311F91"/>
    <w:rsid w:val="00312664"/>
    <w:rsid w:val="00312667"/>
    <w:rsid w:val="003176D4"/>
    <w:rsid w:val="003219F5"/>
    <w:rsid w:val="0032206F"/>
    <w:rsid w:val="00322643"/>
    <w:rsid w:val="003244B8"/>
    <w:rsid w:val="00326249"/>
    <w:rsid w:val="0033153B"/>
    <w:rsid w:val="003360AB"/>
    <w:rsid w:val="00336304"/>
    <w:rsid w:val="00337133"/>
    <w:rsid w:val="00343421"/>
    <w:rsid w:val="00351B43"/>
    <w:rsid w:val="00351F30"/>
    <w:rsid w:val="003543CD"/>
    <w:rsid w:val="003562BE"/>
    <w:rsid w:val="00356EB8"/>
    <w:rsid w:val="00360B3B"/>
    <w:rsid w:val="00361EA4"/>
    <w:rsid w:val="003636AF"/>
    <w:rsid w:val="003707A5"/>
    <w:rsid w:val="00370856"/>
    <w:rsid w:val="00371A0F"/>
    <w:rsid w:val="00373189"/>
    <w:rsid w:val="0037411C"/>
    <w:rsid w:val="0037710F"/>
    <w:rsid w:val="00377E6B"/>
    <w:rsid w:val="0038366F"/>
    <w:rsid w:val="00385ACB"/>
    <w:rsid w:val="003879A4"/>
    <w:rsid w:val="0039143B"/>
    <w:rsid w:val="0039566C"/>
    <w:rsid w:val="003958D3"/>
    <w:rsid w:val="003A08DE"/>
    <w:rsid w:val="003A1596"/>
    <w:rsid w:val="003A5E31"/>
    <w:rsid w:val="003B1167"/>
    <w:rsid w:val="003B2FFD"/>
    <w:rsid w:val="003C3629"/>
    <w:rsid w:val="003C609A"/>
    <w:rsid w:val="003D2D7C"/>
    <w:rsid w:val="003D3D8D"/>
    <w:rsid w:val="003D628F"/>
    <w:rsid w:val="003E070C"/>
    <w:rsid w:val="003E233C"/>
    <w:rsid w:val="003E272B"/>
    <w:rsid w:val="003E2A7F"/>
    <w:rsid w:val="003E41E5"/>
    <w:rsid w:val="003F517E"/>
    <w:rsid w:val="00402D3D"/>
    <w:rsid w:val="00403A1F"/>
    <w:rsid w:val="004045AF"/>
    <w:rsid w:val="0040571A"/>
    <w:rsid w:val="00405D43"/>
    <w:rsid w:val="00406A6F"/>
    <w:rsid w:val="00406B1D"/>
    <w:rsid w:val="004071C8"/>
    <w:rsid w:val="004076C8"/>
    <w:rsid w:val="004142DE"/>
    <w:rsid w:val="00416282"/>
    <w:rsid w:val="004167F6"/>
    <w:rsid w:val="0042275F"/>
    <w:rsid w:val="00430795"/>
    <w:rsid w:val="00431BE9"/>
    <w:rsid w:val="00433C8A"/>
    <w:rsid w:val="00433E6C"/>
    <w:rsid w:val="00434C2C"/>
    <w:rsid w:val="004373F3"/>
    <w:rsid w:val="00440237"/>
    <w:rsid w:val="00445E39"/>
    <w:rsid w:val="00445E46"/>
    <w:rsid w:val="00453ED0"/>
    <w:rsid w:val="004548D9"/>
    <w:rsid w:val="00457186"/>
    <w:rsid w:val="00457B88"/>
    <w:rsid w:val="004629ED"/>
    <w:rsid w:val="00464FCE"/>
    <w:rsid w:val="004677E7"/>
    <w:rsid w:val="004677EA"/>
    <w:rsid w:val="00470E9E"/>
    <w:rsid w:val="00480EDC"/>
    <w:rsid w:val="00482035"/>
    <w:rsid w:val="00482877"/>
    <w:rsid w:val="004836E8"/>
    <w:rsid w:val="00484E7D"/>
    <w:rsid w:val="0048628B"/>
    <w:rsid w:val="00486D3D"/>
    <w:rsid w:val="0049086F"/>
    <w:rsid w:val="00492405"/>
    <w:rsid w:val="004924D7"/>
    <w:rsid w:val="004931AC"/>
    <w:rsid w:val="00495F28"/>
    <w:rsid w:val="004A0427"/>
    <w:rsid w:val="004A3BB8"/>
    <w:rsid w:val="004A4961"/>
    <w:rsid w:val="004A5B94"/>
    <w:rsid w:val="004A7422"/>
    <w:rsid w:val="004B660C"/>
    <w:rsid w:val="004B761F"/>
    <w:rsid w:val="004C0D78"/>
    <w:rsid w:val="004C21C2"/>
    <w:rsid w:val="004C43AD"/>
    <w:rsid w:val="004D4F15"/>
    <w:rsid w:val="004D4F18"/>
    <w:rsid w:val="004E0F6B"/>
    <w:rsid w:val="004E16FA"/>
    <w:rsid w:val="004E2802"/>
    <w:rsid w:val="004E4B31"/>
    <w:rsid w:val="004F4526"/>
    <w:rsid w:val="004F537D"/>
    <w:rsid w:val="004F5442"/>
    <w:rsid w:val="004F5538"/>
    <w:rsid w:val="00503039"/>
    <w:rsid w:val="005039B1"/>
    <w:rsid w:val="00503EB2"/>
    <w:rsid w:val="005046D7"/>
    <w:rsid w:val="00506391"/>
    <w:rsid w:val="00506875"/>
    <w:rsid w:val="00511905"/>
    <w:rsid w:val="005130DD"/>
    <w:rsid w:val="00513BE6"/>
    <w:rsid w:val="005161C9"/>
    <w:rsid w:val="00516C9A"/>
    <w:rsid w:val="00516FCF"/>
    <w:rsid w:val="00522724"/>
    <w:rsid w:val="005227AF"/>
    <w:rsid w:val="00522AF4"/>
    <w:rsid w:val="005248EF"/>
    <w:rsid w:val="00530240"/>
    <w:rsid w:val="005327E0"/>
    <w:rsid w:val="00542F71"/>
    <w:rsid w:val="0054387B"/>
    <w:rsid w:val="00543A44"/>
    <w:rsid w:val="00544840"/>
    <w:rsid w:val="00544B1B"/>
    <w:rsid w:val="005479DE"/>
    <w:rsid w:val="00547D4B"/>
    <w:rsid w:val="00548E77"/>
    <w:rsid w:val="005501D2"/>
    <w:rsid w:val="005504A0"/>
    <w:rsid w:val="005530A5"/>
    <w:rsid w:val="00554655"/>
    <w:rsid w:val="00556AF1"/>
    <w:rsid w:val="00560362"/>
    <w:rsid w:val="005604A5"/>
    <w:rsid w:val="00560B5A"/>
    <w:rsid w:val="00564B98"/>
    <w:rsid w:val="00565D08"/>
    <w:rsid w:val="005660F3"/>
    <w:rsid w:val="00570633"/>
    <w:rsid w:val="00572613"/>
    <w:rsid w:val="005733DC"/>
    <w:rsid w:val="005743D8"/>
    <w:rsid w:val="00586188"/>
    <w:rsid w:val="00587A6A"/>
    <w:rsid w:val="00593258"/>
    <w:rsid w:val="005A3344"/>
    <w:rsid w:val="005A5F36"/>
    <w:rsid w:val="005B4A82"/>
    <w:rsid w:val="005B569F"/>
    <w:rsid w:val="005B69B0"/>
    <w:rsid w:val="005B7ABA"/>
    <w:rsid w:val="005C20B8"/>
    <w:rsid w:val="005C7DE3"/>
    <w:rsid w:val="005D00C1"/>
    <w:rsid w:val="005D348A"/>
    <w:rsid w:val="005D3EC4"/>
    <w:rsid w:val="005E19FE"/>
    <w:rsid w:val="005E4935"/>
    <w:rsid w:val="005E759E"/>
    <w:rsid w:val="005F6E5D"/>
    <w:rsid w:val="005F7D97"/>
    <w:rsid w:val="006020E2"/>
    <w:rsid w:val="006035B8"/>
    <w:rsid w:val="00603C8E"/>
    <w:rsid w:val="006051C9"/>
    <w:rsid w:val="00610DED"/>
    <w:rsid w:val="0061286B"/>
    <w:rsid w:val="00614E41"/>
    <w:rsid w:val="006220F3"/>
    <w:rsid w:val="0062298D"/>
    <w:rsid w:val="00622F5C"/>
    <w:rsid w:val="006242BF"/>
    <w:rsid w:val="0062436E"/>
    <w:rsid w:val="00630CF1"/>
    <w:rsid w:val="0063258A"/>
    <w:rsid w:val="00633F99"/>
    <w:rsid w:val="0063694C"/>
    <w:rsid w:val="006418F8"/>
    <w:rsid w:val="00641ECF"/>
    <w:rsid w:val="00642921"/>
    <w:rsid w:val="00646148"/>
    <w:rsid w:val="00647414"/>
    <w:rsid w:val="0065406A"/>
    <w:rsid w:val="00654F93"/>
    <w:rsid w:val="00661B2A"/>
    <w:rsid w:val="00670645"/>
    <w:rsid w:val="00673BE4"/>
    <w:rsid w:val="0067782C"/>
    <w:rsid w:val="0068232D"/>
    <w:rsid w:val="00682BC2"/>
    <w:rsid w:val="006874DF"/>
    <w:rsid w:val="006901ED"/>
    <w:rsid w:val="0069176D"/>
    <w:rsid w:val="00695CA6"/>
    <w:rsid w:val="00695D35"/>
    <w:rsid w:val="00696394"/>
    <w:rsid w:val="0069739A"/>
    <w:rsid w:val="006A31AC"/>
    <w:rsid w:val="006A43E4"/>
    <w:rsid w:val="006A45B8"/>
    <w:rsid w:val="006A73B9"/>
    <w:rsid w:val="006B2428"/>
    <w:rsid w:val="006B448D"/>
    <w:rsid w:val="006B69DD"/>
    <w:rsid w:val="006B725F"/>
    <w:rsid w:val="006B78E4"/>
    <w:rsid w:val="006C2E88"/>
    <w:rsid w:val="006C3859"/>
    <w:rsid w:val="006C46D3"/>
    <w:rsid w:val="006D2D53"/>
    <w:rsid w:val="006D6AEA"/>
    <w:rsid w:val="006E62D2"/>
    <w:rsid w:val="006F252C"/>
    <w:rsid w:val="006F2645"/>
    <w:rsid w:val="006F4887"/>
    <w:rsid w:val="006F7567"/>
    <w:rsid w:val="006F7D82"/>
    <w:rsid w:val="00700A71"/>
    <w:rsid w:val="00706676"/>
    <w:rsid w:val="00706725"/>
    <w:rsid w:val="00710BB3"/>
    <w:rsid w:val="00710BEA"/>
    <w:rsid w:val="007123D1"/>
    <w:rsid w:val="00715EEB"/>
    <w:rsid w:val="007164A8"/>
    <w:rsid w:val="00716FC9"/>
    <w:rsid w:val="0072106C"/>
    <w:rsid w:val="007237B7"/>
    <w:rsid w:val="00733DAB"/>
    <w:rsid w:val="007349F3"/>
    <w:rsid w:val="00734B47"/>
    <w:rsid w:val="00735388"/>
    <w:rsid w:val="0075070B"/>
    <w:rsid w:val="00752902"/>
    <w:rsid w:val="0075374E"/>
    <w:rsid w:val="00755BCF"/>
    <w:rsid w:val="00756D26"/>
    <w:rsid w:val="007612D7"/>
    <w:rsid w:val="0076615D"/>
    <w:rsid w:val="007666A2"/>
    <w:rsid w:val="00771704"/>
    <w:rsid w:val="00771889"/>
    <w:rsid w:val="00773428"/>
    <w:rsid w:val="00777928"/>
    <w:rsid w:val="00780E55"/>
    <w:rsid w:val="00781839"/>
    <w:rsid w:val="00782F73"/>
    <w:rsid w:val="00783F35"/>
    <w:rsid w:val="0078426A"/>
    <w:rsid w:val="00784843"/>
    <w:rsid w:val="007860C9"/>
    <w:rsid w:val="0079008F"/>
    <w:rsid w:val="00791429"/>
    <w:rsid w:val="00792C4B"/>
    <w:rsid w:val="00793677"/>
    <w:rsid w:val="00795009"/>
    <w:rsid w:val="0079593F"/>
    <w:rsid w:val="007A1935"/>
    <w:rsid w:val="007A272A"/>
    <w:rsid w:val="007A36EF"/>
    <w:rsid w:val="007A3D8B"/>
    <w:rsid w:val="007A5140"/>
    <w:rsid w:val="007B3B74"/>
    <w:rsid w:val="007B4336"/>
    <w:rsid w:val="007B4E91"/>
    <w:rsid w:val="007B6ECC"/>
    <w:rsid w:val="007B70D8"/>
    <w:rsid w:val="007C0F4F"/>
    <w:rsid w:val="007C4805"/>
    <w:rsid w:val="007C596C"/>
    <w:rsid w:val="007C5A57"/>
    <w:rsid w:val="007C70A4"/>
    <w:rsid w:val="007C78CC"/>
    <w:rsid w:val="007D5DB8"/>
    <w:rsid w:val="007E08F9"/>
    <w:rsid w:val="007E1137"/>
    <w:rsid w:val="007E145A"/>
    <w:rsid w:val="007E3C95"/>
    <w:rsid w:val="007E51BE"/>
    <w:rsid w:val="007E6106"/>
    <w:rsid w:val="007F3364"/>
    <w:rsid w:val="007F598E"/>
    <w:rsid w:val="007F6552"/>
    <w:rsid w:val="00800018"/>
    <w:rsid w:val="00800287"/>
    <w:rsid w:val="00803113"/>
    <w:rsid w:val="00806903"/>
    <w:rsid w:val="00812028"/>
    <w:rsid w:val="00814BC6"/>
    <w:rsid w:val="00814E12"/>
    <w:rsid w:val="0081675D"/>
    <w:rsid w:val="00825FF4"/>
    <w:rsid w:val="00843402"/>
    <w:rsid w:val="00851903"/>
    <w:rsid w:val="00854F7B"/>
    <w:rsid w:val="00855DF8"/>
    <w:rsid w:val="0085766D"/>
    <w:rsid w:val="008578DA"/>
    <w:rsid w:val="00861DE1"/>
    <w:rsid w:val="00861EE6"/>
    <w:rsid w:val="00872B08"/>
    <w:rsid w:val="00882773"/>
    <w:rsid w:val="008827FD"/>
    <w:rsid w:val="00883305"/>
    <w:rsid w:val="00883888"/>
    <w:rsid w:val="00885437"/>
    <w:rsid w:val="0088604A"/>
    <w:rsid w:val="00893107"/>
    <w:rsid w:val="00895BF3"/>
    <w:rsid w:val="00896FE9"/>
    <w:rsid w:val="008A6186"/>
    <w:rsid w:val="008B43F2"/>
    <w:rsid w:val="008B6119"/>
    <w:rsid w:val="008C0016"/>
    <w:rsid w:val="008C6755"/>
    <w:rsid w:val="008C6D95"/>
    <w:rsid w:val="008D24F2"/>
    <w:rsid w:val="008D34FE"/>
    <w:rsid w:val="008D3C53"/>
    <w:rsid w:val="008D3E98"/>
    <w:rsid w:val="008E35D1"/>
    <w:rsid w:val="008E73F9"/>
    <w:rsid w:val="008F15FA"/>
    <w:rsid w:val="008F432D"/>
    <w:rsid w:val="008F4638"/>
    <w:rsid w:val="008F6426"/>
    <w:rsid w:val="008F68B7"/>
    <w:rsid w:val="008F6AD2"/>
    <w:rsid w:val="00905A29"/>
    <w:rsid w:val="009115C4"/>
    <w:rsid w:val="00911B1F"/>
    <w:rsid w:val="009144DC"/>
    <w:rsid w:val="009157AD"/>
    <w:rsid w:val="00916410"/>
    <w:rsid w:val="00921E5C"/>
    <w:rsid w:val="0092264C"/>
    <w:rsid w:val="009231DE"/>
    <w:rsid w:val="00924F0A"/>
    <w:rsid w:val="00924F3C"/>
    <w:rsid w:val="00925177"/>
    <w:rsid w:val="009268F3"/>
    <w:rsid w:val="009303BE"/>
    <w:rsid w:val="00930BFA"/>
    <w:rsid w:val="00933CD3"/>
    <w:rsid w:val="009343D4"/>
    <w:rsid w:val="00935103"/>
    <w:rsid w:val="00943412"/>
    <w:rsid w:val="00950FB8"/>
    <w:rsid w:val="00953215"/>
    <w:rsid w:val="0095419E"/>
    <w:rsid w:val="00954DF3"/>
    <w:rsid w:val="00955C50"/>
    <w:rsid w:val="00957B24"/>
    <w:rsid w:val="00963D78"/>
    <w:rsid w:val="00965721"/>
    <w:rsid w:val="00971554"/>
    <w:rsid w:val="00975442"/>
    <w:rsid w:val="009809DF"/>
    <w:rsid w:val="0099172F"/>
    <w:rsid w:val="00997211"/>
    <w:rsid w:val="009A2581"/>
    <w:rsid w:val="009A6716"/>
    <w:rsid w:val="009A6F1A"/>
    <w:rsid w:val="009B0E90"/>
    <w:rsid w:val="009C01A4"/>
    <w:rsid w:val="009C2BA7"/>
    <w:rsid w:val="009C7055"/>
    <w:rsid w:val="009D72B6"/>
    <w:rsid w:val="009D7FE9"/>
    <w:rsid w:val="009E168F"/>
    <w:rsid w:val="009E1897"/>
    <w:rsid w:val="009E1CE5"/>
    <w:rsid w:val="009E286A"/>
    <w:rsid w:val="009E3AE5"/>
    <w:rsid w:val="009E6780"/>
    <w:rsid w:val="009E67C7"/>
    <w:rsid w:val="009E759D"/>
    <w:rsid w:val="009F0FB5"/>
    <w:rsid w:val="009F4182"/>
    <w:rsid w:val="009F52EC"/>
    <w:rsid w:val="009F60EF"/>
    <w:rsid w:val="009F7401"/>
    <w:rsid w:val="00A010F9"/>
    <w:rsid w:val="00A030B0"/>
    <w:rsid w:val="00A07DCC"/>
    <w:rsid w:val="00A116C4"/>
    <w:rsid w:val="00A11A89"/>
    <w:rsid w:val="00A142AF"/>
    <w:rsid w:val="00A152F2"/>
    <w:rsid w:val="00A17772"/>
    <w:rsid w:val="00A1E48F"/>
    <w:rsid w:val="00A312C6"/>
    <w:rsid w:val="00A32C43"/>
    <w:rsid w:val="00A3647D"/>
    <w:rsid w:val="00A37465"/>
    <w:rsid w:val="00A374B4"/>
    <w:rsid w:val="00A4223F"/>
    <w:rsid w:val="00A4417B"/>
    <w:rsid w:val="00A45F3D"/>
    <w:rsid w:val="00A47C88"/>
    <w:rsid w:val="00A51005"/>
    <w:rsid w:val="00A5218C"/>
    <w:rsid w:val="00A522CE"/>
    <w:rsid w:val="00A562EA"/>
    <w:rsid w:val="00A640F9"/>
    <w:rsid w:val="00A6419F"/>
    <w:rsid w:val="00A64546"/>
    <w:rsid w:val="00A64CE2"/>
    <w:rsid w:val="00A67254"/>
    <w:rsid w:val="00A74633"/>
    <w:rsid w:val="00A804F8"/>
    <w:rsid w:val="00A8189B"/>
    <w:rsid w:val="00A8240D"/>
    <w:rsid w:val="00A82ACD"/>
    <w:rsid w:val="00A90078"/>
    <w:rsid w:val="00A92628"/>
    <w:rsid w:val="00A927B2"/>
    <w:rsid w:val="00A92E16"/>
    <w:rsid w:val="00A95E43"/>
    <w:rsid w:val="00A9BBD1"/>
    <w:rsid w:val="00AA0646"/>
    <w:rsid w:val="00AA0FBB"/>
    <w:rsid w:val="00AA1163"/>
    <w:rsid w:val="00AA1302"/>
    <w:rsid w:val="00AA5F8D"/>
    <w:rsid w:val="00AA623A"/>
    <w:rsid w:val="00AB5F4F"/>
    <w:rsid w:val="00AC3E20"/>
    <w:rsid w:val="00AC5297"/>
    <w:rsid w:val="00AC54AC"/>
    <w:rsid w:val="00AD0B6F"/>
    <w:rsid w:val="00AD1FB6"/>
    <w:rsid w:val="00AD3F25"/>
    <w:rsid w:val="00AD42E9"/>
    <w:rsid w:val="00AD4785"/>
    <w:rsid w:val="00AD7B2A"/>
    <w:rsid w:val="00AE0566"/>
    <w:rsid w:val="00AE131A"/>
    <w:rsid w:val="00AE2D59"/>
    <w:rsid w:val="00AE3018"/>
    <w:rsid w:val="00AE5B38"/>
    <w:rsid w:val="00AF1B33"/>
    <w:rsid w:val="00AF3770"/>
    <w:rsid w:val="00AF5831"/>
    <w:rsid w:val="00AF7B07"/>
    <w:rsid w:val="00B052E1"/>
    <w:rsid w:val="00B05DAA"/>
    <w:rsid w:val="00B06721"/>
    <w:rsid w:val="00B112A9"/>
    <w:rsid w:val="00B1535C"/>
    <w:rsid w:val="00B163DD"/>
    <w:rsid w:val="00B2115A"/>
    <w:rsid w:val="00B22075"/>
    <w:rsid w:val="00B24858"/>
    <w:rsid w:val="00B25D53"/>
    <w:rsid w:val="00B276F9"/>
    <w:rsid w:val="00B27CF9"/>
    <w:rsid w:val="00B27D65"/>
    <w:rsid w:val="00B35037"/>
    <w:rsid w:val="00B35877"/>
    <w:rsid w:val="00B35A53"/>
    <w:rsid w:val="00B4166B"/>
    <w:rsid w:val="00B43318"/>
    <w:rsid w:val="00B43EFE"/>
    <w:rsid w:val="00B467FD"/>
    <w:rsid w:val="00B46E24"/>
    <w:rsid w:val="00B50173"/>
    <w:rsid w:val="00B5300E"/>
    <w:rsid w:val="00B551F3"/>
    <w:rsid w:val="00B55678"/>
    <w:rsid w:val="00B62676"/>
    <w:rsid w:val="00B64D60"/>
    <w:rsid w:val="00B66A18"/>
    <w:rsid w:val="00B67384"/>
    <w:rsid w:val="00B70C09"/>
    <w:rsid w:val="00B723BE"/>
    <w:rsid w:val="00B7319D"/>
    <w:rsid w:val="00B74B19"/>
    <w:rsid w:val="00B75F73"/>
    <w:rsid w:val="00B76803"/>
    <w:rsid w:val="00B778CA"/>
    <w:rsid w:val="00B81A43"/>
    <w:rsid w:val="00B820F9"/>
    <w:rsid w:val="00B844D8"/>
    <w:rsid w:val="00B85346"/>
    <w:rsid w:val="00B85DCD"/>
    <w:rsid w:val="00B8786F"/>
    <w:rsid w:val="00B906FC"/>
    <w:rsid w:val="00B94070"/>
    <w:rsid w:val="00B94CC2"/>
    <w:rsid w:val="00B95CC2"/>
    <w:rsid w:val="00BA239A"/>
    <w:rsid w:val="00BA6E0F"/>
    <w:rsid w:val="00BA777E"/>
    <w:rsid w:val="00BB1765"/>
    <w:rsid w:val="00BB1F82"/>
    <w:rsid w:val="00BB5153"/>
    <w:rsid w:val="00BC08C0"/>
    <w:rsid w:val="00BC1956"/>
    <w:rsid w:val="00BC1BED"/>
    <w:rsid w:val="00BC4E86"/>
    <w:rsid w:val="00BC540D"/>
    <w:rsid w:val="00BC600F"/>
    <w:rsid w:val="00BD1A0B"/>
    <w:rsid w:val="00BD7254"/>
    <w:rsid w:val="00BE0E74"/>
    <w:rsid w:val="00BE12F6"/>
    <w:rsid w:val="00BE1501"/>
    <w:rsid w:val="00BE4A9A"/>
    <w:rsid w:val="00BE5EC9"/>
    <w:rsid w:val="00BE7B19"/>
    <w:rsid w:val="00BF0762"/>
    <w:rsid w:val="00BF07EA"/>
    <w:rsid w:val="00BF2BE6"/>
    <w:rsid w:val="00BF30D7"/>
    <w:rsid w:val="00BF4070"/>
    <w:rsid w:val="00BF6851"/>
    <w:rsid w:val="00BF6EFB"/>
    <w:rsid w:val="00C005E5"/>
    <w:rsid w:val="00C01EE2"/>
    <w:rsid w:val="00C02F30"/>
    <w:rsid w:val="00C077DB"/>
    <w:rsid w:val="00C13C61"/>
    <w:rsid w:val="00C13F6C"/>
    <w:rsid w:val="00C14CE3"/>
    <w:rsid w:val="00C15404"/>
    <w:rsid w:val="00C17DBB"/>
    <w:rsid w:val="00C2117A"/>
    <w:rsid w:val="00C21329"/>
    <w:rsid w:val="00C23456"/>
    <w:rsid w:val="00C24438"/>
    <w:rsid w:val="00C24DE3"/>
    <w:rsid w:val="00C250D2"/>
    <w:rsid w:val="00C256B5"/>
    <w:rsid w:val="00C27091"/>
    <w:rsid w:val="00C318D7"/>
    <w:rsid w:val="00C35B17"/>
    <w:rsid w:val="00C36408"/>
    <w:rsid w:val="00C36AF0"/>
    <w:rsid w:val="00C370F6"/>
    <w:rsid w:val="00C40BBD"/>
    <w:rsid w:val="00C4211B"/>
    <w:rsid w:val="00C4614D"/>
    <w:rsid w:val="00C54C8A"/>
    <w:rsid w:val="00C57965"/>
    <w:rsid w:val="00C623B1"/>
    <w:rsid w:val="00C633E2"/>
    <w:rsid w:val="00C639F2"/>
    <w:rsid w:val="00C646B5"/>
    <w:rsid w:val="00C65F98"/>
    <w:rsid w:val="00C6645F"/>
    <w:rsid w:val="00C70162"/>
    <w:rsid w:val="00C70C23"/>
    <w:rsid w:val="00C717FE"/>
    <w:rsid w:val="00C74236"/>
    <w:rsid w:val="00C75E7E"/>
    <w:rsid w:val="00C76605"/>
    <w:rsid w:val="00C801AD"/>
    <w:rsid w:val="00C82237"/>
    <w:rsid w:val="00C83BE3"/>
    <w:rsid w:val="00C86947"/>
    <w:rsid w:val="00C87549"/>
    <w:rsid w:val="00C8765F"/>
    <w:rsid w:val="00C94349"/>
    <w:rsid w:val="00C95091"/>
    <w:rsid w:val="00C9570F"/>
    <w:rsid w:val="00C970CB"/>
    <w:rsid w:val="00C973D4"/>
    <w:rsid w:val="00CA2CD9"/>
    <w:rsid w:val="00CA34CD"/>
    <w:rsid w:val="00CA5AA5"/>
    <w:rsid w:val="00CB132C"/>
    <w:rsid w:val="00CC01F3"/>
    <w:rsid w:val="00CC1199"/>
    <w:rsid w:val="00CC4F9C"/>
    <w:rsid w:val="00CC619C"/>
    <w:rsid w:val="00CC65E1"/>
    <w:rsid w:val="00CD0833"/>
    <w:rsid w:val="00CD0860"/>
    <w:rsid w:val="00CD2465"/>
    <w:rsid w:val="00CD2887"/>
    <w:rsid w:val="00CD4E73"/>
    <w:rsid w:val="00CD4E7F"/>
    <w:rsid w:val="00CD6501"/>
    <w:rsid w:val="00CD6E7A"/>
    <w:rsid w:val="00CD74B8"/>
    <w:rsid w:val="00CDF30F"/>
    <w:rsid w:val="00CE0556"/>
    <w:rsid w:val="00CE0AE7"/>
    <w:rsid w:val="00CE1A3B"/>
    <w:rsid w:val="00CE20CE"/>
    <w:rsid w:val="00CE2205"/>
    <w:rsid w:val="00CE2D08"/>
    <w:rsid w:val="00CE3A88"/>
    <w:rsid w:val="00CE4BD1"/>
    <w:rsid w:val="00CF3E98"/>
    <w:rsid w:val="00CF475E"/>
    <w:rsid w:val="00CF6306"/>
    <w:rsid w:val="00CF63BB"/>
    <w:rsid w:val="00D01498"/>
    <w:rsid w:val="00D015E5"/>
    <w:rsid w:val="00D02753"/>
    <w:rsid w:val="00D077B2"/>
    <w:rsid w:val="00D07C6A"/>
    <w:rsid w:val="00D07E1C"/>
    <w:rsid w:val="00D144C0"/>
    <w:rsid w:val="00D16184"/>
    <w:rsid w:val="00D20C4D"/>
    <w:rsid w:val="00D24267"/>
    <w:rsid w:val="00D2451B"/>
    <w:rsid w:val="00D246B9"/>
    <w:rsid w:val="00D2556E"/>
    <w:rsid w:val="00D25651"/>
    <w:rsid w:val="00D26569"/>
    <w:rsid w:val="00D269F5"/>
    <w:rsid w:val="00D27046"/>
    <w:rsid w:val="00D35F70"/>
    <w:rsid w:val="00D42BE0"/>
    <w:rsid w:val="00D445E1"/>
    <w:rsid w:val="00D452AF"/>
    <w:rsid w:val="00D47F59"/>
    <w:rsid w:val="00D544C9"/>
    <w:rsid w:val="00D57468"/>
    <w:rsid w:val="00D603D6"/>
    <w:rsid w:val="00D61F54"/>
    <w:rsid w:val="00D63B72"/>
    <w:rsid w:val="00D65372"/>
    <w:rsid w:val="00D67728"/>
    <w:rsid w:val="00D809ED"/>
    <w:rsid w:val="00D82EF2"/>
    <w:rsid w:val="00D82F9C"/>
    <w:rsid w:val="00D83BEC"/>
    <w:rsid w:val="00D83FD6"/>
    <w:rsid w:val="00D90484"/>
    <w:rsid w:val="00D91126"/>
    <w:rsid w:val="00D91F4E"/>
    <w:rsid w:val="00D93B60"/>
    <w:rsid w:val="00DA3800"/>
    <w:rsid w:val="00DA459C"/>
    <w:rsid w:val="00DA4C6A"/>
    <w:rsid w:val="00DA52CA"/>
    <w:rsid w:val="00DA6385"/>
    <w:rsid w:val="00DA7812"/>
    <w:rsid w:val="00DA79CB"/>
    <w:rsid w:val="00DB2970"/>
    <w:rsid w:val="00DB3327"/>
    <w:rsid w:val="00DB3EF3"/>
    <w:rsid w:val="00DC0618"/>
    <w:rsid w:val="00DC1F9A"/>
    <w:rsid w:val="00DC2D09"/>
    <w:rsid w:val="00DC51D2"/>
    <w:rsid w:val="00DC5805"/>
    <w:rsid w:val="00DC64F5"/>
    <w:rsid w:val="00DD386E"/>
    <w:rsid w:val="00DD53F8"/>
    <w:rsid w:val="00DF1D68"/>
    <w:rsid w:val="00DF29A0"/>
    <w:rsid w:val="00DF5736"/>
    <w:rsid w:val="00DF6FCC"/>
    <w:rsid w:val="00E03F46"/>
    <w:rsid w:val="00E13B30"/>
    <w:rsid w:val="00E164AB"/>
    <w:rsid w:val="00E21110"/>
    <w:rsid w:val="00E21544"/>
    <w:rsid w:val="00E230AF"/>
    <w:rsid w:val="00E2317A"/>
    <w:rsid w:val="00E24094"/>
    <w:rsid w:val="00E24810"/>
    <w:rsid w:val="00E33021"/>
    <w:rsid w:val="00E3343D"/>
    <w:rsid w:val="00E40F96"/>
    <w:rsid w:val="00E414EC"/>
    <w:rsid w:val="00E41E95"/>
    <w:rsid w:val="00E447F9"/>
    <w:rsid w:val="00E52F0A"/>
    <w:rsid w:val="00E5780A"/>
    <w:rsid w:val="00E6057F"/>
    <w:rsid w:val="00E60655"/>
    <w:rsid w:val="00E61A06"/>
    <w:rsid w:val="00E63645"/>
    <w:rsid w:val="00E6414A"/>
    <w:rsid w:val="00E64231"/>
    <w:rsid w:val="00E64F30"/>
    <w:rsid w:val="00E651A5"/>
    <w:rsid w:val="00E71B65"/>
    <w:rsid w:val="00E74A09"/>
    <w:rsid w:val="00E75DC4"/>
    <w:rsid w:val="00E77578"/>
    <w:rsid w:val="00E819CE"/>
    <w:rsid w:val="00E81E1A"/>
    <w:rsid w:val="00E8224F"/>
    <w:rsid w:val="00E8404A"/>
    <w:rsid w:val="00E84399"/>
    <w:rsid w:val="00E84BA8"/>
    <w:rsid w:val="00E87DAE"/>
    <w:rsid w:val="00E90CF8"/>
    <w:rsid w:val="00E92879"/>
    <w:rsid w:val="00E94CC5"/>
    <w:rsid w:val="00EA2303"/>
    <w:rsid w:val="00EA36DC"/>
    <w:rsid w:val="00EA736C"/>
    <w:rsid w:val="00EB09E8"/>
    <w:rsid w:val="00EB0B4D"/>
    <w:rsid w:val="00EB2C88"/>
    <w:rsid w:val="00EB3AFC"/>
    <w:rsid w:val="00EB7DFA"/>
    <w:rsid w:val="00EC21B8"/>
    <w:rsid w:val="00EC21CF"/>
    <w:rsid w:val="00EC30CE"/>
    <w:rsid w:val="00EC3B19"/>
    <w:rsid w:val="00EC4D74"/>
    <w:rsid w:val="00EC5C1E"/>
    <w:rsid w:val="00EC5E06"/>
    <w:rsid w:val="00EC7BA1"/>
    <w:rsid w:val="00EC7FCC"/>
    <w:rsid w:val="00ED0CD2"/>
    <w:rsid w:val="00ED1126"/>
    <w:rsid w:val="00ED46D0"/>
    <w:rsid w:val="00ED4FB3"/>
    <w:rsid w:val="00ED7AED"/>
    <w:rsid w:val="00EE2154"/>
    <w:rsid w:val="00EE47BD"/>
    <w:rsid w:val="00EF02F0"/>
    <w:rsid w:val="00EF12DB"/>
    <w:rsid w:val="00EF5712"/>
    <w:rsid w:val="00EF7B3C"/>
    <w:rsid w:val="00F0005A"/>
    <w:rsid w:val="00F022DF"/>
    <w:rsid w:val="00F07E5A"/>
    <w:rsid w:val="00F106F3"/>
    <w:rsid w:val="00F12E34"/>
    <w:rsid w:val="00F159E3"/>
    <w:rsid w:val="00F161BA"/>
    <w:rsid w:val="00F178D5"/>
    <w:rsid w:val="00F20CA4"/>
    <w:rsid w:val="00F27DF9"/>
    <w:rsid w:val="00F317F0"/>
    <w:rsid w:val="00F32625"/>
    <w:rsid w:val="00F3649A"/>
    <w:rsid w:val="00F4111C"/>
    <w:rsid w:val="00F41B90"/>
    <w:rsid w:val="00F41C9F"/>
    <w:rsid w:val="00F42B59"/>
    <w:rsid w:val="00F43052"/>
    <w:rsid w:val="00F47213"/>
    <w:rsid w:val="00F4A744"/>
    <w:rsid w:val="00F5065B"/>
    <w:rsid w:val="00F519D8"/>
    <w:rsid w:val="00F55D03"/>
    <w:rsid w:val="00F55DA9"/>
    <w:rsid w:val="00F65038"/>
    <w:rsid w:val="00F7056B"/>
    <w:rsid w:val="00F72067"/>
    <w:rsid w:val="00F727F5"/>
    <w:rsid w:val="00F72CB6"/>
    <w:rsid w:val="00F749DC"/>
    <w:rsid w:val="00F772B2"/>
    <w:rsid w:val="00F8001E"/>
    <w:rsid w:val="00F820C8"/>
    <w:rsid w:val="00F84628"/>
    <w:rsid w:val="00F859EF"/>
    <w:rsid w:val="00F90A45"/>
    <w:rsid w:val="00F938E7"/>
    <w:rsid w:val="00F941C6"/>
    <w:rsid w:val="00F944BF"/>
    <w:rsid w:val="00F957CA"/>
    <w:rsid w:val="00F969AF"/>
    <w:rsid w:val="00F97D81"/>
    <w:rsid w:val="00FA13B3"/>
    <w:rsid w:val="00FA30B3"/>
    <w:rsid w:val="00FA37E4"/>
    <w:rsid w:val="00FA453D"/>
    <w:rsid w:val="00FA5114"/>
    <w:rsid w:val="00FA5BEE"/>
    <w:rsid w:val="00FA5C12"/>
    <w:rsid w:val="00FA6091"/>
    <w:rsid w:val="00FA692E"/>
    <w:rsid w:val="00FB1C2B"/>
    <w:rsid w:val="00FB2510"/>
    <w:rsid w:val="00FB3869"/>
    <w:rsid w:val="00FB4968"/>
    <w:rsid w:val="00FC062A"/>
    <w:rsid w:val="00FC1439"/>
    <w:rsid w:val="00FC3AA1"/>
    <w:rsid w:val="00FC426B"/>
    <w:rsid w:val="00FC5A02"/>
    <w:rsid w:val="00FC747D"/>
    <w:rsid w:val="00FD59AF"/>
    <w:rsid w:val="00FE1F94"/>
    <w:rsid w:val="00FE6891"/>
    <w:rsid w:val="00FF1B0B"/>
    <w:rsid w:val="00FF2263"/>
    <w:rsid w:val="00FF27E1"/>
    <w:rsid w:val="00FF4C96"/>
    <w:rsid w:val="00FF9AD3"/>
    <w:rsid w:val="01017C94"/>
    <w:rsid w:val="0104AC36"/>
    <w:rsid w:val="01050797"/>
    <w:rsid w:val="015AF953"/>
    <w:rsid w:val="015CDD12"/>
    <w:rsid w:val="01890BEA"/>
    <w:rsid w:val="018EE744"/>
    <w:rsid w:val="01B121AB"/>
    <w:rsid w:val="01C3FD74"/>
    <w:rsid w:val="02105AA5"/>
    <w:rsid w:val="021884AA"/>
    <w:rsid w:val="0227E81D"/>
    <w:rsid w:val="022D0BB7"/>
    <w:rsid w:val="025C431B"/>
    <w:rsid w:val="0273F383"/>
    <w:rsid w:val="027AAA81"/>
    <w:rsid w:val="02A341DC"/>
    <w:rsid w:val="02A94ACF"/>
    <w:rsid w:val="02B4E315"/>
    <w:rsid w:val="02BC4332"/>
    <w:rsid w:val="0308C1B8"/>
    <w:rsid w:val="031AD4A1"/>
    <w:rsid w:val="031E5823"/>
    <w:rsid w:val="03402D6B"/>
    <w:rsid w:val="03DFE758"/>
    <w:rsid w:val="040E80E6"/>
    <w:rsid w:val="04B37A68"/>
    <w:rsid w:val="04C57B65"/>
    <w:rsid w:val="0504BFFE"/>
    <w:rsid w:val="051D6E6D"/>
    <w:rsid w:val="051F63EA"/>
    <w:rsid w:val="055D6C56"/>
    <w:rsid w:val="056A9D35"/>
    <w:rsid w:val="05A32220"/>
    <w:rsid w:val="05A71676"/>
    <w:rsid w:val="05E0ADB7"/>
    <w:rsid w:val="0629015B"/>
    <w:rsid w:val="0634B666"/>
    <w:rsid w:val="06533EEF"/>
    <w:rsid w:val="066AAC23"/>
    <w:rsid w:val="068DB8DC"/>
    <w:rsid w:val="069407BE"/>
    <w:rsid w:val="06B3579D"/>
    <w:rsid w:val="073360BD"/>
    <w:rsid w:val="07486409"/>
    <w:rsid w:val="075C903E"/>
    <w:rsid w:val="076B7D90"/>
    <w:rsid w:val="07BE22D6"/>
    <w:rsid w:val="083492EB"/>
    <w:rsid w:val="085FE4CC"/>
    <w:rsid w:val="08775092"/>
    <w:rsid w:val="08E5FEE8"/>
    <w:rsid w:val="08F0C733"/>
    <w:rsid w:val="09242B57"/>
    <w:rsid w:val="0924413F"/>
    <w:rsid w:val="09533084"/>
    <w:rsid w:val="09EC20CD"/>
    <w:rsid w:val="0A03FE61"/>
    <w:rsid w:val="0A19EC53"/>
    <w:rsid w:val="0A36CA8E"/>
    <w:rsid w:val="0A36FD19"/>
    <w:rsid w:val="0A6EE438"/>
    <w:rsid w:val="0AE0C8A0"/>
    <w:rsid w:val="0AE336B0"/>
    <w:rsid w:val="0B6B8CDA"/>
    <w:rsid w:val="0B75C65C"/>
    <w:rsid w:val="0B8ABA97"/>
    <w:rsid w:val="0B97F460"/>
    <w:rsid w:val="0BA72154"/>
    <w:rsid w:val="0BAC71AD"/>
    <w:rsid w:val="0BC75D82"/>
    <w:rsid w:val="0BE3FF7B"/>
    <w:rsid w:val="0C03BC08"/>
    <w:rsid w:val="0C1D46AF"/>
    <w:rsid w:val="0C48E34E"/>
    <w:rsid w:val="0C55AF3C"/>
    <w:rsid w:val="0C590BAD"/>
    <w:rsid w:val="0C7DD8AC"/>
    <w:rsid w:val="0C96536A"/>
    <w:rsid w:val="0CBB72A4"/>
    <w:rsid w:val="0D0DBFB1"/>
    <w:rsid w:val="0D454BE2"/>
    <w:rsid w:val="0E00CE7F"/>
    <w:rsid w:val="0E25330A"/>
    <w:rsid w:val="0E3672DB"/>
    <w:rsid w:val="0E5DCDBB"/>
    <w:rsid w:val="0EC361AC"/>
    <w:rsid w:val="0F741F8A"/>
    <w:rsid w:val="0F8432D7"/>
    <w:rsid w:val="0FD8F7D9"/>
    <w:rsid w:val="0FE00652"/>
    <w:rsid w:val="0FE032B9"/>
    <w:rsid w:val="0FEC8AE9"/>
    <w:rsid w:val="100A4EF2"/>
    <w:rsid w:val="108871FA"/>
    <w:rsid w:val="10C16565"/>
    <w:rsid w:val="10C95012"/>
    <w:rsid w:val="10E082ED"/>
    <w:rsid w:val="10F470F2"/>
    <w:rsid w:val="113AD5D6"/>
    <w:rsid w:val="115FFD9A"/>
    <w:rsid w:val="116DCFA0"/>
    <w:rsid w:val="11B43DE0"/>
    <w:rsid w:val="11EF4569"/>
    <w:rsid w:val="1234FC14"/>
    <w:rsid w:val="124A5E5B"/>
    <w:rsid w:val="1269CF0F"/>
    <w:rsid w:val="12724A06"/>
    <w:rsid w:val="129DCA08"/>
    <w:rsid w:val="12EA629B"/>
    <w:rsid w:val="1316CC68"/>
    <w:rsid w:val="133C93FF"/>
    <w:rsid w:val="13475977"/>
    <w:rsid w:val="13818F35"/>
    <w:rsid w:val="13A0BD06"/>
    <w:rsid w:val="13FCD6E2"/>
    <w:rsid w:val="1414B113"/>
    <w:rsid w:val="1471AFB6"/>
    <w:rsid w:val="1493970B"/>
    <w:rsid w:val="14C932B7"/>
    <w:rsid w:val="14CD1231"/>
    <w:rsid w:val="14D75150"/>
    <w:rsid w:val="14D9606F"/>
    <w:rsid w:val="14DB8296"/>
    <w:rsid w:val="150EAAAD"/>
    <w:rsid w:val="1520D2E3"/>
    <w:rsid w:val="15402F09"/>
    <w:rsid w:val="15C8225B"/>
    <w:rsid w:val="15DA6155"/>
    <w:rsid w:val="16066806"/>
    <w:rsid w:val="16B6A4D6"/>
    <w:rsid w:val="16BA392E"/>
    <w:rsid w:val="16DED5AB"/>
    <w:rsid w:val="17118875"/>
    <w:rsid w:val="174654BC"/>
    <w:rsid w:val="1760B3C9"/>
    <w:rsid w:val="178A72B4"/>
    <w:rsid w:val="179424FE"/>
    <w:rsid w:val="17B7996C"/>
    <w:rsid w:val="180949D2"/>
    <w:rsid w:val="184A5624"/>
    <w:rsid w:val="186BB701"/>
    <w:rsid w:val="18729967"/>
    <w:rsid w:val="18DC98C8"/>
    <w:rsid w:val="18E3E187"/>
    <w:rsid w:val="19538715"/>
    <w:rsid w:val="19787A53"/>
    <w:rsid w:val="19863525"/>
    <w:rsid w:val="19A91F75"/>
    <w:rsid w:val="19BCCB1A"/>
    <w:rsid w:val="1A25FC6E"/>
    <w:rsid w:val="1A2B774A"/>
    <w:rsid w:val="1AABDBDB"/>
    <w:rsid w:val="1AE5F0DE"/>
    <w:rsid w:val="1AF9FBB7"/>
    <w:rsid w:val="1AFB6ABD"/>
    <w:rsid w:val="1B01A7C8"/>
    <w:rsid w:val="1B2A20A0"/>
    <w:rsid w:val="1B37043B"/>
    <w:rsid w:val="1B3FA50F"/>
    <w:rsid w:val="1B46F245"/>
    <w:rsid w:val="1B52D98B"/>
    <w:rsid w:val="1B65317D"/>
    <w:rsid w:val="1B84D7D3"/>
    <w:rsid w:val="1B914E82"/>
    <w:rsid w:val="1BAD0249"/>
    <w:rsid w:val="1BD240B6"/>
    <w:rsid w:val="1BDBD758"/>
    <w:rsid w:val="1C1C8875"/>
    <w:rsid w:val="1C7DEE38"/>
    <w:rsid w:val="1CB2B676"/>
    <w:rsid w:val="1CBCE8D1"/>
    <w:rsid w:val="1CE85BE8"/>
    <w:rsid w:val="1D060108"/>
    <w:rsid w:val="1D0AEDCC"/>
    <w:rsid w:val="1D256715"/>
    <w:rsid w:val="1D76FEB1"/>
    <w:rsid w:val="1DBDBE66"/>
    <w:rsid w:val="1DC3C021"/>
    <w:rsid w:val="1DC6C7FB"/>
    <w:rsid w:val="1DD98C9A"/>
    <w:rsid w:val="1DE4DFD1"/>
    <w:rsid w:val="1DEE922D"/>
    <w:rsid w:val="1E0C3F25"/>
    <w:rsid w:val="1E193BD9"/>
    <w:rsid w:val="1E3ED457"/>
    <w:rsid w:val="1E4113A0"/>
    <w:rsid w:val="1E50D831"/>
    <w:rsid w:val="1E5AD1A9"/>
    <w:rsid w:val="1E6AEDC6"/>
    <w:rsid w:val="1F0C8CB4"/>
    <w:rsid w:val="1F4131F8"/>
    <w:rsid w:val="1F5AD9CD"/>
    <w:rsid w:val="1F63DE11"/>
    <w:rsid w:val="1F925FC2"/>
    <w:rsid w:val="1FB1B826"/>
    <w:rsid w:val="1FED3C26"/>
    <w:rsid w:val="20142002"/>
    <w:rsid w:val="2023DC52"/>
    <w:rsid w:val="209B69CC"/>
    <w:rsid w:val="20C548F9"/>
    <w:rsid w:val="20E92928"/>
    <w:rsid w:val="20FFCA22"/>
    <w:rsid w:val="212C089E"/>
    <w:rsid w:val="21871262"/>
    <w:rsid w:val="21912C4E"/>
    <w:rsid w:val="21E1DFA6"/>
    <w:rsid w:val="22231A31"/>
    <w:rsid w:val="22274D64"/>
    <w:rsid w:val="22303CCB"/>
    <w:rsid w:val="22430045"/>
    <w:rsid w:val="224B0638"/>
    <w:rsid w:val="2281DC9B"/>
    <w:rsid w:val="2285B195"/>
    <w:rsid w:val="22950A88"/>
    <w:rsid w:val="22B1F492"/>
    <w:rsid w:val="22B5D00F"/>
    <w:rsid w:val="22B69AD6"/>
    <w:rsid w:val="2306457A"/>
    <w:rsid w:val="231D759F"/>
    <w:rsid w:val="232F1E0F"/>
    <w:rsid w:val="23964F74"/>
    <w:rsid w:val="23BCE611"/>
    <w:rsid w:val="23DCF686"/>
    <w:rsid w:val="23E22352"/>
    <w:rsid w:val="241D8BCC"/>
    <w:rsid w:val="24A92905"/>
    <w:rsid w:val="24C6AA13"/>
    <w:rsid w:val="24D0CB16"/>
    <w:rsid w:val="24EB81F2"/>
    <w:rsid w:val="24F080C8"/>
    <w:rsid w:val="250979D5"/>
    <w:rsid w:val="251408A9"/>
    <w:rsid w:val="251B4EAD"/>
    <w:rsid w:val="252461EC"/>
    <w:rsid w:val="253251AB"/>
    <w:rsid w:val="255DB43E"/>
    <w:rsid w:val="2568B48F"/>
    <w:rsid w:val="25761505"/>
    <w:rsid w:val="2593658F"/>
    <w:rsid w:val="2595E4A7"/>
    <w:rsid w:val="2597D440"/>
    <w:rsid w:val="25B60000"/>
    <w:rsid w:val="25B72F69"/>
    <w:rsid w:val="25BB5A05"/>
    <w:rsid w:val="260B1FA6"/>
    <w:rsid w:val="261309B2"/>
    <w:rsid w:val="263C030D"/>
    <w:rsid w:val="263C7BDE"/>
    <w:rsid w:val="2645198F"/>
    <w:rsid w:val="26584C2B"/>
    <w:rsid w:val="2686961B"/>
    <w:rsid w:val="26AEC190"/>
    <w:rsid w:val="26B012E6"/>
    <w:rsid w:val="2713200C"/>
    <w:rsid w:val="27396942"/>
    <w:rsid w:val="2779DC57"/>
    <w:rsid w:val="2789A477"/>
    <w:rsid w:val="2799FA30"/>
    <w:rsid w:val="27A25781"/>
    <w:rsid w:val="27C0D935"/>
    <w:rsid w:val="27E5DDE4"/>
    <w:rsid w:val="27F8C0E8"/>
    <w:rsid w:val="28123BCD"/>
    <w:rsid w:val="28353EB2"/>
    <w:rsid w:val="2864FDC5"/>
    <w:rsid w:val="28AAB5C8"/>
    <w:rsid w:val="28BD4A54"/>
    <w:rsid w:val="28BD8779"/>
    <w:rsid w:val="28CD84CA"/>
    <w:rsid w:val="28DB13AB"/>
    <w:rsid w:val="28DB9C27"/>
    <w:rsid w:val="28F7E349"/>
    <w:rsid w:val="292EA318"/>
    <w:rsid w:val="293649C9"/>
    <w:rsid w:val="29470D38"/>
    <w:rsid w:val="2949DC2B"/>
    <w:rsid w:val="297695C4"/>
    <w:rsid w:val="29A0ABA5"/>
    <w:rsid w:val="29AA4B77"/>
    <w:rsid w:val="29F7C1F0"/>
    <w:rsid w:val="2A40B313"/>
    <w:rsid w:val="2A890AB1"/>
    <w:rsid w:val="2AE74404"/>
    <w:rsid w:val="2B1889C6"/>
    <w:rsid w:val="2B347640"/>
    <w:rsid w:val="2B63F163"/>
    <w:rsid w:val="2B735D9A"/>
    <w:rsid w:val="2BAD72E9"/>
    <w:rsid w:val="2BD9AE84"/>
    <w:rsid w:val="2C339BD3"/>
    <w:rsid w:val="2C4A9A4D"/>
    <w:rsid w:val="2C889173"/>
    <w:rsid w:val="2C8B18D3"/>
    <w:rsid w:val="2C8D1DA4"/>
    <w:rsid w:val="2D735F7A"/>
    <w:rsid w:val="2DA8C659"/>
    <w:rsid w:val="2DC8CF05"/>
    <w:rsid w:val="2DDE3874"/>
    <w:rsid w:val="2E03A2AD"/>
    <w:rsid w:val="2E6E23D3"/>
    <w:rsid w:val="2E7A80DA"/>
    <w:rsid w:val="2E98E9B8"/>
    <w:rsid w:val="2ED145A0"/>
    <w:rsid w:val="2EEFDA41"/>
    <w:rsid w:val="2EF23AEA"/>
    <w:rsid w:val="2F02E6EF"/>
    <w:rsid w:val="2F5875C5"/>
    <w:rsid w:val="2F593BB4"/>
    <w:rsid w:val="2F842D71"/>
    <w:rsid w:val="2FDC52CE"/>
    <w:rsid w:val="2FE895F4"/>
    <w:rsid w:val="2FEF6C92"/>
    <w:rsid w:val="300A5DAF"/>
    <w:rsid w:val="301A10A7"/>
    <w:rsid w:val="301C3988"/>
    <w:rsid w:val="302D5BF4"/>
    <w:rsid w:val="304B2551"/>
    <w:rsid w:val="306C90BF"/>
    <w:rsid w:val="3089AD22"/>
    <w:rsid w:val="309D48BA"/>
    <w:rsid w:val="30A36F55"/>
    <w:rsid w:val="30B9C57A"/>
    <w:rsid w:val="30BC715F"/>
    <w:rsid w:val="30CA1D12"/>
    <w:rsid w:val="30F9A262"/>
    <w:rsid w:val="310C3A7D"/>
    <w:rsid w:val="310EEC08"/>
    <w:rsid w:val="3121D818"/>
    <w:rsid w:val="31260B08"/>
    <w:rsid w:val="316160F0"/>
    <w:rsid w:val="31793839"/>
    <w:rsid w:val="3190FA0A"/>
    <w:rsid w:val="31C66E8D"/>
    <w:rsid w:val="32073A14"/>
    <w:rsid w:val="32755A48"/>
    <w:rsid w:val="327B3F0A"/>
    <w:rsid w:val="32A18F56"/>
    <w:rsid w:val="32BDBB3A"/>
    <w:rsid w:val="330D4A87"/>
    <w:rsid w:val="3318DD00"/>
    <w:rsid w:val="332960C9"/>
    <w:rsid w:val="3344CFD9"/>
    <w:rsid w:val="33914FD8"/>
    <w:rsid w:val="33F4862E"/>
    <w:rsid w:val="341E8E3D"/>
    <w:rsid w:val="3449FFD1"/>
    <w:rsid w:val="34563EF5"/>
    <w:rsid w:val="34586F6C"/>
    <w:rsid w:val="34685FB2"/>
    <w:rsid w:val="348005AB"/>
    <w:rsid w:val="349FD1FA"/>
    <w:rsid w:val="34A69186"/>
    <w:rsid w:val="34BA9749"/>
    <w:rsid w:val="34DE80C5"/>
    <w:rsid w:val="34E14B86"/>
    <w:rsid w:val="34F38D83"/>
    <w:rsid w:val="35284B56"/>
    <w:rsid w:val="353DBC8B"/>
    <w:rsid w:val="35C53749"/>
    <w:rsid w:val="35CE0FFF"/>
    <w:rsid w:val="35D873E9"/>
    <w:rsid w:val="35EFB8CC"/>
    <w:rsid w:val="35F340A1"/>
    <w:rsid w:val="3608EA72"/>
    <w:rsid w:val="36454A5F"/>
    <w:rsid w:val="364C9EBD"/>
    <w:rsid w:val="36815D62"/>
    <w:rsid w:val="36AD88BB"/>
    <w:rsid w:val="36C63693"/>
    <w:rsid w:val="36D2B91B"/>
    <w:rsid w:val="36F5634D"/>
    <w:rsid w:val="370C01F3"/>
    <w:rsid w:val="375021F3"/>
    <w:rsid w:val="376B29B3"/>
    <w:rsid w:val="378EAD40"/>
    <w:rsid w:val="378EF6B6"/>
    <w:rsid w:val="3796542D"/>
    <w:rsid w:val="37A247AA"/>
    <w:rsid w:val="37B02DE3"/>
    <w:rsid w:val="37ED040C"/>
    <w:rsid w:val="3860288E"/>
    <w:rsid w:val="3862595D"/>
    <w:rsid w:val="38745C2B"/>
    <w:rsid w:val="38885BEB"/>
    <w:rsid w:val="3889E442"/>
    <w:rsid w:val="388E33C2"/>
    <w:rsid w:val="38971D83"/>
    <w:rsid w:val="38CCC3C1"/>
    <w:rsid w:val="3926D4ED"/>
    <w:rsid w:val="39375948"/>
    <w:rsid w:val="39998503"/>
    <w:rsid w:val="39E6B5D3"/>
    <w:rsid w:val="3A13E08E"/>
    <w:rsid w:val="3A65D334"/>
    <w:rsid w:val="3A8A4483"/>
    <w:rsid w:val="3ABA189F"/>
    <w:rsid w:val="3C0893B1"/>
    <w:rsid w:val="3C1F28D8"/>
    <w:rsid w:val="3C5B8FC9"/>
    <w:rsid w:val="3CD7FFDF"/>
    <w:rsid w:val="3CE7DB1D"/>
    <w:rsid w:val="3D097F81"/>
    <w:rsid w:val="3D4AE16C"/>
    <w:rsid w:val="3D75CF9A"/>
    <w:rsid w:val="3D854E85"/>
    <w:rsid w:val="3D97D19F"/>
    <w:rsid w:val="3DA0AD9B"/>
    <w:rsid w:val="3DD675A5"/>
    <w:rsid w:val="3E101ADD"/>
    <w:rsid w:val="3E4AB732"/>
    <w:rsid w:val="3E78D9AC"/>
    <w:rsid w:val="3E7F8FAA"/>
    <w:rsid w:val="3EB382CC"/>
    <w:rsid w:val="3ECAC301"/>
    <w:rsid w:val="3F2D1F40"/>
    <w:rsid w:val="3FE9130D"/>
    <w:rsid w:val="401E948E"/>
    <w:rsid w:val="40469240"/>
    <w:rsid w:val="406A4E9A"/>
    <w:rsid w:val="406B3E34"/>
    <w:rsid w:val="406F2F02"/>
    <w:rsid w:val="409BF40C"/>
    <w:rsid w:val="40D73201"/>
    <w:rsid w:val="40F5BAB1"/>
    <w:rsid w:val="411D12EB"/>
    <w:rsid w:val="4120FA7B"/>
    <w:rsid w:val="42A86258"/>
    <w:rsid w:val="42C8A94B"/>
    <w:rsid w:val="4327961A"/>
    <w:rsid w:val="434ECC6E"/>
    <w:rsid w:val="435A7E1B"/>
    <w:rsid w:val="43B3ECAB"/>
    <w:rsid w:val="442E4167"/>
    <w:rsid w:val="44371E16"/>
    <w:rsid w:val="4456E967"/>
    <w:rsid w:val="447FA78C"/>
    <w:rsid w:val="4491C3D6"/>
    <w:rsid w:val="45174B03"/>
    <w:rsid w:val="4521E227"/>
    <w:rsid w:val="4578F317"/>
    <w:rsid w:val="45CE15E4"/>
    <w:rsid w:val="45DFEDBB"/>
    <w:rsid w:val="461246C0"/>
    <w:rsid w:val="4615EB0A"/>
    <w:rsid w:val="462595CA"/>
    <w:rsid w:val="463E5D8A"/>
    <w:rsid w:val="468CF8F7"/>
    <w:rsid w:val="46920DAA"/>
    <w:rsid w:val="46AD82F4"/>
    <w:rsid w:val="46FC8D41"/>
    <w:rsid w:val="473C4C6A"/>
    <w:rsid w:val="479D0EF4"/>
    <w:rsid w:val="47AE9470"/>
    <w:rsid w:val="47D58F72"/>
    <w:rsid w:val="47F80061"/>
    <w:rsid w:val="4812DA8A"/>
    <w:rsid w:val="48634F9A"/>
    <w:rsid w:val="486DAF7C"/>
    <w:rsid w:val="486F6B92"/>
    <w:rsid w:val="48818F5C"/>
    <w:rsid w:val="48AE9C91"/>
    <w:rsid w:val="490309F0"/>
    <w:rsid w:val="495DB735"/>
    <w:rsid w:val="496213AA"/>
    <w:rsid w:val="4A073643"/>
    <w:rsid w:val="4A2805A1"/>
    <w:rsid w:val="4A391823"/>
    <w:rsid w:val="4A9B910A"/>
    <w:rsid w:val="4ABA22DD"/>
    <w:rsid w:val="4AC4F976"/>
    <w:rsid w:val="4ADFF368"/>
    <w:rsid w:val="4B4C51D3"/>
    <w:rsid w:val="4B9DE899"/>
    <w:rsid w:val="4BB0019F"/>
    <w:rsid w:val="4BC37817"/>
    <w:rsid w:val="4BC9F0C5"/>
    <w:rsid w:val="4BE886DD"/>
    <w:rsid w:val="4C06CBC2"/>
    <w:rsid w:val="4C240022"/>
    <w:rsid w:val="4C3246F0"/>
    <w:rsid w:val="4C7518F1"/>
    <w:rsid w:val="4CE88E9A"/>
    <w:rsid w:val="4CF57A52"/>
    <w:rsid w:val="4CF585F2"/>
    <w:rsid w:val="4D0DC386"/>
    <w:rsid w:val="4D174E5D"/>
    <w:rsid w:val="4D69888A"/>
    <w:rsid w:val="4D9762F4"/>
    <w:rsid w:val="4D9E479A"/>
    <w:rsid w:val="4DB1BD17"/>
    <w:rsid w:val="4DF4AB17"/>
    <w:rsid w:val="4E0605B0"/>
    <w:rsid w:val="4E1C5B38"/>
    <w:rsid w:val="4E7B8ECF"/>
    <w:rsid w:val="4E82F990"/>
    <w:rsid w:val="4E9C1D6F"/>
    <w:rsid w:val="4EC560C9"/>
    <w:rsid w:val="4ECF8BDE"/>
    <w:rsid w:val="4EF934A4"/>
    <w:rsid w:val="4F057A79"/>
    <w:rsid w:val="4F330EC0"/>
    <w:rsid w:val="4F4655D2"/>
    <w:rsid w:val="4F5D7158"/>
    <w:rsid w:val="4F6D93ED"/>
    <w:rsid w:val="4FACD8FA"/>
    <w:rsid w:val="4FE43325"/>
    <w:rsid w:val="5021C5A9"/>
    <w:rsid w:val="50621770"/>
    <w:rsid w:val="506F599A"/>
    <w:rsid w:val="50A9C200"/>
    <w:rsid w:val="50B4FFB4"/>
    <w:rsid w:val="50EB1C88"/>
    <w:rsid w:val="511601CA"/>
    <w:rsid w:val="511A1712"/>
    <w:rsid w:val="513B3F39"/>
    <w:rsid w:val="515006D7"/>
    <w:rsid w:val="51675787"/>
    <w:rsid w:val="51FCEF1A"/>
    <w:rsid w:val="5252073C"/>
    <w:rsid w:val="5275BBBF"/>
    <w:rsid w:val="52C33916"/>
    <w:rsid w:val="52DC693F"/>
    <w:rsid w:val="52EFC202"/>
    <w:rsid w:val="53035BB2"/>
    <w:rsid w:val="5354F280"/>
    <w:rsid w:val="539342C3"/>
    <w:rsid w:val="53DAE29E"/>
    <w:rsid w:val="547F55A5"/>
    <w:rsid w:val="54A73CE4"/>
    <w:rsid w:val="54A79653"/>
    <w:rsid w:val="54EDC132"/>
    <w:rsid w:val="5531FC05"/>
    <w:rsid w:val="55445637"/>
    <w:rsid w:val="55553E9F"/>
    <w:rsid w:val="555547D1"/>
    <w:rsid w:val="558ED6ED"/>
    <w:rsid w:val="5595C0E4"/>
    <w:rsid w:val="55A0880E"/>
    <w:rsid w:val="55B02A61"/>
    <w:rsid w:val="55CDF606"/>
    <w:rsid w:val="55F0CE6F"/>
    <w:rsid w:val="561C38A0"/>
    <w:rsid w:val="566FB5E8"/>
    <w:rsid w:val="56A52D2A"/>
    <w:rsid w:val="56F9521C"/>
    <w:rsid w:val="57317CF0"/>
    <w:rsid w:val="57492072"/>
    <w:rsid w:val="57701D9A"/>
    <w:rsid w:val="57C07919"/>
    <w:rsid w:val="57DC49D3"/>
    <w:rsid w:val="57E690A0"/>
    <w:rsid w:val="5866999E"/>
    <w:rsid w:val="586EF087"/>
    <w:rsid w:val="5881BE72"/>
    <w:rsid w:val="5899D140"/>
    <w:rsid w:val="590AA431"/>
    <w:rsid w:val="59166812"/>
    <w:rsid w:val="592107CC"/>
    <w:rsid w:val="593D38E8"/>
    <w:rsid w:val="59699588"/>
    <w:rsid w:val="596B9714"/>
    <w:rsid w:val="596CBAA1"/>
    <w:rsid w:val="598CBC1A"/>
    <w:rsid w:val="59942067"/>
    <w:rsid w:val="599A5F91"/>
    <w:rsid w:val="59A9FD31"/>
    <w:rsid w:val="59C3BFED"/>
    <w:rsid w:val="59C4C34B"/>
    <w:rsid w:val="5A1C4867"/>
    <w:rsid w:val="5A3F7058"/>
    <w:rsid w:val="5A6321DA"/>
    <w:rsid w:val="5A8303A4"/>
    <w:rsid w:val="5AD09F31"/>
    <w:rsid w:val="5AF068AC"/>
    <w:rsid w:val="5B67312B"/>
    <w:rsid w:val="5B6ACEC2"/>
    <w:rsid w:val="5B6BAF96"/>
    <w:rsid w:val="5B775874"/>
    <w:rsid w:val="5B79C0E1"/>
    <w:rsid w:val="5BF76C04"/>
    <w:rsid w:val="5C0047CA"/>
    <w:rsid w:val="5C512A0E"/>
    <w:rsid w:val="5C54C539"/>
    <w:rsid w:val="5C63D99C"/>
    <w:rsid w:val="5C6D60B3"/>
    <w:rsid w:val="5C785071"/>
    <w:rsid w:val="5CAE9062"/>
    <w:rsid w:val="5CC66143"/>
    <w:rsid w:val="5CD1CDFF"/>
    <w:rsid w:val="5CEAAADC"/>
    <w:rsid w:val="5D44E937"/>
    <w:rsid w:val="5DA2D183"/>
    <w:rsid w:val="5DA5AAE1"/>
    <w:rsid w:val="5DC26BDF"/>
    <w:rsid w:val="5E0B384C"/>
    <w:rsid w:val="5E0E2780"/>
    <w:rsid w:val="5E37307D"/>
    <w:rsid w:val="5E76F5EB"/>
    <w:rsid w:val="5ECE5BAA"/>
    <w:rsid w:val="5EDACB72"/>
    <w:rsid w:val="5F1872E6"/>
    <w:rsid w:val="5F22C02C"/>
    <w:rsid w:val="60944776"/>
    <w:rsid w:val="60CEE9D5"/>
    <w:rsid w:val="60D1547B"/>
    <w:rsid w:val="60FB894A"/>
    <w:rsid w:val="615A7112"/>
    <w:rsid w:val="619BF18E"/>
    <w:rsid w:val="619F9A7D"/>
    <w:rsid w:val="6208DB3A"/>
    <w:rsid w:val="622D798D"/>
    <w:rsid w:val="6241DA50"/>
    <w:rsid w:val="62473DFB"/>
    <w:rsid w:val="625CA007"/>
    <w:rsid w:val="628F005C"/>
    <w:rsid w:val="629D267D"/>
    <w:rsid w:val="62AC0B8E"/>
    <w:rsid w:val="62DB433E"/>
    <w:rsid w:val="631DA5ED"/>
    <w:rsid w:val="6323AC32"/>
    <w:rsid w:val="633B82A8"/>
    <w:rsid w:val="634D24DC"/>
    <w:rsid w:val="634F73C3"/>
    <w:rsid w:val="638A5FD5"/>
    <w:rsid w:val="63BCF1A1"/>
    <w:rsid w:val="63D0262D"/>
    <w:rsid w:val="63E3E33D"/>
    <w:rsid w:val="63F0B4FB"/>
    <w:rsid w:val="6416AB9D"/>
    <w:rsid w:val="64733599"/>
    <w:rsid w:val="648803AD"/>
    <w:rsid w:val="649FA2DE"/>
    <w:rsid w:val="64EF3FC4"/>
    <w:rsid w:val="65074491"/>
    <w:rsid w:val="655C0DA6"/>
    <w:rsid w:val="6563741F"/>
    <w:rsid w:val="657EE92B"/>
    <w:rsid w:val="65936532"/>
    <w:rsid w:val="65AF8729"/>
    <w:rsid w:val="65C75F36"/>
    <w:rsid w:val="65D300AF"/>
    <w:rsid w:val="65F6F298"/>
    <w:rsid w:val="66007FB7"/>
    <w:rsid w:val="6623C635"/>
    <w:rsid w:val="666247E7"/>
    <w:rsid w:val="66691C83"/>
    <w:rsid w:val="6680B0B6"/>
    <w:rsid w:val="668A6E4B"/>
    <w:rsid w:val="6697E26E"/>
    <w:rsid w:val="66B5C034"/>
    <w:rsid w:val="66B70CDC"/>
    <w:rsid w:val="66D6BC9A"/>
    <w:rsid w:val="6731F892"/>
    <w:rsid w:val="67459D80"/>
    <w:rsid w:val="67530039"/>
    <w:rsid w:val="676A36E1"/>
    <w:rsid w:val="6779C8CE"/>
    <w:rsid w:val="67862175"/>
    <w:rsid w:val="67A6C22D"/>
    <w:rsid w:val="67D9C838"/>
    <w:rsid w:val="67EEBBF5"/>
    <w:rsid w:val="67EF1148"/>
    <w:rsid w:val="67FC2EBC"/>
    <w:rsid w:val="68137887"/>
    <w:rsid w:val="681FC52E"/>
    <w:rsid w:val="6828B42D"/>
    <w:rsid w:val="684FC6BD"/>
    <w:rsid w:val="68A48883"/>
    <w:rsid w:val="68CD9260"/>
    <w:rsid w:val="694B763B"/>
    <w:rsid w:val="695D37BF"/>
    <w:rsid w:val="697275F9"/>
    <w:rsid w:val="699C84A2"/>
    <w:rsid w:val="69AFE412"/>
    <w:rsid w:val="69C08D40"/>
    <w:rsid w:val="69E8D1C9"/>
    <w:rsid w:val="6A13A930"/>
    <w:rsid w:val="6A3B1173"/>
    <w:rsid w:val="6AABA68D"/>
    <w:rsid w:val="6AB05AC0"/>
    <w:rsid w:val="6AB82069"/>
    <w:rsid w:val="6ABB5D9B"/>
    <w:rsid w:val="6AEB5484"/>
    <w:rsid w:val="6AFF1001"/>
    <w:rsid w:val="6B226E98"/>
    <w:rsid w:val="6B3381C4"/>
    <w:rsid w:val="6BEDE847"/>
    <w:rsid w:val="6BF8D20A"/>
    <w:rsid w:val="6C0D5725"/>
    <w:rsid w:val="6C18D195"/>
    <w:rsid w:val="6C293040"/>
    <w:rsid w:val="6C2D4609"/>
    <w:rsid w:val="6C3F075A"/>
    <w:rsid w:val="6C582BE0"/>
    <w:rsid w:val="6C5EF25E"/>
    <w:rsid w:val="6C780041"/>
    <w:rsid w:val="6C8EE911"/>
    <w:rsid w:val="6CC5BEC9"/>
    <w:rsid w:val="6CDD6367"/>
    <w:rsid w:val="6CF13960"/>
    <w:rsid w:val="6D0A7BE0"/>
    <w:rsid w:val="6D497703"/>
    <w:rsid w:val="6DA1CCB6"/>
    <w:rsid w:val="6DAE2CB1"/>
    <w:rsid w:val="6DC26673"/>
    <w:rsid w:val="6DCF19F9"/>
    <w:rsid w:val="6DE24CC4"/>
    <w:rsid w:val="6DEC4276"/>
    <w:rsid w:val="6DF7DA5C"/>
    <w:rsid w:val="6E0B223A"/>
    <w:rsid w:val="6E253226"/>
    <w:rsid w:val="6E60BB7F"/>
    <w:rsid w:val="6E66E61A"/>
    <w:rsid w:val="6ED11122"/>
    <w:rsid w:val="6ED4C2A6"/>
    <w:rsid w:val="6EF7A712"/>
    <w:rsid w:val="6EFC562D"/>
    <w:rsid w:val="6F369240"/>
    <w:rsid w:val="6F570F61"/>
    <w:rsid w:val="6F5F2FC0"/>
    <w:rsid w:val="6F9B0681"/>
    <w:rsid w:val="6FA4AB59"/>
    <w:rsid w:val="6FE5EED9"/>
    <w:rsid w:val="700B27D8"/>
    <w:rsid w:val="70472801"/>
    <w:rsid w:val="70662839"/>
    <w:rsid w:val="708A7103"/>
    <w:rsid w:val="70B84F38"/>
    <w:rsid w:val="70E98FD0"/>
    <w:rsid w:val="70EEF73D"/>
    <w:rsid w:val="71047111"/>
    <w:rsid w:val="7104A57B"/>
    <w:rsid w:val="7114CC81"/>
    <w:rsid w:val="71275333"/>
    <w:rsid w:val="715F598B"/>
    <w:rsid w:val="7173AA82"/>
    <w:rsid w:val="717B280C"/>
    <w:rsid w:val="718A73C9"/>
    <w:rsid w:val="718BCD61"/>
    <w:rsid w:val="71CE2753"/>
    <w:rsid w:val="720FCA2A"/>
    <w:rsid w:val="7243A4AA"/>
    <w:rsid w:val="724AB0F0"/>
    <w:rsid w:val="725EE6DD"/>
    <w:rsid w:val="7277B88C"/>
    <w:rsid w:val="729AD83E"/>
    <w:rsid w:val="72B8FB65"/>
    <w:rsid w:val="72CA78AC"/>
    <w:rsid w:val="72E355C7"/>
    <w:rsid w:val="73203EDB"/>
    <w:rsid w:val="73886765"/>
    <w:rsid w:val="73A05351"/>
    <w:rsid w:val="73AC8FC5"/>
    <w:rsid w:val="73F2FD9C"/>
    <w:rsid w:val="742EBC9D"/>
    <w:rsid w:val="7436B9EF"/>
    <w:rsid w:val="7461FBA6"/>
    <w:rsid w:val="747879ED"/>
    <w:rsid w:val="74B4BEFD"/>
    <w:rsid w:val="754D35A0"/>
    <w:rsid w:val="75554E35"/>
    <w:rsid w:val="756CB4EF"/>
    <w:rsid w:val="759BFC0C"/>
    <w:rsid w:val="75A1C698"/>
    <w:rsid w:val="75A452B1"/>
    <w:rsid w:val="75B65F2D"/>
    <w:rsid w:val="760839F3"/>
    <w:rsid w:val="76210C9B"/>
    <w:rsid w:val="7630A933"/>
    <w:rsid w:val="763E771D"/>
    <w:rsid w:val="769516AE"/>
    <w:rsid w:val="76BBA30F"/>
    <w:rsid w:val="77397F0B"/>
    <w:rsid w:val="77697C1E"/>
    <w:rsid w:val="7771D42D"/>
    <w:rsid w:val="777BBA56"/>
    <w:rsid w:val="77D9780D"/>
    <w:rsid w:val="785361B3"/>
    <w:rsid w:val="78BB7CF8"/>
    <w:rsid w:val="78DD05A5"/>
    <w:rsid w:val="78E05DB9"/>
    <w:rsid w:val="78F8CEA7"/>
    <w:rsid w:val="7930109B"/>
    <w:rsid w:val="794991B0"/>
    <w:rsid w:val="7950F507"/>
    <w:rsid w:val="79575DDB"/>
    <w:rsid w:val="795E3985"/>
    <w:rsid w:val="79A3CC5A"/>
    <w:rsid w:val="79D66BBB"/>
    <w:rsid w:val="79F888AA"/>
    <w:rsid w:val="7A070D68"/>
    <w:rsid w:val="7A147DD7"/>
    <w:rsid w:val="7A1FD268"/>
    <w:rsid w:val="7A358D14"/>
    <w:rsid w:val="7A402454"/>
    <w:rsid w:val="7A465F7C"/>
    <w:rsid w:val="7AAF5AD3"/>
    <w:rsid w:val="7AEAE1BE"/>
    <w:rsid w:val="7AF7DBF4"/>
    <w:rsid w:val="7B0BCE42"/>
    <w:rsid w:val="7B17BEEE"/>
    <w:rsid w:val="7B6ED3F7"/>
    <w:rsid w:val="7B8AB8F7"/>
    <w:rsid w:val="7B9620E5"/>
    <w:rsid w:val="7B96F502"/>
    <w:rsid w:val="7BA955C5"/>
    <w:rsid w:val="7BC2EED9"/>
    <w:rsid w:val="7C03A458"/>
    <w:rsid w:val="7C0BBDD4"/>
    <w:rsid w:val="7C0F1747"/>
    <w:rsid w:val="7C168BA9"/>
    <w:rsid w:val="7CE0B0A2"/>
    <w:rsid w:val="7CEB15E9"/>
    <w:rsid w:val="7D0198D2"/>
    <w:rsid w:val="7D193E68"/>
    <w:rsid w:val="7DCC587B"/>
    <w:rsid w:val="7DD83755"/>
    <w:rsid w:val="7DEC55D3"/>
    <w:rsid w:val="7E7C9038"/>
    <w:rsid w:val="7EC10E8D"/>
    <w:rsid w:val="7EF277DC"/>
    <w:rsid w:val="7EF98AE6"/>
    <w:rsid w:val="7F16894F"/>
    <w:rsid w:val="7F273274"/>
    <w:rsid w:val="7F5DF508"/>
    <w:rsid w:val="7F786481"/>
    <w:rsid w:val="7F851B21"/>
    <w:rsid w:val="7FC230D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198B27"/>
  <w15:chartTrackingRefBased/>
  <w15:docId w15:val="{23F993AB-E568-4180-A473-AF1B371EE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64F5"/>
    <w:pPr>
      <w:snapToGrid w:val="0"/>
      <w:spacing w:after="240"/>
    </w:pPr>
    <w:rPr>
      <w:rFonts w:ascii="Arial" w:hAnsi="Arial"/>
      <w:color w:val="000000"/>
      <w:sz w:val="22"/>
      <w:szCs w:val="20"/>
      <w:lang w:val="en-US"/>
    </w:rPr>
  </w:style>
  <w:style w:type="paragraph" w:styleId="Heading1">
    <w:name w:val="heading 1"/>
    <w:basedOn w:val="Normal"/>
    <w:next w:val="Normal"/>
    <w:link w:val="Heading1Char"/>
    <w:uiPriority w:val="9"/>
    <w:qFormat/>
    <w:rsid w:val="00F55DA9"/>
    <w:pPr>
      <w:spacing w:after="120"/>
      <w:outlineLvl w:val="0"/>
    </w:pPr>
    <w:rPr>
      <w:color w:val="00888D" w:themeColor="accent3" w:themeShade="BF"/>
      <w:sz w:val="36"/>
      <w:szCs w:val="22"/>
    </w:rPr>
  </w:style>
  <w:style w:type="paragraph" w:styleId="Heading2">
    <w:name w:val="heading 2"/>
    <w:basedOn w:val="Normal"/>
    <w:next w:val="Normal"/>
    <w:link w:val="Heading2Char"/>
    <w:uiPriority w:val="9"/>
    <w:unhideWhenUsed/>
    <w:qFormat/>
    <w:rsid w:val="00F55DA9"/>
    <w:pPr>
      <w:spacing w:after="120"/>
      <w:outlineLvl w:val="1"/>
    </w:pPr>
    <w:rPr>
      <w:b/>
      <w:color w:val="00888D" w:themeColor="accent3" w:themeShade="BF"/>
      <w:sz w:val="28"/>
    </w:rPr>
  </w:style>
  <w:style w:type="paragraph" w:styleId="Heading3">
    <w:name w:val="heading 3"/>
    <w:basedOn w:val="Normal"/>
    <w:next w:val="Normal"/>
    <w:link w:val="Heading3Char"/>
    <w:uiPriority w:val="9"/>
    <w:unhideWhenUsed/>
    <w:qFormat/>
    <w:rsid w:val="00CE1A3B"/>
    <w:pPr>
      <w:spacing w:after="0"/>
      <w:outlineLvl w:val="2"/>
    </w:pPr>
    <w:rPr>
      <w:b/>
      <w:color w:val="53565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F55DA9"/>
    <w:rPr>
      <w:rFonts w:ascii="Arial" w:hAnsi="Arial"/>
      <w:color w:val="00888D" w:themeColor="accent3" w:themeShade="BF"/>
      <w:sz w:val="36"/>
      <w:szCs w:val="22"/>
      <w:lang w:val="en-US"/>
    </w:rPr>
  </w:style>
  <w:style w:type="paragraph" w:styleId="Subtitle">
    <w:name w:val="Subtitle"/>
    <w:basedOn w:val="Normal"/>
    <w:next w:val="Normal"/>
    <w:link w:val="SubtitleChar"/>
    <w:uiPriority w:val="11"/>
    <w:qFormat/>
    <w:rsid w:val="00C15404"/>
    <w:rPr>
      <w:color w:val="535659" w:themeColor="text1"/>
      <w:sz w:val="28"/>
    </w:rPr>
  </w:style>
  <w:style w:type="character" w:customStyle="1" w:styleId="SubtitleChar">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127738"/>
    <w:pPr>
      <w:spacing w:after="0"/>
    </w:pPr>
    <w:rPr>
      <w:color w:val="E57100" w:themeColor="accent1"/>
      <w:sz w:val="48"/>
      <w:szCs w:val="40"/>
    </w:rPr>
  </w:style>
  <w:style w:type="character" w:customStyle="1" w:styleId="TitleChar">
    <w:name w:val="Title Char"/>
    <w:basedOn w:val="DefaultParagraphFont"/>
    <w:link w:val="Title"/>
    <w:uiPriority w:val="10"/>
    <w:rsid w:val="00127738"/>
    <w:rPr>
      <w:rFonts w:ascii="Arial" w:hAnsi="Arial"/>
      <w:color w:val="E57100" w:themeColor="accent1"/>
      <w:sz w:val="48"/>
      <w:szCs w:val="40"/>
      <w:lang w:val="en-US"/>
    </w:rPr>
  </w:style>
  <w:style w:type="paragraph" w:styleId="ListBullet">
    <w:name w:val="List Bullet"/>
    <w:basedOn w:val="Normal"/>
    <w:uiPriority w:val="99"/>
    <w:unhideWhenUsed/>
    <w:rsid w:val="00BF6EFB"/>
    <w:pPr>
      <w:numPr>
        <w:numId w:val="18"/>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customStyle="1" w:styleId="QuoteChar">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F55DA9"/>
    <w:rPr>
      <w:rFonts w:ascii="Arial" w:hAnsi="Arial"/>
      <w:b/>
      <w:color w:val="00888D" w:themeColor="accent3" w:themeShade="BF"/>
      <w:sz w:val="28"/>
      <w:szCs w:val="20"/>
      <w:lang w:val="en-US"/>
    </w:rPr>
  </w:style>
  <w:style w:type="character" w:customStyle="1" w:styleId="Heading3Char">
    <w:name w:val="Heading 3 Char"/>
    <w:basedOn w:val="DefaultParagraphFont"/>
    <w:link w:val="Heading3"/>
    <w:uiPriority w:val="9"/>
    <w:rsid w:val="00CE1A3B"/>
    <w:rPr>
      <w:rFonts w:ascii="Arial" w:hAnsi="Arial"/>
      <w:b/>
      <w:color w:val="535659" w:themeColor="text2"/>
      <w:szCs w:val="20"/>
      <w:lang w:val="en-US"/>
    </w:rPr>
  </w:style>
  <w:style w:type="character" w:styleId="Strong">
    <w:name w:val="Strong"/>
    <w:uiPriority w:val="22"/>
    <w:qFormat/>
    <w:rsid w:val="00DC64F5"/>
    <w:rPr>
      <w:b/>
      <w:color w:val="E57100" w:themeColor="accent1"/>
      <w:sz w:val="20"/>
    </w:rPr>
  </w:style>
  <w:style w:type="character" w:styleId="Hyperlink">
    <w:name w:val="Hyperlink"/>
    <w:basedOn w:val="DefaultParagraphFont"/>
    <w:uiPriority w:val="99"/>
    <w:unhideWhenUsed/>
    <w:qFormat/>
    <w:rsid w:val="00CE2205"/>
    <w:rPr>
      <w:color w:val="E57100" w:themeColor="accent1"/>
      <w:u w:val="single"/>
    </w:rPr>
  </w:style>
  <w:style w:type="character" w:styleId="UnresolvedMention">
    <w:name w:val="Unresolved Mention"/>
    <w:basedOn w:val="DefaultParagraphFont"/>
    <w:uiPriority w:val="99"/>
    <w:rsid w:val="001F3ABA"/>
    <w:rPr>
      <w:color w:val="808080"/>
      <w:shd w:val="clear" w:color="auto" w:fill="E6E6E6"/>
    </w:rPr>
  </w:style>
  <w:style w:type="character" w:styleId="FollowedHyperlink">
    <w:name w:val="FollowedHyperlink"/>
    <w:basedOn w:val="DefaultParagraphFont"/>
    <w:uiPriority w:val="99"/>
    <w:semiHidden/>
    <w:unhideWhenUsed/>
    <w:rsid w:val="001F3ABA"/>
    <w:rPr>
      <w:color w:val="E57100" w:themeColor="followedHyperlink"/>
      <w:u w:val="single"/>
    </w:rPr>
  </w:style>
  <w:style w:type="character" w:styleId="IntenseEmphasis">
    <w:name w:val="Intense Emphasis"/>
    <w:basedOn w:val="DefaultParagraphFont"/>
    <w:uiPriority w:val="21"/>
    <w:qFormat/>
    <w:rsid w:val="00DC64F5"/>
    <w:rPr>
      <w:i/>
      <w:iCs/>
      <w:color w:val="E57100" w:themeColor="accent1"/>
    </w:rPr>
  </w:style>
  <w:style w:type="paragraph" w:styleId="IntenseQuote">
    <w:name w:val="Intense Quote"/>
    <w:basedOn w:val="Normal"/>
    <w:next w:val="Normal"/>
    <w:link w:val="IntenseQuoteChar"/>
    <w:uiPriority w:val="30"/>
    <w:qFormat/>
    <w:rsid w:val="00A64CE2"/>
    <w:pPr>
      <w:pBdr>
        <w:top w:val="single" w:sz="4" w:space="10" w:color="E57100" w:themeColor="accent1"/>
        <w:bottom w:val="single" w:sz="4" w:space="10" w:color="E57100" w:themeColor="accent1"/>
      </w:pBdr>
      <w:spacing w:before="360" w:after="360"/>
      <w:ind w:left="864" w:right="864"/>
      <w:jc w:val="center"/>
    </w:pPr>
    <w:rPr>
      <w:i/>
      <w:iCs/>
      <w:color w:val="E57100" w:themeColor="accent1"/>
    </w:rPr>
  </w:style>
  <w:style w:type="character" w:customStyle="1" w:styleId="IntenseQuoteChar">
    <w:name w:val="Intense Quote Char"/>
    <w:basedOn w:val="DefaultParagraphFont"/>
    <w:link w:val="IntenseQuote"/>
    <w:uiPriority w:val="30"/>
    <w:rsid w:val="00A64CE2"/>
    <w:rPr>
      <w:rFonts w:ascii="Arial" w:hAnsi="Arial"/>
      <w:i/>
      <w:iCs/>
      <w:color w:val="E57100" w:themeColor="accent1"/>
      <w:sz w:val="22"/>
      <w:szCs w:val="20"/>
      <w:lang w:val="en-US"/>
    </w:rPr>
  </w:style>
  <w:style w:type="paragraph" w:styleId="ListParagraph">
    <w:name w:val="List Paragraph"/>
    <w:basedOn w:val="Normal"/>
    <w:uiPriority w:val="34"/>
    <w:qFormat/>
    <w:rsid w:val="00D2556E"/>
    <w:pPr>
      <w:ind w:left="720"/>
      <w:contextualSpacing/>
    </w:pPr>
  </w:style>
  <w:style w:type="table" w:styleId="ListTable3-Accent3">
    <w:name w:val="List Table 3 Accent 3"/>
    <w:basedOn w:val="TableNormal"/>
    <w:uiPriority w:val="48"/>
    <w:rsid w:val="00883888"/>
    <w:tblPr>
      <w:tblStyleRowBandSize w:val="1"/>
      <w:tblStyleColBandSize w:val="1"/>
      <w:tblBorders>
        <w:top w:val="single" w:sz="4" w:space="0" w:color="00B7BD" w:themeColor="accent3"/>
        <w:left w:val="single" w:sz="4" w:space="0" w:color="00B7BD" w:themeColor="accent3"/>
        <w:bottom w:val="single" w:sz="4" w:space="0" w:color="00B7BD" w:themeColor="accent3"/>
        <w:right w:val="single" w:sz="4" w:space="0" w:color="00B7BD" w:themeColor="accent3"/>
      </w:tblBorders>
    </w:tblPr>
    <w:tblStylePr w:type="firstRow">
      <w:rPr>
        <w:b/>
        <w:bCs/>
        <w:color w:val="FFFFFF" w:themeColor="background1"/>
      </w:rPr>
      <w:tblPr/>
      <w:tcPr>
        <w:shd w:val="clear" w:color="auto" w:fill="00B7BD" w:themeFill="accent3"/>
      </w:tcPr>
    </w:tblStylePr>
    <w:tblStylePr w:type="lastRow">
      <w:rPr>
        <w:b/>
        <w:bCs/>
      </w:rPr>
      <w:tblPr/>
      <w:tcPr>
        <w:tcBorders>
          <w:top w:val="double" w:sz="4" w:space="0" w:color="00B7B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7BD" w:themeColor="accent3"/>
          <w:right w:val="single" w:sz="4" w:space="0" w:color="00B7BD" w:themeColor="accent3"/>
        </w:tcBorders>
      </w:tcPr>
    </w:tblStylePr>
    <w:tblStylePr w:type="band1Horz">
      <w:tblPr/>
      <w:tcPr>
        <w:tcBorders>
          <w:top w:val="single" w:sz="4" w:space="0" w:color="00B7BD" w:themeColor="accent3"/>
          <w:bottom w:val="single" w:sz="4" w:space="0" w:color="00B7B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7BD" w:themeColor="accent3"/>
          <w:left w:val="nil"/>
        </w:tcBorders>
      </w:tcPr>
    </w:tblStylePr>
    <w:tblStylePr w:type="swCell">
      <w:tblPr/>
      <w:tcPr>
        <w:tcBorders>
          <w:top w:val="double" w:sz="4" w:space="0" w:color="00B7BD" w:themeColor="accent3"/>
          <w:right w:val="nil"/>
        </w:tcBorders>
      </w:tcPr>
    </w:tblStylePr>
  </w:style>
  <w:style w:type="paragraph" w:styleId="NormalWeb">
    <w:name w:val="Normal (Web)"/>
    <w:basedOn w:val="Normal"/>
    <w:uiPriority w:val="99"/>
    <w:unhideWhenUsed/>
    <w:rsid w:val="009E168F"/>
    <w:pPr>
      <w:snapToGrid/>
      <w:spacing w:before="100" w:beforeAutospacing="1" w:after="100" w:afterAutospacing="1"/>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9E168F"/>
    <w:rPr>
      <w:i/>
      <w:iCs/>
    </w:rPr>
  </w:style>
  <w:style w:type="paragraph" w:styleId="BalloonText">
    <w:name w:val="Balloon Text"/>
    <w:basedOn w:val="Normal"/>
    <w:link w:val="BalloonTextChar"/>
    <w:uiPriority w:val="99"/>
    <w:semiHidden/>
    <w:unhideWhenUsed/>
    <w:rsid w:val="009E168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68F"/>
    <w:rPr>
      <w:rFonts w:ascii="Segoe UI" w:hAnsi="Segoe UI" w:cs="Segoe UI"/>
      <w:color w:val="000000"/>
      <w:sz w:val="18"/>
      <w:szCs w:val="18"/>
      <w:lang w:val="en-US"/>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Arial" w:hAnsi="Arial"/>
      <w:color w:val="000000"/>
      <w:sz w:val="20"/>
      <w:szCs w:val="20"/>
      <w:lang w:val="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94349"/>
    <w:rPr>
      <w:b/>
      <w:bCs/>
    </w:rPr>
  </w:style>
  <w:style w:type="character" w:customStyle="1" w:styleId="CommentSubjectChar">
    <w:name w:val="Comment Subject Char"/>
    <w:basedOn w:val="CommentTextChar"/>
    <w:link w:val="CommentSubject"/>
    <w:uiPriority w:val="99"/>
    <w:semiHidden/>
    <w:rsid w:val="00C94349"/>
    <w:rPr>
      <w:rFonts w:ascii="Arial" w:hAnsi="Arial"/>
      <w:b/>
      <w:bCs/>
      <w:color w:val="000000"/>
      <w:sz w:val="20"/>
      <w:szCs w:val="20"/>
      <w:lang w:val="en-US"/>
    </w:rPr>
  </w:style>
  <w:style w:type="paragraph" w:styleId="Revision">
    <w:name w:val="Revision"/>
    <w:hidden/>
    <w:uiPriority w:val="99"/>
    <w:semiHidden/>
    <w:rsid w:val="00351F30"/>
    <w:rPr>
      <w:rFonts w:ascii="Arial" w:hAnsi="Arial"/>
      <w:color w:val="000000"/>
      <w:sz w:val="22"/>
      <w:szCs w:val="20"/>
      <w:lang w:val="en-US"/>
    </w:rPr>
  </w:style>
  <w:style w:type="character" w:customStyle="1" w:styleId="normaltextrun">
    <w:name w:val="normaltextrun"/>
    <w:basedOn w:val="DefaultParagraphFont"/>
    <w:rsid w:val="00795009"/>
  </w:style>
  <w:style w:type="character" w:styleId="Mention">
    <w:name w:val="Mention"/>
    <w:basedOn w:val="DefaultParagraphFont"/>
    <w:uiPriority w:val="99"/>
    <w:unhideWhenUsed/>
    <w:rsid w:val="002F6BF4"/>
    <w:rPr>
      <w:color w:val="2B579A"/>
      <w:shd w:val="clear" w:color="auto" w:fill="E1DFDD"/>
    </w:rPr>
  </w:style>
  <w:style w:type="paragraph" w:styleId="TOCHeading">
    <w:name w:val="TOC Heading"/>
    <w:basedOn w:val="Heading1"/>
    <w:next w:val="Normal"/>
    <w:uiPriority w:val="39"/>
    <w:unhideWhenUsed/>
    <w:qFormat/>
    <w:rsid w:val="00D82F9C"/>
    <w:pPr>
      <w:keepNext/>
      <w:keepLines/>
      <w:snapToGrid/>
      <w:spacing w:before="240" w:after="0" w:line="259" w:lineRule="auto"/>
      <w:outlineLvl w:val="9"/>
    </w:pPr>
    <w:rPr>
      <w:rFonts w:asciiTheme="majorHAnsi" w:eastAsiaTheme="majorEastAsia" w:hAnsiTheme="majorHAnsi" w:cstheme="majorBidi"/>
      <w:color w:val="AB5300" w:themeColor="accent1" w:themeShade="BF"/>
      <w:sz w:val="32"/>
      <w:szCs w:val="32"/>
    </w:rPr>
  </w:style>
  <w:style w:type="paragraph" w:styleId="TOC2">
    <w:name w:val="toc 2"/>
    <w:basedOn w:val="Normal"/>
    <w:next w:val="Normal"/>
    <w:autoRedefine/>
    <w:uiPriority w:val="39"/>
    <w:unhideWhenUsed/>
    <w:rsid w:val="00D82F9C"/>
    <w:pPr>
      <w:spacing w:after="100"/>
      <w:ind w:left="220"/>
    </w:pPr>
  </w:style>
  <w:style w:type="paragraph" w:styleId="TOC1">
    <w:name w:val="toc 1"/>
    <w:basedOn w:val="Normal"/>
    <w:next w:val="Normal"/>
    <w:autoRedefine/>
    <w:uiPriority w:val="39"/>
    <w:unhideWhenUsed/>
    <w:rsid w:val="00D82F9C"/>
    <w:pPr>
      <w:spacing w:after="100"/>
    </w:pPr>
  </w:style>
  <w:style w:type="paragraph" w:styleId="TOC3">
    <w:name w:val="toc 3"/>
    <w:basedOn w:val="Normal"/>
    <w:next w:val="Normal"/>
    <w:autoRedefine/>
    <w:uiPriority w:val="39"/>
    <w:unhideWhenUsed/>
    <w:rsid w:val="00673BE4"/>
    <w:pPr>
      <w:spacing w:after="100"/>
      <w:ind w:left="440"/>
    </w:pPr>
  </w:style>
  <w:style w:type="paragraph" w:styleId="FootnoteText">
    <w:name w:val="footnote text"/>
    <w:basedOn w:val="Normal"/>
    <w:link w:val="FootnoteTextChar"/>
    <w:uiPriority w:val="99"/>
    <w:semiHidden/>
    <w:unhideWhenUsed/>
    <w:rsid w:val="00647414"/>
    <w:pPr>
      <w:spacing w:after="0"/>
    </w:pPr>
    <w:rPr>
      <w:sz w:val="20"/>
    </w:rPr>
  </w:style>
  <w:style w:type="character" w:customStyle="1" w:styleId="FootnoteTextChar">
    <w:name w:val="Footnote Text Char"/>
    <w:basedOn w:val="DefaultParagraphFont"/>
    <w:link w:val="FootnoteText"/>
    <w:uiPriority w:val="99"/>
    <w:semiHidden/>
    <w:rsid w:val="00647414"/>
    <w:rPr>
      <w:rFonts w:ascii="Arial" w:hAnsi="Arial"/>
      <w:color w:val="000000"/>
      <w:sz w:val="20"/>
      <w:szCs w:val="20"/>
      <w:lang w:val="en-US"/>
    </w:rPr>
  </w:style>
  <w:style w:type="character" w:styleId="FootnoteReference">
    <w:name w:val="footnote reference"/>
    <w:basedOn w:val="DefaultParagraphFont"/>
    <w:uiPriority w:val="99"/>
    <w:semiHidden/>
    <w:unhideWhenUsed/>
    <w:rsid w:val="006474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0967913">
      <w:bodyDiv w:val="1"/>
      <w:marLeft w:val="0"/>
      <w:marRight w:val="0"/>
      <w:marTop w:val="0"/>
      <w:marBottom w:val="0"/>
      <w:divBdr>
        <w:top w:val="none" w:sz="0" w:space="0" w:color="auto"/>
        <w:left w:val="none" w:sz="0" w:space="0" w:color="auto"/>
        <w:bottom w:val="none" w:sz="0" w:space="0" w:color="auto"/>
        <w:right w:val="none" w:sz="0" w:space="0" w:color="auto"/>
      </w:divBdr>
    </w:div>
    <w:div w:id="1468741590">
      <w:bodyDiv w:val="1"/>
      <w:marLeft w:val="0"/>
      <w:marRight w:val="0"/>
      <w:marTop w:val="0"/>
      <w:marBottom w:val="0"/>
      <w:divBdr>
        <w:top w:val="none" w:sz="0" w:space="0" w:color="auto"/>
        <w:left w:val="none" w:sz="0" w:space="0" w:color="auto"/>
        <w:bottom w:val="none" w:sz="0" w:space="0" w:color="auto"/>
        <w:right w:val="none" w:sz="0" w:space="0" w:color="auto"/>
      </w:divBdr>
    </w:div>
    <w:div w:id="1490754635">
      <w:bodyDiv w:val="1"/>
      <w:marLeft w:val="0"/>
      <w:marRight w:val="0"/>
      <w:marTop w:val="0"/>
      <w:marBottom w:val="0"/>
      <w:divBdr>
        <w:top w:val="none" w:sz="0" w:space="0" w:color="auto"/>
        <w:left w:val="none" w:sz="0" w:space="0" w:color="auto"/>
        <w:bottom w:val="none" w:sz="0" w:space="0" w:color="auto"/>
        <w:right w:val="none" w:sz="0" w:space="0" w:color="auto"/>
      </w:divBdr>
      <w:divsChild>
        <w:div w:id="270013413">
          <w:marLeft w:val="446"/>
          <w:marRight w:val="0"/>
          <w:marTop w:val="0"/>
          <w:marBottom w:val="0"/>
          <w:divBdr>
            <w:top w:val="none" w:sz="0" w:space="0" w:color="auto"/>
            <w:left w:val="none" w:sz="0" w:space="0" w:color="auto"/>
            <w:bottom w:val="none" w:sz="0" w:space="0" w:color="auto"/>
            <w:right w:val="none" w:sz="0" w:space="0" w:color="auto"/>
          </w:divBdr>
        </w:div>
        <w:div w:id="604310046">
          <w:marLeft w:val="446"/>
          <w:marRight w:val="0"/>
          <w:marTop w:val="0"/>
          <w:marBottom w:val="0"/>
          <w:divBdr>
            <w:top w:val="none" w:sz="0" w:space="0" w:color="auto"/>
            <w:left w:val="none" w:sz="0" w:space="0" w:color="auto"/>
            <w:bottom w:val="none" w:sz="0" w:space="0" w:color="auto"/>
            <w:right w:val="none" w:sz="0" w:space="0" w:color="auto"/>
          </w:divBdr>
        </w:div>
        <w:div w:id="1834445465">
          <w:marLeft w:val="446"/>
          <w:marRight w:val="0"/>
          <w:marTop w:val="0"/>
          <w:marBottom w:val="0"/>
          <w:divBdr>
            <w:top w:val="none" w:sz="0" w:space="0" w:color="auto"/>
            <w:left w:val="none" w:sz="0" w:space="0" w:color="auto"/>
            <w:bottom w:val="none" w:sz="0" w:space="0" w:color="auto"/>
            <w:right w:val="none" w:sz="0" w:space="0" w:color="auto"/>
          </w:divBdr>
        </w:div>
        <w:div w:id="1894073054">
          <w:marLeft w:val="446"/>
          <w:marRight w:val="0"/>
          <w:marTop w:val="0"/>
          <w:marBottom w:val="0"/>
          <w:divBdr>
            <w:top w:val="none" w:sz="0" w:space="0" w:color="auto"/>
            <w:left w:val="none" w:sz="0" w:space="0" w:color="auto"/>
            <w:bottom w:val="none" w:sz="0" w:space="0" w:color="auto"/>
            <w:right w:val="none" w:sz="0" w:space="0" w:color="auto"/>
          </w:divBdr>
        </w:div>
        <w:div w:id="2100247716">
          <w:marLeft w:val="446"/>
          <w:marRight w:val="0"/>
          <w:marTop w:val="0"/>
          <w:marBottom w:val="0"/>
          <w:divBdr>
            <w:top w:val="none" w:sz="0" w:space="0" w:color="auto"/>
            <w:left w:val="none" w:sz="0" w:space="0" w:color="auto"/>
            <w:bottom w:val="none" w:sz="0" w:space="0" w:color="auto"/>
            <w:right w:val="none" w:sz="0" w:space="0" w:color="auto"/>
          </w:divBdr>
        </w:div>
      </w:divsChild>
    </w:div>
    <w:div w:id="1516074010">
      <w:bodyDiv w:val="1"/>
      <w:marLeft w:val="0"/>
      <w:marRight w:val="0"/>
      <w:marTop w:val="0"/>
      <w:marBottom w:val="0"/>
      <w:divBdr>
        <w:top w:val="none" w:sz="0" w:space="0" w:color="auto"/>
        <w:left w:val="none" w:sz="0" w:space="0" w:color="auto"/>
        <w:bottom w:val="none" w:sz="0" w:space="0" w:color="auto"/>
        <w:right w:val="none" w:sz="0" w:space="0" w:color="auto"/>
      </w:divBdr>
    </w:div>
    <w:div w:id="1620141070">
      <w:bodyDiv w:val="1"/>
      <w:marLeft w:val="0"/>
      <w:marRight w:val="0"/>
      <w:marTop w:val="0"/>
      <w:marBottom w:val="0"/>
      <w:divBdr>
        <w:top w:val="none" w:sz="0" w:space="0" w:color="auto"/>
        <w:left w:val="none" w:sz="0" w:space="0" w:color="auto"/>
        <w:bottom w:val="none" w:sz="0" w:space="0" w:color="auto"/>
        <w:right w:val="none" w:sz="0" w:space="0" w:color="auto"/>
      </w:divBdr>
      <w:divsChild>
        <w:div w:id="297762097">
          <w:marLeft w:val="446"/>
          <w:marRight w:val="0"/>
          <w:marTop w:val="0"/>
          <w:marBottom w:val="0"/>
          <w:divBdr>
            <w:top w:val="none" w:sz="0" w:space="0" w:color="auto"/>
            <w:left w:val="none" w:sz="0" w:space="0" w:color="auto"/>
            <w:bottom w:val="none" w:sz="0" w:space="0" w:color="auto"/>
            <w:right w:val="none" w:sz="0" w:space="0" w:color="auto"/>
          </w:divBdr>
        </w:div>
        <w:div w:id="1427995699">
          <w:marLeft w:val="446"/>
          <w:marRight w:val="0"/>
          <w:marTop w:val="0"/>
          <w:marBottom w:val="0"/>
          <w:divBdr>
            <w:top w:val="none" w:sz="0" w:space="0" w:color="auto"/>
            <w:left w:val="none" w:sz="0" w:space="0" w:color="auto"/>
            <w:bottom w:val="none" w:sz="0" w:space="0" w:color="auto"/>
            <w:right w:val="none" w:sz="0" w:space="0" w:color="auto"/>
          </w:divBdr>
        </w:div>
      </w:divsChild>
    </w:div>
    <w:div w:id="1982878082">
      <w:bodyDiv w:val="1"/>
      <w:marLeft w:val="0"/>
      <w:marRight w:val="0"/>
      <w:marTop w:val="0"/>
      <w:marBottom w:val="0"/>
      <w:divBdr>
        <w:top w:val="none" w:sz="0" w:space="0" w:color="auto"/>
        <w:left w:val="none" w:sz="0" w:space="0" w:color="auto"/>
        <w:bottom w:val="none" w:sz="0" w:space="0" w:color="auto"/>
        <w:right w:val="none" w:sz="0" w:space="0" w:color="auto"/>
      </w:divBdr>
    </w:div>
    <w:div w:id="1991443923">
      <w:bodyDiv w:val="1"/>
      <w:marLeft w:val="0"/>
      <w:marRight w:val="0"/>
      <w:marTop w:val="0"/>
      <w:marBottom w:val="0"/>
      <w:divBdr>
        <w:top w:val="none" w:sz="0" w:space="0" w:color="auto"/>
        <w:left w:val="none" w:sz="0" w:space="0" w:color="auto"/>
        <w:bottom w:val="none" w:sz="0" w:space="0" w:color="auto"/>
        <w:right w:val="none" w:sz="0" w:space="0" w:color="auto"/>
      </w:divBdr>
    </w:div>
    <w:div w:id="2094083129">
      <w:bodyDiv w:val="1"/>
      <w:marLeft w:val="0"/>
      <w:marRight w:val="0"/>
      <w:marTop w:val="0"/>
      <w:marBottom w:val="0"/>
      <w:divBdr>
        <w:top w:val="none" w:sz="0" w:space="0" w:color="auto"/>
        <w:left w:val="none" w:sz="0" w:space="0" w:color="auto"/>
        <w:bottom w:val="none" w:sz="0" w:space="0" w:color="auto"/>
        <w:right w:val="none" w:sz="0" w:space="0" w:color="auto"/>
      </w:divBdr>
      <w:divsChild>
        <w:div w:id="23334889">
          <w:marLeft w:val="446"/>
          <w:marRight w:val="0"/>
          <w:marTop w:val="0"/>
          <w:marBottom w:val="0"/>
          <w:divBdr>
            <w:top w:val="none" w:sz="0" w:space="0" w:color="auto"/>
            <w:left w:val="none" w:sz="0" w:space="0" w:color="auto"/>
            <w:bottom w:val="none" w:sz="0" w:space="0" w:color="auto"/>
            <w:right w:val="none" w:sz="0" w:space="0" w:color="auto"/>
          </w:divBdr>
        </w:div>
        <w:div w:id="1423258467">
          <w:marLeft w:val="446"/>
          <w:marRight w:val="0"/>
          <w:marTop w:val="0"/>
          <w:marBottom w:val="0"/>
          <w:divBdr>
            <w:top w:val="none" w:sz="0" w:space="0" w:color="auto"/>
            <w:left w:val="none" w:sz="0" w:space="0" w:color="auto"/>
            <w:bottom w:val="none" w:sz="0" w:space="0" w:color="auto"/>
            <w:right w:val="none" w:sz="0" w:space="0" w:color="auto"/>
          </w:divBdr>
        </w:div>
      </w:divsChild>
    </w:div>
    <w:div w:id="213412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per.animalwelfare.vic.gov.au/"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per.animalwelfare.vic.gov.au/" TargetMode="External"/><Relationship Id="rId25" Type="http://schemas.openxmlformats.org/officeDocument/2006/relationships/header" Target="header6.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pet.welfare@ecodev.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animalwelfare.vic.gov.au" TargetMode="External"/><Relationship Id="rId28"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dtf.vic.gov.au/financial-management-government/indexation-fees-and-penalties" TargetMode="External"/><Relationship Id="rId27" Type="http://schemas.openxmlformats.org/officeDocument/2006/relationships/header" Target="header7.xml"/><Relationship Id="rId30" Type="http://schemas.openxmlformats.org/officeDocument/2006/relationships/header" Target="header9.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1868574"/>
        <w:category>
          <w:name w:val="General"/>
          <w:gallery w:val="placeholder"/>
        </w:category>
        <w:types>
          <w:type w:val="bbPlcHdr"/>
        </w:types>
        <w:behaviors>
          <w:behavior w:val="content"/>
        </w:behaviors>
        <w:guid w:val="{EB4D6E87-FC47-4D6C-A72B-DC479E3B61FB}"/>
      </w:docPartPr>
      <w:docPartBody>
        <w:p w:rsidR="009D3107" w:rsidRDefault="009D310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3107"/>
    <w:rsid w:val="00181DCE"/>
    <w:rsid w:val="001826F7"/>
    <w:rsid w:val="001E425D"/>
    <w:rsid w:val="002001CB"/>
    <w:rsid w:val="002F052D"/>
    <w:rsid w:val="003737AF"/>
    <w:rsid w:val="003B3F60"/>
    <w:rsid w:val="003F12E5"/>
    <w:rsid w:val="005E59C1"/>
    <w:rsid w:val="0068649D"/>
    <w:rsid w:val="00752976"/>
    <w:rsid w:val="00824B5C"/>
    <w:rsid w:val="009B4FC3"/>
    <w:rsid w:val="009D3107"/>
    <w:rsid w:val="00B33939"/>
    <w:rsid w:val="00C83C7B"/>
    <w:rsid w:val="00D74553"/>
    <w:rsid w:val="00E00B0E"/>
    <w:rsid w:val="00F165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36CEF40E7A4B8DB9846768A48E5720">
    <w:name w:val="2536CEF40E7A4B8DB9846768A48E5720"/>
    <w:rsid w:val="00E00B0E"/>
    <w:rPr>
      <w:lang w:val="en-AU"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Custom">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E57100"/>
      </a:hlink>
      <a:folHlink>
        <a:srgbClr val="E571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25" ma:contentTypeDescription="DEDJTR Document" ma:contentTypeScope="" ma:versionID="3f6c30e7136dd83edcc811483a49b306">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b80ee294934a98a74641d0f4b4ae960b"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3cc5fa8-9929-4f74-b449-d7a5840b4704">
      <UserInfo>
        <DisplayName>Joe Wheeler (DJPR)</DisplayName>
        <AccountId>1294</AccountId>
        <AccountType/>
      </UserInfo>
    </SharedWithUsers>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Props1.xml><?xml version="1.0" encoding="utf-8"?>
<ds:datastoreItem xmlns:ds="http://schemas.openxmlformats.org/officeDocument/2006/customXml" ds:itemID="{9E9A0C60-D9B5-4308-B1EF-982AD2F1DEAE}">
  <ds:schemaRefs>
    <ds:schemaRef ds:uri="http://schemas.microsoft.com/sharepoint/v3/contenttype/forms"/>
  </ds:schemaRefs>
</ds:datastoreItem>
</file>

<file path=customXml/itemProps2.xml><?xml version="1.0" encoding="utf-8"?>
<ds:datastoreItem xmlns:ds="http://schemas.openxmlformats.org/officeDocument/2006/customXml" ds:itemID="{A31A75E3-1961-4368-9226-D3606FD22C41}">
  <ds:schemaRefs>
    <ds:schemaRef ds:uri="http://schemas.openxmlformats.org/officeDocument/2006/bibliography"/>
  </ds:schemaRefs>
</ds:datastoreItem>
</file>

<file path=customXml/itemProps3.xml><?xml version="1.0" encoding="utf-8"?>
<ds:datastoreItem xmlns:ds="http://schemas.openxmlformats.org/officeDocument/2006/customXml" ds:itemID="{765DF6A9-5C16-4D63-905D-E80638B46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49982ea9-f294-4ed2-ad3c-6521a908e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00C3FB-AE8B-4B19-9D4E-AE201129A83A}">
  <ds:schemaRefs>
    <ds:schemaRef ds:uri="http://schemas.microsoft.com/office/2006/metadata/properties"/>
    <ds:schemaRef ds:uri="http://schemas.microsoft.com/office/infopath/2007/PartnerControls"/>
    <ds:schemaRef ds:uri="b3cc5fa8-9929-4f74-b449-d7a5840b4704"/>
    <ds:schemaRef ds:uri="72567383-1e26-4692-bdad-5f5be69e1590"/>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3024</Words>
  <Characters>17242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AWV Factsheet 2 Pager</vt:lpstr>
    </vt:vector>
  </TitlesOfParts>
  <Company/>
  <LinksUpToDate>false</LinksUpToDate>
  <CharactersWithSpaces>20226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AWV Factsheet 2 Pager</dc:title>
  <dc:subject/>
  <dc:creator>Microsoft Office User</dc:creator>
  <cp:keywords/>
  <dc:description/>
  <cp:lastModifiedBy>Emily E Perri (DJPR)</cp:lastModifiedBy>
  <cp:revision>9</cp:revision>
  <cp:lastPrinted>2021-04-13T02:07:00Z</cp:lastPrinted>
  <dcterms:created xsi:type="dcterms:W3CDTF">2021-04-13T01:47:00Z</dcterms:created>
  <dcterms:modified xsi:type="dcterms:W3CDTF">2021-05-26T05:00:00Z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0x010100611F6414DFB111E7BA88F9DF1743E31700FC5E2C3B6D01064FB12345AAC8C974E0</vt:lpwstr>
  </property>
  <property fmtid="{D5CDD505-2E9C-101B-9397-08002B2CF9AE}" pid="3" name="DEDJTRDivision">
    <vt:lpwstr>2;#Agriculture Victoria|aa595c92-527f-46eb-8130-f23c3634d9e6</vt:lpwstr>
  </property>
  <property fmtid="{D5CDD505-2E9C-101B-9397-08002B2CF9AE}" pid="4" name="Order">
    <vt:r8>100</vt:r8>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ies>
</file>