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E7E" w:rsidRPr="00D470FE" w:rsidRDefault="00CC6E7E" w:rsidP="009558E8">
      <w:pPr>
        <w:pStyle w:val="AgTitle1white"/>
      </w:pPr>
      <w:bookmarkStart w:id="0" w:name="_GoBack"/>
      <w:r w:rsidRPr="00D470FE">
        <w:rPr>
          <w:lang w:val="en-AU" w:eastAsia="en-AU"/>
        </w:rPr>
        <w:drawing>
          <wp:anchor distT="0" distB="0" distL="114300" distR="114300" simplePos="0" relativeHeight="251663360" behindDoc="1" locked="0" layoutInCell="1" allowOverlap="1" wp14:anchorId="2789F193" wp14:editId="72054D0C">
            <wp:simplePos x="0" y="0"/>
            <wp:positionH relativeFrom="page">
              <wp:posOffset>7687945</wp:posOffset>
            </wp:positionH>
            <wp:positionV relativeFrom="page">
              <wp:posOffset>0</wp:posOffset>
            </wp:positionV>
            <wp:extent cx="7609840" cy="10765155"/>
            <wp:effectExtent l="0" t="0" r="10160" b="444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466 Ag Word Cover Image Templates18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9840" cy="10765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CF1259">
        <w:rPr>
          <w:lang w:val="en-AU" w:eastAsia="en-AU"/>
        </w:rPr>
        <w:t xml:space="preserve">Swine </w:t>
      </w:r>
      <w:r w:rsidR="00541A03">
        <w:rPr>
          <w:lang w:val="en-AU" w:eastAsia="en-AU"/>
        </w:rPr>
        <w:t>Compensation Fund</w:t>
      </w:r>
    </w:p>
    <w:p w:rsidR="00CC6E7E" w:rsidRDefault="007306FB" w:rsidP="008E346A">
      <w:pPr>
        <w:pStyle w:val="AgTitle2white"/>
      </w:pPr>
      <w:r>
        <w:t xml:space="preserve">Summary of Projects </w:t>
      </w:r>
      <w:r>
        <w:br/>
        <w:t>2015</w:t>
      </w:r>
      <w:r>
        <w:rPr>
          <w:lang w:val="en-AU"/>
        </w:rPr>
        <w:t>-</w:t>
      </w:r>
      <w:r w:rsidR="003054C2">
        <w:t>16</w:t>
      </w:r>
    </w:p>
    <w:p w:rsidR="00CC6E7E" w:rsidRPr="00AD6EB0" w:rsidRDefault="00CC6E7E" w:rsidP="00CC6E7E">
      <w:pPr>
        <w:rPr>
          <w:rFonts w:ascii="VIC Medium" w:hAnsi="VIC Medium"/>
          <w:caps/>
          <w:color w:val="14C1CC"/>
          <w:sz w:val="22"/>
        </w:rPr>
        <w:sectPr w:rsidR="00CC6E7E" w:rsidRPr="00AD6EB0" w:rsidSect="00541A03">
          <w:headerReference w:type="default" r:id="rId10"/>
          <w:footerReference w:type="even" r:id="rId11"/>
          <w:pgSz w:w="11900" w:h="16840"/>
          <w:pgMar w:top="3686" w:right="709" w:bottom="1701" w:left="709" w:header="709" w:footer="709" w:gutter="0"/>
          <w:cols w:space="708"/>
          <w:docGrid w:linePitch="360"/>
        </w:sectPr>
      </w:pPr>
      <w:r>
        <w:br w:type="page"/>
      </w:r>
    </w:p>
    <w:p w:rsidR="001B1C7B" w:rsidRPr="00B019B1" w:rsidRDefault="00CF1259" w:rsidP="0056582F">
      <w:pPr>
        <w:pStyle w:val="Heading1"/>
        <w:tabs>
          <w:tab w:val="left" w:pos="8789"/>
        </w:tabs>
        <w:ind w:right="196"/>
        <w:rPr>
          <w:rFonts w:ascii="Arial Bold" w:hAnsi="Arial Bold"/>
          <w:caps w:val="0"/>
        </w:rPr>
      </w:pPr>
      <w:r>
        <w:rPr>
          <w:rFonts w:ascii="Arial Bold" w:hAnsi="Arial Bold"/>
          <w:caps w:val="0"/>
        </w:rPr>
        <w:lastRenderedPageBreak/>
        <w:t>Swine</w:t>
      </w:r>
      <w:r w:rsidR="001B1C7B" w:rsidRPr="00B019B1">
        <w:rPr>
          <w:rFonts w:ascii="Arial Bold" w:hAnsi="Arial Bold"/>
          <w:caps w:val="0"/>
        </w:rPr>
        <w:t xml:space="preserve"> </w:t>
      </w:r>
      <w:r w:rsidR="00E500EA" w:rsidRPr="00B019B1">
        <w:rPr>
          <w:rFonts w:ascii="Arial Bold" w:hAnsi="Arial Bold"/>
          <w:caps w:val="0"/>
        </w:rPr>
        <w:t>C</w:t>
      </w:r>
      <w:r w:rsidR="001B1C7B" w:rsidRPr="00B019B1">
        <w:rPr>
          <w:rFonts w:ascii="Arial Bold" w:hAnsi="Arial Bold"/>
          <w:caps w:val="0"/>
        </w:rPr>
        <w:t xml:space="preserve">ompensation </w:t>
      </w:r>
      <w:r w:rsidR="00E500EA" w:rsidRPr="00B019B1">
        <w:rPr>
          <w:rFonts w:ascii="Arial Bold" w:hAnsi="Arial Bold"/>
          <w:caps w:val="0"/>
        </w:rPr>
        <w:t>F</w:t>
      </w:r>
      <w:r w:rsidR="001B1C7B" w:rsidRPr="00B019B1">
        <w:rPr>
          <w:rFonts w:ascii="Arial Bold" w:hAnsi="Arial Bold"/>
          <w:caps w:val="0"/>
        </w:rPr>
        <w:t xml:space="preserve">und </w:t>
      </w:r>
      <w:r w:rsidR="00111FA4">
        <w:rPr>
          <w:rFonts w:ascii="Arial Bold" w:hAnsi="Arial Bold"/>
          <w:caps w:val="0"/>
        </w:rPr>
        <w:t>o</w:t>
      </w:r>
      <w:r w:rsidR="001B1C7B" w:rsidRPr="00B019B1">
        <w:rPr>
          <w:rFonts w:ascii="Arial Bold" w:hAnsi="Arial Bold"/>
          <w:caps w:val="0"/>
        </w:rPr>
        <w:t>verview</w:t>
      </w:r>
    </w:p>
    <w:p w:rsidR="00C34ECC" w:rsidRPr="00D64885" w:rsidRDefault="00DF5FFB" w:rsidP="00DF5FFB">
      <w:pPr>
        <w:spacing w:after="0" w:line="240" w:lineRule="auto"/>
        <w:rPr>
          <w:rFonts w:eastAsia="Times New Roman" w:cs="Arial"/>
          <w:color w:val="auto"/>
          <w:szCs w:val="18"/>
          <w:lang w:val="en" w:eastAsia="en-AU"/>
        </w:rPr>
      </w:pPr>
      <w:r w:rsidRPr="00D64885">
        <w:rPr>
          <w:rFonts w:eastAsia="Times New Roman" w:cs="Arial"/>
          <w:color w:val="auto"/>
          <w:szCs w:val="18"/>
          <w:lang w:val="en" w:eastAsia="en-AU"/>
        </w:rPr>
        <w:t xml:space="preserve">Victoria's </w:t>
      </w:r>
      <w:r w:rsidR="006C1374" w:rsidRPr="00D64885">
        <w:rPr>
          <w:rFonts w:eastAsia="Times New Roman" w:cs="Arial"/>
          <w:color w:val="auto"/>
          <w:szCs w:val="18"/>
          <w:lang w:val="en" w:eastAsia="en-AU"/>
        </w:rPr>
        <w:t>Swine</w:t>
      </w:r>
      <w:r w:rsidRPr="00D64885">
        <w:rPr>
          <w:rFonts w:eastAsia="Times New Roman" w:cs="Arial"/>
          <w:color w:val="auto"/>
          <w:szCs w:val="18"/>
          <w:lang w:val="en" w:eastAsia="en-AU"/>
        </w:rPr>
        <w:t xml:space="preserve"> Compensation Fund</w:t>
      </w:r>
      <w:r w:rsidR="00AE1439" w:rsidRPr="00D64885">
        <w:rPr>
          <w:rFonts w:eastAsia="Times New Roman" w:cs="Arial"/>
          <w:color w:val="auto"/>
          <w:szCs w:val="18"/>
          <w:lang w:val="en" w:eastAsia="en-AU"/>
        </w:rPr>
        <w:t xml:space="preserve"> (SCF) </w:t>
      </w:r>
      <w:r w:rsidRPr="00D64885">
        <w:rPr>
          <w:rFonts w:eastAsia="Times New Roman" w:cs="Arial"/>
          <w:color w:val="auto"/>
          <w:szCs w:val="18"/>
          <w:lang w:val="en" w:eastAsia="en-AU"/>
        </w:rPr>
        <w:t xml:space="preserve"> is established under the </w:t>
      </w:r>
      <w:r w:rsidRPr="00D64885">
        <w:rPr>
          <w:rFonts w:eastAsia="Times New Roman" w:cs="Arial"/>
          <w:i/>
          <w:iCs/>
          <w:color w:val="auto"/>
          <w:szCs w:val="18"/>
          <w:lang w:val="en" w:eastAsia="en-AU"/>
        </w:rPr>
        <w:t>Livestock Disease Control Act 1994</w:t>
      </w:r>
      <w:r w:rsidRPr="00D64885">
        <w:rPr>
          <w:rFonts w:eastAsia="Times New Roman" w:cs="Arial"/>
          <w:color w:val="auto"/>
          <w:szCs w:val="18"/>
          <w:lang w:val="en" w:eastAsia="en-AU"/>
        </w:rPr>
        <w:t xml:space="preserve">. The fund collects livestock duties paid on </w:t>
      </w:r>
      <w:r w:rsidR="00AE1439" w:rsidRPr="00D64885">
        <w:rPr>
          <w:rFonts w:cs="Arial"/>
          <w:color w:val="auto"/>
          <w:szCs w:val="18"/>
        </w:rPr>
        <w:t xml:space="preserve">the sale of pigs or the </w:t>
      </w:r>
      <w:r w:rsidR="00CF1259" w:rsidRPr="00D64885">
        <w:rPr>
          <w:rFonts w:cs="Arial"/>
          <w:color w:val="auto"/>
          <w:szCs w:val="18"/>
        </w:rPr>
        <w:t>carcasses</w:t>
      </w:r>
      <w:r w:rsidR="00AE1439" w:rsidRPr="00D64885">
        <w:rPr>
          <w:rFonts w:cs="Arial"/>
          <w:color w:val="auto"/>
          <w:szCs w:val="18"/>
        </w:rPr>
        <w:t xml:space="preserve"> of pigs under the </w:t>
      </w:r>
      <w:hyperlink r:id="rId12" w:history="1">
        <w:r w:rsidR="00AE1439" w:rsidRPr="00231BCC">
          <w:rPr>
            <w:rStyle w:val="Hyperlink"/>
            <w:rFonts w:cs="Arial"/>
            <w:bCs/>
            <w:i/>
            <w:color w:val="auto"/>
            <w:szCs w:val="18"/>
            <w:u w:val="none"/>
          </w:rPr>
          <w:t>Duties Act 2000</w:t>
        </w:r>
      </w:hyperlink>
      <w:r w:rsidR="00AE1439" w:rsidRPr="00D64885">
        <w:rPr>
          <w:rFonts w:cs="Arial"/>
          <w:bCs/>
          <w:color w:val="auto"/>
          <w:szCs w:val="18"/>
        </w:rPr>
        <w:t>.</w:t>
      </w:r>
    </w:p>
    <w:p w:rsidR="00C34ECC" w:rsidRPr="00D64885" w:rsidRDefault="00C34ECC" w:rsidP="00DF5FFB">
      <w:pPr>
        <w:spacing w:after="0" w:line="240" w:lineRule="auto"/>
        <w:rPr>
          <w:rFonts w:eastAsia="Times New Roman" w:cs="Arial"/>
          <w:color w:val="auto"/>
          <w:szCs w:val="18"/>
          <w:lang w:val="en" w:eastAsia="en-AU"/>
        </w:rPr>
      </w:pPr>
    </w:p>
    <w:p w:rsidR="00C34ECC" w:rsidRPr="00D64885" w:rsidRDefault="00C34ECC" w:rsidP="00C34ECC">
      <w:pPr>
        <w:spacing w:after="309" w:line="240" w:lineRule="auto"/>
        <w:rPr>
          <w:rFonts w:eastAsia="Times New Roman" w:cs="Arial"/>
          <w:color w:val="auto"/>
          <w:szCs w:val="18"/>
          <w:lang w:val="en" w:eastAsia="en-AU"/>
        </w:rPr>
      </w:pPr>
      <w:r w:rsidRPr="00D64885">
        <w:rPr>
          <w:rFonts w:eastAsia="Times New Roman" w:cs="Arial"/>
          <w:color w:val="auto"/>
          <w:szCs w:val="18"/>
          <w:lang w:val="en" w:eastAsia="en-AU"/>
        </w:rPr>
        <w:t xml:space="preserve">The </w:t>
      </w:r>
      <w:r w:rsidR="008C3B17">
        <w:rPr>
          <w:rFonts w:eastAsia="Times New Roman" w:cs="Arial"/>
          <w:color w:val="auto"/>
          <w:szCs w:val="18"/>
          <w:lang w:val="en" w:eastAsia="en-AU"/>
        </w:rPr>
        <w:t>SCF</w:t>
      </w:r>
      <w:r w:rsidRPr="00D64885">
        <w:rPr>
          <w:rFonts w:eastAsia="Times New Roman" w:cs="Arial"/>
          <w:color w:val="auto"/>
          <w:szCs w:val="18"/>
          <w:lang w:val="en" w:eastAsia="en-AU"/>
        </w:rPr>
        <w:t xml:space="preserve"> receives</w:t>
      </w:r>
      <w:r w:rsidR="008C3B17">
        <w:rPr>
          <w:rFonts w:eastAsia="Times New Roman" w:cs="Arial"/>
          <w:color w:val="auto"/>
          <w:szCs w:val="18"/>
          <w:lang w:val="en" w:eastAsia="en-AU"/>
        </w:rPr>
        <w:t xml:space="preserve"> approximately </w:t>
      </w:r>
      <w:r w:rsidRPr="00D64885">
        <w:rPr>
          <w:rFonts w:eastAsia="Times New Roman" w:cs="Arial"/>
          <w:color w:val="auto"/>
          <w:szCs w:val="18"/>
          <w:lang w:val="en" w:eastAsia="en-AU"/>
        </w:rPr>
        <w:t xml:space="preserve"> $0.</w:t>
      </w:r>
      <w:r w:rsidR="008C3B17">
        <w:rPr>
          <w:rFonts w:eastAsia="Times New Roman" w:cs="Arial"/>
          <w:color w:val="auto"/>
          <w:szCs w:val="18"/>
          <w:lang w:val="en" w:eastAsia="en-AU"/>
        </w:rPr>
        <w:t xml:space="preserve">16 </w:t>
      </w:r>
      <w:r w:rsidRPr="00D64885">
        <w:rPr>
          <w:rFonts w:eastAsia="Times New Roman" w:cs="Arial"/>
          <w:color w:val="auto"/>
          <w:szCs w:val="18"/>
          <w:lang w:val="en" w:eastAsia="en-AU"/>
        </w:rPr>
        <w:t xml:space="preserve">for each </w:t>
      </w:r>
      <w:r w:rsidR="00AE1439" w:rsidRPr="00D64885">
        <w:rPr>
          <w:rFonts w:eastAsia="Times New Roman" w:cs="Arial"/>
          <w:color w:val="auto"/>
          <w:szCs w:val="18"/>
          <w:lang w:val="en" w:eastAsia="en-AU"/>
        </w:rPr>
        <w:t>pig</w:t>
      </w:r>
      <w:r w:rsidRPr="00D64885">
        <w:rPr>
          <w:rFonts w:eastAsia="Times New Roman" w:cs="Arial"/>
          <w:color w:val="auto"/>
          <w:szCs w:val="18"/>
          <w:lang w:val="en" w:eastAsia="en-AU"/>
        </w:rPr>
        <w:t xml:space="preserve"> or each carcass sold.</w:t>
      </w:r>
    </w:p>
    <w:p w:rsidR="00AE1439" w:rsidRPr="00D64885" w:rsidRDefault="00AE1439" w:rsidP="00D64885">
      <w:pPr>
        <w:spacing w:line="240" w:lineRule="auto"/>
        <w:rPr>
          <w:rFonts w:eastAsia="Times New Roman" w:cs="Arial"/>
          <w:szCs w:val="18"/>
          <w:lang w:val="en" w:eastAsia="en-AU"/>
        </w:rPr>
      </w:pPr>
      <w:r w:rsidRPr="00D64885">
        <w:rPr>
          <w:rFonts w:cs="Arial"/>
          <w:szCs w:val="18"/>
        </w:rPr>
        <w:t xml:space="preserve">Money in the Fund may be invested in any manner in which money may be invested under the </w:t>
      </w:r>
      <w:hyperlink r:id="rId13" w:history="1">
        <w:r w:rsidRPr="00231BCC">
          <w:rPr>
            <w:rStyle w:val="Hyperlink"/>
            <w:rFonts w:cs="Arial"/>
            <w:bCs/>
            <w:i/>
            <w:color w:val="auto"/>
            <w:szCs w:val="18"/>
            <w:u w:val="none"/>
          </w:rPr>
          <w:t>Trustee Act 1958</w:t>
        </w:r>
      </w:hyperlink>
      <w:r w:rsidRPr="00D64885">
        <w:rPr>
          <w:rFonts w:cs="Arial"/>
          <w:bCs/>
          <w:szCs w:val="18"/>
        </w:rPr>
        <w:t xml:space="preserve"> </w:t>
      </w:r>
      <w:r w:rsidRPr="00D64885">
        <w:rPr>
          <w:rFonts w:cs="Arial"/>
          <w:szCs w:val="18"/>
        </w:rPr>
        <w:t xml:space="preserve">or any other manner that the </w:t>
      </w:r>
      <w:hyperlink r:id="rId14" w:anchor="appropriate_minister" w:history="1">
        <w:r w:rsidRPr="00D64885">
          <w:rPr>
            <w:rStyle w:val="Hyperlink"/>
            <w:rFonts w:cs="Arial"/>
            <w:color w:val="auto"/>
            <w:szCs w:val="18"/>
            <w:u w:val="none"/>
          </w:rPr>
          <w:t>appropriate Minister</w:t>
        </w:r>
      </w:hyperlink>
      <w:r w:rsidRPr="00D64885">
        <w:rPr>
          <w:rFonts w:cs="Arial"/>
          <w:szCs w:val="18"/>
        </w:rPr>
        <w:t xml:space="preserve"> approves.</w:t>
      </w:r>
    </w:p>
    <w:p w:rsidR="00DF5FFB" w:rsidRPr="00D64885" w:rsidRDefault="00DF5FFB" w:rsidP="00D64885">
      <w:pPr>
        <w:spacing w:line="240" w:lineRule="auto"/>
        <w:rPr>
          <w:rFonts w:eastAsia="Times New Roman" w:cs="Arial"/>
          <w:szCs w:val="18"/>
          <w:lang w:val="en" w:eastAsia="en-AU"/>
        </w:rPr>
      </w:pPr>
      <w:r w:rsidRPr="00D64885">
        <w:rPr>
          <w:rFonts w:eastAsia="Times New Roman" w:cs="Arial"/>
          <w:szCs w:val="18"/>
          <w:lang w:val="en" w:eastAsia="en-AU"/>
        </w:rPr>
        <w:t xml:space="preserve">The Minister for Agriculture must not make a payment from the fund unless the Minister has considered any relevant recommendations from the </w:t>
      </w:r>
      <w:r w:rsidR="00AE1439" w:rsidRPr="00D64885">
        <w:rPr>
          <w:rFonts w:eastAsia="Times New Roman" w:cs="Arial"/>
          <w:szCs w:val="18"/>
          <w:lang w:val="en" w:eastAsia="en-AU"/>
        </w:rPr>
        <w:t>Swine Industry Projects Advisory</w:t>
      </w:r>
      <w:r w:rsidRPr="00D64885">
        <w:rPr>
          <w:rFonts w:eastAsia="Times New Roman" w:cs="Arial"/>
          <w:szCs w:val="18"/>
          <w:lang w:val="en" w:eastAsia="en-AU"/>
        </w:rPr>
        <w:t xml:space="preserve"> Committee</w:t>
      </w:r>
      <w:r w:rsidR="00AE1439" w:rsidRPr="00D64885">
        <w:rPr>
          <w:rFonts w:eastAsia="Times New Roman" w:cs="Arial"/>
          <w:szCs w:val="18"/>
          <w:lang w:val="en" w:eastAsia="en-AU"/>
        </w:rPr>
        <w:t xml:space="preserve"> (SIPAC</w:t>
      </w:r>
      <w:r w:rsidR="00DA504F" w:rsidRPr="00D64885">
        <w:rPr>
          <w:rFonts w:eastAsia="Times New Roman" w:cs="Arial"/>
          <w:szCs w:val="18"/>
          <w:lang w:val="en" w:eastAsia="en-AU"/>
        </w:rPr>
        <w:t>)</w:t>
      </w:r>
      <w:r w:rsidRPr="00D64885">
        <w:rPr>
          <w:rFonts w:eastAsia="Times New Roman" w:cs="Arial"/>
          <w:szCs w:val="18"/>
          <w:lang w:val="en" w:eastAsia="en-AU"/>
        </w:rPr>
        <w:t>.</w:t>
      </w:r>
    </w:p>
    <w:p w:rsidR="00462E86" w:rsidRPr="00B019B1" w:rsidRDefault="00462E86" w:rsidP="0038287B">
      <w:pPr>
        <w:pStyle w:val="Heading1"/>
        <w:tabs>
          <w:tab w:val="left" w:pos="8789"/>
        </w:tabs>
        <w:spacing w:before="240" w:after="120"/>
        <w:ind w:right="198"/>
        <w:rPr>
          <w:rFonts w:ascii="Arial Bold" w:hAnsi="Arial Bold"/>
          <w:caps w:val="0"/>
        </w:rPr>
      </w:pPr>
      <w:r w:rsidRPr="00B019B1">
        <w:rPr>
          <w:rFonts w:ascii="Arial Bold" w:hAnsi="Arial Bold"/>
          <w:caps w:val="0"/>
        </w:rPr>
        <w:t>C</w:t>
      </w:r>
      <w:r w:rsidR="00FE7B41" w:rsidRPr="00B019B1">
        <w:rPr>
          <w:rFonts w:ascii="Arial Bold" w:hAnsi="Arial Bold"/>
          <w:caps w:val="0"/>
        </w:rPr>
        <w:t xml:space="preserve">ommittee </w:t>
      </w:r>
      <w:r w:rsidR="00111FA4">
        <w:rPr>
          <w:rFonts w:ascii="Arial Bold" w:hAnsi="Arial Bold"/>
          <w:caps w:val="0"/>
        </w:rPr>
        <w:t>m</w:t>
      </w:r>
      <w:r w:rsidR="00FE7B41" w:rsidRPr="00B019B1">
        <w:rPr>
          <w:rFonts w:ascii="Arial Bold" w:hAnsi="Arial Bold"/>
          <w:caps w:val="0"/>
        </w:rPr>
        <w:t>embers</w:t>
      </w:r>
    </w:p>
    <w:p w:rsidR="00462E86" w:rsidRDefault="00462E86" w:rsidP="00462E86">
      <w:pPr>
        <w:spacing w:after="0" w:line="240" w:lineRule="auto"/>
        <w:rPr>
          <w:rFonts w:eastAsia="Times New Roman" w:cs="Times New Roman"/>
          <w:lang w:val="en" w:eastAsia="en-AU"/>
        </w:rPr>
      </w:pPr>
      <w:r w:rsidRPr="007C790C">
        <w:rPr>
          <w:rFonts w:eastAsia="Times New Roman" w:cs="Times New Roman"/>
          <w:lang w:val="en" w:eastAsia="en-AU"/>
        </w:rPr>
        <w:t xml:space="preserve">The </w:t>
      </w:r>
      <w:r w:rsidR="00AE1439">
        <w:rPr>
          <w:rFonts w:eastAsia="Times New Roman" w:cs="Times New Roman"/>
          <w:lang w:val="en" w:eastAsia="en-AU"/>
        </w:rPr>
        <w:t>SIPAC</w:t>
      </w:r>
      <w:r w:rsidRPr="007C790C">
        <w:rPr>
          <w:rFonts w:eastAsia="Times New Roman" w:cs="Times New Roman"/>
          <w:lang w:val="en" w:eastAsia="en-AU"/>
        </w:rPr>
        <w:t xml:space="preserve"> has been established to provide advice to the Minister for Agriculture </w:t>
      </w:r>
      <w:r w:rsidR="00AE1439">
        <w:rPr>
          <w:rFonts w:eastAsia="Times New Roman" w:cs="Times New Roman"/>
          <w:lang w:val="en" w:eastAsia="en-AU"/>
        </w:rPr>
        <w:t xml:space="preserve">on any proposed project for which </w:t>
      </w:r>
      <w:r w:rsidRPr="007C790C">
        <w:rPr>
          <w:rFonts w:eastAsia="Times New Roman" w:cs="Times New Roman"/>
          <w:lang w:val="en" w:eastAsia="en-AU"/>
        </w:rPr>
        <w:t>payments should be made</w:t>
      </w:r>
      <w:r w:rsidR="00AE1439">
        <w:rPr>
          <w:rFonts w:eastAsia="Times New Roman" w:cs="Times New Roman"/>
          <w:lang w:val="en" w:eastAsia="en-AU"/>
        </w:rPr>
        <w:t xml:space="preserve"> from the SCF</w:t>
      </w:r>
      <w:r w:rsidRPr="007C790C">
        <w:rPr>
          <w:rFonts w:eastAsia="Times New Roman" w:cs="Times New Roman"/>
          <w:lang w:val="en" w:eastAsia="en-AU"/>
        </w:rPr>
        <w:t xml:space="preserve"> and any other matter referred to it by the Minister.</w:t>
      </w:r>
    </w:p>
    <w:p w:rsidR="00462E86" w:rsidRDefault="00462E86" w:rsidP="00462E86">
      <w:pPr>
        <w:spacing w:after="0" w:line="240" w:lineRule="auto"/>
        <w:rPr>
          <w:rFonts w:eastAsia="Times New Roman" w:cs="Times New Roman"/>
          <w:lang w:val="en" w:eastAsia="en-AU"/>
        </w:rPr>
      </w:pPr>
    </w:p>
    <w:p w:rsidR="00462E86" w:rsidRPr="005959C5" w:rsidRDefault="002D3C95" w:rsidP="00462E86">
      <w:pPr>
        <w:spacing w:after="0" w:line="240" w:lineRule="auto"/>
        <w:rPr>
          <w:rFonts w:eastAsia="Times New Roman" w:cs="Times New Roman"/>
          <w:lang w:val="en" w:eastAsia="en-AU"/>
        </w:rPr>
      </w:pPr>
      <w:r w:rsidRPr="005959C5">
        <w:rPr>
          <w:rFonts w:eastAsia="Times New Roman" w:cs="Times New Roman"/>
          <w:lang w:val="en" w:eastAsia="en-AU"/>
        </w:rPr>
        <w:t xml:space="preserve">Under Section </w:t>
      </w:r>
      <w:r w:rsidR="00AE1439">
        <w:rPr>
          <w:rFonts w:eastAsia="Times New Roman" w:cs="Times New Roman"/>
          <w:lang w:val="en" w:eastAsia="en-AU"/>
        </w:rPr>
        <w:t>87</w:t>
      </w:r>
      <w:r w:rsidR="00462E86" w:rsidRPr="005959C5">
        <w:rPr>
          <w:rFonts w:eastAsia="Times New Roman" w:cs="Times New Roman"/>
          <w:lang w:val="en" w:eastAsia="en-AU"/>
        </w:rPr>
        <w:t xml:space="preserve"> </w:t>
      </w:r>
      <w:r w:rsidRPr="005959C5">
        <w:rPr>
          <w:rFonts w:eastAsia="Times New Roman" w:cs="Times New Roman"/>
          <w:lang w:val="en" w:eastAsia="en-AU"/>
        </w:rPr>
        <w:t xml:space="preserve">(3) </w:t>
      </w:r>
      <w:r w:rsidR="00462E86" w:rsidRPr="005959C5">
        <w:rPr>
          <w:rFonts w:eastAsia="Times New Roman" w:cs="Times New Roman"/>
          <w:lang w:val="en" w:eastAsia="en-AU"/>
        </w:rPr>
        <w:t xml:space="preserve">of </w:t>
      </w:r>
      <w:r w:rsidR="00462E86" w:rsidRPr="005959C5">
        <w:rPr>
          <w:rFonts w:eastAsia="Times New Roman" w:cs="Times New Roman"/>
          <w:i/>
          <w:lang w:val="en" w:eastAsia="en-AU"/>
        </w:rPr>
        <w:t xml:space="preserve">Livestock Disease Control Act </w:t>
      </w:r>
      <w:r w:rsidRPr="005959C5">
        <w:rPr>
          <w:rFonts w:eastAsia="Times New Roman" w:cs="Times New Roman"/>
          <w:i/>
          <w:lang w:val="en" w:eastAsia="en-AU"/>
        </w:rPr>
        <w:t>1994</w:t>
      </w:r>
      <w:r w:rsidR="00F079AC">
        <w:rPr>
          <w:rFonts w:eastAsia="Times New Roman" w:cs="Times New Roman"/>
          <w:i/>
          <w:lang w:val="en" w:eastAsia="en-AU"/>
        </w:rPr>
        <w:t>,</w:t>
      </w:r>
      <w:r w:rsidRPr="005959C5">
        <w:rPr>
          <w:rFonts w:eastAsia="Times New Roman" w:cs="Times New Roman"/>
          <w:lang w:val="en" w:eastAsia="en-AU"/>
        </w:rPr>
        <w:t xml:space="preserve"> the </w:t>
      </w:r>
      <w:r w:rsidR="00AE1439">
        <w:rPr>
          <w:rFonts w:eastAsia="Times New Roman" w:cs="Times New Roman"/>
          <w:lang w:val="en" w:eastAsia="en-AU"/>
        </w:rPr>
        <w:t>SIPAC</w:t>
      </w:r>
      <w:r w:rsidR="00EE1324" w:rsidRPr="005959C5">
        <w:rPr>
          <w:rFonts w:eastAsia="Times New Roman" w:cs="Times New Roman"/>
          <w:lang w:val="en" w:eastAsia="en-AU"/>
        </w:rPr>
        <w:t xml:space="preserve"> </w:t>
      </w:r>
      <w:r w:rsidRPr="005959C5">
        <w:rPr>
          <w:rFonts w:eastAsia="Times New Roman" w:cs="Times New Roman"/>
          <w:lang w:val="en" w:eastAsia="en-AU"/>
        </w:rPr>
        <w:t xml:space="preserve">comprises </w:t>
      </w:r>
      <w:r w:rsidR="00CF1259">
        <w:rPr>
          <w:rFonts w:eastAsia="Times New Roman" w:cs="Times New Roman"/>
          <w:lang w:val="en" w:eastAsia="en-AU"/>
        </w:rPr>
        <w:t xml:space="preserve">five </w:t>
      </w:r>
      <w:r w:rsidR="00462E86" w:rsidRPr="005959C5">
        <w:rPr>
          <w:rFonts w:eastAsia="Times New Roman" w:cs="Times New Roman"/>
          <w:lang w:val="en" w:eastAsia="en-AU"/>
        </w:rPr>
        <w:t>members</w:t>
      </w:r>
      <w:r w:rsidRPr="005959C5">
        <w:rPr>
          <w:rFonts w:eastAsia="Times New Roman" w:cs="Times New Roman"/>
          <w:lang w:val="en" w:eastAsia="en-AU"/>
        </w:rPr>
        <w:t xml:space="preserve"> appointed by the Minister</w:t>
      </w:r>
      <w:r w:rsidR="00462E86" w:rsidRPr="005959C5">
        <w:rPr>
          <w:rFonts w:eastAsia="Times New Roman" w:cs="Times New Roman"/>
          <w:lang w:val="en" w:eastAsia="en-AU"/>
        </w:rPr>
        <w:t xml:space="preserve"> as follows:</w:t>
      </w:r>
    </w:p>
    <w:p w:rsidR="00906F95" w:rsidRPr="005959C5" w:rsidRDefault="00906F95" w:rsidP="00462E86">
      <w:pPr>
        <w:spacing w:after="0" w:line="240" w:lineRule="auto"/>
        <w:rPr>
          <w:rFonts w:eastAsia="Times New Roman" w:cs="Times New Roman"/>
          <w:lang w:val="en" w:eastAsia="en-AU"/>
        </w:rPr>
      </w:pPr>
    </w:p>
    <w:p w:rsidR="00CF1259" w:rsidRDefault="00CF1259" w:rsidP="00D64885">
      <w:pPr>
        <w:pStyle w:val="NormalWeb"/>
        <w:numPr>
          <w:ilvl w:val="0"/>
          <w:numId w:val="33"/>
        </w:numPr>
        <w:rPr>
          <w:rFonts w:ascii="Arial" w:hAnsi="Arial" w:cs="Arial"/>
          <w:sz w:val="18"/>
          <w:szCs w:val="18"/>
        </w:rPr>
      </w:pPr>
      <w:r w:rsidRPr="00CF1259">
        <w:rPr>
          <w:rFonts w:ascii="Arial" w:hAnsi="Arial" w:cs="Arial"/>
          <w:sz w:val="18"/>
          <w:szCs w:val="18"/>
        </w:rPr>
        <w:t xml:space="preserve">3 are chosen from a panel submitted to the Minister by the Victorian Farmers Federation of the names of at least 5 people whom the Federation considers to represent the swine industry in Victoria; </w:t>
      </w:r>
    </w:p>
    <w:p w:rsidR="00D9144D" w:rsidRPr="00CF1259" w:rsidRDefault="00CF1259" w:rsidP="00D64885">
      <w:pPr>
        <w:pStyle w:val="NormalWeb"/>
        <w:numPr>
          <w:ilvl w:val="0"/>
          <w:numId w:val="33"/>
        </w:numPr>
        <w:rPr>
          <w:rFonts w:ascii="Arial" w:hAnsi="Arial" w:cs="Arial"/>
          <w:sz w:val="18"/>
          <w:szCs w:val="18"/>
        </w:rPr>
      </w:pPr>
      <w:r w:rsidRPr="00CF1259">
        <w:rPr>
          <w:rFonts w:ascii="Arial" w:hAnsi="Arial" w:cs="Arial"/>
          <w:sz w:val="18"/>
          <w:szCs w:val="18"/>
        </w:rPr>
        <w:t>2 are officers of the Department of Economic Development, Jobs, Transport and Resources</w:t>
      </w:r>
      <w:r w:rsidR="00243AD4">
        <w:rPr>
          <w:rFonts w:ascii="Arial" w:hAnsi="Arial" w:cs="Arial"/>
          <w:sz w:val="18"/>
          <w:szCs w:val="18"/>
        </w:rPr>
        <w:t xml:space="preserve"> (DEDJTR)</w:t>
      </w:r>
      <w:r w:rsidRPr="00CF1259">
        <w:rPr>
          <w:rFonts w:ascii="Arial" w:hAnsi="Arial" w:cs="Arial"/>
          <w:sz w:val="18"/>
          <w:szCs w:val="18"/>
        </w:rPr>
        <w:t xml:space="preserve">. </w:t>
      </w:r>
    </w:p>
    <w:p w:rsidR="00D9144D" w:rsidRPr="00013151" w:rsidRDefault="00D9144D" w:rsidP="00D9144D">
      <w:pPr>
        <w:ind w:right="-41"/>
        <w:rPr>
          <w:b/>
        </w:rPr>
      </w:pPr>
      <w:r w:rsidRPr="00013151">
        <w:rPr>
          <w:b/>
          <w:i/>
        </w:rPr>
        <w:t xml:space="preserve">TABLE 1:  </w:t>
      </w:r>
      <w:r w:rsidR="00CF1259">
        <w:rPr>
          <w:b/>
          <w:i/>
        </w:rPr>
        <w:t xml:space="preserve">Swine Industry Projects Advisory </w:t>
      </w:r>
      <w:r>
        <w:rPr>
          <w:b/>
          <w:i/>
        </w:rPr>
        <w:t>Committee membership</w:t>
      </w:r>
    </w:p>
    <w:tbl>
      <w:tblPr>
        <w:tblStyle w:val="TableGrid"/>
        <w:tblW w:w="0" w:type="auto"/>
        <w:tblLook w:val="04A0" w:firstRow="1" w:lastRow="0" w:firstColumn="1" w:lastColumn="0" w:noHBand="0" w:noVBand="1"/>
        <w:tblCaption w:val="Representatives of VFF and Agriculture Victoria"/>
        <w:tblDescription w:val="Victorian Farmers Federation Mr John Bourke, Livestock Group&#10;Dr Patricia Mitchell, Livestock Group &#10;Mr Tim Kingma, Livestock Group &#10;State Government Ms Cassandra Meagher, Executive Director, Agriculture Victoria (Chair)&#10;Dr Rachael Holmes, Senior Officer, Animal Welfare, Agriculture Victoria&#10;"/>
      </w:tblPr>
      <w:tblGrid>
        <w:gridCol w:w="2660"/>
        <w:gridCol w:w="6582"/>
      </w:tblGrid>
      <w:tr w:rsidR="00462E86" w:rsidRPr="00D9144D" w:rsidTr="008E346A">
        <w:trPr>
          <w:tblHeader/>
        </w:trPr>
        <w:tc>
          <w:tcPr>
            <w:tcW w:w="2660" w:type="dxa"/>
          </w:tcPr>
          <w:p w:rsidR="00462E86" w:rsidRPr="00D9144D" w:rsidRDefault="00462E86" w:rsidP="006B0F1B">
            <w:pPr>
              <w:rPr>
                <w:rFonts w:eastAsia="Times New Roman" w:cs="Times New Roman"/>
                <w:b/>
                <w:lang w:val="en" w:eastAsia="en-AU"/>
              </w:rPr>
            </w:pPr>
            <w:r w:rsidRPr="00D9144D">
              <w:rPr>
                <w:rFonts w:eastAsia="Times New Roman" w:cs="Times New Roman"/>
                <w:b/>
                <w:lang w:val="en" w:eastAsia="en-AU"/>
              </w:rPr>
              <w:t>Representation</w:t>
            </w:r>
          </w:p>
        </w:tc>
        <w:tc>
          <w:tcPr>
            <w:tcW w:w="6582" w:type="dxa"/>
          </w:tcPr>
          <w:p w:rsidR="00462E86" w:rsidRPr="00D9144D" w:rsidRDefault="00013151" w:rsidP="006B0F1B">
            <w:pPr>
              <w:rPr>
                <w:rFonts w:eastAsia="Times New Roman" w:cs="Times New Roman"/>
                <w:b/>
                <w:lang w:val="en" w:eastAsia="en-AU"/>
              </w:rPr>
            </w:pPr>
            <w:r w:rsidRPr="00D9144D">
              <w:rPr>
                <w:rFonts w:eastAsia="Times New Roman" w:cs="Times New Roman"/>
                <w:b/>
                <w:lang w:val="en" w:eastAsia="en-AU"/>
              </w:rPr>
              <w:t>Representative</w:t>
            </w:r>
          </w:p>
        </w:tc>
      </w:tr>
      <w:tr w:rsidR="00462E86" w:rsidRPr="0039424E" w:rsidTr="00FE7B41">
        <w:tc>
          <w:tcPr>
            <w:tcW w:w="2660" w:type="dxa"/>
          </w:tcPr>
          <w:p w:rsidR="00462E86" w:rsidRPr="00CF1259" w:rsidRDefault="00462E86" w:rsidP="00FE7B41">
            <w:pPr>
              <w:rPr>
                <w:rFonts w:eastAsia="Times New Roman" w:cs="Times New Roman"/>
                <w:color w:val="auto"/>
                <w:lang w:val="en" w:eastAsia="en-AU"/>
              </w:rPr>
            </w:pPr>
            <w:r w:rsidRPr="00CF1259">
              <w:rPr>
                <w:rFonts w:eastAsia="Times New Roman" w:cs="Times New Roman"/>
                <w:color w:val="auto"/>
                <w:lang w:val="en" w:eastAsia="en-AU"/>
              </w:rPr>
              <w:t>V</w:t>
            </w:r>
            <w:r w:rsidR="001D3D79" w:rsidRPr="00CF1259">
              <w:rPr>
                <w:rFonts w:eastAsia="Times New Roman" w:cs="Times New Roman"/>
                <w:color w:val="auto"/>
                <w:lang w:val="en" w:eastAsia="en-AU"/>
              </w:rPr>
              <w:t xml:space="preserve">ictorian </w:t>
            </w:r>
            <w:r w:rsidRPr="00CF1259">
              <w:rPr>
                <w:rFonts w:eastAsia="Times New Roman" w:cs="Times New Roman"/>
                <w:color w:val="auto"/>
                <w:lang w:val="en" w:eastAsia="en-AU"/>
              </w:rPr>
              <w:t>F</w:t>
            </w:r>
            <w:r w:rsidR="001D3D79" w:rsidRPr="00CF1259">
              <w:rPr>
                <w:rFonts w:eastAsia="Times New Roman" w:cs="Times New Roman"/>
                <w:color w:val="auto"/>
                <w:lang w:val="en" w:eastAsia="en-AU"/>
              </w:rPr>
              <w:t xml:space="preserve">armers </w:t>
            </w:r>
            <w:r w:rsidRPr="00CF1259">
              <w:rPr>
                <w:rFonts w:eastAsia="Times New Roman" w:cs="Times New Roman"/>
                <w:color w:val="auto"/>
                <w:lang w:val="en" w:eastAsia="en-AU"/>
              </w:rPr>
              <w:t>F</w:t>
            </w:r>
            <w:r w:rsidR="001D3D79" w:rsidRPr="00CF1259">
              <w:rPr>
                <w:rFonts w:eastAsia="Times New Roman" w:cs="Times New Roman"/>
                <w:color w:val="auto"/>
                <w:lang w:val="en" w:eastAsia="en-AU"/>
              </w:rPr>
              <w:t>ederation</w:t>
            </w:r>
          </w:p>
        </w:tc>
        <w:tc>
          <w:tcPr>
            <w:tcW w:w="6582" w:type="dxa"/>
          </w:tcPr>
          <w:p w:rsidR="00FE7B41" w:rsidRPr="00CF1259" w:rsidRDefault="00CF1259" w:rsidP="00CF1259">
            <w:pPr>
              <w:rPr>
                <w:color w:val="auto"/>
              </w:rPr>
            </w:pPr>
            <w:proofErr w:type="spellStart"/>
            <w:r w:rsidRPr="00CF1259">
              <w:rPr>
                <w:color w:val="auto"/>
              </w:rPr>
              <w:t>Mr</w:t>
            </w:r>
            <w:proofErr w:type="spellEnd"/>
            <w:r w:rsidRPr="00CF1259">
              <w:rPr>
                <w:color w:val="auto"/>
              </w:rPr>
              <w:t xml:space="preserve"> John Bourke, Livestock Group</w:t>
            </w:r>
          </w:p>
          <w:p w:rsidR="00FE7B41" w:rsidRPr="00CF1259" w:rsidRDefault="00CF1259" w:rsidP="00CF1259">
            <w:pPr>
              <w:rPr>
                <w:rFonts w:eastAsia="Times New Roman"/>
                <w:color w:val="auto"/>
                <w:lang w:val="en" w:eastAsia="en-AU"/>
              </w:rPr>
            </w:pPr>
            <w:proofErr w:type="spellStart"/>
            <w:r w:rsidRPr="00CF1259">
              <w:rPr>
                <w:rFonts w:eastAsia="Times New Roman"/>
                <w:color w:val="auto"/>
                <w:lang w:val="en" w:eastAsia="en-AU"/>
              </w:rPr>
              <w:t>Dr</w:t>
            </w:r>
            <w:proofErr w:type="spellEnd"/>
            <w:r w:rsidRPr="00CF1259">
              <w:rPr>
                <w:rFonts w:eastAsia="Times New Roman"/>
                <w:color w:val="auto"/>
                <w:lang w:val="en" w:eastAsia="en-AU"/>
              </w:rPr>
              <w:t xml:space="preserve"> Patricia Mitchell, </w:t>
            </w:r>
            <w:r w:rsidR="00FE7B41" w:rsidRPr="00CF1259">
              <w:rPr>
                <w:rFonts w:eastAsia="Times New Roman"/>
                <w:color w:val="auto"/>
                <w:lang w:val="en" w:eastAsia="en-AU"/>
              </w:rPr>
              <w:t xml:space="preserve">Livestock Group </w:t>
            </w:r>
          </w:p>
          <w:p w:rsidR="00462E86" w:rsidRPr="00CF1259" w:rsidRDefault="00CF1259" w:rsidP="00CF1259">
            <w:pPr>
              <w:rPr>
                <w:color w:val="auto"/>
              </w:rPr>
            </w:pPr>
            <w:proofErr w:type="spellStart"/>
            <w:r w:rsidRPr="00CF1259">
              <w:rPr>
                <w:rFonts w:eastAsia="Times New Roman"/>
                <w:color w:val="auto"/>
                <w:lang w:val="en" w:eastAsia="en-AU"/>
              </w:rPr>
              <w:t>Mr</w:t>
            </w:r>
            <w:proofErr w:type="spellEnd"/>
            <w:r w:rsidRPr="00CF1259">
              <w:rPr>
                <w:rFonts w:eastAsia="Times New Roman"/>
                <w:color w:val="auto"/>
                <w:lang w:val="en" w:eastAsia="en-AU"/>
              </w:rPr>
              <w:t xml:space="preserve"> Tim </w:t>
            </w:r>
            <w:proofErr w:type="spellStart"/>
            <w:r w:rsidRPr="00CF1259">
              <w:rPr>
                <w:rFonts w:eastAsia="Times New Roman"/>
                <w:color w:val="auto"/>
                <w:lang w:val="en" w:eastAsia="en-AU"/>
              </w:rPr>
              <w:t>Kingma</w:t>
            </w:r>
            <w:proofErr w:type="spellEnd"/>
            <w:r w:rsidRPr="00CF1259">
              <w:rPr>
                <w:rFonts w:eastAsia="Times New Roman"/>
                <w:color w:val="auto"/>
                <w:lang w:val="en" w:eastAsia="en-AU"/>
              </w:rPr>
              <w:t xml:space="preserve">, </w:t>
            </w:r>
            <w:r w:rsidR="00FE7B41" w:rsidRPr="00CF1259">
              <w:rPr>
                <w:rFonts w:eastAsia="Times New Roman"/>
                <w:color w:val="auto"/>
                <w:lang w:val="en" w:eastAsia="en-AU"/>
              </w:rPr>
              <w:t>Livestock Group</w:t>
            </w:r>
            <w:r w:rsidR="00FE7B41" w:rsidRPr="00CF1259">
              <w:rPr>
                <w:color w:val="auto"/>
              </w:rPr>
              <w:t xml:space="preserve"> </w:t>
            </w:r>
          </w:p>
        </w:tc>
      </w:tr>
      <w:tr w:rsidR="00462E86" w:rsidTr="00FE7B41">
        <w:tc>
          <w:tcPr>
            <w:tcW w:w="2660" w:type="dxa"/>
          </w:tcPr>
          <w:p w:rsidR="00462E86" w:rsidRPr="00CF1259" w:rsidRDefault="00462E86" w:rsidP="006B0F1B">
            <w:pPr>
              <w:rPr>
                <w:rFonts w:eastAsia="Times New Roman" w:cs="Times New Roman"/>
                <w:color w:val="auto"/>
                <w:lang w:val="en" w:eastAsia="en-AU"/>
              </w:rPr>
            </w:pPr>
            <w:r w:rsidRPr="00CF1259">
              <w:rPr>
                <w:rFonts w:eastAsia="Times New Roman" w:cs="Times New Roman"/>
                <w:color w:val="auto"/>
                <w:lang w:val="en" w:eastAsia="en-AU"/>
              </w:rPr>
              <w:t>State Government</w:t>
            </w:r>
          </w:p>
        </w:tc>
        <w:tc>
          <w:tcPr>
            <w:tcW w:w="6582" w:type="dxa"/>
          </w:tcPr>
          <w:p w:rsidR="00462E86" w:rsidRPr="006C0B19" w:rsidRDefault="00935547" w:rsidP="00CF1259">
            <w:pPr>
              <w:rPr>
                <w:color w:val="auto"/>
              </w:rPr>
            </w:pPr>
            <w:proofErr w:type="spellStart"/>
            <w:r w:rsidRPr="006C0B19">
              <w:rPr>
                <w:rFonts w:eastAsia="Times New Roman"/>
                <w:color w:val="auto"/>
                <w:lang w:val="en" w:eastAsia="en-AU"/>
              </w:rPr>
              <w:t>Ms</w:t>
            </w:r>
            <w:proofErr w:type="spellEnd"/>
            <w:r w:rsidRPr="006C0B19">
              <w:rPr>
                <w:rFonts w:eastAsia="Times New Roman"/>
                <w:color w:val="auto"/>
                <w:lang w:val="en" w:eastAsia="en-AU"/>
              </w:rPr>
              <w:t xml:space="preserve"> Cassandra Meagher</w:t>
            </w:r>
            <w:r w:rsidR="00FE7B41" w:rsidRPr="006C0B19">
              <w:rPr>
                <w:rFonts w:eastAsia="Times New Roman"/>
                <w:color w:val="auto"/>
                <w:lang w:val="en" w:eastAsia="en-AU"/>
              </w:rPr>
              <w:t xml:space="preserve">, </w:t>
            </w:r>
            <w:r w:rsidR="001D3D79" w:rsidRPr="006C0B19">
              <w:rPr>
                <w:rFonts w:eastAsia="Times New Roman"/>
                <w:color w:val="auto"/>
                <w:lang w:val="en" w:eastAsia="en-AU"/>
              </w:rPr>
              <w:t xml:space="preserve">Executive Director, </w:t>
            </w:r>
            <w:r w:rsidR="00FE7B41" w:rsidRPr="006C0B19">
              <w:rPr>
                <w:rFonts w:eastAsia="Times New Roman"/>
                <w:color w:val="auto"/>
                <w:lang w:val="en" w:eastAsia="en-AU"/>
              </w:rPr>
              <w:t>Agriculture Victoria</w:t>
            </w:r>
            <w:r w:rsidR="00CF1259" w:rsidRPr="006C0B19">
              <w:rPr>
                <w:rFonts w:eastAsia="Times New Roman"/>
                <w:color w:val="auto"/>
                <w:lang w:val="en" w:eastAsia="en-AU"/>
              </w:rPr>
              <w:t xml:space="preserve"> </w:t>
            </w:r>
            <w:r w:rsidR="00CF1259" w:rsidRPr="006C0B19">
              <w:rPr>
                <w:color w:val="auto"/>
              </w:rPr>
              <w:t>(Chair)</w:t>
            </w:r>
          </w:p>
          <w:p w:rsidR="00CF1259" w:rsidRPr="0038287B" w:rsidRDefault="00CF1259" w:rsidP="00CF1259">
            <w:pPr>
              <w:rPr>
                <w:rFonts w:eastAsia="Times New Roman"/>
                <w:color w:val="auto"/>
                <w:lang w:val="en" w:eastAsia="en-AU"/>
              </w:rPr>
            </w:pPr>
            <w:proofErr w:type="spellStart"/>
            <w:r w:rsidRPr="0038287B">
              <w:rPr>
                <w:color w:val="auto"/>
              </w:rPr>
              <w:t>Dr</w:t>
            </w:r>
            <w:proofErr w:type="spellEnd"/>
            <w:r w:rsidRPr="0038287B">
              <w:rPr>
                <w:color w:val="auto"/>
              </w:rPr>
              <w:t xml:space="preserve"> Rachael Holmes, Senior Officer, Animal Welfare, </w:t>
            </w:r>
            <w:r w:rsidRPr="0038287B">
              <w:rPr>
                <w:rFonts w:eastAsia="Times New Roman"/>
                <w:color w:val="auto"/>
                <w:lang w:val="en" w:eastAsia="en-AU"/>
              </w:rPr>
              <w:t>Agriculture Victoria</w:t>
            </w:r>
          </w:p>
        </w:tc>
      </w:tr>
    </w:tbl>
    <w:p w:rsidR="001B1C7B" w:rsidRPr="00B019B1" w:rsidRDefault="00CF1259" w:rsidP="0038287B">
      <w:pPr>
        <w:pStyle w:val="Heading1"/>
        <w:spacing w:before="240" w:after="120"/>
        <w:ind w:right="-40"/>
        <w:rPr>
          <w:caps w:val="0"/>
        </w:rPr>
      </w:pPr>
      <w:bookmarkStart w:id="1" w:name="_Toc439949481"/>
      <w:r>
        <w:rPr>
          <w:caps w:val="0"/>
        </w:rPr>
        <w:t>2</w:t>
      </w:r>
      <w:r w:rsidR="001B1C7B" w:rsidRPr="00B019B1">
        <w:rPr>
          <w:caps w:val="0"/>
        </w:rPr>
        <w:t xml:space="preserve">015-16 </w:t>
      </w:r>
      <w:r w:rsidR="00111FA4">
        <w:rPr>
          <w:rFonts w:ascii="Arial Bold" w:hAnsi="Arial Bold"/>
          <w:caps w:val="0"/>
        </w:rPr>
        <w:t>y</w:t>
      </w:r>
      <w:r w:rsidR="001B1C7B" w:rsidRPr="00B019B1">
        <w:rPr>
          <w:rFonts w:ascii="Arial Bold" w:hAnsi="Arial Bold"/>
          <w:caps w:val="0"/>
        </w:rPr>
        <w:t xml:space="preserve">ear in </w:t>
      </w:r>
      <w:r w:rsidR="00111FA4">
        <w:rPr>
          <w:rFonts w:ascii="Arial Bold" w:hAnsi="Arial Bold"/>
          <w:caps w:val="0"/>
        </w:rPr>
        <w:t>r</w:t>
      </w:r>
      <w:r w:rsidR="001B1C7B" w:rsidRPr="00B019B1">
        <w:rPr>
          <w:rFonts w:ascii="Arial Bold" w:hAnsi="Arial Bold"/>
          <w:caps w:val="0"/>
        </w:rPr>
        <w:t>eview</w:t>
      </w:r>
    </w:p>
    <w:bookmarkEnd w:id="1"/>
    <w:p w:rsidR="001B1C7B" w:rsidRPr="001B1C7B" w:rsidRDefault="001B1C7B" w:rsidP="001B1C7B">
      <w:pPr>
        <w:pStyle w:val="Heading2"/>
        <w:ind w:right="-41"/>
      </w:pPr>
      <w:r w:rsidRPr="001B1C7B">
        <w:t xml:space="preserve">Funding </w:t>
      </w:r>
      <w:r w:rsidR="00CF1259">
        <w:t>from the Swine</w:t>
      </w:r>
      <w:r w:rsidR="00DF5FFB" w:rsidRPr="00DF5FFB">
        <w:t xml:space="preserve"> </w:t>
      </w:r>
      <w:r w:rsidRPr="001B1C7B">
        <w:t>Compensation Fund</w:t>
      </w:r>
    </w:p>
    <w:p w:rsidR="00973044" w:rsidRDefault="002F4BFD" w:rsidP="002F4BFD">
      <w:pPr>
        <w:ind w:right="-41"/>
      </w:pPr>
      <w:r w:rsidRPr="00396939">
        <w:t xml:space="preserve">In 2015-16 the </w:t>
      </w:r>
      <w:r w:rsidR="00CF1259">
        <w:t>Swine</w:t>
      </w:r>
      <w:r w:rsidRPr="002F4BFD">
        <w:t xml:space="preserve"> Compensation Fund </w:t>
      </w:r>
      <w:r w:rsidRPr="00396939">
        <w:t xml:space="preserve">funded </w:t>
      </w:r>
      <w:r w:rsidR="00CF1259">
        <w:t>one project</w:t>
      </w:r>
      <w:r>
        <w:t>.</w:t>
      </w:r>
    </w:p>
    <w:p w:rsidR="001B1C7B" w:rsidRPr="00013151" w:rsidRDefault="001B1C7B" w:rsidP="00462E86">
      <w:pPr>
        <w:ind w:right="-41"/>
        <w:rPr>
          <w:b/>
        </w:rPr>
      </w:pPr>
      <w:r w:rsidRPr="00013151">
        <w:rPr>
          <w:b/>
          <w:i/>
        </w:rPr>
        <w:t>TABLE</w:t>
      </w:r>
      <w:r w:rsidR="00D9144D">
        <w:rPr>
          <w:b/>
          <w:i/>
        </w:rPr>
        <w:t xml:space="preserve"> 2</w:t>
      </w:r>
      <w:r w:rsidR="00F57E85" w:rsidRPr="00013151">
        <w:rPr>
          <w:b/>
          <w:i/>
        </w:rPr>
        <w:t xml:space="preserve">:  </w:t>
      </w:r>
      <w:r w:rsidR="006E27B3" w:rsidRPr="00013151">
        <w:rPr>
          <w:b/>
          <w:i/>
        </w:rPr>
        <w:t>Proj</w:t>
      </w:r>
      <w:r w:rsidR="00CF1259">
        <w:rPr>
          <w:b/>
          <w:i/>
        </w:rPr>
        <w:t xml:space="preserve">ects </w:t>
      </w:r>
      <w:r w:rsidR="00DC4D59" w:rsidRPr="00013151">
        <w:rPr>
          <w:b/>
          <w:i/>
        </w:rPr>
        <w:t xml:space="preserve">funded </w:t>
      </w:r>
      <w:r w:rsidR="00CF1259">
        <w:rPr>
          <w:b/>
          <w:i/>
        </w:rPr>
        <w:t>by the Swine</w:t>
      </w:r>
      <w:r w:rsidR="00642FB5" w:rsidRPr="00013151">
        <w:rPr>
          <w:b/>
          <w:i/>
        </w:rPr>
        <w:t xml:space="preserve"> </w:t>
      </w:r>
      <w:r w:rsidR="00DC4D59" w:rsidRPr="00013151">
        <w:rPr>
          <w:b/>
          <w:i/>
        </w:rPr>
        <w:t>C</w:t>
      </w:r>
      <w:r w:rsidR="00642FB5" w:rsidRPr="00013151">
        <w:rPr>
          <w:b/>
          <w:i/>
        </w:rPr>
        <w:t xml:space="preserve">ompensation </w:t>
      </w:r>
      <w:r w:rsidR="00DC4D59" w:rsidRPr="00013151">
        <w:rPr>
          <w:b/>
          <w:i/>
        </w:rPr>
        <w:t>F</w:t>
      </w:r>
      <w:r w:rsidR="00642FB5" w:rsidRPr="00013151">
        <w:rPr>
          <w:b/>
          <w:i/>
        </w:rPr>
        <w:t>und</w:t>
      </w:r>
    </w:p>
    <w:tbl>
      <w:tblPr>
        <w:tblStyle w:val="TableGrid"/>
        <w:tblW w:w="10523" w:type="dxa"/>
        <w:tblLook w:val="04A0" w:firstRow="1" w:lastRow="0" w:firstColumn="1" w:lastColumn="0" w:noHBand="0" w:noVBand="1"/>
        <w:tblCaption w:val="Projects funded by the Swine Compensation Fund"/>
      </w:tblPr>
      <w:tblGrid>
        <w:gridCol w:w="1987"/>
        <w:gridCol w:w="4154"/>
        <w:gridCol w:w="1631"/>
        <w:gridCol w:w="1386"/>
        <w:gridCol w:w="1365"/>
      </w:tblGrid>
      <w:tr w:rsidR="00EF06EF" w:rsidRPr="006E27B3" w:rsidTr="00F079AC">
        <w:trPr>
          <w:tblHeader/>
        </w:trPr>
        <w:tc>
          <w:tcPr>
            <w:tcW w:w="1987" w:type="dxa"/>
            <w:tcBorders>
              <w:bottom w:val="single" w:sz="4" w:space="0" w:color="auto"/>
            </w:tcBorders>
            <w:shd w:val="clear" w:color="auto" w:fill="000000" w:themeFill="text1"/>
          </w:tcPr>
          <w:p w:rsidR="00EF06EF" w:rsidRPr="006E27B3" w:rsidRDefault="00EF06EF" w:rsidP="00B349D6">
            <w:pPr>
              <w:pStyle w:val="Heading3"/>
              <w:ind w:right="-41"/>
              <w:rPr>
                <w:rFonts w:cs="Arial"/>
                <w:color w:val="FFFFFF" w:themeColor="background1"/>
                <w:szCs w:val="18"/>
              </w:rPr>
            </w:pPr>
            <w:r w:rsidRPr="006E27B3">
              <w:rPr>
                <w:rFonts w:cs="Arial"/>
                <w:color w:val="FFFFFF" w:themeColor="background1"/>
                <w:szCs w:val="18"/>
              </w:rPr>
              <w:t>Project</w:t>
            </w:r>
          </w:p>
        </w:tc>
        <w:tc>
          <w:tcPr>
            <w:tcW w:w="4154" w:type="dxa"/>
            <w:tcBorders>
              <w:bottom w:val="single" w:sz="4" w:space="0" w:color="auto"/>
            </w:tcBorders>
            <w:shd w:val="clear" w:color="auto" w:fill="000000" w:themeFill="text1"/>
          </w:tcPr>
          <w:p w:rsidR="00EF06EF" w:rsidRPr="006E27B3" w:rsidRDefault="00EF06EF" w:rsidP="00B349D6">
            <w:pPr>
              <w:pStyle w:val="Heading3"/>
              <w:ind w:right="-41"/>
              <w:rPr>
                <w:rFonts w:cs="Arial"/>
                <w:color w:val="FFFFFF" w:themeColor="background1"/>
                <w:szCs w:val="18"/>
              </w:rPr>
            </w:pPr>
            <w:r w:rsidRPr="006E27B3">
              <w:rPr>
                <w:rFonts w:cs="Arial"/>
                <w:color w:val="FFFFFF" w:themeColor="background1"/>
                <w:szCs w:val="18"/>
              </w:rPr>
              <w:t>Objective</w:t>
            </w:r>
          </w:p>
        </w:tc>
        <w:tc>
          <w:tcPr>
            <w:tcW w:w="1631" w:type="dxa"/>
            <w:tcBorders>
              <w:bottom w:val="single" w:sz="4" w:space="0" w:color="auto"/>
            </w:tcBorders>
            <w:shd w:val="clear" w:color="auto" w:fill="000000" w:themeFill="text1"/>
          </w:tcPr>
          <w:p w:rsidR="00EF06EF" w:rsidRPr="00934393" w:rsidRDefault="00EF06EF" w:rsidP="00013151">
            <w:pPr>
              <w:pStyle w:val="Heading3"/>
              <w:ind w:right="-41"/>
              <w:jc w:val="center"/>
              <w:rPr>
                <w:rFonts w:cs="Arial"/>
                <w:color w:val="FFFFFF" w:themeColor="background1"/>
                <w:szCs w:val="18"/>
              </w:rPr>
            </w:pPr>
            <w:r w:rsidRPr="00934393">
              <w:rPr>
                <w:rFonts w:cs="Arial"/>
                <w:color w:val="FFFFFF" w:themeColor="background1"/>
                <w:szCs w:val="18"/>
              </w:rPr>
              <w:t>Administered by</w:t>
            </w:r>
          </w:p>
        </w:tc>
        <w:tc>
          <w:tcPr>
            <w:tcW w:w="1386" w:type="dxa"/>
            <w:tcBorders>
              <w:bottom w:val="single" w:sz="4" w:space="0" w:color="auto"/>
            </w:tcBorders>
            <w:shd w:val="clear" w:color="auto" w:fill="000000" w:themeFill="text1"/>
          </w:tcPr>
          <w:p w:rsidR="00EF06EF" w:rsidRPr="00934393" w:rsidRDefault="00EF06EF" w:rsidP="00B349D6">
            <w:pPr>
              <w:pStyle w:val="Heading3"/>
              <w:ind w:right="-41"/>
              <w:rPr>
                <w:rFonts w:cs="Arial"/>
                <w:color w:val="FFFFFF" w:themeColor="background1"/>
                <w:szCs w:val="18"/>
              </w:rPr>
            </w:pPr>
            <w:r>
              <w:rPr>
                <w:rFonts w:cs="Arial"/>
                <w:color w:val="FFFFFF" w:themeColor="background1"/>
                <w:szCs w:val="18"/>
              </w:rPr>
              <w:t>Fund Use</w:t>
            </w:r>
          </w:p>
        </w:tc>
        <w:tc>
          <w:tcPr>
            <w:tcW w:w="1365" w:type="dxa"/>
            <w:tcBorders>
              <w:bottom w:val="single" w:sz="4" w:space="0" w:color="auto"/>
            </w:tcBorders>
            <w:shd w:val="clear" w:color="auto" w:fill="000000" w:themeFill="text1"/>
          </w:tcPr>
          <w:p w:rsidR="00EF06EF" w:rsidRPr="00934393" w:rsidRDefault="00EF06EF" w:rsidP="00B349D6">
            <w:pPr>
              <w:pStyle w:val="Heading3"/>
              <w:ind w:right="-41"/>
              <w:rPr>
                <w:rFonts w:cs="Arial"/>
                <w:color w:val="FFFFFF" w:themeColor="background1"/>
                <w:szCs w:val="18"/>
              </w:rPr>
            </w:pPr>
            <w:r w:rsidRPr="00934393">
              <w:rPr>
                <w:rFonts w:cs="Arial"/>
                <w:color w:val="FFFFFF" w:themeColor="background1"/>
                <w:szCs w:val="18"/>
              </w:rPr>
              <w:t xml:space="preserve">2015-16 </w:t>
            </w:r>
            <w:r>
              <w:rPr>
                <w:rFonts w:cs="Arial"/>
                <w:color w:val="FFFFFF" w:themeColor="background1"/>
                <w:szCs w:val="18"/>
              </w:rPr>
              <w:t>budget</w:t>
            </w:r>
          </w:p>
        </w:tc>
      </w:tr>
      <w:tr w:rsidR="00EF06EF" w:rsidRPr="006E27B3" w:rsidTr="00F079AC">
        <w:tc>
          <w:tcPr>
            <w:tcW w:w="1987" w:type="dxa"/>
            <w:tcBorders>
              <w:bottom w:val="single" w:sz="4" w:space="0" w:color="auto"/>
            </w:tcBorders>
            <w:shd w:val="clear" w:color="auto" w:fill="auto"/>
          </w:tcPr>
          <w:p w:rsidR="00EF06EF" w:rsidRPr="00934393" w:rsidRDefault="00D64885" w:rsidP="00B349D6">
            <w:pPr>
              <w:pStyle w:val="Heading3"/>
              <w:ind w:right="-41"/>
              <w:rPr>
                <w:rFonts w:cs="Arial"/>
                <w:szCs w:val="18"/>
              </w:rPr>
            </w:pPr>
            <w:r>
              <w:rPr>
                <w:rFonts w:ascii="Helv" w:hAnsi="Helv" w:cs="Helv"/>
                <w:color w:val="000000"/>
                <w:sz w:val="20"/>
                <w:szCs w:val="20"/>
                <w:lang w:val="en-AU"/>
              </w:rPr>
              <w:t>Memorandum of Understanding between the Department</w:t>
            </w:r>
            <w:r w:rsidR="00BA77E9">
              <w:rPr>
                <w:rFonts w:ascii="Helv" w:hAnsi="Helv" w:cs="Helv"/>
                <w:color w:val="000000"/>
                <w:sz w:val="20"/>
                <w:szCs w:val="20"/>
                <w:lang w:val="en-AU"/>
              </w:rPr>
              <w:t xml:space="preserve"> (DEDJTR)</w:t>
            </w:r>
            <w:r>
              <w:rPr>
                <w:rFonts w:ascii="Helv" w:hAnsi="Helv" w:cs="Helv"/>
                <w:color w:val="000000"/>
                <w:sz w:val="20"/>
                <w:szCs w:val="20"/>
                <w:lang w:val="en-AU"/>
              </w:rPr>
              <w:t xml:space="preserve"> and the Swine Industry Projects Advisory Committee</w:t>
            </w:r>
          </w:p>
        </w:tc>
        <w:tc>
          <w:tcPr>
            <w:tcW w:w="4154" w:type="dxa"/>
            <w:tcBorders>
              <w:bottom w:val="single" w:sz="4" w:space="0" w:color="auto"/>
            </w:tcBorders>
            <w:shd w:val="clear" w:color="auto" w:fill="auto"/>
          </w:tcPr>
          <w:p w:rsidR="00EF06EF" w:rsidRPr="00642FB5" w:rsidRDefault="00D64885" w:rsidP="00D50883">
            <w:pPr>
              <w:pStyle w:val="ListParagraph"/>
              <w:numPr>
                <w:ilvl w:val="0"/>
                <w:numId w:val="17"/>
              </w:numPr>
              <w:spacing w:before="60" w:after="60" w:line="240" w:lineRule="auto"/>
              <w:ind w:left="317" w:hanging="283"/>
              <w:contextualSpacing w:val="0"/>
              <w:rPr>
                <w:rFonts w:ascii="Arial" w:eastAsia="Times New Roman" w:hAnsi="Arial" w:cs="Arial"/>
                <w:sz w:val="18"/>
                <w:szCs w:val="18"/>
                <w:lang w:val="en" w:eastAsia="en-AU"/>
              </w:rPr>
            </w:pPr>
            <w:r>
              <w:rPr>
                <w:rFonts w:ascii="Helv" w:hAnsi="Helv" w:cs="Helv"/>
                <w:color w:val="000000"/>
                <w:sz w:val="20"/>
                <w:szCs w:val="20"/>
              </w:rPr>
              <w:t xml:space="preserve">The SCF contributed $250,000 in the 2015-16 financial year to the Pig Services Centre </w:t>
            </w:r>
            <w:r w:rsidR="00243AD4">
              <w:rPr>
                <w:rFonts w:ascii="Helv" w:hAnsi="Helv" w:cs="Helv"/>
                <w:color w:val="000000"/>
                <w:sz w:val="20"/>
                <w:szCs w:val="20"/>
              </w:rPr>
              <w:t xml:space="preserve">(PSC) </w:t>
            </w:r>
            <w:r>
              <w:rPr>
                <w:rFonts w:ascii="Helv" w:hAnsi="Helv" w:cs="Helv"/>
                <w:color w:val="000000"/>
                <w:sz w:val="20"/>
                <w:szCs w:val="20"/>
              </w:rPr>
              <w:t>to support the ongoing development of close and grounded links with the pig industry</w:t>
            </w:r>
            <w:r w:rsidR="00243AD4">
              <w:rPr>
                <w:rFonts w:ascii="Helv" w:hAnsi="Helv" w:cs="Helv"/>
                <w:color w:val="000000"/>
                <w:sz w:val="20"/>
                <w:szCs w:val="20"/>
              </w:rPr>
              <w:t xml:space="preserve"> and other parts of DEDJTR</w:t>
            </w:r>
            <w:r>
              <w:rPr>
                <w:rFonts w:ascii="Helv" w:hAnsi="Helv" w:cs="Helv"/>
                <w:color w:val="000000"/>
                <w:sz w:val="20"/>
                <w:szCs w:val="20"/>
              </w:rPr>
              <w:t xml:space="preserve">. </w:t>
            </w:r>
            <w:r w:rsidR="00243AD4">
              <w:rPr>
                <w:rFonts w:ascii="Helv" w:hAnsi="Helv" w:cs="Helv"/>
                <w:color w:val="000000"/>
                <w:sz w:val="20"/>
                <w:szCs w:val="20"/>
              </w:rPr>
              <w:t>The PSC work</w:t>
            </w:r>
            <w:r w:rsidR="00D50883">
              <w:rPr>
                <w:rFonts w:ascii="Helv" w:hAnsi="Helv" w:cs="Helv"/>
                <w:color w:val="000000"/>
                <w:sz w:val="20"/>
                <w:szCs w:val="20"/>
              </w:rPr>
              <w:t>ed</w:t>
            </w:r>
            <w:r w:rsidR="00243AD4">
              <w:rPr>
                <w:rFonts w:ascii="Helv" w:hAnsi="Helv" w:cs="Helv"/>
                <w:color w:val="000000"/>
                <w:sz w:val="20"/>
                <w:szCs w:val="20"/>
              </w:rPr>
              <w:t xml:space="preserve"> with industry to minimise the risk of major emergency disease outbrea</w:t>
            </w:r>
            <w:r w:rsidR="00D50883">
              <w:rPr>
                <w:rFonts w:ascii="Helv" w:hAnsi="Helv" w:cs="Helv"/>
                <w:color w:val="000000"/>
                <w:sz w:val="20"/>
                <w:szCs w:val="20"/>
              </w:rPr>
              <w:t xml:space="preserve">ks and biosecurity threats in a bid to </w:t>
            </w:r>
            <w:r w:rsidR="00243AD4">
              <w:rPr>
                <w:rFonts w:ascii="Helv" w:hAnsi="Helv" w:cs="Helv"/>
                <w:color w:val="000000"/>
                <w:sz w:val="20"/>
                <w:szCs w:val="20"/>
              </w:rPr>
              <w:t>enhance the profitability of Victoria’s pig industry.</w:t>
            </w:r>
          </w:p>
        </w:tc>
        <w:tc>
          <w:tcPr>
            <w:tcW w:w="1631" w:type="dxa"/>
            <w:tcBorders>
              <w:bottom w:val="single" w:sz="4" w:space="0" w:color="auto"/>
            </w:tcBorders>
            <w:shd w:val="clear" w:color="auto" w:fill="auto"/>
          </w:tcPr>
          <w:p w:rsidR="00EF06EF" w:rsidRPr="00934393" w:rsidRDefault="00EF06EF" w:rsidP="00B349D6">
            <w:pPr>
              <w:pStyle w:val="Heading3"/>
              <w:ind w:right="-41"/>
              <w:jc w:val="center"/>
              <w:rPr>
                <w:rFonts w:cs="Arial"/>
                <w:szCs w:val="18"/>
              </w:rPr>
            </w:pPr>
            <w:r w:rsidRPr="00934393">
              <w:rPr>
                <w:rFonts w:cs="Arial"/>
                <w:szCs w:val="18"/>
              </w:rPr>
              <w:t>Agriculture Victoria</w:t>
            </w:r>
          </w:p>
        </w:tc>
        <w:tc>
          <w:tcPr>
            <w:tcW w:w="1386" w:type="dxa"/>
            <w:tcBorders>
              <w:bottom w:val="single" w:sz="4" w:space="0" w:color="auto"/>
            </w:tcBorders>
          </w:tcPr>
          <w:p w:rsidR="00243AD4" w:rsidRDefault="00243AD4" w:rsidP="00243AD4">
            <w:pPr>
              <w:pStyle w:val="Heading3"/>
              <w:ind w:right="-41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SCF</w:t>
            </w:r>
          </w:p>
          <w:p w:rsidR="00EF06EF" w:rsidRPr="00934393" w:rsidRDefault="00243AD4" w:rsidP="00243AD4">
            <w:pPr>
              <w:pStyle w:val="Heading3"/>
              <w:ind w:right="-41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Minister approved project</w:t>
            </w:r>
          </w:p>
        </w:tc>
        <w:tc>
          <w:tcPr>
            <w:tcW w:w="1365" w:type="dxa"/>
            <w:tcBorders>
              <w:bottom w:val="single" w:sz="4" w:space="0" w:color="auto"/>
            </w:tcBorders>
            <w:shd w:val="clear" w:color="auto" w:fill="auto"/>
          </w:tcPr>
          <w:p w:rsidR="00EF06EF" w:rsidRPr="00934393" w:rsidRDefault="00D64885" w:rsidP="00B349D6">
            <w:pPr>
              <w:pStyle w:val="Heading3"/>
              <w:ind w:right="-41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$250,000</w:t>
            </w:r>
          </w:p>
        </w:tc>
      </w:tr>
    </w:tbl>
    <w:p w:rsidR="00722156" w:rsidRDefault="008A35B0" w:rsidP="0056582F">
      <w:pPr>
        <w:pStyle w:val="ListBullet"/>
        <w:numPr>
          <w:ilvl w:val="0"/>
          <w:numId w:val="0"/>
        </w:numPr>
        <w:ind w:left="284" w:right="-41"/>
      </w:pPr>
      <w:r>
        <w:rPr>
          <w:noProof/>
          <w:lang w:val="en-AU" w:eastAsia="en-AU"/>
        </w:rPr>
        <w:lastRenderedPageBreak/>
        <w:drawing>
          <wp:anchor distT="0" distB="0" distL="114300" distR="114300" simplePos="0" relativeHeight="251665408" behindDoc="1" locked="0" layoutInCell="1" allowOverlap="1" wp14:anchorId="392BA5DF" wp14:editId="5A87364D">
            <wp:simplePos x="0" y="0"/>
            <wp:positionH relativeFrom="page">
              <wp:posOffset>-10160</wp:posOffset>
            </wp:positionH>
            <wp:positionV relativeFrom="page">
              <wp:posOffset>0</wp:posOffset>
            </wp:positionV>
            <wp:extent cx="7559675" cy="10695305"/>
            <wp:effectExtent l="0" t="0" r="3175" b="0"/>
            <wp:wrapNone/>
            <wp:docPr id="1" name="Picture 1" descr="Economic Development, Jobs, Transport and Resources" title="Agriculture Victo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466 Ag Word Cover Plain Templates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5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2156" w:rsidRDefault="00722156" w:rsidP="0056582F">
      <w:pPr>
        <w:pStyle w:val="ListBullet"/>
        <w:numPr>
          <w:ilvl w:val="0"/>
          <w:numId w:val="0"/>
        </w:numPr>
        <w:ind w:left="284" w:right="-41"/>
      </w:pPr>
    </w:p>
    <w:sectPr w:rsidR="00722156" w:rsidSect="0056582F">
      <w:headerReference w:type="default" r:id="rId16"/>
      <w:footerReference w:type="default" r:id="rId17"/>
      <w:type w:val="continuous"/>
      <w:pgSz w:w="11900" w:h="16840"/>
      <w:pgMar w:top="1720" w:right="985" w:bottom="1440" w:left="1080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3C71" w:rsidRDefault="00D13C71" w:rsidP="008954B2">
      <w:r>
        <w:separator/>
      </w:r>
    </w:p>
  </w:endnote>
  <w:endnote w:type="continuationSeparator" w:id="0">
    <w:p w:rsidR="00D13C71" w:rsidRDefault="00D13C71" w:rsidP="008954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C-SemiBold">
    <w:altName w:val="Times New Roman"/>
    <w:charset w:val="00"/>
    <w:family w:val="auto"/>
    <w:pitch w:val="variable"/>
    <w:sig w:usb0="00000001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IC-ExtraLight">
    <w:altName w:val="Times New Roman"/>
    <w:charset w:val="00"/>
    <w:family w:val="auto"/>
    <w:pitch w:val="variable"/>
    <w:sig w:usb0="00000001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IC Medium">
    <w:altName w:val="Arial"/>
    <w:charset w:val="00"/>
    <w:family w:val="modern"/>
    <w:pitch w:val="variable"/>
  </w:font>
  <w:font w:name="Arial Bold">
    <w:panose1 w:val="020B0704020202020204"/>
    <w:charset w:val="00"/>
    <w:family w:val="roman"/>
    <w:notTrueType/>
    <w:pitch w:val="default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E7E" w:rsidRDefault="00CC6E7E" w:rsidP="006B0F1B">
    <w:pPr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C6E7E" w:rsidRDefault="00CC6E7E" w:rsidP="006B0F1B">
    <w:pPr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749" w:rsidRDefault="00CF1259">
    <w:pPr>
      <w:pStyle w:val="Footer"/>
    </w:pPr>
    <w:r>
      <w:t>Swine</w:t>
    </w:r>
    <w:r w:rsidR="00C34ECC">
      <w:t xml:space="preserve"> Compensation </w:t>
    </w:r>
    <w:r w:rsidR="006D20FB">
      <w:t>Fund Summary</w:t>
    </w:r>
    <w:r w:rsidR="00FE7B41">
      <w:t xml:space="preserve"> of Projects 2015-</w:t>
    </w:r>
    <w:r w:rsidR="00B83749">
      <w:t>2016</w:t>
    </w:r>
    <w:r w:rsidR="00B83749">
      <w:tab/>
    </w:r>
    <w:r w:rsidR="00B83749">
      <w:fldChar w:fldCharType="begin"/>
    </w:r>
    <w:r w:rsidR="00B83749">
      <w:instrText xml:space="preserve"> PAGE \* Arabic</w:instrText>
    </w:r>
    <w:r w:rsidR="00B83749">
      <w:fldChar w:fldCharType="separate"/>
    </w:r>
    <w:r w:rsidR="008E346A">
      <w:rPr>
        <w:noProof/>
      </w:rPr>
      <w:t>3</w:t>
    </w:r>
    <w:r w:rsidR="00B83749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3C71" w:rsidRDefault="00D13C71" w:rsidP="008954B2">
      <w:r>
        <w:separator/>
      </w:r>
    </w:p>
  </w:footnote>
  <w:footnote w:type="continuationSeparator" w:id="0">
    <w:p w:rsidR="00D13C71" w:rsidRDefault="00D13C71" w:rsidP="008954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E7E" w:rsidRDefault="00C404FF" w:rsidP="006B0F1B">
    <w:pPr>
      <w:tabs>
        <w:tab w:val="center" w:pos="5241"/>
      </w:tabs>
    </w:pPr>
    <w:r>
      <w:rPr>
        <w:noProof/>
        <w:lang w:val="en-AU" w:eastAsia="en-AU"/>
      </w:rPr>
      <w:drawing>
        <wp:anchor distT="0" distB="0" distL="114300" distR="114300" simplePos="0" relativeHeight="251656192" behindDoc="1" locked="0" layoutInCell="1" allowOverlap="1" wp14:anchorId="64480CE5" wp14:editId="3B23ABBF">
          <wp:simplePos x="0" y="0"/>
          <wp:positionH relativeFrom="column">
            <wp:posOffset>-4460240</wp:posOffset>
          </wp:positionH>
          <wp:positionV relativeFrom="paragraph">
            <wp:posOffset>-450215</wp:posOffset>
          </wp:positionV>
          <wp:extent cx="13409288" cy="10763250"/>
          <wp:effectExtent l="0" t="0" r="254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heep in paddo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09288" cy="10763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44ADB" w:rsidRPr="005D35C4">
      <w:rPr>
        <w:noProof/>
        <w:lang w:val="en-AU" w:eastAsia="en-AU"/>
      </w:rPr>
      <w:drawing>
        <wp:anchor distT="0" distB="0" distL="114300" distR="114300" simplePos="0" relativeHeight="251657216" behindDoc="1" locked="0" layoutInCell="1" allowOverlap="1" wp14:anchorId="47ABDB12" wp14:editId="27001F93">
          <wp:simplePos x="0" y="0"/>
          <wp:positionH relativeFrom="page">
            <wp:posOffset>-31750</wp:posOffset>
          </wp:positionH>
          <wp:positionV relativeFrom="page">
            <wp:posOffset>-22316</wp:posOffset>
          </wp:positionV>
          <wp:extent cx="7609205" cy="10763885"/>
          <wp:effectExtent l="0" t="0" r="0" b="0"/>
          <wp:wrapNone/>
          <wp:docPr id="9" name="Picture 9" descr="Summary of Projects &#10;2015-16&#10;" title="Swine Compensation F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9466 Ag Word Cover Image Templates18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9205" cy="107638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C6E7E">
      <w:t xml:space="preserve"> </w:t>
    </w:r>
    <w:r w:rsidR="00CC6E7E"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6B4E" w:rsidRDefault="008E7414" w:rsidP="00EF3DC4">
    <w:pPr>
      <w:pStyle w:val="Agtitle"/>
    </w:pPr>
    <w:r w:rsidRPr="00D62D1E"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3B5A92CB" wp14:editId="1CBE3F07">
          <wp:simplePos x="0" y="0"/>
          <wp:positionH relativeFrom="page">
            <wp:posOffset>-97971</wp:posOffset>
          </wp:positionH>
          <wp:positionV relativeFrom="page">
            <wp:posOffset>174171</wp:posOffset>
          </wp:positionV>
          <wp:extent cx="7805057" cy="923012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lue 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5057" cy="9230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034A780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AA8A251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5F1C3CD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3A60E2F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D9A6556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7090E22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1A3A968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7BE476E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5ED6BA1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F446D9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481839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0317FE6"/>
    <w:multiLevelType w:val="hybridMultilevel"/>
    <w:tmpl w:val="CF42AF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6157261"/>
    <w:multiLevelType w:val="hybridMultilevel"/>
    <w:tmpl w:val="9F12FB04"/>
    <w:lvl w:ilvl="0" w:tplc="0C09000F">
      <w:start w:val="1"/>
      <w:numFmt w:val="decimal"/>
      <w:lvlText w:val="%1."/>
      <w:lvlJc w:val="left"/>
      <w:pPr>
        <w:ind w:left="757" w:hanging="360"/>
      </w:pPr>
    </w:lvl>
    <w:lvl w:ilvl="1" w:tplc="0C090019" w:tentative="1">
      <w:start w:val="1"/>
      <w:numFmt w:val="lowerLetter"/>
      <w:lvlText w:val="%2."/>
      <w:lvlJc w:val="left"/>
      <w:pPr>
        <w:ind w:left="1477" w:hanging="360"/>
      </w:pPr>
    </w:lvl>
    <w:lvl w:ilvl="2" w:tplc="0C09001B" w:tentative="1">
      <w:start w:val="1"/>
      <w:numFmt w:val="lowerRoman"/>
      <w:lvlText w:val="%3."/>
      <w:lvlJc w:val="right"/>
      <w:pPr>
        <w:ind w:left="2197" w:hanging="180"/>
      </w:pPr>
    </w:lvl>
    <w:lvl w:ilvl="3" w:tplc="0C09000F" w:tentative="1">
      <w:start w:val="1"/>
      <w:numFmt w:val="decimal"/>
      <w:lvlText w:val="%4."/>
      <w:lvlJc w:val="left"/>
      <w:pPr>
        <w:ind w:left="2917" w:hanging="360"/>
      </w:pPr>
    </w:lvl>
    <w:lvl w:ilvl="4" w:tplc="0C090019" w:tentative="1">
      <w:start w:val="1"/>
      <w:numFmt w:val="lowerLetter"/>
      <w:lvlText w:val="%5."/>
      <w:lvlJc w:val="left"/>
      <w:pPr>
        <w:ind w:left="3637" w:hanging="360"/>
      </w:pPr>
    </w:lvl>
    <w:lvl w:ilvl="5" w:tplc="0C09001B" w:tentative="1">
      <w:start w:val="1"/>
      <w:numFmt w:val="lowerRoman"/>
      <w:lvlText w:val="%6."/>
      <w:lvlJc w:val="right"/>
      <w:pPr>
        <w:ind w:left="4357" w:hanging="180"/>
      </w:pPr>
    </w:lvl>
    <w:lvl w:ilvl="6" w:tplc="0C09000F" w:tentative="1">
      <w:start w:val="1"/>
      <w:numFmt w:val="decimal"/>
      <w:lvlText w:val="%7."/>
      <w:lvlJc w:val="left"/>
      <w:pPr>
        <w:ind w:left="5077" w:hanging="360"/>
      </w:pPr>
    </w:lvl>
    <w:lvl w:ilvl="7" w:tplc="0C090019" w:tentative="1">
      <w:start w:val="1"/>
      <w:numFmt w:val="lowerLetter"/>
      <w:lvlText w:val="%8."/>
      <w:lvlJc w:val="left"/>
      <w:pPr>
        <w:ind w:left="5797" w:hanging="360"/>
      </w:pPr>
    </w:lvl>
    <w:lvl w:ilvl="8" w:tplc="0C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3">
    <w:nsid w:val="06B63650"/>
    <w:multiLevelType w:val="hybridMultilevel"/>
    <w:tmpl w:val="C55629A0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B724C68"/>
    <w:multiLevelType w:val="hybridMultilevel"/>
    <w:tmpl w:val="26FAC962"/>
    <w:lvl w:ilvl="0" w:tplc="150844D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60A37E2"/>
    <w:multiLevelType w:val="hybridMultilevel"/>
    <w:tmpl w:val="34E20FBA"/>
    <w:lvl w:ilvl="0" w:tplc="D2AEFAF4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16D945EE"/>
    <w:multiLevelType w:val="multilevel"/>
    <w:tmpl w:val="0409001D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>
    <w:nsid w:val="19FC7ED7"/>
    <w:multiLevelType w:val="hybridMultilevel"/>
    <w:tmpl w:val="D6421874"/>
    <w:lvl w:ilvl="0" w:tplc="8B92E3C0">
      <w:start w:val="1"/>
      <w:numFmt w:val="lowerLetter"/>
      <w:lvlText w:val="(%1)"/>
      <w:lvlJc w:val="left"/>
      <w:pPr>
        <w:ind w:left="825" w:hanging="465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403481E"/>
    <w:multiLevelType w:val="hybridMultilevel"/>
    <w:tmpl w:val="BA421698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0987D2B"/>
    <w:multiLevelType w:val="multilevel"/>
    <w:tmpl w:val="60A0343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19B3D0B"/>
    <w:multiLevelType w:val="hybridMultilevel"/>
    <w:tmpl w:val="3586B3D4"/>
    <w:lvl w:ilvl="0" w:tplc="FE14F9E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2977872"/>
    <w:multiLevelType w:val="hybridMultilevel"/>
    <w:tmpl w:val="BF247C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F6C41BB"/>
    <w:multiLevelType w:val="hybridMultilevel"/>
    <w:tmpl w:val="E9EA74A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8860E24"/>
    <w:multiLevelType w:val="hybridMultilevel"/>
    <w:tmpl w:val="5926A3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1433E15"/>
    <w:multiLevelType w:val="multilevel"/>
    <w:tmpl w:val="4506516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4F211F9"/>
    <w:multiLevelType w:val="multilevel"/>
    <w:tmpl w:val="457887BE"/>
    <w:lvl w:ilvl="0">
      <w:start w:val="1"/>
      <w:numFmt w:val="lowerLetter"/>
      <w:lvlText w:val="%1."/>
      <w:lvlJc w:val="left"/>
      <w:pPr>
        <w:tabs>
          <w:tab w:val="num" w:pos="2148"/>
        </w:tabs>
        <w:ind w:left="2148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2868"/>
        </w:tabs>
        <w:ind w:left="2868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3588"/>
        </w:tabs>
        <w:ind w:left="3588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4308"/>
        </w:tabs>
        <w:ind w:left="4308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5028"/>
        </w:tabs>
        <w:ind w:left="5028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5748"/>
        </w:tabs>
        <w:ind w:left="5748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6468"/>
        </w:tabs>
        <w:ind w:left="6468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7188"/>
        </w:tabs>
        <w:ind w:left="7188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7908"/>
        </w:tabs>
        <w:ind w:left="7908" w:hanging="360"/>
      </w:pPr>
    </w:lvl>
  </w:abstractNum>
  <w:abstractNum w:abstractNumId="26">
    <w:nsid w:val="5ADB596A"/>
    <w:multiLevelType w:val="hybridMultilevel"/>
    <w:tmpl w:val="F724D3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DB77491"/>
    <w:multiLevelType w:val="hybridMultilevel"/>
    <w:tmpl w:val="9C82B810"/>
    <w:lvl w:ilvl="0" w:tplc="E0C20E96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EE36C09"/>
    <w:multiLevelType w:val="hybridMultilevel"/>
    <w:tmpl w:val="B1B272D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644C7447"/>
    <w:multiLevelType w:val="hybridMultilevel"/>
    <w:tmpl w:val="46965BC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68C818F0"/>
    <w:multiLevelType w:val="hybridMultilevel"/>
    <w:tmpl w:val="E67003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2894587"/>
    <w:multiLevelType w:val="multilevel"/>
    <w:tmpl w:val="28C8FDD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51A34A2"/>
    <w:multiLevelType w:val="hybridMultilevel"/>
    <w:tmpl w:val="B7385918"/>
    <w:lvl w:ilvl="0" w:tplc="FE14F9E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B166087"/>
    <w:multiLevelType w:val="hybridMultilevel"/>
    <w:tmpl w:val="ED16FF8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9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10"/>
  </w:num>
  <w:num w:numId="12">
    <w:abstractNumId w:val="16"/>
  </w:num>
  <w:num w:numId="13">
    <w:abstractNumId w:val="27"/>
  </w:num>
  <w:num w:numId="14">
    <w:abstractNumId w:val="24"/>
  </w:num>
  <w:num w:numId="15">
    <w:abstractNumId w:val="25"/>
  </w:num>
  <w:num w:numId="16">
    <w:abstractNumId w:val="15"/>
  </w:num>
  <w:num w:numId="17">
    <w:abstractNumId w:val="11"/>
  </w:num>
  <w:num w:numId="18">
    <w:abstractNumId w:val="26"/>
  </w:num>
  <w:num w:numId="19">
    <w:abstractNumId w:val="33"/>
  </w:num>
  <w:num w:numId="20">
    <w:abstractNumId w:val="14"/>
  </w:num>
  <w:num w:numId="21">
    <w:abstractNumId w:val="18"/>
  </w:num>
  <w:num w:numId="22">
    <w:abstractNumId w:val="19"/>
  </w:num>
  <w:num w:numId="23">
    <w:abstractNumId w:val="12"/>
  </w:num>
  <w:num w:numId="24">
    <w:abstractNumId w:val="30"/>
  </w:num>
  <w:num w:numId="25">
    <w:abstractNumId w:val="31"/>
  </w:num>
  <w:num w:numId="26">
    <w:abstractNumId w:val="22"/>
  </w:num>
  <w:num w:numId="27">
    <w:abstractNumId w:val="28"/>
  </w:num>
  <w:num w:numId="28">
    <w:abstractNumId w:val="29"/>
  </w:num>
  <w:num w:numId="29">
    <w:abstractNumId w:val="21"/>
  </w:num>
  <w:num w:numId="30">
    <w:abstractNumId w:val="23"/>
  </w:num>
  <w:num w:numId="31">
    <w:abstractNumId w:val="13"/>
  </w:num>
  <w:num w:numId="32">
    <w:abstractNumId w:val="32"/>
  </w:num>
  <w:num w:numId="33">
    <w:abstractNumId w:val="20"/>
  </w:num>
  <w:num w:numId="3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0"/>
  <w:activeWritingStyle w:appName="MSWord" w:lang="en-AU" w:vendorID="64" w:dllVersion="131078" w:nlCheck="1" w:checkStyle="0"/>
  <w:activeWritingStyle w:appName="MSWord" w:lang="en-GB" w:vendorID="64" w:dllVersion="131078" w:nlCheck="1" w:checkStyle="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0445"/>
    <w:rsid w:val="00013151"/>
    <w:rsid w:val="0002784E"/>
    <w:rsid w:val="000356FF"/>
    <w:rsid w:val="00044589"/>
    <w:rsid w:val="00044ADB"/>
    <w:rsid w:val="00051E50"/>
    <w:rsid w:val="00055C19"/>
    <w:rsid w:val="000630B0"/>
    <w:rsid w:val="00082A8C"/>
    <w:rsid w:val="00087FBE"/>
    <w:rsid w:val="000939B4"/>
    <w:rsid w:val="000B3FA6"/>
    <w:rsid w:val="000B517A"/>
    <w:rsid w:val="000C35AB"/>
    <w:rsid w:val="000D54F7"/>
    <w:rsid w:val="00111FA4"/>
    <w:rsid w:val="00125132"/>
    <w:rsid w:val="001251F3"/>
    <w:rsid w:val="001323E0"/>
    <w:rsid w:val="00133657"/>
    <w:rsid w:val="00160EC6"/>
    <w:rsid w:val="001731CD"/>
    <w:rsid w:val="00180AE6"/>
    <w:rsid w:val="00181FDA"/>
    <w:rsid w:val="00183402"/>
    <w:rsid w:val="0019645A"/>
    <w:rsid w:val="001B1C7B"/>
    <w:rsid w:val="001C3F77"/>
    <w:rsid w:val="001D3D79"/>
    <w:rsid w:val="00202E7B"/>
    <w:rsid w:val="00231BCC"/>
    <w:rsid w:val="00243AD4"/>
    <w:rsid w:val="00257C7B"/>
    <w:rsid w:val="00275313"/>
    <w:rsid w:val="002B0C9A"/>
    <w:rsid w:val="002D3C95"/>
    <w:rsid w:val="002F4BFD"/>
    <w:rsid w:val="002F52EF"/>
    <w:rsid w:val="003054C2"/>
    <w:rsid w:val="00306B4E"/>
    <w:rsid w:val="00320B43"/>
    <w:rsid w:val="00320FCE"/>
    <w:rsid w:val="00321F07"/>
    <w:rsid w:val="00323B2F"/>
    <w:rsid w:val="0034043C"/>
    <w:rsid w:val="00340C5D"/>
    <w:rsid w:val="0036138F"/>
    <w:rsid w:val="003613E9"/>
    <w:rsid w:val="0037190E"/>
    <w:rsid w:val="0038287B"/>
    <w:rsid w:val="003857DD"/>
    <w:rsid w:val="0039424E"/>
    <w:rsid w:val="00397B9B"/>
    <w:rsid w:val="003A0AFB"/>
    <w:rsid w:val="003A0C46"/>
    <w:rsid w:val="003A2768"/>
    <w:rsid w:val="003A36A6"/>
    <w:rsid w:val="003A63C5"/>
    <w:rsid w:val="003B79F8"/>
    <w:rsid w:val="003C2E56"/>
    <w:rsid w:val="003C4A74"/>
    <w:rsid w:val="003D032C"/>
    <w:rsid w:val="003E0A4E"/>
    <w:rsid w:val="003E52E2"/>
    <w:rsid w:val="003E59F9"/>
    <w:rsid w:val="003F24C6"/>
    <w:rsid w:val="00400D2F"/>
    <w:rsid w:val="00403238"/>
    <w:rsid w:val="00404E14"/>
    <w:rsid w:val="00416217"/>
    <w:rsid w:val="004435F3"/>
    <w:rsid w:val="00445648"/>
    <w:rsid w:val="00462E86"/>
    <w:rsid w:val="00474925"/>
    <w:rsid w:val="0047692D"/>
    <w:rsid w:val="00480133"/>
    <w:rsid w:val="004A2968"/>
    <w:rsid w:val="004C4158"/>
    <w:rsid w:val="004D363F"/>
    <w:rsid w:val="004D3717"/>
    <w:rsid w:val="004D43DC"/>
    <w:rsid w:val="004F5777"/>
    <w:rsid w:val="00505801"/>
    <w:rsid w:val="005234B5"/>
    <w:rsid w:val="00541A03"/>
    <w:rsid w:val="00547EE5"/>
    <w:rsid w:val="0056582F"/>
    <w:rsid w:val="005715B8"/>
    <w:rsid w:val="00590E4A"/>
    <w:rsid w:val="005959C5"/>
    <w:rsid w:val="005A0417"/>
    <w:rsid w:val="005B1D27"/>
    <w:rsid w:val="005C02FB"/>
    <w:rsid w:val="005C74CD"/>
    <w:rsid w:val="005D35C4"/>
    <w:rsid w:val="005D37DA"/>
    <w:rsid w:val="005D6D23"/>
    <w:rsid w:val="005D735D"/>
    <w:rsid w:val="005E07E2"/>
    <w:rsid w:val="00624BBC"/>
    <w:rsid w:val="00632C8A"/>
    <w:rsid w:val="006351F3"/>
    <w:rsid w:val="006412BB"/>
    <w:rsid w:val="00641571"/>
    <w:rsid w:val="00642FB5"/>
    <w:rsid w:val="00651678"/>
    <w:rsid w:val="006522BA"/>
    <w:rsid w:val="0066292A"/>
    <w:rsid w:val="00667D31"/>
    <w:rsid w:val="00694091"/>
    <w:rsid w:val="006A6409"/>
    <w:rsid w:val="006B0F1B"/>
    <w:rsid w:val="006B2EB0"/>
    <w:rsid w:val="006C0B19"/>
    <w:rsid w:val="006C1374"/>
    <w:rsid w:val="006D07C3"/>
    <w:rsid w:val="006D20FB"/>
    <w:rsid w:val="006E27B3"/>
    <w:rsid w:val="006F3AB0"/>
    <w:rsid w:val="007148AF"/>
    <w:rsid w:val="007219EC"/>
    <w:rsid w:val="00722156"/>
    <w:rsid w:val="0072525E"/>
    <w:rsid w:val="007306FB"/>
    <w:rsid w:val="00733FC0"/>
    <w:rsid w:val="0073577E"/>
    <w:rsid w:val="0074385E"/>
    <w:rsid w:val="0075598B"/>
    <w:rsid w:val="00755B35"/>
    <w:rsid w:val="0076002F"/>
    <w:rsid w:val="00761475"/>
    <w:rsid w:val="0076187E"/>
    <w:rsid w:val="00762B4A"/>
    <w:rsid w:val="00763A68"/>
    <w:rsid w:val="00775C11"/>
    <w:rsid w:val="00792085"/>
    <w:rsid w:val="007E2546"/>
    <w:rsid w:val="007F610A"/>
    <w:rsid w:val="008279BF"/>
    <w:rsid w:val="00833E2D"/>
    <w:rsid w:val="00846FAA"/>
    <w:rsid w:val="0086129D"/>
    <w:rsid w:val="008650FD"/>
    <w:rsid w:val="0087252A"/>
    <w:rsid w:val="00886DB5"/>
    <w:rsid w:val="00887F4C"/>
    <w:rsid w:val="008954B2"/>
    <w:rsid w:val="008A35B0"/>
    <w:rsid w:val="008B7B9E"/>
    <w:rsid w:val="008C3756"/>
    <w:rsid w:val="008C3B17"/>
    <w:rsid w:val="008C5966"/>
    <w:rsid w:val="008D04F6"/>
    <w:rsid w:val="008D2A20"/>
    <w:rsid w:val="008D5A4D"/>
    <w:rsid w:val="008E1C8A"/>
    <w:rsid w:val="008E346A"/>
    <w:rsid w:val="008E7414"/>
    <w:rsid w:val="00902FA4"/>
    <w:rsid w:val="00906F95"/>
    <w:rsid w:val="00934393"/>
    <w:rsid w:val="00935547"/>
    <w:rsid w:val="0093666F"/>
    <w:rsid w:val="00953016"/>
    <w:rsid w:val="009558E8"/>
    <w:rsid w:val="009620FD"/>
    <w:rsid w:val="00973044"/>
    <w:rsid w:val="009751DA"/>
    <w:rsid w:val="00980445"/>
    <w:rsid w:val="00980659"/>
    <w:rsid w:val="009A6C18"/>
    <w:rsid w:val="009D2F90"/>
    <w:rsid w:val="009D6336"/>
    <w:rsid w:val="009F0481"/>
    <w:rsid w:val="009F183A"/>
    <w:rsid w:val="00A1528A"/>
    <w:rsid w:val="00A314C5"/>
    <w:rsid w:val="00A3413C"/>
    <w:rsid w:val="00A47C38"/>
    <w:rsid w:val="00A70375"/>
    <w:rsid w:val="00A93FB6"/>
    <w:rsid w:val="00AA4FEB"/>
    <w:rsid w:val="00AB7D71"/>
    <w:rsid w:val="00AD31CD"/>
    <w:rsid w:val="00AE1439"/>
    <w:rsid w:val="00AE78E9"/>
    <w:rsid w:val="00B019B1"/>
    <w:rsid w:val="00B130ED"/>
    <w:rsid w:val="00B179B3"/>
    <w:rsid w:val="00B276B8"/>
    <w:rsid w:val="00B347F1"/>
    <w:rsid w:val="00B349D6"/>
    <w:rsid w:val="00B43DB8"/>
    <w:rsid w:val="00B47936"/>
    <w:rsid w:val="00B5588E"/>
    <w:rsid w:val="00B83749"/>
    <w:rsid w:val="00B85AB0"/>
    <w:rsid w:val="00B94F14"/>
    <w:rsid w:val="00B964D1"/>
    <w:rsid w:val="00BA6AC1"/>
    <w:rsid w:val="00BA77E9"/>
    <w:rsid w:val="00BB2E70"/>
    <w:rsid w:val="00BB4FEB"/>
    <w:rsid w:val="00BC7343"/>
    <w:rsid w:val="00BD469C"/>
    <w:rsid w:val="00BD58AD"/>
    <w:rsid w:val="00BD601F"/>
    <w:rsid w:val="00C01CFE"/>
    <w:rsid w:val="00C058C4"/>
    <w:rsid w:val="00C13C27"/>
    <w:rsid w:val="00C14E78"/>
    <w:rsid w:val="00C21C0E"/>
    <w:rsid w:val="00C34ECC"/>
    <w:rsid w:val="00C404FF"/>
    <w:rsid w:val="00C433B1"/>
    <w:rsid w:val="00C44299"/>
    <w:rsid w:val="00C45B22"/>
    <w:rsid w:val="00C6675C"/>
    <w:rsid w:val="00C73391"/>
    <w:rsid w:val="00C85827"/>
    <w:rsid w:val="00C86A07"/>
    <w:rsid w:val="00CA63CF"/>
    <w:rsid w:val="00CB0887"/>
    <w:rsid w:val="00CC6379"/>
    <w:rsid w:val="00CC6E7E"/>
    <w:rsid w:val="00CC7BC8"/>
    <w:rsid w:val="00CD0EC4"/>
    <w:rsid w:val="00CD566D"/>
    <w:rsid w:val="00CF0624"/>
    <w:rsid w:val="00CF1259"/>
    <w:rsid w:val="00CF54FB"/>
    <w:rsid w:val="00D13C71"/>
    <w:rsid w:val="00D164B5"/>
    <w:rsid w:val="00D33A77"/>
    <w:rsid w:val="00D35680"/>
    <w:rsid w:val="00D35FD8"/>
    <w:rsid w:val="00D50883"/>
    <w:rsid w:val="00D55D23"/>
    <w:rsid w:val="00D61E50"/>
    <w:rsid w:val="00D64885"/>
    <w:rsid w:val="00D9144D"/>
    <w:rsid w:val="00DA504F"/>
    <w:rsid w:val="00DA62DF"/>
    <w:rsid w:val="00DB3FBE"/>
    <w:rsid w:val="00DC3C90"/>
    <w:rsid w:val="00DC4D59"/>
    <w:rsid w:val="00DC7BE4"/>
    <w:rsid w:val="00DE4095"/>
    <w:rsid w:val="00DF01D4"/>
    <w:rsid w:val="00DF17B4"/>
    <w:rsid w:val="00DF5FFB"/>
    <w:rsid w:val="00E176FC"/>
    <w:rsid w:val="00E21EE4"/>
    <w:rsid w:val="00E500EA"/>
    <w:rsid w:val="00E55B1A"/>
    <w:rsid w:val="00E565FB"/>
    <w:rsid w:val="00E713AB"/>
    <w:rsid w:val="00E754D0"/>
    <w:rsid w:val="00E833BA"/>
    <w:rsid w:val="00E836FB"/>
    <w:rsid w:val="00E9172A"/>
    <w:rsid w:val="00EA2186"/>
    <w:rsid w:val="00EB27C2"/>
    <w:rsid w:val="00EC56EC"/>
    <w:rsid w:val="00EE1324"/>
    <w:rsid w:val="00EE1C8C"/>
    <w:rsid w:val="00EE446B"/>
    <w:rsid w:val="00EF06EF"/>
    <w:rsid w:val="00EF183A"/>
    <w:rsid w:val="00EF28F6"/>
    <w:rsid w:val="00EF3DC4"/>
    <w:rsid w:val="00F042BD"/>
    <w:rsid w:val="00F069A0"/>
    <w:rsid w:val="00F079AC"/>
    <w:rsid w:val="00F100DA"/>
    <w:rsid w:val="00F15010"/>
    <w:rsid w:val="00F42C67"/>
    <w:rsid w:val="00F44D49"/>
    <w:rsid w:val="00F4628E"/>
    <w:rsid w:val="00F57E85"/>
    <w:rsid w:val="00F60988"/>
    <w:rsid w:val="00F63690"/>
    <w:rsid w:val="00F7492C"/>
    <w:rsid w:val="00F841C6"/>
    <w:rsid w:val="00F8647C"/>
    <w:rsid w:val="00FA5D66"/>
    <w:rsid w:val="00FB18CA"/>
    <w:rsid w:val="00FD3AD5"/>
    <w:rsid w:val="00FD4DA5"/>
    <w:rsid w:val="00FD7A9F"/>
    <w:rsid w:val="00FE4776"/>
    <w:rsid w:val="00FE7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54B2"/>
    <w:pPr>
      <w:spacing w:after="120" w:line="220" w:lineRule="exact"/>
    </w:pPr>
    <w:rPr>
      <w:rFonts w:ascii="Arial" w:hAnsi="Arial" w:cs="VIC-SemiBold"/>
      <w:color w:val="000000" w:themeColor="text1"/>
      <w:sz w:val="18"/>
      <w:szCs w:val="52"/>
    </w:rPr>
  </w:style>
  <w:style w:type="paragraph" w:styleId="Heading1">
    <w:name w:val="heading 1"/>
    <w:basedOn w:val="Normal"/>
    <w:next w:val="Normal"/>
    <w:link w:val="Heading1Char"/>
    <w:uiPriority w:val="9"/>
    <w:qFormat/>
    <w:rsid w:val="00202E7B"/>
    <w:pPr>
      <w:spacing w:before="480" w:after="220"/>
      <w:outlineLvl w:val="0"/>
    </w:pPr>
    <w:rPr>
      <w:b/>
      <w:bCs/>
      <w:caps/>
      <w:color w:val="4C7329"/>
      <w:sz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7252A"/>
    <w:pPr>
      <w:spacing w:before="360" w:after="80"/>
      <w:outlineLvl w:val="1"/>
    </w:pPr>
    <w:rPr>
      <w:b/>
      <w:color w:val="7F7F7F" w:themeColor="text1" w:themeTint="80"/>
      <w:sz w:val="20"/>
      <w:szCs w:val="1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44589"/>
    <w:pPr>
      <w:spacing w:before="240" w:after="60" w:line="240" w:lineRule="auto"/>
      <w:outlineLvl w:val="2"/>
    </w:pPr>
    <w:rPr>
      <w:b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397B9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397B9B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gtitle">
    <w:name w:val="Ag_title"/>
    <w:basedOn w:val="Normal"/>
    <w:qFormat/>
    <w:rsid w:val="0002784E"/>
    <w:pPr>
      <w:spacing w:after="80" w:line="440" w:lineRule="exact"/>
    </w:pPr>
    <w:rPr>
      <w:color w:val="FFFFFF" w:themeColor="background1" w:themeTint="80"/>
      <w:sz w:val="44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202E7B"/>
    <w:rPr>
      <w:rFonts w:ascii="Arial" w:hAnsi="Arial" w:cs="VIC-SemiBold"/>
      <w:b/>
      <w:bCs/>
      <w:caps/>
      <w:color w:val="4C7329"/>
      <w:sz w:val="22"/>
      <w:szCs w:val="52"/>
    </w:rPr>
  </w:style>
  <w:style w:type="character" w:customStyle="1" w:styleId="Heading9Char">
    <w:name w:val="Heading 9 Char"/>
    <w:basedOn w:val="DefaultParagraphFont"/>
    <w:link w:val="Heading9"/>
    <w:uiPriority w:val="9"/>
    <w:rsid w:val="00397B9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Heading6Char">
    <w:name w:val="Heading 6 Char"/>
    <w:basedOn w:val="DefaultParagraphFont"/>
    <w:link w:val="Heading6"/>
    <w:uiPriority w:val="9"/>
    <w:rsid w:val="00397B9B"/>
    <w:rPr>
      <w:rFonts w:asciiTheme="majorHAnsi" w:eastAsiaTheme="majorEastAsia" w:hAnsiTheme="majorHAnsi" w:cstheme="majorBidi"/>
      <w:color w:val="1F4D78" w:themeColor="accent1" w:themeShade="7F"/>
    </w:rPr>
  </w:style>
  <w:style w:type="table" w:styleId="MediumShading1">
    <w:name w:val="Medium Shading 1"/>
    <w:basedOn w:val="TableNormal"/>
    <w:uiPriority w:val="63"/>
    <w:semiHidden/>
    <w:unhideWhenUsed/>
    <w:rsid w:val="006A6409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ListBullet">
    <w:name w:val="List Bullet"/>
    <w:basedOn w:val="Normal"/>
    <w:uiPriority w:val="99"/>
    <w:unhideWhenUsed/>
    <w:rsid w:val="00133657"/>
    <w:pPr>
      <w:numPr>
        <w:numId w:val="13"/>
      </w:numPr>
    </w:pPr>
  </w:style>
  <w:style w:type="character" w:customStyle="1" w:styleId="Heading2Char">
    <w:name w:val="Heading 2 Char"/>
    <w:basedOn w:val="DefaultParagraphFont"/>
    <w:link w:val="Heading2"/>
    <w:uiPriority w:val="9"/>
    <w:rsid w:val="0087252A"/>
    <w:rPr>
      <w:rFonts w:ascii="Arial" w:hAnsi="Arial" w:cs="VIC-SemiBold"/>
      <w:b/>
      <w:color w:val="7F7F7F" w:themeColor="text1" w:themeTint="80"/>
      <w:sz w:val="20"/>
      <w:szCs w:val="18"/>
    </w:rPr>
  </w:style>
  <w:style w:type="paragraph" w:styleId="Header">
    <w:name w:val="header"/>
    <w:basedOn w:val="Normal"/>
    <w:link w:val="HeaderChar"/>
    <w:uiPriority w:val="99"/>
    <w:unhideWhenUsed/>
    <w:rsid w:val="008C375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3756"/>
  </w:style>
  <w:style w:type="paragraph" w:styleId="Footer">
    <w:name w:val="footer"/>
    <w:basedOn w:val="Normal"/>
    <w:link w:val="FooterChar"/>
    <w:uiPriority w:val="99"/>
    <w:unhideWhenUsed/>
    <w:rsid w:val="008C375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3756"/>
  </w:style>
  <w:style w:type="character" w:customStyle="1" w:styleId="Heading3Char">
    <w:name w:val="Heading 3 Char"/>
    <w:basedOn w:val="DefaultParagraphFont"/>
    <w:link w:val="Heading3"/>
    <w:uiPriority w:val="9"/>
    <w:rsid w:val="00044589"/>
    <w:rPr>
      <w:rFonts w:ascii="Arial" w:hAnsi="Arial" w:cs="VIC-SemiBold"/>
      <w:b/>
      <w:color w:val="000000" w:themeColor="text1"/>
      <w:sz w:val="18"/>
      <w:szCs w:val="52"/>
    </w:rPr>
  </w:style>
  <w:style w:type="paragraph" w:customStyle="1" w:styleId="AgTitle1white">
    <w:name w:val="Ag_Title1_white"/>
    <w:basedOn w:val="Normal"/>
    <w:uiPriority w:val="99"/>
    <w:rsid w:val="009558E8"/>
    <w:pPr>
      <w:widowControl w:val="0"/>
      <w:suppressAutoHyphens/>
      <w:autoSpaceDE w:val="0"/>
      <w:autoSpaceDN w:val="0"/>
      <w:adjustRightInd w:val="0"/>
      <w:spacing w:after="283" w:line="620" w:lineRule="atLeast"/>
      <w:ind w:left="4395"/>
      <w:jc w:val="right"/>
      <w:textAlignment w:val="center"/>
    </w:pPr>
    <w:rPr>
      <w:b/>
      <w:bCs/>
      <w:noProof/>
      <w:color w:val="FFFFFF" w:themeColor="background1"/>
      <w:sz w:val="52"/>
    </w:rPr>
  </w:style>
  <w:style w:type="paragraph" w:customStyle="1" w:styleId="AgTitle2white">
    <w:name w:val="Ag_Title2_white"/>
    <w:basedOn w:val="Normal"/>
    <w:uiPriority w:val="99"/>
    <w:rsid w:val="009558E8"/>
    <w:pPr>
      <w:widowControl w:val="0"/>
      <w:suppressAutoHyphens/>
      <w:autoSpaceDE w:val="0"/>
      <w:autoSpaceDN w:val="0"/>
      <w:adjustRightInd w:val="0"/>
      <w:spacing w:after="0" w:line="400" w:lineRule="atLeast"/>
      <w:jc w:val="right"/>
      <w:textAlignment w:val="center"/>
    </w:pPr>
    <w:rPr>
      <w:rFonts w:cs="VIC-ExtraLight"/>
      <w:color w:val="FFFFFF" w:themeColor="background1"/>
      <w:sz w:val="32"/>
      <w:szCs w:val="32"/>
      <w:lang w:val="en-GB"/>
    </w:rPr>
  </w:style>
  <w:style w:type="paragraph" w:customStyle="1" w:styleId="Agdevidernumber">
    <w:name w:val="Ag_devider_number"/>
    <w:basedOn w:val="Normal"/>
    <w:next w:val="Normal"/>
    <w:qFormat/>
    <w:rsid w:val="00340C5D"/>
    <w:pPr>
      <w:spacing w:after="0" w:line="1440" w:lineRule="exact"/>
      <w:ind w:left="4678"/>
    </w:pPr>
    <w:rPr>
      <w:rFonts w:cstheme="minorBidi"/>
      <w:b/>
      <w:bCs/>
      <w:color w:val="FFFFFF" w:themeColor="background1"/>
      <w:sz w:val="144"/>
      <w:szCs w:val="24"/>
      <w:lang w:val="en-AU"/>
    </w:rPr>
  </w:style>
  <w:style w:type="paragraph" w:customStyle="1" w:styleId="Agdevidertitle">
    <w:name w:val="Ag_devider_title"/>
    <w:basedOn w:val="Agdevidernumber"/>
    <w:qFormat/>
    <w:rsid w:val="00340C5D"/>
    <w:pPr>
      <w:spacing w:line="480" w:lineRule="exact"/>
    </w:pPr>
    <w:rPr>
      <w:b w:val="0"/>
      <w:bCs w:val="0"/>
      <w:caps/>
      <w:sz w:val="48"/>
    </w:rPr>
  </w:style>
  <w:style w:type="paragraph" w:customStyle="1" w:styleId="Agcontents">
    <w:name w:val="Ag_contents"/>
    <w:basedOn w:val="Normal"/>
    <w:qFormat/>
    <w:rsid w:val="004D43DC"/>
    <w:pPr>
      <w:spacing w:before="240" w:after="240" w:line="240" w:lineRule="auto"/>
    </w:pPr>
    <w:rPr>
      <w:rFonts w:cs="Arial"/>
      <w:color w:val="4C7329"/>
      <w:sz w:val="32"/>
    </w:rPr>
  </w:style>
  <w:style w:type="character" w:styleId="PageNumber">
    <w:name w:val="page number"/>
    <w:basedOn w:val="DefaultParagraphFont"/>
    <w:uiPriority w:val="99"/>
    <w:semiHidden/>
    <w:unhideWhenUsed/>
    <w:rsid w:val="00CC6E7E"/>
  </w:style>
  <w:style w:type="paragraph" w:styleId="TOC1">
    <w:name w:val="toc 1"/>
    <w:basedOn w:val="Normal"/>
    <w:next w:val="Normal"/>
    <w:autoRedefine/>
    <w:uiPriority w:val="39"/>
    <w:unhideWhenUsed/>
    <w:rsid w:val="00FD4DA5"/>
    <w:pPr>
      <w:tabs>
        <w:tab w:val="right" w:leader="dot" w:pos="9072"/>
      </w:tabs>
      <w:spacing w:after="0" w:line="360" w:lineRule="auto"/>
      <w:ind w:right="384"/>
    </w:pPr>
    <w:rPr>
      <w:rFonts w:cstheme="minorBidi"/>
      <w:b/>
      <w:noProof/>
      <w:color w:val="auto"/>
      <w:sz w:val="20"/>
      <w:szCs w:val="24"/>
    </w:rPr>
  </w:style>
  <w:style w:type="paragraph" w:styleId="TOC2">
    <w:name w:val="toc 2"/>
    <w:basedOn w:val="TOC1"/>
    <w:next w:val="Normal"/>
    <w:autoRedefine/>
    <w:uiPriority w:val="39"/>
    <w:unhideWhenUsed/>
    <w:rsid w:val="006B2EB0"/>
    <w:rPr>
      <w:b w:val="0"/>
    </w:rPr>
  </w:style>
  <w:style w:type="paragraph" w:styleId="TOC3">
    <w:name w:val="toc 3"/>
    <w:basedOn w:val="Normal"/>
    <w:next w:val="Normal"/>
    <w:autoRedefine/>
    <w:uiPriority w:val="39"/>
    <w:unhideWhenUsed/>
    <w:rsid w:val="00E176FC"/>
    <w:pPr>
      <w:ind w:left="360"/>
    </w:pPr>
  </w:style>
  <w:style w:type="paragraph" w:styleId="TOC4">
    <w:name w:val="toc 4"/>
    <w:basedOn w:val="Normal"/>
    <w:next w:val="Normal"/>
    <w:autoRedefine/>
    <w:uiPriority w:val="39"/>
    <w:unhideWhenUsed/>
    <w:rsid w:val="00E176FC"/>
    <w:pPr>
      <w:ind w:left="540"/>
    </w:pPr>
  </w:style>
  <w:style w:type="paragraph" w:styleId="TOC5">
    <w:name w:val="toc 5"/>
    <w:basedOn w:val="Normal"/>
    <w:next w:val="Normal"/>
    <w:autoRedefine/>
    <w:uiPriority w:val="39"/>
    <w:unhideWhenUsed/>
    <w:rsid w:val="00E176FC"/>
    <w:pPr>
      <w:ind w:left="720"/>
    </w:pPr>
  </w:style>
  <w:style w:type="paragraph" w:styleId="TOC6">
    <w:name w:val="toc 6"/>
    <w:basedOn w:val="Normal"/>
    <w:next w:val="Normal"/>
    <w:autoRedefine/>
    <w:uiPriority w:val="39"/>
    <w:unhideWhenUsed/>
    <w:rsid w:val="00E176FC"/>
    <w:pPr>
      <w:ind w:left="900"/>
    </w:pPr>
  </w:style>
  <w:style w:type="paragraph" w:styleId="TOC7">
    <w:name w:val="toc 7"/>
    <w:basedOn w:val="Normal"/>
    <w:next w:val="Normal"/>
    <w:autoRedefine/>
    <w:uiPriority w:val="39"/>
    <w:unhideWhenUsed/>
    <w:rsid w:val="00E176FC"/>
    <w:pPr>
      <w:ind w:left="1080"/>
    </w:pPr>
  </w:style>
  <w:style w:type="paragraph" w:styleId="TOC8">
    <w:name w:val="toc 8"/>
    <w:basedOn w:val="Normal"/>
    <w:next w:val="Normal"/>
    <w:autoRedefine/>
    <w:uiPriority w:val="39"/>
    <w:unhideWhenUsed/>
    <w:rsid w:val="00E176FC"/>
    <w:pPr>
      <w:ind w:left="1260"/>
    </w:pPr>
  </w:style>
  <w:style w:type="paragraph" w:styleId="TOC9">
    <w:name w:val="toc 9"/>
    <w:basedOn w:val="Normal"/>
    <w:next w:val="Normal"/>
    <w:autoRedefine/>
    <w:uiPriority w:val="39"/>
    <w:unhideWhenUsed/>
    <w:rsid w:val="00E176FC"/>
    <w:pPr>
      <w:ind w:left="144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54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54C2"/>
    <w:rPr>
      <w:rFonts w:ascii="Tahoma" w:hAnsi="Tahoma" w:cs="Tahoma"/>
      <w:color w:val="000000" w:themeColor="text1"/>
      <w:sz w:val="16"/>
      <w:szCs w:val="16"/>
    </w:rPr>
  </w:style>
  <w:style w:type="paragraph" w:styleId="ListParagraph">
    <w:name w:val="List Paragraph"/>
    <w:basedOn w:val="Normal"/>
    <w:uiPriority w:val="99"/>
    <w:qFormat/>
    <w:rsid w:val="001B1C7B"/>
    <w:pPr>
      <w:spacing w:after="200" w:line="276" w:lineRule="auto"/>
      <w:ind w:left="720"/>
      <w:contextualSpacing/>
    </w:pPr>
    <w:rPr>
      <w:rFonts w:asciiTheme="minorHAnsi" w:hAnsiTheme="minorHAnsi" w:cstheme="minorBidi"/>
      <w:color w:val="auto"/>
      <w:sz w:val="22"/>
      <w:szCs w:val="22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1B1C7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1C7B"/>
    <w:pPr>
      <w:spacing w:after="200" w:line="240" w:lineRule="auto"/>
    </w:pPr>
    <w:rPr>
      <w:rFonts w:asciiTheme="minorHAnsi" w:hAnsiTheme="minorHAnsi" w:cstheme="minorBidi"/>
      <w:color w:val="auto"/>
      <w:sz w:val="20"/>
      <w:szCs w:val="20"/>
      <w:lang w:val="en-AU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1C7B"/>
    <w:rPr>
      <w:sz w:val="20"/>
      <w:szCs w:val="20"/>
      <w:lang w:val="en-AU"/>
    </w:rPr>
  </w:style>
  <w:style w:type="table" w:styleId="TableGrid">
    <w:name w:val="Table Grid"/>
    <w:basedOn w:val="TableNormal"/>
    <w:uiPriority w:val="59"/>
    <w:rsid w:val="001B1C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raftHeading3">
    <w:name w:val="Draft Heading 3"/>
    <w:basedOn w:val="Normal"/>
    <w:next w:val="Normal"/>
    <w:rsid w:val="00906F95"/>
    <w:pPr>
      <w:overflowPunct w:val="0"/>
      <w:autoSpaceDE w:val="0"/>
      <w:autoSpaceDN w:val="0"/>
      <w:adjustRightInd w:val="0"/>
      <w:spacing w:before="120" w:after="0" w:line="240" w:lineRule="auto"/>
      <w:textAlignment w:val="baseline"/>
    </w:pPr>
    <w:rPr>
      <w:rFonts w:ascii="Times New Roman" w:eastAsia="Times New Roman" w:hAnsi="Times New Roman" w:cs="Times New Roman"/>
      <w:color w:val="auto"/>
      <w:sz w:val="24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6FAA"/>
    <w:pPr>
      <w:spacing w:after="120"/>
    </w:pPr>
    <w:rPr>
      <w:rFonts w:ascii="Arial" w:hAnsi="Arial" w:cs="VIC-SemiBold"/>
      <w:b/>
      <w:bCs/>
      <w:color w:val="000000" w:themeColor="text1"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6FAA"/>
    <w:rPr>
      <w:rFonts w:ascii="Arial" w:hAnsi="Arial" w:cs="VIC-SemiBold"/>
      <w:b/>
      <w:bCs/>
      <w:color w:val="000000" w:themeColor="text1"/>
      <w:sz w:val="20"/>
      <w:szCs w:val="20"/>
      <w:lang w:val="en-AU"/>
    </w:rPr>
  </w:style>
  <w:style w:type="paragraph" w:styleId="NormalWeb">
    <w:name w:val="Normal (Web)"/>
    <w:basedOn w:val="Normal"/>
    <w:uiPriority w:val="99"/>
    <w:unhideWhenUsed/>
    <w:rsid w:val="00DA504F"/>
    <w:pPr>
      <w:spacing w:after="309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AU" w:eastAsia="en-AU"/>
    </w:rPr>
  </w:style>
  <w:style w:type="character" w:styleId="Emphasis">
    <w:name w:val="Emphasis"/>
    <w:basedOn w:val="DefaultParagraphFont"/>
    <w:uiPriority w:val="20"/>
    <w:qFormat/>
    <w:rsid w:val="00DA504F"/>
    <w:rPr>
      <w:i/>
      <w:iCs/>
    </w:rPr>
  </w:style>
  <w:style w:type="character" w:styleId="Hyperlink">
    <w:name w:val="Hyperlink"/>
    <w:basedOn w:val="DefaultParagraphFont"/>
    <w:uiPriority w:val="99"/>
    <w:unhideWhenUsed/>
    <w:rsid w:val="00973044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54B2"/>
    <w:pPr>
      <w:spacing w:after="120" w:line="220" w:lineRule="exact"/>
    </w:pPr>
    <w:rPr>
      <w:rFonts w:ascii="Arial" w:hAnsi="Arial" w:cs="VIC-SemiBold"/>
      <w:color w:val="000000" w:themeColor="text1"/>
      <w:sz w:val="18"/>
      <w:szCs w:val="52"/>
    </w:rPr>
  </w:style>
  <w:style w:type="paragraph" w:styleId="Heading1">
    <w:name w:val="heading 1"/>
    <w:basedOn w:val="Normal"/>
    <w:next w:val="Normal"/>
    <w:link w:val="Heading1Char"/>
    <w:uiPriority w:val="9"/>
    <w:qFormat/>
    <w:rsid w:val="00202E7B"/>
    <w:pPr>
      <w:spacing w:before="480" w:after="220"/>
      <w:outlineLvl w:val="0"/>
    </w:pPr>
    <w:rPr>
      <w:b/>
      <w:bCs/>
      <w:caps/>
      <w:color w:val="4C7329"/>
      <w:sz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7252A"/>
    <w:pPr>
      <w:spacing w:before="360" w:after="80"/>
      <w:outlineLvl w:val="1"/>
    </w:pPr>
    <w:rPr>
      <w:b/>
      <w:color w:val="7F7F7F" w:themeColor="text1" w:themeTint="80"/>
      <w:sz w:val="20"/>
      <w:szCs w:val="1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44589"/>
    <w:pPr>
      <w:spacing w:before="240" w:after="60" w:line="240" w:lineRule="auto"/>
      <w:outlineLvl w:val="2"/>
    </w:pPr>
    <w:rPr>
      <w:b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397B9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397B9B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gtitle">
    <w:name w:val="Ag_title"/>
    <w:basedOn w:val="Normal"/>
    <w:qFormat/>
    <w:rsid w:val="0002784E"/>
    <w:pPr>
      <w:spacing w:after="80" w:line="440" w:lineRule="exact"/>
    </w:pPr>
    <w:rPr>
      <w:color w:val="FFFFFF" w:themeColor="background1" w:themeTint="80"/>
      <w:sz w:val="44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202E7B"/>
    <w:rPr>
      <w:rFonts w:ascii="Arial" w:hAnsi="Arial" w:cs="VIC-SemiBold"/>
      <w:b/>
      <w:bCs/>
      <w:caps/>
      <w:color w:val="4C7329"/>
      <w:sz w:val="22"/>
      <w:szCs w:val="52"/>
    </w:rPr>
  </w:style>
  <w:style w:type="character" w:customStyle="1" w:styleId="Heading9Char">
    <w:name w:val="Heading 9 Char"/>
    <w:basedOn w:val="DefaultParagraphFont"/>
    <w:link w:val="Heading9"/>
    <w:uiPriority w:val="9"/>
    <w:rsid w:val="00397B9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Heading6Char">
    <w:name w:val="Heading 6 Char"/>
    <w:basedOn w:val="DefaultParagraphFont"/>
    <w:link w:val="Heading6"/>
    <w:uiPriority w:val="9"/>
    <w:rsid w:val="00397B9B"/>
    <w:rPr>
      <w:rFonts w:asciiTheme="majorHAnsi" w:eastAsiaTheme="majorEastAsia" w:hAnsiTheme="majorHAnsi" w:cstheme="majorBidi"/>
      <w:color w:val="1F4D78" w:themeColor="accent1" w:themeShade="7F"/>
    </w:rPr>
  </w:style>
  <w:style w:type="table" w:styleId="MediumShading1">
    <w:name w:val="Medium Shading 1"/>
    <w:basedOn w:val="TableNormal"/>
    <w:uiPriority w:val="63"/>
    <w:semiHidden/>
    <w:unhideWhenUsed/>
    <w:rsid w:val="006A6409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ListBullet">
    <w:name w:val="List Bullet"/>
    <w:basedOn w:val="Normal"/>
    <w:uiPriority w:val="99"/>
    <w:unhideWhenUsed/>
    <w:rsid w:val="00133657"/>
    <w:pPr>
      <w:numPr>
        <w:numId w:val="13"/>
      </w:numPr>
    </w:pPr>
  </w:style>
  <w:style w:type="character" w:customStyle="1" w:styleId="Heading2Char">
    <w:name w:val="Heading 2 Char"/>
    <w:basedOn w:val="DefaultParagraphFont"/>
    <w:link w:val="Heading2"/>
    <w:uiPriority w:val="9"/>
    <w:rsid w:val="0087252A"/>
    <w:rPr>
      <w:rFonts w:ascii="Arial" w:hAnsi="Arial" w:cs="VIC-SemiBold"/>
      <w:b/>
      <w:color w:val="7F7F7F" w:themeColor="text1" w:themeTint="80"/>
      <w:sz w:val="20"/>
      <w:szCs w:val="18"/>
    </w:rPr>
  </w:style>
  <w:style w:type="paragraph" w:styleId="Header">
    <w:name w:val="header"/>
    <w:basedOn w:val="Normal"/>
    <w:link w:val="HeaderChar"/>
    <w:uiPriority w:val="99"/>
    <w:unhideWhenUsed/>
    <w:rsid w:val="008C375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3756"/>
  </w:style>
  <w:style w:type="paragraph" w:styleId="Footer">
    <w:name w:val="footer"/>
    <w:basedOn w:val="Normal"/>
    <w:link w:val="FooterChar"/>
    <w:uiPriority w:val="99"/>
    <w:unhideWhenUsed/>
    <w:rsid w:val="008C375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3756"/>
  </w:style>
  <w:style w:type="character" w:customStyle="1" w:styleId="Heading3Char">
    <w:name w:val="Heading 3 Char"/>
    <w:basedOn w:val="DefaultParagraphFont"/>
    <w:link w:val="Heading3"/>
    <w:uiPriority w:val="9"/>
    <w:rsid w:val="00044589"/>
    <w:rPr>
      <w:rFonts w:ascii="Arial" w:hAnsi="Arial" w:cs="VIC-SemiBold"/>
      <w:b/>
      <w:color w:val="000000" w:themeColor="text1"/>
      <w:sz w:val="18"/>
      <w:szCs w:val="52"/>
    </w:rPr>
  </w:style>
  <w:style w:type="paragraph" w:customStyle="1" w:styleId="AgTitle1white">
    <w:name w:val="Ag_Title1_white"/>
    <w:basedOn w:val="Normal"/>
    <w:uiPriority w:val="99"/>
    <w:rsid w:val="009558E8"/>
    <w:pPr>
      <w:widowControl w:val="0"/>
      <w:suppressAutoHyphens/>
      <w:autoSpaceDE w:val="0"/>
      <w:autoSpaceDN w:val="0"/>
      <w:adjustRightInd w:val="0"/>
      <w:spacing w:after="283" w:line="620" w:lineRule="atLeast"/>
      <w:ind w:left="4395"/>
      <w:jc w:val="right"/>
      <w:textAlignment w:val="center"/>
    </w:pPr>
    <w:rPr>
      <w:b/>
      <w:bCs/>
      <w:noProof/>
      <w:color w:val="FFFFFF" w:themeColor="background1"/>
      <w:sz w:val="52"/>
    </w:rPr>
  </w:style>
  <w:style w:type="paragraph" w:customStyle="1" w:styleId="AgTitle2white">
    <w:name w:val="Ag_Title2_white"/>
    <w:basedOn w:val="Normal"/>
    <w:uiPriority w:val="99"/>
    <w:rsid w:val="009558E8"/>
    <w:pPr>
      <w:widowControl w:val="0"/>
      <w:suppressAutoHyphens/>
      <w:autoSpaceDE w:val="0"/>
      <w:autoSpaceDN w:val="0"/>
      <w:adjustRightInd w:val="0"/>
      <w:spacing w:after="0" w:line="400" w:lineRule="atLeast"/>
      <w:jc w:val="right"/>
      <w:textAlignment w:val="center"/>
    </w:pPr>
    <w:rPr>
      <w:rFonts w:cs="VIC-ExtraLight"/>
      <w:color w:val="FFFFFF" w:themeColor="background1"/>
      <w:sz w:val="32"/>
      <w:szCs w:val="32"/>
      <w:lang w:val="en-GB"/>
    </w:rPr>
  </w:style>
  <w:style w:type="paragraph" w:customStyle="1" w:styleId="Agdevidernumber">
    <w:name w:val="Ag_devider_number"/>
    <w:basedOn w:val="Normal"/>
    <w:next w:val="Normal"/>
    <w:qFormat/>
    <w:rsid w:val="00340C5D"/>
    <w:pPr>
      <w:spacing w:after="0" w:line="1440" w:lineRule="exact"/>
      <w:ind w:left="4678"/>
    </w:pPr>
    <w:rPr>
      <w:rFonts w:cstheme="minorBidi"/>
      <w:b/>
      <w:bCs/>
      <w:color w:val="FFFFFF" w:themeColor="background1"/>
      <w:sz w:val="144"/>
      <w:szCs w:val="24"/>
      <w:lang w:val="en-AU"/>
    </w:rPr>
  </w:style>
  <w:style w:type="paragraph" w:customStyle="1" w:styleId="Agdevidertitle">
    <w:name w:val="Ag_devider_title"/>
    <w:basedOn w:val="Agdevidernumber"/>
    <w:qFormat/>
    <w:rsid w:val="00340C5D"/>
    <w:pPr>
      <w:spacing w:line="480" w:lineRule="exact"/>
    </w:pPr>
    <w:rPr>
      <w:b w:val="0"/>
      <w:bCs w:val="0"/>
      <w:caps/>
      <w:sz w:val="48"/>
    </w:rPr>
  </w:style>
  <w:style w:type="paragraph" w:customStyle="1" w:styleId="Agcontents">
    <w:name w:val="Ag_contents"/>
    <w:basedOn w:val="Normal"/>
    <w:qFormat/>
    <w:rsid w:val="004D43DC"/>
    <w:pPr>
      <w:spacing w:before="240" w:after="240" w:line="240" w:lineRule="auto"/>
    </w:pPr>
    <w:rPr>
      <w:rFonts w:cs="Arial"/>
      <w:color w:val="4C7329"/>
      <w:sz w:val="32"/>
    </w:rPr>
  </w:style>
  <w:style w:type="character" w:styleId="PageNumber">
    <w:name w:val="page number"/>
    <w:basedOn w:val="DefaultParagraphFont"/>
    <w:uiPriority w:val="99"/>
    <w:semiHidden/>
    <w:unhideWhenUsed/>
    <w:rsid w:val="00CC6E7E"/>
  </w:style>
  <w:style w:type="paragraph" w:styleId="TOC1">
    <w:name w:val="toc 1"/>
    <w:basedOn w:val="Normal"/>
    <w:next w:val="Normal"/>
    <w:autoRedefine/>
    <w:uiPriority w:val="39"/>
    <w:unhideWhenUsed/>
    <w:rsid w:val="00FD4DA5"/>
    <w:pPr>
      <w:tabs>
        <w:tab w:val="right" w:leader="dot" w:pos="9072"/>
      </w:tabs>
      <w:spacing w:after="0" w:line="360" w:lineRule="auto"/>
      <w:ind w:right="384"/>
    </w:pPr>
    <w:rPr>
      <w:rFonts w:cstheme="minorBidi"/>
      <w:b/>
      <w:noProof/>
      <w:color w:val="auto"/>
      <w:sz w:val="20"/>
      <w:szCs w:val="24"/>
    </w:rPr>
  </w:style>
  <w:style w:type="paragraph" w:styleId="TOC2">
    <w:name w:val="toc 2"/>
    <w:basedOn w:val="TOC1"/>
    <w:next w:val="Normal"/>
    <w:autoRedefine/>
    <w:uiPriority w:val="39"/>
    <w:unhideWhenUsed/>
    <w:rsid w:val="006B2EB0"/>
    <w:rPr>
      <w:b w:val="0"/>
    </w:rPr>
  </w:style>
  <w:style w:type="paragraph" w:styleId="TOC3">
    <w:name w:val="toc 3"/>
    <w:basedOn w:val="Normal"/>
    <w:next w:val="Normal"/>
    <w:autoRedefine/>
    <w:uiPriority w:val="39"/>
    <w:unhideWhenUsed/>
    <w:rsid w:val="00E176FC"/>
    <w:pPr>
      <w:ind w:left="360"/>
    </w:pPr>
  </w:style>
  <w:style w:type="paragraph" w:styleId="TOC4">
    <w:name w:val="toc 4"/>
    <w:basedOn w:val="Normal"/>
    <w:next w:val="Normal"/>
    <w:autoRedefine/>
    <w:uiPriority w:val="39"/>
    <w:unhideWhenUsed/>
    <w:rsid w:val="00E176FC"/>
    <w:pPr>
      <w:ind w:left="540"/>
    </w:pPr>
  </w:style>
  <w:style w:type="paragraph" w:styleId="TOC5">
    <w:name w:val="toc 5"/>
    <w:basedOn w:val="Normal"/>
    <w:next w:val="Normal"/>
    <w:autoRedefine/>
    <w:uiPriority w:val="39"/>
    <w:unhideWhenUsed/>
    <w:rsid w:val="00E176FC"/>
    <w:pPr>
      <w:ind w:left="720"/>
    </w:pPr>
  </w:style>
  <w:style w:type="paragraph" w:styleId="TOC6">
    <w:name w:val="toc 6"/>
    <w:basedOn w:val="Normal"/>
    <w:next w:val="Normal"/>
    <w:autoRedefine/>
    <w:uiPriority w:val="39"/>
    <w:unhideWhenUsed/>
    <w:rsid w:val="00E176FC"/>
    <w:pPr>
      <w:ind w:left="900"/>
    </w:pPr>
  </w:style>
  <w:style w:type="paragraph" w:styleId="TOC7">
    <w:name w:val="toc 7"/>
    <w:basedOn w:val="Normal"/>
    <w:next w:val="Normal"/>
    <w:autoRedefine/>
    <w:uiPriority w:val="39"/>
    <w:unhideWhenUsed/>
    <w:rsid w:val="00E176FC"/>
    <w:pPr>
      <w:ind w:left="1080"/>
    </w:pPr>
  </w:style>
  <w:style w:type="paragraph" w:styleId="TOC8">
    <w:name w:val="toc 8"/>
    <w:basedOn w:val="Normal"/>
    <w:next w:val="Normal"/>
    <w:autoRedefine/>
    <w:uiPriority w:val="39"/>
    <w:unhideWhenUsed/>
    <w:rsid w:val="00E176FC"/>
    <w:pPr>
      <w:ind w:left="1260"/>
    </w:pPr>
  </w:style>
  <w:style w:type="paragraph" w:styleId="TOC9">
    <w:name w:val="toc 9"/>
    <w:basedOn w:val="Normal"/>
    <w:next w:val="Normal"/>
    <w:autoRedefine/>
    <w:uiPriority w:val="39"/>
    <w:unhideWhenUsed/>
    <w:rsid w:val="00E176FC"/>
    <w:pPr>
      <w:ind w:left="144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54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54C2"/>
    <w:rPr>
      <w:rFonts w:ascii="Tahoma" w:hAnsi="Tahoma" w:cs="Tahoma"/>
      <w:color w:val="000000" w:themeColor="text1"/>
      <w:sz w:val="16"/>
      <w:szCs w:val="16"/>
    </w:rPr>
  </w:style>
  <w:style w:type="paragraph" w:styleId="ListParagraph">
    <w:name w:val="List Paragraph"/>
    <w:basedOn w:val="Normal"/>
    <w:uiPriority w:val="99"/>
    <w:qFormat/>
    <w:rsid w:val="001B1C7B"/>
    <w:pPr>
      <w:spacing w:after="200" w:line="276" w:lineRule="auto"/>
      <w:ind w:left="720"/>
      <w:contextualSpacing/>
    </w:pPr>
    <w:rPr>
      <w:rFonts w:asciiTheme="minorHAnsi" w:hAnsiTheme="minorHAnsi" w:cstheme="minorBidi"/>
      <w:color w:val="auto"/>
      <w:sz w:val="22"/>
      <w:szCs w:val="22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1B1C7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1C7B"/>
    <w:pPr>
      <w:spacing w:after="200" w:line="240" w:lineRule="auto"/>
    </w:pPr>
    <w:rPr>
      <w:rFonts w:asciiTheme="minorHAnsi" w:hAnsiTheme="minorHAnsi" w:cstheme="minorBidi"/>
      <w:color w:val="auto"/>
      <w:sz w:val="20"/>
      <w:szCs w:val="20"/>
      <w:lang w:val="en-AU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1C7B"/>
    <w:rPr>
      <w:sz w:val="20"/>
      <w:szCs w:val="20"/>
      <w:lang w:val="en-AU"/>
    </w:rPr>
  </w:style>
  <w:style w:type="table" w:styleId="TableGrid">
    <w:name w:val="Table Grid"/>
    <w:basedOn w:val="TableNormal"/>
    <w:uiPriority w:val="59"/>
    <w:rsid w:val="001B1C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raftHeading3">
    <w:name w:val="Draft Heading 3"/>
    <w:basedOn w:val="Normal"/>
    <w:next w:val="Normal"/>
    <w:rsid w:val="00906F95"/>
    <w:pPr>
      <w:overflowPunct w:val="0"/>
      <w:autoSpaceDE w:val="0"/>
      <w:autoSpaceDN w:val="0"/>
      <w:adjustRightInd w:val="0"/>
      <w:spacing w:before="120" w:after="0" w:line="240" w:lineRule="auto"/>
      <w:textAlignment w:val="baseline"/>
    </w:pPr>
    <w:rPr>
      <w:rFonts w:ascii="Times New Roman" w:eastAsia="Times New Roman" w:hAnsi="Times New Roman" w:cs="Times New Roman"/>
      <w:color w:val="auto"/>
      <w:sz w:val="24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6FAA"/>
    <w:pPr>
      <w:spacing w:after="120"/>
    </w:pPr>
    <w:rPr>
      <w:rFonts w:ascii="Arial" w:hAnsi="Arial" w:cs="VIC-SemiBold"/>
      <w:b/>
      <w:bCs/>
      <w:color w:val="000000" w:themeColor="text1"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6FAA"/>
    <w:rPr>
      <w:rFonts w:ascii="Arial" w:hAnsi="Arial" w:cs="VIC-SemiBold"/>
      <w:b/>
      <w:bCs/>
      <w:color w:val="000000" w:themeColor="text1"/>
      <w:sz w:val="20"/>
      <w:szCs w:val="20"/>
      <w:lang w:val="en-AU"/>
    </w:rPr>
  </w:style>
  <w:style w:type="paragraph" w:styleId="NormalWeb">
    <w:name w:val="Normal (Web)"/>
    <w:basedOn w:val="Normal"/>
    <w:uiPriority w:val="99"/>
    <w:unhideWhenUsed/>
    <w:rsid w:val="00DA504F"/>
    <w:pPr>
      <w:spacing w:after="309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AU" w:eastAsia="en-AU"/>
    </w:rPr>
  </w:style>
  <w:style w:type="character" w:styleId="Emphasis">
    <w:name w:val="Emphasis"/>
    <w:basedOn w:val="DefaultParagraphFont"/>
    <w:uiPriority w:val="20"/>
    <w:qFormat/>
    <w:rsid w:val="00DA504F"/>
    <w:rPr>
      <w:i/>
      <w:iCs/>
    </w:rPr>
  </w:style>
  <w:style w:type="character" w:styleId="Hyperlink">
    <w:name w:val="Hyperlink"/>
    <w:basedOn w:val="DefaultParagraphFont"/>
    <w:uiPriority w:val="99"/>
    <w:unhideWhenUsed/>
    <w:rsid w:val="0097304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371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0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67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013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501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7826556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487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austlii.edu.au/au/legis/vic/consol_act/ta1958122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austlii.edu.au/au/legis/vic/consol_act/da200093/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austlii.edu.au/au/legis/vic/consol_act/ldca1994273/s3.htm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1911275-8841-49CC-8DFD-244A5E2FF9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423</Words>
  <Characters>2415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CenITex</Company>
  <LinksUpToDate>false</LinksUpToDate>
  <CharactersWithSpaces>2833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samantha kahl</dc:creator>
  <cp:lastModifiedBy>Jonathan White</cp:lastModifiedBy>
  <cp:revision>2</cp:revision>
  <cp:lastPrinted>2017-03-14T00:09:00Z</cp:lastPrinted>
  <dcterms:created xsi:type="dcterms:W3CDTF">2017-03-30T06:51:00Z</dcterms:created>
  <dcterms:modified xsi:type="dcterms:W3CDTF">2017-03-30T06:51:00Z</dcterms:modified>
</cp:coreProperties>
</file>