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63360" behindDoc="1" locked="0" layoutInCell="1" allowOverlap="1" wp14:anchorId="58B7DBE3" wp14:editId="207B6703">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541A03">
        <w:rPr>
          <w:lang w:val="en-AU" w:eastAsia="en-AU"/>
        </w:rPr>
        <w:softHyphen/>
      </w:r>
      <w:r w:rsidR="00541A03">
        <w:rPr>
          <w:lang w:val="en-AU" w:eastAsia="en-AU"/>
        </w:rPr>
        <w:softHyphen/>
        <w:t>Sheep and Goat</w:t>
      </w:r>
      <w:r w:rsidR="00541A03">
        <w:rPr>
          <w:lang w:val="en-AU" w:eastAsia="en-AU"/>
        </w:rPr>
        <w:br/>
        <w:t>Compensation Fund</w:t>
      </w:r>
    </w:p>
    <w:p w:rsidR="00CC6E7E" w:rsidRPr="00DA3D76" w:rsidRDefault="005B0A52" w:rsidP="009558E8">
      <w:pPr>
        <w:pStyle w:val="AgTitle2white"/>
        <w:rPr>
          <w:b/>
        </w:rPr>
      </w:pPr>
      <w:r w:rsidRPr="00DA3D76">
        <w:rPr>
          <w:b/>
        </w:rPr>
        <w:t xml:space="preserve">Summary of Projects </w:t>
      </w:r>
      <w:r w:rsidRPr="00DA3D76">
        <w:rPr>
          <w:b/>
        </w:rPr>
        <w:br/>
      </w:r>
      <w:r w:rsidR="00A83481" w:rsidRPr="00DA3D76">
        <w:rPr>
          <w:b/>
        </w:rPr>
        <w:t>2016-</w:t>
      </w:r>
      <w:r w:rsidRPr="00DA3D76">
        <w:rPr>
          <w:b/>
        </w:rPr>
        <w:t>201</w:t>
      </w:r>
      <w:r w:rsidR="00DF3776" w:rsidRPr="00DA3D76">
        <w:rPr>
          <w:b/>
        </w:rPr>
        <w:t>7</w:t>
      </w:r>
      <w:r w:rsidR="002F0553" w:rsidRPr="00DA3D76">
        <w:rPr>
          <w:b/>
        </w:rPr>
        <w:t xml:space="preserve"> </w:t>
      </w: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CC6E7E" w:rsidRDefault="00CC6E7E" w:rsidP="00CC6E7E"/>
    <w:p w:rsidR="00CC6E7E" w:rsidRPr="00AD6EB0" w:rsidRDefault="00CC6E7E" w:rsidP="00CC6E7E">
      <w:pPr>
        <w:rPr>
          <w:rFonts w:ascii="VIC Medium" w:hAnsi="VIC Medium"/>
          <w:caps/>
          <w:color w:val="14C1CC"/>
          <w:sz w:val="22"/>
        </w:rPr>
        <w:sectPr w:rsidR="00CC6E7E" w:rsidRPr="00AD6EB0" w:rsidSect="00541A03">
          <w:headerReference w:type="default" r:id="rId9"/>
          <w:footerReference w:type="even" r:id="rId10"/>
          <w:pgSz w:w="11900" w:h="16840"/>
          <w:pgMar w:top="3686" w:right="709" w:bottom="1701" w:left="709" w:header="709" w:footer="709" w:gutter="0"/>
          <w:cols w:space="708"/>
          <w:docGrid w:linePitch="360"/>
        </w:sectPr>
      </w:pPr>
      <w:r>
        <w:br w:type="page"/>
      </w:r>
    </w:p>
    <w:p w:rsidR="00AA712D" w:rsidRPr="00DA3D76" w:rsidRDefault="00AA712D" w:rsidP="00AA712D">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rsidR="00AA712D" w:rsidRPr="00DA3D76" w:rsidRDefault="00AA712D" w:rsidP="00AA712D">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sidR="00697DAE">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sidR="00235F6F">
        <w:rPr>
          <w:rFonts w:eastAsia="Times New Roman" w:cs="Arial"/>
          <w:i/>
          <w:iCs/>
          <w:lang w:val="en" w:eastAsia="en-AU"/>
        </w:rPr>
        <w:t xml:space="preserve"> </w:t>
      </w:r>
      <w:r w:rsidR="00235F6F" w:rsidRPr="00235F6F">
        <w:rPr>
          <w:rFonts w:eastAsia="Times New Roman" w:cs="Arial"/>
          <w:iCs/>
          <w:lang w:val="en" w:eastAsia="en-AU"/>
        </w:rPr>
        <w:t>(the Act)</w:t>
      </w:r>
      <w:r w:rsidR="00FE63B8" w:rsidRPr="00235F6F">
        <w:rPr>
          <w:rFonts w:eastAsia="Times New Roman" w:cs="Arial"/>
          <w:lang w:val="en" w:eastAsia="en-AU"/>
        </w:rPr>
        <w:t>.</w:t>
      </w:r>
      <w:r w:rsidR="00FE63B8">
        <w:rPr>
          <w:rFonts w:eastAsia="Times New Roman" w:cs="Arial"/>
          <w:lang w:val="en" w:eastAsia="en-AU"/>
        </w:rPr>
        <w:t xml:space="preserve"> The F</w:t>
      </w:r>
      <w:r w:rsidRPr="00DA3D76">
        <w:rPr>
          <w:rFonts w:eastAsia="Times New Roman" w:cs="Arial"/>
          <w:lang w:val="en" w:eastAsia="en-AU"/>
        </w:rPr>
        <w:t xml:space="preserve">und </w:t>
      </w:r>
      <w:r w:rsidR="00235F6F">
        <w:rPr>
          <w:rFonts w:eastAsia="Times New Roman" w:cs="Arial"/>
          <w:lang w:val="en" w:eastAsia="en-AU"/>
        </w:rPr>
        <w:t xml:space="preserve">primarily </w:t>
      </w:r>
      <w:r w:rsidR="00DA3D76" w:rsidRPr="00DA3D76">
        <w:rPr>
          <w:rFonts w:eastAsia="Times New Roman" w:cs="Arial"/>
          <w:lang w:val="en" w:eastAsia="en-AU"/>
        </w:rPr>
        <w:t>comprises</w:t>
      </w:r>
      <w:r w:rsidRPr="00DA3D76">
        <w:rPr>
          <w:rFonts w:eastAsia="Times New Roman" w:cs="Arial"/>
          <w:lang w:val="en" w:eastAsia="en-AU"/>
        </w:rPr>
        <w:t xml:space="preserve"> livestock duties paid on the sale of sheep and goats or their carcasses in Victoria.</w:t>
      </w:r>
    </w:p>
    <w:p w:rsidR="00AA712D" w:rsidRPr="00DA3D76" w:rsidRDefault="00AA712D" w:rsidP="00AA712D">
      <w:pPr>
        <w:spacing w:after="0" w:line="240" w:lineRule="auto"/>
        <w:rPr>
          <w:rFonts w:eastAsia="Times New Roman" w:cs="Arial"/>
          <w:lang w:val="en" w:eastAsia="en-AU"/>
        </w:rPr>
      </w:pPr>
    </w:p>
    <w:p w:rsidR="00AA712D" w:rsidRPr="00DA3D76" w:rsidRDefault="00AA712D" w:rsidP="00AA712D">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sidR="00697DAE">
        <w:rPr>
          <w:rFonts w:eastAsia="Times New Roman" w:cs="Arial"/>
          <w:szCs w:val="18"/>
          <w:lang w:val="en" w:eastAsia="en-AU"/>
        </w:rPr>
        <w:t>SGCF</w:t>
      </w:r>
      <w:r w:rsidRPr="00DA3D76">
        <w:rPr>
          <w:rFonts w:eastAsia="Times New Roman" w:cs="Arial"/>
          <w:szCs w:val="18"/>
          <w:lang w:val="en" w:eastAsia="en-AU"/>
        </w:rPr>
        <w:t xml:space="preserve"> receives $0.12 for each sheep or goat, or each carcass of sheep or goat sold.</w:t>
      </w:r>
    </w:p>
    <w:p w:rsidR="00AA712D" w:rsidRPr="00DA3D76" w:rsidRDefault="00235F6F" w:rsidP="00AA712D">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00AA712D" w:rsidRPr="00DA3D76">
        <w:rPr>
          <w:rFonts w:eastAsia="Times New Roman" w:cs="Arial"/>
          <w:lang w:val="en" w:eastAsia="en-AU"/>
        </w:rPr>
        <w:t xml:space="preserve"> Minister for Agriculture may make payments from the Sheep and Goat Compensation Fund from:</w:t>
      </w:r>
    </w:p>
    <w:p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the capital of the Fund for administering the provisions of the Livestock Disease Control Act 1994 relating to sheep and goats;</w:t>
      </w:r>
    </w:p>
    <w:p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interest earned on money from the Fund for programs and projects for the benefit of the sheep and goat industry in Victoria;</w:t>
      </w:r>
    </w:p>
    <w:p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from the capital of the Fund or from interest earned on money from the Fund for programs and projects for the control or eradication of disease of sheep or goats.</w:t>
      </w:r>
    </w:p>
    <w:p w:rsidR="00AA712D" w:rsidRPr="008029BF" w:rsidRDefault="00AA712D" w:rsidP="00AA712D">
      <w:pPr>
        <w:spacing w:line="240" w:lineRule="auto"/>
        <w:ind w:left="357"/>
        <w:rPr>
          <w:rFonts w:eastAsia="Times New Roman" w:cs="Arial"/>
          <w:lang w:val="en" w:eastAsia="en-AU"/>
        </w:rPr>
      </w:pPr>
    </w:p>
    <w:p w:rsidR="00AA712D" w:rsidRPr="00FE63B8" w:rsidRDefault="00AA712D" w:rsidP="00AA712D">
      <w:pPr>
        <w:spacing w:line="240" w:lineRule="auto"/>
        <w:rPr>
          <w:rFonts w:eastAsia="Times New Roman" w:cs="Arial"/>
          <w:lang w:val="en" w:eastAsia="en-AU"/>
        </w:rPr>
      </w:pPr>
      <w:r w:rsidRPr="00FE63B8">
        <w:rPr>
          <w:rFonts w:eastAsia="Times New Roman" w:cs="Arial"/>
          <w:lang w:val="en" w:eastAsia="en-AU"/>
        </w:rPr>
        <w:t>The Minister for Agriculture mu</w:t>
      </w:r>
      <w:r w:rsidR="00FE63B8">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sidR="00FE63B8">
        <w:rPr>
          <w:rFonts w:eastAsia="Times New Roman" w:cs="Arial"/>
          <w:lang w:val="en" w:eastAsia="en-AU"/>
        </w:rPr>
        <w:t>C</w:t>
      </w:r>
      <w:r w:rsidRPr="00FE63B8">
        <w:rPr>
          <w:rFonts w:eastAsia="Times New Roman" w:cs="Arial"/>
          <w:lang w:val="en" w:eastAsia="en-AU"/>
        </w:rPr>
        <w:t>AC).</w:t>
      </w:r>
    </w:p>
    <w:p w:rsidR="00AA712D" w:rsidRPr="00FE63B8" w:rsidRDefault="00AA712D" w:rsidP="00AA712D">
      <w:pPr>
        <w:spacing w:after="309" w:line="240" w:lineRule="auto"/>
        <w:rPr>
          <w:rFonts w:eastAsia="Times New Roman" w:cs="Arial"/>
          <w:szCs w:val="18"/>
          <w:lang w:val="en" w:eastAsia="en-AU"/>
        </w:rPr>
      </w:pPr>
      <w:r w:rsidRPr="00FE63B8">
        <w:rPr>
          <w:rFonts w:eastAsia="Times New Roman" w:cs="Arial"/>
          <w:szCs w:val="18"/>
          <w:lang w:val="en" w:eastAsia="en-AU"/>
        </w:rPr>
        <w:t>The SG</w:t>
      </w:r>
      <w:r w:rsidR="00FE63B8">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00FE63B8" w:rsidRPr="00FE63B8">
        <w:rPr>
          <w:rFonts w:eastAsia="Times New Roman" w:cs="Times New Roman"/>
          <w:lang w:val="en" w:eastAsia="en-AU"/>
        </w:rPr>
        <w:t>matter referred to it by the Minister</w:t>
      </w:r>
      <w:r w:rsidR="00FE63B8">
        <w:rPr>
          <w:rFonts w:eastAsia="Times New Roman" w:cs="Times New Roman"/>
          <w:lang w:val="en" w:eastAsia="en-AU"/>
        </w:rPr>
        <w:t>.</w:t>
      </w:r>
    </w:p>
    <w:p w:rsidR="00AA712D" w:rsidRPr="008029BF" w:rsidRDefault="00AA712D" w:rsidP="00AA712D">
      <w:pPr>
        <w:rPr>
          <w:rFonts w:ascii="Arial Bold" w:hAnsi="Arial Bold"/>
          <w:b/>
          <w:smallCaps/>
          <w:sz w:val="36"/>
          <w:szCs w:val="36"/>
        </w:rPr>
      </w:pPr>
      <w:r w:rsidRPr="008029BF">
        <w:rPr>
          <w:rFonts w:ascii="Arial Bold" w:hAnsi="Arial Bold"/>
          <w:b/>
          <w:bCs/>
          <w:smallCaps/>
          <w:color w:val="4C7329"/>
          <w:sz w:val="22"/>
        </w:rPr>
        <w:t>Committee Members</w:t>
      </w:r>
    </w:p>
    <w:p w:rsidR="00AA712D" w:rsidRPr="00697DAE" w:rsidRDefault="008C762A" w:rsidP="00AA712D">
      <w:pPr>
        <w:spacing w:after="0" w:line="240" w:lineRule="auto"/>
        <w:rPr>
          <w:rFonts w:eastAsia="Times New Roman" w:cs="Times New Roman"/>
          <w:lang w:val="en" w:eastAsia="en-AU"/>
        </w:rPr>
      </w:pPr>
      <w:r w:rsidRPr="008029BF">
        <w:rPr>
          <w:rFonts w:eastAsia="Times New Roman" w:cs="Times New Roman"/>
          <w:lang w:val="en" w:eastAsia="en-AU"/>
        </w:rPr>
        <w:t>Under Section 79I</w:t>
      </w:r>
      <w:r w:rsidR="00AA712D" w:rsidRPr="008029BF">
        <w:rPr>
          <w:rFonts w:eastAsia="Times New Roman" w:cs="Times New Roman"/>
          <w:lang w:val="en" w:eastAsia="en-AU"/>
        </w:rPr>
        <w:t xml:space="preserve">(3) of </w:t>
      </w:r>
      <w:r w:rsidR="00AA712D" w:rsidRPr="008029BF">
        <w:rPr>
          <w:rFonts w:eastAsia="Times New Roman" w:cs="Times New Roman"/>
          <w:i/>
          <w:lang w:val="en" w:eastAsia="en-AU"/>
        </w:rPr>
        <w:t>Livestock Disease Control Act 1994</w:t>
      </w:r>
      <w:r w:rsidR="00AA712D" w:rsidRPr="008029BF">
        <w:rPr>
          <w:rFonts w:eastAsia="Times New Roman" w:cs="Times New Roman"/>
          <w:lang w:val="en" w:eastAsia="en-AU"/>
        </w:rPr>
        <w:t xml:space="preserve"> the SG</w:t>
      </w:r>
      <w:r w:rsidR="00FE63B8" w:rsidRPr="008029BF">
        <w:rPr>
          <w:rFonts w:eastAsia="Times New Roman" w:cs="Times New Roman"/>
          <w:lang w:val="en" w:eastAsia="en-AU"/>
        </w:rPr>
        <w:t>C</w:t>
      </w:r>
      <w:r w:rsidR="00AA712D" w:rsidRPr="008029BF">
        <w:rPr>
          <w:rFonts w:eastAsia="Times New Roman" w:cs="Times New Roman"/>
          <w:lang w:val="en" w:eastAsia="en-AU"/>
        </w:rPr>
        <w:t>AC comprises eight members appointed by the Minister as follows:</w:t>
      </w:r>
    </w:p>
    <w:tbl>
      <w:tblPr>
        <w:tblStyle w:val="TableGrid"/>
        <w:tblW w:w="0" w:type="auto"/>
        <w:tblInd w:w="108" w:type="dxa"/>
        <w:tblLook w:val="04A0" w:firstRow="1" w:lastRow="0" w:firstColumn="1" w:lastColumn="0" w:noHBand="0" w:noVBand="1"/>
      </w:tblPr>
      <w:tblGrid>
        <w:gridCol w:w="4917"/>
        <w:gridCol w:w="5026"/>
      </w:tblGrid>
      <w:tr w:rsidR="008C762A" w:rsidRPr="00D27C51" w:rsidTr="008C762A">
        <w:tc>
          <w:tcPr>
            <w:tcW w:w="4917" w:type="dxa"/>
          </w:tcPr>
          <w:p w:rsidR="008C762A" w:rsidRPr="00D27C51" w:rsidRDefault="008C762A" w:rsidP="008C762A">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5026" w:type="dxa"/>
          </w:tcPr>
          <w:p w:rsidR="008C762A" w:rsidRPr="00D27C51" w:rsidRDefault="008C762A" w:rsidP="008C762A">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8C762A" w:rsidTr="008C762A">
        <w:tc>
          <w:tcPr>
            <w:tcW w:w="4917" w:type="dxa"/>
          </w:tcPr>
          <w:p w:rsidR="008C762A" w:rsidRDefault="008C762A" w:rsidP="008C762A">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5026" w:type="dxa"/>
          </w:tcPr>
          <w:p w:rsidR="008C762A" w:rsidRDefault="008C762A" w:rsidP="008C762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8C762A" w:rsidTr="008C762A">
        <w:tc>
          <w:tcPr>
            <w:tcW w:w="4917" w:type="dxa"/>
          </w:tcPr>
          <w:p w:rsidR="008C762A" w:rsidRPr="008C762A" w:rsidRDefault="008C762A" w:rsidP="008C762A">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5026" w:type="dxa"/>
          </w:tcPr>
          <w:p w:rsidR="008C762A" w:rsidRDefault="008C762A" w:rsidP="008C762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8C762A" w:rsidTr="008C762A">
        <w:tc>
          <w:tcPr>
            <w:tcW w:w="4917" w:type="dxa"/>
          </w:tcPr>
          <w:p w:rsidR="008C762A" w:rsidRPr="008C762A" w:rsidRDefault="008C762A" w:rsidP="008C762A">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5026" w:type="dxa"/>
          </w:tcPr>
          <w:p w:rsidR="008C762A" w:rsidRDefault="008C762A" w:rsidP="008C762A">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8C762A" w:rsidRPr="008C762A" w:rsidTr="008C762A">
        <w:tc>
          <w:tcPr>
            <w:tcW w:w="4917" w:type="dxa"/>
          </w:tcPr>
          <w:p w:rsidR="008C762A" w:rsidRDefault="008C762A" w:rsidP="008C762A">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5026" w:type="dxa"/>
          </w:tcPr>
          <w:p w:rsidR="008C762A" w:rsidRPr="008C762A" w:rsidRDefault="008C762A" w:rsidP="008C762A">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8C762A" w:rsidTr="008C762A">
        <w:tc>
          <w:tcPr>
            <w:tcW w:w="4917" w:type="dxa"/>
          </w:tcPr>
          <w:p w:rsidR="008C762A" w:rsidRPr="008C762A" w:rsidRDefault="008C762A" w:rsidP="008C762A">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5026" w:type="dxa"/>
          </w:tcPr>
          <w:p w:rsidR="008C762A" w:rsidRDefault="008C762A" w:rsidP="008C762A">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rsidR="008C762A" w:rsidRPr="00B451BE" w:rsidRDefault="008C762A" w:rsidP="008C762A">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8C762A" w:rsidRPr="00D27C51" w:rsidTr="008C762A">
        <w:tc>
          <w:tcPr>
            <w:tcW w:w="2127" w:type="dxa"/>
          </w:tcPr>
          <w:p w:rsidR="008C762A" w:rsidRPr="00D27C51" w:rsidRDefault="00D27C51" w:rsidP="008C762A">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rsidR="008C762A" w:rsidRPr="00D27C51" w:rsidRDefault="008C762A" w:rsidP="008C762A">
            <w:pPr>
              <w:rPr>
                <w:rFonts w:eastAsia="Times New Roman" w:cs="Times New Roman"/>
                <w:b/>
                <w:lang w:val="en" w:eastAsia="en-AU"/>
              </w:rPr>
            </w:pPr>
            <w:r w:rsidRPr="00D27C51">
              <w:rPr>
                <w:rFonts w:eastAsia="Times New Roman" w:cs="Times New Roman"/>
                <w:b/>
                <w:lang w:val="en" w:eastAsia="en-AU"/>
              </w:rPr>
              <w:t>Name</w:t>
            </w:r>
          </w:p>
        </w:tc>
      </w:tr>
      <w:tr w:rsidR="008C762A" w:rsidRPr="00B451BE" w:rsidTr="008C762A">
        <w:tc>
          <w:tcPr>
            <w:tcW w:w="2127"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VFF</w:t>
            </w:r>
          </w:p>
        </w:tc>
        <w:tc>
          <w:tcPr>
            <w:tcW w:w="7796" w:type="dxa"/>
          </w:tcPr>
          <w:p w:rsidR="00235F6F" w:rsidRDefault="00A53782" w:rsidP="00235F6F">
            <w:pPr>
              <w:spacing w:after="60"/>
              <w:rPr>
                <w:rFonts w:eastAsia="Times New Roman" w:cs="Times New Roman"/>
                <w:lang w:val="en" w:eastAsia="en-AU"/>
              </w:rPr>
            </w:pPr>
            <w:r>
              <w:t>Mr Michael Craig (Chair)</w:t>
            </w:r>
          </w:p>
          <w:p w:rsidR="00235F6F" w:rsidRDefault="008C762A" w:rsidP="00235F6F">
            <w:pPr>
              <w:spacing w:after="60"/>
              <w:rPr>
                <w:rFonts w:eastAsia="Times New Roman" w:cs="Times New Roman"/>
                <w:lang w:val="en" w:eastAsia="en-AU"/>
              </w:rPr>
            </w:pPr>
            <w:r w:rsidRPr="00B451BE">
              <w:rPr>
                <w:rFonts w:eastAsia="Times New Roman" w:cs="Times New Roman"/>
                <w:lang w:val="en" w:eastAsia="en-AU"/>
              </w:rPr>
              <w:t xml:space="preserve">Mr </w:t>
            </w:r>
            <w:r w:rsidR="00A53782">
              <w:rPr>
                <w:rFonts w:eastAsia="Times New Roman" w:cs="Times New Roman"/>
                <w:lang w:val="en" w:eastAsia="en-AU"/>
              </w:rPr>
              <w:t>Ian Feldtmann (Livestock Group)</w:t>
            </w:r>
          </w:p>
          <w:p w:rsidR="00235F6F" w:rsidRDefault="00C67BDA" w:rsidP="00235F6F">
            <w:pPr>
              <w:spacing w:after="60"/>
              <w:rPr>
                <w:rFonts w:eastAsia="Times New Roman" w:cs="Times New Roman"/>
                <w:lang w:val="en" w:eastAsia="en-AU"/>
              </w:rPr>
            </w:pPr>
            <w:r>
              <w:rPr>
                <w:rFonts w:eastAsia="Times New Roman" w:cs="Times New Roman"/>
                <w:lang w:val="en" w:eastAsia="en-AU"/>
              </w:rPr>
              <w:t>Ms Kate Joseph (</w:t>
            </w:r>
            <w:r w:rsidRPr="00C67BDA">
              <w:rPr>
                <w:rFonts w:eastAsia="Times New Roman" w:cs="Times New Roman"/>
                <w:lang w:val="en" w:eastAsia="en-AU"/>
              </w:rPr>
              <w:t>Sheep Producer</w:t>
            </w:r>
            <w:r w:rsidR="00235F6F">
              <w:rPr>
                <w:rFonts w:eastAsia="Times New Roman" w:cs="Times New Roman"/>
                <w:lang w:val="en" w:eastAsia="en-AU"/>
              </w:rPr>
              <w:t>)</w:t>
            </w:r>
          </w:p>
          <w:p w:rsidR="00235F6F" w:rsidRDefault="00C67BDA" w:rsidP="00235F6F">
            <w:pPr>
              <w:spacing w:after="60"/>
              <w:rPr>
                <w:rFonts w:eastAsia="Times New Roman" w:cs="Times New Roman"/>
                <w:lang w:val="en" w:eastAsia="en-AU"/>
              </w:rPr>
            </w:pPr>
            <w:r>
              <w:rPr>
                <w:rFonts w:eastAsia="Times New Roman" w:cs="Times New Roman"/>
                <w:lang w:val="en" w:eastAsia="en-AU"/>
              </w:rPr>
              <w:t>Ms Faye Tuchtan (</w:t>
            </w:r>
            <w:r w:rsidR="008C762A" w:rsidRPr="00B451BE">
              <w:rPr>
                <w:rFonts w:eastAsia="Times New Roman" w:cs="Times New Roman"/>
                <w:lang w:val="en" w:eastAsia="en-AU"/>
              </w:rPr>
              <w:t>Livestock Group)</w:t>
            </w:r>
          </w:p>
          <w:p w:rsidR="008C762A" w:rsidRPr="00B451BE" w:rsidRDefault="00C67BDA" w:rsidP="00235F6F">
            <w:r>
              <w:t>Ms Margaret Piccoli</w:t>
            </w:r>
            <w:r w:rsidRPr="00A53782">
              <w:t xml:space="preserve"> </w:t>
            </w:r>
            <w:r>
              <w:t>(</w:t>
            </w:r>
            <w:r w:rsidRPr="00A53782">
              <w:t>Goat Producer</w:t>
            </w:r>
            <w:r>
              <w:t>)</w:t>
            </w:r>
          </w:p>
        </w:tc>
      </w:tr>
      <w:tr w:rsidR="008C762A" w:rsidRPr="00B451BE" w:rsidTr="008C762A">
        <w:tc>
          <w:tcPr>
            <w:tcW w:w="2127"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ALPA</w:t>
            </w:r>
          </w:p>
        </w:tc>
        <w:tc>
          <w:tcPr>
            <w:tcW w:w="7796"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Ms Liz Summerville (Southern Regional Manager)</w:t>
            </w:r>
          </w:p>
        </w:tc>
      </w:tr>
      <w:tr w:rsidR="008C762A" w:rsidRPr="00B451BE" w:rsidTr="008C762A">
        <w:tc>
          <w:tcPr>
            <w:tcW w:w="2127"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AMIC</w:t>
            </w:r>
          </w:p>
        </w:tc>
        <w:tc>
          <w:tcPr>
            <w:tcW w:w="7796"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Ms Angelique Raspin (Australian Lamb (Colac) Pty Ltd – Group QA Manager)</w:t>
            </w:r>
          </w:p>
        </w:tc>
      </w:tr>
      <w:tr w:rsidR="008C762A" w:rsidRPr="00AA1141" w:rsidTr="008C762A">
        <w:tc>
          <w:tcPr>
            <w:tcW w:w="2127" w:type="dxa"/>
          </w:tcPr>
          <w:p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rsidR="008C762A" w:rsidRPr="005527BE" w:rsidRDefault="008C762A" w:rsidP="008C762A">
            <w:pPr>
              <w:ind w:left="1225" w:hanging="1191"/>
              <w:rPr>
                <w:rFonts w:eastAsia="Times New Roman" w:cs="Times New Roman"/>
                <w:highlight w:val="yellow"/>
                <w:lang w:val="en" w:eastAsia="en-AU"/>
              </w:rPr>
            </w:pPr>
            <w:r w:rsidRPr="00B451BE">
              <w:rPr>
                <w:rFonts w:eastAsia="Times New Roman" w:cs="Times New Roman"/>
                <w:lang w:val="en" w:eastAsia="en-AU"/>
              </w:rPr>
              <w:t xml:space="preserve">Ms Cassandra Meagher, Executive Director, </w:t>
            </w:r>
            <w:r>
              <w:rPr>
                <w:rFonts w:eastAsia="Times New Roman" w:cs="Times New Roman"/>
                <w:lang w:val="en" w:eastAsia="en-AU"/>
              </w:rPr>
              <w:t>DEDJTR</w:t>
            </w:r>
          </w:p>
          <w:p w:rsidR="008C762A" w:rsidRPr="00B451BE" w:rsidRDefault="008C762A" w:rsidP="008C762A">
            <w:pPr>
              <w:ind w:left="1361" w:hanging="1361"/>
              <w:rPr>
                <w:rFonts w:eastAsia="Times New Roman" w:cs="Times New Roman"/>
                <w:lang w:val="en" w:eastAsia="en-AU"/>
              </w:rPr>
            </w:pPr>
            <w:r w:rsidRPr="00691920">
              <w:rPr>
                <w:rFonts w:eastAsia="Times New Roman" w:cs="Times New Roman"/>
                <w:lang w:val="en" w:eastAsia="en-AU"/>
              </w:rPr>
              <w:t>From April 2017:</w:t>
            </w:r>
            <w:r>
              <w:rPr>
                <w:rFonts w:eastAsia="Times New Roman" w:cs="Times New Roman"/>
                <w:lang w:val="en" w:eastAsia="en-AU"/>
              </w:rPr>
              <w:t xml:space="preserve"> 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DEDJTR</w:t>
            </w:r>
          </w:p>
        </w:tc>
      </w:tr>
    </w:tbl>
    <w:p w:rsidR="008C762A" w:rsidRDefault="008C762A" w:rsidP="00AA712D">
      <w:pPr>
        <w:spacing w:after="0" w:line="240" w:lineRule="auto"/>
        <w:rPr>
          <w:rFonts w:eastAsia="Times New Roman" w:cs="Times New Roman"/>
          <w:highlight w:val="yellow"/>
          <w:lang w:val="en" w:eastAsia="en-AU"/>
        </w:rPr>
      </w:pPr>
    </w:p>
    <w:p w:rsidR="00697DAE" w:rsidRPr="00697DAE" w:rsidRDefault="00697DAE" w:rsidP="00AA712D">
      <w:pPr>
        <w:spacing w:after="0" w:line="240" w:lineRule="auto"/>
        <w:rPr>
          <w:rFonts w:eastAsia="Times New Roman" w:cs="Times New Roman"/>
          <w:lang w:val="en" w:eastAsia="en-AU"/>
        </w:rPr>
      </w:pPr>
      <w:r>
        <w:rPr>
          <w:rFonts w:eastAsia="Times New Roman" w:cs="Times New Roman"/>
          <w:lang w:val="en" w:eastAsia="en-AU"/>
        </w:rPr>
        <w:t>On June 30 2017 t</w:t>
      </w:r>
      <w:r w:rsidRPr="00697DAE">
        <w:rPr>
          <w:rFonts w:eastAsia="Times New Roman" w:cs="Times New Roman"/>
          <w:lang w:val="en" w:eastAsia="en-AU"/>
        </w:rPr>
        <w:t xml:space="preserve">he </w:t>
      </w:r>
      <w:r>
        <w:rPr>
          <w:rFonts w:eastAsia="Times New Roman" w:cs="Times New Roman"/>
          <w:lang w:val="en" w:eastAsia="en-AU"/>
        </w:rPr>
        <w:t xml:space="preserve">three-year term of office for non-government members expired. From April 2017, nominating bodies provided nominations for Ministerial approval. The Minister’s appointment of the chairperson was endorsed by Cabinet. </w:t>
      </w:r>
    </w:p>
    <w:p w:rsidR="00AA712D" w:rsidRPr="001056E6" w:rsidRDefault="00AA712D" w:rsidP="00AA712D">
      <w:pPr>
        <w:pStyle w:val="Heading1"/>
        <w:ind w:right="-41"/>
        <w:rPr>
          <w:highlight w:val="yellow"/>
        </w:rPr>
      </w:pPr>
      <w:bookmarkStart w:id="1" w:name="_Toc439949481"/>
    </w:p>
    <w:p w:rsidR="00AA712D" w:rsidRPr="008D23F1" w:rsidRDefault="00AA712D" w:rsidP="00AA712D">
      <w:pPr>
        <w:pStyle w:val="Heading1"/>
        <w:ind w:right="-41"/>
        <w:rPr>
          <w:rFonts w:ascii="Arial Bold" w:hAnsi="Arial Bold"/>
          <w:caps w:val="0"/>
          <w:smallCaps/>
        </w:rPr>
      </w:pPr>
      <w:r w:rsidRPr="008D23F1">
        <w:rPr>
          <w:rFonts w:ascii="Arial Bold" w:hAnsi="Arial Bold"/>
          <w:caps w:val="0"/>
          <w:smallCaps/>
        </w:rPr>
        <w:t>201</w:t>
      </w:r>
      <w:r w:rsidR="006064A9" w:rsidRPr="008D23F1">
        <w:rPr>
          <w:rFonts w:ascii="Arial Bold" w:hAnsi="Arial Bold"/>
          <w:caps w:val="0"/>
          <w:smallCaps/>
        </w:rPr>
        <w:t xml:space="preserve">6-17 </w:t>
      </w:r>
      <w:r w:rsidR="008D23F1">
        <w:rPr>
          <w:rFonts w:ascii="Arial Bold" w:hAnsi="Arial Bold"/>
          <w:caps w:val="0"/>
          <w:smallCaps/>
        </w:rPr>
        <w:t>PROJECTS</w:t>
      </w:r>
    </w:p>
    <w:bookmarkEnd w:id="1"/>
    <w:p w:rsidR="00AA712D" w:rsidRPr="00BA3C86" w:rsidRDefault="00AA712D" w:rsidP="00AA712D">
      <w:pPr>
        <w:pStyle w:val="Heading2"/>
        <w:ind w:right="-41"/>
      </w:pPr>
      <w:r w:rsidRPr="00BA3C86">
        <w:t>Combined Funding of the Sheep &amp; Goat Compensation Fund and the Cattle Compensation Fund</w:t>
      </w:r>
    </w:p>
    <w:p w:rsidR="00AA712D" w:rsidRPr="00BA3C86" w:rsidRDefault="00AA712D" w:rsidP="00AA712D">
      <w:pPr>
        <w:ind w:right="-41"/>
      </w:pPr>
    </w:p>
    <w:p w:rsidR="00AA712D" w:rsidRPr="00BA3C86" w:rsidRDefault="00AA712D" w:rsidP="00BA3C86">
      <w:pPr>
        <w:ind w:left="993" w:right="-41" w:hanging="993"/>
        <w:rPr>
          <w:b/>
          <w:sz w:val="20"/>
          <w:szCs w:val="20"/>
        </w:rPr>
      </w:pPr>
      <w:r w:rsidRPr="00BA3C86">
        <w:rPr>
          <w:b/>
          <w:sz w:val="20"/>
          <w:szCs w:val="20"/>
        </w:rPr>
        <w:t xml:space="preserve">TABLE 1:  Projects </w:t>
      </w:r>
      <w:r w:rsidR="00235F6F">
        <w:rPr>
          <w:b/>
          <w:sz w:val="20"/>
          <w:szCs w:val="20"/>
        </w:rPr>
        <w:t>supported by funding from</w:t>
      </w:r>
      <w:r w:rsidR="003E616F">
        <w:rPr>
          <w:b/>
          <w:sz w:val="20"/>
          <w:szCs w:val="20"/>
        </w:rPr>
        <w:t xml:space="preserve"> </w:t>
      </w:r>
      <w:r w:rsidRPr="00BA3C86">
        <w:rPr>
          <w:b/>
          <w:sz w:val="20"/>
          <w:szCs w:val="20"/>
        </w:rPr>
        <w:t xml:space="preserve">Sheep and Goat Compensation Fund and </w:t>
      </w:r>
      <w:r w:rsidR="003E616F">
        <w:rPr>
          <w:b/>
          <w:sz w:val="20"/>
          <w:szCs w:val="20"/>
        </w:rPr>
        <w:t xml:space="preserve">the </w:t>
      </w:r>
      <w:r w:rsidRPr="00BA3C86">
        <w:rPr>
          <w:b/>
          <w:sz w:val="20"/>
          <w:szCs w:val="20"/>
        </w:rPr>
        <w:t>Cattle Compensation Fund (50:50)</w:t>
      </w:r>
    </w:p>
    <w:tbl>
      <w:tblPr>
        <w:tblStyle w:val="TableGrid"/>
        <w:tblW w:w="0" w:type="auto"/>
        <w:tblInd w:w="108" w:type="dxa"/>
        <w:tblLook w:val="04A0" w:firstRow="1" w:lastRow="0" w:firstColumn="1" w:lastColumn="0" w:noHBand="0" w:noVBand="1"/>
      </w:tblPr>
      <w:tblGrid>
        <w:gridCol w:w="2080"/>
        <w:gridCol w:w="5361"/>
        <w:gridCol w:w="1501"/>
        <w:gridCol w:w="1001"/>
      </w:tblGrid>
      <w:tr w:rsidR="007A5F5E" w:rsidRPr="007A5F5E" w:rsidTr="00BA3C86">
        <w:trPr>
          <w:tblHeader/>
        </w:trPr>
        <w:tc>
          <w:tcPr>
            <w:tcW w:w="2080" w:type="dxa"/>
            <w:tcBorders>
              <w:bottom w:val="single" w:sz="4" w:space="0" w:color="auto"/>
            </w:tcBorders>
            <w:shd w:val="clear" w:color="auto" w:fill="000000" w:themeFill="text1"/>
          </w:tcPr>
          <w:p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Project</w:t>
            </w:r>
          </w:p>
        </w:tc>
        <w:tc>
          <w:tcPr>
            <w:tcW w:w="0" w:type="auto"/>
            <w:tcBorders>
              <w:bottom w:val="single" w:sz="4" w:space="0" w:color="auto"/>
            </w:tcBorders>
            <w:shd w:val="clear" w:color="auto" w:fill="000000" w:themeFill="text1"/>
          </w:tcPr>
          <w:p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Objective</w:t>
            </w:r>
          </w:p>
        </w:tc>
        <w:tc>
          <w:tcPr>
            <w:tcW w:w="0" w:type="auto"/>
            <w:tcBorders>
              <w:bottom w:val="single" w:sz="4" w:space="0" w:color="auto"/>
            </w:tcBorders>
            <w:shd w:val="clear" w:color="auto" w:fill="000000" w:themeFill="text1"/>
          </w:tcPr>
          <w:p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Administered by</w:t>
            </w:r>
          </w:p>
        </w:tc>
        <w:tc>
          <w:tcPr>
            <w:tcW w:w="0" w:type="auto"/>
            <w:tcBorders>
              <w:bottom w:val="single" w:sz="4" w:space="0" w:color="auto"/>
            </w:tcBorders>
            <w:shd w:val="clear" w:color="auto" w:fill="000000" w:themeFill="text1"/>
          </w:tcPr>
          <w:p w:rsidR="00AA712D" w:rsidRPr="007A5F5E" w:rsidRDefault="007A5F5E" w:rsidP="008C762A">
            <w:pPr>
              <w:pStyle w:val="Heading3"/>
              <w:ind w:right="-41"/>
              <w:rPr>
                <w:rFonts w:cs="Arial"/>
                <w:color w:val="FFFFFF" w:themeColor="background1"/>
                <w:szCs w:val="18"/>
              </w:rPr>
            </w:pPr>
            <w:r>
              <w:rPr>
                <w:rFonts w:cs="Arial"/>
                <w:color w:val="FFFFFF" w:themeColor="background1"/>
                <w:szCs w:val="18"/>
              </w:rPr>
              <w:t>2016-17</w:t>
            </w:r>
            <w:r w:rsidR="00AA712D" w:rsidRPr="007A5F5E">
              <w:rPr>
                <w:rFonts w:cs="Arial"/>
                <w:color w:val="FFFFFF" w:themeColor="background1"/>
                <w:szCs w:val="18"/>
              </w:rPr>
              <w:t xml:space="preserve"> Budget</w:t>
            </w:r>
          </w:p>
          <w:p w:rsidR="007A5F5E" w:rsidRPr="007A5F5E" w:rsidRDefault="007A5F5E" w:rsidP="007A5F5E">
            <w:pPr>
              <w:rPr>
                <w:b/>
                <w:color w:val="FFFFFF" w:themeColor="background1"/>
              </w:rPr>
            </w:pPr>
            <w:r w:rsidRPr="007A5F5E">
              <w:rPr>
                <w:b/>
                <w:color w:val="FFFFFF" w:themeColor="background1"/>
              </w:rPr>
              <w:t>SG</w:t>
            </w:r>
            <w:r>
              <w:rPr>
                <w:b/>
                <w:color w:val="FFFFFF" w:themeColor="background1"/>
              </w:rPr>
              <w:t>C</w:t>
            </w:r>
            <w:r w:rsidRPr="007A5F5E">
              <w:rPr>
                <w:b/>
                <w:color w:val="FFFFFF" w:themeColor="background1"/>
              </w:rPr>
              <w:t>F</w:t>
            </w:r>
          </w:p>
        </w:tc>
      </w:tr>
      <w:tr w:rsidR="00AA712D" w:rsidRPr="006E27B3" w:rsidTr="0030413B">
        <w:tc>
          <w:tcPr>
            <w:tcW w:w="2080" w:type="dxa"/>
            <w:tcBorders>
              <w:bottom w:val="single" w:sz="4" w:space="0" w:color="auto"/>
            </w:tcBorders>
            <w:shd w:val="clear" w:color="auto" w:fill="auto"/>
          </w:tcPr>
          <w:p w:rsidR="00AA712D" w:rsidRPr="00934393" w:rsidRDefault="00AA712D" w:rsidP="008C762A">
            <w:pPr>
              <w:pStyle w:val="Heading3"/>
              <w:ind w:right="-41"/>
              <w:rPr>
                <w:rFonts w:cs="Arial"/>
                <w:szCs w:val="18"/>
              </w:rPr>
            </w:pPr>
            <w:r w:rsidRPr="00934393">
              <w:rPr>
                <w:rFonts w:cs="Arial"/>
                <w:szCs w:val="18"/>
              </w:rPr>
              <w:t>Disease investigation training for veterinary practitioners</w:t>
            </w:r>
          </w:p>
        </w:tc>
        <w:tc>
          <w:tcPr>
            <w:tcW w:w="0" w:type="auto"/>
            <w:tcBorders>
              <w:bottom w:val="single" w:sz="4" w:space="0" w:color="auto"/>
            </w:tcBorders>
            <w:shd w:val="clear" w:color="auto" w:fill="auto"/>
          </w:tcPr>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rsidR="00AA712D" w:rsidRPr="00934393" w:rsidRDefault="00AA712D" w:rsidP="008C762A">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rsidR="00AA712D" w:rsidRPr="00934393" w:rsidRDefault="00AA712D" w:rsidP="001D58F2">
            <w:pPr>
              <w:pStyle w:val="Heading3"/>
              <w:ind w:right="-41"/>
              <w:jc w:val="center"/>
              <w:rPr>
                <w:rFonts w:cs="Arial"/>
                <w:szCs w:val="18"/>
              </w:rPr>
            </w:pPr>
            <w:r w:rsidRPr="00934393">
              <w:rPr>
                <w:rFonts w:cs="Arial"/>
                <w:szCs w:val="18"/>
              </w:rPr>
              <w:t>$</w:t>
            </w:r>
            <w:r w:rsidR="001D58F2">
              <w:rPr>
                <w:rFonts w:cs="Arial"/>
                <w:szCs w:val="18"/>
              </w:rPr>
              <w:t>35</w:t>
            </w:r>
            <w:r w:rsidRPr="00934393">
              <w:rPr>
                <w:rFonts w:cs="Arial"/>
                <w:szCs w:val="18"/>
              </w:rPr>
              <w:t>,000</w:t>
            </w:r>
          </w:p>
        </w:tc>
      </w:tr>
      <w:tr w:rsidR="00AA712D" w:rsidRPr="006E27B3" w:rsidTr="0030413B">
        <w:tc>
          <w:tcPr>
            <w:tcW w:w="2080" w:type="dxa"/>
            <w:tcBorders>
              <w:bottom w:val="single" w:sz="4" w:space="0" w:color="auto"/>
            </w:tcBorders>
            <w:shd w:val="clear" w:color="auto" w:fill="auto"/>
          </w:tcPr>
          <w:p w:rsidR="00AA712D" w:rsidRPr="003E1ABC" w:rsidRDefault="00AA712D" w:rsidP="008C762A">
            <w:pPr>
              <w:pStyle w:val="Heading3"/>
              <w:ind w:right="-41"/>
              <w:rPr>
                <w:rFonts w:cs="Arial"/>
                <w:szCs w:val="18"/>
              </w:rPr>
            </w:pPr>
            <w:r w:rsidRPr="003E1ABC">
              <w:rPr>
                <w:rFonts w:cs="Arial"/>
                <w:szCs w:val="18"/>
              </w:rPr>
              <w:t>Local Area Networks for Disease Investigation (LANDI)</w:t>
            </w:r>
          </w:p>
        </w:tc>
        <w:tc>
          <w:tcPr>
            <w:tcW w:w="0" w:type="auto"/>
            <w:tcBorders>
              <w:bottom w:val="single" w:sz="4" w:space="0" w:color="auto"/>
            </w:tcBorders>
            <w:shd w:val="clear" w:color="auto" w:fill="auto"/>
          </w:tcPr>
          <w:p w:rsidR="00AA712D" w:rsidRPr="003E1ABC"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3E1ABC">
              <w:rPr>
                <w:rFonts w:ascii="Arial" w:eastAsia="Times New Roman" w:hAnsi="Arial" w:cs="Arial"/>
                <w:sz w:val="18"/>
                <w:szCs w:val="18"/>
                <w:lang w:val="en" w:eastAsia="en-AU"/>
              </w:rPr>
              <w:t>Establish groups of local sheep and beef producers throughout Victoria with the aim of obtaining reliable livestock disease information from producer groups and reporting this information to Agriculture Victoria in a timely manner.</w:t>
            </w:r>
          </w:p>
          <w:p w:rsidR="00AA712D" w:rsidRPr="003E1ABC"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3E1ABC">
              <w:rPr>
                <w:rFonts w:ascii="Arial" w:eastAsia="Times New Roman" w:hAnsi="Arial" w:cs="Arial"/>
                <w:sz w:val="18"/>
                <w:szCs w:val="18"/>
                <w:lang w:val="en" w:eastAsia="en-AU"/>
              </w:rPr>
              <w:t>Enhance Victoria’s ability to detect emergency or emerging animal diseases quickly.</w:t>
            </w:r>
          </w:p>
          <w:p w:rsidR="00AA712D" w:rsidRPr="003E1ABC"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3E1ABC">
              <w:rPr>
                <w:rFonts w:ascii="Arial" w:eastAsia="Times New Roman" w:hAnsi="Arial" w:cs="Arial"/>
                <w:sz w:val="18"/>
                <w:szCs w:val="18"/>
                <w:lang w:val="en" w:eastAsia="en-AU"/>
              </w:rPr>
              <w:t>Assist to train veterinarians, veterinary students and producers in relevant aspects of farm biosecurity and livestock health.</w:t>
            </w:r>
          </w:p>
        </w:tc>
        <w:tc>
          <w:tcPr>
            <w:tcW w:w="0" w:type="auto"/>
            <w:tcBorders>
              <w:bottom w:val="single" w:sz="4" w:space="0" w:color="auto"/>
            </w:tcBorders>
            <w:shd w:val="clear" w:color="auto" w:fill="auto"/>
          </w:tcPr>
          <w:p w:rsidR="00AA712D" w:rsidRPr="003E1ABC" w:rsidRDefault="00AA712D" w:rsidP="008C762A">
            <w:pPr>
              <w:pStyle w:val="Heading3"/>
              <w:ind w:right="-41"/>
              <w:jc w:val="center"/>
              <w:rPr>
                <w:rFonts w:cs="Arial"/>
                <w:szCs w:val="18"/>
              </w:rPr>
            </w:pPr>
            <w:r w:rsidRPr="003E1ABC">
              <w:rPr>
                <w:rFonts w:cs="Arial"/>
                <w:szCs w:val="18"/>
              </w:rPr>
              <w:t>University of Melbourne</w:t>
            </w:r>
          </w:p>
        </w:tc>
        <w:tc>
          <w:tcPr>
            <w:tcW w:w="0" w:type="auto"/>
            <w:tcBorders>
              <w:bottom w:val="single" w:sz="4" w:space="0" w:color="auto"/>
            </w:tcBorders>
            <w:shd w:val="clear" w:color="auto" w:fill="auto"/>
          </w:tcPr>
          <w:p w:rsidR="00AA712D" w:rsidRPr="003E1ABC" w:rsidRDefault="007A5F5E" w:rsidP="008C762A">
            <w:pPr>
              <w:pStyle w:val="Heading3"/>
              <w:ind w:right="-41"/>
              <w:jc w:val="center"/>
              <w:rPr>
                <w:rFonts w:cs="Arial"/>
                <w:szCs w:val="18"/>
              </w:rPr>
            </w:pPr>
            <w:r w:rsidRPr="003E1ABC">
              <w:rPr>
                <w:rFonts w:cs="Arial"/>
                <w:szCs w:val="18"/>
              </w:rPr>
              <w:t>$3</w:t>
            </w:r>
            <w:r w:rsidR="00AA712D" w:rsidRPr="003E1ABC">
              <w:rPr>
                <w:rFonts w:cs="Arial"/>
                <w:szCs w:val="18"/>
              </w:rPr>
              <w:t>0,000</w:t>
            </w:r>
          </w:p>
        </w:tc>
      </w:tr>
      <w:tr w:rsidR="00AA712D" w:rsidRPr="006E27B3" w:rsidTr="0030413B">
        <w:tc>
          <w:tcPr>
            <w:tcW w:w="2080" w:type="dxa"/>
            <w:tcBorders>
              <w:bottom w:val="single" w:sz="4" w:space="0" w:color="auto"/>
            </w:tcBorders>
            <w:shd w:val="clear" w:color="auto" w:fill="auto"/>
          </w:tcPr>
          <w:p w:rsidR="00AA712D" w:rsidRPr="00934393" w:rsidRDefault="00AA712D" w:rsidP="008C762A">
            <w:pPr>
              <w:pStyle w:val="Heading3"/>
              <w:ind w:right="-41"/>
              <w:rPr>
                <w:rFonts w:cs="Arial"/>
                <w:szCs w:val="18"/>
              </w:rPr>
            </w:pPr>
            <w:r w:rsidRPr="00934393">
              <w:rPr>
                <w:rFonts w:cs="Arial"/>
                <w:szCs w:val="18"/>
              </w:rPr>
              <w:t>Enhanced livestock pathology services</w:t>
            </w:r>
          </w:p>
        </w:tc>
        <w:tc>
          <w:tcPr>
            <w:tcW w:w="0" w:type="auto"/>
            <w:tcBorders>
              <w:bottom w:val="single" w:sz="4" w:space="0" w:color="auto"/>
            </w:tcBorders>
            <w:shd w:val="clear" w:color="auto" w:fill="auto"/>
          </w:tcPr>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nable more pathology investigations from LANDI to be processed through the University of Melbourne’s Faculty of Veterinary and Agricultural Sciences at Werribee</w:t>
            </w:r>
            <w:r>
              <w:rPr>
                <w:rFonts w:ascii="Arial" w:eastAsia="Times New Roman" w:hAnsi="Arial" w:cs="Arial"/>
                <w:sz w:val="18"/>
                <w:szCs w:val="18"/>
                <w:lang w:val="en" w:eastAsia="en-AU"/>
              </w:rPr>
              <w:t>.</w:t>
            </w:r>
          </w:p>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enhanced training to veterinary students in the diagnosis and pathology of diseases of sheep, goats and cattle</w:t>
            </w:r>
            <w:r>
              <w:rPr>
                <w:rFonts w:ascii="Arial" w:eastAsia="Times New Roman" w:hAnsi="Arial" w:cs="Arial"/>
                <w:sz w:val="18"/>
                <w:szCs w:val="18"/>
                <w:lang w:val="en" w:eastAsia="en-AU"/>
              </w:rPr>
              <w:t>.</w:t>
            </w:r>
          </w:p>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better training to junior veterinary pathologists by increasing the caseload of material from food producing ruminants.</w:t>
            </w:r>
          </w:p>
        </w:tc>
        <w:tc>
          <w:tcPr>
            <w:tcW w:w="0" w:type="auto"/>
            <w:tcBorders>
              <w:bottom w:val="single" w:sz="4" w:space="0" w:color="auto"/>
            </w:tcBorders>
            <w:shd w:val="clear" w:color="auto" w:fill="auto"/>
          </w:tcPr>
          <w:p w:rsidR="00AA712D" w:rsidRPr="00934393" w:rsidRDefault="00AA712D" w:rsidP="008C762A">
            <w:pPr>
              <w:pStyle w:val="Heading3"/>
              <w:ind w:right="-41"/>
              <w:jc w:val="center"/>
              <w:rPr>
                <w:rFonts w:cs="Arial"/>
                <w:szCs w:val="18"/>
              </w:rPr>
            </w:pPr>
            <w:r w:rsidRPr="00934393">
              <w:rPr>
                <w:rFonts w:cs="Arial"/>
                <w:szCs w:val="18"/>
              </w:rPr>
              <w:t>University of Melbourne</w:t>
            </w:r>
          </w:p>
        </w:tc>
        <w:tc>
          <w:tcPr>
            <w:tcW w:w="0" w:type="auto"/>
            <w:tcBorders>
              <w:bottom w:val="single" w:sz="4" w:space="0" w:color="auto"/>
            </w:tcBorders>
            <w:shd w:val="clear" w:color="auto" w:fill="auto"/>
          </w:tcPr>
          <w:p w:rsidR="00AA712D" w:rsidRPr="00934393" w:rsidRDefault="003E1ABC" w:rsidP="008C762A">
            <w:pPr>
              <w:pStyle w:val="Heading3"/>
              <w:ind w:right="-41"/>
              <w:jc w:val="center"/>
              <w:rPr>
                <w:rFonts w:cs="Arial"/>
                <w:szCs w:val="18"/>
              </w:rPr>
            </w:pPr>
            <w:r>
              <w:rPr>
                <w:rFonts w:cs="Arial"/>
                <w:szCs w:val="18"/>
              </w:rPr>
              <w:t>$15</w:t>
            </w:r>
            <w:r w:rsidR="00AA712D" w:rsidRPr="00934393">
              <w:rPr>
                <w:rFonts w:cs="Arial"/>
                <w:szCs w:val="18"/>
              </w:rPr>
              <w:t>,000</w:t>
            </w:r>
          </w:p>
        </w:tc>
      </w:tr>
      <w:tr w:rsidR="00AA712D" w:rsidRPr="006E27B3" w:rsidTr="0030413B">
        <w:tc>
          <w:tcPr>
            <w:tcW w:w="2080" w:type="dxa"/>
            <w:tcBorders>
              <w:bottom w:val="single" w:sz="4" w:space="0" w:color="auto"/>
            </w:tcBorders>
            <w:shd w:val="clear" w:color="auto" w:fill="auto"/>
          </w:tcPr>
          <w:p w:rsidR="00AA712D" w:rsidRPr="00934393" w:rsidRDefault="00AA712D" w:rsidP="008C762A">
            <w:pPr>
              <w:pStyle w:val="Heading3"/>
              <w:ind w:right="-41"/>
              <w:rPr>
                <w:rFonts w:cs="Arial"/>
                <w:szCs w:val="18"/>
              </w:rPr>
            </w:pPr>
            <w:r w:rsidRPr="00934393">
              <w:rPr>
                <w:rFonts w:cs="Arial"/>
                <w:szCs w:val="18"/>
              </w:rPr>
              <w:t>Significant disease investigations (including anthrax investigations)</w:t>
            </w:r>
          </w:p>
        </w:tc>
        <w:tc>
          <w:tcPr>
            <w:tcW w:w="0" w:type="auto"/>
            <w:tcBorders>
              <w:bottom w:val="single" w:sz="4" w:space="0" w:color="auto"/>
            </w:tcBorders>
            <w:shd w:val="clear" w:color="auto" w:fill="auto"/>
          </w:tcPr>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rsidR="00AA712D" w:rsidRPr="00934393" w:rsidRDefault="00AA712D" w:rsidP="008C762A">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rsidR="00AA712D" w:rsidRPr="00934393" w:rsidRDefault="00AA712D" w:rsidP="00FF602C">
            <w:pPr>
              <w:pStyle w:val="Heading3"/>
              <w:ind w:right="-41"/>
              <w:jc w:val="center"/>
              <w:rPr>
                <w:rFonts w:cs="Arial"/>
                <w:szCs w:val="18"/>
              </w:rPr>
            </w:pPr>
            <w:r w:rsidRPr="00934393">
              <w:rPr>
                <w:rFonts w:cs="Arial"/>
                <w:szCs w:val="18"/>
              </w:rPr>
              <w:t>$</w:t>
            </w:r>
            <w:r w:rsidR="00FF602C">
              <w:rPr>
                <w:rFonts w:cs="Arial"/>
                <w:szCs w:val="18"/>
              </w:rPr>
              <w:t>35</w:t>
            </w:r>
            <w:r w:rsidRPr="00934393">
              <w:rPr>
                <w:rFonts w:cs="Arial"/>
                <w:szCs w:val="18"/>
              </w:rPr>
              <w:t>,000</w:t>
            </w:r>
          </w:p>
        </w:tc>
      </w:tr>
      <w:tr w:rsidR="00AA712D" w:rsidRPr="00642FB5" w:rsidTr="0030413B">
        <w:tc>
          <w:tcPr>
            <w:tcW w:w="2080" w:type="dxa"/>
            <w:tcBorders>
              <w:bottom w:val="single" w:sz="4" w:space="0" w:color="auto"/>
            </w:tcBorders>
            <w:shd w:val="clear" w:color="auto" w:fill="auto"/>
          </w:tcPr>
          <w:p w:rsidR="00AA712D" w:rsidRPr="00642FB5" w:rsidRDefault="00AA712D" w:rsidP="008C762A">
            <w:pPr>
              <w:rPr>
                <w:rFonts w:cs="Arial"/>
                <w:b/>
                <w:szCs w:val="18"/>
              </w:rPr>
            </w:pPr>
            <w:r w:rsidRPr="00642FB5">
              <w:rPr>
                <w:rFonts w:cs="Arial"/>
                <w:b/>
                <w:szCs w:val="18"/>
              </w:rPr>
              <w:t xml:space="preserve">VFF Livestock Project Officers (Animal Health and Biosecurity Extension) Project </w:t>
            </w:r>
          </w:p>
          <w:p w:rsidR="00AA712D" w:rsidRPr="00642FB5" w:rsidRDefault="00AA712D" w:rsidP="008C762A">
            <w:pPr>
              <w:rPr>
                <w:rFonts w:cs="Arial"/>
                <w:szCs w:val="18"/>
              </w:rPr>
            </w:pPr>
          </w:p>
        </w:tc>
        <w:tc>
          <w:tcPr>
            <w:tcW w:w="0" w:type="auto"/>
            <w:tcBorders>
              <w:bottom w:val="single" w:sz="4" w:space="0" w:color="auto"/>
            </w:tcBorders>
            <w:shd w:val="clear" w:color="auto" w:fill="auto"/>
          </w:tcPr>
          <w:p w:rsidR="00AA712D" w:rsidRPr="00642FB5"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tcBorders>
              <w:bottom w:val="single" w:sz="4" w:space="0" w:color="auto"/>
            </w:tcBorders>
            <w:shd w:val="clear" w:color="auto" w:fill="auto"/>
          </w:tcPr>
          <w:p w:rsidR="00AA712D" w:rsidRPr="00642FB5" w:rsidRDefault="00AA712D" w:rsidP="008C762A">
            <w:pPr>
              <w:pStyle w:val="Heading3"/>
              <w:ind w:right="-41"/>
              <w:jc w:val="center"/>
              <w:rPr>
                <w:rFonts w:cs="Arial"/>
                <w:szCs w:val="18"/>
              </w:rPr>
            </w:pPr>
            <w:r w:rsidRPr="00642FB5">
              <w:rPr>
                <w:rFonts w:cs="Arial"/>
                <w:szCs w:val="18"/>
              </w:rPr>
              <w:t>Victorian Farmers Federation</w:t>
            </w:r>
          </w:p>
        </w:tc>
        <w:tc>
          <w:tcPr>
            <w:tcW w:w="0" w:type="auto"/>
            <w:tcBorders>
              <w:bottom w:val="single" w:sz="4" w:space="0" w:color="auto"/>
            </w:tcBorders>
            <w:shd w:val="clear" w:color="auto" w:fill="auto"/>
          </w:tcPr>
          <w:p w:rsidR="00AA712D" w:rsidRPr="00642FB5" w:rsidRDefault="00AA712D" w:rsidP="00AA0277">
            <w:pPr>
              <w:pStyle w:val="Heading3"/>
              <w:ind w:right="-41"/>
              <w:jc w:val="center"/>
              <w:rPr>
                <w:rFonts w:cs="Arial"/>
                <w:szCs w:val="18"/>
              </w:rPr>
            </w:pPr>
            <w:r w:rsidRPr="00642FB5">
              <w:rPr>
                <w:rFonts w:cs="Arial"/>
                <w:szCs w:val="18"/>
              </w:rPr>
              <w:t>$</w:t>
            </w:r>
            <w:r w:rsidR="00AA0277">
              <w:rPr>
                <w:rFonts w:cs="Arial"/>
                <w:szCs w:val="18"/>
              </w:rPr>
              <w:t>180,000</w:t>
            </w:r>
          </w:p>
        </w:tc>
      </w:tr>
    </w:tbl>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pStyle w:val="Heading2"/>
        <w:ind w:right="-41"/>
      </w:pPr>
    </w:p>
    <w:p w:rsidR="00AA712D" w:rsidRDefault="00AA712D" w:rsidP="00AA712D">
      <w:pPr>
        <w:pStyle w:val="Heading2"/>
        <w:ind w:right="-41"/>
      </w:pPr>
      <w:r w:rsidRPr="0030413B">
        <w:t>Combined Funding of the Cattle Compensation Fund and the Sheep and Goat Compensation Fund (cont.)</w:t>
      </w:r>
    </w:p>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autoSpaceDE w:val="0"/>
        <w:autoSpaceDN w:val="0"/>
        <w:adjustRightInd w:val="0"/>
        <w:spacing w:after="0" w:line="240" w:lineRule="auto"/>
        <w:rPr>
          <w:b/>
          <w:color w:val="7F7F7F" w:themeColor="text1" w:themeTint="80"/>
          <w:sz w:val="20"/>
          <w:szCs w:val="18"/>
        </w:rPr>
      </w:pPr>
    </w:p>
    <w:tbl>
      <w:tblPr>
        <w:tblStyle w:val="TableGrid"/>
        <w:tblW w:w="0" w:type="auto"/>
        <w:tblLook w:val="04A0" w:firstRow="1" w:lastRow="0" w:firstColumn="1" w:lastColumn="0" w:noHBand="0" w:noVBand="1"/>
      </w:tblPr>
      <w:tblGrid>
        <w:gridCol w:w="2085"/>
        <w:gridCol w:w="5389"/>
        <w:gridCol w:w="1553"/>
        <w:gridCol w:w="1024"/>
      </w:tblGrid>
      <w:tr w:rsidR="00AA712D" w:rsidRPr="006E27B3" w:rsidTr="008C762A">
        <w:trPr>
          <w:tblHeader/>
        </w:trPr>
        <w:tc>
          <w:tcPr>
            <w:tcW w:w="0" w:type="auto"/>
            <w:tcBorders>
              <w:bottom w:val="single" w:sz="4" w:space="0" w:color="auto"/>
            </w:tcBorders>
            <w:shd w:val="clear" w:color="auto" w:fill="000000" w:themeFill="text1"/>
          </w:tcPr>
          <w:p w:rsidR="00AA712D" w:rsidRPr="006E27B3" w:rsidRDefault="00AA712D" w:rsidP="008C762A">
            <w:pPr>
              <w:pStyle w:val="Heading3"/>
              <w:ind w:right="-41"/>
              <w:rPr>
                <w:rFonts w:cs="Arial"/>
                <w:color w:val="FFFFFF" w:themeColor="background1"/>
                <w:szCs w:val="18"/>
              </w:rPr>
            </w:pPr>
            <w:r w:rsidRPr="006E27B3">
              <w:rPr>
                <w:rFonts w:cs="Arial"/>
                <w:color w:val="FFFFFF" w:themeColor="background1"/>
                <w:szCs w:val="18"/>
              </w:rPr>
              <w:t>Project</w:t>
            </w:r>
          </w:p>
        </w:tc>
        <w:tc>
          <w:tcPr>
            <w:tcW w:w="0" w:type="auto"/>
            <w:tcBorders>
              <w:bottom w:val="single" w:sz="4" w:space="0" w:color="auto"/>
            </w:tcBorders>
            <w:shd w:val="clear" w:color="auto" w:fill="000000" w:themeFill="text1"/>
          </w:tcPr>
          <w:p w:rsidR="00AA712D" w:rsidRPr="006E27B3" w:rsidRDefault="00AA712D" w:rsidP="008C762A">
            <w:pPr>
              <w:pStyle w:val="Heading3"/>
              <w:ind w:right="-41"/>
              <w:rPr>
                <w:rFonts w:cs="Arial"/>
                <w:color w:val="FFFFFF" w:themeColor="background1"/>
                <w:szCs w:val="18"/>
              </w:rPr>
            </w:pPr>
            <w:r w:rsidRPr="006E27B3">
              <w:rPr>
                <w:rFonts w:cs="Arial"/>
                <w:color w:val="FFFFFF" w:themeColor="background1"/>
                <w:szCs w:val="18"/>
              </w:rPr>
              <w:t>Objective</w:t>
            </w:r>
          </w:p>
        </w:tc>
        <w:tc>
          <w:tcPr>
            <w:tcW w:w="0" w:type="auto"/>
            <w:tcBorders>
              <w:bottom w:val="single" w:sz="4" w:space="0" w:color="auto"/>
            </w:tcBorders>
            <w:shd w:val="clear" w:color="auto" w:fill="000000" w:themeFill="text1"/>
          </w:tcPr>
          <w:p w:rsidR="00AA712D" w:rsidRPr="00934393" w:rsidRDefault="00AA712D" w:rsidP="008C762A">
            <w:pPr>
              <w:pStyle w:val="Heading3"/>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rsidR="007A5F5E" w:rsidRPr="007A5F5E" w:rsidRDefault="007A5F5E" w:rsidP="007A5F5E">
            <w:pPr>
              <w:pStyle w:val="Heading3"/>
              <w:spacing w:after="0"/>
              <w:ind w:right="-40"/>
              <w:rPr>
                <w:rFonts w:cs="Arial"/>
                <w:color w:val="FFFFFF" w:themeColor="background1"/>
                <w:szCs w:val="18"/>
              </w:rPr>
            </w:pPr>
            <w:r w:rsidRPr="007A5F5E">
              <w:rPr>
                <w:rFonts w:cs="Arial"/>
                <w:color w:val="FFFFFF" w:themeColor="background1"/>
                <w:szCs w:val="18"/>
              </w:rPr>
              <w:t>2016-17 Budget</w:t>
            </w:r>
          </w:p>
          <w:p w:rsidR="00AA712D" w:rsidRPr="00934393" w:rsidRDefault="007A5F5E" w:rsidP="007A5F5E">
            <w:pPr>
              <w:pStyle w:val="Heading3"/>
              <w:spacing w:before="0"/>
              <w:ind w:right="-40"/>
              <w:rPr>
                <w:rFonts w:cs="Arial"/>
                <w:color w:val="FFFFFF" w:themeColor="background1"/>
                <w:szCs w:val="18"/>
              </w:rPr>
            </w:pPr>
            <w:r w:rsidRPr="007A5F5E">
              <w:rPr>
                <w:color w:val="FFFFFF" w:themeColor="background1"/>
              </w:rPr>
              <w:t>SGCF</w:t>
            </w:r>
          </w:p>
        </w:tc>
      </w:tr>
      <w:tr w:rsidR="00AA712D" w:rsidRPr="006E27B3" w:rsidTr="0030413B">
        <w:tc>
          <w:tcPr>
            <w:tcW w:w="0" w:type="auto"/>
            <w:tcBorders>
              <w:bottom w:val="single" w:sz="4" w:space="0" w:color="auto"/>
            </w:tcBorders>
            <w:shd w:val="clear" w:color="auto" w:fill="auto"/>
          </w:tcPr>
          <w:p w:rsidR="00AA712D" w:rsidRPr="00934393" w:rsidRDefault="00AA712D" w:rsidP="008C762A">
            <w:pPr>
              <w:rPr>
                <w:rFonts w:cs="Arial"/>
                <w:b/>
                <w:szCs w:val="18"/>
              </w:rPr>
            </w:pPr>
            <w:r w:rsidRPr="00934393">
              <w:rPr>
                <w:rFonts w:cs="Arial"/>
                <w:b/>
                <w:szCs w:val="18"/>
              </w:rPr>
              <w:t>VFF Policy Development and Livestock Industry Network Project</w:t>
            </w:r>
          </w:p>
        </w:tc>
        <w:tc>
          <w:tcPr>
            <w:tcW w:w="0" w:type="auto"/>
            <w:tcBorders>
              <w:bottom w:val="single" w:sz="4" w:space="0" w:color="auto"/>
            </w:tcBorders>
            <w:shd w:val="clear" w:color="auto" w:fill="auto"/>
          </w:tcPr>
          <w:p w:rsidR="00AA712D" w:rsidRPr="00934393"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w:t>
            </w:r>
          </w:p>
          <w:p w:rsidR="00AA712D" w:rsidRPr="00934393"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rsidR="00AA712D" w:rsidRPr="00934393" w:rsidRDefault="00AA712D" w:rsidP="008C762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0" w:type="auto"/>
            <w:tcBorders>
              <w:bottom w:val="single" w:sz="4" w:space="0" w:color="auto"/>
            </w:tcBorders>
            <w:shd w:val="clear" w:color="auto" w:fill="auto"/>
          </w:tcPr>
          <w:p w:rsidR="00AA712D" w:rsidRPr="00934393" w:rsidRDefault="00AA712D" w:rsidP="008C762A">
            <w:pPr>
              <w:pStyle w:val="Heading3"/>
              <w:ind w:right="-41"/>
              <w:jc w:val="center"/>
              <w:rPr>
                <w:rFonts w:cs="Arial"/>
                <w:szCs w:val="18"/>
              </w:rPr>
            </w:pPr>
            <w:r w:rsidRPr="00934393">
              <w:rPr>
                <w:rFonts w:cs="Arial"/>
                <w:szCs w:val="18"/>
              </w:rPr>
              <w:t>Victorian Farmers Federation</w:t>
            </w:r>
          </w:p>
        </w:tc>
        <w:tc>
          <w:tcPr>
            <w:tcW w:w="0" w:type="auto"/>
            <w:tcBorders>
              <w:bottom w:val="single" w:sz="4" w:space="0" w:color="auto"/>
            </w:tcBorders>
            <w:shd w:val="clear" w:color="auto" w:fill="auto"/>
          </w:tcPr>
          <w:p w:rsidR="00AA712D" w:rsidRPr="00934393" w:rsidRDefault="006064A9" w:rsidP="008C762A">
            <w:pPr>
              <w:pStyle w:val="Heading3"/>
              <w:ind w:right="-41"/>
              <w:jc w:val="center"/>
              <w:rPr>
                <w:rFonts w:cs="Arial"/>
                <w:szCs w:val="18"/>
              </w:rPr>
            </w:pPr>
            <w:r>
              <w:rPr>
                <w:rFonts w:cs="Arial"/>
                <w:szCs w:val="18"/>
              </w:rPr>
              <w:t>$130</w:t>
            </w:r>
            <w:r w:rsidR="00AA712D" w:rsidRPr="00934393">
              <w:rPr>
                <w:rFonts w:cs="Arial"/>
                <w:szCs w:val="18"/>
              </w:rPr>
              <w:t>,000</w:t>
            </w:r>
          </w:p>
        </w:tc>
      </w:tr>
    </w:tbl>
    <w:p w:rsidR="00AA712D" w:rsidRDefault="00AA712D" w:rsidP="00AA712D">
      <w:pPr>
        <w:autoSpaceDE w:val="0"/>
        <w:autoSpaceDN w:val="0"/>
        <w:adjustRightInd w:val="0"/>
        <w:spacing w:after="0" w:line="240" w:lineRule="auto"/>
        <w:rPr>
          <w:b/>
          <w:color w:val="7F7F7F" w:themeColor="text1" w:themeTint="80"/>
          <w:sz w:val="20"/>
          <w:szCs w:val="18"/>
        </w:rPr>
      </w:pPr>
    </w:p>
    <w:p w:rsidR="00AA712D" w:rsidRDefault="00AA712D" w:rsidP="00AA712D">
      <w:pPr>
        <w:autoSpaceDE w:val="0"/>
        <w:autoSpaceDN w:val="0"/>
        <w:adjustRightInd w:val="0"/>
        <w:spacing w:after="0" w:line="240" w:lineRule="auto"/>
        <w:rPr>
          <w:b/>
          <w:color w:val="7F7F7F" w:themeColor="text1" w:themeTint="80"/>
          <w:sz w:val="20"/>
          <w:szCs w:val="18"/>
        </w:rPr>
      </w:pPr>
    </w:p>
    <w:p w:rsidR="00AA712D" w:rsidRPr="00B31DD6" w:rsidRDefault="00AA712D" w:rsidP="00AA712D">
      <w:pPr>
        <w:autoSpaceDE w:val="0"/>
        <w:autoSpaceDN w:val="0"/>
        <w:adjustRightInd w:val="0"/>
        <w:spacing w:after="0" w:line="240" w:lineRule="auto"/>
        <w:rPr>
          <w:b/>
          <w:color w:val="7F7F7F" w:themeColor="text1" w:themeTint="80"/>
          <w:sz w:val="20"/>
          <w:szCs w:val="18"/>
        </w:rPr>
      </w:pPr>
      <w:r w:rsidRPr="00B31DD6">
        <w:rPr>
          <w:b/>
          <w:color w:val="7F7F7F" w:themeColor="text1" w:themeTint="80"/>
          <w:sz w:val="20"/>
          <w:szCs w:val="18"/>
        </w:rPr>
        <w:t>Sheep &amp; Goat Compensation Funded Projects</w:t>
      </w:r>
    </w:p>
    <w:p w:rsidR="00AA712D" w:rsidRPr="001056E6" w:rsidRDefault="00AA712D" w:rsidP="00AA712D">
      <w:pPr>
        <w:ind w:right="-41"/>
        <w:rPr>
          <w:highlight w:val="yellow"/>
        </w:rPr>
      </w:pPr>
    </w:p>
    <w:p w:rsidR="00235F6F" w:rsidRPr="00BA3C86" w:rsidRDefault="00235F6F" w:rsidP="00235F6F">
      <w:pPr>
        <w:ind w:left="993" w:right="-41" w:hanging="993"/>
        <w:rPr>
          <w:b/>
          <w:sz w:val="20"/>
          <w:szCs w:val="20"/>
        </w:rPr>
      </w:pPr>
      <w:r>
        <w:rPr>
          <w:b/>
          <w:sz w:val="20"/>
          <w:szCs w:val="20"/>
        </w:rPr>
        <w:t>TABLE 2</w:t>
      </w:r>
      <w:r w:rsidRPr="00BA3C86">
        <w:rPr>
          <w:b/>
          <w:sz w:val="20"/>
          <w:szCs w:val="20"/>
        </w:rPr>
        <w:t xml:space="preserve">:  Projects </w:t>
      </w:r>
      <w:r>
        <w:rPr>
          <w:b/>
          <w:sz w:val="20"/>
          <w:szCs w:val="20"/>
        </w:rPr>
        <w:t xml:space="preserve">supported by funding from </w:t>
      </w:r>
      <w:r w:rsidRPr="00BA3C86">
        <w:rPr>
          <w:b/>
          <w:sz w:val="20"/>
          <w:szCs w:val="20"/>
        </w:rPr>
        <w:t xml:space="preserve">Sheep and Goat Compensation Fund </w:t>
      </w:r>
    </w:p>
    <w:tbl>
      <w:tblPr>
        <w:tblStyle w:val="TableGrid"/>
        <w:tblW w:w="0" w:type="auto"/>
        <w:tblLook w:val="04A0" w:firstRow="1" w:lastRow="0" w:firstColumn="1" w:lastColumn="0" w:noHBand="0" w:noVBand="1"/>
      </w:tblPr>
      <w:tblGrid>
        <w:gridCol w:w="2449"/>
        <w:gridCol w:w="4973"/>
        <w:gridCol w:w="1504"/>
        <w:gridCol w:w="1125"/>
      </w:tblGrid>
      <w:tr w:rsidR="00AA712D" w:rsidRPr="006E27B3" w:rsidTr="008C762A">
        <w:trPr>
          <w:tblHeader/>
        </w:trPr>
        <w:tc>
          <w:tcPr>
            <w:tcW w:w="0" w:type="auto"/>
            <w:tcBorders>
              <w:bottom w:val="single" w:sz="4" w:space="0" w:color="auto"/>
            </w:tcBorders>
            <w:shd w:val="clear" w:color="auto" w:fill="000000" w:themeFill="text1"/>
          </w:tcPr>
          <w:p w:rsidR="00AA712D" w:rsidRPr="006E27B3" w:rsidRDefault="00AA712D" w:rsidP="008C762A">
            <w:pPr>
              <w:pStyle w:val="Heading3"/>
              <w:ind w:right="-41"/>
              <w:rPr>
                <w:rFonts w:cs="Arial"/>
                <w:color w:val="FFFFFF" w:themeColor="background1"/>
                <w:szCs w:val="18"/>
              </w:rPr>
            </w:pPr>
            <w:r w:rsidRPr="006E27B3">
              <w:rPr>
                <w:rFonts w:cs="Arial"/>
                <w:color w:val="FFFFFF" w:themeColor="background1"/>
                <w:szCs w:val="18"/>
              </w:rPr>
              <w:t>Project</w:t>
            </w:r>
          </w:p>
        </w:tc>
        <w:tc>
          <w:tcPr>
            <w:tcW w:w="0" w:type="auto"/>
            <w:tcBorders>
              <w:bottom w:val="single" w:sz="4" w:space="0" w:color="auto"/>
            </w:tcBorders>
            <w:shd w:val="clear" w:color="auto" w:fill="000000" w:themeFill="text1"/>
          </w:tcPr>
          <w:p w:rsidR="00AA712D" w:rsidRPr="006E27B3" w:rsidRDefault="00AA712D" w:rsidP="008C762A">
            <w:pPr>
              <w:pStyle w:val="Heading3"/>
              <w:ind w:right="-41"/>
              <w:rPr>
                <w:rFonts w:cs="Arial"/>
                <w:color w:val="FFFFFF" w:themeColor="background1"/>
                <w:szCs w:val="18"/>
              </w:rPr>
            </w:pPr>
            <w:r w:rsidRPr="006E27B3">
              <w:rPr>
                <w:rFonts w:cs="Arial"/>
                <w:color w:val="FFFFFF" w:themeColor="background1"/>
                <w:szCs w:val="18"/>
              </w:rPr>
              <w:t>Objective</w:t>
            </w:r>
          </w:p>
        </w:tc>
        <w:tc>
          <w:tcPr>
            <w:tcW w:w="0" w:type="auto"/>
            <w:tcBorders>
              <w:bottom w:val="single" w:sz="4" w:space="0" w:color="auto"/>
            </w:tcBorders>
            <w:shd w:val="clear" w:color="auto" w:fill="000000" w:themeFill="text1"/>
          </w:tcPr>
          <w:p w:rsidR="00AA712D" w:rsidRPr="00934393" w:rsidRDefault="00AA712D" w:rsidP="008C762A">
            <w:pPr>
              <w:pStyle w:val="Heading3"/>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rsidR="007A5F5E" w:rsidRPr="007A5F5E" w:rsidRDefault="007A5F5E" w:rsidP="007A5F5E">
            <w:pPr>
              <w:pStyle w:val="Heading3"/>
              <w:spacing w:after="0"/>
              <w:ind w:right="-40"/>
              <w:rPr>
                <w:rFonts w:cs="Arial"/>
                <w:color w:val="FFFFFF" w:themeColor="background1"/>
                <w:szCs w:val="18"/>
              </w:rPr>
            </w:pPr>
            <w:r w:rsidRPr="007A5F5E">
              <w:rPr>
                <w:rFonts w:cs="Arial"/>
                <w:color w:val="FFFFFF" w:themeColor="background1"/>
                <w:szCs w:val="18"/>
              </w:rPr>
              <w:t>2016-17 Budget</w:t>
            </w:r>
          </w:p>
          <w:p w:rsidR="00AA712D" w:rsidRPr="00934393" w:rsidRDefault="007A5F5E" w:rsidP="007A5F5E">
            <w:pPr>
              <w:pStyle w:val="Heading3"/>
              <w:spacing w:before="0"/>
              <w:ind w:right="-40"/>
              <w:rPr>
                <w:rFonts w:cs="Arial"/>
                <w:color w:val="FFFFFF" w:themeColor="background1"/>
                <w:szCs w:val="18"/>
              </w:rPr>
            </w:pPr>
            <w:r w:rsidRPr="007A5F5E">
              <w:rPr>
                <w:color w:val="FFFFFF" w:themeColor="background1"/>
              </w:rPr>
              <w:t>SGCF</w:t>
            </w:r>
          </w:p>
        </w:tc>
      </w:tr>
      <w:tr w:rsidR="00AA712D" w:rsidRPr="001D58F2" w:rsidTr="0030413B">
        <w:tc>
          <w:tcPr>
            <w:tcW w:w="0" w:type="auto"/>
            <w:tcBorders>
              <w:bottom w:val="single" w:sz="4" w:space="0" w:color="auto"/>
            </w:tcBorders>
            <w:shd w:val="clear" w:color="auto" w:fill="auto"/>
          </w:tcPr>
          <w:p w:rsidR="00AA712D" w:rsidRPr="001D58F2" w:rsidRDefault="00AA712D" w:rsidP="001D58F2">
            <w:pPr>
              <w:pStyle w:val="Heading3"/>
              <w:ind w:right="-41"/>
              <w:rPr>
                <w:rFonts w:cs="Arial"/>
                <w:szCs w:val="18"/>
              </w:rPr>
            </w:pPr>
            <w:r w:rsidRPr="001D58F2">
              <w:rPr>
                <w:rFonts w:cs="Arial"/>
                <w:szCs w:val="18"/>
              </w:rPr>
              <w:t>Accreditation for Footrot Contractors</w:t>
            </w:r>
          </w:p>
          <w:p w:rsidR="00AA712D" w:rsidRPr="001D58F2" w:rsidRDefault="00AA712D" w:rsidP="001D58F2">
            <w:pPr>
              <w:pStyle w:val="Heading3"/>
              <w:ind w:right="-41"/>
              <w:rPr>
                <w:rFonts w:cs="Arial"/>
                <w:szCs w:val="18"/>
              </w:rPr>
            </w:pPr>
          </w:p>
        </w:tc>
        <w:tc>
          <w:tcPr>
            <w:tcW w:w="0" w:type="auto"/>
            <w:tcBorders>
              <w:bottom w:val="single" w:sz="4" w:space="0" w:color="auto"/>
            </w:tcBorders>
            <w:shd w:val="clear" w:color="auto" w:fill="auto"/>
          </w:tcPr>
          <w:p w:rsidR="00AA712D" w:rsidRPr="001D58F2" w:rsidRDefault="00AA712D" w:rsidP="001D58F2">
            <w:pPr>
              <w:pStyle w:val="Heading3"/>
              <w:ind w:right="-41"/>
              <w:rPr>
                <w:rFonts w:cs="Arial"/>
                <w:szCs w:val="18"/>
              </w:rPr>
            </w:pPr>
            <w:r w:rsidRPr="001D58F2">
              <w:rPr>
                <w:rFonts w:cs="Arial"/>
                <w:szCs w:val="18"/>
              </w:rPr>
              <w:t>Ensure that there is a pool of accredited contractors to perform footrot eradication when virulent footrot has been diagnosed on a farm.</w:t>
            </w:r>
          </w:p>
        </w:tc>
        <w:tc>
          <w:tcPr>
            <w:tcW w:w="0" w:type="auto"/>
            <w:tcBorders>
              <w:bottom w:val="single" w:sz="4" w:space="0" w:color="auto"/>
            </w:tcBorders>
            <w:shd w:val="clear" w:color="auto" w:fill="auto"/>
          </w:tcPr>
          <w:p w:rsidR="00AA712D" w:rsidRPr="00934393" w:rsidRDefault="00AA712D" w:rsidP="001D58F2">
            <w:pPr>
              <w:pStyle w:val="Heading3"/>
              <w:ind w:right="-41"/>
              <w:rPr>
                <w:rFonts w:cs="Arial"/>
                <w:szCs w:val="18"/>
              </w:rPr>
            </w:pPr>
            <w:r>
              <w:rPr>
                <w:rFonts w:cs="Arial"/>
                <w:szCs w:val="18"/>
              </w:rPr>
              <w:t>Agriculture Victoria</w:t>
            </w:r>
          </w:p>
        </w:tc>
        <w:tc>
          <w:tcPr>
            <w:tcW w:w="0" w:type="auto"/>
            <w:tcBorders>
              <w:bottom w:val="single" w:sz="4" w:space="0" w:color="auto"/>
            </w:tcBorders>
            <w:shd w:val="clear" w:color="auto" w:fill="auto"/>
            <w:vAlign w:val="center"/>
          </w:tcPr>
          <w:p w:rsidR="00AA712D" w:rsidRPr="00934393" w:rsidRDefault="001D58F2" w:rsidP="001D58F2">
            <w:pPr>
              <w:pStyle w:val="Heading3"/>
              <w:ind w:right="-41"/>
              <w:rPr>
                <w:rFonts w:cs="Arial"/>
                <w:szCs w:val="18"/>
              </w:rPr>
            </w:pPr>
            <w:r>
              <w:rPr>
                <w:rFonts w:cs="Arial"/>
                <w:szCs w:val="18"/>
              </w:rPr>
              <w:t>$2,5</w:t>
            </w:r>
            <w:r w:rsidR="00AA712D">
              <w:rPr>
                <w:rFonts w:cs="Arial"/>
                <w:szCs w:val="18"/>
              </w:rPr>
              <w:t>00</w:t>
            </w:r>
          </w:p>
        </w:tc>
      </w:tr>
      <w:tr w:rsidR="00AA712D" w:rsidRPr="006E27B3" w:rsidTr="0030413B">
        <w:tc>
          <w:tcPr>
            <w:tcW w:w="0" w:type="auto"/>
            <w:tcBorders>
              <w:bottom w:val="single" w:sz="4" w:space="0" w:color="auto"/>
            </w:tcBorders>
            <w:shd w:val="clear" w:color="auto" w:fill="auto"/>
          </w:tcPr>
          <w:p w:rsidR="00AA712D" w:rsidRPr="00B31DD6" w:rsidRDefault="00AA712D" w:rsidP="00B31DD6">
            <w:pPr>
              <w:pStyle w:val="Heading3"/>
              <w:ind w:right="-41"/>
              <w:rPr>
                <w:rFonts w:cs="Arial"/>
                <w:szCs w:val="18"/>
              </w:rPr>
            </w:pPr>
            <w:r w:rsidRPr="00B31DD6">
              <w:rPr>
                <w:rFonts w:cs="Arial"/>
                <w:szCs w:val="18"/>
              </w:rPr>
              <w:t>Negative ovine Johne’s disease reporting (ongoing)</w:t>
            </w:r>
          </w:p>
          <w:p w:rsidR="00AA712D" w:rsidRPr="00B31DD6" w:rsidRDefault="00AA712D" w:rsidP="00B31DD6">
            <w:pPr>
              <w:pStyle w:val="Heading3"/>
              <w:ind w:right="-41"/>
              <w:rPr>
                <w:rFonts w:cs="Arial"/>
                <w:szCs w:val="18"/>
              </w:rPr>
            </w:pPr>
          </w:p>
        </w:tc>
        <w:tc>
          <w:tcPr>
            <w:tcW w:w="0" w:type="auto"/>
            <w:tcBorders>
              <w:bottom w:val="single" w:sz="4" w:space="0" w:color="auto"/>
            </w:tcBorders>
            <w:shd w:val="clear" w:color="auto" w:fill="auto"/>
          </w:tcPr>
          <w:p w:rsidR="00AA712D" w:rsidRPr="00642FB5" w:rsidRDefault="00AA712D" w:rsidP="00B31D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Provide Victorian sheep producers with reports of negative results from ovine Johne’s disease abattoir surveillance</w:t>
            </w:r>
          </w:p>
        </w:tc>
        <w:tc>
          <w:tcPr>
            <w:tcW w:w="0" w:type="auto"/>
            <w:tcBorders>
              <w:bottom w:val="single" w:sz="4" w:space="0" w:color="auto"/>
            </w:tcBorders>
            <w:shd w:val="clear" w:color="auto" w:fill="auto"/>
          </w:tcPr>
          <w:p w:rsidR="00AA712D" w:rsidRPr="00B31DD6" w:rsidRDefault="00AA712D" w:rsidP="00B31DD6">
            <w:pPr>
              <w:pStyle w:val="Heading3"/>
              <w:ind w:right="-41"/>
              <w:jc w:val="center"/>
              <w:rPr>
                <w:rFonts w:cs="Arial"/>
                <w:szCs w:val="18"/>
              </w:rPr>
            </w:pPr>
            <w:r w:rsidRPr="00B31DD6">
              <w:rPr>
                <w:rFonts w:cs="Arial"/>
                <w:szCs w:val="18"/>
              </w:rPr>
              <w:t>Agriculture Victoria</w:t>
            </w:r>
          </w:p>
        </w:tc>
        <w:tc>
          <w:tcPr>
            <w:tcW w:w="0" w:type="auto"/>
            <w:tcBorders>
              <w:bottom w:val="single" w:sz="4" w:space="0" w:color="auto"/>
            </w:tcBorders>
            <w:shd w:val="clear" w:color="auto" w:fill="auto"/>
            <w:vAlign w:val="center"/>
          </w:tcPr>
          <w:p w:rsidR="00AA712D" w:rsidRPr="00B31DD6" w:rsidRDefault="00AA712D" w:rsidP="00B31DD6">
            <w:pPr>
              <w:pStyle w:val="Heading3"/>
              <w:ind w:right="-41"/>
              <w:rPr>
                <w:rFonts w:cs="Arial"/>
                <w:szCs w:val="18"/>
              </w:rPr>
            </w:pPr>
            <w:r w:rsidRPr="00B31DD6">
              <w:rPr>
                <w:rFonts w:cs="Arial"/>
                <w:szCs w:val="18"/>
              </w:rPr>
              <w:t>$5,000</w:t>
            </w:r>
          </w:p>
        </w:tc>
      </w:tr>
      <w:tr w:rsidR="00AA712D" w:rsidRPr="006E27B3" w:rsidTr="0030413B">
        <w:tc>
          <w:tcPr>
            <w:tcW w:w="0" w:type="auto"/>
            <w:tcBorders>
              <w:bottom w:val="single" w:sz="4" w:space="0" w:color="auto"/>
            </w:tcBorders>
            <w:shd w:val="clear" w:color="auto" w:fill="auto"/>
          </w:tcPr>
          <w:p w:rsidR="00AA712D" w:rsidRPr="000A04CD" w:rsidRDefault="00AA712D" w:rsidP="000A04CD">
            <w:pPr>
              <w:pStyle w:val="Heading3"/>
              <w:ind w:right="-41"/>
              <w:rPr>
                <w:rFonts w:cs="Arial"/>
                <w:szCs w:val="18"/>
              </w:rPr>
            </w:pPr>
            <w:r w:rsidRPr="000A04CD">
              <w:rPr>
                <w:rFonts w:cs="Arial"/>
                <w:szCs w:val="18"/>
              </w:rPr>
              <w:t>Saleyards and abattoir surveillance project</w:t>
            </w:r>
          </w:p>
        </w:tc>
        <w:tc>
          <w:tcPr>
            <w:tcW w:w="0" w:type="auto"/>
            <w:tcBorders>
              <w:bottom w:val="single" w:sz="4" w:space="0" w:color="auto"/>
            </w:tcBorders>
            <w:shd w:val="clear" w:color="auto" w:fill="auto"/>
          </w:tcPr>
          <w:p w:rsidR="00AA712D" w:rsidRPr="00DA62DF"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DA62DF">
              <w:rPr>
                <w:rFonts w:ascii="Arial" w:eastAsia="Times New Roman" w:hAnsi="Arial" w:cs="Arial"/>
                <w:sz w:val="18"/>
                <w:szCs w:val="18"/>
                <w:lang w:val="en" w:eastAsia="en-AU"/>
              </w:rPr>
              <w:t>etect incursions of emergency animal diseases i</w:t>
            </w:r>
            <w:r>
              <w:rPr>
                <w:rFonts w:ascii="Arial" w:eastAsia="Times New Roman" w:hAnsi="Arial" w:cs="Arial"/>
                <w:sz w:val="18"/>
                <w:szCs w:val="18"/>
                <w:lang w:val="en" w:eastAsia="en-AU"/>
              </w:rPr>
              <w:t>n the sheep and goat industries.</w:t>
            </w:r>
          </w:p>
          <w:p w:rsidR="00AA712D" w:rsidRPr="00DA62DF"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DA62DF">
              <w:rPr>
                <w:rFonts w:ascii="Arial" w:eastAsia="Times New Roman" w:hAnsi="Arial" w:cs="Arial"/>
                <w:sz w:val="18"/>
                <w:szCs w:val="18"/>
                <w:lang w:val="en" w:eastAsia="en-AU"/>
              </w:rPr>
              <w:t>nvestigate and describe the causes of mortality and loss in transported sheep and goats at Victori</w:t>
            </w:r>
            <w:r>
              <w:rPr>
                <w:rFonts w:ascii="Arial" w:eastAsia="Times New Roman" w:hAnsi="Arial" w:cs="Arial"/>
                <w:sz w:val="18"/>
                <w:szCs w:val="18"/>
                <w:lang w:val="en" w:eastAsia="en-AU"/>
              </w:rPr>
              <w:t>an saleyards and abattoirs.</w:t>
            </w:r>
          </w:p>
          <w:p w:rsidR="00AA712D" w:rsidRPr="00642FB5"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DA62DF">
              <w:rPr>
                <w:rFonts w:ascii="Arial" w:eastAsia="Times New Roman" w:hAnsi="Arial" w:cs="Arial"/>
                <w:sz w:val="18"/>
                <w:szCs w:val="18"/>
                <w:lang w:val="en" w:eastAsia="en-AU"/>
              </w:rPr>
              <w:t>aintain or enhance DEDJTR staff capabilities in disease surveillance and gross necropsy.</w:t>
            </w:r>
          </w:p>
        </w:tc>
        <w:tc>
          <w:tcPr>
            <w:tcW w:w="0" w:type="auto"/>
            <w:tcBorders>
              <w:bottom w:val="single" w:sz="4" w:space="0" w:color="auto"/>
            </w:tcBorders>
            <w:shd w:val="clear" w:color="auto" w:fill="auto"/>
          </w:tcPr>
          <w:p w:rsidR="00AA712D" w:rsidRPr="000A04CD" w:rsidRDefault="00AA712D" w:rsidP="000A04CD">
            <w:pPr>
              <w:pStyle w:val="Heading3"/>
              <w:ind w:right="-41"/>
              <w:jc w:val="center"/>
              <w:rPr>
                <w:rFonts w:cs="Arial"/>
                <w:szCs w:val="18"/>
              </w:rPr>
            </w:pPr>
            <w:r w:rsidRPr="000A04CD">
              <w:rPr>
                <w:rFonts w:cs="Arial"/>
                <w:szCs w:val="18"/>
              </w:rPr>
              <w:t>Agriculture Victoria</w:t>
            </w:r>
          </w:p>
        </w:tc>
        <w:tc>
          <w:tcPr>
            <w:tcW w:w="0" w:type="auto"/>
            <w:tcBorders>
              <w:bottom w:val="single" w:sz="4" w:space="0" w:color="auto"/>
            </w:tcBorders>
            <w:shd w:val="clear" w:color="auto" w:fill="auto"/>
            <w:vAlign w:val="center"/>
          </w:tcPr>
          <w:p w:rsidR="00AA712D" w:rsidRPr="000A04CD" w:rsidRDefault="00AA712D" w:rsidP="000A04CD">
            <w:pPr>
              <w:pStyle w:val="Heading3"/>
              <w:ind w:right="-41"/>
              <w:rPr>
                <w:rFonts w:cs="Arial"/>
                <w:szCs w:val="18"/>
              </w:rPr>
            </w:pPr>
            <w:r w:rsidRPr="000A04CD">
              <w:rPr>
                <w:rFonts w:cs="Arial"/>
                <w:szCs w:val="18"/>
              </w:rPr>
              <w:t>$200,000</w:t>
            </w:r>
          </w:p>
        </w:tc>
      </w:tr>
      <w:tr w:rsidR="00AA712D" w:rsidRPr="006E27B3" w:rsidTr="0030413B">
        <w:tc>
          <w:tcPr>
            <w:tcW w:w="0" w:type="auto"/>
            <w:shd w:val="clear" w:color="auto" w:fill="auto"/>
          </w:tcPr>
          <w:p w:rsidR="00AA712D" w:rsidRPr="000A04CD" w:rsidRDefault="00AA712D" w:rsidP="000A04CD">
            <w:pPr>
              <w:pStyle w:val="Heading3"/>
              <w:ind w:right="-41"/>
              <w:rPr>
                <w:rFonts w:cs="Arial"/>
                <w:szCs w:val="18"/>
              </w:rPr>
            </w:pPr>
            <w:r w:rsidRPr="000A04CD">
              <w:rPr>
                <w:rFonts w:cs="Arial"/>
                <w:szCs w:val="18"/>
              </w:rPr>
              <w:t xml:space="preserve">Sheep and goat mortality surveillance project </w:t>
            </w:r>
          </w:p>
          <w:p w:rsidR="00AA712D" w:rsidRPr="000A04CD" w:rsidRDefault="00AA712D" w:rsidP="000A04CD">
            <w:pPr>
              <w:pStyle w:val="Heading3"/>
              <w:ind w:right="-41"/>
              <w:rPr>
                <w:rFonts w:cs="Arial"/>
                <w:szCs w:val="18"/>
              </w:rPr>
            </w:pPr>
          </w:p>
        </w:tc>
        <w:tc>
          <w:tcPr>
            <w:tcW w:w="0" w:type="auto"/>
            <w:shd w:val="clear" w:color="auto" w:fill="auto"/>
          </w:tcPr>
          <w:p w:rsidR="00AA712D" w:rsidRPr="000A04CD"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Detect incursions of emergency animal diseases in the sheep and goat industries.</w:t>
            </w:r>
          </w:p>
          <w:p w:rsidR="00AA712D" w:rsidRPr="000A04CD"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Investigate and describe the causes of mortality and loss in sheep and goats on Victorian farms.</w:t>
            </w:r>
          </w:p>
          <w:p w:rsidR="00AA712D" w:rsidRPr="000A04CD" w:rsidRDefault="00AA712D" w:rsidP="000A04CD">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Provide DEDJTR staff the opportunity to maintain or enhance their capabilities in disease surveillance, especially in gross necropsy.</w:t>
            </w:r>
          </w:p>
        </w:tc>
        <w:tc>
          <w:tcPr>
            <w:tcW w:w="0" w:type="auto"/>
            <w:shd w:val="clear" w:color="auto" w:fill="auto"/>
          </w:tcPr>
          <w:p w:rsidR="00AA712D" w:rsidRPr="000A04CD" w:rsidRDefault="00AA712D" w:rsidP="000A04CD">
            <w:pPr>
              <w:pStyle w:val="Heading3"/>
              <w:ind w:right="-41"/>
              <w:jc w:val="center"/>
              <w:rPr>
                <w:rFonts w:cs="Arial"/>
                <w:szCs w:val="18"/>
              </w:rPr>
            </w:pPr>
            <w:r w:rsidRPr="000A04CD">
              <w:rPr>
                <w:rFonts w:cs="Arial"/>
                <w:szCs w:val="18"/>
              </w:rPr>
              <w:t>Agriculture Victoria</w:t>
            </w:r>
          </w:p>
        </w:tc>
        <w:tc>
          <w:tcPr>
            <w:tcW w:w="0" w:type="auto"/>
            <w:shd w:val="clear" w:color="auto" w:fill="auto"/>
            <w:vAlign w:val="center"/>
          </w:tcPr>
          <w:p w:rsidR="00AA712D" w:rsidRPr="000A04CD" w:rsidRDefault="00AA712D" w:rsidP="000A04CD">
            <w:pPr>
              <w:pStyle w:val="Heading3"/>
              <w:ind w:right="-41"/>
              <w:rPr>
                <w:rFonts w:cs="Arial"/>
                <w:szCs w:val="18"/>
              </w:rPr>
            </w:pPr>
            <w:r w:rsidRPr="000A04CD">
              <w:rPr>
                <w:rFonts w:cs="Arial"/>
                <w:szCs w:val="18"/>
              </w:rPr>
              <w:t>$100,000</w:t>
            </w:r>
          </w:p>
        </w:tc>
      </w:tr>
    </w:tbl>
    <w:p w:rsidR="00AA712D" w:rsidRDefault="00AA712D" w:rsidP="00425497"/>
    <w:p w:rsidR="00AA712D" w:rsidRPr="00F50D62" w:rsidRDefault="00AA712D" w:rsidP="00F50D62">
      <w:pPr>
        <w:autoSpaceDE w:val="0"/>
        <w:autoSpaceDN w:val="0"/>
        <w:adjustRightInd w:val="0"/>
        <w:spacing w:after="0" w:line="240" w:lineRule="auto"/>
        <w:rPr>
          <w:b/>
          <w:color w:val="7F7F7F" w:themeColor="text1" w:themeTint="80"/>
          <w:sz w:val="20"/>
          <w:szCs w:val="18"/>
        </w:rPr>
      </w:pPr>
      <w:r w:rsidRPr="00F50D62">
        <w:rPr>
          <w:b/>
          <w:color w:val="7F7F7F" w:themeColor="text1" w:themeTint="80"/>
          <w:sz w:val="20"/>
          <w:szCs w:val="18"/>
        </w:rPr>
        <w:t>Sheep &amp; Goat Compensation Funded Projects (cont.)</w:t>
      </w:r>
    </w:p>
    <w:p w:rsidR="00AA712D" w:rsidRPr="00F50D62" w:rsidRDefault="00AA712D" w:rsidP="00F50D62"/>
    <w:tbl>
      <w:tblPr>
        <w:tblStyle w:val="TableGrid"/>
        <w:tblW w:w="0" w:type="auto"/>
        <w:tblLook w:val="04A0" w:firstRow="1" w:lastRow="0" w:firstColumn="1" w:lastColumn="0" w:noHBand="0" w:noVBand="1"/>
      </w:tblPr>
      <w:tblGrid>
        <w:gridCol w:w="2871"/>
        <w:gridCol w:w="4788"/>
        <w:gridCol w:w="1466"/>
        <w:gridCol w:w="926"/>
      </w:tblGrid>
      <w:tr w:rsidR="00AA712D" w:rsidRPr="00F50D62" w:rsidTr="008C762A">
        <w:trPr>
          <w:tblHeader/>
        </w:trPr>
        <w:tc>
          <w:tcPr>
            <w:tcW w:w="0" w:type="auto"/>
            <w:tcBorders>
              <w:bottom w:val="single" w:sz="4" w:space="0" w:color="auto"/>
            </w:tcBorders>
            <w:shd w:val="clear" w:color="auto" w:fill="000000" w:themeFill="text1"/>
          </w:tcPr>
          <w:p w:rsidR="00AA712D" w:rsidRPr="00F50D62" w:rsidRDefault="00AA712D" w:rsidP="00F50D62">
            <w:pPr>
              <w:pStyle w:val="Heading3"/>
              <w:ind w:right="-41"/>
              <w:rPr>
                <w:rFonts w:cs="Arial"/>
                <w:color w:val="FFFFFF" w:themeColor="background1"/>
                <w:szCs w:val="18"/>
              </w:rPr>
            </w:pPr>
            <w:r w:rsidRPr="00F50D62">
              <w:rPr>
                <w:rFonts w:cs="Arial"/>
                <w:color w:val="FFFFFF" w:themeColor="background1"/>
                <w:szCs w:val="18"/>
              </w:rPr>
              <w:t>Project</w:t>
            </w:r>
          </w:p>
        </w:tc>
        <w:tc>
          <w:tcPr>
            <w:tcW w:w="0" w:type="auto"/>
            <w:tcBorders>
              <w:bottom w:val="single" w:sz="4" w:space="0" w:color="auto"/>
            </w:tcBorders>
            <w:shd w:val="clear" w:color="auto" w:fill="000000" w:themeFill="text1"/>
          </w:tcPr>
          <w:p w:rsidR="00AA712D" w:rsidRPr="00F50D62" w:rsidRDefault="00AA712D" w:rsidP="00F50D62">
            <w:pPr>
              <w:pStyle w:val="Heading3"/>
              <w:ind w:right="-41"/>
              <w:rPr>
                <w:rFonts w:cs="Arial"/>
                <w:color w:val="FFFFFF" w:themeColor="background1"/>
                <w:szCs w:val="18"/>
              </w:rPr>
            </w:pPr>
            <w:r w:rsidRPr="00F50D62">
              <w:rPr>
                <w:rFonts w:cs="Arial"/>
                <w:color w:val="FFFFFF" w:themeColor="background1"/>
                <w:szCs w:val="18"/>
              </w:rPr>
              <w:t>Objective</w:t>
            </w:r>
          </w:p>
        </w:tc>
        <w:tc>
          <w:tcPr>
            <w:tcW w:w="0" w:type="auto"/>
            <w:tcBorders>
              <w:bottom w:val="single" w:sz="4" w:space="0" w:color="auto"/>
            </w:tcBorders>
            <w:shd w:val="clear" w:color="auto" w:fill="000000" w:themeFill="text1"/>
          </w:tcPr>
          <w:p w:rsidR="00AA712D" w:rsidRPr="00F50D62" w:rsidRDefault="00AA712D" w:rsidP="00F50D62">
            <w:pPr>
              <w:pStyle w:val="Heading3"/>
              <w:ind w:right="-41"/>
              <w:rPr>
                <w:rFonts w:cs="Arial"/>
                <w:color w:val="FFFFFF" w:themeColor="background1"/>
                <w:szCs w:val="18"/>
              </w:rPr>
            </w:pPr>
            <w:r w:rsidRPr="00F50D62">
              <w:rPr>
                <w:rFonts w:cs="Arial"/>
                <w:color w:val="FFFFFF" w:themeColor="background1"/>
                <w:szCs w:val="18"/>
              </w:rPr>
              <w:t>Administered by</w:t>
            </w:r>
          </w:p>
        </w:tc>
        <w:tc>
          <w:tcPr>
            <w:tcW w:w="0" w:type="auto"/>
            <w:tcBorders>
              <w:bottom w:val="single" w:sz="4" w:space="0" w:color="auto"/>
            </w:tcBorders>
            <w:shd w:val="clear" w:color="auto" w:fill="000000" w:themeFill="text1"/>
          </w:tcPr>
          <w:p w:rsidR="004C4F0E" w:rsidRDefault="00AA712D" w:rsidP="004C4F0E">
            <w:pPr>
              <w:pStyle w:val="Heading3"/>
              <w:ind w:right="-41"/>
              <w:rPr>
                <w:rFonts w:cs="Arial"/>
                <w:color w:val="FFFFFF" w:themeColor="background1"/>
                <w:szCs w:val="18"/>
              </w:rPr>
            </w:pPr>
            <w:r w:rsidRPr="00F50D62">
              <w:rPr>
                <w:rFonts w:cs="Arial"/>
                <w:color w:val="FFFFFF" w:themeColor="background1"/>
                <w:szCs w:val="18"/>
              </w:rPr>
              <w:t>201</w:t>
            </w:r>
            <w:r w:rsidR="004C4F0E">
              <w:rPr>
                <w:rFonts w:cs="Arial"/>
                <w:color w:val="FFFFFF" w:themeColor="background1"/>
                <w:szCs w:val="18"/>
              </w:rPr>
              <w:t>6-17</w:t>
            </w:r>
          </w:p>
          <w:p w:rsidR="00AA712D" w:rsidRPr="00F50D62" w:rsidRDefault="00AA712D" w:rsidP="004C4F0E">
            <w:pPr>
              <w:pStyle w:val="Heading3"/>
              <w:spacing w:before="0"/>
              <w:ind w:right="-40"/>
              <w:rPr>
                <w:rFonts w:cs="Arial"/>
                <w:color w:val="FFFFFF" w:themeColor="background1"/>
                <w:szCs w:val="18"/>
              </w:rPr>
            </w:pPr>
            <w:r w:rsidRPr="00F50D62">
              <w:rPr>
                <w:rFonts w:cs="Arial"/>
                <w:color w:val="FFFFFF" w:themeColor="background1"/>
                <w:szCs w:val="18"/>
              </w:rPr>
              <w:t>Budget</w:t>
            </w:r>
          </w:p>
        </w:tc>
      </w:tr>
      <w:tr w:rsidR="00AA712D" w:rsidRPr="006E27B3" w:rsidTr="0030413B">
        <w:tc>
          <w:tcPr>
            <w:tcW w:w="0" w:type="auto"/>
            <w:tcBorders>
              <w:bottom w:val="single" w:sz="4" w:space="0" w:color="auto"/>
            </w:tcBorders>
            <w:shd w:val="clear" w:color="auto" w:fill="auto"/>
          </w:tcPr>
          <w:p w:rsidR="00AA712D" w:rsidRPr="00F50D62" w:rsidRDefault="00AA712D" w:rsidP="00F50D62">
            <w:pPr>
              <w:pStyle w:val="Heading3"/>
              <w:ind w:right="-41"/>
              <w:rPr>
                <w:rFonts w:cs="Arial"/>
                <w:szCs w:val="18"/>
              </w:rPr>
            </w:pPr>
            <w:r w:rsidRPr="00F50D62">
              <w:rPr>
                <w:rFonts w:cs="Arial"/>
                <w:szCs w:val="18"/>
              </w:rPr>
              <w:t>Sheep and goat veterinary officers project (including Sheep Notes)</w:t>
            </w:r>
          </w:p>
          <w:p w:rsidR="00AA712D" w:rsidRPr="00F50D62" w:rsidRDefault="00AA712D" w:rsidP="00F50D62">
            <w:pPr>
              <w:pStyle w:val="Heading3"/>
              <w:ind w:right="-41"/>
              <w:rPr>
                <w:rFonts w:cs="Arial"/>
                <w:szCs w:val="18"/>
              </w:rPr>
            </w:pPr>
          </w:p>
        </w:tc>
        <w:tc>
          <w:tcPr>
            <w:tcW w:w="0" w:type="auto"/>
            <w:tcBorders>
              <w:bottom w:val="single" w:sz="4" w:space="0" w:color="auto"/>
            </w:tcBorders>
            <w:shd w:val="clear" w:color="auto" w:fill="auto"/>
          </w:tcPr>
          <w:p w:rsidR="00AA712D" w:rsidRPr="00F50D62" w:rsidRDefault="00AA712D" w:rsidP="00F50D6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F50D62">
              <w:rPr>
                <w:rFonts w:ascii="Arial" w:eastAsia="Times New Roman" w:hAnsi="Arial" w:cs="Arial"/>
                <w:sz w:val="18"/>
                <w:szCs w:val="18"/>
                <w:lang w:val="en" w:eastAsia="en-AU"/>
              </w:rPr>
              <w:t>Develop expertise within DEDJTR by the employment and continual development of two veterinary officers serving the sheep and goat industries.</w:t>
            </w:r>
          </w:p>
          <w:p w:rsidR="00AA712D" w:rsidRPr="00F50D62" w:rsidRDefault="00AA712D" w:rsidP="00F50D6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F50D62">
              <w:rPr>
                <w:rFonts w:ascii="Arial" w:eastAsia="Times New Roman" w:hAnsi="Arial" w:cs="Arial"/>
                <w:sz w:val="18"/>
                <w:szCs w:val="18"/>
                <w:lang w:val="en" w:eastAsia="en-AU"/>
              </w:rPr>
              <w:t>Manage endemic disease programs (ovine and caprine Johne’s disease, caprine arthritis encephalitis, ovine brucellosis, National Sheep Health Monitoring Project reporting).</w:t>
            </w:r>
          </w:p>
          <w:p w:rsidR="00AA712D" w:rsidRPr="00F50D62" w:rsidRDefault="00AA712D" w:rsidP="00F50D6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F50D62">
              <w:rPr>
                <w:rFonts w:ascii="Arial" w:eastAsia="Times New Roman" w:hAnsi="Arial" w:cs="Arial"/>
                <w:sz w:val="18"/>
                <w:szCs w:val="18"/>
                <w:lang w:val="en" w:eastAsia="en-AU"/>
              </w:rPr>
              <w:t>Inform sheep industry stakeholders of disease, welfare, biosecurity and production issues through the production of Sheep Notes.</w:t>
            </w:r>
          </w:p>
        </w:tc>
        <w:tc>
          <w:tcPr>
            <w:tcW w:w="0" w:type="auto"/>
            <w:tcBorders>
              <w:bottom w:val="single" w:sz="4" w:space="0" w:color="auto"/>
            </w:tcBorders>
            <w:shd w:val="clear" w:color="auto" w:fill="auto"/>
          </w:tcPr>
          <w:p w:rsidR="00AA712D" w:rsidRPr="00F50D62" w:rsidRDefault="00AA712D" w:rsidP="00F50D62">
            <w:pPr>
              <w:pStyle w:val="Heading3"/>
              <w:ind w:right="-41"/>
              <w:jc w:val="center"/>
              <w:rPr>
                <w:rFonts w:cs="Arial"/>
                <w:szCs w:val="18"/>
              </w:rPr>
            </w:pPr>
            <w:r w:rsidRPr="00F50D62">
              <w:rPr>
                <w:rFonts w:cs="Arial"/>
                <w:szCs w:val="18"/>
              </w:rPr>
              <w:t>Agriculture Victoria</w:t>
            </w:r>
          </w:p>
        </w:tc>
        <w:tc>
          <w:tcPr>
            <w:tcW w:w="0" w:type="auto"/>
            <w:tcBorders>
              <w:bottom w:val="single" w:sz="4" w:space="0" w:color="auto"/>
            </w:tcBorders>
            <w:shd w:val="clear" w:color="auto" w:fill="auto"/>
            <w:vAlign w:val="center"/>
          </w:tcPr>
          <w:p w:rsidR="00AA712D" w:rsidRPr="006064A9" w:rsidRDefault="006064A9" w:rsidP="00F50D62">
            <w:pPr>
              <w:pStyle w:val="Heading3"/>
              <w:ind w:right="-41"/>
              <w:jc w:val="right"/>
              <w:rPr>
                <w:rFonts w:cs="Arial"/>
                <w:szCs w:val="18"/>
              </w:rPr>
            </w:pPr>
            <w:r w:rsidRPr="00F50D62">
              <w:rPr>
                <w:rFonts w:cs="Arial"/>
                <w:szCs w:val="18"/>
              </w:rPr>
              <w:t>$210</w:t>
            </w:r>
            <w:r w:rsidR="00AA712D" w:rsidRPr="00F50D62">
              <w:rPr>
                <w:rFonts w:cs="Arial"/>
                <w:szCs w:val="18"/>
              </w:rPr>
              <w:t>,000</w:t>
            </w:r>
          </w:p>
          <w:p w:rsidR="00AA712D" w:rsidRPr="00934393" w:rsidRDefault="00AA712D" w:rsidP="00F50D62">
            <w:pPr>
              <w:pStyle w:val="Heading3"/>
              <w:ind w:right="-41"/>
              <w:jc w:val="right"/>
              <w:rPr>
                <w:rFonts w:cs="Arial"/>
                <w:szCs w:val="18"/>
              </w:rPr>
            </w:pPr>
          </w:p>
        </w:tc>
      </w:tr>
      <w:tr w:rsidR="00AA712D" w:rsidRPr="006E27B3" w:rsidTr="0030413B">
        <w:tc>
          <w:tcPr>
            <w:tcW w:w="0" w:type="auto"/>
            <w:shd w:val="clear" w:color="auto" w:fill="auto"/>
          </w:tcPr>
          <w:p w:rsidR="00AA712D" w:rsidRPr="00B31DD6" w:rsidRDefault="00AA712D" w:rsidP="00B31DD6">
            <w:pPr>
              <w:pStyle w:val="Heading3"/>
              <w:ind w:right="-41"/>
              <w:rPr>
                <w:rFonts w:cs="Arial"/>
                <w:szCs w:val="18"/>
              </w:rPr>
            </w:pPr>
            <w:r w:rsidRPr="00B31DD6">
              <w:rPr>
                <w:rFonts w:cs="Arial"/>
                <w:szCs w:val="18"/>
              </w:rPr>
              <w:t>Vaccination of sheep against anthrax</w:t>
            </w:r>
          </w:p>
        </w:tc>
        <w:tc>
          <w:tcPr>
            <w:tcW w:w="0" w:type="auto"/>
            <w:shd w:val="clear" w:color="auto" w:fill="auto"/>
          </w:tcPr>
          <w:p w:rsidR="00AA712D" w:rsidRPr="00642FB5" w:rsidRDefault="00AA712D" w:rsidP="00B31D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Support the provision of specialist advice on sheep and goat diseases</w:t>
            </w:r>
            <w:r w:rsidR="00FF602C">
              <w:rPr>
                <w:rFonts w:ascii="Arial" w:eastAsia="Times New Roman" w:hAnsi="Arial" w:cs="Arial"/>
                <w:sz w:val="18"/>
                <w:szCs w:val="18"/>
                <w:lang w:val="en" w:eastAsia="en-AU"/>
              </w:rPr>
              <w:t xml:space="preserve"> (as required)</w:t>
            </w:r>
          </w:p>
        </w:tc>
        <w:tc>
          <w:tcPr>
            <w:tcW w:w="0" w:type="auto"/>
            <w:shd w:val="clear" w:color="auto" w:fill="auto"/>
          </w:tcPr>
          <w:p w:rsidR="00AA712D" w:rsidRPr="00B31DD6" w:rsidRDefault="00AA712D" w:rsidP="00B31DD6">
            <w:pPr>
              <w:pStyle w:val="Heading3"/>
              <w:ind w:right="-41"/>
              <w:jc w:val="center"/>
              <w:rPr>
                <w:rFonts w:cs="Arial"/>
                <w:szCs w:val="18"/>
              </w:rPr>
            </w:pPr>
            <w:r w:rsidRPr="00B31DD6">
              <w:rPr>
                <w:rFonts w:cs="Arial"/>
                <w:szCs w:val="18"/>
              </w:rPr>
              <w:t>Agriculture Victoria</w:t>
            </w:r>
          </w:p>
        </w:tc>
        <w:tc>
          <w:tcPr>
            <w:tcW w:w="0" w:type="auto"/>
            <w:shd w:val="clear" w:color="auto" w:fill="auto"/>
            <w:vAlign w:val="center"/>
          </w:tcPr>
          <w:p w:rsidR="00AA712D" w:rsidRPr="00B31DD6" w:rsidRDefault="00AA712D" w:rsidP="00B31DD6">
            <w:pPr>
              <w:pStyle w:val="Heading3"/>
              <w:ind w:right="-41"/>
              <w:jc w:val="right"/>
              <w:rPr>
                <w:rFonts w:cs="Arial"/>
                <w:szCs w:val="18"/>
              </w:rPr>
            </w:pPr>
            <w:r w:rsidRPr="00B31DD6">
              <w:rPr>
                <w:rFonts w:cs="Arial"/>
                <w:szCs w:val="18"/>
              </w:rPr>
              <w:t>$</w:t>
            </w:r>
            <w:r w:rsidR="00B31DD6" w:rsidRPr="00B31DD6">
              <w:rPr>
                <w:rFonts w:cs="Arial"/>
                <w:szCs w:val="18"/>
              </w:rPr>
              <w:t>17,061</w:t>
            </w:r>
            <w:r w:rsidR="000F2D42">
              <w:rPr>
                <w:rFonts w:cs="Arial"/>
                <w:szCs w:val="18"/>
              </w:rPr>
              <w:t>*</w:t>
            </w:r>
          </w:p>
        </w:tc>
      </w:tr>
      <w:tr w:rsidR="00AA712D" w:rsidRPr="001D58F2" w:rsidTr="0030413B">
        <w:tc>
          <w:tcPr>
            <w:tcW w:w="0" w:type="auto"/>
            <w:shd w:val="clear" w:color="auto" w:fill="auto"/>
          </w:tcPr>
          <w:p w:rsidR="00AA712D" w:rsidRPr="001D58F2" w:rsidRDefault="00AA712D" w:rsidP="001D58F2">
            <w:pPr>
              <w:pStyle w:val="Heading3"/>
              <w:ind w:right="-41"/>
              <w:rPr>
                <w:rFonts w:cs="Arial"/>
                <w:szCs w:val="18"/>
              </w:rPr>
            </w:pPr>
            <w:r w:rsidRPr="001D58F2">
              <w:rPr>
                <w:rFonts w:cs="Arial"/>
                <w:szCs w:val="18"/>
              </w:rPr>
              <w:t>Abattoir (Sheep and Goat) monitoring feedback for Production Diseases</w:t>
            </w:r>
          </w:p>
        </w:tc>
        <w:tc>
          <w:tcPr>
            <w:tcW w:w="0" w:type="auto"/>
            <w:shd w:val="clear" w:color="auto" w:fill="auto"/>
          </w:tcPr>
          <w:p w:rsidR="00AA712D" w:rsidRPr="001D58F2" w:rsidRDefault="00AA712D" w:rsidP="001D58F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1D58F2">
              <w:rPr>
                <w:rFonts w:ascii="Arial" w:eastAsia="Times New Roman" w:hAnsi="Arial" w:cs="Arial"/>
                <w:sz w:val="18"/>
                <w:szCs w:val="18"/>
                <w:lang w:val="en" w:eastAsia="en-AU"/>
              </w:rPr>
              <w:t>To establish causes of deaths in sheep and goats in Victorian abattoirs; advise producers with data on disease detected and prevalence, and</w:t>
            </w:r>
          </w:p>
          <w:p w:rsidR="00AA712D" w:rsidRPr="001D58F2" w:rsidRDefault="00AA712D" w:rsidP="001D58F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1D58F2">
              <w:rPr>
                <w:rFonts w:ascii="Arial" w:eastAsia="Times New Roman" w:hAnsi="Arial" w:cs="Arial"/>
                <w:sz w:val="18"/>
                <w:szCs w:val="18"/>
                <w:lang w:val="en" w:eastAsia="en-AU"/>
              </w:rPr>
              <w:t>Develop and deliver factsheet.</w:t>
            </w:r>
          </w:p>
        </w:tc>
        <w:tc>
          <w:tcPr>
            <w:tcW w:w="0" w:type="auto"/>
            <w:shd w:val="clear" w:color="auto" w:fill="auto"/>
          </w:tcPr>
          <w:p w:rsidR="00AA712D" w:rsidRPr="001D58F2" w:rsidRDefault="00AA712D" w:rsidP="001D58F2">
            <w:pPr>
              <w:pStyle w:val="Heading3"/>
              <w:ind w:right="-41"/>
              <w:jc w:val="center"/>
              <w:rPr>
                <w:rFonts w:cs="Arial"/>
                <w:szCs w:val="18"/>
              </w:rPr>
            </w:pPr>
            <w:r w:rsidRPr="001D58F2">
              <w:rPr>
                <w:rFonts w:cs="Arial"/>
                <w:szCs w:val="18"/>
              </w:rPr>
              <w:t>Agriculture Victoria</w:t>
            </w:r>
          </w:p>
        </w:tc>
        <w:tc>
          <w:tcPr>
            <w:tcW w:w="0" w:type="auto"/>
            <w:shd w:val="clear" w:color="auto" w:fill="auto"/>
            <w:vAlign w:val="center"/>
          </w:tcPr>
          <w:p w:rsidR="00AA712D" w:rsidRPr="001D58F2" w:rsidRDefault="00AA712D" w:rsidP="001D58F2">
            <w:pPr>
              <w:pStyle w:val="Heading3"/>
              <w:ind w:right="-41"/>
              <w:jc w:val="right"/>
              <w:rPr>
                <w:rFonts w:cs="Arial"/>
                <w:szCs w:val="18"/>
              </w:rPr>
            </w:pPr>
            <w:r w:rsidRPr="001D58F2">
              <w:rPr>
                <w:rFonts w:cs="Arial"/>
                <w:szCs w:val="18"/>
              </w:rPr>
              <w:t>$5,000</w:t>
            </w:r>
          </w:p>
        </w:tc>
      </w:tr>
      <w:tr w:rsidR="000F2D42" w:rsidRPr="001D58F2" w:rsidTr="0030413B">
        <w:tc>
          <w:tcPr>
            <w:tcW w:w="0" w:type="auto"/>
            <w:shd w:val="clear" w:color="auto" w:fill="auto"/>
          </w:tcPr>
          <w:p w:rsidR="000F2D42" w:rsidRPr="001D58F2" w:rsidRDefault="000F2D42" w:rsidP="000F2D42">
            <w:pPr>
              <w:pStyle w:val="Heading3"/>
              <w:ind w:right="-41"/>
              <w:rPr>
                <w:rFonts w:cs="Arial"/>
                <w:szCs w:val="18"/>
              </w:rPr>
            </w:pPr>
            <w:r w:rsidRPr="000F2D42">
              <w:rPr>
                <w:rFonts w:cs="Arial"/>
                <w:szCs w:val="18"/>
              </w:rPr>
              <w:t>Refund Interstate Stamp Duty</w:t>
            </w:r>
          </w:p>
        </w:tc>
        <w:tc>
          <w:tcPr>
            <w:tcW w:w="0" w:type="auto"/>
            <w:shd w:val="clear" w:color="auto" w:fill="auto"/>
          </w:tcPr>
          <w:p w:rsidR="000F2D42" w:rsidRPr="001D58F2" w:rsidRDefault="000F2D42" w:rsidP="001D58F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 required</w:t>
            </w:r>
          </w:p>
        </w:tc>
        <w:tc>
          <w:tcPr>
            <w:tcW w:w="0" w:type="auto"/>
            <w:shd w:val="clear" w:color="auto" w:fill="auto"/>
          </w:tcPr>
          <w:p w:rsidR="000F2D42" w:rsidRPr="001D58F2" w:rsidRDefault="000F2D42" w:rsidP="001D58F2">
            <w:pPr>
              <w:pStyle w:val="Heading3"/>
              <w:ind w:right="-41"/>
              <w:jc w:val="center"/>
              <w:rPr>
                <w:rFonts w:cs="Arial"/>
                <w:szCs w:val="18"/>
              </w:rPr>
            </w:pPr>
            <w:r w:rsidRPr="001D58F2">
              <w:rPr>
                <w:rFonts w:cs="Arial"/>
                <w:szCs w:val="18"/>
              </w:rPr>
              <w:t>Agriculture Victoria</w:t>
            </w:r>
          </w:p>
        </w:tc>
        <w:tc>
          <w:tcPr>
            <w:tcW w:w="0" w:type="auto"/>
            <w:shd w:val="clear" w:color="auto" w:fill="auto"/>
            <w:vAlign w:val="center"/>
          </w:tcPr>
          <w:p w:rsidR="000F2D42" w:rsidRPr="001D58F2" w:rsidRDefault="004C4F0E" w:rsidP="001D58F2">
            <w:pPr>
              <w:pStyle w:val="Heading3"/>
              <w:ind w:right="-41"/>
              <w:jc w:val="right"/>
              <w:rPr>
                <w:rFonts w:cs="Arial"/>
                <w:szCs w:val="18"/>
              </w:rPr>
            </w:pPr>
            <w:r>
              <w:rPr>
                <w:rFonts w:cs="Arial"/>
                <w:szCs w:val="18"/>
              </w:rPr>
              <w:t>$</w:t>
            </w:r>
            <w:r w:rsidRPr="004C4F0E">
              <w:rPr>
                <w:rFonts w:cs="Arial"/>
                <w:szCs w:val="18"/>
              </w:rPr>
              <w:t>13,282</w:t>
            </w:r>
            <w:r w:rsidR="000F2D42">
              <w:rPr>
                <w:rFonts w:cs="Arial"/>
                <w:szCs w:val="18"/>
              </w:rPr>
              <w:t>*</w:t>
            </w:r>
          </w:p>
        </w:tc>
      </w:tr>
      <w:tr w:rsidR="00425497" w:rsidRPr="006E27B3" w:rsidTr="0030413B">
        <w:tc>
          <w:tcPr>
            <w:tcW w:w="0" w:type="auto"/>
            <w:tcBorders>
              <w:bottom w:val="single" w:sz="4" w:space="0" w:color="auto"/>
            </w:tcBorders>
            <w:shd w:val="clear" w:color="auto" w:fill="auto"/>
          </w:tcPr>
          <w:p w:rsidR="00425497" w:rsidRPr="00425497" w:rsidRDefault="00425497" w:rsidP="00425497">
            <w:pPr>
              <w:pStyle w:val="Heading3"/>
              <w:ind w:right="-41"/>
              <w:rPr>
                <w:rFonts w:cs="Arial"/>
                <w:szCs w:val="18"/>
              </w:rPr>
            </w:pPr>
            <w:r w:rsidRPr="00425497">
              <w:rPr>
                <w:rFonts w:cs="Arial"/>
                <w:szCs w:val="18"/>
              </w:rPr>
              <w:t>Administration, project support, secretariat services, committee operations</w:t>
            </w:r>
          </w:p>
        </w:tc>
        <w:tc>
          <w:tcPr>
            <w:tcW w:w="0" w:type="auto"/>
            <w:tcBorders>
              <w:bottom w:val="single" w:sz="4" w:space="0" w:color="auto"/>
            </w:tcBorders>
            <w:shd w:val="clear" w:color="auto" w:fill="auto"/>
          </w:tcPr>
          <w:p w:rsidR="00425497" w:rsidRPr="00425497" w:rsidRDefault="00425497" w:rsidP="00425497">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425497">
              <w:rPr>
                <w:rFonts w:ascii="Arial" w:eastAsia="Times New Roman" w:hAnsi="Arial" w:cs="Arial"/>
                <w:sz w:val="18"/>
                <w:szCs w:val="18"/>
                <w:lang w:val="en" w:eastAsia="en-AU"/>
              </w:rPr>
              <w:t>Ongoing support to committee and projects</w:t>
            </w:r>
          </w:p>
        </w:tc>
        <w:tc>
          <w:tcPr>
            <w:tcW w:w="0" w:type="auto"/>
            <w:tcBorders>
              <w:bottom w:val="single" w:sz="4" w:space="0" w:color="auto"/>
            </w:tcBorders>
            <w:shd w:val="clear" w:color="auto" w:fill="auto"/>
          </w:tcPr>
          <w:p w:rsidR="00425497" w:rsidRPr="00425497" w:rsidRDefault="00425497" w:rsidP="00425497">
            <w:pPr>
              <w:pStyle w:val="Heading3"/>
              <w:ind w:right="-41"/>
              <w:jc w:val="center"/>
              <w:rPr>
                <w:rFonts w:cs="Arial"/>
                <w:szCs w:val="18"/>
              </w:rPr>
            </w:pPr>
            <w:r w:rsidRPr="00425497">
              <w:rPr>
                <w:rFonts w:cs="Arial"/>
                <w:szCs w:val="18"/>
              </w:rPr>
              <w:t>Agriculture Victoria</w:t>
            </w:r>
          </w:p>
        </w:tc>
        <w:tc>
          <w:tcPr>
            <w:tcW w:w="0" w:type="auto"/>
            <w:tcBorders>
              <w:bottom w:val="single" w:sz="4" w:space="0" w:color="auto"/>
            </w:tcBorders>
            <w:shd w:val="clear" w:color="auto" w:fill="auto"/>
            <w:vAlign w:val="center"/>
          </w:tcPr>
          <w:p w:rsidR="00425497" w:rsidRPr="00425497" w:rsidRDefault="00425497" w:rsidP="00425497">
            <w:pPr>
              <w:pStyle w:val="Heading3"/>
              <w:ind w:right="-41"/>
              <w:jc w:val="right"/>
              <w:rPr>
                <w:rFonts w:cs="Arial"/>
                <w:szCs w:val="18"/>
              </w:rPr>
            </w:pPr>
            <w:r w:rsidRPr="00425497">
              <w:rPr>
                <w:rFonts w:cs="Arial"/>
                <w:szCs w:val="18"/>
              </w:rPr>
              <w:t>$74,437</w:t>
            </w:r>
          </w:p>
        </w:tc>
      </w:tr>
    </w:tbl>
    <w:p w:rsidR="004C048E" w:rsidRDefault="0030413B" w:rsidP="0030413B">
      <w:pPr>
        <w:spacing w:after="0" w:line="240" w:lineRule="auto"/>
      </w:pPr>
      <w:r>
        <w:t>*</w:t>
      </w:r>
      <w:r w:rsidR="000F2D42">
        <w:t>Actual amount spent</w:t>
      </w:r>
    </w:p>
    <w:p w:rsidR="004C048E" w:rsidRDefault="004C048E">
      <w:pPr>
        <w:spacing w:after="0" w:line="240" w:lineRule="auto"/>
      </w:pPr>
    </w:p>
    <w:p w:rsidR="004C048E" w:rsidRDefault="004C048E">
      <w:pPr>
        <w:spacing w:after="0" w:line="240" w:lineRule="auto"/>
      </w:pPr>
    </w:p>
    <w:p w:rsidR="004C048E" w:rsidRDefault="004C048E">
      <w:pPr>
        <w:spacing w:after="0" w:line="240" w:lineRule="auto"/>
        <w:sectPr w:rsidR="004C048E" w:rsidSect="0056582F">
          <w:headerReference w:type="default" r:id="rId11"/>
          <w:footerReference w:type="default" r:id="rId12"/>
          <w:type w:val="continuous"/>
          <w:pgSz w:w="11900" w:h="16840"/>
          <w:pgMar w:top="1720" w:right="985" w:bottom="1440" w:left="1080" w:header="709" w:footer="397" w:gutter="0"/>
          <w:cols w:space="708"/>
          <w:docGrid w:linePitch="360"/>
        </w:sectPr>
      </w:pPr>
    </w:p>
    <w:p w:rsidR="004C048E" w:rsidRDefault="004C048E">
      <w:pPr>
        <w:spacing w:after="0" w:line="240" w:lineRule="auto"/>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4C31A7F5" wp14:editId="28054908">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rsidR="00722156" w:rsidRDefault="00722156" w:rsidP="0056582F">
      <w:pPr>
        <w:pStyle w:val="ListBullet"/>
        <w:numPr>
          <w:ilvl w:val="0"/>
          <w:numId w:val="0"/>
        </w:numPr>
        <w:ind w:left="284" w:right="-41"/>
      </w:pPr>
    </w:p>
    <w:sectPr w:rsidR="00722156" w:rsidSect="000F2D42">
      <w:pgSz w:w="11900" w:h="16840"/>
      <w:pgMar w:top="1718" w:right="98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F6F" w:rsidRDefault="00235F6F" w:rsidP="008954B2">
      <w:r>
        <w:separator/>
      </w:r>
    </w:p>
  </w:endnote>
  <w:endnote w:type="continuationSeparator" w:id="0">
    <w:p w:rsidR="00235F6F" w:rsidRDefault="00235F6F"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Courier New"/>
    <w:charset w:val="00"/>
    <w:family w:val="auto"/>
    <w:pitch w:val="variable"/>
    <w:sig w:usb0="00000001" w:usb1="00000000" w:usb2="00000000" w:usb3="00000000" w:csb0="00000093"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F6F" w:rsidRDefault="00235F6F"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5F6F" w:rsidRDefault="00235F6F"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F6F" w:rsidRDefault="00235F6F" w:rsidP="00697DAE">
    <w:pPr>
      <w:pStyle w:val="Footer"/>
      <w:jc w:val="right"/>
    </w:pPr>
    <w:r>
      <w:t xml:space="preserve">Sheep and Goat Compensation Fund  </w:t>
    </w:r>
    <w:r w:rsidR="0030413B">
      <w:t>Summary of Projects 2016 – 2017</w:t>
    </w:r>
    <w:r w:rsidR="00697DAE">
      <w:tab/>
    </w:r>
    <w:r>
      <w:tab/>
    </w:r>
    <w:r>
      <w:fldChar w:fldCharType="begin"/>
    </w:r>
    <w:r>
      <w:instrText xml:space="preserve"> PAGE \* Arabic</w:instrText>
    </w:r>
    <w:r>
      <w:fldChar w:fldCharType="separate"/>
    </w:r>
    <w:r w:rsidR="009F1BA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F6F" w:rsidRDefault="00235F6F" w:rsidP="008954B2">
      <w:r>
        <w:separator/>
      </w:r>
    </w:p>
  </w:footnote>
  <w:footnote w:type="continuationSeparator" w:id="0">
    <w:p w:rsidR="00235F6F" w:rsidRDefault="00235F6F"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F6F" w:rsidRDefault="00235F6F" w:rsidP="006B0F1B">
    <w:pPr>
      <w:tabs>
        <w:tab w:val="center" w:pos="5241"/>
      </w:tabs>
    </w:pPr>
    <w:r w:rsidRPr="005D35C4">
      <w:rPr>
        <w:noProof/>
        <w:lang w:val="en-AU" w:eastAsia="en-AU"/>
      </w:rPr>
      <w:drawing>
        <wp:anchor distT="0" distB="0" distL="114300" distR="114300" simplePos="0" relativeHeight="251672575" behindDoc="1" locked="0" layoutInCell="1" allowOverlap="1" wp14:anchorId="0066CC62" wp14:editId="02BB7CAF">
          <wp:simplePos x="0" y="0"/>
          <wp:positionH relativeFrom="page">
            <wp:posOffset>19050</wp:posOffset>
          </wp:positionH>
          <wp:positionV relativeFrom="page">
            <wp:posOffset>14852</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0526" behindDoc="1" locked="0" layoutInCell="1" allowOverlap="1" wp14:anchorId="6DAAF813" wp14:editId="52FBE973">
          <wp:simplePos x="0" y="0"/>
          <wp:positionH relativeFrom="column">
            <wp:posOffset>-431165</wp:posOffset>
          </wp:positionH>
          <wp:positionV relativeFrom="paragraph">
            <wp:posOffset>-526415</wp:posOffset>
          </wp:positionV>
          <wp:extent cx="7181629" cy="1076706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F6F" w:rsidRDefault="00235F6F" w:rsidP="00EF3DC4">
    <w:pPr>
      <w:pStyle w:val="Agtitle"/>
    </w:pPr>
    <w:r w:rsidRPr="00D62D1E">
      <w:rPr>
        <w:noProof/>
        <w:lang w:val="en-AU" w:eastAsia="en-AU"/>
      </w:rPr>
      <w:drawing>
        <wp:anchor distT="0" distB="0" distL="114300" distR="114300" simplePos="0" relativeHeight="251671551" behindDoc="1" locked="0" layoutInCell="1" allowOverlap="1" wp14:anchorId="3D6A335C" wp14:editId="2E411D13">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977872"/>
    <w:multiLevelType w:val="hybridMultilevel"/>
    <w:tmpl w:val="BF24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6C41BB"/>
    <w:multiLevelType w:val="hybridMultilevel"/>
    <w:tmpl w:val="E9E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860E24"/>
    <w:multiLevelType w:val="hybridMultilevel"/>
    <w:tmpl w:val="5926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215025"/>
    <w:multiLevelType w:val="multilevel"/>
    <w:tmpl w:val="BF5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B929EB"/>
    <w:multiLevelType w:val="hybridMultilevel"/>
    <w:tmpl w:val="BE6A5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6" w15:restartNumberingAfterBreak="0">
    <w:nsid w:val="58917F94"/>
    <w:multiLevelType w:val="hybridMultilevel"/>
    <w:tmpl w:val="3F3EB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36C09"/>
    <w:multiLevelType w:val="hybridMultilevel"/>
    <w:tmpl w:val="B1B2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44C7447"/>
    <w:multiLevelType w:val="hybridMultilevel"/>
    <w:tmpl w:val="46965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894587"/>
    <w:multiLevelType w:val="multilevel"/>
    <w:tmpl w:val="28C8FD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8"/>
  </w:num>
  <w:num w:numId="14">
    <w:abstractNumId w:val="23"/>
  </w:num>
  <w:num w:numId="15">
    <w:abstractNumId w:val="25"/>
  </w:num>
  <w:num w:numId="16">
    <w:abstractNumId w:val="14"/>
  </w:num>
  <w:num w:numId="17">
    <w:abstractNumId w:val="11"/>
  </w:num>
  <w:num w:numId="18">
    <w:abstractNumId w:val="27"/>
  </w:num>
  <w:num w:numId="19">
    <w:abstractNumId w:val="33"/>
  </w:num>
  <w:num w:numId="20">
    <w:abstractNumId w:val="13"/>
  </w:num>
  <w:num w:numId="21">
    <w:abstractNumId w:val="16"/>
  </w:num>
  <w:num w:numId="22">
    <w:abstractNumId w:val="18"/>
  </w:num>
  <w:num w:numId="23">
    <w:abstractNumId w:val="12"/>
  </w:num>
  <w:num w:numId="24">
    <w:abstractNumId w:val="31"/>
  </w:num>
  <w:num w:numId="25">
    <w:abstractNumId w:val="32"/>
  </w:num>
  <w:num w:numId="26">
    <w:abstractNumId w:val="20"/>
  </w:num>
  <w:num w:numId="27">
    <w:abstractNumId w:val="29"/>
  </w:num>
  <w:num w:numId="28">
    <w:abstractNumId w:val="30"/>
  </w:num>
  <w:num w:numId="29">
    <w:abstractNumId w:val="19"/>
  </w:num>
  <w:num w:numId="30">
    <w:abstractNumId w:val="21"/>
  </w:num>
  <w:num w:numId="31">
    <w:abstractNumId w:val="22"/>
  </w:num>
  <w:num w:numId="32">
    <w:abstractNumId w:val="26"/>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45"/>
    <w:rsid w:val="00022761"/>
    <w:rsid w:val="0002784E"/>
    <w:rsid w:val="000356FF"/>
    <w:rsid w:val="00044589"/>
    <w:rsid w:val="00051E50"/>
    <w:rsid w:val="00055C19"/>
    <w:rsid w:val="000630B0"/>
    <w:rsid w:val="00082A8C"/>
    <w:rsid w:val="000A04CD"/>
    <w:rsid w:val="000A3967"/>
    <w:rsid w:val="000B3FA6"/>
    <w:rsid w:val="000B517A"/>
    <w:rsid w:val="000C35AB"/>
    <w:rsid w:val="000D54F7"/>
    <w:rsid w:val="000F2D42"/>
    <w:rsid w:val="001056E6"/>
    <w:rsid w:val="00125132"/>
    <w:rsid w:val="001251F3"/>
    <w:rsid w:val="001323E0"/>
    <w:rsid w:val="00133657"/>
    <w:rsid w:val="00160EC6"/>
    <w:rsid w:val="001731CD"/>
    <w:rsid w:val="00180AE6"/>
    <w:rsid w:val="00181FDA"/>
    <w:rsid w:val="00183402"/>
    <w:rsid w:val="00186FFC"/>
    <w:rsid w:val="0019645A"/>
    <w:rsid w:val="001B1C7B"/>
    <w:rsid w:val="001C3F77"/>
    <w:rsid w:val="001D3D79"/>
    <w:rsid w:val="001D58F2"/>
    <w:rsid w:val="00202E7B"/>
    <w:rsid w:val="00235F6F"/>
    <w:rsid w:val="00257C7B"/>
    <w:rsid w:val="00275313"/>
    <w:rsid w:val="0029687C"/>
    <w:rsid w:val="002B0C9A"/>
    <w:rsid w:val="002B2B7C"/>
    <w:rsid w:val="002C54A0"/>
    <w:rsid w:val="002D3C95"/>
    <w:rsid w:val="002F0553"/>
    <w:rsid w:val="002F4BFD"/>
    <w:rsid w:val="002F52EF"/>
    <w:rsid w:val="0030413B"/>
    <w:rsid w:val="003054C2"/>
    <w:rsid w:val="00306B4E"/>
    <w:rsid w:val="00320B43"/>
    <w:rsid w:val="00320FCE"/>
    <w:rsid w:val="00321F07"/>
    <w:rsid w:val="00323B2F"/>
    <w:rsid w:val="0034043C"/>
    <w:rsid w:val="00340C5D"/>
    <w:rsid w:val="00353A26"/>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1ABC"/>
    <w:rsid w:val="003E52E2"/>
    <w:rsid w:val="003E59F9"/>
    <w:rsid w:val="003E616F"/>
    <w:rsid w:val="003F24C6"/>
    <w:rsid w:val="00400D2F"/>
    <w:rsid w:val="00403238"/>
    <w:rsid w:val="00416217"/>
    <w:rsid w:val="00425497"/>
    <w:rsid w:val="004435F3"/>
    <w:rsid w:val="00445648"/>
    <w:rsid w:val="00462E86"/>
    <w:rsid w:val="00474925"/>
    <w:rsid w:val="0047692D"/>
    <w:rsid w:val="00480133"/>
    <w:rsid w:val="0048403A"/>
    <w:rsid w:val="00492A44"/>
    <w:rsid w:val="004A2968"/>
    <w:rsid w:val="004C048E"/>
    <w:rsid w:val="004C4158"/>
    <w:rsid w:val="004C4F0E"/>
    <w:rsid w:val="004D363F"/>
    <w:rsid w:val="004D43DC"/>
    <w:rsid w:val="004D64C9"/>
    <w:rsid w:val="00505801"/>
    <w:rsid w:val="00541A03"/>
    <w:rsid w:val="0056582F"/>
    <w:rsid w:val="005715B8"/>
    <w:rsid w:val="00590E4A"/>
    <w:rsid w:val="005959C5"/>
    <w:rsid w:val="005A0417"/>
    <w:rsid w:val="005B0A52"/>
    <w:rsid w:val="005B1D27"/>
    <w:rsid w:val="005C02FB"/>
    <w:rsid w:val="005C74CD"/>
    <w:rsid w:val="005D35C4"/>
    <w:rsid w:val="005D37DA"/>
    <w:rsid w:val="005D6D23"/>
    <w:rsid w:val="005D735D"/>
    <w:rsid w:val="005E07E2"/>
    <w:rsid w:val="006064A9"/>
    <w:rsid w:val="00624BBC"/>
    <w:rsid w:val="00632C8A"/>
    <w:rsid w:val="006351F3"/>
    <w:rsid w:val="006412BB"/>
    <w:rsid w:val="00641571"/>
    <w:rsid w:val="00642FB5"/>
    <w:rsid w:val="00646B57"/>
    <w:rsid w:val="00651678"/>
    <w:rsid w:val="006522BA"/>
    <w:rsid w:val="00655A6C"/>
    <w:rsid w:val="0066292A"/>
    <w:rsid w:val="00667D31"/>
    <w:rsid w:val="00694091"/>
    <w:rsid w:val="0069709D"/>
    <w:rsid w:val="00697DAE"/>
    <w:rsid w:val="006A6409"/>
    <w:rsid w:val="006B0F1B"/>
    <w:rsid w:val="006B2EB0"/>
    <w:rsid w:val="006D07C3"/>
    <w:rsid w:val="006E27B3"/>
    <w:rsid w:val="007148AF"/>
    <w:rsid w:val="00717FAD"/>
    <w:rsid w:val="007219EC"/>
    <w:rsid w:val="00722156"/>
    <w:rsid w:val="0072525E"/>
    <w:rsid w:val="007306FB"/>
    <w:rsid w:val="00733FC0"/>
    <w:rsid w:val="0073577E"/>
    <w:rsid w:val="0074385E"/>
    <w:rsid w:val="0075598B"/>
    <w:rsid w:val="00755B35"/>
    <w:rsid w:val="0076002F"/>
    <w:rsid w:val="00761475"/>
    <w:rsid w:val="0076187E"/>
    <w:rsid w:val="00762B4A"/>
    <w:rsid w:val="00763A68"/>
    <w:rsid w:val="00775C11"/>
    <w:rsid w:val="00792085"/>
    <w:rsid w:val="007A5F5E"/>
    <w:rsid w:val="007B17CA"/>
    <w:rsid w:val="007E2546"/>
    <w:rsid w:val="007F610A"/>
    <w:rsid w:val="008029BF"/>
    <w:rsid w:val="008279BF"/>
    <w:rsid w:val="00833E2D"/>
    <w:rsid w:val="00846FAA"/>
    <w:rsid w:val="0086129D"/>
    <w:rsid w:val="008650FD"/>
    <w:rsid w:val="0087252A"/>
    <w:rsid w:val="00886DB5"/>
    <w:rsid w:val="00887F4C"/>
    <w:rsid w:val="008954B2"/>
    <w:rsid w:val="008A35B0"/>
    <w:rsid w:val="008B7B9E"/>
    <w:rsid w:val="008C3756"/>
    <w:rsid w:val="008C5966"/>
    <w:rsid w:val="008C762A"/>
    <w:rsid w:val="008D04F6"/>
    <w:rsid w:val="008D23F1"/>
    <w:rsid w:val="008D2A20"/>
    <w:rsid w:val="008D5A4D"/>
    <w:rsid w:val="008E1C8A"/>
    <w:rsid w:val="008E7414"/>
    <w:rsid w:val="00902FA4"/>
    <w:rsid w:val="00906F95"/>
    <w:rsid w:val="00930278"/>
    <w:rsid w:val="00934393"/>
    <w:rsid w:val="00935547"/>
    <w:rsid w:val="0093666F"/>
    <w:rsid w:val="00944636"/>
    <w:rsid w:val="00953016"/>
    <w:rsid w:val="009558E8"/>
    <w:rsid w:val="009620FD"/>
    <w:rsid w:val="009751DA"/>
    <w:rsid w:val="00980445"/>
    <w:rsid w:val="00980659"/>
    <w:rsid w:val="009A6C18"/>
    <w:rsid w:val="009D2F90"/>
    <w:rsid w:val="009D6336"/>
    <w:rsid w:val="009F0481"/>
    <w:rsid w:val="009F183A"/>
    <w:rsid w:val="009F1BA6"/>
    <w:rsid w:val="00A1528A"/>
    <w:rsid w:val="00A314C5"/>
    <w:rsid w:val="00A3413C"/>
    <w:rsid w:val="00A43ACD"/>
    <w:rsid w:val="00A47C38"/>
    <w:rsid w:val="00A53782"/>
    <w:rsid w:val="00A70375"/>
    <w:rsid w:val="00A83481"/>
    <w:rsid w:val="00A93FB6"/>
    <w:rsid w:val="00AA0277"/>
    <w:rsid w:val="00AA3512"/>
    <w:rsid w:val="00AA4FEB"/>
    <w:rsid w:val="00AA712D"/>
    <w:rsid w:val="00AB7D71"/>
    <w:rsid w:val="00AD31CD"/>
    <w:rsid w:val="00AE78E9"/>
    <w:rsid w:val="00B130ED"/>
    <w:rsid w:val="00B179B3"/>
    <w:rsid w:val="00B276B8"/>
    <w:rsid w:val="00B31DD6"/>
    <w:rsid w:val="00B347F1"/>
    <w:rsid w:val="00B43DB8"/>
    <w:rsid w:val="00B47936"/>
    <w:rsid w:val="00B5588E"/>
    <w:rsid w:val="00B83749"/>
    <w:rsid w:val="00B85AB0"/>
    <w:rsid w:val="00B964D1"/>
    <w:rsid w:val="00BA3C86"/>
    <w:rsid w:val="00BA6AC1"/>
    <w:rsid w:val="00BB2E70"/>
    <w:rsid w:val="00BB4FEB"/>
    <w:rsid w:val="00BC7343"/>
    <w:rsid w:val="00BD0ACA"/>
    <w:rsid w:val="00BD469C"/>
    <w:rsid w:val="00BD58AD"/>
    <w:rsid w:val="00BD601F"/>
    <w:rsid w:val="00C01CFE"/>
    <w:rsid w:val="00C058C4"/>
    <w:rsid w:val="00C13C27"/>
    <w:rsid w:val="00C14E78"/>
    <w:rsid w:val="00C21C0E"/>
    <w:rsid w:val="00C34ECC"/>
    <w:rsid w:val="00C40F11"/>
    <w:rsid w:val="00C433B1"/>
    <w:rsid w:val="00C44299"/>
    <w:rsid w:val="00C45B22"/>
    <w:rsid w:val="00C6675C"/>
    <w:rsid w:val="00C67BDA"/>
    <w:rsid w:val="00C73391"/>
    <w:rsid w:val="00C85827"/>
    <w:rsid w:val="00C86A07"/>
    <w:rsid w:val="00CA63CF"/>
    <w:rsid w:val="00CB0887"/>
    <w:rsid w:val="00CC6379"/>
    <w:rsid w:val="00CC6E7E"/>
    <w:rsid w:val="00CD0EC4"/>
    <w:rsid w:val="00CD566D"/>
    <w:rsid w:val="00CF0624"/>
    <w:rsid w:val="00CF54FB"/>
    <w:rsid w:val="00D27C51"/>
    <w:rsid w:val="00D33A77"/>
    <w:rsid w:val="00D35680"/>
    <w:rsid w:val="00D35FD8"/>
    <w:rsid w:val="00D55D23"/>
    <w:rsid w:val="00D61E50"/>
    <w:rsid w:val="00DA3D76"/>
    <w:rsid w:val="00DA504F"/>
    <w:rsid w:val="00DA62DF"/>
    <w:rsid w:val="00DB3FBE"/>
    <w:rsid w:val="00DC3C90"/>
    <w:rsid w:val="00DC4D59"/>
    <w:rsid w:val="00DC7BE4"/>
    <w:rsid w:val="00DE4095"/>
    <w:rsid w:val="00DF01D4"/>
    <w:rsid w:val="00DF17B4"/>
    <w:rsid w:val="00DF3776"/>
    <w:rsid w:val="00DF5FFB"/>
    <w:rsid w:val="00E1262C"/>
    <w:rsid w:val="00E176FC"/>
    <w:rsid w:val="00E21EE4"/>
    <w:rsid w:val="00E30C07"/>
    <w:rsid w:val="00E447F9"/>
    <w:rsid w:val="00E55B1A"/>
    <w:rsid w:val="00E565FB"/>
    <w:rsid w:val="00E65812"/>
    <w:rsid w:val="00E713AB"/>
    <w:rsid w:val="00E754D0"/>
    <w:rsid w:val="00E833BA"/>
    <w:rsid w:val="00E836FB"/>
    <w:rsid w:val="00E9172A"/>
    <w:rsid w:val="00EA2186"/>
    <w:rsid w:val="00EA3BE8"/>
    <w:rsid w:val="00EC56EC"/>
    <w:rsid w:val="00EE1324"/>
    <w:rsid w:val="00EE1C8C"/>
    <w:rsid w:val="00EE446B"/>
    <w:rsid w:val="00EF183A"/>
    <w:rsid w:val="00EF3DC4"/>
    <w:rsid w:val="00F069A0"/>
    <w:rsid w:val="00F100DA"/>
    <w:rsid w:val="00F15010"/>
    <w:rsid w:val="00F42C67"/>
    <w:rsid w:val="00F44B01"/>
    <w:rsid w:val="00F44D49"/>
    <w:rsid w:val="00F50D62"/>
    <w:rsid w:val="00F57E85"/>
    <w:rsid w:val="00F60988"/>
    <w:rsid w:val="00F63690"/>
    <w:rsid w:val="00F6651A"/>
    <w:rsid w:val="00F7492C"/>
    <w:rsid w:val="00F841C6"/>
    <w:rsid w:val="00F8647C"/>
    <w:rsid w:val="00FA5D66"/>
    <w:rsid w:val="00FB18CA"/>
    <w:rsid w:val="00FD3AD5"/>
    <w:rsid w:val="00FD4DA5"/>
    <w:rsid w:val="00FD7A9F"/>
    <w:rsid w:val="00FE4776"/>
    <w:rsid w:val="00FE63B8"/>
    <w:rsid w:val="00FE7B41"/>
    <w:rsid w:val="00FF6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7773898-BBC2-409B-913F-DA0DF9D1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paragraph" w:styleId="NormalWeb">
    <w:name w:val="Normal (Web)"/>
    <w:basedOn w:val="Normal"/>
    <w:uiPriority w:val="99"/>
    <w:semiHidden/>
    <w:unhideWhenUsed/>
    <w:rsid w:val="00DA504F"/>
    <w:pPr>
      <w:spacing w:after="309"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DA50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869402">
      <w:bodyDiv w:val="1"/>
      <w:marLeft w:val="0"/>
      <w:marRight w:val="0"/>
      <w:marTop w:val="0"/>
      <w:marBottom w:val="0"/>
      <w:divBdr>
        <w:top w:val="none" w:sz="0" w:space="0" w:color="auto"/>
        <w:left w:val="none" w:sz="0" w:space="0" w:color="auto"/>
        <w:bottom w:val="none" w:sz="0" w:space="0" w:color="auto"/>
        <w:right w:val="none" w:sz="0" w:space="0" w:color="auto"/>
      </w:divBdr>
    </w:div>
    <w:div w:id="1279138785">
      <w:bodyDiv w:val="1"/>
      <w:marLeft w:val="0"/>
      <w:marRight w:val="0"/>
      <w:marTop w:val="0"/>
      <w:marBottom w:val="0"/>
      <w:divBdr>
        <w:top w:val="none" w:sz="0" w:space="0" w:color="auto"/>
        <w:left w:val="none" w:sz="0" w:space="0" w:color="auto"/>
        <w:bottom w:val="none" w:sz="0" w:space="0" w:color="auto"/>
        <w:right w:val="none" w:sz="0" w:space="0" w:color="auto"/>
      </w:divBdr>
    </w:div>
    <w:div w:id="1326284160">
      <w:bodyDiv w:val="1"/>
      <w:marLeft w:val="0"/>
      <w:marRight w:val="0"/>
      <w:marTop w:val="0"/>
      <w:marBottom w:val="0"/>
      <w:divBdr>
        <w:top w:val="none" w:sz="0" w:space="0" w:color="auto"/>
        <w:left w:val="none" w:sz="0" w:space="0" w:color="auto"/>
        <w:bottom w:val="none" w:sz="0" w:space="0" w:color="auto"/>
        <w:right w:val="none" w:sz="0" w:space="0" w:color="auto"/>
      </w:divBdr>
    </w:div>
    <w:div w:id="1342582177">
      <w:bodyDiv w:val="1"/>
      <w:marLeft w:val="0"/>
      <w:marRight w:val="0"/>
      <w:marTop w:val="0"/>
      <w:marBottom w:val="0"/>
      <w:divBdr>
        <w:top w:val="none" w:sz="0" w:space="0" w:color="auto"/>
        <w:left w:val="none" w:sz="0" w:space="0" w:color="auto"/>
        <w:bottom w:val="none" w:sz="0" w:space="0" w:color="auto"/>
        <w:right w:val="none" w:sz="0" w:space="0" w:color="auto"/>
      </w:divBdr>
      <w:divsChild>
        <w:div w:id="698168506">
          <w:marLeft w:val="0"/>
          <w:marRight w:val="0"/>
          <w:marTop w:val="0"/>
          <w:marBottom w:val="0"/>
          <w:divBdr>
            <w:top w:val="none" w:sz="0" w:space="0" w:color="auto"/>
            <w:left w:val="none" w:sz="0" w:space="0" w:color="auto"/>
            <w:bottom w:val="none" w:sz="0" w:space="0" w:color="auto"/>
            <w:right w:val="none" w:sz="0" w:space="0" w:color="auto"/>
          </w:divBdr>
          <w:divsChild>
            <w:div w:id="1737824892">
              <w:marLeft w:val="0"/>
              <w:marRight w:val="0"/>
              <w:marTop w:val="0"/>
              <w:marBottom w:val="0"/>
              <w:divBdr>
                <w:top w:val="none" w:sz="0" w:space="0" w:color="auto"/>
                <w:left w:val="none" w:sz="0" w:space="0" w:color="auto"/>
                <w:bottom w:val="none" w:sz="0" w:space="0" w:color="auto"/>
                <w:right w:val="none" w:sz="0" w:space="0" w:color="auto"/>
              </w:divBdr>
              <w:divsChild>
                <w:div w:id="694304138">
                  <w:marLeft w:val="0"/>
                  <w:marRight w:val="0"/>
                  <w:marTop w:val="0"/>
                  <w:marBottom w:val="0"/>
                  <w:divBdr>
                    <w:top w:val="none" w:sz="0" w:space="0" w:color="auto"/>
                    <w:left w:val="none" w:sz="0" w:space="0" w:color="auto"/>
                    <w:bottom w:val="none" w:sz="0" w:space="0" w:color="auto"/>
                    <w:right w:val="none" w:sz="0" w:space="0" w:color="auto"/>
                  </w:divBdr>
                  <w:divsChild>
                    <w:div w:id="498425170">
                      <w:marLeft w:val="0"/>
                      <w:marRight w:val="0"/>
                      <w:marTop w:val="0"/>
                      <w:marBottom w:val="0"/>
                      <w:divBdr>
                        <w:top w:val="none" w:sz="0" w:space="0" w:color="auto"/>
                        <w:left w:val="none" w:sz="0" w:space="0" w:color="auto"/>
                        <w:bottom w:val="none" w:sz="0" w:space="0" w:color="auto"/>
                        <w:right w:val="none" w:sz="0" w:space="0" w:color="auto"/>
                      </w:divBdr>
                      <w:divsChild>
                        <w:div w:id="89160063">
                          <w:marLeft w:val="0"/>
                          <w:marRight w:val="0"/>
                          <w:marTop w:val="0"/>
                          <w:marBottom w:val="0"/>
                          <w:divBdr>
                            <w:top w:val="none" w:sz="0" w:space="0" w:color="auto"/>
                            <w:left w:val="none" w:sz="0" w:space="0" w:color="auto"/>
                            <w:bottom w:val="none" w:sz="0" w:space="0" w:color="auto"/>
                            <w:right w:val="none" w:sz="0" w:space="0" w:color="auto"/>
                          </w:divBdr>
                          <w:divsChild>
                            <w:div w:id="1463620312">
                              <w:marLeft w:val="0"/>
                              <w:marRight w:val="0"/>
                              <w:marTop w:val="0"/>
                              <w:marBottom w:val="0"/>
                              <w:divBdr>
                                <w:top w:val="none" w:sz="0" w:space="0" w:color="auto"/>
                                <w:left w:val="none" w:sz="0" w:space="0" w:color="auto"/>
                                <w:bottom w:val="none" w:sz="0" w:space="0" w:color="auto"/>
                                <w:right w:val="none" w:sz="0" w:space="0" w:color="auto"/>
                              </w:divBdr>
                              <w:divsChild>
                                <w:div w:id="2000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919302">
      <w:bodyDiv w:val="1"/>
      <w:marLeft w:val="0"/>
      <w:marRight w:val="0"/>
      <w:marTop w:val="0"/>
      <w:marBottom w:val="0"/>
      <w:divBdr>
        <w:top w:val="none" w:sz="0" w:space="0" w:color="auto"/>
        <w:left w:val="none" w:sz="0" w:space="0" w:color="auto"/>
        <w:bottom w:val="none" w:sz="0" w:space="0" w:color="auto"/>
        <w:right w:val="none" w:sz="0" w:space="0" w:color="auto"/>
      </w:divBdr>
    </w:div>
    <w:div w:id="2116897772">
      <w:bodyDiv w:val="1"/>
      <w:marLeft w:val="0"/>
      <w:marRight w:val="0"/>
      <w:marTop w:val="0"/>
      <w:marBottom w:val="0"/>
      <w:divBdr>
        <w:top w:val="none" w:sz="0" w:space="0" w:color="auto"/>
        <w:left w:val="none" w:sz="0" w:space="0" w:color="auto"/>
        <w:bottom w:val="none" w:sz="0" w:space="0" w:color="auto"/>
        <w:right w:val="none" w:sz="0" w:space="0" w:color="auto"/>
      </w:divBdr>
      <w:divsChild>
        <w:div w:id="1095710320">
          <w:marLeft w:val="0"/>
          <w:marRight w:val="0"/>
          <w:marTop w:val="0"/>
          <w:marBottom w:val="0"/>
          <w:divBdr>
            <w:top w:val="none" w:sz="0" w:space="0" w:color="auto"/>
            <w:left w:val="none" w:sz="0" w:space="0" w:color="auto"/>
            <w:bottom w:val="none" w:sz="0" w:space="0" w:color="auto"/>
            <w:right w:val="none" w:sz="0" w:space="0" w:color="auto"/>
          </w:divBdr>
          <w:divsChild>
            <w:div w:id="71006992">
              <w:marLeft w:val="0"/>
              <w:marRight w:val="0"/>
              <w:marTop w:val="0"/>
              <w:marBottom w:val="0"/>
              <w:divBdr>
                <w:top w:val="none" w:sz="0" w:space="0" w:color="auto"/>
                <w:left w:val="none" w:sz="0" w:space="0" w:color="auto"/>
                <w:bottom w:val="none" w:sz="0" w:space="0" w:color="auto"/>
                <w:right w:val="none" w:sz="0" w:space="0" w:color="auto"/>
              </w:divBdr>
              <w:divsChild>
                <w:div w:id="719674328">
                  <w:marLeft w:val="0"/>
                  <w:marRight w:val="0"/>
                  <w:marTop w:val="0"/>
                  <w:marBottom w:val="0"/>
                  <w:divBdr>
                    <w:top w:val="none" w:sz="0" w:space="0" w:color="auto"/>
                    <w:left w:val="none" w:sz="0" w:space="0" w:color="auto"/>
                    <w:bottom w:val="none" w:sz="0" w:space="0" w:color="auto"/>
                    <w:right w:val="none" w:sz="0" w:space="0" w:color="auto"/>
                  </w:divBdr>
                  <w:divsChild>
                    <w:div w:id="1222013471">
                      <w:marLeft w:val="0"/>
                      <w:marRight w:val="0"/>
                      <w:marTop w:val="0"/>
                      <w:marBottom w:val="0"/>
                      <w:divBdr>
                        <w:top w:val="none" w:sz="0" w:space="0" w:color="auto"/>
                        <w:left w:val="none" w:sz="0" w:space="0" w:color="auto"/>
                        <w:bottom w:val="none" w:sz="0" w:space="0" w:color="auto"/>
                        <w:right w:val="none" w:sz="0" w:space="0" w:color="auto"/>
                      </w:divBdr>
                      <w:divsChild>
                        <w:div w:id="1857501013">
                          <w:marLeft w:val="0"/>
                          <w:marRight w:val="0"/>
                          <w:marTop w:val="0"/>
                          <w:marBottom w:val="0"/>
                          <w:divBdr>
                            <w:top w:val="none" w:sz="0" w:space="0" w:color="auto"/>
                            <w:left w:val="none" w:sz="0" w:space="0" w:color="auto"/>
                            <w:bottom w:val="none" w:sz="0" w:space="0" w:color="auto"/>
                            <w:right w:val="none" w:sz="0" w:space="0" w:color="auto"/>
                          </w:divBdr>
                          <w:divsChild>
                            <w:div w:id="667826556">
                              <w:marLeft w:val="0"/>
                              <w:marRight w:val="240"/>
                              <w:marTop w:val="0"/>
                              <w:marBottom w:val="0"/>
                              <w:divBdr>
                                <w:top w:val="none" w:sz="0" w:space="0" w:color="auto"/>
                                <w:left w:val="none" w:sz="0" w:space="0" w:color="auto"/>
                                <w:bottom w:val="none" w:sz="0" w:space="0" w:color="auto"/>
                                <w:right w:val="none" w:sz="0" w:space="0" w:color="auto"/>
                              </w:divBdr>
                              <w:divsChild>
                                <w:div w:id="3274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89ABAF-89C0-42AC-A47F-992C2ADE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1361</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X Mihovilovich (DEDJTR)</dc:creator>
  <cp:lastModifiedBy>Nicole Cairns (DEDJTR)</cp:lastModifiedBy>
  <cp:revision>2</cp:revision>
  <cp:lastPrinted>2016-11-17T04:56:00Z</cp:lastPrinted>
  <dcterms:created xsi:type="dcterms:W3CDTF">2018-01-04T22:48:00Z</dcterms:created>
  <dcterms:modified xsi:type="dcterms:W3CDTF">2018-01-04T22:48:00Z</dcterms:modified>
</cp:coreProperties>
</file>