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EB6B4" w14:textId="6194FAA7" w:rsidR="007968FE" w:rsidRPr="003D4816" w:rsidRDefault="00087795" w:rsidP="00067C5F">
      <w:pPr>
        <w:pStyle w:val="Title"/>
        <w:spacing w:after="600"/>
        <w:rPr>
          <w:lang w:val="en-AU"/>
        </w:rPr>
      </w:pPr>
      <w:r w:rsidRPr="003D4816">
        <w:rPr>
          <w:lang w:val="en-AU"/>
        </w:rPr>
        <w:t>Victorian Wine Strategy 2025-2030</w:t>
      </w:r>
    </w:p>
    <w:p w14:paraId="2653E638" w14:textId="77777777" w:rsidR="00A51AD4" w:rsidRPr="003D4816" w:rsidRDefault="00A51AD4" w:rsidP="00A51AD4">
      <w:pPr>
        <w:pStyle w:val="TOAHeading"/>
      </w:pPr>
      <w:r w:rsidRPr="003D4816">
        <w:t>Table of Contents</w:t>
      </w:r>
    </w:p>
    <w:p w14:paraId="760305A6" w14:textId="309E7DED" w:rsidR="003D4816" w:rsidRDefault="003D4816">
      <w:pPr>
        <w:pStyle w:val="TOC1"/>
        <w:tabs>
          <w:tab w:val="right" w:leader="dot" w:pos="9628"/>
        </w:tabs>
        <w:rPr>
          <w:rFonts w:asciiTheme="minorHAnsi" w:hAnsiTheme="minorHAnsi" w:cstheme="minorBidi"/>
          <w:b w:val="0"/>
          <w:bCs w:val="0"/>
          <w:noProof/>
          <w:kern w:val="2"/>
          <w:lang w:eastAsia="en-GB"/>
          <w14:ligatures w14:val="standardContextual"/>
        </w:rPr>
      </w:pPr>
      <w:r>
        <w:rPr>
          <w:rFonts w:cstheme="majorHAnsi"/>
          <w:sz w:val="28"/>
        </w:rPr>
        <w:fldChar w:fldCharType="begin"/>
      </w:r>
      <w:r>
        <w:rPr>
          <w:rFonts w:cstheme="majorHAnsi"/>
          <w:sz w:val="28"/>
        </w:rPr>
        <w:instrText xml:space="preserve"> TOC \o "1-1" \h \z \u </w:instrText>
      </w:r>
      <w:r>
        <w:rPr>
          <w:rFonts w:cstheme="majorHAnsi"/>
          <w:sz w:val="28"/>
        </w:rPr>
        <w:fldChar w:fldCharType="separate"/>
      </w:r>
      <w:hyperlink w:anchor="_Toc208322797" w:history="1">
        <w:r w:rsidRPr="006E7344">
          <w:rPr>
            <w:rStyle w:val="Hyperlink"/>
            <w:noProof/>
          </w:rPr>
          <w:t>Ministers' foreword</w:t>
        </w:r>
        <w:r>
          <w:rPr>
            <w:noProof/>
            <w:webHidden/>
          </w:rPr>
          <w:tab/>
        </w:r>
        <w:r>
          <w:rPr>
            <w:noProof/>
            <w:webHidden/>
          </w:rPr>
          <w:fldChar w:fldCharType="begin"/>
        </w:r>
        <w:r>
          <w:rPr>
            <w:noProof/>
            <w:webHidden/>
          </w:rPr>
          <w:instrText xml:space="preserve"> PAGEREF _Toc208322797 \h </w:instrText>
        </w:r>
        <w:r>
          <w:rPr>
            <w:noProof/>
            <w:webHidden/>
          </w:rPr>
        </w:r>
        <w:r>
          <w:rPr>
            <w:noProof/>
            <w:webHidden/>
          </w:rPr>
          <w:fldChar w:fldCharType="separate"/>
        </w:r>
        <w:r w:rsidR="00CD0CAF">
          <w:rPr>
            <w:noProof/>
            <w:webHidden/>
          </w:rPr>
          <w:t>2</w:t>
        </w:r>
        <w:r>
          <w:rPr>
            <w:noProof/>
            <w:webHidden/>
          </w:rPr>
          <w:fldChar w:fldCharType="end"/>
        </w:r>
      </w:hyperlink>
    </w:p>
    <w:p w14:paraId="6CFCB09B" w14:textId="36D37C30" w:rsidR="003D4816" w:rsidRDefault="003D4816">
      <w:pPr>
        <w:pStyle w:val="TOC1"/>
        <w:tabs>
          <w:tab w:val="right" w:leader="dot" w:pos="9628"/>
        </w:tabs>
        <w:rPr>
          <w:rFonts w:asciiTheme="minorHAnsi" w:hAnsiTheme="minorHAnsi" w:cstheme="minorBidi"/>
          <w:b w:val="0"/>
          <w:bCs w:val="0"/>
          <w:noProof/>
          <w:kern w:val="2"/>
          <w:lang w:eastAsia="en-GB"/>
          <w14:ligatures w14:val="standardContextual"/>
        </w:rPr>
      </w:pPr>
      <w:hyperlink w:anchor="_Toc208322798" w:history="1">
        <w:r w:rsidRPr="006E7344">
          <w:rPr>
            <w:rStyle w:val="Hyperlink"/>
            <w:noProof/>
          </w:rPr>
          <w:t>Wine Victoria Chair's foreword</w:t>
        </w:r>
        <w:r>
          <w:rPr>
            <w:noProof/>
            <w:webHidden/>
          </w:rPr>
          <w:tab/>
        </w:r>
        <w:r>
          <w:rPr>
            <w:noProof/>
            <w:webHidden/>
          </w:rPr>
          <w:fldChar w:fldCharType="begin"/>
        </w:r>
        <w:r>
          <w:rPr>
            <w:noProof/>
            <w:webHidden/>
          </w:rPr>
          <w:instrText xml:space="preserve"> PAGEREF _Toc208322798 \h </w:instrText>
        </w:r>
        <w:r>
          <w:rPr>
            <w:noProof/>
            <w:webHidden/>
          </w:rPr>
        </w:r>
        <w:r>
          <w:rPr>
            <w:noProof/>
            <w:webHidden/>
          </w:rPr>
          <w:fldChar w:fldCharType="separate"/>
        </w:r>
        <w:r w:rsidR="00CD0CAF">
          <w:rPr>
            <w:noProof/>
            <w:webHidden/>
          </w:rPr>
          <w:t>4</w:t>
        </w:r>
        <w:r>
          <w:rPr>
            <w:noProof/>
            <w:webHidden/>
          </w:rPr>
          <w:fldChar w:fldCharType="end"/>
        </w:r>
      </w:hyperlink>
    </w:p>
    <w:p w14:paraId="35101B87" w14:textId="16135A2A" w:rsidR="003D4816" w:rsidRDefault="003D4816">
      <w:pPr>
        <w:pStyle w:val="TOC1"/>
        <w:tabs>
          <w:tab w:val="right" w:leader="dot" w:pos="9628"/>
        </w:tabs>
        <w:rPr>
          <w:rFonts w:asciiTheme="minorHAnsi" w:hAnsiTheme="minorHAnsi" w:cstheme="minorBidi"/>
          <w:b w:val="0"/>
          <w:bCs w:val="0"/>
          <w:noProof/>
          <w:kern w:val="2"/>
          <w:lang w:eastAsia="en-GB"/>
          <w14:ligatures w14:val="standardContextual"/>
        </w:rPr>
      </w:pPr>
      <w:hyperlink w:anchor="_Toc208322799" w:history="1">
        <w:r w:rsidRPr="006E7344">
          <w:rPr>
            <w:rStyle w:val="Hyperlink"/>
            <w:noProof/>
          </w:rPr>
          <w:t>Executive Summary</w:t>
        </w:r>
        <w:r>
          <w:rPr>
            <w:noProof/>
            <w:webHidden/>
          </w:rPr>
          <w:tab/>
        </w:r>
        <w:r>
          <w:rPr>
            <w:noProof/>
            <w:webHidden/>
          </w:rPr>
          <w:fldChar w:fldCharType="begin"/>
        </w:r>
        <w:r>
          <w:rPr>
            <w:noProof/>
            <w:webHidden/>
          </w:rPr>
          <w:instrText xml:space="preserve"> PAGEREF _Toc208322799 \h </w:instrText>
        </w:r>
        <w:r>
          <w:rPr>
            <w:noProof/>
            <w:webHidden/>
          </w:rPr>
        </w:r>
        <w:r>
          <w:rPr>
            <w:noProof/>
            <w:webHidden/>
          </w:rPr>
          <w:fldChar w:fldCharType="separate"/>
        </w:r>
        <w:r w:rsidR="00CD0CAF">
          <w:rPr>
            <w:noProof/>
            <w:webHidden/>
          </w:rPr>
          <w:t>5</w:t>
        </w:r>
        <w:r>
          <w:rPr>
            <w:noProof/>
            <w:webHidden/>
          </w:rPr>
          <w:fldChar w:fldCharType="end"/>
        </w:r>
      </w:hyperlink>
    </w:p>
    <w:p w14:paraId="45FCCF34" w14:textId="085A569D" w:rsidR="003D4816" w:rsidRDefault="003D4816">
      <w:pPr>
        <w:pStyle w:val="TOC1"/>
        <w:tabs>
          <w:tab w:val="right" w:leader="dot" w:pos="9628"/>
        </w:tabs>
        <w:rPr>
          <w:rFonts w:asciiTheme="minorHAnsi" w:hAnsiTheme="minorHAnsi" w:cstheme="minorBidi"/>
          <w:b w:val="0"/>
          <w:bCs w:val="0"/>
          <w:noProof/>
          <w:kern w:val="2"/>
          <w:lang w:eastAsia="en-GB"/>
          <w14:ligatures w14:val="standardContextual"/>
        </w:rPr>
      </w:pPr>
      <w:hyperlink w:anchor="_Toc208322800" w:history="1">
        <w:r w:rsidRPr="006E7344">
          <w:rPr>
            <w:rStyle w:val="Hyperlink"/>
            <w:noProof/>
          </w:rPr>
          <w:t>Our Vision – Victorian wine: enjoyed locally, acclaimed globally.</w:t>
        </w:r>
        <w:r>
          <w:rPr>
            <w:noProof/>
            <w:webHidden/>
          </w:rPr>
          <w:tab/>
        </w:r>
        <w:r>
          <w:rPr>
            <w:noProof/>
            <w:webHidden/>
          </w:rPr>
          <w:fldChar w:fldCharType="begin"/>
        </w:r>
        <w:r>
          <w:rPr>
            <w:noProof/>
            <w:webHidden/>
          </w:rPr>
          <w:instrText xml:space="preserve"> PAGEREF _Toc208322800 \h </w:instrText>
        </w:r>
        <w:r>
          <w:rPr>
            <w:noProof/>
            <w:webHidden/>
          </w:rPr>
        </w:r>
        <w:r>
          <w:rPr>
            <w:noProof/>
            <w:webHidden/>
          </w:rPr>
          <w:fldChar w:fldCharType="separate"/>
        </w:r>
        <w:r w:rsidR="00CD0CAF">
          <w:rPr>
            <w:noProof/>
            <w:webHidden/>
          </w:rPr>
          <w:t>6</w:t>
        </w:r>
        <w:r>
          <w:rPr>
            <w:noProof/>
            <w:webHidden/>
          </w:rPr>
          <w:fldChar w:fldCharType="end"/>
        </w:r>
      </w:hyperlink>
    </w:p>
    <w:p w14:paraId="0EA5CA78" w14:textId="4B17BBE9" w:rsidR="003D4816" w:rsidRDefault="003D4816">
      <w:pPr>
        <w:pStyle w:val="TOC1"/>
        <w:tabs>
          <w:tab w:val="right" w:leader="dot" w:pos="9628"/>
        </w:tabs>
        <w:rPr>
          <w:rFonts w:asciiTheme="minorHAnsi" w:hAnsiTheme="minorHAnsi" w:cstheme="minorBidi"/>
          <w:b w:val="0"/>
          <w:bCs w:val="0"/>
          <w:noProof/>
          <w:kern w:val="2"/>
          <w:lang w:eastAsia="en-GB"/>
          <w14:ligatures w14:val="standardContextual"/>
        </w:rPr>
      </w:pPr>
      <w:hyperlink w:anchor="_Toc208322801" w:history="1">
        <w:r w:rsidRPr="006E7344">
          <w:rPr>
            <w:rStyle w:val="Hyperlink"/>
            <w:noProof/>
          </w:rPr>
          <w:t>Our 4 priorities</w:t>
        </w:r>
        <w:r>
          <w:rPr>
            <w:noProof/>
            <w:webHidden/>
          </w:rPr>
          <w:tab/>
        </w:r>
        <w:r>
          <w:rPr>
            <w:noProof/>
            <w:webHidden/>
          </w:rPr>
          <w:fldChar w:fldCharType="begin"/>
        </w:r>
        <w:r>
          <w:rPr>
            <w:noProof/>
            <w:webHidden/>
          </w:rPr>
          <w:instrText xml:space="preserve"> PAGEREF _Toc208322801 \h </w:instrText>
        </w:r>
        <w:r>
          <w:rPr>
            <w:noProof/>
            <w:webHidden/>
          </w:rPr>
        </w:r>
        <w:r>
          <w:rPr>
            <w:noProof/>
            <w:webHidden/>
          </w:rPr>
          <w:fldChar w:fldCharType="separate"/>
        </w:r>
        <w:r w:rsidR="00CD0CAF">
          <w:rPr>
            <w:noProof/>
            <w:webHidden/>
          </w:rPr>
          <w:t>9</w:t>
        </w:r>
        <w:r>
          <w:rPr>
            <w:noProof/>
            <w:webHidden/>
          </w:rPr>
          <w:fldChar w:fldCharType="end"/>
        </w:r>
      </w:hyperlink>
    </w:p>
    <w:p w14:paraId="09552980" w14:textId="7A54B212" w:rsidR="003D4816" w:rsidRDefault="003D4816">
      <w:pPr>
        <w:pStyle w:val="TOC1"/>
        <w:tabs>
          <w:tab w:val="right" w:leader="dot" w:pos="9628"/>
        </w:tabs>
        <w:rPr>
          <w:rFonts w:asciiTheme="minorHAnsi" w:hAnsiTheme="minorHAnsi" w:cstheme="minorBidi"/>
          <w:b w:val="0"/>
          <w:bCs w:val="0"/>
          <w:noProof/>
          <w:kern w:val="2"/>
          <w:lang w:eastAsia="en-GB"/>
          <w14:ligatures w14:val="standardContextual"/>
        </w:rPr>
      </w:pPr>
      <w:hyperlink w:anchor="_Toc208322802" w:history="1">
        <w:r w:rsidRPr="006E7344">
          <w:rPr>
            <w:rStyle w:val="Hyperlink"/>
            <w:noProof/>
          </w:rPr>
          <w:t>Introduction</w:t>
        </w:r>
        <w:r>
          <w:rPr>
            <w:noProof/>
            <w:webHidden/>
          </w:rPr>
          <w:tab/>
        </w:r>
        <w:r>
          <w:rPr>
            <w:noProof/>
            <w:webHidden/>
          </w:rPr>
          <w:fldChar w:fldCharType="begin"/>
        </w:r>
        <w:r>
          <w:rPr>
            <w:noProof/>
            <w:webHidden/>
          </w:rPr>
          <w:instrText xml:space="preserve"> PAGEREF _Toc208322802 \h </w:instrText>
        </w:r>
        <w:r>
          <w:rPr>
            <w:noProof/>
            <w:webHidden/>
          </w:rPr>
        </w:r>
        <w:r>
          <w:rPr>
            <w:noProof/>
            <w:webHidden/>
          </w:rPr>
          <w:fldChar w:fldCharType="separate"/>
        </w:r>
        <w:r w:rsidR="00CD0CAF">
          <w:rPr>
            <w:noProof/>
            <w:webHidden/>
          </w:rPr>
          <w:t>16</w:t>
        </w:r>
        <w:r>
          <w:rPr>
            <w:noProof/>
            <w:webHidden/>
          </w:rPr>
          <w:fldChar w:fldCharType="end"/>
        </w:r>
      </w:hyperlink>
    </w:p>
    <w:p w14:paraId="2325C70E" w14:textId="482A1A9F" w:rsidR="003D4816" w:rsidRDefault="003D4816">
      <w:pPr>
        <w:pStyle w:val="TOC1"/>
        <w:tabs>
          <w:tab w:val="right" w:leader="dot" w:pos="9628"/>
        </w:tabs>
        <w:rPr>
          <w:rFonts w:asciiTheme="minorHAnsi" w:hAnsiTheme="minorHAnsi" w:cstheme="minorBidi"/>
          <w:b w:val="0"/>
          <w:bCs w:val="0"/>
          <w:noProof/>
          <w:kern w:val="2"/>
          <w:lang w:eastAsia="en-GB"/>
          <w14:ligatures w14:val="standardContextual"/>
        </w:rPr>
      </w:pPr>
      <w:hyperlink w:anchor="_Toc208322803" w:history="1">
        <w:r w:rsidRPr="006E7344">
          <w:rPr>
            <w:rStyle w:val="Hyperlink"/>
            <w:noProof/>
          </w:rPr>
          <w:t>1. Domestic and international trade</w:t>
        </w:r>
        <w:r>
          <w:rPr>
            <w:noProof/>
            <w:webHidden/>
          </w:rPr>
          <w:tab/>
        </w:r>
        <w:r>
          <w:rPr>
            <w:noProof/>
            <w:webHidden/>
          </w:rPr>
          <w:fldChar w:fldCharType="begin"/>
        </w:r>
        <w:r>
          <w:rPr>
            <w:noProof/>
            <w:webHidden/>
          </w:rPr>
          <w:instrText xml:space="preserve"> PAGEREF _Toc208322803 \h </w:instrText>
        </w:r>
        <w:r>
          <w:rPr>
            <w:noProof/>
            <w:webHidden/>
          </w:rPr>
        </w:r>
        <w:r>
          <w:rPr>
            <w:noProof/>
            <w:webHidden/>
          </w:rPr>
          <w:fldChar w:fldCharType="separate"/>
        </w:r>
        <w:r w:rsidR="00CD0CAF">
          <w:rPr>
            <w:noProof/>
            <w:webHidden/>
          </w:rPr>
          <w:t>28</w:t>
        </w:r>
        <w:r>
          <w:rPr>
            <w:noProof/>
            <w:webHidden/>
          </w:rPr>
          <w:fldChar w:fldCharType="end"/>
        </w:r>
      </w:hyperlink>
    </w:p>
    <w:p w14:paraId="7B52165C" w14:textId="670F514B" w:rsidR="003D4816" w:rsidRDefault="003D4816">
      <w:pPr>
        <w:pStyle w:val="TOC1"/>
        <w:tabs>
          <w:tab w:val="right" w:leader="dot" w:pos="9628"/>
        </w:tabs>
        <w:rPr>
          <w:rFonts w:asciiTheme="minorHAnsi" w:hAnsiTheme="minorHAnsi" w:cstheme="minorBidi"/>
          <w:b w:val="0"/>
          <w:bCs w:val="0"/>
          <w:noProof/>
          <w:kern w:val="2"/>
          <w:lang w:eastAsia="en-GB"/>
          <w14:ligatures w14:val="standardContextual"/>
        </w:rPr>
      </w:pPr>
      <w:hyperlink w:anchor="_Toc208322804" w:history="1">
        <w:r w:rsidRPr="006E7344">
          <w:rPr>
            <w:rStyle w:val="Hyperlink"/>
            <w:noProof/>
          </w:rPr>
          <w:t>2. Innovation and Sustainability</w:t>
        </w:r>
        <w:r>
          <w:rPr>
            <w:noProof/>
            <w:webHidden/>
          </w:rPr>
          <w:tab/>
        </w:r>
        <w:r>
          <w:rPr>
            <w:noProof/>
            <w:webHidden/>
          </w:rPr>
          <w:fldChar w:fldCharType="begin"/>
        </w:r>
        <w:r>
          <w:rPr>
            <w:noProof/>
            <w:webHidden/>
          </w:rPr>
          <w:instrText xml:space="preserve"> PAGEREF _Toc208322804 \h </w:instrText>
        </w:r>
        <w:r>
          <w:rPr>
            <w:noProof/>
            <w:webHidden/>
          </w:rPr>
        </w:r>
        <w:r>
          <w:rPr>
            <w:noProof/>
            <w:webHidden/>
          </w:rPr>
          <w:fldChar w:fldCharType="separate"/>
        </w:r>
        <w:r w:rsidR="00CD0CAF">
          <w:rPr>
            <w:noProof/>
            <w:webHidden/>
          </w:rPr>
          <w:t>37</w:t>
        </w:r>
        <w:r>
          <w:rPr>
            <w:noProof/>
            <w:webHidden/>
          </w:rPr>
          <w:fldChar w:fldCharType="end"/>
        </w:r>
      </w:hyperlink>
    </w:p>
    <w:p w14:paraId="1730C30E" w14:textId="496C9931" w:rsidR="003D4816" w:rsidRDefault="003D4816">
      <w:pPr>
        <w:pStyle w:val="TOC1"/>
        <w:tabs>
          <w:tab w:val="right" w:leader="dot" w:pos="9628"/>
        </w:tabs>
        <w:rPr>
          <w:rFonts w:asciiTheme="minorHAnsi" w:hAnsiTheme="minorHAnsi" w:cstheme="minorBidi"/>
          <w:b w:val="0"/>
          <w:bCs w:val="0"/>
          <w:noProof/>
          <w:kern w:val="2"/>
          <w:lang w:eastAsia="en-GB"/>
          <w14:ligatures w14:val="standardContextual"/>
        </w:rPr>
      </w:pPr>
      <w:hyperlink w:anchor="_Toc208322805" w:history="1">
        <w:r w:rsidRPr="006E7344">
          <w:rPr>
            <w:rStyle w:val="Hyperlink"/>
            <w:noProof/>
          </w:rPr>
          <w:t>3. Visitor Experience</w:t>
        </w:r>
        <w:r>
          <w:rPr>
            <w:noProof/>
            <w:webHidden/>
          </w:rPr>
          <w:tab/>
        </w:r>
        <w:r>
          <w:rPr>
            <w:noProof/>
            <w:webHidden/>
          </w:rPr>
          <w:fldChar w:fldCharType="begin"/>
        </w:r>
        <w:r>
          <w:rPr>
            <w:noProof/>
            <w:webHidden/>
          </w:rPr>
          <w:instrText xml:space="preserve"> PAGEREF _Toc208322805 \h </w:instrText>
        </w:r>
        <w:r>
          <w:rPr>
            <w:noProof/>
            <w:webHidden/>
          </w:rPr>
        </w:r>
        <w:r>
          <w:rPr>
            <w:noProof/>
            <w:webHidden/>
          </w:rPr>
          <w:fldChar w:fldCharType="separate"/>
        </w:r>
        <w:r w:rsidR="00CD0CAF">
          <w:rPr>
            <w:noProof/>
            <w:webHidden/>
          </w:rPr>
          <w:t>44</w:t>
        </w:r>
        <w:r>
          <w:rPr>
            <w:noProof/>
            <w:webHidden/>
          </w:rPr>
          <w:fldChar w:fldCharType="end"/>
        </w:r>
      </w:hyperlink>
    </w:p>
    <w:p w14:paraId="44B7BEB0" w14:textId="7E71EC99" w:rsidR="003D4816" w:rsidRDefault="003D4816">
      <w:pPr>
        <w:pStyle w:val="TOC1"/>
        <w:tabs>
          <w:tab w:val="right" w:leader="dot" w:pos="9628"/>
        </w:tabs>
        <w:rPr>
          <w:rFonts w:asciiTheme="minorHAnsi" w:hAnsiTheme="minorHAnsi" w:cstheme="minorBidi"/>
          <w:b w:val="0"/>
          <w:bCs w:val="0"/>
          <w:noProof/>
          <w:kern w:val="2"/>
          <w:lang w:eastAsia="en-GB"/>
          <w14:ligatures w14:val="standardContextual"/>
        </w:rPr>
      </w:pPr>
      <w:hyperlink w:anchor="_Toc208322806" w:history="1">
        <w:r w:rsidRPr="006E7344">
          <w:rPr>
            <w:rStyle w:val="Hyperlink"/>
            <w:noProof/>
          </w:rPr>
          <w:t>4. People and Community</w:t>
        </w:r>
        <w:r>
          <w:rPr>
            <w:noProof/>
            <w:webHidden/>
          </w:rPr>
          <w:tab/>
        </w:r>
        <w:r>
          <w:rPr>
            <w:noProof/>
            <w:webHidden/>
          </w:rPr>
          <w:fldChar w:fldCharType="begin"/>
        </w:r>
        <w:r>
          <w:rPr>
            <w:noProof/>
            <w:webHidden/>
          </w:rPr>
          <w:instrText xml:space="preserve"> PAGEREF _Toc208322806 \h </w:instrText>
        </w:r>
        <w:r>
          <w:rPr>
            <w:noProof/>
            <w:webHidden/>
          </w:rPr>
        </w:r>
        <w:r>
          <w:rPr>
            <w:noProof/>
            <w:webHidden/>
          </w:rPr>
          <w:fldChar w:fldCharType="separate"/>
        </w:r>
        <w:r w:rsidR="00CD0CAF">
          <w:rPr>
            <w:noProof/>
            <w:webHidden/>
          </w:rPr>
          <w:t>48</w:t>
        </w:r>
        <w:r>
          <w:rPr>
            <w:noProof/>
            <w:webHidden/>
          </w:rPr>
          <w:fldChar w:fldCharType="end"/>
        </w:r>
      </w:hyperlink>
    </w:p>
    <w:p w14:paraId="581B2E2B" w14:textId="184147CF" w:rsidR="003D4816" w:rsidRDefault="003D4816">
      <w:pPr>
        <w:pStyle w:val="TOC1"/>
        <w:tabs>
          <w:tab w:val="right" w:leader="dot" w:pos="9628"/>
        </w:tabs>
        <w:rPr>
          <w:rFonts w:asciiTheme="minorHAnsi" w:hAnsiTheme="minorHAnsi" w:cstheme="minorBidi"/>
          <w:b w:val="0"/>
          <w:bCs w:val="0"/>
          <w:noProof/>
          <w:kern w:val="2"/>
          <w:lang w:eastAsia="en-GB"/>
          <w14:ligatures w14:val="standardContextual"/>
        </w:rPr>
      </w:pPr>
      <w:hyperlink w:anchor="_Toc208322807" w:history="1">
        <w:r w:rsidRPr="006E7344">
          <w:rPr>
            <w:rStyle w:val="Hyperlink"/>
            <w:noProof/>
          </w:rPr>
          <w:t>Publication information</w:t>
        </w:r>
        <w:r>
          <w:rPr>
            <w:noProof/>
            <w:webHidden/>
          </w:rPr>
          <w:tab/>
        </w:r>
        <w:r>
          <w:rPr>
            <w:noProof/>
            <w:webHidden/>
          </w:rPr>
          <w:fldChar w:fldCharType="begin"/>
        </w:r>
        <w:r>
          <w:rPr>
            <w:noProof/>
            <w:webHidden/>
          </w:rPr>
          <w:instrText xml:space="preserve"> PAGEREF _Toc208322807 \h </w:instrText>
        </w:r>
        <w:r>
          <w:rPr>
            <w:noProof/>
            <w:webHidden/>
          </w:rPr>
        </w:r>
        <w:r>
          <w:rPr>
            <w:noProof/>
            <w:webHidden/>
          </w:rPr>
          <w:fldChar w:fldCharType="separate"/>
        </w:r>
        <w:r w:rsidR="00CD0CAF">
          <w:rPr>
            <w:noProof/>
            <w:webHidden/>
          </w:rPr>
          <w:t>53</w:t>
        </w:r>
        <w:r>
          <w:rPr>
            <w:noProof/>
            <w:webHidden/>
          </w:rPr>
          <w:fldChar w:fldCharType="end"/>
        </w:r>
      </w:hyperlink>
    </w:p>
    <w:p w14:paraId="618A4E3F" w14:textId="25C7055C" w:rsidR="00B165A7" w:rsidRPr="003D4816" w:rsidRDefault="003D4816">
      <w:pPr>
        <w:suppressAutoHyphens w:val="0"/>
        <w:spacing w:after="160"/>
        <w:rPr>
          <w:rFonts w:asciiTheme="majorHAnsi" w:hAnsiTheme="majorHAnsi" w:cstheme="majorHAnsi"/>
          <w:szCs w:val="24"/>
        </w:rPr>
        <w:sectPr w:rsidR="00B165A7" w:rsidRPr="003D4816" w:rsidSect="00EB277B">
          <w:footerReference w:type="even" r:id="rId13"/>
          <w:footerReference w:type="default" r:id="rId14"/>
          <w:pgSz w:w="11906" w:h="16838"/>
          <w:pgMar w:top="1134" w:right="1134" w:bottom="1134" w:left="1134" w:header="720" w:footer="454" w:gutter="0"/>
          <w:cols w:space="720"/>
          <w:noEndnote/>
          <w:docGrid w:linePitch="326"/>
        </w:sectPr>
      </w:pPr>
      <w:r>
        <w:rPr>
          <w:rFonts w:asciiTheme="majorHAnsi" w:hAnsiTheme="majorHAnsi" w:cstheme="majorHAnsi"/>
          <w:sz w:val="28"/>
          <w:szCs w:val="24"/>
        </w:rPr>
        <w:fldChar w:fldCharType="end"/>
      </w:r>
    </w:p>
    <w:p w14:paraId="40F6D419" w14:textId="01948106" w:rsidR="000C328D" w:rsidRPr="003D4816" w:rsidRDefault="000C328D" w:rsidP="000C328D">
      <w:pPr>
        <w:pStyle w:val="Heading1"/>
        <w:rPr>
          <w:lang w:val="en-AU"/>
        </w:rPr>
      </w:pPr>
      <w:bookmarkStart w:id="0" w:name="_Toc208322797"/>
      <w:r w:rsidRPr="003D4816">
        <w:rPr>
          <w:lang w:val="en-AU"/>
        </w:rPr>
        <w:lastRenderedPageBreak/>
        <w:t>Ministers' foreword</w:t>
      </w:r>
      <w:bookmarkEnd w:id="0"/>
    </w:p>
    <w:p w14:paraId="58339F51" w14:textId="6E8A9EBA" w:rsidR="000C328D" w:rsidRPr="003D4816" w:rsidRDefault="000C328D" w:rsidP="000C328D">
      <w:pPr>
        <w:pStyle w:val="BodyText"/>
        <w:rPr>
          <w:lang w:val="en-AU"/>
        </w:rPr>
      </w:pPr>
      <w:r w:rsidRPr="003D4816">
        <w:rPr>
          <w:lang w:val="en-AU"/>
        </w:rPr>
        <w:t>Victoria boasts 21 unique wine regions producing some of Australia’s most celebrated wines that are enjoyed around the world. The Victorian wine industry is not only a critical part of our agricultural sector but also an important player in Victoria’s visitor economy and thriving food and drink scene. This strategy is not just about wine, but about the individuals and communities who shape Victoria’s dynamic and diverse wine industry. From the grape growers and winemakers to the visitors who come from near and far to experience our exceptional wines – this strategy is for you.</w:t>
      </w:r>
    </w:p>
    <w:p w14:paraId="4F73D744" w14:textId="77777777" w:rsidR="000C328D" w:rsidRPr="003D4816" w:rsidRDefault="000C328D" w:rsidP="000C328D">
      <w:pPr>
        <w:pStyle w:val="BodyText"/>
        <w:rPr>
          <w:lang w:val="en-AU"/>
        </w:rPr>
      </w:pPr>
      <w:r w:rsidRPr="003D4816">
        <w:rPr>
          <w:lang w:val="en-AU"/>
        </w:rPr>
        <w:t>The wine industry contributes $9.5 billion to the Victorian economy each year and supports over 10,000 direct jobs in the sector, as well as 13,767 flow-on jobs. With over 400 cellar doors, Victoria offers a unique opportunity for visitors to engage directly with winemakers, fostering a deeper connection to the people and passion behind every bottle. Victoria currently exports wine to around 60 countries and continues to seek out opportunities to increase exports and ensure Victoria’s acclaimed wines are enjoyed across the globe.</w:t>
      </w:r>
    </w:p>
    <w:p w14:paraId="2A163AAC" w14:textId="77777777" w:rsidR="000C328D" w:rsidRPr="003D4816" w:rsidRDefault="000C328D" w:rsidP="000C328D">
      <w:pPr>
        <w:pStyle w:val="BodyText"/>
        <w:rPr>
          <w:lang w:val="en-AU"/>
        </w:rPr>
      </w:pPr>
      <w:r w:rsidRPr="003D4816">
        <w:rPr>
          <w:lang w:val="en-AU"/>
        </w:rPr>
        <w:t>We know the industry is facing many challenges including supply and demand imbalance, international trade disruptions, climate change, and biosecurity risks. This strategy outlines a roadmap for how government will partner with industry to overcome these obstacles and embrace opportunities through innovation and collaboration. By working together, we are optimistic our united wine industry will grow more vibrant and prosperous, ensuring that Victorian wine continues to be enjoyed locally and acclaimed globally.</w:t>
      </w:r>
    </w:p>
    <w:p w14:paraId="18E7BC94" w14:textId="74E61115" w:rsidR="000C328D" w:rsidRPr="003D4816" w:rsidRDefault="000C328D" w:rsidP="000C328D">
      <w:pPr>
        <w:pStyle w:val="BodyText"/>
        <w:rPr>
          <w:lang w:val="en-AU"/>
        </w:rPr>
      </w:pPr>
      <w:r w:rsidRPr="003D4816">
        <w:rPr>
          <w:lang w:val="en-AU"/>
        </w:rPr>
        <w:t xml:space="preserve">We are confident that this strategy will not only enhance the profitability and sustainability of our wine industry but will also support economic growth across regional Victoria. The Victorian Government has a long history of partnership with the wine industry, and we proudly developed this strategy in collaboration with Wine Victoria and other industry </w:t>
      </w:r>
      <w:r w:rsidRPr="003D4816">
        <w:rPr>
          <w:lang w:val="en-AU"/>
        </w:rPr>
        <w:lastRenderedPageBreak/>
        <w:t>leaders. Together, we can elevate Victoria’s wine industry to new heights and strengthen the industry into the future.</w:t>
      </w:r>
    </w:p>
    <w:p w14:paraId="10644178" w14:textId="3054482C" w:rsidR="000C328D" w:rsidRPr="003D4816" w:rsidRDefault="000C328D" w:rsidP="000C328D">
      <w:pPr>
        <w:pStyle w:val="BodyText"/>
        <w:spacing w:before="240"/>
        <w:rPr>
          <w:lang w:val="en-AU"/>
        </w:rPr>
      </w:pPr>
      <w:r w:rsidRPr="0394DB53">
        <w:rPr>
          <w:b/>
          <w:bCs/>
          <w:lang w:val="en-AU"/>
        </w:rPr>
        <w:t>The Hon. Ros Spence</w:t>
      </w:r>
      <w:r>
        <w:br/>
      </w:r>
      <w:r w:rsidRPr="0394DB53">
        <w:rPr>
          <w:lang w:val="en-AU"/>
        </w:rPr>
        <w:t>Minister for Agriculture</w:t>
      </w:r>
    </w:p>
    <w:p w14:paraId="64FFDEEA" w14:textId="48EC73D1" w:rsidR="000C328D" w:rsidRPr="003D4816" w:rsidRDefault="000C328D" w:rsidP="000C328D">
      <w:pPr>
        <w:pStyle w:val="BodyText"/>
        <w:spacing w:before="240"/>
        <w:rPr>
          <w:lang w:val="en-AU"/>
        </w:rPr>
      </w:pPr>
      <w:r w:rsidRPr="0394DB53">
        <w:rPr>
          <w:b/>
          <w:bCs/>
          <w:lang w:val="en-AU"/>
        </w:rPr>
        <w:t>The Hon. Danny Pearson</w:t>
      </w:r>
      <w:r>
        <w:br/>
      </w:r>
      <w:r w:rsidRPr="0394DB53">
        <w:rPr>
          <w:lang w:val="en-AU"/>
        </w:rPr>
        <w:t>Minister for Economic Growth and Jobs</w:t>
      </w:r>
    </w:p>
    <w:p w14:paraId="4CD68C25" w14:textId="56F83836" w:rsidR="000C328D" w:rsidRPr="003D4816" w:rsidRDefault="000C328D" w:rsidP="0076762B">
      <w:pPr>
        <w:pStyle w:val="BodyText"/>
        <w:spacing w:before="240"/>
        <w:rPr>
          <w:lang w:val="en-AU"/>
        </w:rPr>
      </w:pPr>
      <w:r w:rsidRPr="003D4816">
        <w:rPr>
          <w:b/>
          <w:bCs/>
          <w:lang w:val="en-AU"/>
        </w:rPr>
        <w:t>The Hon. Steve Dimopoulos</w:t>
      </w:r>
      <w:r w:rsidRPr="003D4816">
        <w:rPr>
          <w:b/>
          <w:bCs/>
          <w:lang w:val="en-AU"/>
        </w:rPr>
        <w:br/>
      </w:r>
      <w:r w:rsidRPr="003D4816">
        <w:rPr>
          <w:lang w:val="en-AU"/>
        </w:rPr>
        <w:t>Minister for Tourism, Sport and Major Events</w:t>
      </w:r>
    </w:p>
    <w:p w14:paraId="5DCB513D" w14:textId="77777777" w:rsidR="000C328D" w:rsidRPr="003D4816" w:rsidRDefault="000C328D" w:rsidP="000C328D">
      <w:pPr>
        <w:pStyle w:val="Heading1"/>
        <w:pageBreakBefore/>
        <w:rPr>
          <w:lang w:val="en-AU"/>
        </w:rPr>
      </w:pPr>
      <w:bookmarkStart w:id="1" w:name="_Toc208322798"/>
      <w:r w:rsidRPr="003D4816">
        <w:rPr>
          <w:lang w:val="en-AU"/>
        </w:rPr>
        <w:lastRenderedPageBreak/>
        <w:t>Wine Victoria Chair's foreword</w:t>
      </w:r>
      <w:bookmarkEnd w:id="1"/>
    </w:p>
    <w:p w14:paraId="5BF88BAB" w14:textId="77777777" w:rsidR="000C328D" w:rsidRPr="003D4816" w:rsidRDefault="000C328D" w:rsidP="000C328D">
      <w:pPr>
        <w:pStyle w:val="BodyText"/>
        <w:rPr>
          <w:lang w:val="en-AU"/>
        </w:rPr>
      </w:pPr>
      <w:r w:rsidRPr="003D4816">
        <w:rPr>
          <w:lang w:val="en-AU"/>
        </w:rPr>
        <w:t>The Victorian wine industry is a vibrant, resilient and deeply interconnected community of growers, makers, marketers and storytellers. This strategy reflects the collective ambition of our sector – to adapt to changing conditions, embrace innovation and continue producing world-class wines that proudly represent Victoria’s terroir and talent.</w:t>
      </w:r>
    </w:p>
    <w:p w14:paraId="6912F849" w14:textId="77777777" w:rsidR="000C328D" w:rsidRPr="003D4816" w:rsidRDefault="000C328D" w:rsidP="000C328D">
      <w:pPr>
        <w:pStyle w:val="BodyText"/>
        <w:ind w:right="-285"/>
        <w:rPr>
          <w:lang w:val="en-AU"/>
        </w:rPr>
      </w:pPr>
      <w:r w:rsidRPr="003D4816">
        <w:rPr>
          <w:lang w:val="en-AU"/>
        </w:rPr>
        <w:t>Developed in close partnership with the Victorian Government and through extensive consultation with our members, this strategy captures the authentic voice of industry. It acknowledges the significant challenges we face – from climate variability and global market shifts to evolving consumer preferences – and sets out key priorities to tackle them head-on.</w:t>
      </w:r>
    </w:p>
    <w:p w14:paraId="0497EB03" w14:textId="0C350A11" w:rsidR="000C328D" w:rsidRPr="003D4816" w:rsidRDefault="000C328D" w:rsidP="000C328D">
      <w:pPr>
        <w:pStyle w:val="BodyText"/>
        <w:rPr>
          <w:lang w:val="en-AU"/>
        </w:rPr>
      </w:pPr>
      <w:r w:rsidRPr="003D4816">
        <w:rPr>
          <w:lang w:val="en-AU"/>
        </w:rPr>
        <w:t>Our 21 diverse wine regions are home to exceptional producers, unique landscapes, and a proud heritage. They are also places of opportunity – where wine intersects with tourism, culture and community. This strategy not only highlights the value in which our sector contributes but demonstrates the critical impact it has on our regional and rural communities both now and into the future.</w:t>
      </w:r>
    </w:p>
    <w:p w14:paraId="531F7694" w14:textId="77777777" w:rsidR="000C328D" w:rsidRPr="003D4816" w:rsidRDefault="000C328D" w:rsidP="000C328D">
      <w:pPr>
        <w:pStyle w:val="BodyText"/>
        <w:rPr>
          <w:lang w:val="en-AU"/>
        </w:rPr>
      </w:pPr>
      <w:r w:rsidRPr="003D4816">
        <w:rPr>
          <w:lang w:val="en-AU"/>
        </w:rPr>
        <w:t>On behalf of Wine Victoria, I thank the many individuals, organisations and regional associations who contributed to shaping this plan. Your insights, experience and optimism form the foundations upon which this strategy was built.</w:t>
      </w:r>
    </w:p>
    <w:p w14:paraId="7914F736" w14:textId="77777777" w:rsidR="000C328D" w:rsidRPr="003D4816" w:rsidRDefault="000C328D" w:rsidP="000C328D">
      <w:pPr>
        <w:pStyle w:val="BodyText"/>
        <w:rPr>
          <w:lang w:val="en-AU"/>
        </w:rPr>
      </w:pPr>
      <w:r w:rsidRPr="003D4816">
        <w:rPr>
          <w:lang w:val="en-AU"/>
        </w:rPr>
        <w:t>We look forward to continuing with that collaborative spirit to ensure our greater wine community is not only future-ready, but empowered, enabled and – most importantly – celebrated both at home and abroad. And loudly!</w:t>
      </w:r>
    </w:p>
    <w:p w14:paraId="3E9EDC36" w14:textId="230B95AC" w:rsidR="000C328D" w:rsidRPr="003D4816" w:rsidRDefault="000C328D" w:rsidP="000C328D">
      <w:pPr>
        <w:pStyle w:val="BodyText"/>
        <w:rPr>
          <w:lang w:val="en-AU"/>
        </w:rPr>
      </w:pPr>
      <w:r w:rsidRPr="003D4816">
        <w:rPr>
          <w:lang w:val="en-AU"/>
        </w:rPr>
        <w:t>Collectively, let us be the change we want to see.</w:t>
      </w:r>
    </w:p>
    <w:p w14:paraId="6F72D2BD" w14:textId="77777777" w:rsidR="000C328D" w:rsidRPr="003D4816" w:rsidRDefault="000C328D" w:rsidP="000C328D">
      <w:pPr>
        <w:pStyle w:val="BodyText"/>
        <w:spacing w:before="120" w:line="360" w:lineRule="auto"/>
        <w:rPr>
          <w:lang w:val="en-AU"/>
        </w:rPr>
      </w:pPr>
      <w:r w:rsidRPr="003D4816">
        <w:rPr>
          <w:b/>
          <w:bCs/>
          <w:lang w:val="en-AU"/>
        </w:rPr>
        <w:t>Dan Sims</w:t>
      </w:r>
      <w:r w:rsidRPr="003D4816">
        <w:rPr>
          <w:lang w:val="en-AU"/>
        </w:rPr>
        <w:br/>
        <w:t>Chair – Wine Victoria</w:t>
      </w:r>
    </w:p>
    <w:p w14:paraId="2628A58D" w14:textId="77777777" w:rsidR="000C328D" w:rsidRPr="003D4816" w:rsidRDefault="000C328D" w:rsidP="000C328D">
      <w:pPr>
        <w:pStyle w:val="Heading1"/>
        <w:pageBreakBefore/>
        <w:rPr>
          <w:lang w:val="en-AU"/>
        </w:rPr>
      </w:pPr>
      <w:bookmarkStart w:id="2" w:name="_Toc208322799"/>
      <w:r w:rsidRPr="003D4816">
        <w:rPr>
          <w:lang w:val="en-AU"/>
        </w:rPr>
        <w:lastRenderedPageBreak/>
        <w:t>Executive Summary</w:t>
      </w:r>
      <w:bookmarkEnd w:id="2"/>
    </w:p>
    <w:p w14:paraId="0063DA02" w14:textId="77777777" w:rsidR="000C328D" w:rsidRPr="003D4816" w:rsidRDefault="000C328D" w:rsidP="000C328D">
      <w:pPr>
        <w:pStyle w:val="BodyText"/>
        <w:rPr>
          <w:lang w:val="en-AU"/>
        </w:rPr>
      </w:pPr>
      <w:r w:rsidRPr="003D4816">
        <w:rPr>
          <w:lang w:val="en-AU"/>
        </w:rPr>
        <w:t>Victoria has the most diverse and dynamic wine industry in Australia, with 21 unique wine regions producing high</w:t>
      </w:r>
      <w:r w:rsidRPr="003D4816">
        <w:rPr>
          <w:rFonts w:ascii="Cambria Math" w:hAnsi="Cambria Math" w:cs="Cambria Math"/>
          <w:lang w:val="en-AU"/>
        </w:rPr>
        <w:t>‑</w:t>
      </w:r>
      <w:r w:rsidRPr="003D4816">
        <w:rPr>
          <w:lang w:val="en-AU"/>
        </w:rPr>
        <w:t>quality, acclaimed wines. Victoria has over 400 cellar doors – more than any other state – creating opportunities for visitors and locals meet winemakers and to sample their wines.</w:t>
      </w:r>
    </w:p>
    <w:p w14:paraId="11AF32A8" w14:textId="616F065D" w:rsidR="000C328D" w:rsidRPr="003D4816" w:rsidRDefault="000C328D" w:rsidP="000C328D">
      <w:pPr>
        <w:pStyle w:val="BodyText"/>
        <w:rPr>
          <w:lang w:val="en-AU"/>
        </w:rPr>
      </w:pPr>
      <w:r w:rsidRPr="003D4816">
        <w:rPr>
          <w:lang w:val="en-AU"/>
        </w:rPr>
        <w:t>Victoria’s wine industry has an impressive economic footprint, contributing $9.5 billion to the economy, and with 10,049 direct jobs in the sector and 13,767 flow-on jobs.</w:t>
      </w:r>
      <w:r w:rsidR="00AA7B90" w:rsidRPr="003D4816">
        <w:rPr>
          <w:rStyle w:val="FootnoteReference"/>
          <w:lang w:val="en-AU"/>
        </w:rPr>
        <w:footnoteReference w:id="1"/>
      </w:r>
      <w:r w:rsidRPr="003D4816">
        <w:rPr>
          <w:lang w:val="en-AU"/>
        </w:rPr>
        <w:t xml:space="preserve"> Delivering this strategy will increase the profitability and sustainability of the wine industry and support the resilience and growth of regional economies. This will be achieved by increasing domestic and export sales, productivity gains through innovation and improved sustainability, increased tourism, and building workforce skills and capability. The delivery of this strategy will drive jobs and economic growth across Victoria.</w:t>
      </w:r>
    </w:p>
    <w:p w14:paraId="1EE5E56A" w14:textId="6D306A68" w:rsidR="000C328D" w:rsidRPr="003D4816" w:rsidRDefault="000C328D" w:rsidP="000C328D">
      <w:pPr>
        <w:pStyle w:val="BodyText"/>
        <w:rPr>
          <w:lang w:val="en-AU"/>
        </w:rPr>
      </w:pPr>
      <w:r w:rsidRPr="003D4816">
        <w:rPr>
          <w:lang w:val="en-AU"/>
        </w:rPr>
        <w:t>While the future of the wine industry is under threat from significant challenges including international trade disruptions, declining consumption, climate change and biosecurity risks, we remain optimistic. This strategy details key actions to address these challenges and seize new opportunities. The strategy outlines how our united wine industry can collaborate and innovate to secure a vibrant future.</w:t>
      </w:r>
    </w:p>
    <w:p w14:paraId="0EFCC2F7" w14:textId="5E26DC18" w:rsidR="00AA7B90" w:rsidRPr="003D4816" w:rsidRDefault="000C328D" w:rsidP="00AA7B90">
      <w:pPr>
        <w:pStyle w:val="Heading1"/>
        <w:pageBreakBefore/>
        <w:spacing w:after="600"/>
        <w:rPr>
          <w:lang w:val="en-AU"/>
        </w:rPr>
      </w:pPr>
      <w:bookmarkStart w:id="3" w:name="_Toc208322800"/>
      <w:r w:rsidRPr="003D4816">
        <w:rPr>
          <w:lang w:val="en-AU"/>
        </w:rPr>
        <w:lastRenderedPageBreak/>
        <w:t>Our Vision</w:t>
      </w:r>
      <w:r w:rsidR="00AA7B90" w:rsidRPr="003D4816">
        <w:rPr>
          <w:lang w:val="en-AU"/>
        </w:rPr>
        <w:t xml:space="preserve"> – </w:t>
      </w:r>
      <w:r w:rsidRPr="003D4816">
        <w:rPr>
          <w:lang w:val="en-AU"/>
        </w:rPr>
        <w:t>Victorian wine:</w:t>
      </w:r>
      <w:r w:rsidR="00AA7B90" w:rsidRPr="003D4816">
        <w:rPr>
          <w:lang w:val="en-AU"/>
        </w:rPr>
        <w:t xml:space="preserve"> enjoyed locally, acclaimed globally.</w:t>
      </w:r>
      <w:bookmarkEnd w:id="3"/>
    </w:p>
    <w:p w14:paraId="4392FB82" w14:textId="128B8F15" w:rsidR="000C328D" w:rsidRPr="003D4816" w:rsidRDefault="000C328D" w:rsidP="00AA7B90">
      <w:pPr>
        <w:pStyle w:val="Normalbeforebullets"/>
      </w:pPr>
      <w:r w:rsidRPr="003D4816">
        <w:t>By 2030, the Victorian wine industry will:</w:t>
      </w:r>
    </w:p>
    <w:p w14:paraId="78C77B98" w14:textId="77777777" w:rsidR="000C328D" w:rsidRPr="003D4816" w:rsidRDefault="000C328D" w:rsidP="00AA7B90">
      <w:pPr>
        <w:pStyle w:val="ListBullet"/>
        <w:rPr>
          <w:lang w:val="en-AU"/>
        </w:rPr>
      </w:pPr>
      <w:r w:rsidRPr="003D4816">
        <w:rPr>
          <w:lang w:val="en-AU"/>
        </w:rPr>
        <w:t>be recognised domestically and globally as the home of Australia’s most acclaimed wine regions, wine producers and wine-tourism experiences</w:t>
      </w:r>
    </w:p>
    <w:p w14:paraId="17DD8077" w14:textId="77777777" w:rsidR="000C328D" w:rsidRPr="003D4816" w:rsidRDefault="000C328D" w:rsidP="00AA7B90">
      <w:pPr>
        <w:pStyle w:val="ListBullet"/>
        <w:rPr>
          <w:lang w:val="en-AU"/>
        </w:rPr>
      </w:pPr>
      <w:r w:rsidRPr="003D4816">
        <w:rPr>
          <w:lang w:val="en-AU"/>
        </w:rPr>
        <w:t>demonstrate leadership in innovation and sustainability, with the resilience to adapt to consumer trends, economic cycles and environmental challenges</w:t>
      </w:r>
    </w:p>
    <w:p w14:paraId="27960DA7" w14:textId="77777777" w:rsidR="000C328D" w:rsidRPr="003D4816" w:rsidRDefault="000C328D" w:rsidP="00AA7B90">
      <w:pPr>
        <w:pStyle w:val="ListBullet"/>
        <w:rPr>
          <w:lang w:val="en-AU"/>
        </w:rPr>
      </w:pPr>
      <w:r w:rsidRPr="003D4816">
        <w:rPr>
          <w:lang w:val="en-AU"/>
        </w:rPr>
        <w:t>champion workforce diversity and collaboration, offering a range of attractive employment, career and investment opportunities</w:t>
      </w:r>
    </w:p>
    <w:p w14:paraId="429690E4" w14:textId="77777777" w:rsidR="000C328D" w:rsidRPr="003D4816" w:rsidRDefault="000C328D" w:rsidP="00AA7B90">
      <w:pPr>
        <w:pStyle w:val="LastBulletinList"/>
        <w:rPr>
          <w:lang w:val="en-AU"/>
        </w:rPr>
      </w:pPr>
      <w:r w:rsidRPr="003D4816">
        <w:rPr>
          <w:lang w:val="en-AU"/>
        </w:rPr>
        <w:t>drive sales and economic growth especially in regional communities, boosting jobs and local economies.</w:t>
      </w:r>
    </w:p>
    <w:p w14:paraId="254150C6" w14:textId="77777777" w:rsidR="000C328D" w:rsidRPr="003D4816" w:rsidRDefault="000C328D" w:rsidP="00AA7B90">
      <w:pPr>
        <w:pStyle w:val="Heading2"/>
        <w:rPr>
          <w:lang w:val="en-AU"/>
        </w:rPr>
      </w:pPr>
      <w:r w:rsidRPr="003D4816">
        <w:rPr>
          <w:lang w:val="en-AU"/>
        </w:rPr>
        <w:t>The opportunities and challenges</w:t>
      </w:r>
    </w:p>
    <w:p w14:paraId="55C47C84" w14:textId="77777777" w:rsidR="000C328D" w:rsidRPr="003D4816" w:rsidRDefault="000C328D" w:rsidP="000C328D">
      <w:pPr>
        <w:pStyle w:val="BodyText"/>
        <w:rPr>
          <w:lang w:val="en-AU"/>
        </w:rPr>
      </w:pPr>
      <w:r w:rsidRPr="003D4816">
        <w:rPr>
          <w:lang w:val="en-AU"/>
        </w:rPr>
        <w:t>Victorian wineries have a proud history of producing outstanding wines, with a wide diversity of styles and varietals reflecting the terroir of Victoria’s regions.</w:t>
      </w:r>
    </w:p>
    <w:p w14:paraId="6DE9C3D2" w14:textId="77777777" w:rsidR="000C328D" w:rsidRPr="003D4816" w:rsidRDefault="000C328D" w:rsidP="000C328D">
      <w:pPr>
        <w:pStyle w:val="BodyText"/>
        <w:rPr>
          <w:lang w:val="en-AU"/>
        </w:rPr>
      </w:pPr>
      <w:r w:rsidRPr="003D4816">
        <w:rPr>
          <w:lang w:val="en-AU"/>
        </w:rPr>
        <w:t>Over the last 5 years, our industry has experienced economic and environmental challenges. As a resilient sector, we are uniquely placed to respond to these challenges, and we remain optimistic about the future.</w:t>
      </w:r>
    </w:p>
    <w:p w14:paraId="3C0A3066" w14:textId="77777777" w:rsidR="000C328D" w:rsidRPr="003D4816" w:rsidRDefault="000C328D" w:rsidP="000C328D">
      <w:pPr>
        <w:pStyle w:val="BodyText"/>
        <w:rPr>
          <w:lang w:val="en-AU"/>
        </w:rPr>
      </w:pPr>
      <w:r w:rsidRPr="003D4816">
        <w:rPr>
          <w:lang w:val="en-AU"/>
        </w:rPr>
        <w:t>Our strengths include our diverse wine regions and styles, reputation for quality and value, celebrated producers, world-class venues and cellar doors, sustainable practices and skilled and passionate people. Victorian wineries are contributing to and benefiting from shifts in consumer preferences, particularly for lighter wine styles and varietals. This strategy leverages these strengths to ensure the industry’s future.</w:t>
      </w:r>
    </w:p>
    <w:p w14:paraId="6DEF7C1D" w14:textId="77777777" w:rsidR="000C328D" w:rsidRPr="003D4816" w:rsidRDefault="000C328D" w:rsidP="000C328D">
      <w:pPr>
        <w:pStyle w:val="BodyText"/>
        <w:rPr>
          <w:lang w:val="en-AU"/>
        </w:rPr>
      </w:pPr>
      <w:r w:rsidRPr="003D4816">
        <w:rPr>
          <w:lang w:val="en-AU"/>
        </w:rPr>
        <w:lastRenderedPageBreak/>
        <w:t>Increasing consumer demand is essential for boosting domestic and international sales of Victorian wines. There is significant opportunity for Victorians to enjoy more Victorian wines and strong potential to increase exports. Improving cellar door experiences can drive local and interstate sales and are a key component of regional tourism.</w:t>
      </w:r>
    </w:p>
    <w:p w14:paraId="1779542E" w14:textId="77777777" w:rsidR="000C328D" w:rsidRPr="003D4816" w:rsidRDefault="000C328D" w:rsidP="000C328D">
      <w:pPr>
        <w:pStyle w:val="BodyText"/>
        <w:rPr>
          <w:lang w:val="en-AU"/>
        </w:rPr>
      </w:pPr>
      <w:r w:rsidRPr="003D4816">
        <w:rPr>
          <w:lang w:val="en-AU"/>
        </w:rPr>
        <w:t>Innovation and new technologies are critical to meeting industry challenges, bringing benefits across viticulture, winemaking, packaging, distribution, and sales and marketing. Adopting sustainable practices will increase productivity, tackle climate and biosecurity risks, and meet consumer preference and trade requirements.</w:t>
      </w:r>
    </w:p>
    <w:p w14:paraId="249F34EA" w14:textId="77777777" w:rsidR="000C328D" w:rsidRPr="003D4816" w:rsidRDefault="000C328D" w:rsidP="000C328D">
      <w:pPr>
        <w:pStyle w:val="BodyText"/>
        <w:rPr>
          <w:lang w:val="en-AU"/>
        </w:rPr>
      </w:pPr>
      <w:r w:rsidRPr="003D4816">
        <w:rPr>
          <w:lang w:val="en-AU"/>
        </w:rPr>
        <w:t>The wine industry is a key player in regional Victoria, providing jobs and driving economic growth from wine production, visitor experiences and broader supply chains. Creating authentic wines means attracting, developing and retaining skilled people, as well as working closely with local communities. This includes looking for opportunities to build relationships with First Peoples in Victoria, recognising our shared interests inherent in terroir and Country.</w:t>
      </w:r>
    </w:p>
    <w:p w14:paraId="2D259E7B" w14:textId="2A4F8B57" w:rsidR="000C328D" w:rsidRPr="003D4816" w:rsidRDefault="000C328D" w:rsidP="000C328D">
      <w:pPr>
        <w:pStyle w:val="BodyText"/>
        <w:rPr>
          <w:lang w:val="en-AU"/>
        </w:rPr>
      </w:pPr>
      <w:r w:rsidRPr="003D4816">
        <w:rPr>
          <w:lang w:val="en-AU"/>
        </w:rPr>
        <w:t>Our industry is resilient, and together we can recover from the significant disruptions of the last decade. This strategy sets out our priorities and actions for success.</w:t>
      </w:r>
    </w:p>
    <w:p w14:paraId="173DAB74" w14:textId="77777777" w:rsidR="000C328D" w:rsidRPr="003D4816" w:rsidRDefault="000C328D" w:rsidP="00AA7B90">
      <w:pPr>
        <w:pStyle w:val="Heading2"/>
        <w:rPr>
          <w:lang w:val="en-AU"/>
        </w:rPr>
      </w:pPr>
      <w:r w:rsidRPr="003D4816">
        <w:rPr>
          <w:lang w:val="en-AU"/>
        </w:rPr>
        <w:t>Our 4 priorities for success</w:t>
      </w:r>
    </w:p>
    <w:p w14:paraId="33E741A8" w14:textId="77777777" w:rsidR="000C328D" w:rsidRPr="003D4816" w:rsidRDefault="000C328D" w:rsidP="006932B6">
      <w:pPr>
        <w:pStyle w:val="Normalbeforebullets"/>
      </w:pPr>
      <w:r w:rsidRPr="003D4816">
        <w:t>This strategy focuses on the actions that will have the greatest impact on industry prosperity and economic growth, with the following priorities:</w:t>
      </w:r>
    </w:p>
    <w:p w14:paraId="13F37BE8" w14:textId="4602E6AC" w:rsidR="000C328D" w:rsidRPr="003D4816" w:rsidRDefault="000C328D" w:rsidP="006932B6">
      <w:pPr>
        <w:pStyle w:val="ListNumber"/>
        <w:rPr>
          <w:b/>
          <w:bCs/>
          <w:lang w:val="en-AU"/>
        </w:rPr>
      </w:pPr>
      <w:r w:rsidRPr="003D4816">
        <w:rPr>
          <w:b/>
          <w:bCs/>
          <w:lang w:val="en-AU"/>
        </w:rPr>
        <w:t>Domestic and International Trade</w:t>
      </w:r>
      <w:r w:rsidR="006932B6" w:rsidRPr="003D4816">
        <w:rPr>
          <w:b/>
          <w:bCs/>
          <w:lang w:val="en-AU"/>
        </w:rPr>
        <w:br/>
      </w:r>
      <w:r w:rsidRPr="003D4816">
        <w:rPr>
          <w:lang w:val="en-AU"/>
        </w:rPr>
        <w:t>Grow domestic market share and exports to ensure financial sustainability</w:t>
      </w:r>
    </w:p>
    <w:p w14:paraId="3A5437E5" w14:textId="0BEDCB0D" w:rsidR="000C328D" w:rsidRPr="003D4816" w:rsidRDefault="000C328D" w:rsidP="006932B6">
      <w:pPr>
        <w:pStyle w:val="ListNumber"/>
        <w:rPr>
          <w:b/>
          <w:bCs/>
          <w:lang w:val="en-AU"/>
        </w:rPr>
      </w:pPr>
      <w:r w:rsidRPr="003D4816">
        <w:rPr>
          <w:b/>
          <w:bCs/>
          <w:lang w:val="en-AU"/>
        </w:rPr>
        <w:t>Innovation and Sustainability</w:t>
      </w:r>
      <w:r w:rsidR="006932B6" w:rsidRPr="003D4816">
        <w:rPr>
          <w:b/>
          <w:bCs/>
          <w:lang w:val="en-AU"/>
        </w:rPr>
        <w:br/>
      </w:r>
      <w:r w:rsidRPr="003D4816">
        <w:rPr>
          <w:lang w:val="en-AU"/>
        </w:rPr>
        <w:t>Accelerate innovation to tackle issues including productivity, adaptation to consumer demands, sustainability and climate change</w:t>
      </w:r>
    </w:p>
    <w:p w14:paraId="7E5B066B" w14:textId="4A3BB979" w:rsidR="000C328D" w:rsidRPr="003D4816" w:rsidRDefault="000C328D" w:rsidP="006932B6">
      <w:pPr>
        <w:pStyle w:val="ListNumber"/>
        <w:rPr>
          <w:b/>
          <w:bCs/>
          <w:lang w:val="en-AU"/>
        </w:rPr>
      </w:pPr>
      <w:r w:rsidRPr="003D4816">
        <w:rPr>
          <w:b/>
          <w:bCs/>
          <w:lang w:val="en-AU"/>
        </w:rPr>
        <w:lastRenderedPageBreak/>
        <w:t>Visitor Experience</w:t>
      </w:r>
      <w:r w:rsidR="006932B6" w:rsidRPr="003D4816">
        <w:rPr>
          <w:b/>
          <w:bCs/>
          <w:lang w:val="en-AU"/>
        </w:rPr>
        <w:br/>
      </w:r>
      <w:r w:rsidRPr="003D4816">
        <w:rPr>
          <w:lang w:val="en-AU"/>
        </w:rPr>
        <w:t>Partner with the visitor economy to enhance the quality and diversity of the visitor experience and drive sales</w:t>
      </w:r>
    </w:p>
    <w:p w14:paraId="2636ACE5" w14:textId="0B914603" w:rsidR="000C328D" w:rsidRPr="003D4816" w:rsidRDefault="000C328D" w:rsidP="006932B6">
      <w:pPr>
        <w:pStyle w:val="ListNumber"/>
        <w:rPr>
          <w:b/>
          <w:bCs/>
          <w:lang w:val="en-AU"/>
        </w:rPr>
      </w:pPr>
      <w:r w:rsidRPr="003D4816">
        <w:rPr>
          <w:b/>
          <w:bCs/>
          <w:lang w:val="en-AU"/>
        </w:rPr>
        <w:t>People and Community</w:t>
      </w:r>
      <w:r w:rsidR="006932B6" w:rsidRPr="003D4816">
        <w:rPr>
          <w:b/>
          <w:bCs/>
          <w:lang w:val="en-AU"/>
        </w:rPr>
        <w:br/>
      </w:r>
      <w:r w:rsidRPr="003D4816">
        <w:rPr>
          <w:lang w:val="en-AU"/>
        </w:rPr>
        <w:t>Attract, develop and retain skilled people to build a capable and diverse workforce, partner with First Peoples and maintain social licence</w:t>
      </w:r>
    </w:p>
    <w:p w14:paraId="1A9387CA" w14:textId="77777777" w:rsidR="000C328D" w:rsidRPr="003D4816" w:rsidRDefault="000C328D" w:rsidP="0046301A">
      <w:pPr>
        <w:pStyle w:val="Heading1"/>
        <w:pageBreakBefore/>
        <w:rPr>
          <w:lang w:val="en-AU"/>
        </w:rPr>
      </w:pPr>
      <w:bookmarkStart w:id="4" w:name="_Toc208322801"/>
      <w:r w:rsidRPr="003D4816">
        <w:rPr>
          <w:lang w:val="en-AU"/>
        </w:rPr>
        <w:lastRenderedPageBreak/>
        <w:t>Our 4 priorities</w:t>
      </w:r>
      <w:bookmarkEnd w:id="4"/>
    </w:p>
    <w:p w14:paraId="28CD0582" w14:textId="77777777" w:rsidR="000C328D" w:rsidRPr="003D4816" w:rsidRDefault="000C328D" w:rsidP="00F31B3E">
      <w:pPr>
        <w:pStyle w:val="BodyText"/>
        <w:spacing w:after="0"/>
        <w:rPr>
          <w:lang w:val="en-AU"/>
        </w:rPr>
      </w:pPr>
      <w:r w:rsidRPr="003D4816">
        <w:rPr>
          <w:lang w:val="en-AU"/>
        </w:rPr>
        <w:t>Our 8 goals and 18 actions to achieve our vision</w:t>
      </w:r>
    </w:p>
    <w:p w14:paraId="5C591DBF" w14:textId="05F4C1B6" w:rsidR="000C328D" w:rsidRPr="003D4816" w:rsidRDefault="000C328D" w:rsidP="00BC1FDB">
      <w:pPr>
        <w:pStyle w:val="Heading2"/>
        <w:numPr>
          <w:ilvl w:val="0"/>
          <w:numId w:val="28"/>
        </w:numPr>
        <w:spacing w:after="360"/>
        <w:ind w:left="567" w:hanging="567"/>
        <w:rPr>
          <w:lang w:val="en-AU"/>
        </w:rPr>
      </w:pPr>
      <w:r w:rsidRPr="003D4816">
        <w:rPr>
          <w:lang w:val="en-AU"/>
        </w:rPr>
        <w:t>Domestic and International Trade</w:t>
      </w:r>
    </w:p>
    <w:p w14:paraId="61D71A33" w14:textId="77777777" w:rsidR="000C328D" w:rsidRPr="003D4816" w:rsidRDefault="000C328D" w:rsidP="00F31B3E">
      <w:pPr>
        <w:pStyle w:val="BodyText"/>
        <w:spacing w:after="0"/>
        <w:rPr>
          <w:b/>
          <w:bCs/>
          <w:lang w:val="en-AU"/>
        </w:rPr>
      </w:pPr>
      <w:r w:rsidRPr="003D4816">
        <w:rPr>
          <w:b/>
          <w:bCs/>
          <w:lang w:val="en-AU"/>
        </w:rPr>
        <w:t>Goal: Make Victorian wines the #1 choice for wine drinkers in Victoria</w:t>
      </w:r>
    </w:p>
    <w:p w14:paraId="1415135C" w14:textId="0F9C0B4A" w:rsidR="000C328D" w:rsidRPr="003D4816" w:rsidRDefault="000C328D" w:rsidP="00F31B3E">
      <w:pPr>
        <w:pStyle w:val="BodyText"/>
        <w:spacing w:after="120"/>
        <w:ind w:left="624" w:hanging="624"/>
        <w:rPr>
          <w:lang w:val="en-AU"/>
        </w:rPr>
      </w:pPr>
      <w:r w:rsidRPr="003D4816">
        <w:rPr>
          <w:lang w:val="en-AU"/>
        </w:rPr>
        <w:t>1.1</w:t>
      </w:r>
      <w:r w:rsidR="00102C62" w:rsidRPr="003D4816">
        <w:rPr>
          <w:lang w:val="en-AU"/>
        </w:rPr>
        <w:tab/>
      </w:r>
      <w:r w:rsidRPr="003D4816">
        <w:rPr>
          <w:lang w:val="en-AU"/>
        </w:rPr>
        <w:t>Grow the Drink Victorian program for the benefit of all Victorian wine regions</w:t>
      </w:r>
    </w:p>
    <w:p w14:paraId="07947B6E" w14:textId="726FDD54" w:rsidR="000C328D" w:rsidRPr="003D4816" w:rsidRDefault="000C328D" w:rsidP="00F31B3E">
      <w:pPr>
        <w:pStyle w:val="BodyText"/>
        <w:spacing w:after="120"/>
        <w:ind w:left="624" w:hanging="624"/>
        <w:rPr>
          <w:lang w:val="en-AU"/>
        </w:rPr>
      </w:pPr>
      <w:r w:rsidRPr="003D4816">
        <w:rPr>
          <w:lang w:val="en-AU"/>
        </w:rPr>
        <w:t>1.2</w:t>
      </w:r>
      <w:r w:rsidR="00102C62" w:rsidRPr="003D4816">
        <w:rPr>
          <w:lang w:val="en-AU"/>
        </w:rPr>
        <w:tab/>
      </w:r>
      <w:r w:rsidRPr="003D4816">
        <w:rPr>
          <w:lang w:val="en-AU"/>
        </w:rPr>
        <w:t>Identify and activate more opportunities for the Victorian Government to promote and serve Victorian wines</w:t>
      </w:r>
    </w:p>
    <w:p w14:paraId="664FD79E" w14:textId="77777777" w:rsidR="000C328D" w:rsidRPr="003D4816" w:rsidRDefault="000C328D" w:rsidP="00F31B3E">
      <w:pPr>
        <w:pStyle w:val="BodyText"/>
        <w:spacing w:after="0"/>
        <w:ind w:right="-285"/>
        <w:rPr>
          <w:b/>
          <w:bCs/>
          <w:lang w:val="en-AU"/>
        </w:rPr>
      </w:pPr>
      <w:r w:rsidRPr="003D4816">
        <w:rPr>
          <w:b/>
          <w:bCs/>
          <w:lang w:val="en-AU"/>
        </w:rPr>
        <w:t>Goal: Increase international market share of Victorian wine in priority global markets</w:t>
      </w:r>
    </w:p>
    <w:p w14:paraId="200FAC21" w14:textId="3196CB67" w:rsidR="000C328D" w:rsidRPr="003D4816" w:rsidRDefault="000C328D" w:rsidP="00F31B3E">
      <w:pPr>
        <w:pStyle w:val="BodyText"/>
        <w:spacing w:after="120"/>
        <w:ind w:left="624" w:hanging="624"/>
        <w:rPr>
          <w:lang w:val="en-AU"/>
        </w:rPr>
      </w:pPr>
      <w:r w:rsidRPr="003D4816">
        <w:rPr>
          <w:lang w:val="en-AU"/>
        </w:rPr>
        <w:t>1.3</w:t>
      </w:r>
      <w:r w:rsidR="00102C62" w:rsidRPr="003D4816">
        <w:rPr>
          <w:lang w:val="en-AU"/>
        </w:rPr>
        <w:tab/>
      </w:r>
      <w:r w:rsidRPr="003D4816">
        <w:rPr>
          <w:lang w:val="en-AU"/>
        </w:rPr>
        <w:t>Facilitate wine export market entry and the export capability of Victorian wineries</w:t>
      </w:r>
    </w:p>
    <w:p w14:paraId="144B3EC4" w14:textId="010600EB" w:rsidR="000C328D" w:rsidRPr="003D4816" w:rsidRDefault="000C328D" w:rsidP="00F31B3E">
      <w:pPr>
        <w:pStyle w:val="BodyText"/>
        <w:spacing w:after="120"/>
        <w:ind w:left="624" w:hanging="624"/>
        <w:rPr>
          <w:lang w:val="en-AU"/>
        </w:rPr>
      </w:pPr>
      <w:r w:rsidRPr="003D4816">
        <w:rPr>
          <w:lang w:val="en-AU"/>
        </w:rPr>
        <w:t>1.4</w:t>
      </w:r>
      <w:r w:rsidR="00102C62" w:rsidRPr="003D4816">
        <w:rPr>
          <w:lang w:val="en-AU"/>
        </w:rPr>
        <w:tab/>
      </w:r>
      <w:r w:rsidRPr="003D4816">
        <w:rPr>
          <w:lang w:val="en-AU"/>
        </w:rPr>
        <w:t>Promote Victorian wine in priority international markets and grow exports</w:t>
      </w:r>
    </w:p>
    <w:p w14:paraId="25B39156" w14:textId="77777777" w:rsidR="000C328D" w:rsidRPr="003D4816" w:rsidRDefault="000C328D" w:rsidP="00F31B3E">
      <w:pPr>
        <w:pStyle w:val="BodyText"/>
        <w:spacing w:after="0"/>
        <w:rPr>
          <w:b/>
          <w:bCs/>
          <w:lang w:val="en-AU"/>
        </w:rPr>
      </w:pPr>
      <w:r w:rsidRPr="003D4816">
        <w:rPr>
          <w:b/>
          <w:bCs/>
          <w:lang w:val="en-AU"/>
        </w:rPr>
        <w:t>Goal: Capitalise on successes and build recognition for Victoria’s wines</w:t>
      </w:r>
    </w:p>
    <w:p w14:paraId="206D5A35" w14:textId="418E9AFD" w:rsidR="000C328D" w:rsidRPr="003D4816" w:rsidRDefault="000C328D" w:rsidP="000C328D">
      <w:pPr>
        <w:pStyle w:val="BodyText"/>
        <w:rPr>
          <w:lang w:val="en-AU"/>
        </w:rPr>
      </w:pPr>
      <w:r w:rsidRPr="003D4816">
        <w:rPr>
          <w:lang w:val="en-AU"/>
        </w:rPr>
        <w:t>1.5</w:t>
      </w:r>
      <w:r w:rsidR="00102C62" w:rsidRPr="003D4816">
        <w:rPr>
          <w:lang w:val="en-AU"/>
        </w:rPr>
        <w:tab/>
      </w:r>
      <w:r w:rsidRPr="003D4816">
        <w:rPr>
          <w:lang w:val="en-AU"/>
        </w:rPr>
        <w:t>Celebrate Victoria’s great wines through our premier wine shows</w:t>
      </w:r>
    </w:p>
    <w:p w14:paraId="1E2A7334" w14:textId="5EC98CE9" w:rsidR="000C328D" w:rsidRPr="003D4816" w:rsidRDefault="000C328D" w:rsidP="00BC1FDB">
      <w:pPr>
        <w:pStyle w:val="Heading2"/>
        <w:numPr>
          <w:ilvl w:val="0"/>
          <w:numId w:val="28"/>
        </w:numPr>
        <w:spacing w:after="360"/>
        <w:ind w:left="567" w:hanging="567"/>
        <w:rPr>
          <w:lang w:val="en-AU"/>
        </w:rPr>
      </w:pPr>
      <w:r w:rsidRPr="003D4816">
        <w:rPr>
          <w:lang w:val="en-AU"/>
        </w:rPr>
        <w:t>Innovation AND Sustainability</w:t>
      </w:r>
    </w:p>
    <w:p w14:paraId="5D926476" w14:textId="77777777" w:rsidR="000C328D" w:rsidRPr="003D4816" w:rsidRDefault="000C328D" w:rsidP="00F31B3E">
      <w:pPr>
        <w:pStyle w:val="BodyText"/>
        <w:spacing w:after="0"/>
        <w:rPr>
          <w:b/>
          <w:bCs/>
          <w:lang w:val="en-AU"/>
        </w:rPr>
      </w:pPr>
      <w:r w:rsidRPr="003D4816">
        <w:rPr>
          <w:b/>
          <w:bCs/>
          <w:lang w:val="en-AU"/>
        </w:rPr>
        <w:t>Goal: Safeguard the future through innovation and sustainability</w:t>
      </w:r>
    </w:p>
    <w:p w14:paraId="5424E326" w14:textId="00D11B6F" w:rsidR="000C328D" w:rsidRPr="003D4816" w:rsidRDefault="000C328D" w:rsidP="00F31B3E">
      <w:pPr>
        <w:pStyle w:val="BodyText"/>
        <w:spacing w:after="120"/>
        <w:ind w:left="624" w:hanging="624"/>
        <w:rPr>
          <w:lang w:val="en-AU"/>
        </w:rPr>
      </w:pPr>
      <w:r w:rsidRPr="003D4816">
        <w:rPr>
          <w:lang w:val="en-AU"/>
        </w:rPr>
        <w:t>2.1</w:t>
      </w:r>
      <w:r w:rsidR="00F31B3E" w:rsidRPr="003D4816">
        <w:rPr>
          <w:lang w:val="en-AU"/>
        </w:rPr>
        <w:tab/>
      </w:r>
      <w:r w:rsidRPr="003D4816">
        <w:rPr>
          <w:lang w:val="en-AU"/>
        </w:rPr>
        <w:t xml:space="preserve">Create </w:t>
      </w:r>
      <w:proofErr w:type="gramStart"/>
      <w:r w:rsidRPr="003D4816">
        <w:rPr>
          <w:lang w:val="en-AU"/>
        </w:rPr>
        <w:t>a new Innovation</w:t>
      </w:r>
      <w:proofErr w:type="gramEnd"/>
      <w:r w:rsidRPr="003D4816">
        <w:rPr>
          <w:lang w:val="en-AU"/>
        </w:rPr>
        <w:t xml:space="preserve"> and Technical Lead role that focuses on sustainability and innovation to build industry resilience</w:t>
      </w:r>
    </w:p>
    <w:p w14:paraId="262B124E" w14:textId="78A5C89E" w:rsidR="000C328D" w:rsidRPr="003D4816" w:rsidRDefault="000C328D" w:rsidP="00F31B3E">
      <w:pPr>
        <w:pStyle w:val="BodyText"/>
        <w:spacing w:after="120"/>
        <w:ind w:left="624" w:hanging="624"/>
        <w:rPr>
          <w:lang w:val="en-AU"/>
        </w:rPr>
      </w:pPr>
      <w:r w:rsidRPr="003D4816">
        <w:rPr>
          <w:lang w:val="en-AU"/>
        </w:rPr>
        <w:t>2.2</w:t>
      </w:r>
      <w:r w:rsidR="00F31B3E" w:rsidRPr="003D4816">
        <w:rPr>
          <w:lang w:val="en-AU"/>
        </w:rPr>
        <w:tab/>
      </w:r>
      <w:r w:rsidRPr="003D4816">
        <w:rPr>
          <w:lang w:val="en-AU"/>
        </w:rPr>
        <w:t>Investigate establishing a co</w:t>
      </w:r>
      <w:r w:rsidRPr="003D4816">
        <w:rPr>
          <w:rFonts w:ascii="Cambria Math" w:hAnsi="Cambria Math" w:cs="Cambria Math"/>
          <w:lang w:val="en-AU"/>
        </w:rPr>
        <w:t>‑</w:t>
      </w:r>
      <w:r w:rsidRPr="003D4816">
        <w:rPr>
          <w:lang w:val="en-AU"/>
        </w:rPr>
        <w:t>investment fund that supports industry to adopt innovation and improve sustainability</w:t>
      </w:r>
    </w:p>
    <w:p w14:paraId="5D6A0A95" w14:textId="3FE58778" w:rsidR="000C328D" w:rsidRPr="003D4816" w:rsidRDefault="000C328D" w:rsidP="00F31B3E">
      <w:pPr>
        <w:pStyle w:val="BodyText"/>
        <w:spacing w:after="120"/>
        <w:ind w:left="624" w:hanging="624"/>
        <w:rPr>
          <w:lang w:val="en-AU"/>
        </w:rPr>
      </w:pPr>
      <w:r w:rsidRPr="003D4816">
        <w:rPr>
          <w:lang w:val="en-AU"/>
        </w:rPr>
        <w:t>2.3</w:t>
      </w:r>
      <w:r w:rsidR="00F31B3E" w:rsidRPr="003D4816">
        <w:rPr>
          <w:lang w:val="en-AU"/>
        </w:rPr>
        <w:tab/>
      </w:r>
      <w:r w:rsidRPr="003D4816">
        <w:rPr>
          <w:lang w:val="en-AU"/>
        </w:rPr>
        <w:t>Encourage more Victorian wine businesses to achieve Sustainable Winegrowing Australia certification</w:t>
      </w:r>
    </w:p>
    <w:p w14:paraId="4824E493" w14:textId="60BFC048" w:rsidR="000C328D" w:rsidRPr="003D4816" w:rsidRDefault="000C328D" w:rsidP="00F31B3E">
      <w:pPr>
        <w:pStyle w:val="BodyText"/>
        <w:ind w:left="624" w:hanging="624"/>
        <w:rPr>
          <w:lang w:val="en-AU"/>
        </w:rPr>
      </w:pPr>
      <w:r w:rsidRPr="003D4816">
        <w:rPr>
          <w:lang w:val="en-AU"/>
        </w:rPr>
        <w:t>2.4</w:t>
      </w:r>
      <w:r w:rsidR="00F31B3E" w:rsidRPr="003D4816">
        <w:rPr>
          <w:lang w:val="en-AU"/>
        </w:rPr>
        <w:tab/>
      </w:r>
      <w:r w:rsidRPr="003D4816">
        <w:rPr>
          <w:lang w:val="en-AU"/>
        </w:rPr>
        <w:t>Improve biosecurity education, practices and prevention for wine businesses across Victoria</w:t>
      </w:r>
    </w:p>
    <w:p w14:paraId="4A61AB33" w14:textId="77777777" w:rsidR="000C328D" w:rsidRPr="003D4816" w:rsidRDefault="000C328D" w:rsidP="00F31B3E">
      <w:pPr>
        <w:pStyle w:val="BodyText"/>
        <w:spacing w:after="0"/>
        <w:rPr>
          <w:b/>
          <w:bCs/>
          <w:lang w:val="en-AU"/>
        </w:rPr>
      </w:pPr>
      <w:r w:rsidRPr="003D4816">
        <w:rPr>
          <w:b/>
          <w:bCs/>
          <w:lang w:val="en-AU"/>
        </w:rPr>
        <w:lastRenderedPageBreak/>
        <w:t>Goal: Drive industry forward with quality data</w:t>
      </w:r>
    </w:p>
    <w:p w14:paraId="1FF1AE87" w14:textId="3295019D" w:rsidR="000C328D" w:rsidRPr="003D4816" w:rsidRDefault="000C328D" w:rsidP="00F31B3E">
      <w:pPr>
        <w:pStyle w:val="BodyText"/>
        <w:spacing w:after="120"/>
        <w:ind w:left="624" w:hanging="624"/>
        <w:rPr>
          <w:lang w:val="en-AU"/>
        </w:rPr>
      </w:pPr>
      <w:r w:rsidRPr="003D4816">
        <w:rPr>
          <w:lang w:val="en-AU"/>
        </w:rPr>
        <w:t>2.5</w:t>
      </w:r>
      <w:r w:rsidR="00F31B3E" w:rsidRPr="003D4816">
        <w:rPr>
          <w:lang w:val="en-AU"/>
        </w:rPr>
        <w:tab/>
      </w:r>
      <w:r w:rsidRPr="003D4816">
        <w:rPr>
          <w:lang w:val="en-AU"/>
        </w:rPr>
        <w:t>Collect and share better data and insights with Victorian wine businesses, and provide environmental and financial benchmarking tools</w:t>
      </w:r>
    </w:p>
    <w:p w14:paraId="15C13335" w14:textId="0729E845" w:rsidR="000C328D" w:rsidRPr="003D4816" w:rsidRDefault="000C328D" w:rsidP="00BC1FDB">
      <w:pPr>
        <w:pStyle w:val="Heading2"/>
        <w:numPr>
          <w:ilvl w:val="0"/>
          <w:numId w:val="28"/>
        </w:numPr>
        <w:spacing w:before="360" w:after="360"/>
        <w:ind w:left="567" w:hanging="567"/>
        <w:rPr>
          <w:lang w:val="en-AU"/>
        </w:rPr>
      </w:pPr>
      <w:r w:rsidRPr="003D4816">
        <w:rPr>
          <w:lang w:val="en-AU"/>
        </w:rPr>
        <w:t>Visitor Experience</w:t>
      </w:r>
    </w:p>
    <w:p w14:paraId="2FD63AA4" w14:textId="77777777" w:rsidR="000C328D" w:rsidRPr="003D4816" w:rsidRDefault="000C328D" w:rsidP="000C328D">
      <w:pPr>
        <w:pStyle w:val="BodyText"/>
        <w:rPr>
          <w:b/>
          <w:bCs/>
          <w:lang w:val="en-AU"/>
        </w:rPr>
      </w:pPr>
      <w:r w:rsidRPr="003D4816">
        <w:rPr>
          <w:b/>
          <w:bCs/>
          <w:lang w:val="en-AU"/>
        </w:rPr>
        <w:t>Goal: Create better Victorian wine experiences to drive wine sales and improve profitability</w:t>
      </w:r>
    </w:p>
    <w:p w14:paraId="48947CDF" w14:textId="0A1E6A88" w:rsidR="000C328D" w:rsidRPr="003D4816" w:rsidRDefault="000C328D" w:rsidP="000C4D51">
      <w:pPr>
        <w:pStyle w:val="BodyText"/>
        <w:spacing w:after="120"/>
        <w:ind w:left="624" w:hanging="624"/>
        <w:rPr>
          <w:lang w:val="en-AU"/>
        </w:rPr>
      </w:pPr>
      <w:r w:rsidRPr="003D4816">
        <w:rPr>
          <w:lang w:val="en-AU"/>
        </w:rPr>
        <w:t>3.1</w:t>
      </w:r>
      <w:r w:rsidR="00F31B3E" w:rsidRPr="003D4816">
        <w:rPr>
          <w:lang w:val="en-AU"/>
        </w:rPr>
        <w:tab/>
      </w:r>
      <w:r w:rsidRPr="003D4816">
        <w:rPr>
          <w:lang w:val="en-AU"/>
        </w:rPr>
        <w:t>Pursue funding opportunities to improve and diversify visitor experiences</w:t>
      </w:r>
    </w:p>
    <w:p w14:paraId="038741F2" w14:textId="5D9E5321" w:rsidR="000C328D" w:rsidRPr="003D4816" w:rsidRDefault="000C328D" w:rsidP="000C4D51">
      <w:pPr>
        <w:pStyle w:val="BodyText"/>
        <w:spacing w:after="120"/>
        <w:ind w:left="624" w:hanging="624"/>
        <w:rPr>
          <w:lang w:val="en-AU"/>
        </w:rPr>
      </w:pPr>
      <w:r w:rsidRPr="003D4816">
        <w:rPr>
          <w:lang w:val="en-AU"/>
        </w:rPr>
        <w:t>3.2</w:t>
      </w:r>
      <w:r w:rsidR="00F31B3E" w:rsidRPr="003D4816">
        <w:rPr>
          <w:lang w:val="en-AU"/>
        </w:rPr>
        <w:tab/>
      </w:r>
      <w:r w:rsidRPr="003D4816">
        <w:rPr>
          <w:lang w:val="en-AU"/>
        </w:rPr>
        <w:t>Establish a partnership between Wine Victoria and statewide visitor economy organisations to collaborate on opportunities</w:t>
      </w:r>
    </w:p>
    <w:p w14:paraId="76F9869A" w14:textId="6B4C47C8" w:rsidR="000C328D" w:rsidRPr="003D4816" w:rsidRDefault="000C328D" w:rsidP="000C4D51">
      <w:pPr>
        <w:pStyle w:val="BodyText"/>
        <w:spacing w:after="120"/>
        <w:ind w:left="624" w:hanging="624"/>
        <w:rPr>
          <w:lang w:val="en-AU"/>
        </w:rPr>
      </w:pPr>
      <w:r w:rsidRPr="003D4816">
        <w:rPr>
          <w:lang w:val="en-AU"/>
        </w:rPr>
        <w:t>3.3</w:t>
      </w:r>
      <w:r w:rsidR="00F31B3E" w:rsidRPr="003D4816">
        <w:rPr>
          <w:lang w:val="en-AU"/>
        </w:rPr>
        <w:tab/>
      </w:r>
      <w:r w:rsidRPr="003D4816">
        <w:rPr>
          <w:lang w:val="en-AU"/>
        </w:rPr>
        <w:t>Build collaborative partnerships between regional wine associations and regional visitor economy bodies</w:t>
      </w:r>
    </w:p>
    <w:p w14:paraId="5DADA9CB" w14:textId="61507308" w:rsidR="000C328D" w:rsidRPr="003D4816" w:rsidRDefault="000C328D" w:rsidP="000C4D51">
      <w:pPr>
        <w:pStyle w:val="BodyText"/>
        <w:spacing w:after="120"/>
        <w:ind w:left="624" w:hanging="624"/>
        <w:rPr>
          <w:lang w:val="en-AU"/>
        </w:rPr>
      </w:pPr>
      <w:r w:rsidRPr="003D4816">
        <w:rPr>
          <w:lang w:val="en-AU"/>
        </w:rPr>
        <w:t>3.4</w:t>
      </w:r>
      <w:r w:rsidR="00F31B3E" w:rsidRPr="003D4816">
        <w:rPr>
          <w:lang w:val="en-AU"/>
        </w:rPr>
        <w:tab/>
      </w:r>
      <w:r w:rsidRPr="003D4816">
        <w:rPr>
          <w:lang w:val="en-AU"/>
        </w:rPr>
        <w:t>Promote Victoria’s exceptional wine destinations and seasonal wine events</w:t>
      </w:r>
    </w:p>
    <w:p w14:paraId="448D9C3F" w14:textId="0E63C72D" w:rsidR="000C328D" w:rsidRPr="003D4816" w:rsidRDefault="000C328D" w:rsidP="00BC1FDB">
      <w:pPr>
        <w:pStyle w:val="Heading2"/>
        <w:numPr>
          <w:ilvl w:val="0"/>
          <w:numId w:val="28"/>
        </w:numPr>
        <w:spacing w:before="480" w:after="360"/>
        <w:ind w:left="567" w:hanging="567"/>
        <w:rPr>
          <w:lang w:val="en-AU"/>
        </w:rPr>
      </w:pPr>
      <w:r w:rsidRPr="003D4816">
        <w:rPr>
          <w:lang w:val="en-AU"/>
        </w:rPr>
        <w:t>People AND</w:t>
      </w:r>
      <w:r w:rsidR="00F31B3E" w:rsidRPr="003D4816">
        <w:rPr>
          <w:lang w:val="en-AU"/>
        </w:rPr>
        <w:t xml:space="preserve"> </w:t>
      </w:r>
      <w:r w:rsidRPr="003D4816">
        <w:rPr>
          <w:lang w:val="en-AU"/>
        </w:rPr>
        <w:t>Community</w:t>
      </w:r>
    </w:p>
    <w:p w14:paraId="07AFE472" w14:textId="77777777" w:rsidR="000C328D" w:rsidRPr="003D4816" w:rsidRDefault="000C328D" w:rsidP="000C328D">
      <w:pPr>
        <w:pStyle w:val="BodyText"/>
        <w:rPr>
          <w:b/>
          <w:bCs/>
          <w:lang w:val="en-AU"/>
        </w:rPr>
      </w:pPr>
      <w:r w:rsidRPr="003D4816">
        <w:rPr>
          <w:b/>
          <w:bCs/>
          <w:lang w:val="en-AU"/>
        </w:rPr>
        <w:t>Goal: Attract, develop and retain talent</w:t>
      </w:r>
    </w:p>
    <w:p w14:paraId="01DBAECD" w14:textId="218CDBFF" w:rsidR="000C328D" w:rsidRPr="003D4816" w:rsidRDefault="000C328D" w:rsidP="000C4D51">
      <w:pPr>
        <w:pStyle w:val="BodyText"/>
        <w:spacing w:after="120"/>
        <w:ind w:left="624" w:hanging="624"/>
        <w:rPr>
          <w:lang w:val="en-AU"/>
        </w:rPr>
      </w:pPr>
      <w:r w:rsidRPr="003D4816">
        <w:rPr>
          <w:lang w:val="en-AU"/>
        </w:rPr>
        <w:t>4.1</w:t>
      </w:r>
      <w:r w:rsidR="00F31B3E" w:rsidRPr="003D4816">
        <w:rPr>
          <w:lang w:val="en-AU"/>
        </w:rPr>
        <w:tab/>
      </w:r>
      <w:r w:rsidRPr="003D4816">
        <w:rPr>
          <w:lang w:val="en-AU"/>
        </w:rPr>
        <w:t>Develop our people through the career lifecycle, connecting them with industry leadership and scholarship opportunities</w:t>
      </w:r>
    </w:p>
    <w:p w14:paraId="63CDA997" w14:textId="49789255" w:rsidR="000C328D" w:rsidRPr="003D4816" w:rsidRDefault="000C328D" w:rsidP="000C4D51">
      <w:pPr>
        <w:pStyle w:val="BodyText"/>
        <w:spacing w:after="120"/>
        <w:ind w:left="624" w:hanging="624"/>
        <w:rPr>
          <w:lang w:val="en-AU"/>
        </w:rPr>
      </w:pPr>
      <w:r w:rsidRPr="003D4816">
        <w:rPr>
          <w:lang w:val="en-AU"/>
        </w:rPr>
        <w:t>4.2</w:t>
      </w:r>
      <w:r w:rsidR="00F31B3E" w:rsidRPr="003D4816">
        <w:rPr>
          <w:lang w:val="en-AU"/>
        </w:rPr>
        <w:tab/>
      </w:r>
      <w:r w:rsidRPr="003D4816">
        <w:rPr>
          <w:lang w:val="en-AU"/>
        </w:rPr>
        <w:t>Support opportunities to partner with Traditional Owners and First Peoples businesses throughout the wine supply chain</w:t>
      </w:r>
    </w:p>
    <w:p w14:paraId="63EFEBC2" w14:textId="5F85F786" w:rsidR="000C328D" w:rsidRPr="003D4816" w:rsidRDefault="000C328D" w:rsidP="000C4D51">
      <w:pPr>
        <w:pStyle w:val="BodyText"/>
        <w:spacing w:after="120"/>
        <w:ind w:left="624" w:hanging="624"/>
        <w:rPr>
          <w:lang w:val="en-AU"/>
        </w:rPr>
      </w:pPr>
      <w:r w:rsidRPr="003D4816">
        <w:rPr>
          <w:lang w:val="en-AU"/>
        </w:rPr>
        <w:t>4.3</w:t>
      </w:r>
      <w:r w:rsidR="00F31B3E" w:rsidRPr="003D4816">
        <w:rPr>
          <w:lang w:val="en-AU"/>
        </w:rPr>
        <w:tab/>
      </w:r>
      <w:r w:rsidRPr="003D4816">
        <w:rPr>
          <w:lang w:val="en-AU"/>
        </w:rPr>
        <w:t>Support Australian Grape and Wine to advocate for visa and workforce issues that align with Victoria’s needs</w:t>
      </w:r>
    </w:p>
    <w:p w14:paraId="06346385" w14:textId="77777777" w:rsidR="000C328D" w:rsidRPr="003D4816" w:rsidRDefault="000C328D" w:rsidP="000C328D">
      <w:pPr>
        <w:pStyle w:val="BodyText"/>
        <w:rPr>
          <w:b/>
          <w:bCs/>
          <w:lang w:val="en-AU"/>
        </w:rPr>
      </w:pPr>
      <w:r w:rsidRPr="003D4816">
        <w:rPr>
          <w:b/>
          <w:bCs/>
          <w:lang w:val="en-AU"/>
        </w:rPr>
        <w:lastRenderedPageBreak/>
        <w:t>Goal: Maintain the Victorian wine industry’s social licence and community acceptance</w:t>
      </w:r>
    </w:p>
    <w:p w14:paraId="22DAAA54" w14:textId="0E701164" w:rsidR="000C328D" w:rsidRPr="003D4816" w:rsidRDefault="000C328D" w:rsidP="000C4D51">
      <w:pPr>
        <w:pStyle w:val="BodyText"/>
        <w:spacing w:after="120"/>
        <w:ind w:left="624" w:hanging="624"/>
        <w:rPr>
          <w:lang w:val="en-AU"/>
        </w:rPr>
      </w:pPr>
      <w:r w:rsidRPr="003D4816">
        <w:rPr>
          <w:lang w:val="en-AU"/>
        </w:rPr>
        <w:t>4.4</w:t>
      </w:r>
      <w:r w:rsidR="00F31B3E" w:rsidRPr="003D4816">
        <w:rPr>
          <w:lang w:val="en-AU"/>
        </w:rPr>
        <w:tab/>
      </w:r>
      <w:r w:rsidRPr="003D4816">
        <w:rPr>
          <w:lang w:val="en-AU"/>
        </w:rPr>
        <w:t>Continue to support national advocacy on health and social impacts, responsible practice and wine taxation</w:t>
      </w:r>
    </w:p>
    <w:p w14:paraId="39C51728" w14:textId="77777777" w:rsidR="000C328D" w:rsidRPr="003D4816" w:rsidRDefault="000C328D" w:rsidP="000C4D51">
      <w:pPr>
        <w:pStyle w:val="Heading2"/>
        <w:spacing w:before="360" w:after="360"/>
        <w:rPr>
          <w:lang w:val="en-AU"/>
        </w:rPr>
      </w:pPr>
      <w:r w:rsidRPr="003D4816">
        <w:rPr>
          <w:lang w:val="en-AU"/>
        </w:rPr>
        <w:t>Key enabling actions</w:t>
      </w:r>
    </w:p>
    <w:p w14:paraId="59162DAD" w14:textId="0E51FBAF" w:rsidR="000C328D" w:rsidRPr="003D4816" w:rsidRDefault="000C328D" w:rsidP="00BC1FDB">
      <w:pPr>
        <w:pStyle w:val="BodyText"/>
        <w:numPr>
          <w:ilvl w:val="0"/>
          <w:numId w:val="29"/>
        </w:numPr>
        <w:rPr>
          <w:lang w:val="en-AU"/>
        </w:rPr>
      </w:pPr>
      <w:r w:rsidRPr="003D4816">
        <w:rPr>
          <w:lang w:val="en-AU"/>
        </w:rPr>
        <w:t>Gain industry support for and implement a sustainable funding model for Wine Victoria</w:t>
      </w:r>
    </w:p>
    <w:p w14:paraId="42E31F03" w14:textId="7A312E2E" w:rsidR="000C328D" w:rsidRPr="003D4816" w:rsidRDefault="000C328D" w:rsidP="00BC1FDB">
      <w:pPr>
        <w:pStyle w:val="BodyText"/>
        <w:numPr>
          <w:ilvl w:val="0"/>
          <w:numId w:val="29"/>
        </w:numPr>
        <w:rPr>
          <w:lang w:val="en-AU"/>
        </w:rPr>
      </w:pPr>
      <w:r w:rsidRPr="003D4816">
        <w:rPr>
          <w:lang w:val="en-AU"/>
        </w:rPr>
        <w:t>Explore options for collaborative investment in strategy delivery</w:t>
      </w:r>
    </w:p>
    <w:p w14:paraId="1E2995C7" w14:textId="4BC59119" w:rsidR="000C328D" w:rsidRPr="003D4816" w:rsidRDefault="000C328D" w:rsidP="00BC1FDB">
      <w:pPr>
        <w:pStyle w:val="BodyText"/>
        <w:numPr>
          <w:ilvl w:val="0"/>
          <w:numId w:val="29"/>
        </w:numPr>
        <w:rPr>
          <w:lang w:val="en-AU"/>
        </w:rPr>
      </w:pPr>
      <w:r w:rsidRPr="003D4816">
        <w:rPr>
          <w:lang w:val="en-AU"/>
        </w:rPr>
        <w:t>Establish strategy oversight and reporting mechanisms</w:t>
      </w:r>
    </w:p>
    <w:p w14:paraId="46665C84" w14:textId="77777777" w:rsidR="000C4D51" w:rsidRPr="003D4816" w:rsidRDefault="000C4D51" w:rsidP="000C328D">
      <w:pPr>
        <w:pStyle w:val="BodyText"/>
        <w:rPr>
          <w:lang w:val="en-AU"/>
        </w:rPr>
        <w:sectPr w:rsidR="000C4D51" w:rsidRPr="003D4816" w:rsidSect="00EB277B">
          <w:footerReference w:type="default" r:id="rId15"/>
          <w:pgSz w:w="11906" w:h="16838"/>
          <w:pgMar w:top="1134" w:right="1134" w:bottom="1134" w:left="1134" w:header="720" w:footer="454" w:gutter="0"/>
          <w:cols w:space="720"/>
          <w:noEndnote/>
          <w:docGrid w:linePitch="326"/>
        </w:sectPr>
      </w:pPr>
    </w:p>
    <w:p w14:paraId="064A40B6" w14:textId="4A8CFBB2" w:rsidR="00074306" w:rsidRPr="003D4816" w:rsidRDefault="00074306" w:rsidP="00074306">
      <w:pPr>
        <w:pStyle w:val="Caption"/>
        <w:keepNext/>
      </w:pPr>
      <w:r w:rsidRPr="003D4816">
        <w:lastRenderedPageBreak/>
        <w:t xml:space="preserve">Figure </w:t>
      </w:r>
      <w:r w:rsidRPr="003D4816">
        <w:fldChar w:fldCharType="begin"/>
      </w:r>
      <w:r w:rsidRPr="003D4816">
        <w:instrText xml:space="preserve"> SEQ Figure \* ARABIC </w:instrText>
      </w:r>
      <w:r w:rsidRPr="003D4816">
        <w:fldChar w:fldCharType="separate"/>
      </w:r>
      <w:r w:rsidR="00FE36BF">
        <w:rPr>
          <w:noProof/>
        </w:rPr>
        <w:t>1</w:t>
      </w:r>
      <w:r w:rsidRPr="003D4816">
        <w:fldChar w:fldCharType="end"/>
      </w:r>
      <w:r w:rsidRPr="003D4816">
        <w:t>: Victoria’s 21 wine regions</w:t>
      </w:r>
    </w:p>
    <w:p w14:paraId="4E08A7CB" w14:textId="0B87B93A" w:rsidR="0023505C" w:rsidRPr="0023505C" w:rsidRDefault="0023505C" w:rsidP="0023505C">
      <w:pPr>
        <w:pStyle w:val="BodyText"/>
        <w:jc w:val="center"/>
      </w:pPr>
      <w:r w:rsidRPr="0023505C">
        <w:drawing>
          <wp:inline distT="0" distB="0" distL="0" distR="0" wp14:anchorId="42A4F99C" wp14:editId="20651C60">
            <wp:extent cx="7358147" cy="5910447"/>
            <wp:effectExtent l="0" t="0" r="0" b="0"/>
            <wp:docPr id="2039504208" name="Picture 4" descr="A map of Victoria's 21 win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04208" name="Picture 4" descr="A map of Victoria's 21 wine reg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89278" cy="5935453"/>
                    </a:xfrm>
                    <a:prstGeom prst="rect">
                      <a:avLst/>
                    </a:prstGeom>
                    <a:noFill/>
                    <a:ln>
                      <a:noFill/>
                    </a:ln>
                  </pic:spPr>
                </pic:pic>
              </a:graphicData>
            </a:graphic>
          </wp:inline>
        </w:drawing>
      </w:r>
    </w:p>
    <w:p w14:paraId="69B61087" w14:textId="132ED122" w:rsidR="009758BC" w:rsidRPr="003D4816" w:rsidRDefault="009758BC" w:rsidP="00074306">
      <w:pPr>
        <w:pStyle w:val="BodyText"/>
        <w:jc w:val="center"/>
        <w:rPr>
          <w:lang w:val="en-AU"/>
        </w:rPr>
        <w:sectPr w:rsidR="009758BC" w:rsidRPr="003D4816" w:rsidSect="00074306">
          <w:pgSz w:w="16838" w:h="11906" w:orient="landscape"/>
          <w:pgMar w:top="794" w:right="1134" w:bottom="1134" w:left="1134" w:header="720" w:footer="454" w:gutter="0"/>
          <w:cols w:space="720"/>
          <w:noEndnote/>
          <w:docGrid w:linePitch="326"/>
        </w:sectPr>
      </w:pPr>
    </w:p>
    <w:p w14:paraId="2070895B" w14:textId="4D7D99AE" w:rsidR="00884AAE" w:rsidRPr="003D4816" w:rsidRDefault="00884AAE" w:rsidP="00884AAE">
      <w:pPr>
        <w:pStyle w:val="Caption"/>
        <w:keepNext/>
      </w:pPr>
      <w:r w:rsidRPr="003D4816">
        <w:lastRenderedPageBreak/>
        <w:t xml:space="preserve">Figure </w:t>
      </w:r>
      <w:r w:rsidRPr="003D4816">
        <w:fldChar w:fldCharType="begin"/>
      </w:r>
      <w:r w:rsidRPr="003D4816">
        <w:instrText xml:space="preserve"> SEQ Figure \* ARABIC </w:instrText>
      </w:r>
      <w:r w:rsidRPr="003D4816">
        <w:fldChar w:fldCharType="separate"/>
      </w:r>
      <w:r w:rsidR="00FE36BF">
        <w:rPr>
          <w:noProof/>
        </w:rPr>
        <w:t>2</w:t>
      </w:r>
      <w:r w:rsidRPr="003D4816">
        <w:fldChar w:fldCharType="end"/>
      </w:r>
      <w:r w:rsidRPr="003D4816">
        <w:t>: Industry challenges and strengths</w:t>
      </w:r>
    </w:p>
    <w:tbl>
      <w:tblPr>
        <w:tblStyle w:val="Style2"/>
        <w:tblW w:w="5000" w:type="pct"/>
        <w:tblLook w:val="0020" w:firstRow="1" w:lastRow="0" w:firstColumn="0" w:lastColumn="0" w:noHBand="0" w:noVBand="0"/>
        <w:tblCaption w:val="Figure 1: Industry challenges and strengths"/>
        <w:tblDescription w:val="Figure 1: Industry challenges and strengths"/>
      </w:tblPr>
      <w:tblGrid>
        <w:gridCol w:w="4101"/>
        <w:gridCol w:w="3687"/>
        <w:gridCol w:w="3541"/>
        <w:gridCol w:w="3221"/>
      </w:tblGrid>
      <w:tr w:rsidR="00884AAE" w:rsidRPr="003D4816" w14:paraId="4AC5F275" w14:textId="77777777" w:rsidTr="00E435C7">
        <w:trPr>
          <w:cnfStyle w:val="100000000000" w:firstRow="1" w:lastRow="0" w:firstColumn="0" w:lastColumn="0" w:oddVBand="0" w:evenVBand="0" w:oddHBand="0" w:evenHBand="0" w:firstRowFirstColumn="0" w:firstRowLastColumn="0" w:lastRowFirstColumn="0" w:lastRowLastColumn="0"/>
          <w:cantSplit/>
          <w:trHeight w:val="624"/>
          <w:tblHeader/>
        </w:trPr>
        <w:tc>
          <w:tcPr>
            <w:tcW w:w="1409" w:type="pct"/>
            <w:tcBorders>
              <w:bottom w:val="single" w:sz="8" w:space="0" w:color="auto"/>
            </w:tcBorders>
            <w:vAlign w:val="center"/>
          </w:tcPr>
          <w:p w14:paraId="740AFDB1" w14:textId="77777777" w:rsidR="00884AAE" w:rsidRPr="003D4816" w:rsidRDefault="00884AAE" w:rsidP="00884AAE">
            <w:pPr>
              <w:pStyle w:val="Tabletext"/>
              <w:spacing w:line="276" w:lineRule="auto"/>
              <w:rPr>
                <w:lang w:val="en-AU"/>
              </w:rPr>
            </w:pPr>
            <w:r w:rsidRPr="003D4816">
              <w:rPr>
                <w:lang w:val="en-AU"/>
              </w:rPr>
              <w:t>Domestic and international trade</w:t>
            </w:r>
          </w:p>
        </w:tc>
        <w:tc>
          <w:tcPr>
            <w:tcW w:w="1267" w:type="pct"/>
            <w:tcBorders>
              <w:bottom w:val="single" w:sz="8" w:space="0" w:color="auto"/>
            </w:tcBorders>
            <w:vAlign w:val="center"/>
          </w:tcPr>
          <w:p w14:paraId="64B36084" w14:textId="77777777" w:rsidR="00884AAE" w:rsidRPr="003D4816" w:rsidRDefault="00884AAE" w:rsidP="00884AAE">
            <w:pPr>
              <w:pStyle w:val="Tabletext"/>
              <w:spacing w:line="276" w:lineRule="auto"/>
              <w:rPr>
                <w:lang w:val="en-AU"/>
              </w:rPr>
            </w:pPr>
            <w:r w:rsidRPr="003D4816">
              <w:rPr>
                <w:lang w:val="en-AU"/>
              </w:rPr>
              <w:t>Innovation and sustainability</w:t>
            </w:r>
          </w:p>
        </w:tc>
        <w:tc>
          <w:tcPr>
            <w:tcW w:w="1217" w:type="pct"/>
            <w:tcBorders>
              <w:bottom w:val="single" w:sz="8" w:space="0" w:color="auto"/>
            </w:tcBorders>
            <w:vAlign w:val="center"/>
          </w:tcPr>
          <w:p w14:paraId="508A9379" w14:textId="34E30C3B" w:rsidR="00884AAE" w:rsidRPr="003D4816" w:rsidRDefault="00884AAE" w:rsidP="00884AAE">
            <w:pPr>
              <w:pStyle w:val="Tabletext"/>
              <w:spacing w:line="276" w:lineRule="auto"/>
              <w:rPr>
                <w:lang w:val="en-AU"/>
              </w:rPr>
            </w:pPr>
            <w:r w:rsidRPr="003D4816">
              <w:rPr>
                <w:lang w:val="en-AU"/>
              </w:rPr>
              <w:t>Visitor experience</w:t>
            </w:r>
          </w:p>
        </w:tc>
        <w:tc>
          <w:tcPr>
            <w:tcW w:w="1107" w:type="pct"/>
            <w:tcBorders>
              <w:bottom w:val="single" w:sz="8" w:space="0" w:color="auto"/>
            </w:tcBorders>
            <w:vAlign w:val="center"/>
          </w:tcPr>
          <w:p w14:paraId="6F487BE5" w14:textId="77777777" w:rsidR="00884AAE" w:rsidRPr="003D4816" w:rsidRDefault="00884AAE" w:rsidP="00884AAE">
            <w:pPr>
              <w:pStyle w:val="Tabletext"/>
              <w:spacing w:line="276" w:lineRule="auto"/>
              <w:rPr>
                <w:lang w:val="en-AU"/>
              </w:rPr>
            </w:pPr>
            <w:r w:rsidRPr="003D4816">
              <w:rPr>
                <w:lang w:val="en-AU"/>
              </w:rPr>
              <w:t xml:space="preserve">People and community </w:t>
            </w:r>
          </w:p>
        </w:tc>
      </w:tr>
      <w:tr w:rsidR="00884AAE" w:rsidRPr="003D4816" w14:paraId="5ECA5D61" w14:textId="77777777" w:rsidTr="00E435C7">
        <w:trPr>
          <w:trHeight w:val="453"/>
        </w:trPr>
        <w:tc>
          <w:tcPr>
            <w:tcW w:w="1409" w:type="pct"/>
            <w:tcBorders>
              <w:right w:val="nil"/>
            </w:tcBorders>
            <w:shd w:val="clear" w:color="auto" w:fill="F2F2F2" w:themeFill="background1" w:themeFillShade="F2"/>
            <w:vAlign w:val="center"/>
          </w:tcPr>
          <w:p w14:paraId="73941512" w14:textId="77777777" w:rsidR="00884AAE" w:rsidRPr="003D4816" w:rsidRDefault="00884AAE" w:rsidP="00884AAE">
            <w:pPr>
              <w:pStyle w:val="Tabletext"/>
              <w:spacing w:line="276" w:lineRule="auto"/>
              <w:rPr>
                <w:b/>
                <w:bCs/>
                <w:lang w:val="en-AU"/>
              </w:rPr>
            </w:pPr>
            <w:r w:rsidRPr="003D4816">
              <w:rPr>
                <w:b/>
                <w:bCs/>
                <w:lang w:val="en-AU"/>
              </w:rPr>
              <w:t>CHALLENGES</w:t>
            </w:r>
          </w:p>
        </w:tc>
        <w:tc>
          <w:tcPr>
            <w:tcW w:w="1267" w:type="pct"/>
            <w:tcBorders>
              <w:left w:val="nil"/>
              <w:right w:val="nil"/>
            </w:tcBorders>
            <w:shd w:val="clear" w:color="auto" w:fill="F2F2F2" w:themeFill="background1" w:themeFillShade="F2"/>
            <w:vAlign w:val="center"/>
          </w:tcPr>
          <w:p w14:paraId="12F947C2" w14:textId="77777777" w:rsidR="00884AAE" w:rsidRPr="003D4816" w:rsidRDefault="00884AAE" w:rsidP="00884AAE">
            <w:pPr>
              <w:pStyle w:val="Tabletext"/>
              <w:spacing w:line="276" w:lineRule="auto"/>
              <w:rPr>
                <w:b/>
                <w:bCs/>
                <w:lang w:val="en-AU"/>
              </w:rPr>
            </w:pPr>
          </w:p>
        </w:tc>
        <w:tc>
          <w:tcPr>
            <w:tcW w:w="1217" w:type="pct"/>
            <w:tcBorders>
              <w:left w:val="nil"/>
              <w:right w:val="nil"/>
            </w:tcBorders>
            <w:shd w:val="clear" w:color="auto" w:fill="F2F2F2" w:themeFill="background1" w:themeFillShade="F2"/>
            <w:vAlign w:val="center"/>
          </w:tcPr>
          <w:p w14:paraId="00428677" w14:textId="77777777" w:rsidR="00884AAE" w:rsidRPr="003D4816" w:rsidRDefault="00884AAE" w:rsidP="00884AAE">
            <w:pPr>
              <w:pStyle w:val="Tabletext"/>
              <w:spacing w:line="276" w:lineRule="auto"/>
              <w:rPr>
                <w:b/>
                <w:bCs/>
                <w:lang w:val="en-AU"/>
              </w:rPr>
            </w:pPr>
          </w:p>
        </w:tc>
        <w:tc>
          <w:tcPr>
            <w:tcW w:w="1107" w:type="pct"/>
            <w:tcBorders>
              <w:left w:val="nil"/>
            </w:tcBorders>
            <w:shd w:val="clear" w:color="auto" w:fill="F2F2F2" w:themeFill="background1" w:themeFillShade="F2"/>
            <w:vAlign w:val="center"/>
          </w:tcPr>
          <w:p w14:paraId="26F34C7F" w14:textId="79EF7CCF" w:rsidR="00884AAE" w:rsidRPr="003D4816" w:rsidRDefault="00884AAE" w:rsidP="00884AAE">
            <w:pPr>
              <w:pStyle w:val="Tabletext"/>
              <w:spacing w:line="276" w:lineRule="auto"/>
              <w:rPr>
                <w:b/>
                <w:bCs/>
                <w:lang w:val="en-AU"/>
              </w:rPr>
            </w:pPr>
          </w:p>
        </w:tc>
      </w:tr>
      <w:tr w:rsidR="00884AAE" w:rsidRPr="003D4816" w14:paraId="70D84BD7" w14:textId="77777777" w:rsidTr="00884AAE">
        <w:trPr>
          <w:trHeight w:val="860"/>
        </w:trPr>
        <w:tc>
          <w:tcPr>
            <w:tcW w:w="1409" w:type="pct"/>
            <w:tcBorders>
              <w:bottom w:val="single" w:sz="8" w:space="0" w:color="auto"/>
            </w:tcBorders>
          </w:tcPr>
          <w:p w14:paraId="146D49C0" w14:textId="77777777" w:rsidR="00884AAE" w:rsidRPr="003D4816" w:rsidRDefault="00884AAE" w:rsidP="00E435C7">
            <w:pPr>
              <w:pStyle w:val="TableTextBullet"/>
              <w:rPr>
                <w:lang w:val="en-AU"/>
              </w:rPr>
            </w:pPr>
            <w:r w:rsidRPr="003D4816">
              <w:rPr>
                <w:lang w:val="en-AU"/>
              </w:rPr>
              <w:t>Declining wine consumption and changing consumer preferences driven by cost-of-living pressures and demographic shifts</w:t>
            </w:r>
          </w:p>
          <w:p w14:paraId="3FB319BA" w14:textId="77777777" w:rsidR="00884AAE" w:rsidRPr="003D4816" w:rsidRDefault="00884AAE" w:rsidP="00E435C7">
            <w:pPr>
              <w:pStyle w:val="TableTextBullet"/>
              <w:rPr>
                <w:lang w:val="en-AU"/>
              </w:rPr>
            </w:pPr>
            <w:r w:rsidRPr="003D4816">
              <w:rPr>
                <w:lang w:val="en-AU"/>
              </w:rPr>
              <w:t>Intensifying global competition and trade uncertainties</w:t>
            </w:r>
          </w:p>
          <w:p w14:paraId="54EEB947" w14:textId="77777777" w:rsidR="00884AAE" w:rsidRPr="003D4816" w:rsidRDefault="00884AAE" w:rsidP="00E435C7">
            <w:pPr>
              <w:pStyle w:val="TableTextBullet"/>
              <w:rPr>
                <w:lang w:val="en-AU"/>
              </w:rPr>
            </w:pPr>
            <w:r w:rsidRPr="003D4816">
              <w:rPr>
                <w:lang w:val="en-AU"/>
              </w:rPr>
              <w:t>Global oversupply of red wine</w:t>
            </w:r>
          </w:p>
          <w:p w14:paraId="6546C849" w14:textId="77777777" w:rsidR="00884AAE" w:rsidRPr="003D4816" w:rsidRDefault="00884AAE" w:rsidP="00E435C7">
            <w:pPr>
              <w:pStyle w:val="TableTextBullet"/>
              <w:rPr>
                <w:lang w:val="en-AU"/>
              </w:rPr>
            </w:pPr>
            <w:r w:rsidRPr="003D4816">
              <w:rPr>
                <w:lang w:val="en-AU"/>
              </w:rPr>
              <w:t>Low domestic consumption of Victorian wines</w:t>
            </w:r>
          </w:p>
        </w:tc>
        <w:tc>
          <w:tcPr>
            <w:tcW w:w="1267" w:type="pct"/>
            <w:tcBorders>
              <w:bottom w:val="single" w:sz="8" w:space="0" w:color="auto"/>
            </w:tcBorders>
          </w:tcPr>
          <w:p w14:paraId="677E7D25" w14:textId="77777777" w:rsidR="00884AAE" w:rsidRPr="003D4816" w:rsidRDefault="00884AAE" w:rsidP="00E435C7">
            <w:pPr>
              <w:pStyle w:val="TableTextBullet"/>
              <w:rPr>
                <w:lang w:val="en-AU"/>
              </w:rPr>
            </w:pPr>
            <w:r w:rsidRPr="003D4816">
              <w:rPr>
                <w:lang w:val="en-AU"/>
              </w:rPr>
              <w:t xml:space="preserve">Increasing frequency of floods, droughts and bushfires </w:t>
            </w:r>
          </w:p>
          <w:p w14:paraId="7A93F278" w14:textId="77777777" w:rsidR="00884AAE" w:rsidRPr="003D4816" w:rsidRDefault="00884AAE" w:rsidP="00E435C7">
            <w:pPr>
              <w:pStyle w:val="TableTextBullet"/>
              <w:rPr>
                <w:lang w:val="en-AU"/>
              </w:rPr>
            </w:pPr>
            <w:r w:rsidRPr="003D4816">
              <w:rPr>
                <w:lang w:val="en-AU"/>
              </w:rPr>
              <w:t xml:space="preserve">Decreasing suitability of some growing regions for existing varietals </w:t>
            </w:r>
          </w:p>
          <w:p w14:paraId="18C9D35E" w14:textId="77777777" w:rsidR="00884AAE" w:rsidRPr="003D4816" w:rsidRDefault="00884AAE" w:rsidP="00E435C7">
            <w:pPr>
              <w:pStyle w:val="TableTextBullet"/>
              <w:rPr>
                <w:lang w:val="en-AU"/>
              </w:rPr>
            </w:pPr>
            <w:r w:rsidRPr="003D4816">
              <w:rPr>
                <w:lang w:val="en-AU"/>
              </w:rPr>
              <w:t>Increasing costs of production including water, energy and viticultural inputs</w:t>
            </w:r>
          </w:p>
          <w:p w14:paraId="11BE74AC" w14:textId="77777777" w:rsidR="00884AAE" w:rsidRPr="003D4816" w:rsidRDefault="00884AAE" w:rsidP="00E435C7">
            <w:pPr>
              <w:pStyle w:val="TableTextBullet"/>
              <w:rPr>
                <w:lang w:val="en-AU"/>
              </w:rPr>
            </w:pPr>
            <w:r w:rsidRPr="003D4816">
              <w:rPr>
                <w:lang w:val="en-AU"/>
              </w:rPr>
              <w:t>Increase in biosecurity threats</w:t>
            </w:r>
          </w:p>
          <w:p w14:paraId="528EB4D0" w14:textId="77777777" w:rsidR="00884AAE" w:rsidRPr="003D4816" w:rsidRDefault="00884AAE" w:rsidP="00E435C7">
            <w:pPr>
              <w:pStyle w:val="TableTextBullet"/>
              <w:rPr>
                <w:lang w:val="en-AU"/>
              </w:rPr>
            </w:pPr>
            <w:r w:rsidRPr="003D4816">
              <w:rPr>
                <w:lang w:val="en-AU"/>
              </w:rPr>
              <w:t>High upfront costs and risks for innovation</w:t>
            </w:r>
          </w:p>
          <w:p w14:paraId="47BB7098" w14:textId="77777777" w:rsidR="00884AAE" w:rsidRPr="003D4816" w:rsidRDefault="00884AAE" w:rsidP="00E435C7">
            <w:pPr>
              <w:pStyle w:val="TableTextBullet"/>
              <w:rPr>
                <w:lang w:val="en-AU"/>
              </w:rPr>
            </w:pPr>
            <w:r w:rsidRPr="003D4816">
              <w:rPr>
                <w:lang w:val="en-AU"/>
              </w:rPr>
              <w:t>Lack of robust data across the industry</w:t>
            </w:r>
          </w:p>
        </w:tc>
        <w:tc>
          <w:tcPr>
            <w:tcW w:w="1217" w:type="pct"/>
            <w:tcBorders>
              <w:bottom w:val="single" w:sz="8" w:space="0" w:color="auto"/>
            </w:tcBorders>
          </w:tcPr>
          <w:p w14:paraId="7CDB59AC" w14:textId="77777777" w:rsidR="00884AAE" w:rsidRPr="003D4816" w:rsidRDefault="00884AAE" w:rsidP="00E435C7">
            <w:pPr>
              <w:pStyle w:val="TableTextBullet"/>
              <w:rPr>
                <w:lang w:val="en-AU"/>
              </w:rPr>
            </w:pPr>
            <w:r w:rsidRPr="003D4816">
              <w:rPr>
                <w:lang w:val="en-AU"/>
              </w:rPr>
              <w:t>Limited coordination between wine and tourism bodies</w:t>
            </w:r>
          </w:p>
          <w:p w14:paraId="060C0F41" w14:textId="77777777" w:rsidR="00884AAE" w:rsidRPr="003D4816" w:rsidRDefault="00884AAE" w:rsidP="00E435C7">
            <w:pPr>
              <w:pStyle w:val="TableTextBullet"/>
              <w:rPr>
                <w:lang w:val="en-AU"/>
              </w:rPr>
            </w:pPr>
            <w:r w:rsidRPr="003D4816">
              <w:rPr>
                <w:lang w:val="en-AU"/>
              </w:rPr>
              <w:t>High upfront investment costs for upgrading cellar doors</w:t>
            </w:r>
          </w:p>
          <w:p w14:paraId="17B1D628" w14:textId="77777777" w:rsidR="00884AAE" w:rsidRPr="003D4816" w:rsidRDefault="00884AAE" w:rsidP="00E435C7">
            <w:pPr>
              <w:pStyle w:val="TableTextBullet"/>
              <w:rPr>
                <w:lang w:val="en-AU"/>
              </w:rPr>
            </w:pPr>
            <w:r w:rsidRPr="003D4816">
              <w:rPr>
                <w:lang w:val="en-AU"/>
              </w:rPr>
              <w:t>Transport and accommodation limitations in certain regions</w:t>
            </w:r>
          </w:p>
        </w:tc>
        <w:tc>
          <w:tcPr>
            <w:tcW w:w="1107" w:type="pct"/>
            <w:tcBorders>
              <w:bottom w:val="single" w:sz="8" w:space="0" w:color="auto"/>
            </w:tcBorders>
          </w:tcPr>
          <w:p w14:paraId="1C717016" w14:textId="77777777" w:rsidR="00884AAE" w:rsidRPr="003D4816" w:rsidRDefault="00884AAE" w:rsidP="00E435C7">
            <w:pPr>
              <w:pStyle w:val="TableTextBullet"/>
              <w:rPr>
                <w:lang w:val="en-AU"/>
              </w:rPr>
            </w:pPr>
            <w:r w:rsidRPr="003D4816">
              <w:rPr>
                <w:lang w:val="en-AU"/>
              </w:rPr>
              <w:t>Labour and skills shortages in some areas</w:t>
            </w:r>
          </w:p>
          <w:p w14:paraId="46E5AE45" w14:textId="77777777" w:rsidR="00884AAE" w:rsidRPr="003D4816" w:rsidRDefault="00884AAE" w:rsidP="00E435C7">
            <w:pPr>
              <w:pStyle w:val="TableTextBullet"/>
              <w:rPr>
                <w:lang w:val="en-AU"/>
              </w:rPr>
            </w:pPr>
            <w:r w:rsidRPr="003D4816">
              <w:rPr>
                <w:lang w:val="en-AU"/>
              </w:rPr>
              <w:t>Limited career development opportunities in small and often isolated wineries</w:t>
            </w:r>
          </w:p>
          <w:p w14:paraId="745B6255" w14:textId="77777777" w:rsidR="00884AAE" w:rsidRPr="003D4816" w:rsidRDefault="00884AAE" w:rsidP="00E435C7">
            <w:pPr>
              <w:pStyle w:val="TableTextBullet"/>
              <w:rPr>
                <w:lang w:val="en-AU"/>
              </w:rPr>
            </w:pPr>
            <w:r w:rsidRPr="003D4816">
              <w:rPr>
                <w:lang w:val="en-AU"/>
              </w:rPr>
              <w:t>Migration pathways are not meeting industry skills and labour needs</w:t>
            </w:r>
          </w:p>
        </w:tc>
      </w:tr>
      <w:tr w:rsidR="00884AAE" w:rsidRPr="003D4816" w14:paraId="6C6741B5" w14:textId="77777777" w:rsidTr="00E435C7">
        <w:trPr>
          <w:trHeight w:val="453"/>
        </w:trPr>
        <w:tc>
          <w:tcPr>
            <w:tcW w:w="1409" w:type="pct"/>
            <w:tcBorders>
              <w:right w:val="nil"/>
            </w:tcBorders>
            <w:shd w:val="clear" w:color="auto" w:fill="F2F2F2" w:themeFill="background1" w:themeFillShade="F2"/>
            <w:vAlign w:val="center"/>
          </w:tcPr>
          <w:p w14:paraId="46E4C0AE" w14:textId="77777777" w:rsidR="00884AAE" w:rsidRPr="003D4816" w:rsidRDefault="00884AAE" w:rsidP="00E435C7">
            <w:pPr>
              <w:pStyle w:val="Tabletext"/>
              <w:spacing w:line="276" w:lineRule="auto"/>
              <w:rPr>
                <w:b/>
                <w:bCs/>
                <w:lang w:val="en-AU"/>
              </w:rPr>
            </w:pPr>
            <w:r w:rsidRPr="003D4816">
              <w:rPr>
                <w:b/>
                <w:bCs/>
                <w:lang w:val="en-AU"/>
              </w:rPr>
              <w:lastRenderedPageBreak/>
              <w:t>STRENGTHS</w:t>
            </w:r>
          </w:p>
        </w:tc>
        <w:tc>
          <w:tcPr>
            <w:tcW w:w="1267" w:type="pct"/>
            <w:tcBorders>
              <w:left w:val="nil"/>
              <w:right w:val="nil"/>
            </w:tcBorders>
            <w:shd w:val="clear" w:color="auto" w:fill="F2F2F2" w:themeFill="background1" w:themeFillShade="F2"/>
            <w:vAlign w:val="center"/>
          </w:tcPr>
          <w:p w14:paraId="50C0A69B" w14:textId="77777777" w:rsidR="00884AAE" w:rsidRPr="003D4816" w:rsidRDefault="00884AAE" w:rsidP="00E435C7">
            <w:pPr>
              <w:pStyle w:val="Tabletext"/>
              <w:spacing w:line="276" w:lineRule="auto"/>
              <w:rPr>
                <w:b/>
                <w:bCs/>
                <w:lang w:val="en-AU"/>
              </w:rPr>
            </w:pPr>
          </w:p>
        </w:tc>
        <w:tc>
          <w:tcPr>
            <w:tcW w:w="1217" w:type="pct"/>
            <w:tcBorders>
              <w:left w:val="nil"/>
              <w:right w:val="nil"/>
            </w:tcBorders>
            <w:shd w:val="clear" w:color="auto" w:fill="F2F2F2" w:themeFill="background1" w:themeFillShade="F2"/>
            <w:vAlign w:val="center"/>
          </w:tcPr>
          <w:p w14:paraId="09C46885" w14:textId="77777777" w:rsidR="00884AAE" w:rsidRPr="003D4816" w:rsidRDefault="00884AAE" w:rsidP="00E435C7">
            <w:pPr>
              <w:pStyle w:val="Tabletext"/>
              <w:spacing w:line="276" w:lineRule="auto"/>
              <w:rPr>
                <w:b/>
                <w:bCs/>
                <w:lang w:val="en-AU"/>
              </w:rPr>
            </w:pPr>
          </w:p>
        </w:tc>
        <w:tc>
          <w:tcPr>
            <w:tcW w:w="1107" w:type="pct"/>
            <w:tcBorders>
              <w:left w:val="nil"/>
            </w:tcBorders>
            <w:shd w:val="clear" w:color="auto" w:fill="F2F2F2" w:themeFill="background1" w:themeFillShade="F2"/>
            <w:vAlign w:val="center"/>
          </w:tcPr>
          <w:p w14:paraId="34E265C7" w14:textId="18A32C3C" w:rsidR="00884AAE" w:rsidRPr="003D4816" w:rsidRDefault="00884AAE" w:rsidP="00E435C7">
            <w:pPr>
              <w:pStyle w:val="Tabletext"/>
              <w:spacing w:line="276" w:lineRule="auto"/>
              <w:rPr>
                <w:b/>
                <w:bCs/>
                <w:lang w:val="en-AU"/>
              </w:rPr>
            </w:pPr>
          </w:p>
        </w:tc>
      </w:tr>
      <w:tr w:rsidR="00884AAE" w:rsidRPr="003D4816" w14:paraId="37E5529A" w14:textId="77777777" w:rsidTr="00884AAE">
        <w:trPr>
          <w:trHeight w:val="860"/>
        </w:trPr>
        <w:tc>
          <w:tcPr>
            <w:tcW w:w="1409" w:type="pct"/>
          </w:tcPr>
          <w:p w14:paraId="5050A25B" w14:textId="77777777" w:rsidR="00884AAE" w:rsidRPr="003D4816" w:rsidRDefault="00884AAE" w:rsidP="00E435C7">
            <w:pPr>
              <w:pStyle w:val="TableTextBullet"/>
              <w:rPr>
                <w:lang w:val="en-AU"/>
              </w:rPr>
            </w:pPr>
            <w:r w:rsidRPr="003D4816">
              <w:rPr>
                <w:lang w:val="en-AU"/>
              </w:rPr>
              <w:t xml:space="preserve">Wide range of varietals and styles to appeal to all tastes </w:t>
            </w:r>
          </w:p>
          <w:p w14:paraId="40716296" w14:textId="77777777" w:rsidR="00884AAE" w:rsidRPr="003D4816" w:rsidRDefault="00884AAE" w:rsidP="00E435C7">
            <w:pPr>
              <w:pStyle w:val="TableTextBullet"/>
              <w:rPr>
                <w:lang w:val="en-AU"/>
              </w:rPr>
            </w:pPr>
            <w:r w:rsidRPr="003D4816">
              <w:rPr>
                <w:lang w:val="en-AU"/>
              </w:rPr>
              <w:t>Renowned for wines of exceptional depth and complexity</w:t>
            </w:r>
          </w:p>
          <w:p w14:paraId="58DFF30D" w14:textId="77777777" w:rsidR="00884AAE" w:rsidRPr="003D4816" w:rsidRDefault="00884AAE" w:rsidP="00E435C7">
            <w:pPr>
              <w:pStyle w:val="TableTextBullet"/>
              <w:rPr>
                <w:lang w:val="en-AU"/>
              </w:rPr>
            </w:pPr>
            <w:r w:rsidRPr="003D4816">
              <w:rPr>
                <w:lang w:val="en-AU"/>
              </w:rPr>
              <w:t xml:space="preserve">Home to some of Australia's oldest vines </w:t>
            </w:r>
          </w:p>
        </w:tc>
        <w:tc>
          <w:tcPr>
            <w:tcW w:w="1267" w:type="pct"/>
          </w:tcPr>
          <w:p w14:paraId="227C1C68" w14:textId="77777777" w:rsidR="00884AAE" w:rsidRPr="003D4816" w:rsidRDefault="00884AAE" w:rsidP="00E435C7">
            <w:pPr>
              <w:pStyle w:val="TableTextBullet"/>
              <w:rPr>
                <w:lang w:val="en-AU"/>
              </w:rPr>
            </w:pPr>
            <w:r w:rsidRPr="003D4816">
              <w:rPr>
                <w:lang w:val="en-AU"/>
              </w:rPr>
              <w:t>Diversity of climates and terroirs across 21 wine regions</w:t>
            </w:r>
          </w:p>
          <w:p w14:paraId="0E5A7DBA" w14:textId="77777777" w:rsidR="00884AAE" w:rsidRPr="003D4816" w:rsidRDefault="00884AAE" w:rsidP="00E435C7">
            <w:pPr>
              <w:pStyle w:val="TableTextBullet"/>
              <w:rPr>
                <w:lang w:val="en-AU"/>
              </w:rPr>
            </w:pPr>
            <w:r w:rsidRPr="003D4816">
              <w:rPr>
                <w:lang w:val="en-AU"/>
              </w:rPr>
              <w:t>Culture of innovation and collaboration</w:t>
            </w:r>
          </w:p>
          <w:p w14:paraId="40960809" w14:textId="77777777" w:rsidR="00884AAE" w:rsidRPr="003D4816" w:rsidRDefault="00884AAE" w:rsidP="00E435C7">
            <w:pPr>
              <w:pStyle w:val="TableTextBullet"/>
              <w:rPr>
                <w:lang w:val="en-AU"/>
              </w:rPr>
            </w:pPr>
            <w:r w:rsidRPr="003D4816">
              <w:rPr>
                <w:lang w:val="en-AU"/>
              </w:rPr>
              <w:t>Strong uptake of sustainable practices and AgTech</w:t>
            </w:r>
          </w:p>
          <w:p w14:paraId="56BF1557" w14:textId="77777777" w:rsidR="00884AAE" w:rsidRPr="003D4816" w:rsidRDefault="00884AAE" w:rsidP="00E435C7">
            <w:pPr>
              <w:pStyle w:val="TableTextBullet"/>
              <w:rPr>
                <w:lang w:val="en-AU"/>
              </w:rPr>
            </w:pPr>
            <w:r w:rsidRPr="003D4816">
              <w:rPr>
                <w:lang w:val="en-AU"/>
              </w:rPr>
              <w:t>Higher growing season rainfall than SA or NSW; low reliance on irrigation outside of North-West Victorian regions</w:t>
            </w:r>
          </w:p>
          <w:p w14:paraId="7BA27CCC" w14:textId="77777777" w:rsidR="00884AAE" w:rsidRPr="003D4816" w:rsidRDefault="00884AAE" w:rsidP="00E435C7">
            <w:pPr>
              <w:pStyle w:val="TableTextBullet"/>
              <w:rPr>
                <w:lang w:val="en-AU"/>
              </w:rPr>
            </w:pPr>
            <w:r w:rsidRPr="003D4816">
              <w:rPr>
                <w:lang w:val="en-AU"/>
              </w:rPr>
              <w:t>Proven innovation and extension model in the Murray Valley</w:t>
            </w:r>
          </w:p>
        </w:tc>
        <w:tc>
          <w:tcPr>
            <w:tcW w:w="1217" w:type="pct"/>
          </w:tcPr>
          <w:p w14:paraId="239AA847" w14:textId="77777777" w:rsidR="00884AAE" w:rsidRPr="003D4816" w:rsidRDefault="00884AAE" w:rsidP="00E435C7">
            <w:pPr>
              <w:pStyle w:val="TableTextBullet"/>
              <w:rPr>
                <w:lang w:val="en-AU"/>
              </w:rPr>
            </w:pPr>
            <w:r w:rsidRPr="003D4816">
              <w:rPr>
                <w:lang w:val="en-AU"/>
              </w:rPr>
              <w:t xml:space="preserve">Many wine regions easily accessible from Melbourne </w:t>
            </w:r>
          </w:p>
          <w:p w14:paraId="7F368388" w14:textId="77777777" w:rsidR="00884AAE" w:rsidRPr="003D4816" w:rsidRDefault="00884AAE" w:rsidP="00E435C7">
            <w:pPr>
              <w:pStyle w:val="TableTextBullet"/>
              <w:rPr>
                <w:lang w:val="en-AU"/>
              </w:rPr>
            </w:pPr>
            <w:r w:rsidRPr="003D4816">
              <w:rPr>
                <w:lang w:val="en-AU"/>
              </w:rPr>
              <w:t>More cellar doors than any other state</w:t>
            </w:r>
          </w:p>
          <w:p w14:paraId="6960ED24" w14:textId="77777777" w:rsidR="00884AAE" w:rsidRPr="003D4816" w:rsidRDefault="00884AAE" w:rsidP="00E435C7">
            <w:pPr>
              <w:pStyle w:val="TableTextBullet"/>
              <w:rPr>
                <w:lang w:val="en-AU"/>
              </w:rPr>
            </w:pPr>
            <w:r w:rsidRPr="003D4816">
              <w:rPr>
                <w:lang w:val="en-AU"/>
              </w:rPr>
              <w:t>World-class wine festivals and events, and strong food and drink culture</w:t>
            </w:r>
          </w:p>
        </w:tc>
        <w:tc>
          <w:tcPr>
            <w:tcW w:w="1107" w:type="pct"/>
          </w:tcPr>
          <w:p w14:paraId="46767E21" w14:textId="77777777" w:rsidR="00884AAE" w:rsidRPr="003D4816" w:rsidRDefault="00884AAE" w:rsidP="00E435C7">
            <w:pPr>
              <w:pStyle w:val="TableTextBullet"/>
              <w:rPr>
                <w:lang w:val="en-AU"/>
              </w:rPr>
            </w:pPr>
            <w:r w:rsidRPr="003D4816">
              <w:rPr>
                <w:lang w:val="en-AU"/>
              </w:rPr>
              <w:t>An important contributor to regional economies and communities</w:t>
            </w:r>
          </w:p>
          <w:p w14:paraId="4AD1A216" w14:textId="77777777" w:rsidR="00884AAE" w:rsidRPr="003D4816" w:rsidRDefault="00884AAE" w:rsidP="00E435C7">
            <w:pPr>
              <w:pStyle w:val="TableTextBullet"/>
              <w:rPr>
                <w:lang w:val="en-AU"/>
              </w:rPr>
            </w:pPr>
            <w:r w:rsidRPr="003D4816">
              <w:rPr>
                <w:lang w:val="en-AU"/>
              </w:rPr>
              <w:t>Skilled and passionate people</w:t>
            </w:r>
          </w:p>
          <w:p w14:paraId="6744079F" w14:textId="77777777" w:rsidR="00884AAE" w:rsidRPr="003D4816" w:rsidRDefault="00884AAE" w:rsidP="00E435C7">
            <w:pPr>
              <w:pStyle w:val="TableTextBullet"/>
              <w:rPr>
                <w:lang w:val="en-AU"/>
              </w:rPr>
            </w:pPr>
            <w:r w:rsidRPr="003D4816">
              <w:rPr>
                <w:lang w:val="en-AU"/>
              </w:rPr>
              <w:t>First Peoples’ and Traditional Owners’ deep connection to Country and culture</w:t>
            </w:r>
          </w:p>
        </w:tc>
      </w:tr>
    </w:tbl>
    <w:p w14:paraId="08A4FA9D" w14:textId="48FA902A" w:rsidR="00884AAE" w:rsidRPr="003D4816" w:rsidRDefault="00884AAE" w:rsidP="000C328D">
      <w:pPr>
        <w:pStyle w:val="BodyText"/>
        <w:rPr>
          <w:lang w:val="en-AU"/>
        </w:rPr>
        <w:sectPr w:rsidR="00884AAE" w:rsidRPr="003D4816" w:rsidSect="000C4D51">
          <w:pgSz w:w="16838" w:h="11906" w:orient="landscape"/>
          <w:pgMar w:top="1134" w:right="1134" w:bottom="1134" w:left="1134" w:header="720" w:footer="454" w:gutter="0"/>
          <w:cols w:space="720"/>
          <w:noEndnote/>
          <w:docGrid w:linePitch="326"/>
        </w:sectPr>
      </w:pPr>
    </w:p>
    <w:p w14:paraId="42ED30C9" w14:textId="77777777" w:rsidR="000C328D" w:rsidRPr="003D4816" w:rsidRDefault="000C328D" w:rsidP="0061075E">
      <w:pPr>
        <w:pStyle w:val="Heading2"/>
        <w:spacing w:before="0" w:after="360"/>
        <w:rPr>
          <w:lang w:val="en-AU"/>
        </w:rPr>
      </w:pPr>
      <w:r w:rsidRPr="003D4816">
        <w:rPr>
          <w:lang w:val="en-AU"/>
        </w:rPr>
        <w:lastRenderedPageBreak/>
        <w:t>Key industry statistics</w:t>
      </w:r>
    </w:p>
    <w:p w14:paraId="675D2187" w14:textId="694781E4" w:rsidR="00E435C7" w:rsidRPr="003D4816" w:rsidRDefault="00201B67" w:rsidP="0061075E">
      <w:pPr>
        <w:pStyle w:val="ListBullet"/>
        <w:spacing w:after="280" w:line="360" w:lineRule="auto"/>
        <w:rPr>
          <w:sz w:val="21"/>
          <w:szCs w:val="21"/>
          <w:lang w:val="en-AU"/>
        </w:rPr>
      </w:pPr>
      <w:r w:rsidRPr="003D4816">
        <w:rPr>
          <w:b/>
          <w:bCs/>
          <w:lang w:val="en-AU"/>
        </w:rPr>
        <w:t>$9.5 BILLION</w:t>
      </w:r>
      <w:r w:rsidRPr="003D4816">
        <w:rPr>
          <w:lang w:val="en-AU"/>
        </w:rPr>
        <w:t xml:space="preserve"> </w:t>
      </w:r>
      <w:r w:rsidR="00E435C7" w:rsidRPr="003D4816">
        <w:rPr>
          <w:lang w:val="en-AU"/>
        </w:rPr>
        <w:t>in total economic contribution per year</w:t>
      </w:r>
      <w:r w:rsidR="002073FA" w:rsidRPr="003D4816">
        <w:rPr>
          <w:lang w:val="en-AU"/>
        </w:rPr>
        <w:br/>
      </w:r>
      <w:r w:rsidR="002073FA" w:rsidRPr="003D4816">
        <w:rPr>
          <w:sz w:val="21"/>
          <w:szCs w:val="21"/>
          <w:lang w:val="en-AU"/>
        </w:rPr>
        <w:t>(</w:t>
      </w:r>
      <w:r w:rsidR="002073FA" w:rsidRPr="003D4816">
        <w:rPr>
          <w:b/>
          <w:bCs/>
          <w:sz w:val="21"/>
          <w:szCs w:val="21"/>
          <w:lang w:val="en-AU"/>
        </w:rPr>
        <w:t>Source:</w:t>
      </w:r>
      <w:r w:rsidR="002073FA" w:rsidRPr="003D4816">
        <w:rPr>
          <w:sz w:val="21"/>
          <w:szCs w:val="21"/>
          <w:lang w:val="en-AU"/>
        </w:rPr>
        <w:t xml:space="preserve"> </w:t>
      </w:r>
      <w:r w:rsidR="00093A3D" w:rsidRPr="003D4816">
        <w:rPr>
          <w:sz w:val="21"/>
          <w:szCs w:val="21"/>
          <w:lang w:val="en-AU"/>
        </w:rPr>
        <w:t>Wine Victoria, Economic Scorecard, 2024)</w:t>
      </w:r>
    </w:p>
    <w:p w14:paraId="26B512CA" w14:textId="5E8BB7A4" w:rsidR="00E435C7" w:rsidRPr="003D4816" w:rsidRDefault="00201B67" w:rsidP="0061075E">
      <w:pPr>
        <w:pStyle w:val="ListBullet"/>
        <w:spacing w:after="280" w:line="360" w:lineRule="auto"/>
        <w:ind w:right="-427"/>
        <w:rPr>
          <w:sz w:val="21"/>
          <w:szCs w:val="21"/>
          <w:lang w:val="en-AU"/>
        </w:rPr>
      </w:pPr>
      <w:r w:rsidRPr="003D4816">
        <w:rPr>
          <w:b/>
          <w:bCs/>
          <w:lang w:val="en-AU"/>
        </w:rPr>
        <w:t>10,049</w:t>
      </w:r>
      <w:r w:rsidRPr="003D4816">
        <w:rPr>
          <w:lang w:val="en-AU"/>
        </w:rPr>
        <w:t xml:space="preserve"> </w:t>
      </w:r>
      <w:r w:rsidR="00E435C7" w:rsidRPr="003D4816">
        <w:rPr>
          <w:lang w:val="en-AU"/>
        </w:rPr>
        <w:t>direct jobs and 13,767 flow</w:t>
      </w:r>
      <w:r w:rsidR="00E435C7" w:rsidRPr="003D4816">
        <w:rPr>
          <w:rFonts w:ascii="Cambria Math" w:hAnsi="Cambria Math" w:cs="Cambria Math"/>
          <w:lang w:val="en-AU"/>
        </w:rPr>
        <w:t>‑</w:t>
      </w:r>
      <w:r w:rsidR="00E435C7" w:rsidRPr="003D4816">
        <w:rPr>
          <w:lang w:val="en-AU"/>
        </w:rPr>
        <w:t>on jobs</w:t>
      </w:r>
      <w:r w:rsidR="00093A3D" w:rsidRPr="003D4816">
        <w:rPr>
          <w:lang w:val="en-AU"/>
        </w:rPr>
        <w:br/>
      </w:r>
      <w:r w:rsidR="00093A3D" w:rsidRPr="003D4816">
        <w:rPr>
          <w:sz w:val="21"/>
          <w:szCs w:val="21"/>
          <w:lang w:val="en-AU"/>
        </w:rPr>
        <w:t>(</w:t>
      </w:r>
      <w:r w:rsidR="00093A3D" w:rsidRPr="003D4816">
        <w:rPr>
          <w:b/>
          <w:bCs/>
          <w:sz w:val="21"/>
          <w:szCs w:val="21"/>
          <w:lang w:val="en-AU"/>
        </w:rPr>
        <w:t>Source:</w:t>
      </w:r>
      <w:r w:rsidR="00093A3D" w:rsidRPr="003D4816">
        <w:rPr>
          <w:sz w:val="21"/>
          <w:szCs w:val="21"/>
          <w:lang w:val="en-AU"/>
        </w:rPr>
        <w:t xml:space="preserve"> Victorian Food and Fibre Export Performance report, 2023-24)</w:t>
      </w:r>
    </w:p>
    <w:p w14:paraId="5BE699E5" w14:textId="21F9EC55" w:rsidR="00E435C7" w:rsidRPr="003D4816" w:rsidRDefault="00201B67" w:rsidP="0061075E">
      <w:pPr>
        <w:pStyle w:val="ListBullet"/>
        <w:spacing w:after="280" w:line="360" w:lineRule="auto"/>
        <w:ind w:right="-427"/>
        <w:rPr>
          <w:lang w:val="en-AU"/>
        </w:rPr>
      </w:pPr>
      <w:r w:rsidRPr="003D4816">
        <w:rPr>
          <w:b/>
          <w:bCs/>
          <w:lang w:val="en-AU"/>
        </w:rPr>
        <w:t>$152 MILLION</w:t>
      </w:r>
      <w:r w:rsidRPr="003D4816">
        <w:rPr>
          <w:lang w:val="en-AU"/>
        </w:rPr>
        <w:t xml:space="preserve"> </w:t>
      </w:r>
      <w:r w:rsidR="00E435C7" w:rsidRPr="003D4816">
        <w:rPr>
          <w:lang w:val="en-AU"/>
        </w:rPr>
        <w:t>in exports, 7% of Australia’s total wine exports by value</w:t>
      </w:r>
      <w:r w:rsidR="00093A3D" w:rsidRPr="003D4816">
        <w:rPr>
          <w:lang w:val="en-AU"/>
        </w:rPr>
        <w:br/>
      </w:r>
      <w:r w:rsidR="00093A3D" w:rsidRPr="003D4816">
        <w:rPr>
          <w:sz w:val="21"/>
          <w:szCs w:val="21"/>
          <w:lang w:val="en-AU"/>
        </w:rPr>
        <w:t>(</w:t>
      </w:r>
      <w:r w:rsidR="00093A3D" w:rsidRPr="003D4816">
        <w:rPr>
          <w:b/>
          <w:bCs/>
          <w:sz w:val="21"/>
          <w:szCs w:val="21"/>
          <w:lang w:val="en-AU"/>
        </w:rPr>
        <w:t>Source:</w:t>
      </w:r>
      <w:r w:rsidR="00093A3D" w:rsidRPr="003D4816">
        <w:rPr>
          <w:sz w:val="21"/>
          <w:szCs w:val="21"/>
          <w:lang w:val="en-AU"/>
        </w:rPr>
        <w:t xml:space="preserve"> Agriculture Victoria, Victorian Wine Industry – Fast Facts, 2024. </w:t>
      </w:r>
      <w:hyperlink r:id="rId17" w:tooltip="Hyperlink to the Agriculture Victoria website" w:history="1">
        <w:r w:rsidR="00093A3D" w:rsidRPr="003D4816">
          <w:rPr>
            <w:rStyle w:val="Hyperlink"/>
            <w:sz w:val="21"/>
            <w:szCs w:val="21"/>
            <w:lang w:val="en-AU"/>
          </w:rPr>
          <w:t>agriculture.vic.gov.au/about/agriculture-in-victoria/victorias-agriculture-and-food-industries</w:t>
        </w:r>
      </w:hyperlink>
      <w:r w:rsidR="00093A3D" w:rsidRPr="003D4816">
        <w:rPr>
          <w:sz w:val="21"/>
          <w:szCs w:val="21"/>
          <w:lang w:val="en-AU"/>
        </w:rPr>
        <w:t>)</w:t>
      </w:r>
    </w:p>
    <w:p w14:paraId="2837B1DE" w14:textId="1478B290" w:rsidR="00E435C7" w:rsidRPr="003D4816" w:rsidRDefault="00201B67" w:rsidP="00144351">
      <w:pPr>
        <w:pStyle w:val="ListBullet"/>
        <w:spacing w:after="200"/>
        <w:rPr>
          <w:lang w:val="en-AU"/>
        </w:rPr>
      </w:pPr>
      <w:r w:rsidRPr="003D4816">
        <w:rPr>
          <w:b/>
          <w:bCs/>
          <w:lang w:val="en-AU"/>
        </w:rPr>
        <w:t>700</w:t>
      </w:r>
      <w:r w:rsidR="00E435C7" w:rsidRPr="003D4816">
        <w:rPr>
          <w:lang w:val="en-AU"/>
        </w:rPr>
        <w:t xml:space="preserve"> wineries and 770 grape growers</w:t>
      </w:r>
    </w:p>
    <w:p w14:paraId="5A2F24A8" w14:textId="7777F2C0" w:rsidR="00201B67" w:rsidRPr="003D4816" w:rsidRDefault="00201B67" w:rsidP="00144351">
      <w:pPr>
        <w:pStyle w:val="ListBullet"/>
        <w:spacing w:after="200"/>
        <w:rPr>
          <w:lang w:val="en-AU"/>
        </w:rPr>
      </w:pPr>
      <w:r w:rsidRPr="003D4816">
        <w:rPr>
          <w:b/>
          <w:bCs/>
          <w:lang w:val="en-AU"/>
        </w:rPr>
        <w:t>32%</w:t>
      </w:r>
      <w:r w:rsidRPr="003D4816">
        <w:rPr>
          <w:lang w:val="en-AU"/>
        </w:rPr>
        <w:t xml:space="preserve"> </w:t>
      </w:r>
      <w:r w:rsidR="00E435C7" w:rsidRPr="003D4816">
        <w:rPr>
          <w:lang w:val="en-AU"/>
        </w:rPr>
        <w:t>of Australia’s wineries are in Victoria</w:t>
      </w:r>
    </w:p>
    <w:p w14:paraId="571C2379" w14:textId="77777777" w:rsidR="00201B67" w:rsidRPr="003D4816" w:rsidRDefault="00201B67" w:rsidP="0061075E">
      <w:pPr>
        <w:pStyle w:val="ListBullet"/>
        <w:spacing w:after="280"/>
        <w:rPr>
          <w:lang w:val="en-AU"/>
        </w:rPr>
      </w:pPr>
      <w:r w:rsidRPr="003D4816">
        <w:rPr>
          <w:b/>
          <w:bCs/>
          <w:lang w:val="en-AU"/>
        </w:rPr>
        <w:t>21</w:t>
      </w:r>
      <w:r w:rsidR="00E435C7" w:rsidRPr="003D4816">
        <w:rPr>
          <w:lang w:val="en-AU"/>
        </w:rPr>
        <w:t xml:space="preserve"> unique wine regions, more than any other stated</w:t>
      </w:r>
    </w:p>
    <w:p w14:paraId="7E861ED0" w14:textId="75925BAB" w:rsidR="00E435C7" w:rsidRPr="003D4816" w:rsidRDefault="00201B67" w:rsidP="0061075E">
      <w:pPr>
        <w:pStyle w:val="ListBullet"/>
        <w:spacing w:after="280" w:line="360" w:lineRule="auto"/>
        <w:ind w:right="-427"/>
        <w:rPr>
          <w:sz w:val="21"/>
          <w:szCs w:val="21"/>
          <w:lang w:val="en-AU"/>
        </w:rPr>
      </w:pPr>
      <w:r w:rsidRPr="003D4816">
        <w:rPr>
          <w:b/>
          <w:bCs/>
          <w:lang w:val="en-AU"/>
        </w:rPr>
        <w:t>22,151</w:t>
      </w:r>
      <w:r w:rsidRPr="003D4816">
        <w:rPr>
          <w:lang w:val="en-AU"/>
        </w:rPr>
        <w:t xml:space="preserve"> </w:t>
      </w:r>
      <w:r w:rsidR="00E435C7" w:rsidRPr="003D4816">
        <w:rPr>
          <w:lang w:val="en-AU"/>
        </w:rPr>
        <w:t>ha of vineyards</w:t>
      </w:r>
      <w:r w:rsidR="00093A3D" w:rsidRPr="003D4816">
        <w:rPr>
          <w:vertAlign w:val="superscript"/>
          <w:lang w:val="en-AU"/>
        </w:rPr>
        <w:br/>
      </w:r>
      <w:r w:rsidR="00093A3D" w:rsidRPr="003D4816">
        <w:rPr>
          <w:sz w:val="21"/>
          <w:szCs w:val="21"/>
          <w:lang w:val="en-AU"/>
        </w:rPr>
        <w:t>(</w:t>
      </w:r>
      <w:r w:rsidR="00093A3D" w:rsidRPr="003D4816">
        <w:rPr>
          <w:b/>
          <w:bCs/>
          <w:sz w:val="21"/>
          <w:szCs w:val="21"/>
          <w:lang w:val="en-AU"/>
        </w:rPr>
        <w:t>Source:</w:t>
      </w:r>
      <w:r w:rsidR="00093A3D" w:rsidRPr="003D4816">
        <w:rPr>
          <w:sz w:val="21"/>
          <w:szCs w:val="21"/>
          <w:lang w:val="en-AU"/>
        </w:rPr>
        <w:t xml:space="preserve"> Wine Australia, Australian wine sector </w:t>
      </w:r>
      <w:proofErr w:type="gramStart"/>
      <w:r w:rsidR="00093A3D" w:rsidRPr="003D4816">
        <w:rPr>
          <w:sz w:val="21"/>
          <w:szCs w:val="21"/>
          <w:lang w:val="en-AU"/>
        </w:rPr>
        <w:t>at a glance</w:t>
      </w:r>
      <w:proofErr w:type="gramEnd"/>
      <w:r w:rsidR="00093A3D" w:rsidRPr="003D4816">
        <w:rPr>
          <w:sz w:val="21"/>
          <w:szCs w:val="21"/>
          <w:lang w:val="en-AU"/>
        </w:rPr>
        <w:t xml:space="preserve">, 2023-24. </w:t>
      </w:r>
      <w:hyperlink r:id="rId18" w:tooltip="Hyperlink to the Agriculture Victoria website" w:history="1">
        <w:r w:rsidR="00093A3D" w:rsidRPr="003D4816">
          <w:rPr>
            <w:rStyle w:val="Hyperlink"/>
            <w:sz w:val="21"/>
            <w:szCs w:val="21"/>
            <w:lang w:val="en-AU"/>
          </w:rPr>
          <w:t>agriculture.vic.gov.au/about/agriculture-in-victoria/victorias-agriculture-and-food-industries</w:t>
        </w:r>
      </w:hyperlink>
      <w:r w:rsidR="00093A3D" w:rsidRPr="003D4816">
        <w:rPr>
          <w:sz w:val="21"/>
          <w:szCs w:val="21"/>
          <w:lang w:val="en-AU"/>
        </w:rPr>
        <w:t>)</w:t>
      </w:r>
    </w:p>
    <w:p w14:paraId="1A1B63DC" w14:textId="18AFE3ED" w:rsidR="00E435C7" w:rsidRPr="003D4816" w:rsidRDefault="00201B67" w:rsidP="0061075E">
      <w:pPr>
        <w:pStyle w:val="ListBullet"/>
        <w:spacing w:after="280" w:line="360" w:lineRule="auto"/>
        <w:rPr>
          <w:sz w:val="21"/>
          <w:szCs w:val="21"/>
          <w:lang w:val="en-AU"/>
        </w:rPr>
      </w:pPr>
      <w:r w:rsidRPr="003D4816">
        <w:rPr>
          <w:b/>
          <w:bCs/>
          <w:lang w:val="en-AU"/>
        </w:rPr>
        <w:t>15– 20%</w:t>
      </w:r>
      <w:r w:rsidRPr="003D4816">
        <w:rPr>
          <w:lang w:val="en-AU"/>
        </w:rPr>
        <w:t xml:space="preserve"> </w:t>
      </w:r>
      <w:r w:rsidR="00E435C7" w:rsidRPr="003D4816">
        <w:rPr>
          <w:lang w:val="en-AU"/>
        </w:rPr>
        <w:t>of Australia’s total grape crush</w:t>
      </w:r>
      <w:r w:rsidR="0061075E" w:rsidRPr="003D4816">
        <w:rPr>
          <w:lang w:val="en-AU"/>
        </w:rPr>
        <w:br/>
      </w:r>
      <w:r w:rsidR="0061075E" w:rsidRPr="003D4816">
        <w:rPr>
          <w:sz w:val="21"/>
          <w:szCs w:val="21"/>
          <w:lang w:val="en-AU"/>
        </w:rPr>
        <w:t>(</w:t>
      </w:r>
      <w:r w:rsidR="0061075E" w:rsidRPr="003D4816">
        <w:rPr>
          <w:b/>
          <w:bCs/>
          <w:sz w:val="21"/>
          <w:szCs w:val="21"/>
          <w:lang w:val="en-AU"/>
        </w:rPr>
        <w:t>Source:</w:t>
      </w:r>
      <w:r w:rsidR="0061075E" w:rsidRPr="003D4816">
        <w:rPr>
          <w:sz w:val="21"/>
          <w:szCs w:val="21"/>
          <w:lang w:val="en-AU"/>
        </w:rPr>
        <w:t xml:space="preserve"> Wine Australia, National Vintage Report, July 2025. </w:t>
      </w:r>
      <w:hyperlink r:id="rId19" w:tooltip="Hyperlink to the National vintage report at the Wine Australia website" w:history="1">
        <w:r w:rsidR="0061075E" w:rsidRPr="003D4816">
          <w:rPr>
            <w:rStyle w:val="Hyperlink"/>
            <w:sz w:val="21"/>
            <w:szCs w:val="21"/>
            <w:lang w:val="en-AU"/>
          </w:rPr>
          <w:t>https://www.wineaustralia.com/market-insights/national-vintage-report</w:t>
        </w:r>
      </w:hyperlink>
      <w:r w:rsidR="0061075E" w:rsidRPr="003D4816">
        <w:rPr>
          <w:sz w:val="21"/>
          <w:szCs w:val="21"/>
          <w:lang w:val="en-AU"/>
        </w:rPr>
        <w:t>)</w:t>
      </w:r>
    </w:p>
    <w:p w14:paraId="49DF3FF9" w14:textId="2681DBC4" w:rsidR="00E435C7" w:rsidRPr="003D4816" w:rsidRDefault="00201B67" w:rsidP="0061075E">
      <w:pPr>
        <w:pStyle w:val="ListBullet"/>
        <w:spacing w:after="280" w:line="360" w:lineRule="auto"/>
        <w:rPr>
          <w:sz w:val="21"/>
          <w:szCs w:val="21"/>
          <w:lang w:val="en-AU"/>
        </w:rPr>
      </w:pPr>
      <w:r w:rsidRPr="003D4816">
        <w:rPr>
          <w:b/>
          <w:bCs/>
          <w:lang w:val="en-AU"/>
        </w:rPr>
        <w:t>277,701</w:t>
      </w:r>
      <w:r w:rsidRPr="003D4816">
        <w:rPr>
          <w:lang w:val="en-AU"/>
        </w:rPr>
        <w:t xml:space="preserve"> </w:t>
      </w:r>
      <w:r w:rsidR="00E435C7" w:rsidRPr="003D4816">
        <w:rPr>
          <w:lang w:val="en-AU"/>
        </w:rPr>
        <w:t>tonnes crushed (2025-26)</w:t>
      </w:r>
      <w:r w:rsidR="0061075E" w:rsidRPr="003D4816">
        <w:rPr>
          <w:lang w:val="en-AU"/>
        </w:rPr>
        <w:br/>
      </w:r>
      <w:r w:rsidR="0061075E" w:rsidRPr="003D4816">
        <w:rPr>
          <w:sz w:val="21"/>
          <w:szCs w:val="21"/>
          <w:lang w:val="en-AU"/>
        </w:rPr>
        <w:t>(</w:t>
      </w:r>
      <w:r w:rsidR="0061075E" w:rsidRPr="003D4816">
        <w:rPr>
          <w:b/>
          <w:bCs/>
          <w:sz w:val="21"/>
          <w:szCs w:val="21"/>
          <w:lang w:val="en-AU"/>
        </w:rPr>
        <w:t>Source:</w:t>
      </w:r>
      <w:r w:rsidR="0061075E" w:rsidRPr="003D4816">
        <w:rPr>
          <w:sz w:val="21"/>
          <w:szCs w:val="21"/>
          <w:lang w:val="en-AU"/>
        </w:rPr>
        <w:t xml:space="preserve"> Wine Australia, National Vintage Report, July 2025. </w:t>
      </w:r>
      <w:hyperlink r:id="rId20" w:tooltip="Hyperlink to the National vintage report at the Wine Australia website" w:history="1">
        <w:r w:rsidR="0061075E" w:rsidRPr="003D4816">
          <w:rPr>
            <w:rStyle w:val="Hyperlink"/>
            <w:sz w:val="21"/>
            <w:szCs w:val="21"/>
            <w:lang w:val="en-AU"/>
          </w:rPr>
          <w:t>https://www.wineaustralia.com/market-insights/national-vintage-report</w:t>
        </w:r>
      </w:hyperlink>
      <w:r w:rsidR="0061075E" w:rsidRPr="003D4816">
        <w:rPr>
          <w:sz w:val="21"/>
          <w:szCs w:val="21"/>
          <w:lang w:val="en-AU"/>
        </w:rPr>
        <w:t>)</w:t>
      </w:r>
    </w:p>
    <w:p w14:paraId="7DDABDCA" w14:textId="6EF7E04A" w:rsidR="00E435C7" w:rsidRPr="003D4816" w:rsidRDefault="00201B67" w:rsidP="0061075E">
      <w:pPr>
        <w:pStyle w:val="ListBullet"/>
        <w:spacing w:after="280" w:line="360" w:lineRule="auto"/>
        <w:ind w:right="-427"/>
        <w:rPr>
          <w:sz w:val="21"/>
          <w:szCs w:val="21"/>
          <w:lang w:val="en-AU"/>
        </w:rPr>
      </w:pPr>
      <w:r w:rsidRPr="003D4816">
        <w:rPr>
          <w:b/>
          <w:bCs/>
          <w:lang w:val="en-AU"/>
        </w:rPr>
        <w:t>AROUND 60%</w:t>
      </w:r>
      <w:r w:rsidRPr="003D4816">
        <w:rPr>
          <w:lang w:val="en-AU"/>
        </w:rPr>
        <w:t xml:space="preserve"> </w:t>
      </w:r>
      <w:r w:rsidR="00E435C7" w:rsidRPr="003D4816">
        <w:rPr>
          <w:lang w:val="en-AU"/>
        </w:rPr>
        <w:t>of all Victorian wineries have a cellar door</w:t>
      </w:r>
      <w:r w:rsidR="0061075E" w:rsidRPr="003D4816">
        <w:rPr>
          <w:lang w:val="en-AU"/>
        </w:rPr>
        <w:br/>
      </w:r>
      <w:r w:rsidR="0061075E" w:rsidRPr="003D4816">
        <w:rPr>
          <w:sz w:val="21"/>
          <w:szCs w:val="21"/>
          <w:lang w:val="en-AU"/>
        </w:rPr>
        <w:t>(</w:t>
      </w:r>
      <w:r w:rsidR="0061075E" w:rsidRPr="003D4816">
        <w:rPr>
          <w:b/>
          <w:bCs/>
          <w:sz w:val="21"/>
          <w:szCs w:val="21"/>
          <w:lang w:val="en-AU"/>
        </w:rPr>
        <w:t>Source:</w:t>
      </w:r>
      <w:r w:rsidR="0061075E" w:rsidRPr="003D4816">
        <w:rPr>
          <w:sz w:val="21"/>
          <w:szCs w:val="21"/>
          <w:lang w:val="en-AU"/>
        </w:rPr>
        <w:t xml:space="preserve"> Agriculture Victoria, Victorian Wine Industry – Fast Facts, 2024. </w:t>
      </w:r>
      <w:hyperlink r:id="rId21" w:tooltip="Hyperlink to the Agriculture Victoria website" w:history="1">
        <w:r w:rsidR="0061075E" w:rsidRPr="003D4816">
          <w:rPr>
            <w:rStyle w:val="Hyperlink"/>
            <w:sz w:val="21"/>
            <w:szCs w:val="21"/>
            <w:lang w:val="en-AU"/>
          </w:rPr>
          <w:t>agriculture.vic.gov.au/about/agriculture-in-victoria/victorias-agriculture-and-food-industries</w:t>
        </w:r>
      </w:hyperlink>
      <w:r w:rsidR="0061075E" w:rsidRPr="003D4816">
        <w:rPr>
          <w:sz w:val="21"/>
          <w:szCs w:val="21"/>
          <w:lang w:val="en-AU"/>
        </w:rPr>
        <w:t>)</w:t>
      </w:r>
    </w:p>
    <w:p w14:paraId="46B5C6BF" w14:textId="5A220CAA" w:rsidR="00E435C7" w:rsidRPr="003D4816" w:rsidRDefault="00201B67" w:rsidP="0061075E">
      <w:pPr>
        <w:pStyle w:val="ListBullet"/>
        <w:spacing w:after="280" w:line="360" w:lineRule="auto"/>
        <w:rPr>
          <w:lang w:val="en-AU"/>
        </w:rPr>
      </w:pPr>
      <w:r w:rsidRPr="003D4816">
        <w:rPr>
          <w:b/>
          <w:bCs/>
          <w:lang w:val="en-AU"/>
        </w:rPr>
        <w:t>17 MILLION</w:t>
      </w:r>
      <w:r w:rsidRPr="003D4816">
        <w:rPr>
          <w:lang w:val="en-AU"/>
        </w:rPr>
        <w:t xml:space="preserve"> </w:t>
      </w:r>
      <w:r w:rsidR="00E435C7" w:rsidRPr="003D4816">
        <w:rPr>
          <w:lang w:val="en-AU"/>
        </w:rPr>
        <w:t>visitor nights include wineries</w:t>
      </w:r>
      <w:r w:rsidR="009B6C5A" w:rsidRPr="003D4816">
        <w:rPr>
          <w:lang w:val="en-AU"/>
        </w:rPr>
        <w:br/>
      </w:r>
      <w:r w:rsidR="009B6C5A" w:rsidRPr="003D4816">
        <w:rPr>
          <w:sz w:val="21"/>
          <w:szCs w:val="21"/>
          <w:lang w:val="en-AU"/>
        </w:rPr>
        <w:t>(</w:t>
      </w:r>
      <w:r w:rsidR="009B6C5A" w:rsidRPr="003D4816">
        <w:rPr>
          <w:b/>
          <w:bCs/>
          <w:sz w:val="21"/>
          <w:szCs w:val="21"/>
          <w:lang w:val="en-AU"/>
        </w:rPr>
        <w:t>Source:</w:t>
      </w:r>
      <w:r w:rsidR="009B6C5A" w:rsidRPr="003D4816">
        <w:rPr>
          <w:sz w:val="21"/>
          <w:szCs w:val="21"/>
          <w:lang w:val="en-AU"/>
        </w:rPr>
        <w:t xml:space="preserve"> Tourism Research Australia, 2024)</w:t>
      </w:r>
    </w:p>
    <w:p w14:paraId="0FA6ECEC" w14:textId="362833A9" w:rsidR="000C328D" w:rsidRPr="003D4816" w:rsidRDefault="00201B67" w:rsidP="000C328D">
      <w:pPr>
        <w:pStyle w:val="ListBullet"/>
        <w:spacing w:after="360" w:line="360" w:lineRule="auto"/>
        <w:rPr>
          <w:lang w:val="en-AU"/>
        </w:rPr>
      </w:pPr>
      <w:r w:rsidRPr="003D4816">
        <w:rPr>
          <w:b/>
          <w:bCs/>
          <w:lang w:val="en-AU"/>
        </w:rPr>
        <w:t>$2.7 BILLION</w:t>
      </w:r>
      <w:r w:rsidRPr="003D4816">
        <w:rPr>
          <w:lang w:val="en-AU"/>
        </w:rPr>
        <w:t xml:space="preserve"> </w:t>
      </w:r>
      <w:r w:rsidR="00E435C7" w:rsidRPr="003D4816">
        <w:rPr>
          <w:lang w:val="en-AU"/>
        </w:rPr>
        <w:t>spent by winery visitors</w:t>
      </w:r>
      <w:r w:rsidR="009B6C5A" w:rsidRPr="003D4816">
        <w:rPr>
          <w:lang w:val="en-AU"/>
        </w:rPr>
        <w:br/>
      </w:r>
      <w:r w:rsidR="009B6C5A" w:rsidRPr="003D4816">
        <w:rPr>
          <w:sz w:val="21"/>
          <w:szCs w:val="21"/>
          <w:lang w:val="en-AU"/>
        </w:rPr>
        <w:t>(</w:t>
      </w:r>
      <w:r w:rsidR="009B6C5A" w:rsidRPr="003D4816">
        <w:rPr>
          <w:b/>
          <w:bCs/>
          <w:sz w:val="21"/>
          <w:szCs w:val="21"/>
          <w:lang w:val="en-AU"/>
        </w:rPr>
        <w:t>Source:</w:t>
      </w:r>
      <w:r w:rsidR="009B6C5A" w:rsidRPr="003D4816">
        <w:rPr>
          <w:sz w:val="21"/>
          <w:szCs w:val="21"/>
          <w:lang w:val="en-AU"/>
        </w:rPr>
        <w:t xml:space="preserve"> Tourism Research Australia, 2024)</w:t>
      </w:r>
    </w:p>
    <w:p w14:paraId="11DBE604" w14:textId="77777777" w:rsidR="000C328D" w:rsidRPr="003D4816" w:rsidRDefault="000C328D" w:rsidP="000C4D51">
      <w:pPr>
        <w:pStyle w:val="Heading1"/>
        <w:pageBreakBefore/>
        <w:rPr>
          <w:lang w:val="en-AU"/>
        </w:rPr>
      </w:pPr>
      <w:bookmarkStart w:id="5" w:name="_Toc208322802"/>
      <w:r w:rsidRPr="003D4816">
        <w:rPr>
          <w:lang w:val="en-AU"/>
        </w:rPr>
        <w:lastRenderedPageBreak/>
        <w:t>Introduction</w:t>
      </w:r>
      <w:bookmarkEnd w:id="5"/>
    </w:p>
    <w:p w14:paraId="3C13D77C" w14:textId="6F07D66F" w:rsidR="000C328D" w:rsidRPr="003D4816" w:rsidRDefault="000C328D" w:rsidP="000C328D">
      <w:pPr>
        <w:pStyle w:val="BodyText"/>
        <w:rPr>
          <w:lang w:val="en-AU"/>
        </w:rPr>
      </w:pPr>
      <w:r w:rsidRPr="003D4816">
        <w:rPr>
          <w:lang w:val="en-AU"/>
        </w:rPr>
        <w:t>This strategy encompasses the whole wine industry from the grape to the glass – from the vineyard and winery to packaging and logistics, marketing and sales, and retail</w:t>
      </w:r>
      <w:r w:rsidR="00201B67" w:rsidRPr="003D4816">
        <w:rPr>
          <w:lang w:val="en-AU"/>
        </w:rPr>
        <w:t xml:space="preserve"> </w:t>
      </w:r>
      <w:r w:rsidRPr="003D4816">
        <w:rPr>
          <w:lang w:val="en-AU"/>
        </w:rPr>
        <w:t>and</w:t>
      </w:r>
      <w:r w:rsidR="00201B67" w:rsidRPr="003D4816">
        <w:rPr>
          <w:lang w:val="en-AU"/>
        </w:rPr>
        <w:t xml:space="preserve"> </w:t>
      </w:r>
      <w:r w:rsidRPr="003D4816">
        <w:rPr>
          <w:lang w:val="en-AU"/>
        </w:rPr>
        <w:t>hospitality. The wine industry is also entwined with the tourism industry from the cellar door to the vibrant bars and restaurants in Melbourne.</w:t>
      </w:r>
    </w:p>
    <w:p w14:paraId="603E7415" w14:textId="1BBD5345" w:rsidR="000C328D" w:rsidRPr="003D4816" w:rsidRDefault="000C328D" w:rsidP="000C328D">
      <w:pPr>
        <w:pStyle w:val="BodyText"/>
        <w:rPr>
          <w:lang w:val="en-AU"/>
        </w:rPr>
      </w:pPr>
      <w:r w:rsidRPr="003D4816">
        <w:rPr>
          <w:lang w:val="en-AU"/>
        </w:rPr>
        <w:t>Wine production in Victoria is often considered as 2 categories:</w:t>
      </w:r>
      <w:r w:rsidR="00201B67" w:rsidRPr="003D4816">
        <w:rPr>
          <w:rStyle w:val="FootnoteReference"/>
          <w:lang w:val="en-AU"/>
        </w:rPr>
        <w:footnoteReference w:id="2"/>
      </w:r>
    </w:p>
    <w:p w14:paraId="1EC5D088" w14:textId="32A75CEA" w:rsidR="008D61D2" w:rsidRPr="003D4816" w:rsidRDefault="008D61D2" w:rsidP="008D61D2">
      <w:pPr>
        <w:pStyle w:val="Caption"/>
        <w:keepNext/>
      </w:pPr>
      <w:r w:rsidRPr="003D4816">
        <w:t xml:space="preserve">Table </w:t>
      </w:r>
      <w:r w:rsidRPr="003D4816">
        <w:fldChar w:fldCharType="begin"/>
      </w:r>
      <w:r w:rsidRPr="003D4816">
        <w:instrText xml:space="preserve"> SEQ Table \* ARABIC </w:instrText>
      </w:r>
      <w:r w:rsidRPr="003D4816">
        <w:fldChar w:fldCharType="separate"/>
      </w:r>
      <w:r w:rsidR="00FE36BF">
        <w:rPr>
          <w:noProof/>
        </w:rPr>
        <w:t>1</w:t>
      </w:r>
      <w:r w:rsidRPr="003D4816">
        <w:fldChar w:fldCharType="end"/>
      </w:r>
      <w:r w:rsidRPr="003D4816">
        <w:t>: Categories of wine production in Victoria</w:t>
      </w:r>
    </w:p>
    <w:tbl>
      <w:tblPr>
        <w:tblStyle w:val="Style2"/>
        <w:tblW w:w="5000" w:type="pct"/>
        <w:tblLook w:val="0020" w:firstRow="1" w:lastRow="0" w:firstColumn="0" w:lastColumn="0" w:noHBand="0" w:noVBand="0"/>
        <w:tblCaption w:val="Table 1: Categories of wine production in Victoria"/>
        <w:tblDescription w:val="Table 1: Categories of wine production in Victoria"/>
      </w:tblPr>
      <w:tblGrid>
        <w:gridCol w:w="6654"/>
        <w:gridCol w:w="2964"/>
      </w:tblGrid>
      <w:tr w:rsidR="000C328D" w:rsidRPr="003D4816" w14:paraId="1D791A08" w14:textId="77777777" w:rsidTr="008D61D2">
        <w:trPr>
          <w:cnfStyle w:val="100000000000" w:firstRow="1" w:lastRow="0" w:firstColumn="0" w:lastColumn="0" w:oddVBand="0" w:evenVBand="0" w:oddHBand="0" w:evenHBand="0" w:firstRowFirstColumn="0" w:firstRowLastColumn="0" w:lastRowFirstColumn="0" w:lastRowLastColumn="0"/>
          <w:cantSplit/>
          <w:trHeight w:val="60"/>
          <w:tblHeader/>
        </w:trPr>
        <w:tc>
          <w:tcPr>
            <w:tcW w:w="3459" w:type="pct"/>
          </w:tcPr>
          <w:p w14:paraId="56F820C5" w14:textId="77777777" w:rsidR="000C328D" w:rsidRPr="003D4816" w:rsidRDefault="000C328D" w:rsidP="008D61D2">
            <w:pPr>
              <w:pStyle w:val="Tabletext"/>
              <w:spacing w:line="276" w:lineRule="auto"/>
              <w:rPr>
                <w:lang w:val="en-AU"/>
              </w:rPr>
            </w:pPr>
            <w:r w:rsidRPr="003D4816">
              <w:rPr>
                <w:lang w:val="en-AU"/>
              </w:rPr>
              <w:t>Commercial wine</w:t>
            </w:r>
          </w:p>
        </w:tc>
        <w:tc>
          <w:tcPr>
            <w:tcW w:w="1541" w:type="pct"/>
          </w:tcPr>
          <w:p w14:paraId="080E08ED" w14:textId="77777777" w:rsidR="000C328D" w:rsidRPr="003D4816" w:rsidRDefault="000C328D" w:rsidP="008D61D2">
            <w:pPr>
              <w:pStyle w:val="Tabletext"/>
              <w:spacing w:line="276" w:lineRule="auto"/>
              <w:rPr>
                <w:lang w:val="en-AU"/>
              </w:rPr>
            </w:pPr>
          </w:p>
        </w:tc>
      </w:tr>
      <w:tr w:rsidR="000C328D" w:rsidRPr="003D4816" w14:paraId="054CF968" w14:textId="77777777" w:rsidTr="00201B67">
        <w:trPr>
          <w:trHeight w:val="60"/>
        </w:trPr>
        <w:tc>
          <w:tcPr>
            <w:tcW w:w="3459" w:type="pct"/>
          </w:tcPr>
          <w:p w14:paraId="49E865A5" w14:textId="77777777" w:rsidR="000C328D" w:rsidRPr="003D4816" w:rsidRDefault="000C328D" w:rsidP="008D61D2">
            <w:pPr>
              <w:pStyle w:val="Tabletext"/>
              <w:spacing w:after="240"/>
              <w:rPr>
                <w:lang w:val="en-AU"/>
              </w:rPr>
            </w:pPr>
            <w:r w:rsidRPr="003D4816">
              <w:rPr>
                <w:lang w:val="en-AU"/>
              </w:rPr>
              <w:t xml:space="preserve">Predominantly from the Murray Valley and Swan Hill regions, this wine is usually produced by large, commercial export-driven businesses with a focus on scale and value. Businesses are typically price-takers in a globally competitive environment. </w:t>
            </w:r>
          </w:p>
        </w:tc>
        <w:tc>
          <w:tcPr>
            <w:tcW w:w="1541" w:type="pct"/>
          </w:tcPr>
          <w:p w14:paraId="73904261" w14:textId="77777777" w:rsidR="000C328D" w:rsidRPr="003D4816" w:rsidRDefault="000C328D" w:rsidP="008D61D2">
            <w:pPr>
              <w:pStyle w:val="Tabletext"/>
              <w:rPr>
                <w:b/>
                <w:bCs/>
                <w:lang w:val="en-AU"/>
              </w:rPr>
            </w:pPr>
            <w:r w:rsidRPr="003D4816">
              <w:rPr>
                <w:b/>
                <w:bCs/>
                <w:lang w:val="en-AU"/>
              </w:rPr>
              <w:t>70–80% of Victorian production</w:t>
            </w:r>
          </w:p>
          <w:p w14:paraId="004F8279" w14:textId="77777777" w:rsidR="000C328D" w:rsidRPr="003D4816" w:rsidRDefault="000C328D" w:rsidP="008D61D2">
            <w:pPr>
              <w:pStyle w:val="Tabletext"/>
              <w:rPr>
                <w:lang w:val="en-AU"/>
              </w:rPr>
            </w:pPr>
            <w:r w:rsidRPr="003D4816">
              <w:rPr>
                <w:lang w:val="en-AU"/>
              </w:rPr>
              <w:t>&lt;$10US per bottle</w:t>
            </w:r>
          </w:p>
        </w:tc>
      </w:tr>
    </w:tbl>
    <w:p w14:paraId="78DFF1FA" w14:textId="77777777" w:rsidR="008D61D2" w:rsidRPr="003D4816" w:rsidRDefault="008D61D2" w:rsidP="008D61D2">
      <w:pPr>
        <w:pStyle w:val="Tabletext"/>
        <w:rPr>
          <w:lang w:val="en-AU"/>
        </w:rPr>
      </w:pPr>
    </w:p>
    <w:tbl>
      <w:tblPr>
        <w:tblStyle w:val="Style2"/>
        <w:tblW w:w="5000" w:type="pct"/>
        <w:tblLook w:val="0020" w:firstRow="1" w:lastRow="0" w:firstColumn="0" w:lastColumn="0" w:noHBand="0" w:noVBand="0"/>
        <w:tblCaption w:val="Table 1: Categories of wine production in Victoria"/>
        <w:tblDescription w:val="Table 1: Categories of wine production in Victoria"/>
      </w:tblPr>
      <w:tblGrid>
        <w:gridCol w:w="6654"/>
        <w:gridCol w:w="2964"/>
      </w:tblGrid>
      <w:tr w:rsidR="000C328D" w:rsidRPr="003D4816" w14:paraId="49BD8262" w14:textId="77777777" w:rsidTr="008D61D2">
        <w:trPr>
          <w:cnfStyle w:val="100000000000" w:firstRow="1" w:lastRow="0" w:firstColumn="0" w:lastColumn="0" w:oddVBand="0" w:evenVBand="0" w:oddHBand="0" w:evenHBand="0" w:firstRowFirstColumn="0" w:firstRowLastColumn="0" w:lastRowFirstColumn="0" w:lastRowLastColumn="0"/>
          <w:cantSplit/>
          <w:trHeight w:val="60"/>
          <w:tblHeader/>
        </w:trPr>
        <w:tc>
          <w:tcPr>
            <w:tcW w:w="3459" w:type="pct"/>
          </w:tcPr>
          <w:p w14:paraId="7508CD04" w14:textId="77777777" w:rsidR="000C328D" w:rsidRPr="003D4816" w:rsidRDefault="000C328D" w:rsidP="008D61D2">
            <w:pPr>
              <w:pStyle w:val="Tabletext"/>
              <w:spacing w:line="276" w:lineRule="auto"/>
              <w:rPr>
                <w:lang w:val="en-AU"/>
              </w:rPr>
            </w:pPr>
            <w:r w:rsidRPr="003D4816">
              <w:rPr>
                <w:lang w:val="en-AU"/>
              </w:rPr>
              <w:t>Premium wine</w:t>
            </w:r>
          </w:p>
        </w:tc>
        <w:tc>
          <w:tcPr>
            <w:tcW w:w="1541" w:type="pct"/>
          </w:tcPr>
          <w:p w14:paraId="6DAE108A" w14:textId="77777777" w:rsidR="000C328D" w:rsidRPr="003D4816" w:rsidRDefault="000C328D" w:rsidP="008D61D2">
            <w:pPr>
              <w:pStyle w:val="Tabletext"/>
              <w:spacing w:line="276" w:lineRule="auto"/>
              <w:rPr>
                <w:lang w:val="en-AU"/>
              </w:rPr>
            </w:pPr>
          </w:p>
        </w:tc>
      </w:tr>
      <w:tr w:rsidR="000C328D" w:rsidRPr="003D4816" w14:paraId="00D6CB0B" w14:textId="77777777" w:rsidTr="00201B67">
        <w:trPr>
          <w:trHeight w:val="60"/>
        </w:trPr>
        <w:tc>
          <w:tcPr>
            <w:tcW w:w="3459" w:type="pct"/>
          </w:tcPr>
          <w:p w14:paraId="063FB402" w14:textId="77777777" w:rsidR="000C328D" w:rsidRPr="003D4816" w:rsidRDefault="000C328D" w:rsidP="008D61D2">
            <w:pPr>
              <w:pStyle w:val="Tabletext"/>
              <w:spacing w:after="240"/>
              <w:rPr>
                <w:lang w:val="en-AU"/>
              </w:rPr>
            </w:pPr>
            <w:r w:rsidRPr="003D4816">
              <w:rPr>
                <w:lang w:val="en-AU"/>
              </w:rPr>
              <w:t>Predominantly produced by smaller wine businesses in cool or temperate regions with a focus on fine wine and wine tourism. Businesses seek to extract a premium based on brand, region, sales channel and visitor experiences.</w:t>
            </w:r>
          </w:p>
        </w:tc>
        <w:tc>
          <w:tcPr>
            <w:tcW w:w="1541" w:type="pct"/>
          </w:tcPr>
          <w:p w14:paraId="54E9725D" w14:textId="77777777" w:rsidR="000C328D" w:rsidRPr="003D4816" w:rsidRDefault="000C328D" w:rsidP="008D61D2">
            <w:pPr>
              <w:pStyle w:val="Tabletext"/>
              <w:rPr>
                <w:b/>
                <w:bCs/>
                <w:lang w:val="en-AU"/>
              </w:rPr>
            </w:pPr>
            <w:r w:rsidRPr="003D4816">
              <w:rPr>
                <w:b/>
                <w:bCs/>
                <w:lang w:val="en-AU"/>
              </w:rPr>
              <w:t>20–30% of Victorian production</w:t>
            </w:r>
          </w:p>
          <w:p w14:paraId="1AD5381F" w14:textId="77777777" w:rsidR="000C328D" w:rsidRPr="003D4816" w:rsidRDefault="000C328D" w:rsidP="008D61D2">
            <w:pPr>
              <w:pStyle w:val="Tabletext"/>
              <w:rPr>
                <w:lang w:val="en-AU"/>
              </w:rPr>
            </w:pPr>
            <w:r w:rsidRPr="003D4816">
              <w:rPr>
                <w:lang w:val="en-AU"/>
              </w:rPr>
              <w:t>&gt;$10US per bottle</w:t>
            </w:r>
          </w:p>
        </w:tc>
      </w:tr>
    </w:tbl>
    <w:p w14:paraId="3F6F09E5" w14:textId="07B81435" w:rsidR="000C328D" w:rsidRPr="003D4816" w:rsidRDefault="000C328D" w:rsidP="008D61D2">
      <w:pPr>
        <w:pStyle w:val="BodyText"/>
        <w:spacing w:before="480"/>
        <w:rPr>
          <w:lang w:val="en-AU"/>
        </w:rPr>
      </w:pPr>
      <w:r w:rsidRPr="003D4816">
        <w:rPr>
          <w:lang w:val="en-AU"/>
        </w:rPr>
        <w:t>The Victorian wine industry is facing a range of economic and trade challenges. There is a persistent global gap between supply and demand for wine (</w:t>
      </w:r>
      <w:r w:rsidR="009728E3" w:rsidRPr="003D4816">
        <w:rPr>
          <w:lang w:val="en-AU"/>
        </w:rPr>
        <w:fldChar w:fldCharType="begin"/>
      </w:r>
      <w:r w:rsidR="009728E3" w:rsidRPr="003D4816">
        <w:rPr>
          <w:lang w:val="en-AU"/>
        </w:rPr>
        <w:instrText xml:space="preserve"> REF _Ref208307316 \h </w:instrText>
      </w:r>
      <w:r w:rsidR="009728E3" w:rsidRPr="003D4816">
        <w:rPr>
          <w:lang w:val="en-AU"/>
        </w:rPr>
      </w:r>
      <w:r w:rsidR="009728E3" w:rsidRPr="003D4816">
        <w:rPr>
          <w:lang w:val="en-AU"/>
        </w:rPr>
        <w:fldChar w:fldCharType="separate"/>
      </w:r>
      <w:r w:rsidR="00FE36BF" w:rsidRPr="003D4816">
        <w:rPr>
          <w:lang w:val="en-AU"/>
        </w:rPr>
        <w:t xml:space="preserve">Figure </w:t>
      </w:r>
      <w:r w:rsidR="00FE36BF">
        <w:rPr>
          <w:noProof/>
        </w:rPr>
        <w:t>3</w:t>
      </w:r>
      <w:r w:rsidR="009728E3" w:rsidRPr="003D4816">
        <w:rPr>
          <w:lang w:val="en-AU"/>
        </w:rPr>
        <w:fldChar w:fldCharType="end"/>
      </w:r>
      <w:r w:rsidRPr="003D4816">
        <w:rPr>
          <w:lang w:val="en-AU"/>
        </w:rPr>
        <w:t xml:space="preserve">). Australian wine </w:t>
      </w:r>
      <w:r w:rsidRPr="003D4816">
        <w:rPr>
          <w:lang w:val="en-AU"/>
        </w:rPr>
        <w:lastRenderedPageBreak/>
        <w:t>consumption has fallen since 2010, driven by cost-of-living pressures, demographic changes, competition from other alcoholic drinks and health concerns.</w:t>
      </w:r>
    </w:p>
    <w:p w14:paraId="78EC8CA9" w14:textId="48E8EE8F" w:rsidR="009728E3" w:rsidRPr="003D4816" w:rsidRDefault="009728E3" w:rsidP="009728E3">
      <w:pPr>
        <w:pStyle w:val="Caption"/>
        <w:keepNext/>
        <w:spacing w:after="360"/>
      </w:pPr>
      <w:bookmarkStart w:id="6" w:name="_Ref208307316"/>
      <w:r w:rsidRPr="003D4816">
        <w:t xml:space="preserve">Figure </w:t>
      </w:r>
      <w:r w:rsidRPr="003D4816">
        <w:fldChar w:fldCharType="begin"/>
      </w:r>
      <w:r w:rsidRPr="003D4816">
        <w:instrText xml:space="preserve"> SEQ Figure \* ARABIC </w:instrText>
      </w:r>
      <w:r w:rsidRPr="003D4816">
        <w:fldChar w:fldCharType="separate"/>
      </w:r>
      <w:r w:rsidR="00FE36BF">
        <w:rPr>
          <w:noProof/>
        </w:rPr>
        <w:t>3</w:t>
      </w:r>
      <w:r w:rsidRPr="003D4816">
        <w:fldChar w:fldCharType="end"/>
      </w:r>
      <w:bookmarkEnd w:id="6"/>
      <w:r w:rsidRPr="003D4816">
        <w:t>: Wine consumption is declining, and there is a persistent gap between global wine production and consumption.</w:t>
      </w:r>
    </w:p>
    <w:p w14:paraId="7715BABA" w14:textId="4471FE02" w:rsidR="000C328D" w:rsidRPr="003D4816" w:rsidRDefault="009728E3" w:rsidP="000C328D">
      <w:pPr>
        <w:pStyle w:val="BodyText"/>
        <w:rPr>
          <w:lang w:val="en-AU"/>
        </w:rPr>
      </w:pPr>
      <w:r w:rsidRPr="003D4816">
        <w:rPr>
          <w:noProof/>
          <w:lang w:val="en-AU"/>
        </w:rPr>
        <w:drawing>
          <wp:inline distT="0" distB="0" distL="0" distR="0" wp14:anchorId="642A6393" wp14:editId="745021EB">
            <wp:extent cx="5892800" cy="3213100"/>
            <wp:effectExtent l="0" t="0" r="0" b="0"/>
            <wp:docPr id="783309693" name="Picture 2" descr="Line graph showing global production and consumption of wine since 1995, with production always exceeding supply. A third line shows Australian wine consumption per capita, which has been declining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09693" name="Picture 2" descr="Line graph showing global production and consumption of wine since 1995, with production always exceeding supply. A third line shows Australian wine consumption per capita, which has been declining since 2010"/>
                    <pic:cNvPicPr/>
                  </pic:nvPicPr>
                  <pic:blipFill>
                    <a:blip r:embed="rId22"/>
                    <a:stretch>
                      <a:fillRect/>
                    </a:stretch>
                  </pic:blipFill>
                  <pic:spPr>
                    <a:xfrm>
                      <a:off x="0" y="0"/>
                      <a:ext cx="5892800" cy="3213100"/>
                    </a:xfrm>
                    <a:prstGeom prst="rect">
                      <a:avLst/>
                    </a:prstGeom>
                  </pic:spPr>
                </pic:pic>
              </a:graphicData>
            </a:graphic>
          </wp:inline>
        </w:drawing>
      </w:r>
    </w:p>
    <w:p w14:paraId="58A43FF0" w14:textId="2BBAA6CB" w:rsidR="000C328D" w:rsidRPr="003D4816" w:rsidRDefault="000C328D" w:rsidP="000C328D">
      <w:pPr>
        <w:pStyle w:val="BodyText"/>
        <w:rPr>
          <w:lang w:val="en-AU"/>
        </w:rPr>
      </w:pPr>
      <w:r w:rsidRPr="003D4816">
        <w:rPr>
          <w:b/>
          <w:bCs/>
          <w:lang w:val="en-AU"/>
        </w:rPr>
        <w:t>Source:</w:t>
      </w:r>
      <w:r w:rsidRPr="003D4816">
        <w:rPr>
          <w:lang w:val="en-AU"/>
        </w:rPr>
        <w:t xml:space="preserve"> International Organisation of Vine and Wine (OIV), Statistics, accessed 5 May 2025. </w:t>
      </w:r>
      <w:hyperlink r:id="rId23" w:tooltip="Hyperlink to the International Organisation of Vine and Wine (OIV) website" w:history="1">
        <w:r w:rsidR="0034718F">
          <w:rPr>
            <w:rStyle w:val="Hyperlink"/>
            <w:lang w:val="en-AU"/>
          </w:rPr>
          <w:t>www.oiv.int/what-we-do/statistics</w:t>
        </w:r>
      </w:hyperlink>
    </w:p>
    <w:p w14:paraId="5D334734" w14:textId="792E3F5F" w:rsidR="00495330" w:rsidRDefault="00495330" w:rsidP="00495330">
      <w:pPr>
        <w:pStyle w:val="Caption"/>
        <w:keepNext/>
      </w:pPr>
      <w:r>
        <w:t xml:space="preserve">Dataset </w:t>
      </w:r>
      <w:r>
        <w:fldChar w:fldCharType="begin"/>
      </w:r>
      <w:r>
        <w:instrText xml:space="preserve"> SEQ Dataset \* ARABIC </w:instrText>
      </w:r>
      <w:r>
        <w:fldChar w:fldCharType="separate"/>
      </w:r>
      <w:r w:rsidR="001651DB">
        <w:rPr>
          <w:noProof/>
        </w:rPr>
        <w:t>1</w:t>
      </w:r>
      <w:r>
        <w:fldChar w:fldCharType="end"/>
      </w:r>
      <w:r>
        <w:t>: Data used to create the graph shown in Figure 3</w:t>
      </w:r>
    </w:p>
    <w:tbl>
      <w:tblPr>
        <w:tblStyle w:val="Style2"/>
        <w:tblW w:w="5000" w:type="pct"/>
        <w:tblLayout w:type="fixed"/>
        <w:tblLook w:val="04A0" w:firstRow="1" w:lastRow="0" w:firstColumn="1" w:lastColumn="0" w:noHBand="0" w:noVBand="1"/>
        <w:tblCaption w:val="Dataset 1: Data used to create the graph shown in Figure 3"/>
        <w:tblDescription w:val="Dataset 1: Data used to create the graph shown in Figure 3"/>
      </w:tblPr>
      <w:tblGrid>
        <w:gridCol w:w="1122"/>
        <w:gridCol w:w="2832"/>
        <w:gridCol w:w="2832"/>
        <w:gridCol w:w="2832"/>
      </w:tblGrid>
      <w:tr w:rsidR="00495330" w:rsidRPr="009558A4" w14:paraId="738B9C57" w14:textId="77777777" w:rsidTr="00495330">
        <w:trPr>
          <w:cnfStyle w:val="100000000000" w:firstRow="1" w:lastRow="0" w:firstColumn="0" w:lastColumn="0" w:oddVBand="0" w:evenVBand="0" w:oddHBand="0" w:evenHBand="0" w:firstRowFirstColumn="0" w:firstRowLastColumn="0" w:lastRowFirstColumn="0" w:lastRowLastColumn="0"/>
          <w:cantSplit/>
          <w:trHeight w:val="300"/>
          <w:tblHeader/>
        </w:trPr>
        <w:tc>
          <w:tcPr>
            <w:tcW w:w="584" w:type="pct"/>
            <w:noWrap/>
            <w:hideMark/>
          </w:tcPr>
          <w:p w14:paraId="6002D28E" w14:textId="77777777" w:rsidR="009558A4" w:rsidRPr="00495330" w:rsidRDefault="009558A4" w:rsidP="00495330">
            <w:pPr>
              <w:pStyle w:val="Tabletext"/>
              <w:spacing w:after="0" w:line="276" w:lineRule="auto"/>
              <w:rPr>
                <w:sz w:val="22"/>
              </w:rPr>
            </w:pPr>
            <w:r w:rsidRPr="00495330">
              <w:rPr>
                <w:sz w:val="22"/>
              </w:rPr>
              <w:t>Year</w:t>
            </w:r>
          </w:p>
        </w:tc>
        <w:tc>
          <w:tcPr>
            <w:tcW w:w="1472" w:type="pct"/>
            <w:noWrap/>
            <w:hideMark/>
          </w:tcPr>
          <w:p w14:paraId="67547131" w14:textId="101AC7BE" w:rsidR="009558A4" w:rsidRPr="00495330" w:rsidRDefault="009558A4" w:rsidP="00495330">
            <w:pPr>
              <w:pStyle w:val="Tabletext"/>
              <w:spacing w:line="240" w:lineRule="auto"/>
              <w:jc w:val="center"/>
              <w:rPr>
                <w:sz w:val="22"/>
              </w:rPr>
            </w:pPr>
            <w:r w:rsidRPr="00495330">
              <w:rPr>
                <w:sz w:val="22"/>
              </w:rPr>
              <w:t>Consumption</w:t>
            </w:r>
            <w:r w:rsidR="00495330" w:rsidRPr="00495330">
              <w:rPr>
                <w:sz w:val="22"/>
              </w:rPr>
              <w:br/>
            </w:r>
            <w:r w:rsidRPr="00495330">
              <w:rPr>
                <w:sz w:val="22"/>
              </w:rPr>
              <w:t>(billion L)</w:t>
            </w:r>
          </w:p>
        </w:tc>
        <w:tc>
          <w:tcPr>
            <w:tcW w:w="1472" w:type="pct"/>
            <w:noWrap/>
            <w:hideMark/>
          </w:tcPr>
          <w:p w14:paraId="2D875C50" w14:textId="77270256" w:rsidR="009558A4" w:rsidRPr="00495330" w:rsidRDefault="009558A4" w:rsidP="00495330">
            <w:pPr>
              <w:pStyle w:val="Tabletext"/>
              <w:spacing w:line="240" w:lineRule="auto"/>
              <w:jc w:val="center"/>
              <w:rPr>
                <w:sz w:val="22"/>
              </w:rPr>
            </w:pPr>
            <w:r w:rsidRPr="00495330">
              <w:rPr>
                <w:sz w:val="22"/>
              </w:rPr>
              <w:t>Production</w:t>
            </w:r>
            <w:r w:rsidR="00495330" w:rsidRPr="00495330">
              <w:rPr>
                <w:sz w:val="22"/>
              </w:rPr>
              <w:br/>
            </w:r>
            <w:r w:rsidRPr="00495330">
              <w:rPr>
                <w:sz w:val="22"/>
              </w:rPr>
              <w:t>(billion L)</w:t>
            </w:r>
          </w:p>
        </w:tc>
        <w:tc>
          <w:tcPr>
            <w:tcW w:w="1472" w:type="pct"/>
            <w:noWrap/>
            <w:hideMark/>
          </w:tcPr>
          <w:p w14:paraId="3CED380A" w14:textId="77777777" w:rsidR="009558A4" w:rsidRPr="00495330" w:rsidRDefault="009558A4" w:rsidP="00495330">
            <w:pPr>
              <w:pStyle w:val="Tabletext"/>
              <w:spacing w:line="240" w:lineRule="auto"/>
              <w:jc w:val="center"/>
              <w:rPr>
                <w:sz w:val="22"/>
              </w:rPr>
            </w:pPr>
            <w:r w:rsidRPr="00495330">
              <w:rPr>
                <w:sz w:val="22"/>
              </w:rPr>
              <w:t>Australian wine consumption (L/adult)</w:t>
            </w:r>
          </w:p>
        </w:tc>
      </w:tr>
      <w:tr w:rsidR="00495330" w:rsidRPr="009558A4" w14:paraId="049C6A69" w14:textId="77777777" w:rsidTr="00495330">
        <w:trPr>
          <w:trHeight w:val="300"/>
        </w:trPr>
        <w:tc>
          <w:tcPr>
            <w:tcW w:w="584" w:type="pct"/>
            <w:noWrap/>
            <w:hideMark/>
          </w:tcPr>
          <w:p w14:paraId="4DF9A519" w14:textId="77777777" w:rsidR="009558A4" w:rsidRPr="00495330" w:rsidRDefault="009558A4" w:rsidP="00495330">
            <w:pPr>
              <w:pStyle w:val="Tabletext"/>
              <w:spacing w:after="0" w:line="276" w:lineRule="auto"/>
              <w:rPr>
                <w:sz w:val="22"/>
              </w:rPr>
            </w:pPr>
            <w:r w:rsidRPr="00495330">
              <w:rPr>
                <w:sz w:val="22"/>
              </w:rPr>
              <w:t>1995</w:t>
            </w:r>
          </w:p>
        </w:tc>
        <w:tc>
          <w:tcPr>
            <w:tcW w:w="1472" w:type="pct"/>
            <w:noWrap/>
            <w:hideMark/>
          </w:tcPr>
          <w:p w14:paraId="7D3F94B5" w14:textId="26462680" w:rsidR="009558A4" w:rsidRPr="00495330" w:rsidRDefault="009558A4" w:rsidP="00495330">
            <w:pPr>
              <w:pStyle w:val="Tabletext"/>
              <w:spacing w:after="0" w:line="276" w:lineRule="auto"/>
              <w:jc w:val="center"/>
              <w:rPr>
                <w:sz w:val="22"/>
              </w:rPr>
            </w:pPr>
            <w:r w:rsidRPr="00495330">
              <w:rPr>
                <w:sz w:val="22"/>
              </w:rPr>
              <w:t>23</w:t>
            </w:r>
          </w:p>
        </w:tc>
        <w:tc>
          <w:tcPr>
            <w:tcW w:w="1472" w:type="pct"/>
            <w:noWrap/>
            <w:hideMark/>
          </w:tcPr>
          <w:p w14:paraId="0B38E1C9" w14:textId="6C3FC8D9" w:rsidR="009558A4" w:rsidRPr="00495330" w:rsidRDefault="009558A4" w:rsidP="00495330">
            <w:pPr>
              <w:pStyle w:val="Tabletext"/>
              <w:spacing w:after="0" w:line="276" w:lineRule="auto"/>
              <w:jc w:val="center"/>
              <w:rPr>
                <w:sz w:val="22"/>
              </w:rPr>
            </w:pPr>
            <w:r w:rsidRPr="00495330">
              <w:rPr>
                <w:sz w:val="22"/>
              </w:rPr>
              <w:t>25</w:t>
            </w:r>
          </w:p>
        </w:tc>
        <w:tc>
          <w:tcPr>
            <w:tcW w:w="1472" w:type="pct"/>
            <w:noWrap/>
            <w:hideMark/>
          </w:tcPr>
          <w:p w14:paraId="203AA36E" w14:textId="6609308E" w:rsidR="009558A4" w:rsidRPr="00495330" w:rsidRDefault="009558A4" w:rsidP="00495330">
            <w:pPr>
              <w:pStyle w:val="Tabletext"/>
              <w:spacing w:after="0" w:line="276" w:lineRule="auto"/>
              <w:jc w:val="center"/>
              <w:rPr>
                <w:sz w:val="22"/>
              </w:rPr>
            </w:pPr>
            <w:r w:rsidRPr="00495330">
              <w:rPr>
                <w:sz w:val="22"/>
              </w:rPr>
              <w:t>23</w:t>
            </w:r>
          </w:p>
        </w:tc>
      </w:tr>
      <w:tr w:rsidR="00495330" w:rsidRPr="009558A4" w14:paraId="0AACE4BD" w14:textId="77777777" w:rsidTr="00495330">
        <w:trPr>
          <w:trHeight w:val="300"/>
        </w:trPr>
        <w:tc>
          <w:tcPr>
            <w:tcW w:w="584" w:type="pct"/>
            <w:noWrap/>
            <w:hideMark/>
          </w:tcPr>
          <w:p w14:paraId="7FAB0180" w14:textId="77777777" w:rsidR="009558A4" w:rsidRPr="00495330" w:rsidRDefault="009558A4" w:rsidP="00495330">
            <w:pPr>
              <w:pStyle w:val="Tabletext"/>
              <w:spacing w:after="0" w:line="276" w:lineRule="auto"/>
              <w:rPr>
                <w:sz w:val="22"/>
              </w:rPr>
            </w:pPr>
            <w:r w:rsidRPr="00495330">
              <w:rPr>
                <w:sz w:val="22"/>
              </w:rPr>
              <w:t>1996</w:t>
            </w:r>
          </w:p>
        </w:tc>
        <w:tc>
          <w:tcPr>
            <w:tcW w:w="1472" w:type="pct"/>
            <w:noWrap/>
            <w:hideMark/>
          </w:tcPr>
          <w:p w14:paraId="5E659704" w14:textId="09989DDE" w:rsidR="009558A4" w:rsidRPr="00495330" w:rsidRDefault="009558A4" w:rsidP="00495330">
            <w:pPr>
              <w:pStyle w:val="Tabletext"/>
              <w:spacing w:after="0" w:line="276" w:lineRule="auto"/>
              <w:jc w:val="center"/>
              <w:rPr>
                <w:sz w:val="22"/>
              </w:rPr>
            </w:pPr>
            <w:r w:rsidRPr="00495330">
              <w:rPr>
                <w:sz w:val="22"/>
              </w:rPr>
              <w:t>22</w:t>
            </w:r>
          </w:p>
        </w:tc>
        <w:tc>
          <w:tcPr>
            <w:tcW w:w="1472" w:type="pct"/>
            <w:noWrap/>
            <w:hideMark/>
          </w:tcPr>
          <w:p w14:paraId="7A5F5688" w14:textId="3EECFECD" w:rsidR="009558A4" w:rsidRPr="00495330" w:rsidRDefault="009558A4" w:rsidP="00495330">
            <w:pPr>
              <w:pStyle w:val="Tabletext"/>
              <w:spacing w:after="0" w:line="276" w:lineRule="auto"/>
              <w:jc w:val="center"/>
              <w:rPr>
                <w:sz w:val="22"/>
              </w:rPr>
            </w:pPr>
            <w:r w:rsidRPr="00495330">
              <w:rPr>
                <w:sz w:val="22"/>
              </w:rPr>
              <w:t>27</w:t>
            </w:r>
          </w:p>
        </w:tc>
        <w:tc>
          <w:tcPr>
            <w:tcW w:w="1472" w:type="pct"/>
            <w:noWrap/>
            <w:hideMark/>
          </w:tcPr>
          <w:p w14:paraId="368796B1" w14:textId="24F7DE4F" w:rsidR="009558A4" w:rsidRPr="00495330" w:rsidRDefault="009558A4" w:rsidP="00495330">
            <w:pPr>
              <w:pStyle w:val="Tabletext"/>
              <w:spacing w:after="0" w:line="276" w:lineRule="auto"/>
              <w:jc w:val="center"/>
              <w:rPr>
                <w:sz w:val="22"/>
              </w:rPr>
            </w:pPr>
            <w:r w:rsidRPr="00495330">
              <w:rPr>
                <w:sz w:val="22"/>
              </w:rPr>
              <w:t>23</w:t>
            </w:r>
          </w:p>
        </w:tc>
      </w:tr>
      <w:tr w:rsidR="00495330" w:rsidRPr="009558A4" w14:paraId="36270C1A" w14:textId="77777777" w:rsidTr="00495330">
        <w:trPr>
          <w:trHeight w:val="300"/>
        </w:trPr>
        <w:tc>
          <w:tcPr>
            <w:tcW w:w="584" w:type="pct"/>
            <w:noWrap/>
            <w:hideMark/>
          </w:tcPr>
          <w:p w14:paraId="25CFD15F" w14:textId="77777777" w:rsidR="009558A4" w:rsidRPr="00495330" w:rsidRDefault="009558A4" w:rsidP="00495330">
            <w:pPr>
              <w:pStyle w:val="Tabletext"/>
              <w:spacing w:after="0" w:line="276" w:lineRule="auto"/>
              <w:rPr>
                <w:sz w:val="22"/>
              </w:rPr>
            </w:pPr>
            <w:r w:rsidRPr="00495330">
              <w:rPr>
                <w:sz w:val="22"/>
              </w:rPr>
              <w:t>1997</w:t>
            </w:r>
          </w:p>
        </w:tc>
        <w:tc>
          <w:tcPr>
            <w:tcW w:w="1472" w:type="pct"/>
            <w:noWrap/>
            <w:hideMark/>
          </w:tcPr>
          <w:p w14:paraId="309FF185" w14:textId="54183C63" w:rsidR="009558A4" w:rsidRPr="00495330" w:rsidRDefault="009558A4" w:rsidP="00495330">
            <w:pPr>
              <w:pStyle w:val="Tabletext"/>
              <w:spacing w:after="0" w:line="276" w:lineRule="auto"/>
              <w:jc w:val="center"/>
              <w:rPr>
                <w:sz w:val="22"/>
              </w:rPr>
            </w:pPr>
            <w:r w:rsidRPr="00495330">
              <w:rPr>
                <w:sz w:val="22"/>
              </w:rPr>
              <w:t>23</w:t>
            </w:r>
          </w:p>
        </w:tc>
        <w:tc>
          <w:tcPr>
            <w:tcW w:w="1472" w:type="pct"/>
            <w:noWrap/>
            <w:hideMark/>
          </w:tcPr>
          <w:p w14:paraId="03014427" w14:textId="40D18AF1" w:rsidR="009558A4" w:rsidRPr="00495330" w:rsidRDefault="009558A4" w:rsidP="00495330">
            <w:pPr>
              <w:pStyle w:val="Tabletext"/>
              <w:spacing w:after="0" w:line="276" w:lineRule="auto"/>
              <w:jc w:val="center"/>
              <w:rPr>
                <w:sz w:val="22"/>
              </w:rPr>
            </w:pPr>
            <w:r w:rsidRPr="00495330">
              <w:rPr>
                <w:sz w:val="22"/>
              </w:rPr>
              <w:t>26</w:t>
            </w:r>
          </w:p>
        </w:tc>
        <w:tc>
          <w:tcPr>
            <w:tcW w:w="1472" w:type="pct"/>
            <w:noWrap/>
            <w:hideMark/>
          </w:tcPr>
          <w:p w14:paraId="62A02E8F" w14:textId="41CC0562" w:rsidR="009558A4" w:rsidRPr="00495330" w:rsidRDefault="009558A4" w:rsidP="00495330">
            <w:pPr>
              <w:pStyle w:val="Tabletext"/>
              <w:spacing w:after="0" w:line="276" w:lineRule="auto"/>
              <w:jc w:val="center"/>
              <w:rPr>
                <w:sz w:val="22"/>
              </w:rPr>
            </w:pPr>
            <w:r w:rsidRPr="00495330">
              <w:rPr>
                <w:sz w:val="22"/>
              </w:rPr>
              <w:t>24</w:t>
            </w:r>
          </w:p>
        </w:tc>
      </w:tr>
      <w:tr w:rsidR="00495330" w:rsidRPr="009558A4" w14:paraId="624F726C" w14:textId="77777777" w:rsidTr="00495330">
        <w:trPr>
          <w:trHeight w:val="300"/>
        </w:trPr>
        <w:tc>
          <w:tcPr>
            <w:tcW w:w="584" w:type="pct"/>
            <w:noWrap/>
            <w:hideMark/>
          </w:tcPr>
          <w:p w14:paraId="13081E5C" w14:textId="77777777" w:rsidR="009558A4" w:rsidRPr="00495330" w:rsidRDefault="009558A4" w:rsidP="00495330">
            <w:pPr>
              <w:pStyle w:val="Tabletext"/>
              <w:spacing w:after="0" w:line="276" w:lineRule="auto"/>
              <w:rPr>
                <w:sz w:val="22"/>
              </w:rPr>
            </w:pPr>
            <w:r w:rsidRPr="00495330">
              <w:rPr>
                <w:sz w:val="22"/>
              </w:rPr>
              <w:t>1998</w:t>
            </w:r>
          </w:p>
        </w:tc>
        <w:tc>
          <w:tcPr>
            <w:tcW w:w="1472" w:type="pct"/>
            <w:noWrap/>
            <w:hideMark/>
          </w:tcPr>
          <w:p w14:paraId="39816BE4" w14:textId="4AF76588" w:rsidR="009558A4" w:rsidRPr="00495330" w:rsidRDefault="009558A4" w:rsidP="00495330">
            <w:pPr>
              <w:pStyle w:val="Tabletext"/>
              <w:spacing w:after="0" w:line="276" w:lineRule="auto"/>
              <w:jc w:val="center"/>
              <w:rPr>
                <w:sz w:val="22"/>
              </w:rPr>
            </w:pPr>
            <w:r w:rsidRPr="00495330">
              <w:rPr>
                <w:sz w:val="22"/>
              </w:rPr>
              <w:t>23</w:t>
            </w:r>
          </w:p>
        </w:tc>
        <w:tc>
          <w:tcPr>
            <w:tcW w:w="1472" w:type="pct"/>
            <w:noWrap/>
            <w:hideMark/>
          </w:tcPr>
          <w:p w14:paraId="3514D3B5" w14:textId="0FFEDF96" w:rsidR="009558A4" w:rsidRPr="00495330" w:rsidRDefault="009558A4" w:rsidP="00495330">
            <w:pPr>
              <w:pStyle w:val="Tabletext"/>
              <w:spacing w:after="0" w:line="276" w:lineRule="auto"/>
              <w:jc w:val="center"/>
              <w:rPr>
                <w:sz w:val="22"/>
              </w:rPr>
            </w:pPr>
            <w:r w:rsidRPr="00495330">
              <w:rPr>
                <w:sz w:val="22"/>
              </w:rPr>
              <w:t>26</w:t>
            </w:r>
          </w:p>
        </w:tc>
        <w:tc>
          <w:tcPr>
            <w:tcW w:w="1472" w:type="pct"/>
            <w:noWrap/>
            <w:hideMark/>
          </w:tcPr>
          <w:p w14:paraId="7B0AA456" w14:textId="3FD4346A" w:rsidR="009558A4" w:rsidRPr="00495330" w:rsidRDefault="009558A4" w:rsidP="00495330">
            <w:pPr>
              <w:pStyle w:val="Tabletext"/>
              <w:spacing w:after="0" w:line="276" w:lineRule="auto"/>
              <w:jc w:val="center"/>
              <w:rPr>
                <w:sz w:val="22"/>
              </w:rPr>
            </w:pPr>
            <w:r w:rsidRPr="00495330">
              <w:rPr>
                <w:sz w:val="22"/>
              </w:rPr>
              <w:t>25</w:t>
            </w:r>
          </w:p>
        </w:tc>
      </w:tr>
      <w:tr w:rsidR="00495330" w:rsidRPr="009558A4" w14:paraId="6B5DBECF" w14:textId="77777777" w:rsidTr="00495330">
        <w:trPr>
          <w:trHeight w:val="300"/>
        </w:trPr>
        <w:tc>
          <w:tcPr>
            <w:tcW w:w="584" w:type="pct"/>
            <w:noWrap/>
            <w:hideMark/>
          </w:tcPr>
          <w:p w14:paraId="1CE58AC1" w14:textId="77777777" w:rsidR="009558A4" w:rsidRPr="00495330" w:rsidRDefault="009558A4" w:rsidP="00495330">
            <w:pPr>
              <w:pStyle w:val="Tabletext"/>
              <w:spacing w:after="0" w:line="276" w:lineRule="auto"/>
              <w:rPr>
                <w:sz w:val="22"/>
              </w:rPr>
            </w:pPr>
            <w:r w:rsidRPr="00495330">
              <w:rPr>
                <w:sz w:val="22"/>
              </w:rPr>
              <w:t>1999</w:t>
            </w:r>
          </w:p>
        </w:tc>
        <w:tc>
          <w:tcPr>
            <w:tcW w:w="1472" w:type="pct"/>
            <w:noWrap/>
            <w:hideMark/>
          </w:tcPr>
          <w:p w14:paraId="2D08C8B5" w14:textId="4AEBA5D1" w:rsidR="009558A4" w:rsidRPr="00495330" w:rsidRDefault="009558A4" w:rsidP="00495330">
            <w:pPr>
              <w:pStyle w:val="Tabletext"/>
              <w:spacing w:after="0" w:line="276" w:lineRule="auto"/>
              <w:jc w:val="center"/>
              <w:rPr>
                <w:sz w:val="22"/>
              </w:rPr>
            </w:pPr>
            <w:r w:rsidRPr="00495330">
              <w:rPr>
                <w:sz w:val="22"/>
              </w:rPr>
              <w:t>23</w:t>
            </w:r>
          </w:p>
        </w:tc>
        <w:tc>
          <w:tcPr>
            <w:tcW w:w="1472" w:type="pct"/>
            <w:noWrap/>
            <w:hideMark/>
          </w:tcPr>
          <w:p w14:paraId="4508A33E" w14:textId="4D451E90" w:rsidR="009558A4" w:rsidRPr="00495330" w:rsidRDefault="009558A4" w:rsidP="00495330">
            <w:pPr>
              <w:pStyle w:val="Tabletext"/>
              <w:spacing w:after="0" w:line="276" w:lineRule="auto"/>
              <w:jc w:val="center"/>
              <w:rPr>
                <w:sz w:val="22"/>
              </w:rPr>
            </w:pPr>
            <w:r w:rsidRPr="00495330">
              <w:rPr>
                <w:sz w:val="22"/>
              </w:rPr>
              <w:t>28</w:t>
            </w:r>
          </w:p>
        </w:tc>
        <w:tc>
          <w:tcPr>
            <w:tcW w:w="1472" w:type="pct"/>
            <w:noWrap/>
            <w:hideMark/>
          </w:tcPr>
          <w:p w14:paraId="776B530B" w14:textId="6FB259C5" w:rsidR="009558A4" w:rsidRPr="00495330" w:rsidRDefault="009558A4" w:rsidP="00495330">
            <w:pPr>
              <w:pStyle w:val="Tabletext"/>
              <w:spacing w:after="0" w:line="276" w:lineRule="auto"/>
              <w:jc w:val="center"/>
              <w:rPr>
                <w:sz w:val="22"/>
              </w:rPr>
            </w:pPr>
            <w:r w:rsidRPr="00495330">
              <w:rPr>
                <w:sz w:val="22"/>
              </w:rPr>
              <w:t>25</w:t>
            </w:r>
          </w:p>
        </w:tc>
      </w:tr>
      <w:tr w:rsidR="00495330" w:rsidRPr="009558A4" w14:paraId="4EC95AC1" w14:textId="77777777" w:rsidTr="00495330">
        <w:trPr>
          <w:trHeight w:val="300"/>
        </w:trPr>
        <w:tc>
          <w:tcPr>
            <w:tcW w:w="584" w:type="pct"/>
            <w:noWrap/>
            <w:hideMark/>
          </w:tcPr>
          <w:p w14:paraId="066E081C" w14:textId="77777777" w:rsidR="009558A4" w:rsidRPr="00495330" w:rsidRDefault="009558A4" w:rsidP="00495330">
            <w:pPr>
              <w:pStyle w:val="Tabletext"/>
              <w:spacing w:after="0" w:line="276" w:lineRule="auto"/>
              <w:rPr>
                <w:sz w:val="22"/>
              </w:rPr>
            </w:pPr>
            <w:r w:rsidRPr="00495330">
              <w:rPr>
                <w:sz w:val="22"/>
              </w:rPr>
              <w:t>2000</w:t>
            </w:r>
          </w:p>
        </w:tc>
        <w:tc>
          <w:tcPr>
            <w:tcW w:w="1472" w:type="pct"/>
            <w:noWrap/>
            <w:hideMark/>
          </w:tcPr>
          <w:p w14:paraId="4639C5DB" w14:textId="282AC424" w:rsidR="009558A4" w:rsidRPr="00495330" w:rsidRDefault="009558A4" w:rsidP="00495330">
            <w:pPr>
              <w:pStyle w:val="Tabletext"/>
              <w:spacing w:after="0" w:line="276" w:lineRule="auto"/>
              <w:jc w:val="center"/>
              <w:rPr>
                <w:sz w:val="22"/>
              </w:rPr>
            </w:pPr>
            <w:r w:rsidRPr="00495330">
              <w:rPr>
                <w:sz w:val="22"/>
              </w:rPr>
              <w:t>23</w:t>
            </w:r>
          </w:p>
        </w:tc>
        <w:tc>
          <w:tcPr>
            <w:tcW w:w="1472" w:type="pct"/>
            <w:noWrap/>
            <w:hideMark/>
          </w:tcPr>
          <w:p w14:paraId="3168386D" w14:textId="0BB37060" w:rsidR="009558A4" w:rsidRPr="00495330" w:rsidRDefault="009558A4" w:rsidP="00495330">
            <w:pPr>
              <w:pStyle w:val="Tabletext"/>
              <w:spacing w:after="0" w:line="276" w:lineRule="auto"/>
              <w:jc w:val="center"/>
              <w:rPr>
                <w:sz w:val="22"/>
              </w:rPr>
            </w:pPr>
            <w:r w:rsidRPr="00495330">
              <w:rPr>
                <w:sz w:val="22"/>
              </w:rPr>
              <w:t>28</w:t>
            </w:r>
          </w:p>
        </w:tc>
        <w:tc>
          <w:tcPr>
            <w:tcW w:w="1472" w:type="pct"/>
            <w:noWrap/>
            <w:hideMark/>
          </w:tcPr>
          <w:p w14:paraId="06498D96" w14:textId="7DEAB770" w:rsidR="009558A4" w:rsidRPr="00495330" w:rsidRDefault="009558A4" w:rsidP="00495330">
            <w:pPr>
              <w:pStyle w:val="Tabletext"/>
              <w:spacing w:after="0" w:line="276" w:lineRule="auto"/>
              <w:jc w:val="center"/>
              <w:rPr>
                <w:sz w:val="22"/>
              </w:rPr>
            </w:pPr>
            <w:r w:rsidRPr="00495330">
              <w:rPr>
                <w:sz w:val="22"/>
              </w:rPr>
              <w:t>26</w:t>
            </w:r>
          </w:p>
        </w:tc>
      </w:tr>
      <w:tr w:rsidR="00495330" w:rsidRPr="009558A4" w14:paraId="10E1CEDA" w14:textId="77777777" w:rsidTr="00495330">
        <w:trPr>
          <w:trHeight w:val="300"/>
        </w:trPr>
        <w:tc>
          <w:tcPr>
            <w:tcW w:w="584" w:type="pct"/>
            <w:noWrap/>
            <w:hideMark/>
          </w:tcPr>
          <w:p w14:paraId="1DAB7ED9" w14:textId="77777777" w:rsidR="009558A4" w:rsidRPr="00495330" w:rsidRDefault="009558A4" w:rsidP="00495330">
            <w:pPr>
              <w:pStyle w:val="Tabletext"/>
              <w:spacing w:after="0" w:line="276" w:lineRule="auto"/>
              <w:rPr>
                <w:sz w:val="22"/>
              </w:rPr>
            </w:pPr>
            <w:r w:rsidRPr="00495330">
              <w:rPr>
                <w:sz w:val="22"/>
              </w:rPr>
              <w:t>2001</w:t>
            </w:r>
          </w:p>
        </w:tc>
        <w:tc>
          <w:tcPr>
            <w:tcW w:w="1472" w:type="pct"/>
            <w:noWrap/>
            <w:hideMark/>
          </w:tcPr>
          <w:p w14:paraId="572E116A" w14:textId="308C361B" w:rsidR="009558A4" w:rsidRPr="00495330" w:rsidRDefault="009558A4" w:rsidP="00495330">
            <w:pPr>
              <w:pStyle w:val="Tabletext"/>
              <w:spacing w:after="0" w:line="276" w:lineRule="auto"/>
              <w:jc w:val="center"/>
              <w:rPr>
                <w:sz w:val="22"/>
              </w:rPr>
            </w:pPr>
            <w:r w:rsidRPr="00495330">
              <w:rPr>
                <w:sz w:val="22"/>
              </w:rPr>
              <w:t>23</w:t>
            </w:r>
          </w:p>
        </w:tc>
        <w:tc>
          <w:tcPr>
            <w:tcW w:w="1472" w:type="pct"/>
            <w:noWrap/>
            <w:hideMark/>
          </w:tcPr>
          <w:p w14:paraId="1D5EED65" w14:textId="0E046B60" w:rsidR="009558A4" w:rsidRPr="00495330" w:rsidRDefault="009558A4" w:rsidP="00495330">
            <w:pPr>
              <w:pStyle w:val="Tabletext"/>
              <w:spacing w:after="0" w:line="276" w:lineRule="auto"/>
              <w:jc w:val="center"/>
              <w:rPr>
                <w:sz w:val="22"/>
              </w:rPr>
            </w:pPr>
            <w:r w:rsidRPr="00495330">
              <w:rPr>
                <w:sz w:val="22"/>
              </w:rPr>
              <w:t>26</w:t>
            </w:r>
          </w:p>
        </w:tc>
        <w:tc>
          <w:tcPr>
            <w:tcW w:w="1472" w:type="pct"/>
            <w:noWrap/>
            <w:hideMark/>
          </w:tcPr>
          <w:p w14:paraId="5DC60605" w14:textId="5A97F2E0" w:rsidR="009558A4" w:rsidRPr="00495330" w:rsidRDefault="009558A4" w:rsidP="00495330">
            <w:pPr>
              <w:pStyle w:val="Tabletext"/>
              <w:spacing w:after="0" w:line="276" w:lineRule="auto"/>
              <w:jc w:val="center"/>
              <w:rPr>
                <w:sz w:val="22"/>
              </w:rPr>
            </w:pPr>
            <w:r w:rsidRPr="00495330">
              <w:rPr>
                <w:sz w:val="22"/>
              </w:rPr>
              <w:t>26</w:t>
            </w:r>
          </w:p>
        </w:tc>
      </w:tr>
      <w:tr w:rsidR="00495330" w:rsidRPr="009558A4" w14:paraId="4F8A428E" w14:textId="77777777" w:rsidTr="00495330">
        <w:trPr>
          <w:trHeight w:val="300"/>
        </w:trPr>
        <w:tc>
          <w:tcPr>
            <w:tcW w:w="584" w:type="pct"/>
            <w:noWrap/>
            <w:hideMark/>
          </w:tcPr>
          <w:p w14:paraId="41C93D4A" w14:textId="77777777" w:rsidR="009558A4" w:rsidRPr="00495330" w:rsidRDefault="009558A4" w:rsidP="00495330">
            <w:pPr>
              <w:pStyle w:val="Tabletext"/>
              <w:spacing w:after="0" w:line="276" w:lineRule="auto"/>
              <w:rPr>
                <w:sz w:val="22"/>
              </w:rPr>
            </w:pPr>
            <w:r w:rsidRPr="00495330">
              <w:rPr>
                <w:sz w:val="22"/>
              </w:rPr>
              <w:lastRenderedPageBreak/>
              <w:t>2002</w:t>
            </w:r>
          </w:p>
        </w:tc>
        <w:tc>
          <w:tcPr>
            <w:tcW w:w="1472" w:type="pct"/>
            <w:noWrap/>
            <w:hideMark/>
          </w:tcPr>
          <w:p w14:paraId="60410D48" w14:textId="124D73A3" w:rsidR="009558A4" w:rsidRPr="00495330" w:rsidRDefault="009558A4" w:rsidP="00495330">
            <w:pPr>
              <w:pStyle w:val="Tabletext"/>
              <w:spacing w:after="0" w:line="276" w:lineRule="auto"/>
              <w:jc w:val="center"/>
              <w:rPr>
                <w:sz w:val="22"/>
              </w:rPr>
            </w:pPr>
            <w:r w:rsidRPr="00495330">
              <w:rPr>
                <w:sz w:val="22"/>
              </w:rPr>
              <w:t>23</w:t>
            </w:r>
          </w:p>
        </w:tc>
        <w:tc>
          <w:tcPr>
            <w:tcW w:w="1472" w:type="pct"/>
            <w:noWrap/>
            <w:hideMark/>
          </w:tcPr>
          <w:p w14:paraId="3AA77559" w14:textId="4059FC25" w:rsidR="009558A4" w:rsidRPr="00495330" w:rsidRDefault="009558A4" w:rsidP="00495330">
            <w:pPr>
              <w:pStyle w:val="Tabletext"/>
              <w:spacing w:after="0" w:line="276" w:lineRule="auto"/>
              <w:jc w:val="center"/>
              <w:rPr>
                <w:sz w:val="22"/>
              </w:rPr>
            </w:pPr>
            <w:r w:rsidRPr="00495330">
              <w:rPr>
                <w:sz w:val="22"/>
              </w:rPr>
              <w:t>26</w:t>
            </w:r>
          </w:p>
        </w:tc>
        <w:tc>
          <w:tcPr>
            <w:tcW w:w="1472" w:type="pct"/>
            <w:noWrap/>
            <w:hideMark/>
          </w:tcPr>
          <w:p w14:paraId="454DAA47" w14:textId="572AFFAA" w:rsidR="009558A4" w:rsidRPr="00495330" w:rsidRDefault="009558A4" w:rsidP="00495330">
            <w:pPr>
              <w:pStyle w:val="Tabletext"/>
              <w:spacing w:after="0" w:line="276" w:lineRule="auto"/>
              <w:jc w:val="center"/>
              <w:rPr>
                <w:sz w:val="22"/>
              </w:rPr>
            </w:pPr>
            <w:r w:rsidRPr="00495330">
              <w:rPr>
                <w:sz w:val="22"/>
              </w:rPr>
              <w:t>26</w:t>
            </w:r>
          </w:p>
        </w:tc>
      </w:tr>
      <w:tr w:rsidR="00495330" w:rsidRPr="009558A4" w14:paraId="70C40754" w14:textId="77777777" w:rsidTr="00495330">
        <w:trPr>
          <w:trHeight w:val="300"/>
        </w:trPr>
        <w:tc>
          <w:tcPr>
            <w:tcW w:w="584" w:type="pct"/>
            <w:noWrap/>
            <w:hideMark/>
          </w:tcPr>
          <w:p w14:paraId="0628167C" w14:textId="77777777" w:rsidR="009558A4" w:rsidRPr="00495330" w:rsidRDefault="009558A4" w:rsidP="00495330">
            <w:pPr>
              <w:pStyle w:val="Tabletext"/>
              <w:spacing w:after="0" w:line="276" w:lineRule="auto"/>
              <w:rPr>
                <w:sz w:val="22"/>
              </w:rPr>
            </w:pPr>
            <w:r w:rsidRPr="00495330">
              <w:rPr>
                <w:sz w:val="22"/>
              </w:rPr>
              <w:t>2003</w:t>
            </w:r>
          </w:p>
        </w:tc>
        <w:tc>
          <w:tcPr>
            <w:tcW w:w="1472" w:type="pct"/>
            <w:noWrap/>
            <w:hideMark/>
          </w:tcPr>
          <w:p w14:paraId="4AF33ECE" w14:textId="279F1000"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70BD41AB" w14:textId="1C35916A" w:rsidR="009558A4" w:rsidRPr="00495330" w:rsidRDefault="009558A4" w:rsidP="00495330">
            <w:pPr>
              <w:pStyle w:val="Tabletext"/>
              <w:spacing w:after="0" w:line="276" w:lineRule="auto"/>
              <w:jc w:val="center"/>
              <w:rPr>
                <w:sz w:val="22"/>
              </w:rPr>
            </w:pPr>
            <w:r w:rsidRPr="00495330">
              <w:rPr>
                <w:sz w:val="22"/>
              </w:rPr>
              <w:t>26</w:t>
            </w:r>
          </w:p>
        </w:tc>
        <w:tc>
          <w:tcPr>
            <w:tcW w:w="1472" w:type="pct"/>
            <w:noWrap/>
            <w:hideMark/>
          </w:tcPr>
          <w:p w14:paraId="278D3F59" w14:textId="4E1858F0" w:rsidR="009558A4" w:rsidRPr="00495330" w:rsidRDefault="009558A4" w:rsidP="00495330">
            <w:pPr>
              <w:pStyle w:val="Tabletext"/>
              <w:spacing w:after="0" w:line="276" w:lineRule="auto"/>
              <w:jc w:val="center"/>
              <w:rPr>
                <w:sz w:val="22"/>
              </w:rPr>
            </w:pPr>
            <w:r w:rsidRPr="00495330">
              <w:rPr>
                <w:sz w:val="22"/>
              </w:rPr>
              <w:t>27</w:t>
            </w:r>
          </w:p>
        </w:tc>
      </w:tr>
      <w:tr w:rsidR="00495330" w:rsidRPr="009558A4" w14:paraId="45C0B985" w14:textId="77777777" w:rsidTr="00495330">
        <w:trPr>
          <w:trHeight w:val="300"/>
        </w:trPr>
        <w:tc>
          <w:tcPr>
            <w:tcW w:w="584" w:type="pct"/>
            <w:noWrap/>
            <w:hideMark/>
          </w:tcPr>
          <w:p w14:paraId="2B5A2517" w14:textId="77777777" w:rsidR="009558A4" w:rsidRPr="00495330" w:rsidRDefault="009558A4" w:rsidP="00495330">
            <w:pPr>
              <w:pStyle w:val="Tabletext"/>
              <w:spacing w:after="0" w:line="276" w:lineRule="auto"/>
              <w:rPr>
                <w:sz w:val="22"/>
              </w:rPr>
            </w:pPr>
            <w:r w:rsidRPr="00495330">
              <w:rPr>
                <w:sz w:val="22"/>
              </w:rPr>
              <w:t>2004</w:t>
            </w:r>
          </w:p>
        </w:tc>
        <w:tc>
          <w:tcPr>
            <w:tcW w:w="1472" w:type="pct"/>
            <w:noWrap/>
            <w:hideMark/>
          </w:tcPr>
          <w:p w14:paraId="3C4DBBB2" w14:textId="1718C954"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0D267B6D" w14:textId="2CF062B3" w:rsidR="009558A4" w:rsidRPr="00495330" w:rsidRDefault="009558A4" w:rsidP="00495330">
            <w:pPr>
              <w:pStyle w:val="Tabletext"/>
              <w:spacing w:after="0" w:line="276" w:lineRule="auto"/>
              <w:jc w:val="center"/>
              <w:rPr>
                <w:sz w:val="22"/>
              </w:rPr>
            </w:pPr>
            <w:r w:rsidRPr="00495330">
              <w:rPr>
                <w:sz w:val="22"/>
              </w:rPr>
              <w:t>30</w:t>
            </w:r>
          </w:p>
        </w:tc>
        <w:tc>
          <w:tcPr>
            <w:tcW w:w="1472" w:type="pct"/>
            <w:noWrap/>
            <w:hideMark/>
          </w:tcPr>
          <w:p w14:paraId="1859BD52" w14:textId="1D0735EF" w:rsidR="009558A4" w:rsidRPr="00495330" w:rsidRDefault="009558A4" w:rsidP="00495330">
            <w:pPr>
              <w:pStyle w:val="Tabletext"/>
              <w:spacing w:after="0" w:line="276" w:lineRule="auto"/>
              <w:jc w:val="center"/>
              <w:rPr>
                <w:sz w:val="22"/>
              </w:rPr>
            </w:pPr>
            <w:r w:rsidRPr="00495330">
              <w:rPr>
                <w:sz w:val="22"/>
              </w:rPr>
              <w:t>27</w:t>
            </w:r>
          </w:p>
        </w:tc>
      </w:tr>
      <w:tr w:rsidR="00495330" w:rsidRPr="009558A4" w14:paraId="5FB0FCE9" w14:textId="77777777" w:rsidTr="00495330">
        <w:trPr>
          <w:trHeight w:val="300"/>
        </w:trPr>
        <w:tc>
          <w:tcPr>
            <w:tcW w:w="584" w:type="pct"/>
            <w:noWrap/>
            <w:hideMark/>
          </w:tcPr>
          <w:p w14:paraId="0D9A0F24" w14:textId="77777777" w:rsidR="009558A4" w:rsidRPr="00495330" w:rsidRDefault="009558A4" w:rsidP="00495330">
            <w:pPr>
              <w:pStyle w:val="Tabletext"/>
              <w:spacing w:after="0" w:line="276" w:lineRule="auto"/>
              <w:rPr>
                <w:sz w:val="22"/>
              </w:rPr>
            </w:pPr>
            <w:r w:rsidRPr="00495330">
              <w:rPr>
                <w:sz w:val="22"/>
              </w:rPr>
              <w:t>2005</w:t>
            </w:r>
          </w:p>
        </w:tc>
        <w:tc>
          <w:tcPr>
            <w:tcW w:w="1472" w:type="pct"/>
            <w:noWrap/>
            <w:hideMark/>
          </w:tcPr>
          <w:p w14:paraId="6A439A2A" w14:textId="38ACE18C"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3E7E1F0A" w14:textId="5B559BE3" w:rsidR="009558A4" w:rsidRPr="00495330" w:rsidRDefault="009558A4" w:rsidP="00495330">
            <w:pPr>
              <w:pStyle w:val="Tabletext"/>
              <w:spacing w:after="0" w:line="276" w:lineRule="auto"/>
              <w:jc w:val="center"/>
              <w:rPr>
                <w:sz w:val="22"/>
              </w:rPr>
            </w:pPr>
            <w:r w:rsidRPr="00495330">
              <w:rPr>
                <w:sz w:val="22"/>
              </w:rPr>
              <w:t>28</w:t>
            </w:r>
          </w:p>
        </w:tc>
        <w:tc>
          <w:tcPr>
            <w:tcW w:w="1472" w:type="pct"/>
            <w:noWrap/>
            <w:hideMark/>
          </w:tcPr>
          <w:p w14:paraId="07799E0D" w14:textId="7E4A401B" w:rsidR="009558A4" w:rsidRPr="00495330" w:rsidRDefault="009558A4" w:rsidP="00495330">
            <w:pPr>
              <w:pStyle w:val="Tabletext"/>
              <w:spacing w:after="0" w:line="276" w:lineRule="auto"/>
              <w:jc w:val="center"/>
              <w:rPr>
                <w:sz w:val="22"/>
              </w:rPr>
            </w:pPr>
            <w:r w:rsidRPr="00495330">
              <w:rPr>
                <w:sz w:val="22"/>
              </w:rPr>
              <w:t>28</w:t>
            </w:r>
          </w:p>
        </w:tc>
      </w:tr>
      <w:tr w:rsidR="00495330" w:rsidRPr="009558A4" w14:paraId="0566634F" w14:textId="77777777" w:rsidTr="00495330">
        <w:trPr>
          <w:trHeight w:val="300"/>
        </w:trPr>
        <w:tc>
          <w:tcPr>
            <w:tcW w:w="584" w:type="pct"/>
            <w:noWrap/>
            <w:hideMark/>
          </w:tcPr>
          <w:p w14:paraId="23E36C95" w14:textId="77777777" w:rsidR="009558A4" w:rsidRPr="00495330" w:rsidRDefault="009558A4" w:rsidP="00495330">
            <w:pPr>
              <w:pStyle w:val="Tabletext"/>
              <w:spacing w:after="0" w:line="276" w:lineRule="auto"/>
              <w:rPr>
                <w:sz w:val="22"/>
              </w:rPr>
            </w:pPr>
            <w:r w:rsidRPr="00495330">
              <w:rPr>
                <w:sz w:val="22"/>
              </w:rPr>
              <w:t>2006</w:t>
            </w:r>
          </w:p>
        </w:tc>
        <w:tc>
          <w:tcPr>
            <w:tcW w:w="1472" w:type="pct"/>
            <w:noWrap/>
            <w:hideMark/>
          </w:tcPr>
          <w:p w14:paraId="66C96638" w14:textId="018A5A8D"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5763673B" w14:textId="33C087C0" w:rsidR="009558A4" w:rsidRPr="00495330" w:rsidRDefault="009558A4" w:rsidP="00495330">
            <w:pPr>
              <w:pStyle w:val="Tabletext"/>
              <w:spacing w:after="0" w:line="276" w:lineRule="auto"/>
              <w:jc w:val="center"/>
              <w:rPr>
                <w:sz w:val="22"/>
              </w:rPr>
            </w:pPr>
            <w:r w:rsidRPr="00495330">
              <w:rPr>
                <w:sz w:val="22"/>
              </w:rPr>
              <w:t>28</w:t>
            </w:r>
          </w:p>
        </w:tc>
        <w:tc>
          <w:tcPr>
            <w:tcW w:w="1472" w:type="pct"/>
            <w:noWrap/>
            <w:hideMark/>
          </w:tcPr>
          <w:p w14:paraId="1B7C2A10" w14:textId="7C2490E3" w:rsidR="009558A4" w:rsidRPr="00495330" w:rsidRDefault="009558A4" w:rsidP="00495330">
            <w:pPr>
              <w:pStyle w:val="Tabletext"/>
              <w:spacing w:after="0" w:line="276" w:lineRule="auto"/>
              <w:jc w:val="center"/>
              <w:rPr>
                <w:sz w:val="22"/>
              </w:rPr>
            </w:pPr>
            <w:r w:rsidRPr="00495330">
              <w:rPr>
                <w:sz w:val="22"/>
              </w:rPr>
              <w:t>29</w:t>
            </w:r>
          </w:p>
        </w:tc>
      </w:tr>
      <w:tr w:rsidR="00495330" w:rsidRPr="009558A4" w14:paraId="2132C781" w14:textId="77777777" w:rsidTr="00495330">
        <w:trPr>
          <w:trHeight w:val="300"/>
        </w:trPr>
        <w:tc>
          <w:tcPr>
            <w:tcW w:w="584" w:type="pct"/>
            <w:noWrap/>
            <w:hideMark/>
          </w:tcPr>
          <w:p w14:paraId="43FC89B8" w14:textId="77777777" w:rsidR="009558A4" w:rsidRPr="00495330" w:rsidRDefault="009558A4" w:rsidP="00495330">
            <w:pPr>
              <w:pStyle w:val="Tabletext"/>
              <w:spacing w:after="0" w:line="276" w:lineRule="auto"/>
              <w:rPr>
                <w:sz w:val="22"/>
              </w:rPr>
            </w:pPr>
            <w:r w:rsidRPr="00495330">
              <w:rPr>
                <w:sz w:val="22"/>
              </w:rPr>
              <w:t>2007</w:t>
            </w:r>
          </w:p>
        </w:tc>
        <w:tc>
          <w:tcPr>
            <w:tcW w:w="1472" w:type="pct"/>
            <w:noWrap/>
            <w:hideMark/>
          </w:tcPr>
          <w:p w14:paraId="4A3C1E47" w14:textId="21D74C64" w:rsidR="009558A4" w:rsidRPr="00495330" w:rsidRDefault="009558A4" w:rsidP="00495330">
            <w:pPr>
              <w:pStyle w:val="Tabletext"/>
              <w:spacing w:after="0" w:line="276" w:lineRule="auto"/>
              <w:jc w:val="center"/>
              <w:rPr>
                <w:sz w:val="22"/>
              </w:rPr>
            </w:pPr>
            <w:r w:rsidRPr="00495330">
              <w:rPr>
                <w:sz w:val="22"/>
              </w:rPr>
              <w:t>25</w:t>
            </w:r>
          </w:p>
        </w:tc>
        <w:tc>
          <w:tcPr>
            <w:tcW w:w="1472" w:type="pct"/>
            <w:noWrap/>
            <w:hideMark/>
          </w:tcPr>
          <w:p w14:paraId="7F6259BD" w14:textId="5B9A540B" w:rsidR="009558A4" w:rsidRPr="00495330" w:rsidRDefault="009558A4" w:rsidP="00495330">
            <w:pPr>
              <w:pStyle w:val="Tabletext"/>
              <w:spacing w:after="0" w:line="276" w:lineRule="auto"/>
              <w:jc w:val="center"/>
              <w:rPr>
                <w:sz w:val="22"/>
              </w:rPr>
            </w:pPr>
            <w:r w:rsidRPr="00495330">
              <w:rPr>
                <w:sz w:val="22"/>
              </w:rPr>
              <w:t>27</w:t>
            </w:r>
          </w:p>
        </w:tc>
        <w:tc>
          <w:tcPr>
            <w:tcW w:w="1472" w:type="pct"/>
            <w:noWrap/>
            <w:hideMark/>
          </w:tcPr>
          <w:p w14:paraId="7B19A097" w14:textId="4A972148" w:rsidR="009558A4" w:rsidRPr="00495330" w:rsidRDefault="009558A4" w:rsidP="00495330">
            <w:pPr>
              <w:pStyle w:val="Tabletext"/>
              <w:spacing w:after="0" w:line="276" w:lineRule="auto"/>
              <w:jc w:val="center"/>
              <w:rPr>
                <w:sz w:val="22"/>
              </w:rPr>
            </w:pPr>
            <w:r w:rsidRPr="00495330">
              <w:rPr>
                <w:sz w:val="22"/>
              </w:rPr>
              <w:t>29</w:t>
            </w:r>
          </w:p>
        </w:tc>
      </w:tr>
      <w:tr w:rsidR="00495330" w:rsidRPr="009558A4" w14:paraId="3F4D0537" w14:textId="77777777" w:rsidTr="00495330">
        <w:trPr>
          <w:trHeight w:val="300"/>
        </w:trPr>
        <w:tc>
          <w:tcPr>
            <w:tcW w:w="584" w:type="pct"/>
            <w:noWrap/>
            <w:hideMark/>
          </w:tcPr>
          <w:p w14:paraId="341C6313" w14:textId="77777777" w:rsidR="009558A4" w:rsidRPr="00495330" w:rsidRDefault="009558A4" w:rsidP="00495330">
            <w:pPr>
              <w:pStyle w:val="Tabletext"/>
              <w:spacing w:after="0" w:line="276" w:lineRule="auto"/>
              <w:rPr>
                <w:sz w:val="22"/>
              </w:rPr>
            </w:pPr>
            <w:r w:rsidRPr="00495330">
              <w:rPr>
                <w:sz w:val="22"/>
              </w:rPr>
              <w:t>2008</w:t>
            </w:r>
          </w:p>
        </w:tc>
        <w:tc>
          <w:tcPr>
            <w:tcW w:w="1472" w:type="pct"/>
            <w:noWrap/>
            <w:hideMark/>
          </w:tcPr>
          <w:p w14:paraId="4011A71F" w14:textId="22E4A797" w:rsidR="009558A4" w:rsidRPr="00495330" w:rsidRDefault="009558A4" w:rsidP="00495330">
            <w:pPr>
              <w:pStyle w:val="Tabletext"/>
              <w:spacing w:after="0" w:line="276" w:lineRule="auto"/>
              <w:jc w:val="center"/>
              <w:rPr>
                <w:sz w:val="22"/>
              </w:rPr>
            </w:pPr>
            <w:r w:rsidRPr="00495330">
              <w:rPr>
                <w:sz w:val="22"/>
              </w:rPr>
              <w:t>25</w:t>
            </w:r>
          </w:p>
        </w:tc>
        <w:tc>
          <w:tcPr>
            <w:tcW w:w="1472" w:type="pct"/>
            <w:noWrap/>
            <w:hideMark/>
          </w:tcPr>
          <w:p w14:paraId="0045143A" w14:textId="38FE1CEE" w:rsidR="009558A4" w:rsidRPr="00495330" w:rsidRDefault="009558A4" w:rsidP="00495330">
            <w:pPr>
              <w:pStyle w:val="Tabletext"/>
              <w:spacing w:after="0" w:line="276" w:lineRule="auto"/>
              <w:jc w:val="center"/>
              <w:rPr>
                <w:sz w:val="22"/>
              </w:rPr>
            </w:pPr>
            <w:r w:rsidRPr="00495330">
              <w:rPr>
                <w:sz w:val="22"/>
              </w:rPr>
              <w:t>27</w:t>
            </w:r>
          </w:p>
        </w:tc>
        <w:tc>
          <w:tcPr>
            <w:tcW w:w="1472" w:type="pct"/>
            <w:noWrap/>
            <w:hideMark/>
          </w:tcPr>
          <w:p w14:paraId="75259EE1" w14:textId="07A89E79" w:rsidR="009558A4" w:rsidRPr="00495330" w:rsidRDefault="009558A4" w:rsidP="00495330">
            <w:pPr>
              <w:pStyle w:val="Tabletext"/>
              <w:spacing w:after="0" w:line="276" w:lineRule="auto"/>
              <w:jc w:val="center"/>
              <w:rPr>
                <w:sz w:val="22"/>
              </w:rPr>
            </w:pPr>
            <w:r w:rsidRPr="00495330">
              <w:rPr>
                <w:sz w:val="22"/>
              </w:rPr>
              <w:t>29</w:t>
            </w:r>
          </w:p>
        </w:tc>
      </w:tr>
      <w:tr w:rsidR="00495330" w:rsidRPr="009558A4" w14:paraId="42BA1979" w14:textId="77777777" w:rsidTr="00495330">
        <w:trPr>
          <w:trHeight w:val="300"/>
        </w:trPr>
        <w:tc>
          <w:tcPr>
            <w:tcW w:w="584" w:type="pct"/>
            <w:noWrap/>
            <w:hideMark/>
          </w:tcPr>
          <w:p w14:paraId="08CDF137" w14:textId="77777777" w:rsidR="009558A4" w:rsidRPr="00495330" w:rsidRDefault="009558A4" w:rsidP="00495330">
            <w:pPr>
              <w:pStyle w:val="Tabletext"/>
              <w:spacing w:after="0" w:line="276" w:lineRule="auto"/>
              <w:rPr>
                <w:sz w:val="22"/>
              </w:rPr>
            </w:pPr>
            <w:r w:rsidRPr="00495330">
              <w:rPr>
                <w:sz w:val="22"/>
              </w:rPr>
              <w:t>2009</w:t>
            </w:r>
          </w:p>
        </w:tc>
        <w:tc>
          <w:tcPr>
            <w:tcW w:w="1472" w:type="pct"/>
            <w:noWrap/>
            <w:hideMark/>
          </w:tcPr>
          <w:p w14:paraId="5FAB837A" w14:textId="6AD42A6C"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51DFB783" w14:textId="686C605A" w:rsidR="009558A4" w:rsidRPr="00495330" w:rsidRDefault="009558A4" w:rsidP="00495330">
            <w:pPr>
              <w:pStyle w:val="Tabletext"/>
              <w:spacing w:after="0" w:line="276" w:lineRule="auto"/>
              <w:jc w:val="center"/>
              <w:rPr>
                <w:sz w:val="22"/>
              </w:rPr>
            </w:pPr>
            <w:r w:rsidRPr="00495330">
              <w:rPr>
                <w:sz w:val="22"/>
              </w:rPr>
              <w:t>27</w:t>
            </w:r>
          </w:p>
        </w:tc>
        <w:tc>
          <w:tcPr>
            <w:tcW w:w="1472" w:type="pct"/>
            <w:noWrap/>
            <w:hideMark/>
          </w:tcPr>
          <w:p w14:paraId="0E8FEE6A" w14:textId="20B944EC" w:rsidR="009558A4" w:rsidRPr="00495330" w:rsidRDefault="009558A4" w:rsidP="00495330">
            <w:pPr>
              <w:pStyle w:val="Tabletext"/>
              <w:spacing w:after="0" w:line="276" w:lineRule="auto"/>
              <w:jc w:val="center"/>
              <w:rPr>
                <w:sz w:val="22"/>
              </w:rPr>
            </w:pPr>
            <w:r w:rsidRPr="00495330">
              <w:rPr>
                <w:sz w:val="22"/>
              </w:rPr>
              <w:t>29</w:t>
            </w:r>
          </w:p>
        </w:tc>
      </w:tr>
      <w:tr w:rsidR="00495330" w:rsidRPr="009558A4" w14:paraId="3BDE724C" w14:textId="77777777" w:rsidTr="00495330">
        <w:trPr>
          <w:trHeight w:val="300"/>
        </w:trPr>
        <w:tc>
          <w:tcPr>
            <w:tcW w:w="584" w:type="pct"/>
            <w:noWrap/>
            <w:hideMark/>
          </w:tcPr>
          <w:p w14:paraId="786FFCF0" w14:textId="77777777" w:rsidR="009558A4" w:rsidRPr="00495330" w:rsidRDefault="009558A4" w:rsidP="00495330">
            <w:pPr>
              <w:pStyle w:val="Tabletext"/>
              <w:spacing w:after="0" w:line="276" w:lineRule="auto"/>
              <w:rPr>
                <w:sz w:val="22"/>
              </w:rPr>
            </w:pPr>
            <w:r w:rsidRPr="00495330">
              <w:rPr>
                <w:sz w:val="22"/>
              </w:rPr>
              <w:t>2010</w:t>
            </w:r>
          </w:p>
        </w:tc>
        <w:tc>
          <w:tcPr>
            <w:tcW w:w="1472" w:type="pct"/>
            <w:noWrap/>
            <w:hideMark/>
          </w:tcPr>
          <w:p w14:paraId="7B47760D" w14:textId="7E95DE9B"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7F88BC17" w14:textId="5689EE72" w:rsidR="009558A4" w:rsidRPr="00495330" w:rsidRDefault="009558A4" w:rsidP="00495330">
            <w:pPr>
              <w:pStyle w:val="Tabletext"/>
              <w:spacing w:after="0" w:line="276" w:lineRule="auto"/>
              <w:jc w:val="center"/>
              <w:rPr>
                <w:sz w:val="22"/>
              </w:rPr>
            </w:pPr>
            <w:r w:rsidRPr="00495330">
              <w:rPr>
                <w:sz w:val="22"/>
              </w:rPr>
              <w:t>26</w:t>
            </w:r>
          </w:p>
        </w:tc>
        <w:tc>
          <w:tcPr>
            <w:tcW w:w="1472" w:type="pct"/>
            <w:noWrap/>
            <w:hideMark/>
          </w:tcPr>
          <w:p w14:paraId="3BA4C9CC" w14:textId="048D7B49" w:rsidR="009558A4" w:rsidRPr="00495330" w:rsidRDefault="009558A4" w:rsidP="00495330">
            <w:pPr>
              <w:pStyle w:val="Tabletext"/>
              <w:spacing w:after="0" w:line="276" w:lineRule="auto"/>
              <w:jc w:val="center"/>
              <w:rPr>
                <w:sz w:val="22"/>
              </w:rPr>
            </w:pPr>
            <w:r w:rsidRPr="00495330">
              <w:rPr>
                <w:sz w:val="22"/>
              </w:rPr>
              <w:t>30</w:t>
            </w:r>
          </w:p>
        </w:tc>
      </w:tr>
      <w:tr w:rsidR="00495330" w:rsidRPr="009558A4" w14:paraId="3497AE4A" w14:textId="77777777" w:rsidTr="00495330">
        <w:trPr>
          <w:trHeight w:val="300"/>
        </w:trPr>
        <w:tc>
          <w:tcPr>
            <w:tcW w:w="584" w:type="pct"/>
            <w:noWrap/>
            <w:hideMark/>
          </w:tcPr>
          <w:p w14:paraId="5FD3A99F" w14:textId="77777777" w:rsidR="009558A4" w:rsidRPr="00495330" w:rsidRDefault="009558A4" w:rsidP="00495330">
            <w:pPr>
              <w:pStyle w:val="Tabletext"/>
              <w:spacing w:after="0" w:line="276" w:lineRule="auto"/>
              <w:rPr>
                <w:sz w:val="22"/>
              </w:rPr>
            </w:pPr>
            <w:r w:rsidRPr="00495330">
              <w:rPr>
                <w:sz w:val="22"/>
              </w:rPr>
              <w:t>2011</w:t>
            </w:r>
          </w:p>
        </w:tc>
        <w:tc>
          <w:tcPr>
            <w:tcW w:w="1472" w:type="pct"/>
            <w:noWrap/>
            <w:hideMark/>
          </w:tcPr>
          <w:p w14:paraId="561F14B3" w14:textId="42BF5A43"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0169EC00" w14:textId="41F6A5C4" w:rsidR="009558A4" w:rsidRPr="00495330" w:rsidRDefault="009558A4" w:rsidP="00495330">
            <w:pPr>
              <w:pStyle w:val="Tabletext"/>
              <w:spacing w:after="0" w:line="276" w:lineRule="auto"/>
              <w:jc w:val="center"/>
              <w:rPr>
                <w:sz w:val="22"/>
              </w:rPr>
            </w:pPr>
            <w:r w:rsidRPr="00495330">
              <w:rPr>
                <w:sz w:val="22"/>
              </w:rPr>
              <w:t>27</w:t>
            </w:r>
          </w:p>
        </w:tc>
        <w:tc>
          <w:tcPr>
            <w:tcW w:w="1472" w:type="pct"/>
            <w:noWrap/>
            <w:hideMark/>
          </w:tcPr>
          <w:p w14:paraId="578F6EBA" w14:textId="2E42197C" w:rsidR="009558A4" w:rsidRPr="00495330" w:rsidRDefault="009558A4" w:rsidP="00495330">
            <w:pPr>
              <w:pStyle w:val="Tabletext"/>
              <w:spacing w:after="0" w:line="276" w:lineRule="auto"/>
              <w:jc w:val="center"/>
              <w:rPr>
                <w:sz w:val="22"/>
              </w:rPr>
            </w:pPr>
            <w:r w:rsidRPr="00495330">
              <w:rPr>
                <w:sz w:val="22"/>
              </w:rPr>
              <w:t>30</w:t>
            </w:r>
          </w:p>
        </w:tc>
      </w:tr>
      <w:tr w:rsidR="00495330" w:rsidRPr="009558A4" w14:paraId="0D1B4113" w14:textId="77777777" w:rsidTr="00495330">
        <w:trPr>
          <w:trHeight w:val="300"/>
        </w:trPr>
        <w:tc>
          <w:tcPr>
            <w:tcW w:w="584" w:type="pct"/>
            <w:noWrap/>
            <w:hideMark/>
          </w:tcPr>
          <w:p w14:paraId="3A060E39" w14:textId="77777777" w:rsidR="009558A4" w:rsidRPr="00495330" w:rsidRDefault="009558A4" w:rsidP="00495330">
            <w:pPr>
              <w:pStyle w:val="Tabletext"/>
              <w:spacing w:after="0" w:line="276" w:lineRule="auto"/>
              <w:rPr>
                <w:sz w:val="22"/>
              </w:rPr>
            </w:pPr>
            <w:r w:rsidRPr="00495330">
              <w:rPr>
                <w:sz w:val="22"/>
              </w:rPr>
              <w:t>2012</w:t>
            </w:r>
          </w:p>
        </w:tc>
        <w:tc>
          <w:tcPr>
            <w:tcW w:w="1472" w:type="pct"/>
            <w:noWrap/>
            <w:hideMark/>
          </w:tcPr>
          <w:p w14:paraId="155C632C" w14:textId="38D87640"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145546E2" w14:textId="633D44AC" w:rsidR="009558A4" w:rsidRPr="00495330" w:rsidRDefault="009558A4" w:rsidP="00495330">
            <w:pPr>
              <w:pStyle w:val="Tabletext"/>
              <w:spacing w:after="0" w:line="276" w:lineRule="auto"/>
              <w:jc w:val="center"/>
              <w:rPr>
                <w:sz w:val="22"/>
              </w:rPr>
            </w:pPr>
            <w:r w:rsidRPr="00495330">
              <w:rPr>
                <w:sz w:val="22"/>
              </w:rPr>
              <w:t>26</w:t>
            </w:r>
          </w:p>
        </w:tc>
        <w:tc>
          <w:tcPr>
            <w:tcW w:w="1472" w:type="pct"/>
            <w:noWrap/>
            <w:hideMark/>
          </w:tcPr>
          <w:p w14:paraId="268D12E9" w14:textId="40806901" w:rsidR="009558A4" w:rsidRPr="00495330" w:rsidRDefault="009558A4" w:rsidP="00495330">
            <w:pPr>
              <w:pStyle w:val="Tabletext"/>
              <w:spacing w:after="0" w:line="276" w:lineRule="auto"/>
              <w:jc w:val="center"/>
              <w:rPr>
                <w:sz w:val="22"/>
              </w:rPr>
            </w:pPr>
            <w:r w:rsidRPr="00495330">
              <w:rPr>
                <w:sz w:val="22"/>
              </w:rPr>
              <w:t>29</w:t>
            </w:r>
          </w:p>
        </w:tc>
      </w:tr>
      <w:tr w:rsidR="00495330" w:rsidRPr="009558A4" w14:paraId="420DE58C" w14:textId="77777777" w:rsidTr="00495330">
        <w:trPr>
          <w:trHeight w:val="300"/>
        </w:trPr>
        <w:tc>
          <w:tcPr>
            <w:tcW w:w="584" w:type="pct"/>
            <w:noWrap/>
            <w:hideMark/>
          </w:tcPr>
          <w:p w14:paraId="699C33DE" w14:textId="77777777" w:rsidR="009558A4" w:rsidRPr="00495330" w:rsidRDefault="009558A4" w:rsidP="00495330">
            <w:pPr>
              <w:pStyle w:val="Tabletext"/>
              <w:spacing w:after="0" w:line="276" w:lineRule="auto"/>
              <w:rPr>
                <w:sz w:val="22"/>
              </w:rPr>
            </w:pPr>
            <w:r w:rsidRPr="00495330">
              <w:rPr>
                <w:sz w:val="22"/>
              </w:rPr>
              <w:t>2013</w:t>
            </w:r>
          </w:p>
        </w:tc>
        <w:tc>
          <w:tcPr>
            <w:tcW w:w="1472" w:type="pct"/>
            <w:noWrap/>
            <w:hideMark/>
          </w:tcPr>
          <w:p w14:paraId="287EADCE" w14:textId="19492222"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1EDE8FBB" w14:textId="25AF32DE" w:rsidR="009558A4" w:rsidRPr="00495330" w:rsidRDefault="009558A4" w:rsidP="00495330">
            <w:pPr>
              <w:pStyle w:val="Tabletext"/>
              <w:spacing w:after="0" w:line="276" w:lineRule="auto"/>
              <w:jc w:val="center"/>
              <w:rPr>
                <w:sz w:val="22"/>
              </w:rPr>
            </w:pPr>
            <w:r w:rsidRPr="00495330">
              <w:rPr>
                <w:sz w:val="22"/>
              </w:rPr>
              <w:t>29</w:t>
            </w:r>
          </w:p>
        </w:tc>
        <w:tc>
          <w:tcPr>
            <w:tcW w:w="1472" w:type="pct"/>
            <w:noWrap/>
            <w:hideMark/>
          </w:tcPr>
          <w:p w14:paraId="5B3CAEE1" w14:textId="4D3F312F" w:rsidR="009558A4" w:rsidRPr="00495330" w:rsidRDefault="009558A4" w:rsidP="00495330">
            <w:pPr>
              <w:pStyle w:val="Tabletext"/>
              <w:spacing w:after="0" w:line="276" w:lineRule="auto"/>
              <w:jc w:val="center"/>
              <w:rPr>
                <w:sz w:val="22"/>
              </w:rPr>
            </w:pPr>
            <w:r w:rsidRPr="00495330">
              <w:rPr>
                <w:sz w:val="22"/>
              </w:rPr>
              <w:t>29</w:t>
            </w:r>
          </w:p>
        </w:tc>
      </w:tr>
      <w:tr w:rsidR="00495330" w:rsidRPr="009558A4" w14:paraId="7D0EF3AB" w14:textId="77777777" w:rsidTr="00495330">
        <w:trPr>
          <w:trHeight w:val="300"/>
        </w:trPr>
        <w:tc>
          <w:tcPr>
            <w:tcW w:w="584" w:type="pct"/>
            <w:noWrap/>
            <w:hideMark/>
          </w:tcPr>
          <w:p w14:paraId="2A2C16B5" w14:textId="77777777" w:rsidR="009558A4" w:rsidRPr="00495330" w:rsidRDefault="009558A4" w:rsidP="00495330">
            <w:pPr>
              <w:pStyle w:val="Tabletext"/>
              <w:spacing w:after="0" w:line="276" w:lineRule="auto"/>
              <w:rPr>
                <w:sz w:val="22"/>
              </w:rPr>
            </w:pPr>
            <w:r w:rsidRPr="00495330">
              <w:rPr>
                <w:sz w:val="22"/>
              </w:rPr>
              <w:t>2014</w:t>
            </w:r>
          </w:p>
        </w:tc>
        <w:tc>
          <w:tcPr>
            <w:tcW w:w="1472" w:type="pct"/>
            <w:noWrap/>
            <w:hideMark/>
          </w:tcPr>
          <w:p w14:paraId="786FF857" w14:textId="0C4EBD4E"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7A971298" w14:textId="43C11C06" w:rsidR="009558A4" w:rsidRPr="00495330" w:rsidRDefault="009558A4" w:rsidP="00495330">
            <w:pPr>
              <w:pStyle w:val="Tabletext"/>
              <w:spacing w:after="0" w:line="276" w:lineRule="auto"/>
              <w:jc w:val="center"/>
              <w:rPr>
                <w:sz w:val="22"/>
              </w:rPr>
            </w:pPr>
            <w:r w:rsidRPr="00495330">
              <w:rPr>
                <w:sz w:val="22"/>
              </w:rPr>
              <w:t>27</w:t>
            </w:r>
          </w:p>
        </w:tc>
        <w:tc>
          <w:tcPr>
            <w:tcW w:w="1472" w:type="pct"/>
            <w:noWrap/>
            <w:hideMark/>
          </w:tcPr>
          <w:p w14:paraId="10B14E21" w14:textId="625CDEFB" w:rsidR="009558A4" w:rsidRPr="00495330" w:rsidRDefault="009558A4" w:rsidP="00495330">
            <w:pPr>
              <w:pStyle w:val="Tabletext"/>
              <w:spacing w:after="0" w:line="276" w:lineRule="auto"/>
              <w:jc w:val="center"/>
              <w:rPr>
                <w:sz w:val="22"/>
              </w:rPr>
            </w:pPr>
            <w:r w:rsidRPr="00495330">
              <w:rPr>
                <w:sz w:val="22"/>
              </w:rPr>
              <w:t>29</w:t>
            </w:r>
          </w:p>
        </w:tc>
      </w:tr>
      <w:tr w:rsidR="00495330" w:rsidRPr="009558A4" w14:paraId="5D3CF7FA" w14:textId="77777777" w:rsidTr="00495330">
        <w:trPr>
          <w:trHeight w:val="300"/>
        </w:trPr>
        <w:tc>
          <w:tcPr>
            <w:tcW w:w="584" w:type="pct"/>
            <w:noWrap/>
            <w:hideMark/>
          </w:tcPr>
          <w:p w14:paraId="41A6E35A" w14:textId="77777777" w:rsidR="009558A4" w:rsidRPr="00495330" w:rsidRDefault="009558A4" w:rsidP="00495330">
            <w:pPr>
              <w:pStyle w:val="Tabletext"/>
              <w:spacing w:after="0" w:line="276" w:lineRule="auto"/>
              <w:rPr>
                <w:sz w:val="22"/>
              </w:rPr>
            </w:pPr>
            <w:r w:rsidRPr="00495330">
              <w:rPr>
                <w:sz w:val="22"/>
              </w:rPr>
              <w:t>2015</w:t>
            </w:r>
          </w:p>
        </w:tc>
        <w:tc>
          <w:tcPr>
            <w:tcW w:w="1472" w:type="pct"/>
            <w:noWrap/>
            <w:hideMark/>
          </w:tcPr>
          <w:p w14:paraId="3A6CD3AE" w14:textId="1FE323FE"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7C0187D5" w14:textId="67E894D2" w:rsidR="009558A4" w:rsidRPr="00495330" w:rsidRDefault="009558A4" w:rsidP="00495330">
            <w:pPr>
              <w:pStyle w:val="Tabletext"/>
              <w:spacing w:after="0" w:line="276" w:lineRule="auto"/>
              <w:jc w:val="center"/>
              <w:rPr>
                <w:sz w:val="22"/>
              </w:rPr>
            </w:pPr>
            <w:r w:rsidRPr="00495330">
              <w:rPr>
                <w:sz w:val="22"/>
              </w:rPr>
              <w:t>28</w:t>
            </w:r>
          </w:p>
        </w:tc>
        <w:tc>
          <w:tcPr>
            <w:tcW w:w="1472" w:type="pct"/>
            <w:noWrap/>
            <w:hideMark/>
          </w:tcPr>
          <w:p w14:paraId="61C4FD79" w14:textId="60A23C6A" w:rsidR="009558A4" w:rsidRPr="00495330" w:rsidRDefault="009558A4" w:rsidP="00495330">
            <w:pPr>
              <w:pStyle w:val="Tabletext"/>
              <w:spacing w:after="0" w:line="276" w:lineRule="auto"/>
              <w:jc w:val="center"/>
              <w:rPr>
                <w:sz w:val="22"/>
              </w:rPr>
            </w:pPr>
            <w:r w:rsidRPr="00495330">
              <w:rPr>
                <w:sz w:val="22"/>
              </w:rPr>
              <w:t>28</w:t>
            </w:r>
          </w:p>
        </w:tc>
      </w:tr>
      <w:tr w:rsidR="00495330" w:rsidRPr="009558A4" w14:paraId="1BAC7DEA" w14:textId="77777777" w:rsidTr="00495330">
        <w:trPr>
          <w:trHeight w:val="300"/>
        </w:trPr>
        <w:tc>
          <w:tcPr>
            <w:tcW w:w="584" w:type="pct"/>
            <w:noWrap/>
            <w:hideMark/>
          </w:tcPr>
          <w:p w14:paraId="070216AD" w14:textId="77777777" w:rsidR="009558A4" w:rsidRPr="00495330" w:rsidRDefault="009558A4" w:rsidP="00495330">
            <w:pPr>
              <w:pStyle w:val="Tabletext"/>
              <w:spacing w:after="0" w:line="276" w:lineRule="auto"/>
              <w:rPr>
                <w:sz w:val="22"/>
              </w:rPr>
            </w:pPr>
            <w:r w:rsidRPr="00495330">
              <w:rPr>
                <w:sz w:val="22"/>
              </w:rPr>
              <w:t>2016</w:t>
            </w:r>
          </w:p>
        </w:tc>
        <w:tc>
          <w:tcPr>
            <w:tcW w:w="1472" w:type="pct"/>
            <w:noWrap/>
            <w:hideMark/>
          </w:tcPr>
          <w:p w14:paraId="762CB10D" w14:textId="4AF49F93"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2B91477F" w14:textId="259AA7EA" w:rsidR="009558A4" w:rsidRPr="00495330" w:rsidRDefault="009558A4" w:rsidP="00495330">
            <w:pPr>
              <w:pStyle w:val="Tabletext"/>
              <w:spacing w:after="0" w:line="276" w:lineRule="auto"/>
              <w:jc w:val="center"/>
              <w:rPr>
                <w:sz w:val="22"/>
              </w:rPr>
            </w:pPr>
            <w:r w:rsidRPr="00495330">
              <w:rPr>
                <w:sz w:val="22"/>
              </w:rPr>
              <w:t>27</w:t>
            </w:r>
          </w:p>
        </w:tc>
        <w:tc>
          <w:tcPr>
            <w:tcW w:w="1472" w:type="pct"/>
            <w:noWrap/>
            <w:hideMark/>
          </w:tcPr>
          <w:p w14:paraId="7F708BB4" w14:textId="392889DC" w:rsidR="009558A4" w:rsidRPr="00495330" w:rsidRDefault="009558A4" w:rsidP="00495330">
            <w:pPr>
              <w:pStyle w:val="Tabletext"/>
              <w:spacing w:after="0" w:line="276" w:lineRule="auto"/>
              <w:jc w:val="center"/>
              <w:rPr>
                <w:sz w:val="22"/>
              </w:rPr>
            </w:pPr>
            <w:r w:rsidRPr="00495330">
              <w:rPr>
                <w:sz w:val="22"/>
              </w:rPr>
              <w:t>27</w:t>
            </w:r>
          </w:p>
        </w:tc>
      </w:tr>
      <w:tr w:rsidR="00495330" w:rsidRPr="009558A4" w14:paraId="4846A7F3" w14:textId="77777777" w:rsidTr="00495330">
        <w:trPr>
          <w:trHeight w:val="300"/>
        </w:trPr>
        <w:tc>
          <w:tcPr>
            <w:tcW w:w="584" w:type="pct"/>
            <w:noWrap/>
            <w:hideMark/>
          </w:tcPr>
          <w:p w14:paraId="436747B5" w14:textId="77777777" w:rsidR="009558A4" w:rsidRPr="00495330" w:rsidRDefault="009558A4" w:rsidP="00495330">
            <w:pPr>
              <w:pStyle w:val="Tabletext"/>
              <w:spacing w:after="0" w:line="276" w:lineRule="auto"/>
              <w:rPr>
                <w:sz w:val="22"/>
              </w:rPr>
            </w:pPr>
            <w:r w:rsidRPr="00495330">
              <w:rPr>
                <w:sz w:val="22"/>
              </w:rPr>
              <w:t>2017</w:t>
            </w:r>
          </w:p>
        </w:tc>
        <w:tc>
          <w:tcPr>
            <w:tcW w:w="1472" w:type="pct"/>
            <w:noWrap/>
            <w:hideMark/>
          </w:tcPr>
          <w:p w14:paraId="6C36D274" w14:textId="633D8C32" w:rsidR="009558A4" w:rsidRPr="00495330" w:rsidRDefault="009558A4" w:rsidP="00495330">
            <w:pPr>
              <w:pStyle w:val="Tabletext"/>
              <w:spacing w:after="0" w:line="276" w:lineRule="auto"/>
              <w:jc w:val="center"/>
              <w:rPr>
                <w:sz w:val="22"/>
              </w:rPr>
            </w:pPr>
            <w:r w:rsidRPr="00495330">
              <w:rPr>
                <w:sz w:val="22"/>
              </w:rPr>
              <w:t>25</w:t>
            </w:r>
          </w:p>
        </w:tc>
        <w:tc>
          <w:tcPr>
            <w:tcW w:w="1472" w:type="pct"/>
            <w:noWrap/>
            <w:hideMark/>
          </w:tcPr>
          <w:p w14:paraId="0E3494F8" w14:textId="4B383ABF" w:rsidR="009558A4" w:rsidRPr="00495330" w:rsidRDefault="009558A4" w:rsidP="00495330">
            <w:pPr>
              <w:pStyle w:val="Tabletext"/>
              <w:spacing w:after="0" w:line="276" w:lineRule="auto"/>
              <w:jc w:val="center"/>
              <w:rPr>
                <w:sz w:val="22"/>
              </w:rPr>
            </w:pPr>
            <w:r w:rsidRPr="00495330">
              <w:rPr>
                <w:sz w:val="22"/>
              </w:rPr>
              <w:t>25</w:t>
            </w:r>
          </w:p>
        </w:tc>
        <w:tc>
          <w:tcPr>
            <w:tcW w:w="1472" w:type="pct"/>
            <w:noWrap/>
            <w:hideMark/>
          </w:tcPr>
          <w:p w14:paraId="1243A611" w14:textId="47329065" w:rsidR="009558A4" w:rsidRPr="00495330" w:rsidRDefault="009558A4" w:rsidP="00495330">
            <w:pPr>
              <w:pStyle w:val="Tabletext"/>
              <w:spacing w:after="0" w:line="276" w:lineRule="auto"/>
              <w:jc w:val="center"/>
              <w:rPr>
                <w:sz w:val="22"/>
              </w:rPr>
            </w:pPr>
            <w:r w:rsidRPr="00495330">
              <w:rPr>
                <w:sz w:val="22"/>
              </w:rPr>
              <w:t>27</w:t>
            </w:r>
          </w:p>
        </w:tc>
      </w:tr>
      <w:tr w:rsidR="00495330" w:rsidRPr="009558A4" w14:paraId="096B78C6" w14:textId="77777777" w:rsidTr="00495330">
        <w:trPr>
          <w:trHeight w:val="300"/>
        </w:trPr>
        <w:tc>
          <w:tcPr>
            <w:tcW w:w="584" w:type="pct"/>
            <w:noWrap/>
            <w:hideMark/>
          </w:tcPr>
          <w:p w14:paraId="59A603F2" w14:textId="77777777" w:rsidR="009558A4" w:rsidRPr="00495330" w:rsidRDefault="009558A4" w:rsidP="00495330">
            <w:pPr>
              <w:pStyle w:val="Tabletext"/>
              <w:spacing w:after="0" w:line="276" w:lineRule="auto"/>
              <w:rPr>
                <w:sz w:val="22"/>
              </w:rPr>
            </w:pPr>
            <w:r w:rsidRPr="00495330">
              <w:rPr>
                <w:sz w:val="22"/>
              </w:rPr>
              <w:t>2018</w:t>
            </w:r>
          </w:p>
        </w:tc>
        <w:tc>
          <w:tcPr>
            <w:tcW w:w="1472" w:type="pct"/>
            <w:noWrap/>
            <w:hideMark/>
          </w:tcPr>
          <w:p w14:paraId="50F23F9E" w14:textId="79DA58D1"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787F6F08" w14:textId="488E39DE" w:rsidR="009558A4" w:rsidRPr="00495330" w:rsidRDefault="009558A4" w:rsidP="00495330">
            <w:pPr>
              <w:pStyle w:val="Tabletext"/>
              <w:spacing w:after="0" w:line="276" w:lineRule="auto"/>
              <w:jc w:val="center"/>
              <w:rPr>
                <w:sz w:val="22"/>
              </w:rPr>
            </w:pPr>
            <w:r w:rsidRPr="00495330">
              <w:rPr>
                <w:sz w:val="22"/>
              </w:rPr>
              <w:t>29</w:t>
            </w:r>
          </w:p>
        </w:tc>
        <w:tc>
          <w:tcPr>
            <w:tcW w:w="1472" w:type="pct"/>
            <w:noWrap/>
            <w:hideMark/>
          </w:tcPr>
          <w:p w14:paraId="4BD36F8E" w14:textId="134EE1BA" w:rsidR="009558A4" w:rsidRPr="00495330" w:rsidRDefault="009558A4" w:rsidP="00495330">
            <w:pPr>
              <w:pStyle w:val="Tabletext"/>
              <w:spacing w:after="0" w:line="276" w:lineRule="auto"/>
              <w:jc w:val="center"/>
              <w:rPr>
                <w:sz w:val="22"/>
              </w:rPr>
            </w:pPr>
            <w:r w:rsidRPr="00495330">
              <w:rPr>
                <w:sz w:val="22"/>
              </w:rPr>
              <w:t>26</w:t>
            </w:r>
          </w:p>
        </w:tc>
      </w:tr>
      <w:tr w:rsidR="00495330" w:rsidRPr="009558A4" w14:paraId="23DE5C62" w14:textId="77777777" w:rsidTr="00495330">
        <w:trPr>
          <w:trHeight w:val="300"/>
        </w:trPr>
        <w:tc>
          <w:tcPr>
            <w:tcW w:w="584" w:type="pct"/>
            <w:noWrap/>
            <w:hideMark/>
          </w:tcPr>
          <w:p w14:paraId="7B0503C4" w14:textId="77777777" w:rsidR="009558A4" w:rsidRPr="00495330" w:rsidRDefault="009558A4" w:rsidP="00495330">
            <w:pPr>
              <w:pStyle w:val="Tabletext"/>
              <w:spacing w:after="0" w:line="276" w:lineRule="auto"/>
              <w:rPr>
                <w:sz w:val="22"/>
              </w:rPr>
            </w:pPr>
            <w:r w:rsidRPr="00495330">
              <w:rPr>
                <w:sz w:val="22"/>
              </w:rPr>
              <w:t>2019</w:t>
            </w:r>
          </w:p>
        </w:tc>
        <w:tc>
          <w:tcPr>
            <w:tcW w:w="1472" w:type="pct"/>
            <w:noWrap/>
            <w:hideMark/>
          </w:tcPr>
          <w:p w14:paraId="0A6E6D1E" w14:textId="54365B82"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495CD590" w14:textId="44617A3F" w:rsidR="009558A4" w:rsidRPr="00495330" w:rsidRDefault="009558A4" w:rsidP="00495330">
            <w:pPr>
              <w:pStyle w:val="Tabletext"/>
              <w:spacing w:after="0" w:line="276" w:lineRule="auto"/>
              <w:jc w:val="center"/>
              <w:rPr>
                <w:sz w:val="22"/>
              </w:rPr>
            </w:pPr>
            <w:r w:rsidRPr="00495330">
              <w:rPr>
                <w:sz w:val="22"/>
              </w:rPr>
              <w:t>26</w:t>
            </w:r>
          </w:p>
        </w:tc>
        <w:tc>
          <w:tcPr>
            <w:tcW w:w="1472" w:type="pct"/>
            <w:noWrap/>
            <w:hideMark/>
          </w:tcPr>
          <w:p w14:paraId="0979E1F6" w14:textId="6A9B8B91" w:rsidR="009558A4" w:rsidRPr="00495330" w:rsidRDefault="009558A4" w:rsidP="00495330">
            <w:pPr>
              <w:pStyle w:val="Tabletext"/>
              <w:spacing w:after="0" w:line="276" w:lineRule="auto"/>
              <w:jc w:val="center"/>
              <w:rPr>
                <w:sz w:val="22"/>
              </w:rPr>
            </w:pPr>
            <w:r w:rsidRPr="00495330">
              <w:rPr>
                <w:sz w:val="22"/>
              </w:rPr>
              <w:t>28</w:t>
            </w:r>
          </w:p>
        </w:tc>
      </w:tr>
      <w:tr w:rsidR="00495330" w:rsidRPr="009558A4" w14:paraId="71A359E5" w14:textId="77777777" w:rsidTr="00495330">
        <w:trPr>
          <w:trHeight w:val="300"/>
        </w:trPr>
        <w:tc>
          <w:tcPr>
            <w:tcW w:w="584" w:type="pct"/>
            <w:noWrap/>
            <w:hideMark/>
          </w:tcPr>
          <w:p w14:paraId="248AD00E" w14:textId="77777777" w:rsidR="009558A4" w:rsidRPr="00495330" w:rsidRDefault="009558A4" w:rsidP="00495330">
            <w:pPr>
              <w:pStyle w:val="Tabletext"/>
              <w:spacing w:after="0" w:line="276" w:lineRule="auto"/>
              <w:rPr>
                <w:sz w:val="22"/>
              </w:rPr>
            </w:pPr>
            <w:r w:rsidRPr="00495330">
              <w:rPr>
                <w:sz w:val="22"/>
              </w:rPr>
              <w:t>2020</w:t>
            </w:r>
          </w:p>
        </w:tc>
        <w:tc>
          <w:tcPr>
            <w:tcW w:w="1472" w:type="pct"/>
            <w:noWrap/>
            <w:hideMark/>
          </w:tcPr>
          <w:p w14:paraId="7C5C6241" w14:textId="6C461ADB" w:rsidR="009558A4" w:rsidRPr="00495330" w:rsidRDefault="009558A4" w:rsidP="00495330">
            <w:pPr>
              <w:pStyle w:val="Tabletext"/>
              <w:spacing w:after="0" w:line="276" w:lineRule="auto"/>
              <w:jc w:val="center"/>
              <w:rPr>
                <w:sz w:val="22"/>
              </w:rPr>
            </w:pPr>
            <w:r w:rsidRPr="00495330">
              <w:rPr>
                <w:sz w:val="22"/>
              </w:rPr>
              <w:t>23</w:t>
            </w:r>
          </w:p>
        </w:tc>
        <w:tc>
          <w:tcPr>
            <w:tcW w:w="1472" w:type="pct"/>
            <w:noWrap/>
            <w:hideMark/>
          </w:tcPr>
          <w:p w14:paraId="7F324827" w14:textId="588133F3" w:rsidR="009558A4" w:rsidRPr="00495330" w:rsidRDefault="009558A4" w:rsidP="00495330">
            <w:pPr>
              <w:pStyle w:val="Tabletext"/>
              <w:spacing w:after="0" w:line="276" w:lineRule="auto"/>
              <w:jc w:val="center"/>
              <w:rPr>
                <w:sz w:val="22"/>
              </w:rPr>
            </w:pPr>
            <w:r w:rsidRPr="00495330">
              <w:rPr>
                <w:sz w:val="22"/>
              </w:rPr>
              <w:t>26</w:t>
            </w:r>
          </w:p>
        </w:tc>
        <w:tc>
          <w:tcPr>
            <w:tcW w:w="1472" w:type="pct"/>
            <w:noWrap/>
            <w:hideMark/>
          </w:tcPr>
          <w:p w14:paraId="4706F9A0" w14:textId="6FB2DCCC" w:rsidR="009558A4" w:rsidRPr="00495330" w:rsidRDefault="009558A4" w:rsidP="00495330">
            <w:pPr>
              <w:pStyle w:val="Tabletext"/>
              <w:spacing w:after="0" w:line="276" w:lineRule="auto"/>
              <w:jc w:val="center"/>
              <w:rPr>
                <w:sz w:val="22"/>
              </w:rPr>
            </w:pPr>
            <w:r w:rsidRPr="00495330">
              <w:rPr>
                <w:sz w:val="22"/>
              </w:rPr>
              <w:t>29</w:t>
            </w:r>
          </w:p>
        </w:tc>
      </w:tr>
      <w:tr w:rsidR="00495330" w:rsidRPr="009558A4" w14:paraId="3444F687" w14:textId="77777777" w:rsidTr="00495330">
        <w:trPr>
          <w:trHeight w:val="300"/>
        </w:trPr>
        <w:tc>
          <w:tcPr>
            <w:tcW w:w="584" w:type="pct"/>
            <w:noWrap/>
            <w:hideMark/>
          </w:tcPr>
          <w:p w14:paraId="22BCA02D" w14:textId="77777777" w:rsidR="009558A4" w:rsidRPr="00495330" w:rsidRDefault="009558A4" w:rsidP="00495330">
            <w:pPr>
              <w:pStyle w:val="Tabletext"/>
              <w:spacing w:after="0" w:line="276" w:lineRule="auto"/>
              <w:rPr>
                <w:sz w:val="22"/>
              </w:rPr>
            </w:pPr>
            <w:r w:rsidRPr="00495330">
              <w:rPr>
                <w:sz w:val="22"/>
              </w:rPr>
              <w:t>2021</w:t>
            </w:r>
          </w:p>
        </w:tc>
        <w:tc>
          <w:tcPr>
            <w:tcW w:w="1472" w:type="pct"/>
            <w:noWrap/>
            <w:hideMark/>
          </w:tcPr>
          <w:p w14:paraId="3959AD19" w14:textId="3BCD710D" w:rsidR="009558A4" w:rsidRPr="00495330" w:rsidRDefault="009558A4" w:rsidP="00495330">
            <w:pPr>
              <w:pStyle w:val="Tabletext"/>
              <w:spacing w:after="0" w:line="276" w:lineRule="auto"/>
              <w:jc w:val="center"/>
              <w:rPr>
                <w:sz w:val="22"/>
              </w:rPr>
            </w:pPr>
            <w:r w:rsidRPr="00495330">
              <w:rPr>
                <w:sz w:val="22"/>
              </w:rPr>
              <w:t>23</w:t>
            </w:r>
          </w:p>
        </w:tc>
        <w:tc>
          <w:tcPr>
            <w:tcW w:w="1472" w:type="pct"/>
            <w:noWrap/>
            <w:hideMark/>
          </w:tcPr>
          <w:p w14:paraId="40526E40" w14:textId="5376CBA0" w:rsidR="009558A4" w:rsidRPr="00495330" w:rsidRDefault="009558A4" w:rsidP="00495330">
            <w:pPr>
              <w:pStyle w:val="Tabletext"/>
              <w:spacing w:after="0" w:line="276" w:lineRule="auto"/>
              <w:jc w:val="center"/>
              <w:rPr>
                <w:sz w:val="22"/>
              </w:rPr>
            </w:pPr>
            <w:r w:rsidRPr="00495330">
              <w:rPr>
                <w:sz w:val="22"/>
              </w:rPr>
              <w:t>26</w:t>
            </w:r>
          </w:p>
        </w:tc>
        <w:tc>
          <w:tcPr>
            <w:tcW w:w="1472" w:type="pct"/>
            <w:noWrap/>
            <w:hideMark/>
          </w:tcPr>
          <w:p w14:paraId="355C62BF" w14:textId="0F6E930B" w:rsidR="009558A4" w:rsidRPr="00495330" w:rsidRDefault="009558A4" w:rsidP="00495330">
            <w:pPr>
              <w:pStyle w:val="Tabletext"/>
              <w:spacing w:after="0" w:line="276" w:lineRule="auto"/>
              <w:jc w:val="center"/>
              <w:rPr>
                <w:sz w:val="22"/>
              </w:rPr>
            </w:pPr>
            <w:r w:rsidRPr="00495330">
              <w:rPr>
                <w:sz w:val="22"/>
              </w:rPr>
              <w:t>27</w:t>
            </w:r>
          </w:p>
        </w:tc>
      </w:tr>
      <w:tr w:rsidR="00495330" w:rsidRPr="009558A4" w14:paraId="75DB4088" w14:textId="77777777" w:rsidTr="00495330">
        <w:trPr>
          <w:trHeight w:val="300"/>
        </w:trPr>
        <w:tc>
          <w:tcPr>
            <w:tcW w:w="584" w:type="pct"/>
            <w:noWrap/>
            <w:hideMark/>
          </w:tcPr>
          <w:p w14:paraId="54B27B46" w14:textId="77777777" w:rsidR="009558A4" w:rsidRPr="00495330" w:rsidRDefault="009558A4" w:rsidP="00495330">
            <w:pPr>
              <w:pStyle w:val="Tabletext"/>
              <w:spacing w:after="0" w:line="276" w:lineRule="auto"/>
              <w:rPr>
                <w:sz w:val="22"/>
              </w:rPr>
            </w:pPr>
            <w:r w:rsidRPr="00495330">
              <w:rPr>
                <w:sz w:val="22"/>
              </w:rPr>
              <w:t>2022</w:t>
            </w:r>
          </w:p>
        </w:tc>
        <w:tc>
          <w:tcPr>
            <w:tcW w:w="1472" w:type="pct"/>
            <w:noWrap/>
            <w:hideMark/>
          </w:tcPr>
          <w:p w14:paraId="5E300B4A" w14:textId="200BBF46" w:rsidR="009558A4" w:rsidRPr="00495330" w:rsidRDefault="009558A4" w:rsidP="00495330">
            <w:pPr>
              <w:pStyle w:val="Tabletext"/>
              <w:spacing w:after="0" w:line="276" w:lineRule="auto"/>
              <w:jc w:val="center"/>
              <w:rPr>
                <w:sz w:val="22"/>
              </w:rPr>
            </w:pPr>
            <w:r w:rsidRPr="00495330">
              <w:rPr>
                <w:sz w:val="22"/>
              </w:rPr>
              <w:t>23</w:t>
            </w:r>
          </w:p>
        </w:tc>
        <w:tc>
          <w:tcPr>
            <w:tcW w:w="1472" w:type="pct"/>
            <w:noWrap/>
            <w:hideMark/>
          </w:tcPr>
          <w:p w14:paraId="742DEE12" w14:textId="7DB5B5B2" w:rsidR="009558A4" w:rsidRPr="00495330" w:rsidRDefault="009558A4" w:rsidP="00495330">
            <w:pPr>
              <w:pStyle w:val="Tabletext"/>
              <w:spacing w:after="0" w:line="276" w:lineRule="auto"/>
              <w:jc w:val="center"/>
              <w:rPr>
                <w:sz w:val="22"/>
              </w:rPr>
            </w:pPr>
            <w:r w:rsidRPr="00495330">
              <w:rPr>
                <w:sz w:val="22"/>
              </w:rPr>
              <w:t>26</w:t>
            </w:r>
          </w:p>
        </w:tc>
        <w:tc>
          <w:tcPr>
            <w:tcW w:w="1472" w:type="pct"/>
            <w:noWrap/>
            <w:hideMark/>
          </w:tcPr>
          <w:p w14:paraId="211320BA" w14:textId="3F0862A1" w:rsidR="009558A4" w:rsidRPr="00495330" w:rsidRDefault="009558A4" w:rsidP="00495330">
            <w:pPr>
              <w:pStyle w:val="Tabletext"/>
              <w:spacing w:after="0" w:line="276" w:lineRule="auto"/>
              <w:jc w:val="center"/>
              <w:rPr>
                <w:sz w:val="22"/>
              </w:rPr>
            </w:pPr>
            <w:r w:rsidRPr="00495330">
              <w:rPr>
                <w:sz w:val="22"/>
              </w:rPr>
              <w:t>26</w:t>
            </w:r>
          </w:p>
        </w:tc>
      </w:tr>
      <w:tr w:rsidR="00495330" w:rsidRPr="009558A4" w14:paraId="071C7C2B" w14:textId="77777777" w:rsidTr="00495330">
        <w:trPr>
          <w:trHeight w:val="300"/>
        </w:trPr>
        <w:tc>
          <w:tcPr>
            <w:tcW w:w="584" w:type="pct"/>
            <w:noWrap/>
            <w:hideMark/>
          </w:tcPr>
          <w:p w14:paraId="77478DC0" w14:textId="77777777" w:rsidR="009558A4" w:rsidRPr="00495330" w:rsidRDefault="009558A4" w:rsidP="00495330">
            <w:pPr>
              <w:pStyle w:val="Tabletext"/>
              <w:spacing w:after="0" w:line="276" w:lineRule="auto"/>
              <w:rPr>
                <w:sz w:val="22"/>
              </w:rPr>
            </w:pPr>
            <w:r w:rsidRPr="00495330">
              <w:rPr>
                <w:sz w:val="22"/>
              </w:rPr>
              <w:t>2023</w:t>
            </w:r>
          </w:p>
        </w:tc>
        <w:tc>
          <w:tcPr>
            <w:tcW w:w="1472" w:type="pct"/>
            <w:noWrap/>
            <w:hideMark/>
          </w:tcPr>
          <w:p w14:paraId="0F15F19E" w14:textId="3FBC82CB" w:rsidR="009558A4" w:rsidRPr="00495330" w:rsidRDefault="009558A4" w:rsidP="00495330">
            <w:pPr>
              <w:pStyle w:val="Tabletext"/>
              <w:spacing w:after="0" w:line="276" w:lineRule="auto"/>
              <w:jc w:val="center"/>
              <w:rPr>
                <w:sz w:val="22"/>
              </w:rPr>
            </w:pPr>
            <w:r w:rsidRPr="00495330">
              <w:rPr>
                <w:sz w:val="22"/>
              </w:rPr>
              <w:t>22</w:t>
            </w:r>
          </w:p>
        </w:tc>
        <w:tc>
          <w:tcPr>
            <w:tcW w:w="1472" w:type="pct"/>
            <w:noWrap/>
            <w:hideMark/>
          </w:tcPr>
          <w:p w14:paraId="57E2FF68" w14:textId="3DF28A73" w:rsidR="009558A4" w:rsidRPr="00495330" w:rsidRDefault="009558A4" w:rsidP="00495330">
            <w:pPr>
              <w:pStyle w:val="Tabletext"/>
              <w:spacing w:after="0" w:line="276" w:lineRule="auto"/>
              <w:jc w:val="center"/>
              <w:rPr>
                <w:sz w:val="22"/>
              </w:rPr>
            </w:pPr>
            <w:r w:rsidRPr="00495330">
              <w:rPr>
                <w:sz w:val="22"/>
              </w:rPr>
              <w:t>24</w:t>
            </w:r>
          </w:p>
        </w:tc>
        <w:tc>
          <w:tcPr>
            <w:tcW w:w="1472" w:type="pct"/>
            <w:noWrap/>
            <w:hideMark/>
          </w:tcPr>
          <w:p w14:paraId="3A6D1DC9" w14:textId="1CB63C6A" w:rsidR="009558A4" w:rsidRPr="00495330" w:rsidRDefault="009558A4" w:rsidP="00495330">
            <w:pPr>
              <w:pStyle w:val="Tabletext"/>
              <w:spacing w:after="0" w:line="276" w:lineRule="auto"/>
              <w:jc w:val="center"/>
              <w:rPr>
                <w:sz w:val="22"/>
              </w:rPr>
            </w:pPr>
            <w:r w:rsidRPr="00495330">
              <w:rPr>
                <w:sz w:val="22"/>
              </w:rPr>
              <w:t>25</w:t>
            </w:r>
          </w:p>
        </w:tc>
      </w:tr>
      <w:tr w:rsidR="00495330" w:rsidRPr="009558A4" w14:paraId="71904AAD" w14:textId="77777777" w:rsidTr="00495330">
        <w:trPr>
          <w:trHeight w:val="300"/>
        </w:trPr>
        <w:tc>
          <w:tcPr>
            <w:tcW w:w="584" w:type="pct"/>
            <w:noWrap/>
            <w:hideMark/>
          </w:tcPr>
          <w:p w14:paraId="6AD4306C" w14:textId="77777777" w:rsidR="009558A4" w:rsidRPr="00495330" w:rsidRDefault="009558A4" w:rsidP="00495330">
            <w:pPr>
              <w:pStyle w:val="Tabletext"/>
              <w:spacing w:after="0" w:line="276" w:lineRule="auto"/>
              <w:rPr>
                <w:sz w:val="22"/>
              </w:rPr>
            </w:pPr>
            <w:r w:rsidRPr="00495330">
              <w:rPr>
                <w:sz w:val="22"/>
              </w:rPr>
              <w:t>2024</w:t>
            </w:r>
          </w:p>
        </w:tc>
        <w:tc>
          <w:tcPr>
            <w:tcW w:w="1472" w:type="pct"/>
            <w:noWrap/>
            <w:hideMark/>
          </w:tcPr>
          <w:p w14:paraId="69527EEA" w14:textId="163871CC" w:rsidR="009558A4" w:rsidRPr="00495330" w:rsidRDefault="009558A4" w:rsidP="00495330">
            <w:pPr>
              <w:pStyle w:val="Tabletext"/>
              <w:spacing w:after="0" w:line="276" w:lineRule="auto"/>
              <w:jc w:val="center"/>
              <w:rPr>
                <w:sz w:val="22"/>
              </w:rPr>
            </w:pPr>
            <w:r w:rsidRPr="00495330">
              <w:rPr>
                <w:sz w:val="22"/>
              </w:rPr>
              <w:t>21</w:t>
            </w:r>
          </w:p>
        </w:tc>
        <w:tc>
          <w:tcPr>
            <w:tcW w:w="1472" w:type="pct"/>
            <w:noWrap/>
            <w:hideMark/>
          </w:tcPr>
          <w:p w14:paraId="1CDBD590" w14:textId="0E7256EF" w:rsidR="009558A4" w:rsidRPr="00495330" w:rsidRDefault="009558A4" w:rsidP="00495330">
            <w:pPr>
              <w:pStyle w:val="Tabletext"/>
              <w:spacing w:after="0" w:line="276" w:lineRule="auto"/>
              <w:jc w:val="center"/>
              <w:rPr>
                <w:sz w:val="22"/>
              </w:rPr>
            </w:pPr>
            <w:r w:rsidRPr="00495330">
              <w:rPr>
                <w:sz w:val="22"/>
              </w:rPr>
              <w:t>23</w:t>
            </w:r>
          </w:p>
        </w:tc>
        <w:tc>
          <w:tcPr>
            <w:tcW w:w="1472" w:type="pct"/>
            <w:noWrap/>
            <w:hideMark/>
          </w:tcPr>
          <w:p w14:paraId="389CC723" w14:textId="537DCEAA" w:rsidR="009558A4" w:rsidRPr="00495330" w:rsidRDefault="009558A4" w:rsidP="00495330">
            <w:pPr>
              <w:pStyle w:val="Tabletext"/>
              <w:spacing w:after="0" w:line="276" w:lineRule="auto"/>
              <w:jc w:val="center"/>
              <w:rPr>
                <w:sz w:val="22"/>
              </w:rPr>
            </w:pPr>
            <w:r w:rsidRPr="00495330">
              <w:rPr>
                <w:sz w:val="22"/>
              </w:rPr>
              <w:t>25</w:t>
            </w:r>
          </w:p>
        </w:tc>
      </w:tr>
    </w:tbl>
    <w:p w14:paraId="3035CF60" w14:textId="4D189A35" w:rsidR="000C328D" w:rsidRPr="003D4816" w:rsidRDefault="000C328D" w:rsidP="00495330">
      <w:pPr>
        <w:pStyle w:val="BodyText"/>
        <w:spacing w:before="360" w:after="0"/>
        <w:rPr>
          <w:lang w:val="en-AU"/>
        </w:rPr>
      </w:pPr>
      <w:r w:rsidRPr="003D4816">
        <w:rPr>
          <w:lang w:val="en-AU"/>
        </w:rPr>
        <w:t>As a result of these supply and demand trends Australia currently has a large oversupply of red wine (</w:t>
      </w:r>
      <w:r w:rsidR="00E117A6" w:rsidRPr="003D4816">
        <w:rPr>
          <w:lang w:val="en-AU"/>
        </w:rPr>
        <w:fldChar w:fldCharType="begin"/>
      </w:r>
      <w:r w:rsidR="00E117A6" w:rsidRPr="003D4816">
        <w:rPr>
          <w:lang w:val="en-AU"/>
        </w:rPr>
        <w:instrText xml:space="preserve"> REF _Ref208309378 \h </w:instrText>
      </w:r>
      <w:r w:rsidR="00E117A6" w:rsidRPr="003D4816">
        <w:rPr>
          <w:lang w:val="en-AU"/>
        </w:rPr>
      </w:r>
      <w:r w:rsidR="00E117A6" w:rsidRPr="003D4816">
        <w:rPr>
          <w:lang w:val="en-AU"/>
        </w:rPr>
        <w:fldChar w:fldCharType="separate"/>
      </w:r>
      <w:r w:rsidR="00FE36BF" w:rsidRPr="003D4816">
        <w:rPr>
          <w:lang w:val="en-AU"/>
        </w:rPr>
        <w:t xml:space="preserve">Figure </w:t>
      </w:r>
      <w:r w:rsidR="00FE36BF">
        <w:rPr>
          <w:noProof/>
        </w:rPr>
        <w:t>4</w:t>
      </w:r>
      <w:r w:rsidR="00E117A6" w:rsidRPr="003D4816">
        <w:rPr>
          <w:lang w:val="en-AU"/>
        </w:rPr>
        <w:fldChar w:fldCharType="end"/>
      </w:r>
      <w:r w:rsidRPr="003D4816">
        <w:rPr>
          <w:lang w:val="en-AU"/>
        </w:rPr>
        <w:t>), which primarily affects large commercial operators, although can have flow-on impacts on smaller operators.</w:t>
      </w:r>
      <w:r w:rsidR="00360F27" w:rsidRPr="003D4816">
        <w:rPr>
          <w:rStyle w:val="FootnoteReference"/>
          <w:lang w:val="en-AU"/>
        </w:rPr>
        <w:footnoteReference w:id="3"/>
      </w:r>
    </w:p>
    <w:p w14:paraId="16D46D3C" w14:textId="032BFC22" w:rsidR="000A0AB5" w:rsidRPr="003D4816" w:rsidRDefault="000A0AB5" w:rsidP="006A68B4">
      <w:pPr>
        <w:pStyle w:val="Caption"/>
        <w:keepNext/>
        <w:spacing w:before="0"/>
      </w:pPr>
      <w:bookmarkStart w:id="7" w:name="_Ref208309378"/>
      <w:r w:rsidRPr="003D4816">
        <w:lastRenderedPageBreak/>
        <w:t xml:space="preserve">Figure </w:t>
      </w:r>
      <w:r w:rsidRPr="003D4816">
        <w:fldChar w:fldCharType="begin"/>
      </w:r>
      <w:r w:rsidRPr="003D4816">
        <w:instrText xml:space="preserve"> SEQ Figure \* ARABIC </w:instrText>
      </w:r>
      <w:r w:rsidRPr="003D4816">
        <w:fldChar w:fldCharType="separate"/>
      </w:r>
      <w:r w:rsidR="00FE36BF">
        <w:rPr>
          <w:noProof/>
        </w:rPr>
        <w:t>4</w:t>
      </w:r>
      <w:r w:rsidRPr="003D4816">
        <w:fldChar w:fldCharType="end"/>
      </w:r>
      <w:bookmarkEnd w:id="7"/>
      <w:r w:rsidRPr="003D4816">
        <w:t>: Declining red wine demand has resulted in a much higher stock-to-sales ratio for red wine compared to white wine in Australia</w:t>
      </w:r>
    </w:p>
    <w:p w14:paraId="04860B77" w14:textId="09207AB7" w:rsidR="000C328D" w:rsidRPr="003D4816" w:rsidRDefault="000A0AB5" w:rsidP="000C328D">
      <w:pPr>
        <w:pStyle w:val="BodyText"/>
        <w:rPr>
          <w:lang w:val="en-AU"/>
        </w:rPr>
      </w:pPr>
      <w:r w:rsidRPr="003D4816">
        <w:rPr>
          <w:noProof/>
          <w:lang w:val="en-AU"/>
        </w:rPr>
        <w:drawing>
          <wp:inline distT="0" distB="0" distL="0" distR="0" wp14:anchorId="3E10764D" wp14:editId="5C69BC20">
            <wp:extent cx="5892800" cy="3136900"/>
            <wp:effectExtent l="0" t="0" r="0" b="0"/>
            <wp:docPr id="875488677" name="Picture 3" descr="Line graph showing the stock-to-sales ration of red and white wine since 2015. In 2024 the ratio for red wine is 2.3, this means there is 2.3 years of red wine sales stored in the inventory. For white wine it is 1.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88677" name="Picture 3" descr="Line graph showing the stock-to-sales ration of red and white wine since 2015. In 2024 the ratio for red wine is 2.3, this means there is 2.3 years of red wine sales stored in the inventory. For white wine it is 1.4 years."/>
                    <pic:cNvPicPr/>
                  </pic:nvPicPr>
                  <pic:blipFill>
                    <a:blip r:embed="rId24"/>
                    <a:stretch>
                      <a:fillRect/>
                    </a:stretch>
                  </pic:blipFill>
                  <pic:spPr>
                    <a:xfrm>
                      <a:off x="0" y="0"/>
                      <a:ext cx="5892800" cy="3136900"/>
                    </a:xfrm>
                    <a:prstGeom prst="rect">
                      <a:avLst/>
                    </a:prstGeom>
                  </pic:spPr>
                </pic:pic>
              </a:graphicData>
            </a:graphic>
          </wp:inline>
        </w:drawing>
      </w:r>
    </w:p>
    <w:p w14:paraId="374E2B19" w14:textId="5509B631" w:rsidR="000C328D" w:rsidRPr="003D4816" w:rsidRDefault="000C328D" w:rsidP="006A68B4">
      <w:pPr>
        <w:pStyle w:val="BodyText"/>
        <w:spacing w:after="120"/>
        <w:rPr>
          <w:lang w:val="en-AU"/>
        </w:rPr>
      </w:pPr>
      <w:r w:rsidRPr="003D4816">
        <w:rPr>
          <w:b/>
          <w:bCs/>
          <w:lang w:val="en-AU"/>
        </w:rPr>
        <w:t>Source:</w:t>
      </w:r>
      <w:r w:rsidRPr="003D4816">
        <w:rPr>
          <w:lang w:val="en-AU"/>
        </w:rPr>
        <w:t xml:space="preserve"> Wine Australia, Australian wine production, sales, and inventory report 2023–24, December 2024. </w:t>
      </w:r>
      <w:hyperlink r:id="rId25" w:tooltip="Hyperlink to the Wine Australia website" w:history="1">
        <w:r w:rsidR="0034718F">
          <w:rPr>
            <w:rStyle w:val="Hyperlink"/>
            <w:lang w:val="en-AU"/>
          </w:rPr>
          <w:t>www.wineaustralia.com/market-insights/australian-wine-production-sales-and-inventory</w:t>
        </w:r>
      </w:hyperlink>
    </w:p>
    <w:p w14:paraId="42849A77" w14:textId="4C205FEB" w:rsidR="006A68B4" w:rsidRDefault="006A68B4" w:rsidP="006A68B4">
      <w:pPr>
        <w:pStyle w:val="Caption"/>
        <w:keepNext/>
        <w:spacing w:before="0"/>
      </w:pPr>
      <w:r>
        <w:t xml:space="preserve">Dataset </w:t>
      </w:r>
      <w:r>
        <w:fldChar w:fldCharType="begin"/>
      </w:r>
      <w:r>
        <w:instrText xml:space="preserve"> SEQ Dataset \* ARABIC </w:instrText>
      </w:r>
      <w:r>
        <w:fldChar w:fldCharType="separate"/>
      </w:r>
      <w:r w:rsidR="001651DB">
        <w:rPr>
          <w:noProof/>
        </w:rPr>
        <w:t>2</w:t>
      </w:r>
      <w:r>
        <w:fldChar w:fldCharType="end"/>
      </w:r>
      <w:r>
        <w:t xml:space="preserve">: </w:t>
      </w:r>
      <w:r w:rsidRPr="006A68B4">
        <w:t xml:space="preserve">Data used to create the graph shown in Figure </w:t>
      </w:r>
      <w:r>
        <w:t>4</w:t>
      </w:r>
    </w:p>
    <w:tbl>
      <w:tblPr>
        <w:tblStyle w:val="Style2"/>
        <w:tblW w:w="5000" w:type="pct"/>
        <w:tblLook w:val="04A0" w:firstRow="1" w:lastRow="0" w:firstColumn="1" w:lastColumn="0" w:noHBand="0" w:noVBand="1"/>
        <w:tblCaption w:val="Dataset 2: Data used to create the graph shown in Figure 4"/>
        <w:tblDescription w:val="Dataset 2: Data used to create the graph shown in Figure 4"/>
      </w:tblPr>
      <w:tblGrid>
        <w:gridCol w:w="1590"/>
        <w:gridCol w:w="4015"/>
        <w:gridCol w:w="4013"/>
      </w:tblGrid>
      <w:tr w:rsidR="00E020EE" w:rsidRPr="00E020EE" w14:paraId="2EDEB82A" w14:textId="77777777" w:rsidTr="00E020EE">
        <w:trPr>
          <w:cnfStyle w:val="100000000000" w:firstRow="1" w:lastRow="0" w:firstColumn="0" w:lastColumn="0" w:oddVBand="0" w:evenVBand="0" w:oddHBand="0" w:evenHBand="0" w:firstRowFirstColumn="0" w:firstRowLastColumn="0" w:lastRowFirstColumn="0" w:lastRowLastColumn="0"/>
          <w:cantSplit/>
          <w:trHeight w:val="300"/>
          <w:tblHeader/>
        </w:trPr>
        <w:tc>
          <w:tcPr>
            <w:tcW w:w="827" w:type="pct"/>
            <w:noWrap/>
            <w:hideMark/>
          </w:tcPr>
          <w:p w14:paraId="2D98F40E" w14:textId="34A9DD23" w:rsidR="00E020EE" w:rsidRPr="006A68B4" w:rsidRDefault="00E020EE" w:rsidP="00E020EE">
            <w:pPr>
              <w:pStyle w:val="Tabletext"/>
              <w:spacing w:line="240" w:lineRule="auto"/>
              <w:jc w:val="center"/>
              <w:rPr>
                <w:szCs w:val="24"/>
              </w:rPr>
            </w:pPr>
            <w:r w:rsidRPr="006A68B4">
              <w:rPr>
                <w:szCs w:val="24"/>
              </w:rPr>
              <w:t>Year</w:t>
            </w:r>
          </w:p>
        </w:tc>
        <w:tc>
          <w:tcPr>
            <w:tcW w:w="2087" w:type="pct"/>
            <w:noWrap/>
            <w:hideMark/>
          </w:tcPr>
          <w:p w14:paraId="5FD77A13" w14:textId="5B132589" w:rsidR="00E020EE" w:rsidRPr="006A68B4" w:rsidRDefault="006A68B4" w:rsidP="00E020EE">
            <w:pPr>
              <w:pStyle w:val="Tabletext"/>
              <w:spacing w:line="240" w:lineRule="auto"/>
              <w:jc w:val="center"/>
              <w:rPr>
                <w:szCs w:val="24"/>
              </w:rPr>
            </w:pPr>
            <w:r w:rsidRPr="006A68B4">
              <w:rPr>
                <w:szCs w:val="24"/>
              </w:rPr>
              <w:t>Stock-to-sales ratio</w:t>
            </w:r>
            <w:r w:rsidR="00001CB0">
              <w:rPr>
                <w:szCs w:val="24"/>
              </w:rPr>
              <w:t xml:space="preserve">: </w:t>
            </w:r>
            <w:r w:rsidR="00E020EE" w:rsidRPr="006A68B4">
              <w:rPr>
                <w:szCs w:val="24"/>
              </w:rPr>
              <w:t>White wine</w:t>
            </w:r>
          </w:p>
        </w:tc>
        <w:tc>
          <w:tcPr>
            <w:tcW w:w="2086" w:type="pct"/>
            <w:noWrap/>
            <w:hideMark/>
          </w:tcPr>
          <w:p w14:paraId="6873258F" w14:textId="298D50B1" w:rsidR="00E020EE" w:rsidRPr="006A68B4" w:rsidRDefault="006A68B4" w:rsidP="00E020EE">
            <w:pPr>
              <w:pStyle w:val="Tabletext"/>
              <w:spacing w:line="240" w:lineRule="auto"/>
              <w:jc w:val="center"/>
              <w:rPr>
                <w:szCs w:val="24"/>
              </w:rPr>
            </w:pPr>
            <w:r w:rsidRPr="006A68B4">
              <w:rPr>
                <w:szCs w:val="24"/>
              </w:rPr>
              <w:t>Stock-to-sales ratio</w:t>
            </w:r>
            <w:r w:rsidR="00001CB0">
              <w:rPr>
                <w:szCs w:val="24"/>
              </w:rPr>
              <w:t xml:space="preserve">: </w:t>
            </w:r>
            <w:r w:rsidR="00E020EE" w:rsidRPr="006A68B4">
              <w:rPr>
                <w:szCs w:val="24"/>
              </w:rPr>
              <w:t>Red wine</w:t>
            </w:r>
          </w:p>
        </w:tc>
      </w:tr>
      <w:tr w:rsidR="00E020EE" w:rsidRPr="00E020EE" w14:paraId="23A80F50" w14:textId="77777777" w:rsidTr="00C0284B">
        <w:trPr>
          <w:trHeight w:val="300"/>
        </w:trPr>
        <w:tc>
          <w:tcPr>
            <w:tcW w:w="827" w:type="pct"/>
            <w:noWrap/>
            <w:vAlign w:val="center"/>
            <w:hideMark/>
          </w:tcPr>
          <w:p w14:paraId="314BFC20" w14:textId="4A92C3CD" w:rsidR="00E020EE" w:rsidRPr="006A68B4" w:rsidRDefault="00E020EE" w:rsidP="00001CB0">
            <w:pPr>
              <w:pStyle w:val="Tabletext"/>
              <w:spacing w:after="40" w:line="276" w:lineRule="auto"/>
              <w:jc w:val="center"/>
              <w:rPr>
                <w:szCs w:val="24"/>
              </w:rPr>
            </w:pPr>
            <w:r w:rsidRPr="006A68B4">
              <w:rPr>
                <w:szCs w:val="24"/>
              </w:rPr>
              <w:t>2015</w:t>
            </w:r>
          </w:p>
        </w:tc>
        <w:tc>
          <w:tcPr>
            <w:tcW w:w="2087" w:type="pct"/>
            <w:noWrap/>
            <w:vAlign w:val="center"/>
            <w:hideMark/>
          </w:tcPr>
          <w:p w14:paraId="4B141B6F" w14:textId="5768E11C" w:rsidR="00E020EE" w:rsidRPr="006A68B4" w:rsidRDefault="00E020EE" w:rsidP="00001CB0">
            <w:pPr>
              <w:pStyle w:val="Tabletext"/>
              <w:spacing w:after="40" w:line="276" w:lineRule="auto"/>
              <w:jc w:val="center"/>
              <w:rPr>
                <w:szCs w:val="24"/>
              </w:rPr>
            </w:pPr>
            <w:r w:rsidRPr="006A68B4">
              <w:rPr>
                <w:szCs w:val="24"/>
              </w:rPr>
              <w:t>1.3</w:t>
            </w:r>
          </w:p>
        </w:tc>
        <w:tc>
          <w:tcPr>
            <w:tcW w:w="2086" w:type="pct"/>
            <w:noWrap/>
            <w:vAlign w:val="center"/>
            <w:hideMark/>
          </w:tcPr>
          <w:p w14:paraId="5D6D59EC" w14:textId="6978E75C" w:rsidR="00E020EE" w:rsidRPr="006A68B4" w:rsidRDefault="00E020EE" w:rsidP="00001CB0">
            <w:pPr>
              <w:pStyle w:val="Tabletext"/>
              <w:spacing w:after="40" w:line="276" w:lineRule="auto"/>
              <w:jc w:val="center"/>
              <w:rPr>
                <w:szCs w:val="24"/>
              </w:rPr>
            </w:pPr>
            <w:r w:rsidRPr="006A68B4">
              <w:rPr>
                <w:szCs w:val="24"/>
              </w:rPr>
              <w:t>1.7</w:t>
            </w:r>
          </w:p>
        </w:tc>
      </w:tr>
      <w:tr w:rsidR="00E020EE" w:rsidRPr="00E020EE" w14:paraId="51E12BEA" w14:textId="77777777" w:rsidTr="00C0284B">
        <w:trPr>
          <w:trHeight w:val="300"/>
        </w:trPr>
        <w:tc>
          <w:tcPr>
            <w:tcW w:w="827" w:type="pct"/>
            <w:noWrap/>
            <w:vAlign w:val="center"/>
            <w:hideMark/>
          </w:tcPr>
          <w:p w14:paraId="01603B5F" w14:textId="55CFD698" w:rsidR="00E020EE" w:rsidRPr="006A68B4" w:rsidRDefault="00E020EE" w:rsidP="00001CB0">
            <w:pPr>
              <w:pStyle w:val="Tabletext"/>
              <w:spacing w:after="40" w:line="276" w:lineRule="auto"/>
              <w:jc w:val="center"/>
              <w:rPr>
                <w:szCs w:val="24"/>
              </w:rPr>
            </w:pPr>
            <w:r w:rsidRPr="006A68B4">
              <w:rPr>
                <w:szCs w:val="24"/>
              </w:rPr>
              <w:t>2016</w:t>
            </w:r>
          </w:p>
        </w:tc>
        <w:tc>
          <w:tcPr>
            <w:tcW w:w="2087" w:type="pct"/>
            <w:noWrap/>
            <w:vAlign w:val="center"/>
            <w:hideMark/>
          </w:tcPr>
          <w:p w14:paraId="63D24DAD" w14:textId="3D4FC5E5" w:rsidR="00E020EE" w:rsidRPr="006A68B4" w:rsidRDefault="00E020EE" w:rsidP="00001CB0">
            <w:pPr>
              <w:pStyle w:val="Tabletext"/>
              <w:spacing w:after="40" w:line="276" w:lineRule="auto"/>
              <w:jc w:val="center"/>
              <w:rPr>
                <w:szCs w:val="24"/>
              </w:rPr>
            </w:pPr>
            <w:r w:rsidRPr="006A68B4">
              <w:rPr>
                <w:szCs w:val="24"/>
              </w:rPr>
              <w:t>1.5</w:t>
            </w:r>
          </w:p>
        </w:tc>
        <w:tc>
          <w:tcPr>
            <w:tcW w:w="2086" w:type="pct"/>
            <w:noWrap/>
            <w:vAlign w:val="center"/>
            <w:hideMark/>
          </w:tcPr>
          <w:p w14:paraId="15FADF76" w14:textId="7FA24532" w:rsidR="00E020EE" w:rsidRPr="006A68B4" w:rsidRDefault="00E020EE" w:rsidP="00001CB0">
            <w:pPr>
              <w:pStyle w:val="Tabletext"/>
              <w:spacing w:after="40" w:line="276" w:lineRule="auto"/>
              <w:jc w:val="center"/>
              <w:rPr>
                <w:szCs w:val="24"/>
              </w:rPr>
            </w:pPr>
            <w:r w:rsidRPr="006A68B4">
              <w:rPr>
                <w:szCs w:val="24"/>
              </w:rPr>
              <w:t>1.6</w:t>
            </w:r>
          </w:p>
        </w:tc>
      </w:tr>
      <w:tr w:rsidR="00E020EE" w:rsidRPr="00E020EE" w14:paraId="720675DE" w14:textId="77777777" w:rsidTr="00C0284B">
        <w:trPr>
          <w:trHeight w:val="300"/>
        </w:trPr>
        <w:tc>
          <w:tcPr>
            <w:tcW w:w="827" w:type="pct"/>
            <w:noWrap/>
            <w:vAlign w:val="center"/>
            <w:hideMark/>
          </w:tcPr>
          <w:p w14:paraId="465E9948" w14:textId="77EDB9AC" w:rsidR="00E020EE" w:rsidRPr="006A68B4" w:rsidRDefault="00E020EE" w:rsidP="00001CB0">
            <w:pPr>
              <w:pStyle w:val="Tabletext"/>
              <w:spacing w:after="40" w:line="276" w:lineRule="auto"/>
              <w:jc w:val="center"/>
              <w:rPr>
                <w:szCs w:val="24"/>
              </w:rPr>
            </w:pPr>
            <w:r w:rsidRPr="006A68B4">
              <w:rPr>
                <w:szCs w:val="24"/>
              </w:rPr>
              <w:t>2017</w:t>
            </w:r>
          </w:p>
        </w:tc>
        <w:tc>
          <w:tcPr>
            <w:tcW w:w="2087" w:type="pct"/>
            <w:noWrap/>
            <w:vAlign w:val="center"/>
            <w:hideMark/>
          </w:tcPr>
          <w:p w14:paraId="362B40DD" w14:textId="6A585211" w:rsidR="00E020EE" w:rsidRPr="006A68B4" w:rsidRDefault="00E020EE" w:rsidP="00001CB0">
            <w:pPr>
              <w:pStyle w:val="Tabletext"/>
              <w:spacing w:after="40" w:line="276" w:lineRule="auto"/>
              <w:jc w:val="center"/>
              <w:rPr>
                <w:szCs w:val="24"/>
              </w:rPr>
            </w:pPr>
            <w:r w:rsidRPr="006A68B4">
              <w:rPr>
                <w:szCs w:val="24"/>
              </w:rPr>
              <w:t>1.4</w:t>
            </w:r>
          </w:p>
        </w:tc>
        <w:tc>
          <w:tcPr>
            <w:tcW w:w="2086" w:type="pct"/>
            <w:noWrap/>
            <w:vAlign w:val="center"/>
            <w:hideMark/>
          </w:tcPr>
          <w:p w14:paraId="346432BB" w14:textId="1D803A8A" w:rsidR="00E020EE" w:rsidRPr="006A68B4" w:rsidRDefault="00E020EE" w:rsidP="00001CB0">
            <w:pPr>
              <w:pStyle w:val="Tabletext"/>
              <w:spacing w:after="40" w:line="276" w:lineRule="auto"/>
              <w:jc w:val="center"/>
              <w:rPr>
                <w:szCs w:val="24"/>
              </w:rPr>
            </w:pPr>
            <w:r w:rsidRPr="006A68B4">
              <w:rPr>
                <w:szCs w:val="24"/>
              </w:rPr>
              <w:t>1.6</w:t>
            </w:r>
          </w:p>
        </w:tc>
      </w:tr>
      <w:tr w:rsidR="00E020EE" w:rsidRPr="00E020EE" w14:paraId="06932D61" w14:textId="77777777" w:rsidTr="00C0284B">
        <w:trPr>
          <w:trHeight w:val="300"/>
        </w:trPr>
        <w:tc>
          <w:tcPr>
            <w:tcW w:w="827" w:type="pct"/>
            <w:noWrap/>
            <w:vAlign w:val="center"/>
            <w:hideMark/>
          </w:tcPr>
          <w:p w14:paraId="7CE4C5A0" w14:textId="04B13EC8" w:rsidR="00E020EE" w:rsidRPr="006A68B4" w:rsidRDefault="00E020EE" w:rsidP="00001CB0">
            <w:pPr>
              <w:pStyle w:val="Tabletext"/>
              <w:spacing w:after="40" w:line="276" w:lineRule="auto"/>
              <w:jc w:val="center"/>
              <w:rPr>
                <w:szCs w:val="24"/>
              </w:rPr>
            </w:pPr>
            <w:r w:rsidRPr="006A68B4">
              <w:rPr>
                <w:szCs w:val="24"/>
              </w:rPr>
              <w:t>2018</w:t>
            </w:r>
          </w:p>
        </w:tc>
        <w:tc>
          <w:tcPr>
            <w:tcW w:w="2087" w:type="pct"/>
            <w:noWrap/>
            <w:vAlign w:val="center"/>
            <w:hideMark/>
          </w:tcPr>
          <w:p w14:paraId="6F7E852E" w14:textId="182A3522" w:rsidR="00E020EE" w:rsidRPr="006A68B4" w:rsidRDefault="00E020EE" w:rsidP="00001CB0">
            <w:pPr>
              <w:pStyle w:val="Tabletext"/>
              <w:spacing w:after="40" w:line="276" w:lineRule="auto"/>
              <w:jc w:val="center"/>
              <w:rPr>
                <w:szCs w:val="24"/>
              </w:rPr>
            </w:pPr>
            <w:r w:rsidRPr="006A68B4">
              <w:rPr>
                <w:szCs w:val="24"/>
              </w:rPr>
              <w:t>1.4</w:t>
            </w:r>
          </w:p>
        </w:tc>
        <w:tc>
          <w:tcPr>
            <w:tcW w:w="2086" w:type="pct"/>
            <w:noWrap/>
            <w:vAlign w:val="center"/>
            <w:hideMark/>
          </w:tcPr>
          <w:p w14:paraId="63C831DE" w14:textId="44D8925B" w:rsidR="00E020EE" w:rsidRPr="006A68B4" w:rsidRDefault="00E020EE" w:rsidP="00001CB0">
            <w:pPr>
              <w:pStyle w:val="Tabletext"/>
              <w:spacing w:after="40" w:line="276" w:lineRule="auto"/>
              <w:jc w:val="center"/>
              <w:rPr>
                <w:szCs w:val="24"/>
              </w:rPr>
            </w:pPr>
            <w:r w:rsidRPr="006A68B4">
              <w:rPr>
                <w:szCs w:val="24"/>
              </w:rPr>
              <w:t>1.3</w:t>
            </w:r>
          </w:p>
        </w:tc>
      </w:tr>
      <w:tr w:rsidR="00E020EE" w:rsidRPr="00E020EE" w14:paraId="66C615E8" w14:textId="77777777" w:rsidTr="00C0284B">
        <w:trPr>
          <w:trHeight w:val="300"/>
        </w:trPr>
        <w:tc>
          <w:tcPr>
            <w:tcW w:w="827" w:type="pct"/>
            <w:noWrap/>
            <w:vAlign w:val="center"/>
            <w:hideMark/>
          </w:tcPr>
          <w:p w14:paraId="5740981C" w14:textId="42CE6E6F" w:rsidR="00E020EE" w:rsidRPr="006A68B4" w:rsidRDefault="00E020EE" w:rsidP="00001CB0">
            <w:pPr>
              <w:pStyle w:val="Tabletext"/>
              <w:spacing w:after="40" w:line="276" w:lineRule="auto"/>
              <w:jc w:val="center"/>
              <w:rPr>
                <w:szCs w:val="24"/>
              </w:rPr>
            </w:pPr>
            <w:r w:rsidRPr="006A68B4">
              <w:rPr>
                <w:szCs w:val="24"/>
              </w:rPr>
              <w:t>2019</w:t>
            </w:r>
          </w:p>
        </w:tc>
        <w:tc>
          <w:tcPr>
            <w:tcW w:w="2087" w:type="pct"/>
            <w:noWrap/>
            <w:vAlign w:val="center"/>
            <w:hideMark/>
          </w:tcPr>
          <w:p w14:paraId="64185B03" w14:textId="40A9DBE1" w:rsidR="00E020EE" w:rsidRPr="006A68B4" w:rsidRDefault="00E020EE" w:rsidP="00001CB0">
            <w:pPr>
              <w:pStyle w:val="Tabletext"/>
              <w:spacing w:after="40" w:line="276" w:lineRule="auto"/>
              <w:jc w:val="center"/>
              <w:rPr>
                <w:szCs w:val="24"/>
              </w:rPr>
            </w:pPr>
            <w:r w:rsidRPr="006A68B4">
              <w:rPr>
                <w:szCs w:val="24"/>
              </w:rPr>
              <w:t>1.3</w:t>
            </w:r>
          </w:p>
        </w:tc>
        <w:tc>
          <w:tcPr>
            <w:tcW w:w="2086" w:type="pct"/>
            <w:noWrap/>
            <w:vAlign w:val="center"/>
            <w:hideMark/>
          </w:tcPr>
          <w:p w14:paraId="15687110" w14:textId="77DE8592" w:rsidR="00E020EE" w:rsidRPr="006A68B4" w:rsidRDefault="00E020EE" w:rsidP="00001CB0">
            <w:pPr>
              <w:pStyle w:val="Tabletext"/>
              <w:spacing w:after="40" w:line="276" w:lineRule="auto"/>
              <w:jc w:val="center"/>
              <w:rPr>
                <w:szCs w:val="24"/>
              </w:rPr>
            </w:pPr>
            <w:r w:rsidRPr="006A68B4">
              <w:rPr>
                <w:szCs w:val="24"/>
              </w:rPr>
              <w:t>1.4</w:t>
            </w:r>
          </w:p>
        </w:tc>
      </w:tr>
      <w:tr w:rsidR="00E020EE" w:rsidRPr="00E020EE" w14:paraId="1422A653" w14:textId="77777777" w:rsidTr="00C0284B">
        <w:trPr>
          <w:trHeight w:val="300"/>
        </w:trPr>
        <w:tc>
          <w:tcPr>
            <w:tcW w:w="827" w:type="pct"/>
            <w:noWrap/>
            <w:vAlign w:val="center"/>
            <w:hideMark/>
          </w:tcPr>
          <w:p w14:paraId="5843506D" w14:textId="4235271F" w:rsidR="00E020EE" w:rsidRPr="006A68B4" w:rsidRDefault="00E020EE" w:rsidP="00001CB0">
            <w:pPr>
              <w:pStyle w:val="Tabletext"/>
              <w:spacing w:after="40" w:line="276" w:lineRule="auto"/>
              <w:jc w:val="center"/>
              <w:rPr>
                <w:szCs w:val="24"/>
              </w:rPr>
            </w:pPr>
            <w:r w:rsidRPr="006A68B4">
              <w:rPr>
                <w:szCs w:val="24"/>
              </w:rPr>
              <w:t>2020</w:t>
            </w:r>
          </w:p>
        </w:tc>
        <w:tc>
          <w:tcPr>
            <w:tcW w:w="2087" w:type="pct"/>
            <w:noWrap/>
            <w:vAlign w:val="center"/>
            <w:hideMark/>
          </w:tcPr>
          <w:p w14:paraId="29715C10" w14:textId="58AA7D33" w:rsidR="00E020EE" w:rsidRPr="006A68B4" w:rsidRDefault="00E020EE" w:rsidP="00001CB0">
            <w:pPr>
              <w:pStyle w:val="Tabletext"/>
              <w:spacing w:after="40" w:line="276" w:lineRule="auto"/>
              <w:jc w:val="center"/>
              <w:rPr>
                <w:szCs w:val="24"/>
              </w:rPr>
            </w:pPr>
            <w:r w:rsidRPr="006A68B4">
              <w:rPr>
                <w:szCs w:val="24"/>
              </w:rPr>
              <w:t>1.2</w:t>
            </w:r>
          </w:p>
        </w:tc>
        <w:tc>
          <w:tcPr>
            <w:tcW w:w="2086" w:type="pct"/>
            <w:noWrap/>
            <w:vAlign w:val="center"/>
            <w:hideMark/>
          </w:tcPr>
          <w:p w14:paraId="7CE58BF4" w14:textId="3B297589" w:rsidR="00E020EE" w:rsidRPr="006A68B4" w:rsidRDefault="00E020EE" w:rsidP="00001CB0">
            <w:pPr>
              <w:pStyle w:val="Tabletext"/>
              <w:spacing w:after="40" w:line="276" w:lineRule="auto"/>
              <w:jc w:val="center"/>
              <w:rPr>
                <w:szCs w:val="24"/>
              </w:rPr>
            </w:pPr>
            <w:r w:rsidRPr="006A68B4">
              <w:rPr>
                <w:szCs w:val="24"/>
              </w:rPr>
              <w:t>1.6</w:t>
            </w:r>
          </w:p>
        </w:tc>
      </w:tr>
      <w:tr w:rsidR="00E020EE" w:rsidRPr="00E020EE" w14:paraId="4CBF538A" w14:textId="77777777" w:rsidTr="00C0284B">
        <w:trPr>
          <w:trHeight w:val="300"/>
        </w:trPr>
        <w:tc>
          <w:tcPr>
            <w:tcW w:w="827" w:type="pct"/>
            <w:noWrap/>
            <w:vAlign w:val="center"/>
            <w:hideMark/>
          </w:tcPr>
          <w:p w14:paraId="105367F7" w14:textId="45FF9C2E" w:rsidR="00E020EE" w:rsidRPr="006A68B4" w:rsidRDefault="00E020EE" w:rsidP="00001CB0">
            <w:pPr>
              <w:pStyle w:val="Tabletext"/>
              <w:spacing w:after="40" w:line="276" w:lineRule="auto"/>
              <w:jc w:val="center"/>
              <w:rPr>
                <w:szCs w:val="24"/>
              </w:rPr>
            </w:pPr>
            <w:r w:rsidRPr="006A68B4">
              <w:rPr>
                <w:szCs w:val="24"/>
              </w:rPr>
              <w:t>2021</w:t>
            </w:r>
          </w:p>
        </w:tc>
        <w:tc>
          <w:tcPr>
            <w:tcW w:w="2087" w:type="pct"/>
            <w:noWrap/>
            <w:vAlign w:val="center"/>
            <w:hideMark/>
          </w:tcPr>
          <w:p w14:paraId="6AC82FD7" w14:textId="6CD8B1FE" w:rsidR="00E020EE" w:rsidRPr="006A68B4" w:rsidRDefault="00E020EE" w:rsidP="00001CB0">
            <w:pPr>
              <w:pStyle w:val="Tabletext"/>
              <w:spacing w:after="40" w:line="276" w:lineRule="auto"/>
              <w:jc w:val="center"/>
              <w:rPr>
                <w:szCs w:val="24"/>
              </w:rPr>
            </w:pPr>
            <w:r w:rsidRPr="006A68B4">
              <w:rPr>
                <w:szCs w:val="24"/>
              </w:rPr>
              <w:t>1.5</w:t>
            </w:r>
          </w:p>
        </w:tc>
        <w:tc>
          <w:tcPr>
            <w:tcW w:w="2086" w:type="pct"/>
            <w:noWrap/>
            <w:vAlign w:val="center"/>
            <w:hideMark/>
          </w:tcPr>
          <w:p w14:paraId="1CE04564" w14:textId="0C07DAAE" w:rsidR="00E020EE" w:rsidRPr="006A68B4" w:rsidRDefault="00E020EE" w:rsidP="00001CB0">
            <w:pPr>
              <w:pStyle w:val="Tabletext"/>
              <w:spacing w:after="40" w:line="276" w:lineRule="auto"/>
              <w:jc w:val="center"/>
              <w:rPr>
                <w:szCs w:val="24"/>
              </w:rPr>
            </w:pPr>
            <w:r w:rsidRPr="006A68B4">
              <w:rPr>
                <w:szCs w:val="24"/>
              </w:rPr>
              <w:t>2.0</w:t>
            </w:r>
          </w:p>
        </w:tc>
      </w:tr>
      <w:tr w:rsidR="00E020EE" w:rsidRPr="00E020EE" w14:paraId="143D5EF7" w14:textId="77777777" w:rsidTr="00C0284B">
        <w:trPr>
          <w:trHeight w:val="300"/>
        </w:trPr>
        <w:tc>
          <w:tcPr>
            <w:tcW w:w="827" w:type="pct"/>
            <w:noWrap/>
            <w:vAlign w:val="center"/>
            <w:hideMark/>
          </w:tcPr>
          <w:p w14:paraId="62F4AC1F" w14:textId="1FD111B0" w:rsidR="00E020EE" w:rsidRPr="006A68B4" w:rsidRDefault="00E020EE" w:rsidP="00001CB0">
            <w:pPr>
              <w:pStyle w:val="Tabletext"/>
              <w:spacing w:after="40" w:line="276" w:lineRule="auto"/>
              <w:jc w:val="center"/>
              <w:rPr>
                <w:szCs w:val="24"/>
              </w:rPr>
            </w:pPr>
            <w:r w:rsidRPr="006A68B4">
              <w:rPr>
                <w:szCs w:val="24"/>
              </w:rPr>
              <w:t>2022</w:t>
            </w:r>
          </w:p>
        </w:tc>
        <w:tc>
          <w:tcPr>
            <w:tcW w:w="2087" w:type="pct"/>
            <w:noWrap/>
            <w:vAlign w:val="center"/>
            <w:hideMark/>
          </w:tcPr>
          <w:p w14:paraId="5F7C1D0B" w14:textId="497D8C8D" w:rsidR="00E020EE" w:rsidRPr="006A68B4" w:rsidRDefault="00E020EE" w:rsidP="00001CB0">
            <w:pPr>
              <w:pStyle w:val="Tabletext"/>
              <w:spacing w:after="40" w:line="276" w:lineRule="auto"/>
              <w:jc w:val="center"/>
              <w:rPr>
                <w:szCs w:val="24"/>
              </w:rPr>
            </w:pPr>
            <w:r w:rsidRPr="006A68B4">
              <w:rPr>
                <w:szCs w:val="24"/>
              </w:rPr>
              <w:t>1.5</w:t>
            </w:r>
          </w:p>
        </w:tc>
        <w:tc>
          <w:tcPr>
            <w:tcW w:w="2086" w:type="pct"/>
            <w:noWrap/>
            <w:vAlign w:val="center"/>
            <w:hideMark/>
          </w:tcPr>
          <w:p w14:paraId="37730B89" w14:textId="5795C9A2" w:rsidR="00E020EE" w:rsidRPr="006A68B4" w:rsidRDefault="00E020EE" w:rsidP="00001CB0">
            <w:pPr>
              <w:pStyle w:val="Tabletext"/>
              <w:spacing w:after="40" w:line="276" w:lineRule="auto"/>
              <w:jc w:val="center"/>
              <w:rPr>
                <w:szCs w:val="24"/>
              </w:rPr>
            </w:pPr>
            <w:r w:rsidRPr="006A68B4">
              <w:rPr>
                <w:szCs w:val="24"/>
              </w:rPr>
              <w:t>2.7</w:t>
            </w:r>
          </w:p>
        </w:tc>
      </w:tr>
      <w:tr w:rsidR="00E020EE" w:rsidRPr="00E020EE" w14:paraId="254E4232" w14:textId="77777777" w:rsidTr="00C0284B">
        <w:trPr>
          <w:trHeight w:val="300"/>
        </w:trPr>
        <w:tc>
          <w:tcPr>
            <w:tcW w:w="827" w:type="pct"/>
            <w:noWrap/>
            <w:vAlign w:val="center"/>
            <w:hideMark/>
          </w:tcPr>
          <w:p w14:paraId="1170DF15" w14:textId="4CA5BA7D" w:rsidR="00E020EE" w:rsidRPr="006A68B4" w:rsidRDefault="00E020EE" w:rsidP="00001CB0">
            <w:pPr>
              <w:pStyle w:val="Tabletext"/>
              <w:spacing w:after="40" w:line="276" w:lineRule="auto"/>
              <w:jc w:val="center"/>
              <w:rPr>
                <w:szCs w:val="24"/>
              </w:rPr>
            </w:pPr>
            <w:r w:rsidRPr="006A68B4">
              <w:rPr>
                <w:szCs w:val="24"/>
              </w:rPr>
              <w:t>2023</w:t>
            </w:r>
          </w:p>
        </w:tc>
        <w:tc>
          <w:tcPr>
            <w:tcW w:w="2087" w:type="pct"/>
            <w:noWrap/>
            <w:vAlign w:val="center"/>
            <w:hideMark/>
          </w:tcPr>
          <w:p w14:paraId="322AE8B2" w14:textId="73DF56C4" w:rsidR="00E020EE" w:rsidRPr="006A68B4" w:rsidRDefault="00E020EE" w:rsidP="00001CB0">
            <w:pPr>
              <w:pStyle w:val="Tabletext"/>
              <w:spacing w:after="40" w:line="276" w:lineRule="auto"/>
              <w:jc w:val="center"/>
              <w:rPr>
                <w:szCs w:val="24"/>
              </w:rPr>
            </w:pPr>
            <w:r w:rsidRPr="006A68B4">
              <w:rPr>
                <w:szCs w:val="24"/>
              </w:rPr>
              <w:t>1.5</w:t>
            </w:r>
          </w:p>
        </w:tc>
        <w:tc>
          <w:tcPr>
            <w:tcW w:w="2086" w:type="pct"/>
            <w:noWrap/>
            <w:vAlign w:val="center"/>
            <w:hideMark/>
          </w:tcPr>
          <w:p w14:paraId="332DB3C1" w14:textId="46B91B77" w:rsidR="00E020EE" w:rsidRPr="006A68B4" w:rsidRDefault="00E020EE" w:rsidP="00001CB0">
            <w:pPr>
              <w:pStyle w:val="Tabletext"/>
              <w:spacing w:after="40" w:line="276" w:lineRule="auto"/>
              <w:jc w:val="center"/>
              <w:rPr>
                <w:szCs w:val="24"/>
              </w:rPr>
            </w:pPr>
            <w:r w:rsidRPr="006A68B4">
              <w:rPr>
                <w:szCs w:val="24"/>
              </w:rPr>
              <w:t>2.6</w:t>
            </w:r>
          </w:p>
        </w:tc>
      </w:tr>
      <w:tr w:rsidR="00E020EE" w:rsidRPr="00E020EE" w14:paraId="6C0FC770" w14:textId="77777777" w:rsidTr="00C0284B">
        <w:trPr>
          <w:trHeight w:val="300"/>
        </w:trPr>
        <w:tc>
          <w:tcPr>
            <w:tcW w:w="827" w:type="pct"/>
            <w:noWrap/>
            <w:vAlign w:val="center"/>
            <w:hideMark/>
          </w:tcPr>
          <w:p w14:paraId="464E33BB" w14:textId="577FF534" w:rsidR="00E020EE" w:rsidRPr="006A68B4" w:rsidRDefault="00E020EE" w:rsidP="00001CB0">
            <w:pPr>
              <w:pStyle w:val="Tabletext"/>
              <w:spacing w:after="40" w:line="276" w:lineRule="auto"/>
              <w:jc w:val="center"/>
              <w:rPr>
                <w:szCs w:val="24"/>
              </w:rPr>
            </w:pPr>
            <w:r w:rsidRPr="006A68B4">
              <w:rPr>
                <w:szCs w:val="24"/>
              </w:rPr>
              <w:t>2024</w:t>
            </w:r>
          </w:p>
        </w:tc>
        <w:tc>
          <w:tcPr>
            <w:tcW w:w="2087" w:type="pct"/>
            <w:noWrap/>
            <w:vAlign w:val="center"/>
            <w:hideMark/>
          </w:tcPr>
          <w:p w14:paraId="41237648" w14:textId="790820B7" w:rsidR="00E020EE" w:rsidRPr="006A68B4" w:rsidRDefault="00E020EE" w:rsidP="00001CB0">
            <w:pPr>
              <w:pStyle w:val="Tabletext"/>
              <w:spacing w:after="40" w:line="276" w:lineRule="auto"/>
              <w:jc w:val="center"/>
              <w:rPr>
                <w:szCs w:val="24"/>
              </w:rPr>
            </w:pPr>
            <w:r w:rsidRPr="006A68B4">
              <w:rPr>
                <w:szCs w:val="24"/>
              </w:rPr>
              <w:t>1.4</w:t>
            </w:r>
          </w:p>
        </w:tc>
        <w:tc>
          <w:tcPr>
            <w:tcW w:w="2086" w:type="pct"/>
            <w:noWrap/>
            <w:vAlign w:val="center"/>
            <w:hideMark/>
          </w:tcPr>
          <w:p w14:paraId="087D90D6" w14:textId="5CA0AC9F" w:rsidR="00E020EE" w:rsidRPr="006A68B4" w:rsidRDefault="00E020EE" w:rsidP="00001CB0">
            <w:pPr>
              <w:pStyle w:val="Tabletext"/>
              <w:spacing w:after="40" w:line="276" w:lineRule="auto"/>
              <w:jc w:val="center"/>
              <w:rPr>
                <w:szCs w:val="24"/>
              </w:rPr>
            </w:pPr>
            <w:r w:rsidRPr="006A68B4">
              <w:rPr>
                <w:szCs w:val="24"/>
              </w:rPr>
              <w:t>2.3</w:t>
            </w:r>
          </w:p>
        </w:tc>
      </w:tr>
    </w:tbl>
    <w:p w14:paraId="4CD82856" w14:textId="5E2E1483" w:rsidR="000C328D" w:rsidRPr="003D4816" w:rsidRDefault="000C328D" w:rsidP="000C328D">
      <w:pPr>
        <w:pStyle w:val="BodyText"/>
        <w:rPr>
          <w:lang w:val="en-AU"/>
        </w:rPr>
      </w:pPr>
      <w:r w:rsidRPr="003D4816">
        <w:rPr>
          <w:lang w:val="en-AU"/>
        </w:rPr>
        <w:lastRenderedPageBreak/>
        <w:t>These pressures are felt by both winemakers and grape growers, reflected in the below-production-cost price of red grapes from warm inland regions (</w:t>
      </w:r>
      <w:r w:rsidR="00E117A6" w:rsidRPr="003D4816">
        <w:rPr>
          <w:lang w:val="en-AU"/>
        </w:rPr>
        <w:fldChar w:fldCharType="begin"/>
      </w:r>
      <w:r w:rsidR="00E117A6" w:rsidRPr="003D4816">
        <w:rPr>
          <w:lang w:val="en-AU"/>
        </w:rPr>
        <w:instrText xml:space="preserve"> REF _Ref208309391 \h </w:instrText>
      </w:r>
      <w:r w:rsidR="00E117A6" w:rsidRPr="003D4816">
        <w:rPr>
          <w:lang w:val="en-AU"/>
        </w:rPr>
      </w:r>
      <w:r w:rsidR="00E117A6" w:rsidRPr="003D4816">
        <w:rPr>
          <w:lang w:val="en-AU"/>
        </w:rPr>
        <w:fldChar w:fldCharType="separate"/>
      </w:r>
      <w:r w:rsidR="00FE36BF" w:rsidRPr="003D4816">
        <w:rPr>
          <w:lang w:val="en-AU"/>
        </w:rPr>
        <w:t xml:space="preserve">Figure </w:t>
      </w:r>
      <w:r w:rsidR="00FE36BF">
        <w:rPr>
          <w:noProof/>
        </w:rPr>
        <w:t>5</w:t>
      </w:r>
      <w:r w:rsidR="00E117A6" w:rsidRPr="003D4816">
        <w:rPr>
          <w:lang w:val="en-AU"/>
        </w:rPr>
        <w:fldChar w:fldCharType="end"/>
      </w:r>
      <w:r w:rsidRPr="003D4816">
        <w:rPr>
          <w:lang w:val="en-AU"/>
        </w:rPr>
        <w:t>).</w:t>
      </w:r>
    </w:p>
    <w:p w14:paraId="77E62E75" w14:textId="70CC675C" w:rsidR="00E117A6" w:rsidRPr="003D4816" w:rsidRDefault="00E117A6" w:rsidP="00E117A6">
      <w:pPr>
        <w:pStyle w:val="Caption"/>
        <w:keepNext/>
      </w:pPr>
      <w:bookmarkStart w:id="8" w:name="_Ref208309391"/>
      <w:r w:rsidRPr="003D4816">
        <w:t xml:space="preserve">Figure </w:t>
      </w:r>
      <w:r w:rsidRPr="003D4816">
        <w:fldChar w:fldCharType="begin"/>
      </w:r>
      <w:r w:rsidRPr="003D4816">
        <w:instrText xml:space="preserve"> SEQ Figure \* ARABIC </w:instrText>
      </w:r>
      <w:r w:rsidRPr="003D4816">
        <w:fldChar w:fldCharType="separate"/>
      </w:r>
      <w:r w:rsidR="00FE36BF">
        <w:rPr>
          <w:noProof/>
        </w:rPr>
        <w:t>5</w:t>
      </w:r>
      <w:r w:rsidRPr="003D4816">
        <w:fldChar w:fldCharType="end"/>
      </w:r>
      <w:bookmarkEnd w:id="8"/>
      <w:r w:rsidRPr="003D4816">
        <w:t>: Average winegrape purchase price of cool/temperate wine is higher than warm inland prices, and inland red wine prices are lower than production costs</w:t>
      </w:r>
    </w:p>
    <w:p w14:paraId="2CED034B" w14:textId="36DA41AC" w:rsidR="00E117A6" w:rsidRPr="003D4816" w:rsidRDefault="00E117A6" w:rsidP="000C328D">
      <w:pPr>
        <w:pStyle w:val="BodyText"/>
        <w:rPr>
          <w:lang w:val="en-AU"/>
        </w:rPr>
      </w:pPr>
      <w:r w:rsidRPr="003D4816">
        <w:rPr>
          <w:noProof/>
          <w:lang w:val="en-AU"/>
        </w:rPr>
        <w:drawing>
          <wp:inline distT="0" distB="0" distL="0" distR="0" wp14:anchorId="6E164437" wp14:editId="34C81ABA">
            <wp:extent cx="6198433" cy="3580997"/>
            <wp:effectExtent l="0" t="0" r="0" b="635"/>
            <wp:docPr id="228830363" name="Picture 6" descr="Line graph showing 4 lines for red and white wine grapes from either cool/temperate or warm inland regions. Prices for cool/temperate grapes are higher than warm inland regions. Warm inland red prices have fallen significantly sinc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30363" name="Picture 6" descr="Line graph showing 4 lines for red and white wine grapes from either cool/temperate or warm inland regions. Prices for cool/temperate grapes are higher than warm inland regions. Warm inland red prices have fallen significantly since 2020"/>
                    <pic:cNvPicPr/>
                  </pic:nvPicPr>
                  <pic:blipFill>
                    <a:blip r:embed="rId26"/>
                    <a:stretch>
                      <a:fillRect/>
                    </a:stretch>
                  </pic:blipFill>
                  <pic:spPr>
                    <a:xfrm>
                      <a:off x="0" y="0"/>
                      <a:ext cx="6224253" cy="3595914"/>
                    </a:xfrm>
                    <a:prstGeom prst="rect">
                      <a:avLst/>
                    </a:prstGeom>
                  </pic:spPr>
                </pic:pic>
              </a:graphicData>
            </a:graphic>
          </wp:inline>
        </w:drawing>
      </w:r>
    </w:p>
    <w:p w14:paraId="0C2AED9F" w14:textId="1042D396" w:rsidR="000C328D" w:rsidRPr="003D4816" w:rsidRDefault="000C328D" w:rsidP="000C328D">
      <w:pPr>
        <w:pStyle w:val="BodyText"/>
        <w:rPr>
          <w:lang w:val="en-AU"/>
        </w:rPr>
      </w:pPr>
      <w:r w:rsidRPr="003D4816">
        <w:rPr>
          <w:b/>
          <w:bCs/>
          <w:lang w:val="en-AU"/>
        </w:rPr>
        <w:t>Source:</w:t>
      </w:r>
      <w:r w:rsidRPr="003D4816">
        <w:rPr>
          <w:lang w:val="en-AU"/>
        </w:rPr>
        <w:t xml:space="preserve"> Wine Australia, Vintage Report 2024. </w:t>
      </w:r>
      <w:hyperlink r:id="rId27" w:tooltip="Hyperlink to the Wine Australia website" w:history="1">
        <w:r w:rsidRPr="003D4816">
          <w:rPr>
            <w:rStyle w:val="Hyperlink"/>
            <w:lang w:val="en-AU"/>
          </w:rPr>
          <w:t>www.wineaustralia.com/market-insights/national-vintage-report</w:t>
        </w:r>
      </w:hyperlink>
    </w:p>
    <w:p w14:paraId="344841FA" w14:textId="4101523D" w:rsidR="00001CB0" w:rsidRDefault="00001CB0" w:rsidP="00001CB0">
      <w:pPr>
        <w:pStyle w:val="Caption"/>
        <w:keepNext/>
      </w:pPr>
      <w:r>
        <w:t xml:space="preserve">Dataset </w:t>
      </w:r>
      <w:r>
        <w:fldChar w:fldCharType="begin"/>
      </w:r>
      <w:r>
        <w:instrText xml:space="preserve"> SEQ Dataset \* ARABIC </w:instrText>
      </w:r>
      <w:r>
        <w:fldChar w:fldCharType="separate"/>
      </w:r>
      <w:r w:rsidR="001651DB">
        <w:rPr>
          <w:noProof/>
        </w:rPr>
        <w:t>3</w:t>
      </w:r>
      <w:r>
        <w:fldChar w:fldCharType="end"/>
      </w:r>
      <w:r>
        <w:t xml:space="preserve">: </w:t>
      </w:r>
      <w:r w:rsidRPr="00001CB0">
        <w:t xml:space="preserve">Data used to create the graph shown in Figure </w:t>
      </w:r>
      <w:r>
        <w:t>5</w:t>
      </w:r>
    </w:p>
    <w:tbl>
      <w:tblPr>
        <w:tblStyle w:val="Style2"/>
        <w:tblW w:w="0" w:type="auto"/>
        <w:tblLook w:val="04A0" w:firstRow="1" w:lastRow="0" w:firstColumn="1" w:lastColumn="0" w:noHBand="0" w:noVBand="1"/>
      </w:tblPr>
      <w:tblGrid>
        <w:gridCol w:w="983"/>
        <w:gridCol w:w="2158"/>
        <w:gridCol w:w="2159"/>
        <w:gridCol w:w="2159"/>
        <w:gridCol w:w="2159"/>
      </w:tblGrid>
      <w:tr w:rsidR="00C0284B" w:rsidRPr="00C0284B" w14:paraId="5945D57A" w14:textId="77777777" w:rsidTr="00C0284B">
        <w:trPr>
          <w:cnfStyle w:val="100000000000" w:firstRow="1" w:lastRow="0" w:firstColumn="0" w:lastColumn="0" w:oddVBand="0" w:evenVBand="0" w:oddHBand="0" w:evenHBand="0" w:firstRowFirstColumn="0" w:firstRowLastColumn="0" w:lastRowFirstColumn="0" w:lastRowLastColumn="0"/>
          <w:cantSplit/>
          <w:tblHeader/>
        </w:trPr>
        <w:tc>
          <w:tcPr>
            <w:tcW w:w="983" w:type="dxa"/>
          </w:tcPr>
          <w:p w14:paraId="57389790" w14:textId="77777777" w:rsidR="00C0284B" w:rsidRPr="00C0284B" w:rsidRDefault="00C0284B" w:rsidP="00C0284B">
            <w:pPr>
              <w:pStyle w:val="Tabletext"/>
              <w:rPr>
                <w:sz w:val="22"/>
              </w:rPr>
            </w:pPr>
          </w:p>
        </w:tc>
        <w:tc>
          <w:tcPr>
            <w:tcW w:w="8635" w:type="dxa"/>
            <w:gridSpan w:val="4"/>
          </w:tcPr>
          <w:p w14:paraId="1EF28786" w14:textId="133DE47A" w:rsidR="00C0284B" w:rsidRPr="00C0284B" w:rsidRDefault="00C0284B" w:rsidP="00C0284B">
            <w:pPr>
              <w:pStyle w:val="Tabletext"/>
              <w:spacing w:after="240"/>
              <w:jc w:val="center"/>
              <w:rPr>
                <w:sz w:val="22"/>
              </w:rPr>
            </w:pPr>
            <w:r w:rsidRPr="00C0284B">
              <w:rPr>
                <w:sz w:val="22"/>
              </w:rPr>
              <w:t>Price per tonne ($)</w:t>
            </w:r>
          </w:p>
        </w:tc>
      </w:tr>
      <w:tr w:rsidR="00C0284B" w:rsidRPr="00C0284B" w14:paraId="1A806BF1" w14:textId="77777777" w:rsidTr="00C0284B">
        <w:trPr>
          <w:cnfStyle w:val="100000000000" w:firstRow="1" w:lastRow="0" w:firstColumn="0" w:lastColumn="0" w:oddVBand="0" w:evenVBand="0" w:oddHBand="0" w:evenHBand="0" w:firstRowFirstColumn="0" w:firstRowLastColumn="0" w:lastRowFirstColumn="0" w:lastRowLastColumn="0"/>
          <w:cantSplit/>
          <w:tblHeader/>
        </w:trPr>
        <w:tc>
          <w:tcPr>
            <w:tcW w:w="983" w:type="dxa"/>
            <w:vAlign w:val="center"/>
          </w:tcPr>
          <w:p w14:paraId="671B9331" w14:textId="77777777" w:rsidR="00C0284B" w:rsidRPr="00C0284B" w:rsidRDefault="00C0284B" w:rsidP="00C0284B">
            <w:pPr>
              <w:pStyle w:val="Tabletext"/>
              <w:spacing w:line="276" w:lineRule="auto"/>
              <w:jc w:val="center"/>
              <w:rPr>
                <w:sz w:val="22"/>
              </w:rPr>
            </w:pPr>
            <w:r w:rsidRPr="00C0284B">
              <w:rPr>
                <w:sz w:val="22"/>
              </w:rPr>
              <w:t>Year</w:t>
            </w:r>
          </w:p>
        </w:tc>
        <w:tc>
          <w:tcPr>
            <w:tcW w:w="2158" w:type="dxa"/>
            <w:vAlign w:val="center"/>
          </w:tcPr>
          <w:p w14:paraId="27EAB1E4" w14:textId="77777777" w:rsidR="00C0284B" w:rsidRPr="00C0284B" w:rsidRDefault="00C0284B" w:rsidP="00C0284B">
            <w:pPr>
              <w:pStyle w:val="Tabletext"/>
              <w:spacing w:line="276" w:lineRule="auto"/>
              <w:jc w:val="center"/>
              <w:rPr>
                <w:sz w:val="22"/>
              </w:rPr>
            </w:pPr>
            <w:r w:rsidRPr="00C0284B">
              <w:rPr>
                <w:sz w:val="22"/>
              </w:rPr>
              <w:t>Warm inland red</w:t>
            </w:r>
          </w:p>
        </w:tc>
        <w:tc>
          <w:tcPr>
            <w:tcW w:w="2159" w:type="dxa"/>
            <w:vAlign w:val="center"/>
          </w:tcPr>
          <w:p w14:paraId="71B751AA" w14:textId="77777777" w:rsidR="00C0284B" w:rsidRPr="00C0284B" w:rsidRDefault="00C0284B" w:rsidP="00C0284B">
            <w:pPr>
              <w:pStyle w:val="Tabletext"/>
              <w:spacing w:line="276" w:lineRule="auto"/>
              <w:jc w:val="center"/>
              <w:rPr>
                <w:sz w:val="22"/>
              </w:rPr>
            </w:pPr>
            <w:r w:rsidRPr="00C0284B">
              <w:rPr>
                <w:sz w:val="22"/>
              </w:rPr>
              <w:t>Warm inland white</w:t>
            </w:r>
          </w:p>
        </w:tc>
        <w:tc>
          <w:tcPr>
            <w:tcW w:w="2159" w:type="dxa"/>
            <w:vAlign w:val="center"/>
          </w:tcPr>
          <w:p w14:paraId="20C4DECC" w14:textId="77777777" w:rsidR="00C0284B" w:rsidRPr="00C0284B" w:rsidRDefault="00C0284B" w:rsidP="00C0284B">
            <w:pPr>
              <w:pStyle w:val="Tabletext"/>
              <w:spacing w:line="276" w:lineRule="auto"/>
              <w:jc w:val="center"/>
              <w:rPr>
                <w:sz w:val="22"/>
              </w:rPr>
            </w:pPr>
            <w:r w:rsidRPr="00C0284B">
              <w:rPr>
                <w:sz w:val="22"/>
              </w:rPr>
              <w:t>Cool/temperate red</w:t>
            </w:r>
          </w:p>
        </w:tc>
        <w:tc>
          <w:tcPr>
            <w:tcW w:w="2159" w:type="dxa"/>
            <w:vAlign w:val="center"/>
          </w:tcPr>
          <w:p w14:paraId="3BA3EB23" w14:textId="77777777" w:rsidR="00C0284B" w:rsidRPr="00C0284B" w:rsidRDefault="00C0284B" w:rsidP="00C0284B">
            <w:pPr>
              <w:pStyle w:val="Tabletext"/>
              <w:spacing w:line="276" w:lineRule="auto"/>
              <w:jc w:val="center"/>
              <w:rPr>
                <w:sz w:val="22"/>
              </w:rPr>
            </w:pPr>
            <w:r w:rsidRPr="00C0284B">
              <w:rPr>
                <w:sz w:val="22"/>
              </w:rPr>
              <w:t>Cool/temperate white</w:t>
            </w:r>
          </w:p>
        </w:tc>
      </w:tr>
      <w:tr w:rsidR="00C0284B" w:rsidRPr="00C0284B" w14:paraId="62B7BD3F" w14:textId="77777777" w:rsidTr="00C0284B">
        <w:tc>
          <w:tcPr>
            <w:tcW w:w="983" w:type="dxa"/>
            <w:vAlign w:val="center"/>
          </w:tcPr>
          <w:p w14:paraId="4BB9C84E" w14:textId="77777777" w:rsidR="00C0284B" w:rsidRPr="00C0284B" w:rsidRDefault="00C0284B" w:rsidP="00C0284B">
            <w:pPr>
              <w:pStyle w:val="Tabletext"/>
              <w:spacing w:after="0" w:line="360" w:lineRule="auto"/>
              <w:jc w:val="center"/>
              <w:rPr>
                <w:sz w:val="22"/>
              </w:rPr>
            </w:pPr>
            <w:r w:rsidRPr="00C0284B">
              <w:rPr>
                <w:sz w:val="22"/>
              </w:rPr>
              <w:t>2015</w:t>
            </w:r>
          </w:p>
        </w:tc>
        <w:tc>
          <w:tcPr>
            <w:tcW w:w="2158" w:type="dxa"/>
            <w:vAlign w:val="center"/>
          </w:tcPr>
          <w:p w14:paraId="31462450" w14:textId="77777777" w:rsidR="00C0284B" w:rsidRPr="00C0284B" w:rsidRDefault="00C0284B" w:rsidP="00C0284B">
            <w:pPr>
              <w:pStyle w:val="Tabletext"/>
              <w:spacing w:after="0" w:line="360" w:lineRule="auto"/>
              <w:jc w:val="center"/>
              <w:rPr>
                <w:sz w:val="22"/>
              </w:rPr>
            </w:pPr>
            <w:r w:rsidRPr="00C0284B">
              <w:rPr>
                <w:sz w:val="22"/>
              </w:rPr>
              <w:t>$322</w:t>
            </w:r>
          </w:p>
        </w:tc>
        <w:tc>
          <w:tcPr>
            <w:tcW w:w="2159" w:type="dxa"/>
            <w:vAlign w:val="center"/>
          </w:tcPr>
          <w:p w14:paraId="6AEBF1F1" w14:textId="77777777" w:rsidR="00C0284B" w:rsidRPr="00C0284B" w:rsidRDefault="00C0284B" w:rsidP="00C0284B">
            <w:pPr>
              <w:pStyle w:val="Tabletext"/>
              <w:spacing w:after="0" w:line="360" w:lineRule="auto"/>
              <w:jc w:val="center"/>
              <w:rPr>
                <w:sz w:val="22"/>
              </w:rPr>
            </w:pPr>
            <w:r w:rsidRPr="00C0284B">
              <w:rPr>
                <w:sz w:val="22"/>
              </w:rPr>
              <w:t>$263</w:t>
            </w:r>
          </w:p>
        </w:tc>
        <w:tc>
          <w:tcPr>
            <w:tcW w:w="2159" w:type="dxa"/>
            <w:vAlign w:val="center"/>
          </w:tcPr>
          <w:p w14:paraId="78ADA56E" w14:textId="77777777" w:rsidR="00C0284B" w:rsidRPr="00C0284B" w:rsidRDefault="00C0284B" w:rsidP="00C0284B">
            <w:pPr>
              <w:pStyle w:val="Tabletext"/>
              <w:spacing w:after="0" w:line="360" w:lineRule="auto"/>
              <w:jc w:val="center"/>
              <w:rPr>
                <w:sz w:val="22"/>
              </w:rPr>
            </w:pPr>
            <w:r w:rsidRPr="00C0284B">
              <w:rPr>
                <w:sz w:val="22"/>
              </w:rPr>
              <w:t>$1,237</w:t>
            </w:r>
          </w:p>
        </w:tc>
        <w:tc>
          <w:tcPr>
            <w:tcW w:w="2159" w:type="dxa"/>
            <w:vAlign w:val="center"/>
          </w:tcPr>
          <w:p w14:paraId="38B068F8" w14:textId="77777777" w:rsidR="00C0284B" w:rsidRPr="00C0284B" w:rsidRDefault="00C0284B" w:rsidP="00C0284B">
            <w:pPr>
              <w:pStyle w:val="Tabletext"/>
              <w:spacing w:after="0" w:line="360" w:lineRule="auto"/>
              <w:jc w:val="center"/>
              <w:rPr>
                <w:sz w:val="22"/>
              </w:rPr>
            </w:pPr>
            <w:r w:rsidRPr="00C0284B">
              <w:rPr>
                <w:sz w:val="22"/>
              </w:rPr>
              <w:t>$974</w:t>
            </w:r>
          </w:p>
        </w:tc>
      </w:tr>
      <w:tr w:rsidR="00C0284B" w:rsidRPr="00C0284B" w14:paraId="50C00450" w14:textId="77777777" w:rsidTr="00C0284B">
        <w:tc>
          <w:tcPr>
            <w:tcW w:w="983" w:type="dxa"/>
            <w:vAlign w:val="center"/>
          </w:tcPr>
          <w:p w14:paraId="3DE3FAD8" w14:textId="77777777" w:rsidR="00C0284B" w:rsidRPr="00C0284B" w:rsidRDefault="00C0284B" w:rsidP="00C0284B">
            <w:pPr>
              <w:pStyle w:val="Tabletext"/>
              <w:spacing w:after="0" w:line="360" w:lineRule="auto"/>
              <w:jc w:val="center"/>
              <w:rPr>
                <w:sz w:val="22"/>
              </w:rPr>
            </w:pPr>
            <w:r w:rsidRPr="00C0284B">
              <w:rPr>
                <w:sz w:val="22"/>
              </w:rPr>
              <w:t>2016</w:t>
            </w:r>
          </w:p>
        </w:tc>
        <w:tc>
          <w:tcPr>
            <w:tcW w:w="2158" w:type="dxa"/>
            <w:vAlign w:val="center"/>
          </w:tcPr>
          <w:p w14:paraId="6E1B0BF4" w14:textId="77777777" w:rsidR="00C0284B" w:rsidRPr="00C0284B" w:rsidRDefault="00C0284B" w:rsidP="00C0284B">
            <w:pPr>
              <w:pStyle w:val="Tabletext"/>
              <w:spacing w:after="0" w:line="360" w:lineRule="auto"/>
              <w:jc w:val="center"/>
              <w:rPr>
                <w:sz w:val="22"/>
              </w:rPr>
            </w:pPr>
            <w:r w:rsidRPr="00C0284B">
              <w:rPr>
                <w:sz w:val="22"/>
              </w:rPr>
              <w:t>$343</w:t>
            </w:r>
          </w:p>
        </w:tc>
        <w:tc>
          <w:tcPr>
            <w:tcW w:w="2159" w:type="dxa"/>
            <w:vAlign w:val="center"/>
          </w:tcPr>
          <w:p w14:paraId="1EA68787" w14:textId="77777777" w:rsidR="00C0284B" w:rsidRPr="00C0284B" w:rsidRDefault="00C0284B" w:rsidP="00C0284B">
            <w:pPr>
              <w:pStyle w:val="Tabletext"/>
              <w:spacing w:after="0" w:line="360" w:lineRule="auto"/>
              <w:jc w:val="center"/>
              <w:rPr>
                <w:sz w:val="22"/>
              </w:rPr>
            </w:pPr>
            <w:r w:rsidRPr="00C0284B">
              <w:rPr>
                <w:sz w:val="22"/>
              </w:rPr>
              <w:t>$288</w:t>
            </w:r>
          </w:p>
        </w:tc>
        <w:tc>
          <w:tcPr>
            <w:tcW w:w="2159" w:type="dxa"/>
            <w:vAlign w:val="center"/>
          </w:tcPr>
          <w:p w14:paraId="75AA117E" w14:textId="77777777" w:rsidR="00C0284B" w:rsidRPr="00C0284B" w:rsidRDefault="00C0284B" w:rsidP="00C0284B">
            <w:pPr>
              <w:pStyle w:val="Tabletext"/>
              <w:spacing w:after="0" w:line="360" w:lineRule="auto"/>
              <w:jc w:val="center"/>
              <w:rPr>
                <w:sz w:val="22"/>
              </w:rPr>
            </w:pPr>
            <w:r w:rsidRPr="00C0284B">
              <w:rPr>
                <w:sz w:val="22"/>
              </w:rPr>
              <w:t>$1,337</w:t>
            </w:r>
          </w:p>
        </w:tc>
        <w:tc>
          <w:tcPr>
            <w:tcW w:w="2159" w:type="dxa"/>
            <w:vAlign w:val="center"/>
          </w:tcPr>
          <w:p w14:paraId="186E0B9B" w14:textId="77777777" w:rsidR="00C0284B" w:rsidRPr="00C0284B" w:rsidRDefault="00C0284B" w:rsidP="00C0284B">
            <w:pPr>
              <w:pStyle w:val="Tabletext"/>
              <w:spacing w:after="0" w:line="360" w:lineRule="auto"/>
              <w:jc w:val="center"/>
              <w:rPr>
                <w:sz w:val="22"/>
              </w:rPr>
            </w:pPr>
            <w:r w:rsidRPr="00C0284B">
              <w:rPr>
                <w:sz w:val="22"/>
              </w:rPr>
              <w:t>$980</w:t>
            </w:r>
          </w:p>
        </w:tc>
      </w:tr>
      <w:tr w:rsidR="00C0284B" w:rsidRPr="00C0284B" w14:paraId="2A217894" w14:textId="77777777" w:rsidTr="00C0284B">
        <w:tc>
          <w:tcPr>
            <w:tcW w:w="983" w:type="dxa"/>
            <w:vAlign w:val="center"/>
          </w:tcPr>
          <w:p w14:paraId="71724415" w14:textId="77777777" w:rsidR="00C0284B" w:rsidRPr="00C0284B" w:rsidRDefault="00C0284B" w:rsidP="00C0284B">
            <w:pPr>
              <w:pStyle w:val="Tabletext"/>
              <w:spacing w:after="0" w:line="360" w:lineRule="auto"/>
              <w:jc w:val="center"/>
              <w:rPr>
                <w:sz w:val="22"/>
              </w:rPr>
            </w:pPr>
            <w:r w:rsidRPr="00C0284B">
              <w:rPr>
                <w:sz w:val="22"/>
              </w:rPr>
              <w:t>2017</w:t>
            </w:r>
          </w:p>
        </w:tc>
        <w:tc>
          <w:tcPr>
            <w:tcW w:w="2158" w:type="dxa"/>
            <w:vAlign w:val="center"/>
          </w:tcPr>
          <w:p w14:paraId="47AABD5C" w14:textId="77777777" w:rsidR="00C0284B" w:rsidRPr="00C0284B" w:rsidRDefault="00C0284B" w:rsidP="00C0284B">
            <w:pPr>
              <w:pStyle w:val="Tabletext"/>
              <w:spacing w:after="0" w:line="360" w:lineRule="auto"/>
              <w:jc w:val="center"/>
              <w:rPr>
                <w:sz w:val="22"/>
              </w:rPr>
            </w:pPr>
            <w:r w:rsidRPr="00C0284B">
              <w:rPr>
                <w:sz w:val="22"/>
              </w:rPr>
              <w:t>$382</w:t>
            </w:r>
          </w:p>
        </w:tc>
        <w:tc>
          <w:tcPr>
            <w:tcW w:w="2159" w:type="dxa"/>
            <w:vAlign w:val="center"/>
          </w:tcPr>
          <w:p w14:paraId="7C2F4344" w14:textId="77777777" w:rsidR="00C0284B" w:rsidRPr="00C0284B" w:rsidRDefault="00C0284B" w:rsidP="00C0284B">
            <w:pPr>
              <w:pStyle w:val="Tabletext"/>
              <w:spacing w:after="0" w:line="360" w:lineRule="auto"/>
              <w:jc w:val="center"/>
              <w:rPr>
                <w:sz w:val="22"/>
              </w:rPr>
            </w:pPr>
            <w:r w:rsidRPr="00C0284B">
              <w:rPr>
                <w:sz w:val="22"/>
              </w:rPr>
              <w:t>$311</w:t>
            </w:r>
          </w:p>
        </w:tc>
        <w:tc>
          <w:tcPr>
            <w:tcW w:w="2159" w:type="dxa"/>
            <w:vAlign w:val="center"/>
          </w:tcPr>
          <w:p w14:paraId="3C348788" w14:textId="77777777" w:rsidR="00C0284B" w:rsidRPr="00C0284B" w:rsidRDefault="00C0284B" w:rsidP="00C0284B">
            <w:pPr>
              <w:pStyle w:val="Tabletext"/>
              <w:spacing w:after="0" w:line="360" w:lineRule="auto"/>
              <w:jc w:val="center"/>
              <w:rPr>
                <w:sz w:val="22"/>
              </w:rPr>
            </w:pPr>
            <w:r w:rsidRPr="00C0284B">
              <w:rPr>
                <w:sz w:val="22"/>
              </w:rPr>
              <w:t>$1,330</w:t>
            </w:r>
          </w:p>
        </w:tc>
        <w:tc>
          <w:tcPr>
            <w:tcW w:w="2159" w:type="dxa"/>
            <w:vAlign w:val="center"/>
          </w:tcPr>
          <w:p w14:paraId="4640419A" w14:textId="77777777" w:rsidR="00C0284B" w:rsidRPr="00C0284B" w:rsidRDefault="00C0284B" w:rsidP="00C0284B">
            <w:pPr>
              <w:pStyle w:val="Tabletext"/>
              <w:spacing w:after="0" w:line="360" w:lineRule="auto"/>
              <w:jc w:val="center"/>
              <w:rPr>
                <w:sz w:val="22"/>
              </w:rPr>
            </w:pPr>
            <w:r w:rsidRPr="00C0284B">
              <w:rPr>
                <w:sz w:val="22"/>
              </w:rPr>
              <w:t>$1,011</w:t>
            </w:r>
          </w:p>
        </w:tc>
      </w:tr>
      <w:tr w:rsidR="00C0284B" w:rsidRPr="00C0284B" w14:paraId="69DDEA3B" w14:textId="77777777" w:rsidTr="00C0284B">
        <w:tc>
          <w:tcPr>
            <w:tcW w:w="983" w:type="dxa"/>
            <w:vAlign w:val="center"/>
          </w:tcPr>
          <w:p w14:paraId="611B921E" w14:textId="77777777" w:rsidR="00C0284B" w:rsidRPr="00C0284B" w:rsidRDefault="00C0284B" w:rsidP="00C0284B">
            <w:pPr>
              <w:pStyle w:val="Tabletext"/>
              <w:spacing w:after="0" w:line="360" w:lineRule="auto"/>
              <w:jc w:val="center"/>
              <w:rPr>
                <w:sz w:val="22"/>
              </w:rPr>
            </w:pPr>
            <w:r w:rsidRPr="00C0284B">
              <w:rPr>
                <w:sz w:val="22"/>
              </w:rPr>
              <w:t>2018</w:t>
            </w:r>
          </w:p>
        </w:tc>
        <w:tc>
          <w:tcPr>
            <w:tcW w:w="2158" w:type="dxa"/>
            <w:vAlign w:val="center"/>
          </w:tcPr>
          <w:p w14:paraId="79C16642" w14:textId="77777777" w:rsidR="00C0284B" w:rsidRPr="00C0284B" w:rsidRDefault="00C0284B" w:rsidP="00C0284B">
            <w:pPr>
              <w:pStyle w:val="Tabletext"/>
              <w:spacing w:after="0" w:line="360" w:lineRule="auto"/>
              <w:jc w:val="center"/>
              <w:rPr>
                <w:sz w:val="22"/>
              </w:rPr>
            </w:pPr>
            <w:r w:rsidRPr="00C0284B">
              <w:rPr>
                <w:sz w:val="22"/>
              </w:rPr>
              <w:t>$470</w:t>
            </w:r>
          </w:p>
        </w:tc>
        <w:tc>
          <w:tcPr>
            <w:tcW w:w="2159" w:type="dxa"/>
            <w:vAlign w:val="center"/>
          </w:tcPr>
          <w:p w14:paraId="0B7CD842" w14:textId="77777777" w:rsidR="00C0284B" w:rsidRPr="00C0284B" w:rsidRDefault="00C0284B" w:rsidP="00C0284B">
            <w:pPr>
              <w:pStyle w:val="Tabletext"/>
              <w:spacing w:after="0" w:line="360" w:lineRule="auto"/>
              <w:jc w:val="center"/>
              <w:rPr>
                <w:sz w:val="22"/>
              </w:rPr>
            </w:pPr>
            <w:r w:rsidRPr="00C0284B">
              <w:rPr>
                <w:sz w:val="22"/>
              </w:rPr>
              <w:t>$332</w:t>
            </w:r>
          </w:p>
        </w:tc>
        <w:tc>
          <w:tcPr>
            <w:tcW w:w="2159" w:type="dxa"/>
            <w:vAlign w:val="center"/>
          </w:tcPr>
          <w:p w14:paraId="4F810D34" w14:textId="77777777" w:rsidR="00C0284B" w:rsidRPr="00C0284B" w:rsidRDefault="00C0284B" w:rsidP="00C0284B">
            <w:pPr>
              <w:pStyle w:val="Tabletext"/>
              <w:spacing w:after="0" w:line="360" w:lineRule="auto"/>
              <w:jc w:val="center"/>
              <w:rPr>
                <w:sz w:val="22"/>
              </w:rPr>
            </w:pPr>
            <w:r w:rsidRPr="00C0284B">
              <w:rPr>
                <w:sz w:val="22"/>
              </w:rPr>
              <w:t>$1,483</w:t>
            </w:r>
          </w:p>
        </w:tc>
        <w:tc>
          <w:tcPr>
            <w:tcW w:w="2159" w:type="dxa"/>
            <w:vAlign w:val="center"/>
          </w:tcPr>
          <w:p w14:paraId="24E46AB2" w14:textId="77777777" w:rsidR="00C0284B" w:rsidRPr="00C0284B" w:rsidRDefault="00C0284B" w:rsidP="00C0284B">
            <w:pPr>
              <w:pStyle w:val="Tabletext"/>
              <w:spacing w:after="0" w:line="360" w:lineRule="auto"/>
              <w:jc w:val="center"/>
              <w:rPr>
                <w:sz w:val="22"/>
              </w:rPr>
            </w:pPr>
            <w:r w:rsidRPr="00C0284B">
              <w:rPr>
                <w:sz w:val="22"/>
              </w:rPr>
              <w:t>$1,069</w:t>
            </w:r>
          </w:p>
        </w:tc>
      </w:tr>
      <w:tr w:rsidR="00C0284B" w:rsidRPr="00C0284B" w14:paraId="4BC5B7B7" w14:textId="77777777" w:rsidTr="00C0284B">
        <w:tc>
          <w:tcPr>
            <w:tcW w:w="983" w:type="dxa"/>
            <w:vAlign w:val="center"/>
          </w:tcPr>
          <w:p w14:paraId="016FC2C9" w14:textId="77777777" w:rsidR="00C0284B" w:rsidRPr="00C0284B" w:rsidRDefault="00C0284B" w:rsidP="00C0284B">
            <w:pPr>
              <w:pStyle w:val="Tabletext"/>
              <w:spacing w:after="0" w:line="360" w:lineRule="auto"/>
              <w:jc w:val="center"/>
              <w:rPr>
                <w:sz w:val="22"/>
              </w:rPr>
            </w:pPr>
            <w:r w:rsidRPr="00C0284B">
              <w:rPr>
                <w:sz w:val="22"/>
              </w:rPr>
              <w:lastRenderedPageBreak/>
              <w:t>2019</w:t>
            </w:r>
          </w:p>
        </w:tc>
        <w:tc>
          <w:tcPr>
            <w:tcW w:w="2158" w:type="dxa"/>
            <w:vAlign w:val="center"/>
          </w:tcPr>
          <w:p w14:paraId="37905B55" w14:textId="77777777" w:rsidR="00C0284B" w:rsidRPr="00C0284B" w:rsidRDefault="00C0284B" w:rsidP="00C0284B">
            <w:pPr>
              <w:pStyle w:val="Tabletext"/>
              <w:spacing w:after="0" w:line="360" w:lineRule="auto"/>
              <w:jc w:val="center"/>
              <w:rPr>
                <w:sz w:val="22"/>
              </w:rPr>
            </w:pPr>
            <w:r w:rsidRPr="00C0284B">
              <w:rPr>
                <w:sz w:val="22"/>
              </w:rPr>
              <w:t>$591</w:t>
            </w:r>
          </w:p>
        </w:tc>
        <w:tc>
          <w:tcPr>
            <w:tcW w:w="2159" w:type="dxa"/>
            <w:vAlign w:val="center"/>
          </w:tcPr>
          <w:p w14:paraId="380C9C34" w14:textId="77777777" w:rsidR="00C0284B" w:rsidRPr="00C0284B" w:rsidRDefault="00C0284B" w:rsidP="00C0284B">
            <w:pPr>
              <w:pStyle w:val="Tabletext"/>
              <w:spacing w:after="0" w:line="360" w:lineRule="auto"/>
              <w:jc w:val="center"/>
              <w:rPr>
                <w:sz w:val="22"/>
              </w:rPr>
            </w:pPr>
            <w:r w:rsidRPr="00C0284B">
              <w:rPr>
                <w:sz w:val="22"/>
              </w:rPr>
              <w:t>$361</w:t>
            </w:r>
          </w:p>
        </w:tc>
        <w:tc>
          <w:tcPr>
            <w:tcW w:w="2159" w:type="dxa"/>
            <w:vAlign w:val="center"/>
          </w:tcPr>
          <w:p w14:paraId="56D15167" w14:textId="77777777" w:rsidR="00C0284B" w:rsidRPr="00C0284B" w:rsidRDefault="00C0284B" w:rsidP="00C0284B">
            <w:pPr>
              <w:pStyle w:val="Tabletext"/>
              <w:spacing w:after="0" w:line="360" w:lineRule="auto"/>
              <w:jc w:val="center"/>
              <w:rPr>
                <w:sz w:val="22"/>
              </w:rPr>
            </w:pPr>
            <w:r w:rsidRPr="00C0284B">
              <w:rPr>
                <w:sz w:val="22"/>
              </w:rPr>
              <w:t>$1,518</w:t>
            </w:r>
          </w:p>
        </w:tc>
        <w:tc>
          <w:tcPr>
            <w:tcW w:w="2159" w:type="dxa"/>
            <w:vAlign w:val="center"/>
          </w:tcPr>
          <w:p w14:paraId="372CC671" w14:textId="77777777" w:rsidR="00C0284B" w:rsidRPr="00C0284B" w:rsidRDefault="00C0284B" w:rsidP="00C0284B">
            <w:pPr>
              <w:pStyle w:val="Tabletext"/>
              <w:spacing w:after="0" w:line="360" w:lineRule="auto"/>
              <w:jc w:val="center"/>
              <w:rPr>
                <w:sz w:val="22"/>
              </w:rPr>
            </w:pPr>
            <w:r w:rsidRPr="00C0284B">
              <w:rPr>
                <w:sz w:val="22"/>
              </w:rPr>
              <w:t>$1,082</w:t>
            </w:r>
          </w:p>
        </w:tc>
      </w:tr>
      <w:tr w:rsidR="00C0284B" w:rsidRPr="00C0284B" w14:paraId="2359D01B" w14:textId="77777777" w:rsidTr="00C0284B">
        <w:tc>
          <w:tcPr>
            <w:tcW w:w="983" w:type="dxa"/>
            <w:vAlign w:val="center"/>
          </w:tcPr>
          <w:p w14:paraId="7B25B913" w14:textId="77777777" w:rsidR="00C0284B" w:rsidRPr="00C0284B" w:rsidRDefault="00C0284B" w:rsidP="00C0284B">
            <w:pPr>
              <w:pStyle w:val="Tabletext"/>
              <w:spacing w:after="0" w:line="360" w:lineRule="auto"/>
              <w:jc w:val="center"/>
              <w:rPr>
                <w:sz w:val="22"/>
              </w:rPr>
            </w:pPr>
            <w:r w:rsidRPr="00C0284B">
              <w:rPr>
                <w:sz w:val="22"/>
              </w:rPr>
              <w:t>2020</w:t>
            </w:r>
          </w:p>
        </w:tc>
        <w:tc>
          <w:tcPr>
            <w:tcW w:w="2158" w:type="dxa"/>
            <w:vAlign w:val="center"/>
          </w:tcPr>
          <w:p w14:paraId="713A06AF" w14:textId="77777777" w:rsidR="00C0284B" w:rsidRPr="00C0284B" w:rsidRDefault="00C0284B" w:rsidP="00C0284B">
            <w:pPr>
              <w:pStyle w:val="Tabletext"/>
              <w:spacing w:after="0" w:line="360" w:lineRule="auto"/>
              <w:jc w:val="center"/>
              <w:rPr>
                <w:sz w:val="22"/>
              </w:rPr>
            </w:pPr>
            <w:r w:rsidRPr="00C0284B">
              <w:rPr>
                <w:sz w:val="22"/>
              </w:rPr>
              <w:t>$659</w:t>
            </w:r>
          </w:p>
        </w:tc>
        <w:tc>
          <w:tcPr>
            <w:tcW w:w="2159" w:type="dxa"/>
            <w:vAlign w:val="center"/>
          </w:tcPr>
          <w:p w14:paraId="5A1F6048" w14:textId="77777777" w:rsidR="00C0284B" w:rsidRPr="00C0284B" w:rsidRDefault="00C0284B" w:rsidP="00C0284B">
            <w:pPr>
              <w:pStyle w:val="Tabletext"/>
              <w:spacing w:after="0" w:line="360" w:lineRule="auto"/>
              <w:jc w:val="center"/>
              <w:rPr>
                <w:sz w:val="22"/>
              </w:rPr>
            </w:pPr>
            <w:r w:rsidRPr="00C0284B">
              <w:rPr>
                <w:sz w:val="22"/>
              </w:rPr>
              <w:t>$397</w:t>
            </w:r>
          </w:p>
        </w:tc>
        <w:tc>
          <w:tcPr>
            <w:tcW w:w="2159" w:type="dxa"/>
            <w:vAlign w:val="center"/>
          </w:tcPr>
          <w:p w14:paraId="00BD9BFA" w14:textId="77777777" w:rsidR="00C0284B" w:rsidRPr="00C0284B" w:rsidRDefault="00C0284B" w:rsidP="00C0284B">
            <w:pPr>
              <w:pStyle w:val="Tabletext"/>
              <w:spacing w:after="0" w:line="360" w:lineRule="auto"/>
              <w:jc w:val="center"/>
              <w:rPr>
                <w:sz w:val="22"/>
              </w:rPr>
            </w:pPr>
            <w:r w:rsidRPr="00C0284B">
              <w:rPr>
                <w:sz w:val="22"/>
              </w:rPr>
              <w:t>$1,708</w:t>
            </w:r>
          </w:p>
        </w:tc>
        <w:tc>
          <w:tcPr>
            <w:tcW w:w="2159" w:type="dxa"/>
            <w:vAlign w:val="center"/>
          </w:tcPr>
          <w:p w14:paraId="051575EE" w14:textId="77777777" w:rsidR="00C0284B" w:rsidRPr="00C0284B" w:rsidRDefault="00C0284B" w:rsidP="00C0284B">
            <w:pPr>
              <w:pStyle w:val="Tabletext"/>
              <w:spacing w:after="0" w:line="360" w:lineRule="auto"/>
              <w:jc w:val="center"/>
              <w:rPr>
                <w:sz w:val="22"/>
              </w:rPr>
            </w:pPr>
            <w:r w:rsidRPr="00C0284B">
              <w:rPr>
                <w:sz w:val="22"/>
              </w:rPr>
              <w:t>$1,135</w:t>
            </w:r>
          </w:p>
        </w:tc>
      </w:tr>
      <w:tr w:rsidR="00C0284B" w:rsidRPr="00C0284B" w14:paraId="30577558" w14:textId="77777777" w:rsidTr="00C0284B">
        <w:tc>
          <w:tcPr>
            <w:tcW w:w="983" w:type="dxa"/>
            <w:vAlign w:val="center"/>
          </w:tcPr>
          <w:p w14:paraId="479153F8" w14:textId="77777777" w:rsidR="00C0284B" w:rsidRPr="00C0284B" w:rsidRDefault="00C0284B" w:rsidP="00C0284B">
            <w:pPr>
              <w:pStyle w:val="Tabletext"/>
              <w:spacing w:after="0" w:line="360" w:lineRule="auto"/>
              <w:jc w:val="center"/>
              <w:rPr>
                <w:sz w:val="22"/>
              </w:rPr>
            </w:pPr>
            <w:r w:rsidRPr="00C0284B">
              <w:rPr>
                <w:sz w:val="22"/>
              </w:rPr>
              <w:t>2021</w:t>
            </w:r>
          </w:p>
        </w:tc>
        <w:tc>
          <w:tcPr>
            <w:tcW w:w="2158" w:type="dxa"/>
            <w:vAlign w:val="center"/>
          </w:tcPr>
          <w:p w14:paraId="2D4F1D1C" w14:textId="77777777" w:rsidR="00C0284B" w:rsidRPr="00C0284B" w:rsidRDefault="00C0284B" w:rsidP="00C0284B">
            <w:pPr>
              <w:pStyle w:val="Tabletext"/>
              <w:spacing w:after="0" w:line="360" w:lineRule="auto"/>
              <w:jc w:val="center"/>
              <w:rPr>
                <w:sz w:val="22"/>
              </w:rPr>
            </w:pPr>
            <w:r w:rsidRPr="00C0284B">
              <w:rPr>
                <w:sz w:val="22"/>
              </w:rPr>
              <w:t>$546</w:t>
            </w:r>
          </w:p>
        </w:tc>
        <w:tc>
          <w:tcPr>
            <w:tcW w:w="2159" w:type="dxa"/>
            <w:vAlign w:val="center"/>
          </w:tcPr>
          <w:p w14:paraId="4F1C8C65" w14:textId="77777777" w:rsidR="00C0284B" w:rsidRPr="00C0284B" w:rsidRDefault="00C0284B" w:rsidP="00C0284B">
            <w:pPr>
              <w:pStyle w:val="Tabletext"/>
              <w:spacing w:after="0" w:line="360" w:lineRule="auto"/>
              <w:jc w:val="center"/>
              <w:rPr>
                <w:sz w:val="22"/>
              </w:rPr>
            </w:pPr>
            <w:r w:rsidRPr="00C0284B">
              <w:rPr>
                <w:sz w:val="22"/>
              </w:rPr>
              <w:t>$417</w:t>
            </w:r>
          </w:p>
        </w:tc>
        <w:tc>
          <w:tcPr>
            <w:tcW w:w="2159" w:type="dxa"/>
            <w:vAlign w:val="center"/>
          </w:tcPr>
          <w:p w14:paraId="1542D4A3" w14:textId="77777777" w:rsidR="00C0284B" w:rsidRPr="00C0284B" w:rsidRDefault="00C0284B" w:rsidP="00C0284B">
            <w:pPr>
              <w:pStyle w:val="Tabletext"/>
              <w:spacing w:after="0" w:line="360" w:lineRule="auto"/>
              <w:jc w:val="center"/>
              <w:rPr>
                <w:sz w:val="22"/>
              </w:rPr>
            </w:pPr>
            <w:r w:rsidRPr="00C0284B">
              <w:rPr>
                <w:sz w:val="22"/>
              </w:rPr>
              <w:t>$1,572</w:t>
            </w:r>
          </w:p>
        </w:tc>
        <w:tc>
          <w:tcPr>
            <w:tcW w:w="2159" w:type="dxa"/>
            <w:vAlign w:val="center"/>
          </w:tcPr>
          <w:p w14:paraId="3FE431CE" w14:textId="77777777" w:rsidR="00C0284B" w:rsidRPr="00C0284B" w:rsidRDefault="00C0284B" w:rsidP="00C0284B">
            <w:pPr>
              <w:pStyle w:val="Tabletext"/>
              <w:spacing w:after="0" w:line="360" w:lineRule="auto"/>
              <w:jc w:val="center"/>
              <w:rPr>
                <w:sz w:val="22"/>
              </w:rPr>
            </w:pPr>
            <w:r w:rsidRPr="00C0284B">
              <w:rPr>
                <w:sz w:val="22"/>
              </w:rPr>
              <w:t>$1,192</w:t>
            </w:r>
          </w:p>
        </w:tc>
      </w:tr>
      <w:tr w:rsidR="00C0284B" w:rsidRPr="00C0284B" w14:paraId="00310479" w14:textId="77777777" w:rsidTr="00C0284B">
        <w:tc>
          <w:tcPr>
            <w:tcW w:w="983" w:type="dxa"/>
            <w:vAlign w:val="center"/>
          </w:tcPr>
          <w:p w14:paraId="263D6BB7" w14:textId="77777777" w:rsidR="00C0284B" w:rsidRPr="00C0284B" w:rsidRDefault="00C0284B" w:rsidP="00C0284B">
            <w:pPr>
              <w:pStyle w:val="Tabletext"/>
              <w:spacing w:after="0" w:line="360" w:lineRule="auto"/>
              <w:jc w:val="center"/>
              <w:rPr>
                <w:sz w:val="22"/>
              </w:rPr>
            </w:pPr>
            <w:r w:rsidRPr="00C0284B">
              <w:rPr>
                <w:sz w:val="22"/>
              </w:rPr>
              <w:t>2022</w:t>
            </w:r>
          </w:p>
        </w:tc>
        <w:tc>
          <w:tcPr>
            <w:tcW w:w="2158" w:type="dxa"/>
            <w:vAlign w:val="center"/>
          </w:tcPr>
          <w:p w14:paraId="1D5A0E8B" w14:textId="77777777" w:rsidR="00C0284B" w:rsidRPr="00C0284B" w:rsidRDefault="00C0284B" w:rsidP="00C0284B">
            <w:pPr>
              <w:pStyle w:val="Tabletext"/>
              <w:spacing w:after="0" w:line="360" w:lineRule="auto"/>
              <w:jc w:val="center"/>
              <w:rPr>
                <w:sz w:val="22"/>
              </w:rPr>
            </w:pPr>
            <w:r w:rsidRPr="00C0284B">
              <w:rPr>
                <w:sz w:val="22"/>
              </w:rPr>
              <w:t>$384</w:t>
            </w:r>
          </w:p>
        </w:tc>
        <w:tc>
          <w:tcPr>
            <w:tcW w:w="2159" w:type="dxa"/>
            <w:vAlign w:val="center"/>
          </w:tcPr>
          <w:p w14:paraId="22ECB3C7" w14:textId="77777777" w:rsidR="00C0284B" w:rsidRPr="00C0284B" w:rsidRDefault="00C0284B" w:rsidP="00C0284B">
            <w:pPr>
              <w:pStyle w:val="Tabletext"/>
              <w:spacing w:after="0" w:line="360" w:lineRule="auto"/>
              <w:jc w:val="center"/>
              <w:rPr>
                <w:sz w:val="22"/>
              </w:rPr>
            </w:pPr>
            <w:r w:rsidRPr="00C0284B">
              <w:rPr>
                <w:sz w:val="22"/>
              </w:rPr>
              <w:t>$419</w:t>
            </w:r>
          </w:p>
        </w:tc>
        <w:tc>
          <w:tcPr>
            <w:tcW w:w="2159" w:type="dxa"/>
            <w:vAlign w:val="center"/>
          </w:tcPr>
          <w:p w14:paraId="6DB9A57E" w14:textId="77777777" w:rsidR="00C0284B" w:rsidRPr="00C0284B" w:rsidRDefault="00C0284B" w:rsidP="00C0284B">
            <w:pPr>
              <w:pStyle w:val="Tabletext"/>
              <w:spacing w:after="0" w:line="360" w:lineRule="auto"/>
              <w:jc w:val="center"/>
              <w:rPr>
                <w:sz w:val="22"/>
              </w:rPr>
            </w:pPr>
            <w:r w:rsidRPr="00C0284B">
              <w:rPr>
                <w:sz w:val="22"/>
              </w:rPr>
              <w:t>$1,532</w:t>
            </w:r>
          </w:p>
        </w:tc>
        <w:tc>
          <w:tcPr>
            <w:tcW w:w="2159" w:type="dxa"/>
            <w:vAlign w:val="center"/>
          </w:tcPr>
          <w:p w14:paraId="060EC891" w14:textId="77777777" w:rsidR="00C0284B" w:rsidRPr="00C0284B" w:rsidRDefault="00C0284B" w:rsidP="00C0284B">
            <w:pPr>
              <w:pStyle w:val="Tabletext"/>
              <w:spacing w:after="0" w:line="360" w:lineRule="auto"/>
              <w:jc w:val="center"/>
              <w:rPr>
                <w:sz w:val="22"/>
              </w:rPr>
            </w:pPr>
            <w:r w:rsidRPr="00C0284B">
              <w:rPr>
                <w:sz w:val="22"/>
              </w:rPr>
              <w:t>$1,324</w:t>
            </w:r>
          </w:p>
        </w:tc>
      </w:tr>
      <w:tr w:rsidR="00C0284B" w:rsidRPr="00C0284B" w14:paraId="27AF9468" w14:textId="77777777" w:rsidTr="00C0284B">
        <w:tc>
          <w:tcPr>
            <w:tcW w:w="983" w:type="dxa"/>
            <w:vAlign w:val="center"/>
          </w:tcPr>
          <w:p w14:paraId="7385465C" w14:textId="77777777" w:rsidR="00C0284B" w:rsidRPr="00C0284B" w:rsidRDefault="00C0284B" w:rsidP="00C0284B">
            <w:pPr>
              <w:pStyle w:val="Tabletext"/>
              <w:spacing w:after="0" w:line="360" w:lineRule="auto"/>
              <w:jc w:val="center"/>
              <w:rPr>
                <w:sz w:val="22"/>
              </w:rPr>
            </w:pPr>
            <w:r w:rsidRPr="00C0284B">
              <w:rPr>
                <w:sz w:val="22"/>
              </w:rPr>
              <w:t>2023</w:t>
            </w:r>
          </w:p>
        </w:tc>
        <w:tc>
          <w:tcPr>
            <w:tcW w:w="2158" w:type="dxa"/>
            <w:vAlign w:val="center"/>
          </w:tcPr>
          <w:p w14:paraId="5AE91E4C" w14:textId="77777777" w:rsidR="00C0284B" w:rsidRPr="00C0284B" w:rsidRDefault="00C0284B" w:rsidP="00C0284B">
            <w:pPr>
              <w:pStyle w:val="Tabletext"/>
              <w:spacing w:after="0" w:line="360" w:lineRule="auto"/>
              <w:jc w:val="center"/>
              <w:rPr>
                <w:sz w:val="22"/>
              </w:rPr>
            </w:pPr>
            <w:r w:rsidRPr="00C0284B">
              <w:rPr>
                <w:sz w:val="22"/>
              </w:rPr>
              <w:t>$304</w:t>
            </w:r>
          </w:p>
        </w:tc>
        <w:tc>
          <w:tcPr>
            <w:tcW w:w="2159" w:type="dxa"/>
            <w:vAlign w:val="center"/>
          </w:tcPr>
          <w:p w14:paraId="3C3C40D2" w14:textId="77777777" w:rsidR="00C0284B" w:rsidRPr="00C0284B" w:rsidRDefault="00C0284B" w:rsidP="00C0284B">
            <w:pPr>
              <w:pStyle w:val="Tabletext"/>
              <w:spacing w:after="0" w:line="360" w:lineRule="auto"/>
              <w:jc w:val="center"/>
              <w:rPr>
                <w:sz w:val="22"/>
              </w:rPr>
            </w:pPr>
            <w:r w:rsidRPr="00C0284B">
              <w:rPr>
                <w:sz w:val="22"/>
              </w:rPr>
              <w:t>$399</w:t>
            </w:r>
          </w:p>
        </w:tc>
        <w:tc>
          <w:tcPr>
            <w:tcW w:w="2159" w:type="dxa"/>
            <w:vAlign w:val="center"/>
          </w:tcPr>
          <w:p w14:paraId="6E8F91C0" w14:textId="77777777" w:rsidR="00C0284B" w:rsidRPr="00C0284B" w:rsidRDefault="00C0284B" w:rsidP="00C0284B">
            <w:pPr>
              <w:pStyle w:val="Tabletext"/>
              <w:spacing w:after="0" w:line="360" w:lineRule="auto"/>
              <w:jc w:val="center"/>
              <w:rPr>
                <w:sz w:val="22"/>
              </w:rPr>
            </w:pPr>
            <w:r w:rsidRPr="00C0284B">
              <w:rPr>
                <w:sz w:val="22"/>
              </w:rPr>
              <w:t>$1,587</w:t>
            </w:r>
          </w:p>
        </w:tc>
        <w:tc>
          <w:tcPr>
            <w:tcW w:w="2159" w:type="dxa"/>
            <w:vAlign w:val="center"/>
          </w:tcPr>
          <w:p w14:paraId="14D76E4F" w14:textId="77777777" w:rsidR="00C0284B" w:rsidRPr="00C0284B" w:rsidRDefault="00C0284B" w:rsidP="00C0284B">
            <w:pPr>
              <w:pStyle w:val="Tabletext"/>
              <w:spacing w:after="0" w:line="360" w:lineRule="auto"/>
              <w:jc w:val="center"/>
              <w:rPr>
                <w:sz w:val="22"/>
              </w:rPr>
            </w:pPr>
            <w:r w:rsidRPr="00C0284B">
              <w:rPr>
                <w:sz w:val="22"/>
              </w:rPr>
              <w:t>$1,391</w:t>
            </w:r>
          </w:p>
        </w:tc>
      </w:tr>
      <w:tr w:rsidR="00C0284B" w:rsidRPr="00C0284B" w14:paraId="6761A649" w14:textId="77777777" w:rsidTr="00C0284B">
        <w:tc>
          <w:tcPr>
            <w:tcW w:w="983" w:type="dxa"/>
            <w:vAlign w:val="center"/>
          </w:tcPr>
          <w:p w14:paraId="15DD2D1B" w14:textId="77777777" w:rsidR="00C0284B" w:rsidRPr="00C0284B" w:rsidRDefault="00C0284B" w:rsidP="00C0284B">
            <w:pPr>
              <w:pStyle w:val="Tabletext"/>
              <w:spacing w:after="0" w:line="360" w:lineRule="auto"/>
              <w:jc w:val="center"/>
              <w:rPr>
                <w:sz w:val="22"/>
              </w:rPr>
            </w:pPr>
            <w:r w:rsidRPr="00C0284B">
              <w:rPr>
                <w:sz w:val="22"/>
              </w:rPr>
              <w:t>2024</w:t>
            </w:r>
          </w:p>
        </w:tc>
        <w:tc>
          <w:tcPr>
            <w:tcW w:w="2158" w:type="dxa"/>
            <w:vAlign w:val="center"/>
          </w:tcPr>
          <w:p w14:paraId="611817AF" w14:textId="77777777" w:rsidR="00C0284B" w:rsidRPr="00C0284B" w:rsidRDefault="00C0284B" w:rsidP="00C0284B">
            <w:pPr>
              <w:pStyle w:val="Tabletext"/>
              <w:spacing w:after="0" w:line="360" w:lineRule="auto"/>
              <w:jc w:val="center"/>
              <w:rPr>
                <w:sz w:val="22"/>
              </w:rPr>
            </w:pPr>
            <w:r w:rsidRPr="00C0284B">
              <w:rPr>
                <w:sz w:val="22"/>
              </w:rPr>
              <w:t>$290</w:t>
            </w:r>
          </w:p>
        </w:tc>
        <w:tc>
          <w:tcPr>
            <w:tcW w:w="2159" w:type="dxa"/>
            <w:vAlign w:val="center"/>
          </w:tcPr>
          <w:p w14:paraId="74517B39" w14:textId="77777777" w:rsidR="00C0284B" w:rsidRPr="00C0284B" w:rsidRDefault="00C0284B" w:rsidP="00C0284B">
            <w:pPr>
              <w:pStyle w:val="Tabletext"/>
              <w:spacing w:after="0" w:line="360" w:lineRule="auto"/>
              <w:jc w:val="center"/>
              <w:rPr>
                <w:sz w:val="22"/>
              </w:rPr>
            </w:pPr>
            <w:r w:rsidRPr="00C0284B">
              <w:rPr>
                <w:sz w:val="22"/>
              </w:rPr>
              <w:t>$379</w:t>
            </w:r>
          </w:p>
        </w:tc>
        <w:tc>
          <w:tcPr>
            <w:tcW w:w="2159" w:type="dxa"/>
            <w:vAlign w:val="center"/>
          </w:tcPr>
          <w:p w14:paraId="74F13410" w14:textId="77777777" w:rsidR="00C0284B" w:rsidRPr="00C0284B" w:rsidRDefault="00C0284B" w:rsidP="00C0284B">
            <w:pPr>
              <w:pStyle w:val="Tabletext"/>
              <w:spacing w:after="0" w:line="360" w:lineRule="auto"/>
              <w:jc w:val="center"/>
              <w:rPr>
                <w:sz w:val="22"/>
              </w:rPr>
            </w:pPr>
            <w:r w:rsidRPr="00C0284B">
              <w:rPr>
                <w:sz w:val="22"/>
              </w:rPr>
              <w:t>$1,583</w:t>
            </w:r>
          </w:p>
        </w:tc>
        <w:tc>
          <w:tcPr>
            <w:tcW w:w="2159" w:type="dxa"/>
            <w:vAlign w:val="center"/>
          </w:tcPr>
          <w:p w14:paraId="64673B7A" w14:textId="77777777" w:rsidR="00C0284B" w:rsidRPr="00C0284B" w:rsidRDefault="00C0284B" w:rsidP="00C0284B">
            <w:pPr>
              <w:pStyle w:val="Tabletext"/>
              <w:spacing w:after="0" w:line="360" w:lineRule="auto"/>
              <w:jc w:val="center"/>
              <w:rPr>
                <w:sz w:val="22"/>
              </w:rPr>
            </w:pPr>
            <w:r w:rsidRPr="00C0284B">
              <w:rPr>
                <w:sz w:val="22"/>
              </w:rPr>
              <w:t>$1,436</w:t>
            </w:r>
          </w:p>
        </w:tc>
      </w:tr>
      <w:tr w:rsidR="00C0284B" w:rsidRPr="00C0284B" w14:paraId="357430CF" w14:textId="77777777" w:rsidTr="00C0284B">
        <w:tc>
          <w:tcPr>
            <w:tcW w:w="983" w:type="dxa"/>
            <w:vAlign w:val="center"/>
          </w:tcPr>
          <w:p w14:paraId="28353F19" w14:textId="77777777" w:rsidR="00C0284B" w:rsidRPr="00C0284B" w:rsidRDefault="00C0284B" w:rsidP="00C0284B">
            <w:pPr>
              <w:pStyle w:val="Tabletext"/>
              <w:spacing w:after="0" w:line="360" w:lineRule="auto"/>
              <w:jc w:val="center"/>
              <w:rPr>
                <w:sz w:val="22"/>
              </w:rPr>
            </w:pPr>
            <w:r w:rsidRPr="00C0284B">
              <w:rPr>
                <w:sz w:val="22"/>
              </w:rPr>
              <w:t>2025</w:t>
            </w:r>
          </w:p>
        </w:tc>
        <w:tc>
          <w:tcPr>
            <w:tcW w:w="2158" w:type="dxa"/>
            <w:vAlign w:val="center"/>
          </w:tcPr>
          <w:p w14:paraId="1DC2703C" w14:textId="77777777" w:rsidR="00C0284B" w:rsidRPr="00C0284B" w:rsidRDefault="00C0284B" w:rsidP="00C0284B">
            <w:pPr>
              <w:pStyle w:val="Tabletext"/>
              <w:spacing w:after="0" w:line="360" w:lineRule="auto"/>
              <w:jc w:val="center"/>
              <w:rPr>
                <w:sz w:val="22"/>
              </w:rPr>
            </w:pPr>
            <w:r w:rsidRPr="00C0284B">
              <w:rPr>
                <w:sz w:val="22"/>
              </w:rPr>
              <w:t>$293</w:t>
            </w:r>
          </w:p>
        </w:tc>
        <w:tc>
          <w:tcPr>
            <w:tcW w:w="2159" w:type="dxa"/>
            <w:vAlign w:val="center"/>
          </w:tcPr>
          <w:p w14:paraId="47587295" w14:textId="77777777" w:rsidR="00C0284B" w:rsidRPr="00C0284B" w:rsidRDefault="00C0284B" w:rsidP="00C0284B">
            <w:pPr>
              <w:pStyle w:val="Tabletext"/>
              <w:spacing w:after="0" w:line="360" w:lineRule="auto"/>
              <w:jc w:val="center"/>
              <w:rPr>
                <w:sz w:val="22"/>
              </w:rPr>
            </w:pPr>
            <w:r w:rsidRPr="00C0284B">
              <w:rPr>
                <w:sz w:val="22"/>
              </w:rPr>
              <w:t>$400</w:t>
            </w:r>
          </w:p>
        </w:tc>
        <w:tc>
          <w:tcPr>
            <w:tcW w:w="2159" w:type="dxa"/>
            <w:vAlign w:val="center"/>
          </w:tcPr>
          <w:p w14:paraId="27308E3B" w14:textId="77777777" w:rsidR="00C0284B" w:rsidRPr="00C0284B" w:rsidRDefault="00C0284B" w:rsidP="00C0284B">
            <w:pPr>
              <w:pStyle w:val="Tabletext"/>
              <w:spacing w:after="0" w:line="360" w:lineRule="auto"/>
              <w:jc w:val="center"/>
              <w:rPr>
                <w:sz w:val="22"/>
              </w:rPr>
            </w:pPr>
            <w:r w:rsidRPr="00C0284B">
              <w:rPr>
                <w:sz w:val="22"/>
              </w:rPr>
              <w:t>$1,489</w:t>
            </w:r>
          </w:p>
        </w:tc>
        <w:tc>
          <w:tcPr>
            <w:tcW w:w="2159" w:type="dxa"/>
            <w:vAlign w:val="center"/>
          </w:tcPr>
          <w:p w14:paraId="0CCD2795" w14:textId="77777777" w:rsidR="00C0284B" w:rsidRPr="00C0284B" w:rsidRDefault="00C0284B" w:rsidP="00C0284B">
            <w:pPr>
              <w:pStyle w:val="Tabletext"/>
              <w:spacing w:after="0" w:line="360" w:lineRule="auto"/>
              <w:jc w:val="center"/>
              <w:rPr>
                <w:sz w:val="22"/>
              </w:rPr>
            </w:pPr>
            <w:r w:rsidRPr="00C0284B">
              <w:rPr>
                <w:sz w:val="22"/>
              </w:rPr>
              <w:t>$1,404</w:t>
            </w:r>
          </w:p>
        </w:tc>
      </w:tr>
    </w:tbl>
    <w:p w14:paraId="65EAADF3" w14:textId="4238AF94" w:rsidR="000C328D" w:rsidRPr="003D4816" w:rsidRDefault="000C328D" w:rsidP="00B542D2">
      <w:pPr>
        <w:pStyle w:val="Normalbeforebullets"/>
        <w:spacing w:before="480"/>
      </w:pPr>
      <w:r w:rsidRPr="003D4816">
        <w:t>In contrast to export-focused commercial wines, cool and temperate regions in Victoria feature mostly smaller businesses with different drivers. These businesses typically:</w:t>
      </w:r>
    </w:p>
    <w:p w14:paraId="77201E2A" w14:textId="77777777" w:rsidR="000C328D" w:rsidRPr="003D4816" w:rsidRDefault="000C328D" w:rsidP="00E117A6">
      <w:pPr>
        <w:pStyle w:val="ListBullet"/>
        <w:rPr>
          <w:lang w:val="en-AU"/>
        </w:rPr>
      </w:pPr>
      <w:r w:rsidRPr="003D4816">
        <w:rPr>
          <w:lang w:val="en-AU"/>
        </w:rPr>
        <w:t>are more vertically integrated between vineyard, winery, brand and cellar door</w:t>
      </w:r>
    </w:p>
    <w:p w14:paraId="263217C3" w14:textId="77777777" w:rsidR="000C328D" w:rsidRPr="003D4816" w:rsidRDefault="000C328D" w:rsidP="00E117A6">
      <w:pPr>
        <w:pStyle w:val="ListBullet"/>
        <w:rPr>
          <w:lang w:val="en-AU"/>
        </w:rPr>
      </w:pPr>
      <w:r w:rsidRPr="003D4816">
        <w:rPr>
          <w:lang w:val="en-AU"/>
        </w:rPr>
        <w:t>have sales channels focused towards direct</w:t>
      </w:r>
      <w:r w:rsidRPr="003D4816">
        <w:rPr>
          <w:rFonts w:ascii="Cambria Math" w:hAnsi="Cambria Math" w:cs="Cambria Math"/>
          <w:lang w:val="en-AU"/>
        </w:rPr>
        <w:t>‑</w:t>
      </w:r>
      <w:r w:rsidRPr="003D4816">
        <w:rPr>
          <w:lang w:val="en-AU"/>
        </w:rPr>
        <w:t>to</w:t>
      </w:r>
      <w:r w:rsidRPr="003D4816">
        <w:rPr>
          <w:rFonts w:ascii="Cambria Math" w:hAnsi="Cambria Math" w:cs="Cambria Math"/>
          <w:lang w:val="en-AU"/>
        </w:rPr>
        <w:t>‑</w:t>
      </w:r>
      <w:r w:rsidRPr="003D4816">
        <w:rPr>
          <w:lang w:val="en-AU"/>
        </w:rPr>
        <w:t>consumer sales and supplying smaller bottle shops and restaurants</w:t>
      </w:r>
    </w:p>
    <w:p w14:paraId="6AC659E5" w14:textId="77777777" w:rsidR="000C328D" w:rsidRPr="003D4816" w:rsidRDefault="000C328D" w:rsidP="00E117A6">
      <w:pPr>
        <w:pStyle w:val="ListBullet"/>
        <w:rPr>
          <w:lang w:val="en-AU"/>
        </w:rPr>
      </w:pPr>
      <w:r w:rsidRPr="003D4816">
        <w:rPr>
          <w:lang w:val="en-AU"/>
        </w:rPr>
        <w:t>combine a wine business with a tourism business</w:t>
      </w:r>
    </w:p>
    <w:p w14:paraId="5673A006" w14:textId="77777777" w:rsidR="000C328D" w:rsidRPr="003D4816" w:rsidRDefault="000C328D" w:rsidP="00E117A6">
      <w:pPr>
        <w:pStyle w:val="LastBulletinList"/>
        <w:rPr>
          <w:lang w:val="en-AU"/>
        </w:rPr>
      </w:pPr>
      <w:r w:rsidRPr="003D4816">
        <w:rPr>
          <w:lang w:val="en-AU"/>
        </w:rPr>
        <w:t>rely more heavily on the wine equalisation tax rebate for financial sustainability.</w:t>
      </w:r>
    </w:p>
    <w:p w14:paraId="2CCEED5C" w14:textId="77777777" w:rsidR="000C328D" w:rsidRPr="003D4816" w:rsidRDefault="000C328D" w:rsidP="000C328D">
      <w:pPr>
        <w:pStyle w:val="BodyText"/>
        <w:rPr>
          <w:lang w:val="en-AU"/>
        </w:rPr>
      </w:pPr>
      <w:r w:rsidRPr="003D4816">
        <w:rPr>
          <w:lang w:val="en-AU"/>
        </w:rPr>
        <w:t>In addition to the economic challenges, the industry also faces environmental and social issues. Environmental issues include severe weather, climate change, biosecurity risks, energy costs, and water availability. A shortage of skilled workers is a problem across the industry including in viticulture, wine making, and staffing cellar doors and restaurants. This can be compounded by lack of accommodation and visa conditions. Our industry also needs to maintain our social licence through promoting responsible consumption.</w:t>
      </w:r>
    </w:p>
    <w:p w14:paraId="19749A79" w14:textId="77777777" w:rsidR="000C328D" w:rsidRPr="003D4816" w:rsidRDefault="000C328D" w:rsidP="000C328D">
      <w:pPr>
        <w:pStyle w:val="BodyText"/>
        <w:rPr>
          <w:lang w:val="en-AU"/>
        </w:rPr>
      </w:pPr>
      <w:r w:rsidRPr="003D4816">
        <w:rPr>
          <w:lang w:val="en-AU"/>
        </w:rPr>
        <w:lastRenderedPageBreak/>
        <w:t>Despite a global decline in wine consumption, demand for categories such as lighter whites, sparkling wine and rosé is growing. Victorians are starting to drink more local wine. Exports are beginning to rebound, driven by the re-opening of China’s market. And visitor numbers are up across the state. Our wine industry must adapt to these trends through developing a strong understanding of domestic and export consumer preferences.</w:t>
      </w:r>
    </w:p>
    <w:p w14:paraId="2956C257" w14:textId="77777777" w:rsidR="000C328D" w:rsidRPr="003D4816" w:rsidRDefault="000C328D" w:rsidP="00360F27">
      <w:pPr>
        <w:pStyle w:val="Heading2"/>
        <w:rPr>
          <w:lang w:val="en-AU"/>
        </w:rPr>
      </w:pPr>
      <w:r w:rsidRPr="003D4816">
        <w:rPr>
          <w:lang w:val="en-AU"/>
        </w:rPr>
        <w:t>What we heard</w:t>
      </w:r>
    </w:p>
    <w:p w14:paraId="006A47CB" w14:textId="77777777" w:rsidR="000C328D" w:rsidRPr="003D4816" w:rsidRDefault="000C328D" w:rsidP="00360F27">
      <w:pPr>
        <w:pStyle w:val="Normalbeforebullets"/>
      </w:pPr>
      <w:r w:rsidRPr="003D4816">
        <w:t>In 2024 and 2025 over 220 people provided feedback through forums, interviews, submissions and workshops. Through this strong engagement we heard some consistent key messages:</w:t>
      </w:r>
    </w:p>
    <w:p w14:paraId="0850F577" w14:textId="77777777" w:rsidR="000C328D" w:rsidRPr="003D4816" w:rsidRDefault="000C328D" w:rsidP="00360F27">
      <w:pPr>
        <w:pStyle w:val="ListBullet"/>
        <w:rPr>
          <w:lang w:val="en-AU"/>
        </w:rPr>
      </w:pPr>
      <w:r w:rsidRPr="003D4816">
        <w:rPr>
          <w:lang w:val="en-AU"/>
        </w:rPr>
        <w:t>Strong support for the Drink Victorian program to increase local sales of Victorian wines.</w:t>
      </w:r>
    </w:p>
    <w:p w14:paraId="24E58AFC" w14:textId="77777777" w:rsidR="000C328D" w:rsidRPr="003D4816" w:rsidRDefault="000C328D" w:rsidP="00360F27">
      <w:pPr>
        <w:pStyle w:val="ListBullet"/>
        <w:rPr>
          <w:lang w:val="en-AU"/>
        </w:rPr>
      </w:pPr>
      <w:r w:rsidRPr="003D4816">
        <w:rPr>
          <w:lang w:val="en-AU"/>
        </w:rPr>
        <w:t>Continued focus and support for exports, recognising their importance for the whole industry.</w:t>
      </w:r>
    </w:p>
    <w:p w14:paraId="15119FBB" w14:textId="77777777" w:rsidR="000C328D" w:rsidRPr="003D4816" w:rsidRDefault="000C328D" w:rsidP="00360F27">
      <w:pPr>
        <w:pStyle w:val="ListBullet"/>
        <w:rPr>
          <w:lang w:val="en-AU"/>
        </w:rPr>
      </w:pPr>
      <w:r w:rsidRPr="003D4816">
        <w:rPr>
          <w:lang w:val="en-AU"/>
        </w:rPr>
        <w:t>Ensure the strategy helps all growers and winemakers from both warm inland and cool/temperate wine regions.</w:t>
      </w:r>
    </w:p>
    <w:p w14:paraId="60299146" w14:textId="77777777" w:rsidR="000C328D" w:rsidRPr="003D4816" w:rsidRDefault="000C328D" w:rsidP="00360F27">
      <w:pPr>
        <w:pStyle w:val="ListBullet"/>
        <w:rPr>
          <w:lang w:val="en-AU"/>
        </w:rPr>
      </w:pPr>
      <w:r w:rsidRPr="003D4816">
        <w:rPr>
          <w:lang w:val="en-AU"/>
        </w:rPr>
        <w:t>Innovation is critical to improve efficiency, reduce costs and adapt to climate change, and additional extension services are needed to drive this innovation.</w:t>
      </w:r>
    </w:p>
    <w:p w14:paraId="35B725CD" w14:textId="77777777" w:rsidR="000C328D" w:rsidRPr="003D4816" w:rsidRDefault="000C328D" w:rsidP="00360F27">
      <w:pPr>
        <w:pStyle w:val="ListBullet"/>
        <w:rPr>
          <w:lang w:val="en-AU"/>
        </w:rPr>
      </w:pPr>
      <w:r w:rsidRPr="003D4816">
        <w:rPr>
          <w:lang w:val="en-AU"/>
        </w:rPr>
        <w:t>A strong appetite for government to co-invest with industry to support and de-risk innovation across the supply chain.</w:t>
      </w:r>
    </w:p>
    <w:p w14:paraId="4E31F2E7" w14:textId="77777777" w:rsidR="000C328D" w:rsidRPr="003D4816" w:rsidRDefault="000C328D" w:rsidP="00360F27">
      <w:pPr>
        <w:pStyle w:val="ListBullet"/>
        <w:rPr>
          <w:lang w:val="en-AU"/>
        </w:rPr>
      </w:pPr>
      <w:r w:rsidRPr="003D4816">
        <w:rPr>
          <w:lang w:val="en-AU"/>
        </w:rPr>
        <w:t>Ongoing sustainability is important, including Sustainable Winegrowing Australia certification.</w:t>
      </w:r>
    </w:p>
    <w:p w14:paraId="6D40620E" w14:textId="77777777" w:rsidR="000C328D" w:rsidRPr="003D4816" w:rsidRDefault="000C328D" w:rsidP="00360F27">
      <w:pPr>
        <w:pStyle w:val="ListBullet"/>
        <w:rPr>
          <w:lang w:val="en-AU"/>
        </w:rPr>
      </w:pPr>
      <w:r w:rsidRPr="003D4816">
        <w:rPr>
          <w:lang w:val="en-AU"/>
        </w:rPr>
        <w:t>Rigorous biosecurity measures are critical to limit impacts of pests and diseases.</w:t>
      </w:r>
    </w:p>
    <w:p w14:paraId="59FEA0A1" w14:textId="77777777" w:rsidR="000C328D" w:rsidRPr="003D4816" w:rsidRDefault="000C328D" w:rsidP="00360F27">
      <w:pPr>
        <w:pStyle w:val="ListBullet"/>
        <w:rPr>
          <w:lang w:val="en-AU"/>
        </w:rPr>
      </w:pPr>
      <w:r w:rsidRPr="003D4816">
        <w:rPr>
          <w:lang w:val="en-AU"/>
        </w:rPr>
        <w:t>Closer collaboration with visitor economy organisations to drive visitation and sales and build on Victoria’s existing wine-tourism strengths.</w:t>
      </w:r>
    </w:p>
    <w:p w14:paraId="18652FC2" w14:textId="77777777" w:rsidR="000C328D" w:rsidRPr="003D4816" w:rsidRDefault="000C328D" w:rsidP="00360F27">
      <w:pPr>
        <w:pStyle w:val="ListBullet"/>
        <w:rPr>
          <w:lang w:val="en-AU"/>
        </w:rPr>
      </w:pPr>
      <w:r w:rsidRPr="003D4816">
        <w:rPr>
          <w:lang w:val="en-AU"/>
        </w:rPr>
        <w:lastRenderedPageBreak/>
        <w:t>More effort to attract and retain talent and address workforce shortages.</w:t>
      </w:r>
    </w:p>
    <w:p w14:paraId="7CE5F532" w14:textId="77777777" w:rsidR="000C328D" w:rsidRPr="003D4816" w:rsidRDefault="000C328D" w:rsidP="00360F27">
      <w:pPr>
        <w:pStyle w:val="ListBullet"/>
        <w:rPr>
          <w:lang w:val="en-AU"/>
        </w:rPr>
      </w:pPr>
      <w:r w:rsidRPr="003D4816">
        <w:rPr>
          <w:lang w:val="en-AU"/>
        </w:rPr>
        <w:t>There are emerging opportunities to partner with First Peoples and Traditional Owners across the supply chain such as in land management, tourism, and marketing.</w:t>
      </w:r>
    </w:p>
    <w:p w14:paraId="1F35F94F" w14:textId="6B0C39BE" w:rsidR="000C328D" w:rsidRPr="003D4816" w:rsidRDefault="000C328D" w:rsidP="00360F27">
      <w:pPr>
        <w:pStyle w:val="ListBullet"/>
        <w:rPr>
          <w:lang w:val="en-AU"/>
        </w:rPr>
      </w:pPr>
      <w:r w:rsidRPr="003D4816">
        <w:rPr>
          <w:lang w:val="en-AU"/>
        </w:rPr>
        <w:t>Wine Victoria needs more resources and a stable funding model to implement the strategy and better serve the industry.</w:t>
      </w:r>
    </w:p>
    <w:p w14:paraId="74AA14AD" w14:textId="77777777" w:rsidR="000C328D" w:rsidRPr="003D4816" w:rsidRDefault="000C328D" w:rsidP="00360F27">
      <w:pPr>
        <w:pStyle w:val="Heading2"/>
        <w:rPr>
          <w:lang w:val="en-AU"/>
        </w:rPr>
      </w:pPr>
      <w:r w:rsidRPr="003D4816">
        <w:rPr>
          <w:lang w:val="en-AU"/>
        </w:rPr>
        <w:t>Partnering with First Peoples</w:t>
      </w:r>
    </w:p>
    <w:p w14:paraId="3BE82DE7" w14:textId="77777777" w:rsidR="000C328D" w:rsidRPr="003D4816" w:rsidRDefault="000C328D" w:rsidP="000C328D">
      <w:pPr>
        <w:pStyle w:val="BodyText"/>
        <w:rPr>
          <w:lang w:val="en-AU"/>
        </w:rPr>
      </w:pPr>
      <w:r w:rsidRPr="003D4816">
        <w:rPr>
          <w:lang w:val="en-AU"/>
        </w:rPr>
        <w:t xml:space="preserve">First Peoples and Traditional Owners were engaged through interviews and a roundtable facilitated by </w:t>
      </w:r>
      <w:r w:rsidRPr="003D4816">
        <w:rPr>
          <w:i/>
          <w:iCs/>
          <w:lang w:val="en-AU"/>
        </w:rPr>
        <w:t>Wariga Molla</w:t>
      </w:r>
      <w:r w:rsidRPr="003D4816">
        <w:rPr>
          <w:lang w:val="en-AU"/>
        </w:rPr>
        <w:t>, an Aboriginal-owned consultancy. The engagement explored opportunities and barriers to participation in the wine industry. Mechanisms to identify and progress practical initiatives of interest and benefit to First Peoples were canvassed. Opportunities identified included tourism ventures, land management, viticulture, marketing and hospitality. Partnership will require a commitment to genuine and respectful engagement, cultural competency, and listening to First Peoples’ perspectives.</w:t>
      </w:r>
    </w:p>
    <w:p w14:paraId="0D82298C" w14:textId="4F1024B6" w:rsidR="000C328D" w:rsidRPr="003D4816" w:rsidRDefault="000C328D" w:rsidP="000C328D">
      <w:pPr>
        <w:pStyle w:val="BodyText"/>
        <w:rPr>
          <w:lang w:val="en-AU"/>
        </w:rPr>
      </w:pPr>
      <w:r w:rsidRPr="003D4816">
        <w:rPr>
          <w:lang w:val="en-AU"/>
        </w:rPr>
        <w:t>This strategy recognises the ongoing connection of First Peoples to the Countries on which Victoria’s acclaimed wines are made. The Victorian wine industry will build relationships with First Peoples in Victoria with respect and for mutual advantage, recognising the shared interests and unique opportunities inherent in terroir and Country.</w:t>
      </w:r>
    </w:p>
    <w:p w14:paraId="55809A3A" w14:textId="77777777" w:rsidR="000C328D" w:rsidRPr="003D4816" w:rsidRDefault="000C328D" w:rsidP="00360F27">
      <w:pPr>
        <w:pStyle w:val="Heading2"/>
        <w:rPr>
          <w:lang w:val="en-AU"/>
        </w:rPr>
      </w:pPr>
      <w:r w:rsidRPr="003D4816">
        <w:rPr>
          <w:lang w:val="en-AU"/>
        </w:rPr>
        <w:t>Impact of the strategy</w:t>
      </w:r>
    </w:p>
    <w:p w14:paraId="41A99004" w14:textId="395D292B" w:rsidR="000C328D" w:rsidRPr="003D4816" w:rsidRDefault="000C328D" w:rsidP="000C328D">
      <w:pPr>
        <w:pStyle w:val="BodyText"/>
        <w:rPr>
          <w:lang w:val="en-AU"/>
        </w:rPr>
      </w:pPr>
      <w:r w:rsidRPr="003D4816">
        <w:rPr>
          <w:lang w:val="en-AU"/>
        </w:rPr>
        <w:t>Our wine industry is an important driver of economic growth, contributing $9.5 billion to the Victorian economy annually and supporting over 23,000 jobs.</w:t>
      </w:r>
      <w:r w:rsidR="00360F27" w:rsidRPr="003D4816">
        <w:rPr>
          <w:rStyle w:val="FootnoteReference"/>
          <w:lang w:val="en-AU"/>
        </w:rPr>
        <w:footnoteReference w:id="4"/>
      </w:r>
      <w:r w:rsidRPr="003D4816">
        <w:rPr>
          <w:lang w:val="en-AU"/>
        </w:rPr>
        <w:t xml:space="preserve"> By 2030 it is estimated that it will generate more than 4,500 new jobs, additional domestic sales of $113 million and exports will increase by $84 million.</w:t>
      </w:r>
    </w:p>
    <w:p w14:paraId="201A15D9" w14:textId="0F7A8399" w:rsidR="00994830" w:rsidRPr="003D4816" w:rsidRDefault="00994830" w:rsidP="00994830">
      <w:pPr>
        <w:pStyle w:val="Caption"/>
        <w:keepNext/>
      </w:pPr>
      <w:r w:rsidRPr="003D4816">
        <w:lastRenderedPageBreak/>
        <w:t xml:space="preserve">Table </w:t>
      </w:r>
      <w:r w:rsidRPr="003D4816">
        <w:fldChar w:fldCharType="begin"/>
      </w:r>
      <w:r w:rsidRPr="003D4816">
        <w:instrText xml:space="preserve"> SEQ Table \* ARABIC </w:instrText>
      </w:r>
      <w:r w:rsidRPr="003D4816">
        <w:fldChar w:fldCharType="separate"/>
      </w:r>
      <w:r w:rsidR="00FE36BF">
        <w:rPr>
          <w:noProof/>
        </w:rPr>
        <w:t>2</w:t>
      </w:r>
      <w:r w:rsidRPr="003D4816">
        <w:fldChar w:fldCharType="end"/>
      </w:r>
      <w:r w:rsidRPr="003D4816">
        <w:t>: Estimated impact of the strategy on segments of the industry by 2030</w:t>
      </w:r>
    </w:p>
    <w:tbl>
      <w:tblPr>
        <w:tblStyle w:val="Style2"/>
        <w:tblW w:w="5000" w:type="pct"/>
        <w:tblLook w:val="0020" w:firstRow="1" w:lastRow="0" w:firstColumn="0" w:lastColumn="0" w:noHBand="0" w:noVBand="0"/>
      </w:tblPr>
      <w:tblGrid>
        <w:gridCol w:w="2880"/>
        <w:gridCol w:w="6738"/>
      </w:tblGrid>
      <w:tr w:rsidR="000C328D" w:rsidRPr="003D4816" w14:paraId="312197DC" w14:textId="77777777" w:rsidTr="00994830">
        <w:trPr>
          <w:cnfStyle w:val="100000000000" w:firstRow="1" w:lastRow="0" w:firstColumn="0" w:lastColumn="0" w:oddVBand="0" w:evenVBand="0" w:oddHBand="0" w:evenHBand="0" w:firstRowFirstColumn="0" w:firstRowLastColumn="0" w:lastRowFirstColumn="0" w:lastRowLastColumn="0"/>
          <w:cantSplit/>
          <w:trHeight w:val="60"/>
          <w:tblHeader/>
        </w:trPr>
        <w:tc>
          <w:tcPr>
            <w:tcW w:w="1497" w:type="pct"/>
          </w:tcPr>
          <w:p w14:paraId="2106C757" w14:textId="77777777" w:rsidR="000C328D" w:rsidRPr="003D4816" w:rsidRDefault="000C328D" w:rsidP="00994830">
            <w:pPr>
              <w:pStyle w:val="Tabletext"/>
              <w:spacing w:line="276" w:lineRule="auto"/>
              <w:rPr>
                <w:lang w:val="en-AU"/>
              </w:rPr>
            </w:pPr>
            <w:r w:rsidRPr="003D4816">
              <w:rPr>
                <w:lang w:val="en-AU"/>
              </w:rPr>
              <w:t>Industry segment</w:t>
            </w:r>
          </w:p>
        </w:tc>
        <w:tc>
          <w:tcPr>
            <w:tcW w:w="3503" w:type="pct"/>
          </w:tcPr>
          <w:p w14:paraId="1C1A1EF0" w14:textId="487257F1" w:rsidR="000C328D" w:rsidRPr="003D4816" w:rsidRDefault="000C328D" w:rsidP="00994830">
            <w:pPr>
              <w:pStyle w:val="Tabletext"/>
              <w:spacing w:line="276" w:lineRule="auto"/>
              <w:rPr>
                <w:lang w:val="en-AU"/>
              </w:rPr>
            </w:pPr>
            <w:r w:rsidRPr="003D4816">
              <w:rPr>
                <w:lang w:val="en-AU"/>
              </w:rPr>
              <w:t>Estimated impact of the strategy by 2030</w:t>
            </w:r>
            <w:r w:rsidR="00994830" w:rsidRPr="003D4816">
              <w:rPr>
                <w:rStyle w:val="FootnoteReference"/>
                <w:lang w:val="en-AU"/>
              </w:rPr>
              <w:footnoteReference w:id="5"/>
            </w:r>
            <w:r w:rsidR="00994830" w:rsidRPr="003D4816">
              <w:rPr>
                <w:vertAlign w:val="superscript"/>
                <w:lang w:val="en-AU"/>
              </w:rPr>
              <w:t>,</w:t>
            </w:r>
            <w:r w:rsidR="00994830" w:rsidRPr="003D4816">
              <w:rPr>
                <w:rStyle w:val="FootnoteReference"/>
                <w:lang w:val="en-AU"/>
              </w:rPr>
              <w:footnoteReference w:id="6"/>
            </w:r>
            <w:r w:rsidR="00994830" w:rsidRPr="003D4816">
              <w:rPr>
                <w:vertAlign w:val="superscript"/>
                <w:lang w:val="en-AU"/>
              </w:rPr>
              <w:t>,</w:t>
            </w:r>
            <w:r w:rsidR="00994830" w:rsidRPr="003D4816">
              <w:rPr>
                <w:rStyle w:val="FootnoteReference"/>
                <w:lang w:val="en-AU"/>
              </w:rPr>
              <w:footnoteReference w:id="7"/>
            </w:r>
          </w:p>
        </w:tc>
      </w:tr>
      <w:tr w:rsidR="000C328D" w:rsidRPr="003D4816" w14:paraId="090AA7E2" w14:textId="77777777" w:rsidTr="00994830">
        <w:trPr>
          <w:trHeight w:val="60"/>
        </w:trPr>
        <w:tc>
          <w:tcPr>
            <w:tcW w:w="1497" w:type="pct"/>
          </w:tcPr>
          <w:p w14:paraId="70CB8F03" w14:textId="77777777" w:rsidR="000C328D" w:rsidRPr="003D4816" w:rsidRDefault="000C328D" w:rsidP="00994830">
            <w:pPr>
              <w:pStyle w:val="Tabletext"/>
              <w:rPr>
                <w:b/>
                <w:bCs/>
                <w:lang w:val="en-AU"/>
              </w:rPr>
            </w:pPr>
            <w:r w:rsidRPr="003D4816">
              <w:rPr>
                <w:b/>
                <w:bCs/>
                <w:lang w:val="en-AU"/>
              </w:rPr>
              <w:t>Grape growers</w:t>
            </w:r>
          </w:p>
        </w:tc>
        <w:tc>
          <w:tcPr>
            <w:tcW w:w="3503" w:type="pct"/>
          </w:tcPr>
          <w:p w14:paraId="4C3A59DB" w14:textId="77777777" w:rsidR="000C328D" w:rsidRPr="003D4816" w:rsidRDefault="000C328D" w:rsidP="00994830">
            <w:pPr>
              <w:pStyle w:val="Tabletext"/>
              <w:spacing w:after="240"/>
              <w:rPr>
                <w:lang w:val="en-AU"/>
              </w:rPr>
            </w:pPr>
            <w:r w:rsidRPr="003D4816">
              <w:rPr>
                <w:lang w:val="en-AU"/>
              </w:rPr>
              <w:t>Enhanced extension and adoption services, connected to the national innovation and extension network. Benefits include:</w:t>
            </w:r>
          </w:p>
          <w:p w14:paraId="7595F275" w14:textId="77777777" w:rsidR="000C328D" w:rsidRPr="003D4816" w:rsidRDefault="000C328D" w:rsidP="00994830">
            <w:pPr>
              <w:pStyle w:val="TableTextBullet"/>
              <w:rPr>
                <w:lang w:val="en-AU"/>
              </w:rPr>
            </w:pPr>
            <w:r w:rsidRPr="003D4816">
              <w:rPr>
                <w:lang w:val="en-AU"/>
              </w:rPr>
              <w:t>20 regional workshops on viticulture, innovation and sustainability</w:t>
            </w:r>
          </w:p>
          <w:p w14:paraId="148372C9" w14:textId="77777777" w:rsidR="000C328D" w:rsidRPr="003D4816" w:rsidRDefault="000C328D" w:rsidP="00994830">
            <w:pPr>
              <w:pStyle w:val="TableTextBullet"/>
              <w:rPr>
                <w:lang w:val="en-AU"/>
              </w:rPr>
            </w:pPr>
            <w:r w:rsidRPr="003D4816">
              <w:rPr>
                <w:lang w:val="en-AU"/>
              </w:rPr>
              <w:t>Support to double the number of SWA-certified businesses</w:t>
            </w:r>
          </w:p>
          <w:p w14:paraId="11D73B4D" w14:textId="77777777" w:rsidR="000C328D" w:rsidRPr="003D4816" w:rsidRDefault="000C328D" w:rsidP="00994830">
            <w:pPr>
              <w:pStyle w:val="TableTextBullet"/>
              <w:rPr>
                <w:lang w:val="en-AU"/>
              </w:rPr>
            </w:pPr>
            <w:r w:rsidRPr="003D4816">
              <w:rPr>
                <w:lang w:val="en-AU"/>
              </w:rPr>
              <w:t>Improved data including financial benchmarking data.</w:t>
            </w:r>
          </w:p>
        </w:tc>
      </w:tr>
      <w:tr w:rsidR="000C328D" w:rsidRPr="003D4816" w14:paraId="3BB0FE0C" w14:textId="77777777" w:rsidTr="00994830">
        <w:trPr>
          <w:trHeight w:val="60"/>
        </w:trPr>
        <w:tc>
          <w:tcPr>
            <w:tcW w:w="1497" w:type="pct"/>
          </w:tcPr>
          <w:p w14:paraId="78D73156" w14:textId="77777777" w:rsidR="000C328D" w:rsidRPr="003D4816" w:rsidRDefault="000C328D" w:rsidP="00994830">
            <w:pPr>
              <w:pStyle w:val="Tabletext"/>
              <w:rPr>
                <w:b/>
                <w:bCs/>
                <w:lang w:val="en-AU"/>
              </w:rPr>
            </w:pPr>
            <w:r w:rsidRPr="003D4816">
              <w:rPr>
                <w:b/>
                <w:bCs/>
                <w:lang w:val="en-AU"/>
              </w:rPr>
              <w:t>Winemakers, retail and hospitality</w:t>
            </w:r>
          </w:p>
        </w:tc>
        <w:tc>
          <w:tcPr>
            <w:tcW w:w="3503" w:type="pct"/>
          </w:tcPr>
          <w:p w14:paraId="728C9ED5" w14:textId="77777777" w:rsidR="000C328D" w:rsidRPr="003D4816" w:rsidRDefault="000C328D" w:rsidP="00994830">
            <w:pPr>
              <w:pStyle w:val="Tabletext"/>
              <w:spacing w:after="240"/>
              <w:rPr>
                <w:lang w:val="en-AU"/>
              </w:rPr>
            </w:pPr>
            <w:r w:rsidRPr="003D4816">
              <w:rPr>
                <w:lang w:val="en-AU"/>
              </w:rPr>
              <w:t>Victorian sales growth of $113 million from $770 million increasing to $883 million by 2030:</w:t>
            </w:r>
          </w:p>
          <w:p w14:paraId="17B6557B" w14:textId="77777777" w:rsidR="000C328D" w:rsidRPr="003D4816" w:rsidRDefault="000C328D" w:rsidP="00994830">
            <w:pPr>
              <w:pStyle w:val="TableTextBullet"/>
              <w:rPr>
                <w:lang w:val="en-AU"/>
              </w:rPr>
            </w:pPr>
            <w:r w:rsidRPr="003D4816">
              <w:rPr>
                <w:lang w:val="en-AU"/>
              </w:rPr>
              <w:t>on-premises sales growth of $70 million from $235 million up to $305 million by 2030</w:t>
            </w:r>
          </w:p>
          <w:p w14:paraId="48FA0C27" w14:textId="77777777" w:rsidR="000C328D" w:rsidRPr="003D4816" w:rsidRDefault="000C328D" w:rsidP="00994830">
            <w:pPr>
              <w:pStyle w:val="TableTextBullet"/>
              <w:rPr>
                <w:lang w:val="en-AU"/>
              </w:rPr>
            </w:pPr>
            <w:r w:rsidRPr="003D4816">
              <w:rPr>
                <w:lang w:val="en-AU"/>
              </w:rPr>
              <w:t>off-premises and other sales growth of $43 million from $535 million up to $578 million by 2030.</w:t>
            </w:r>
          </w:p>
        </w:tc>
      </w:tr>
      <w:tr w:rsidR="000C328D" w:rsidRPr="003D4816" w14:paraId="38BB5673" w14:textId="77777777" w:rsidTr="00994830">
        <w:trPr>
          <w:trHeight w:val="60"/>
        </w:trPr>
        <w:tc>
          <w:tcPr>
            <w:tcW w:w="1497" w:type="pct"/>
          </w:tcPr>
          <w:p w14:paraId="100EEFF3" w14:textId="77777777" w:rsidR="000C328D" w:rsidRPr="003D4816" w:rsidRDefault="000C328D" w:rsidP="00994830">
            <w:pPr>
              <w:pStyle w:val="Tabletext"/>
              <w:rPr>
                <w:b/>
                <w:bCs/>
                <w:lang w:val="en-AU"/>
              </w:rPr>
            </w:pPr>
            <w:r w:rsidRPr="003D4816">
              <w:rPr>
                <w:b/>
                <w:bCs/>
                <w:lang w:val="en-AU"/>
              </w:rPr>
              <w:t>Export businesses</w:t>
            </w:r>
          </w:p>
        </w:tc>
        <w:tc>
          <w:tcPr>
            <w:tcW w:w="3503" w:type="pct"/>
          </w:tcPr>
          <w:p w14:paraId="2817EBBC" w14:textId="77777777" w:rsidR="000C328D" w:rsidRPr="003D4816" w:rsidRDefault="000C328D" w:rsidP="00994830">
            <w:pPr>
              <w:pStyle w:val="Tabletext"/>
              <w:rPr>
                <w:lang w:val="en-AU"/>
              </w:rPr>
            </w:pPr>
            <w:r w:rsidRPr="003D4816">
              <w:rPr>
                <w:lang w:val="en-AU"/>
              </w:rPr>
              <w:t>Increased value of Victorian wine exports and strengthening Victorian’s share of Australia’s wine export market.</w:t>
            </w:r>
          </w:p>
        </w:tc>
      </w:tr>
      <w:tr w:rsidR="000C328D" w:rsidRPr="003D4816" w14:paraId="339D10BF" w14:textId="77777777" w:rsidTr="00994830">
        <w:trPr>
          <w:trHeight w:val="60"/>
        </w:trPr>
        <w:tc>
          <w:tcPr>
            <w:tcW w:w="1497" w:type="pct"/>
          </w:tcPr>
          <w:p w14:paraId="05F05ABD" w14:textId="77777777" w:rsidR="000C328D" w:rsidRPr="003D4816" w:rsidRDefault="000C328D" w:rsidP="00994830">
            <w:pPr>
              <w:pStyle w:val="Tabletext"/>
              <w:rPr>
                <w:b/>
                <w:bCs/>
                <w:lang w:val="en-AU"/>
              </w:rPr>
            </w:pPr>
            <w:r w:rsidRPr="003D4816">
              <w:rPr>
                <w:b/>
                <w:bCs/>
                <w:lang w:val="en-AU"/>
              </w:rPr>
              <w:t xml:space="preserve">Wine industry </w:t>
            </w:r>
          </w:p>
        </w:tc>
        <w:tc>
          <w:tcPr>
            <w:tcW w:w="3503" w:type="pct"/>
          </w:tcPr>
          <w:p w14:paraId="70D5B9C8" w14:textId="77777777" w:rsidR="000C328D" w:rsidRPr="003D4816" w:rsidRDefault="000C328D" w:rsidP="00994830">
            <w:pPr>
              <w:pStyle w:val="Tabletext"/>
              <w:rPr>
                <w:lang w:val="en-AU"/>
              </w:rPr>
            </w:pPr>
            <w:r w:rsidRPr="003D4816">
              <w:rPr>
                <w:lang w:val="en-AU"/>
              </w:rPr>
              <w:t>Jobs growth from 23,816 up to 28,446 by 2030, an increase of 4,630 jobs:</w:t>
            </w:r>
          </w:p>
          <w:p w14:paraId="5245258A" w14:textId="77777777" w:rsidR="000C328D" w:rsidRPr="003D4816" w:rsidRDefault="000C328D" w:rsidP="00994830">
            <w:pPr>
              <w:pStyle w:val="TableTextBullet"/>
              <w:rPr>
                <w:lang w:val="en-AU"/>
              </w:rPr>
            </w:pPr>
            <w:r w:rsidRPr="003D4816">
              <w:rPr>
                <w:lang w:val="en-AU"/>
              </w:rPr>
              <w:t>direct jobs growth of 1,654 jobs</w:t>
            </w:r>
          </w:p>
          <w:p w14:paraId="41BE10F3" w14:textId="77777777" w:rsidR="000C328D" w:rsidRPr="003D4816" w:rsidRDefault="000C328D" w:rsidP="00994830">
            <w:pPr>
              <w:pStyle w:val="TableTextBullet"/>
              <w:rPr>
                <w:lang w:val="en-AU"/>
              </w:rPr>
            </w:pPr>
            <w:r w:rsidRPr="003D4816">
              <w:rPr>
                <w:lang w:val="en-AU"/>
              </w:rPr>
              <w:t>flow-on jobs growth of 2,677 jobs.</w:t>
            </w:r>
          </w:p>
        </w:tc>
      </w:tr>
    </w:tbl>
    <w:p w14:paraId="0A04E15A" w14:textId="74B69E2A" w:rsidR="000C328D" w:rsidRPr="003D4816" w:rsidRDefault="000C328D" w:rsidP="00994830">
      <w:pPr>
        <w:pStyle w:val="BodyText"/>
        <w:spacing w:before="360"/>
        <w:rPr>
          <w:lang w:val="en-AU"/>
        </w:rPr>
      </w:pPr>
      <w:r w:rsidRPr="003D4816">
        <w:rPr>
          <w:b/>
          <w:bCs/>
          <w:lang w:val="en-AU"/>
        </w:rPr>
        <w:lastRenderedPageBreak/>
        <w:t>Note</w:t>
      </w:r>
      <w:r w:rsidR="00994830" w:rsidRPr="003D4816">
        <w:rPr>
          <w:b/>
          <w:bCs/>
          <w:lang w:val="en-AU"/>
        </w:rPr>
        <w:t>:</w:t>
      </w:r>
      <w:r w:rsidRPr="003D4816">
        <w:rPr>
          <w:lang w:val="en-AU"/>
        </w:rPr>
        <w:t xml:space="preserve"> estimates are uncertain and depend on broader economic factors and full implementation of the strategy.</w:t>
      </w:r>
    </w:p>
    <w:p w14:paraId="2F23F196" w14:textId="77777777" w:rsidR="000C328D" w:rsidRPr="003D4816" w:rsidRDefault="000C328D" w:rsidP="00EA4B6B">
      <w:pPr>
        <w:pStyle w:val="Heading2"/>
        <w:rPr>
          <w:lang w:val="en-AU"/>
        </w:rPr>
      </w:pPr>
      <w:r w:rsidRPr="003D4816">
        <w:rPr>
          <w:lang w:val="en-AU"/>
        </w:rPr>
        <w:t>Strategic context</w:t>
      </w:r>
    </w:p>
    <w:p w14:paraId="10F7D9FE" w14:textId="33169FD2" w:rsidR="000C328D" w:rsidRPr="003D4816" w:rsidRDefault="000C328D" w:rsidP="000C328D">
      <w:pPr>
        <w:pStyle w:val="BodyText"/>
        <w:rPr>
          <w:lang w:val="en-AU"/>
        </w:rPr>
      </w:pPr>
      <w:r w:rsidRPr="003D4816">
        <w:rPr>
          <w:lang w:val="en-AU"/>
        </w:rPr>
        <w:t>This strategy builds on the success of the previous Victorian Wine Industry Development Strategy 2017-2021. The Wine Growth Fund grant program supported wine businesses to deliver projects aligned to priorities under the previous strategy and had strong engagement from industry. The previous strategy provided a strong platform for government investment; the Wine to the World export program and the Growing Victorian Wine into the Future viticulture program were both supported by industry. Evaluation of the previous strategy highlighted the ongoing limitations of Wine Victoria’s funding model – addressing this is a key enabling action in this current strategy.</w:t>
      </w:r>
      <w:r w:rsidR="00EA4B6B" w:rsidRPr="003D4816">
        <w:rPr>
          <w:rStyle w:val="FootnoteReference"/>
          <w:lang w:val="en-AU"/>
        </w:rPr>
        <w:footnoteReference w:id="8"/>
      </w:r>
    </w:p>
    <w:p w14:paraId="0F72983A" w14:textId="77777777" w:rsidR="000C328D" w:rsidRPr="003D4816" w:rsidRDefault="000C328D" w:rsidP="00EA4B6B">
      <w:pPr>
        <w:pStyle w:val="Normalbeforebullets"/>
      </w:pPr>
      <w:r w:rsidRPr="003D4816">
        <w:t>Wine Australia’s and Australian Grape and Wine’s One Grape &amp; Wine Sector Plan outlines the sector’s response to ongoing challenges to improve profitability and resilience. There are many complimentary actions between the strategies including:</w:t>
      </w:r>
    </w:p>
    <w:p w14:paraId="3A46B054" w14:textId="77777777" w:rsidR="000C328D" w:rsidRPr="003D4816" w:rsidRDefault="000C328D" w:rsidP="00EA4B6B">
      <w:pPr>
        <w:pStyle w:val="ListBullet"/>
        <w:rPr>
          <w:lang w:val="en-AU"/>
        </w:rPr>
      </w:pPr>
      <w:r w:rsidRPr="003D4816">
        <w:rPr>
          <w:lang w:val="en-AU"/>
        </w:rPr>
        <w:t>Improving domestic and export market share</w:t>
      </w:r>
    </w:p>
    <w:p w14:paraId="44E75664" w14:textId="77777777" w:rsidR="000C328D" w:rsidRPr="003D4816" w:rsidRDefault="000C328D" w:rsidP="00FE36BF">
      <w:pPr>
        <w:pStyle w:val="ListBullet"/>
        <w:spacing w:after="60"/>
        <w:rPr>
          <w:lang w:val="en-AU"/>
        </w:rPr>
      </w:pPr>
      <w:r w:rsidRPr="003D4816">
        <w:rPr>
          <w:lang w:val="en-AU"/>
        </w:rPr>
        <w:t>Building extension and adoption services to increase sustainability and innovation</w:t>
      </w:r>
    </w:p>
    <w:p w14:paraId="79EA05ED" w14:textId="77777777" w:rsidR="000C328D" w:rsidRPr="003D4816" w:rsidRDefault="000C328D" w:rsidP="00FE36BF">
      <w:pPr>
        <w:pStyle w:val="ListBullet"/>
        <w:spacing w:after="60"/>
        <w:rPr>
          <w:lang w:val="en-AU"/>
        </w:rPr>
      </w:pPr>
      <w:r w:rsidRPr="003D4816">
        <w:rPr>
          <w:lang w:val="en-AU"/>
        </w:rPr>
        <w:t>Collecting and sharing better data to help decision making</w:t>
      </w:r>
    </w:p>
    <w:p w14:paraId="21F25FDE" w14:textId="77777777" w:rsidR="000C328D" w:rsidRPr="003D4816" w:rsidRDefault="000C328D" w:rsidP="00FE36BF">
      <w:pPr>
        <w:pStyle w:val="ListBullet"/>
        <w:spacing w:after="60"/>
        <w:rPr>
          <w:lang w:val="en-AU"/>
        </w:rPr>
      </w:pPr>
      <w:r w:rsidRPr="003D4816">
        <w:rPr>
          <w:lang w:val="en-AU"/>
        </w:rPr>
        <w:t>Supporting career growth, and attracting and retaining skilled workers</w:t>
      </w:r>
    </w:p>
    <w:p w14:paraId="6A548A68" w14:textId="77777777" w:rsidR="000C328D" w:rsidRPr="003D4816" w:rsidRDefault="000C328D" w:rsidP="00FE36BF">
      <w:pPr>
        <w:pStyle w:val="ListBullet"/>
        <w:spacing w:after="60"/>
        <w:rPr>
          <w:lang w:val="en-AU"/>
        </w:rPr>
      </w:pPr>
      <w:r w:rsidRPr="003D4816">
        <w:rPr>
          <w:lang w:val="en-AU"/>
        </w:rPr>
        <w:t>Collaborative advocacy on social licence, taxation, and workforce issues</w:t>
      </w:r>
    </w:p>
    <w:p w14:paraId="484EB1EA" w14:textId="77777777" w:rsidR="000C328D" w:rsidRPr="003D4816" w:rsidRDefault="000C328D" w:rsidP="00EA4B6B">
      <w:pPr>
        <w:pStyle w:val="LastBulletinList"/>
        <w:rPr>
          <w:lang w:val="en-AU"/>
        </w:rPr>
      </w:pPr>
      <w:r w:rsidRPr="003D4816">
        <w:rPr>
          <w:lang w:val="en-AU"/>
        </w:rPr>
        <w:t>Focusing on sustainability and adaptation to climate change, including support for Sustainable Winegrowing Australia.</w:t>
      </w:r>
    </w:p>
    <w:p w14:paraId="0E0C3AB3" w14:textId="11BAE48F" w:rsidR="000C328D" w:rsidRPr="003D4816" w:rsidRDefault="000C328D" w:rsidP="000C328D">
      <w:pPr>
        <w:pStyle w:val="BodyText"/>
        <w:rPr>
          <w:lang w:val="en-AU"/>
        </w:rPr>
      </w:pPr>
      <w:r w:rsidRPr="003D4816">
        <w:rPr>
          <w:lang w:val="en-AU"/>
        </w:rPr>
        <w:lastRenderedPageBreak/>
        <w:t xml:space="preserve">Agribusiness is a priority sector in Victoria’s Economic Growth Statement and in the Victorian Industry Policy, and delivering this strategy will build prosperity and a strong regional Victoria. This strategy has strong links with other Victorian strategies including Victoria’s Agriculture Strategy, Victoria’s Climate Change Strategy, Experience Victoria 2033, and Victoria’s Biosecurity Strategy. A full list of linked strategies can be found in the Public Consultation Report at </w:t>
      </w:r>
      <w:hyperlink r:id="rId28" w:tooltip="Hyperlink to the Victorian Wine Strategy at the Engage Victoria website" w:history="1">
        <w:r w:rsidRPr="003D4816">
          <w:rPr>
            <w:rStyle w:val="Hyperlink"/>
            <w:lang w:val="en-AU"/>
          </w:rPr>
          <w:t>https://engage.vic.gov.au/victorian-wine-strategy</w:t>
        </w:r>
      </w:hyperlink>
      <w:r w:rsidRPr="003D4816">
        <w:rPr>
          <w:lang w:val="en-AU"/>
        </w:rPr>
        <w:t>.</w:t>
      </w:r>
    </w:p>
    <w:p w14:paraId="06348C98" w14:textId="77777777" w:rsidR="000C328D" w:rsidRPr="003D4816" w:rsidRDefault="000C328D" w:rsidP="00EA4B6B">
      <w:pPr>
        <w:pStyle w:val="Heading2"/>
        <w:rPr>
          <w:lang w:val="en-AU"/>
        </w:rPr>
      </w:pPr>
      <w:r w:rsidRPr="003D4816">
        <w:rPr>
          <w:lang w:val="en-AU"/>
        </w:rPr>
        <w:t>Enabling actions</w:t>
      </w:r>
    </w:p>
    <w:p w14:paraId="2902531A" w14:textId="77777777" w:rsidR="000C328D" w:rsidRPr="003D4816" w:rsidRDefault="000C328D" w:rsidP="000C328D">
      <w:pPr>
        <w:pStyle w:val="BodyText"/>
        <w:rPr>
          <w:lang w:val="en-AU"/>
        </w:rPr>
      </w:pPr>
      <w:r w:rsidRPr="003D4816">
        <w:rPr>
          <w:lang w:val="en-AU"/>
        </w:rPr>
        <w:t>This strategy will be delivered in collaboration with grape growers, winemakers, regional wine associations, national peak bodies, research institutions, First Peoples and the Victorian Government. Our 3 enabling actions are crucial to the successful delivery of the strategy.</w:t>
      </w:r>
    </w:p>
    <w:p w14:paraId="3E462DE1" w14:textId="12670C36" w:rsidR="000C328D" w:rsidRPr="003D4816" w:rsidRDefault="000C328D" w:rsidP="00EA4B6B">
      <w:pPr>
        <w:pStyle w:val="Heading3"/>
        <w:ind w:left="397" w:hanging="397"/>
        <w:rPr>
          <w:lang w:val="en-AU"/>
        </w:rPr>
      </w:pPr>
      <w:r w:rsidRPr="003D4816">
        <w:rPr>
          <w:lang w:val="en-AU"/>
        </w:rPr>
        <w:t>A. Gain industry support and implement a new funding model for Wine Victoria</w:t>
      </w:r>
    </w:p>
    <w:p w14:paraId="255AF359" w14:textId="77777777" w:rsidR="000C328D" w:rsidRPr="003D4816" w:rsidRDefault="000C328D" w:rsidP="000C328D">
      <w:pPr>
        <w:pStyle w:val="BodyText"/>
        <w:rPr>
          <w:lang w:val="en-AU"/>
        </w:rPr>
      </w:pPr>
      <w:r w:rsidRPr="003D4816">
        <w:rPr>
          <w:lang w:val="en-AU"/>
        </w:rPr>
        <w:t>Wine Victoria currently lacks the resources to delivery this strategy. It relies on voluntary membership fees for core funding and has fewer resources than wine industry peak bodies in other states. Funding is often tied to grants, which don’t provide sustainable, ongoing funding. There is clear industry support for strengthening Wine Victoria to deliver this strategy.</w:t>
      </w:r>
    </w:p>
    <w:p w14:paraId="2D36524F" w14:textId="77777777" w:rsidR="000C328D" w:rsidRPr="003D4816" w:rsidRDefault="000C328D" w:rsidP="000C328D">
      <w:pPr>
        <w:pStyle w:val="BodyText"/>
        <w:rPr>
          <w:lang w:val="en-AU"/>
        </w:rPr>
      </w:pPr>
      <w:r w:rsidRPr="003D4816">
        <w:rPr>
          <w:lang w:val="en-AU"/>
        </w:rPr>
        <w:t>A sustainable funding model is needed for Wine Victoria to ensure it has the people and resources needed to drive this strategy and deliver key services to the industry. Wine Victoria will develop a range of funding options, discuss with the industry and implement the chosen option.</w:t>
      </w:r>
    </w:p>
    <w:p w14:paraId="1800644A" w14:textId="6CAC90A0" w:rsidR="000C328D" w:rsidRPr="003D4816" w:rsidRDefault="000C328D" w:rsidP="00EA4B6B">
      <w:pPr>
        <w:pStyle w:val="Heading3"/>
        <w:ind w:left="397" w:hanging="397"/>
        <w:rPr>
          <w:lang w:val="en-AU"/>
        </w:rPr>
      </w:pPr>
      <w:r w:rsidRPr="003D4816">
        <w:rPr>
          <w:lang w:val="en-AU"/>
        </w:rPr>
        <w:lastRenderedPageBreak/>
        <w:t>B. Explore options to provide collaborative investment for this strategy</w:t>
      </w:r>
    </w:p>
    <w:p w14:paraId="62141836" w14:textId="77777777" w:rsidR="000C328D" w:rsidRPr="003D4816" w:rsidRDefault="000C328D" w:rsidP="000C328D">
      <w:pPr>
        <w:pStyle w:val="BodyText"/>
        <w:rPr>
          <w:lang w:val="en-AU"/>
        </w:rPr>
      </w:pPr>
      <w:r w:rsidRPr="003D4816">
        <w:rPr>
          <w:lang w:val="en-AU"/>
        </w:rPr>
        <w:t xml:space="preserve">The Victorian Government is a key partner of the wine </w:t>
      </w:r>
      <w:proofErr w:type="gramStart"/>
      <w:r w:rsidRPr="003D4816">
        <w:rPr>
          <w:lang w:val="en-AU"/>
        </w:rPr>
        <w:t>industry</w:t>
      </w:r>
      <w:proofErr w:type="gramEnd"/>
      <w:r w:rsidRPr="003D4816">
        <w:rPr>
          <w:lang w:val="en-AU"/>
        </w:rPr>
        <w:t xml:space="preserve"> and the strategy identifies areas where industry and government may seek to co-invest. Many actions identified in the strategy could be accelerated by matching business investment with government investments. This could build on the successful Wine Growth Fund model (2016–2019), which provided matched investment from the Victorian Government to wine businesses for projects aligned to the priorities of the previous Victorian Wine Industry Development Strategy 2017-2021. Programs could address specific needs for domestic and export growth, innovation, sustainability, biosecurity and visitor economy priorities.</w:t>
      </w:r>
    </w:p>
    <w:p w14:paraId="37F1CBB3" w14:textId="35066443" w:rsidR="000C328D" w:rsidRPr="003D4816" w:rsidRDefault="000C328D" w:rsidP="00EA4B6B">
      <w:pPr>
        <w:pStyle w:val="Heading3"/>
        <w:ind w:left="397" w:hanging="397"/>
        <w:rPr>
          <w:lang w:val="en-AU"/>
        </w:rPr>
      </w:pPr>
      <w:r w:rsidRPr="003D4816">
        <w:rPr>
          <w:lang w:val="en-AU"/>
        </w:rPr>
        <w:t>C. Establish strategy oversight and reporting arrangements</w:t>
      </w:r>
    </w:p>
    <w:p w14:paraId="52206413" w14:textId="77777777" w:rsidR="000C328D" w:rsidRPr="003D4816" w:rsidRDefault="000C328D" w:rsidP="00EA4B6B">
      <w:pPr>
        <w:pStyle w:val="BodyText"/>
        <w:spacing w:before="120" w:after="0"/>
        <w:rPr>
          <w:lang w:val="en-AU"/>
        </w:rPr>
      </w:pPr>
      <w:r w:rsidRPr="003D4816">
        <w:rPr>
          <w:lang w:val="en-AU"/>
        </w:rPr>
        <w:t>Key principles for effective governance and management of this strategy are:</w:t>
      </w:r>
    </w:p>
    <w:p w14:paraId="3FAC02C5" w14:textId="77777777" w:rsidR="000C328D" w:rsidRPr="003D4816" w:rsidRDefault="000C328D" w:rsidP="00EA4B6B">
      <w:pPr>
        <w:pStyle w:val="ListBullet"/>
        <w:rPr>
          <w:lang w:val="en-AU"/>
        </w:rPr>
      </w:pPr>
      <w:r w:rsidRPr="003D4816">
        <w:rPr>
          <w:b/>
          <w:bCs/>
          <w:lang w:val="en-AU"/>
        </w:rPr>
        <w:t xml:space="preserve">committed leadership </w:t>
      </w:r>
      <w:r w:rsidRPr="003D4816">
        <w:rPr>
          <w:lang w:val="en-AU"/>
        </w:rPr>
        <w:t>– key leaders to champion the strategy</w:t>
      </w:r>
    </w:p>
    <w:p w14:paraId="44F31F8D" w14:textId="77777777" w:rsidR="000C328D" w:rsidRPr="003D4816" w:rsidRDefault="000C328D" w:rsidP="00EA4B6B">
      <w:pPr>
        <w:pStyle w:val="ListBullet"/>
        <w:rPr>
          <w:lang w:val="en-AU"/>
        </w:rPr>
      </w:pPr>
      <w:r w:rsidRPr="003D4816">
        <w:rPr>
          <w:b/>
          <w:bCs/>
          <w:lang w:val="en-AU"/>
        </w:rPr>
        <w:t>collaboration</w:t>
      </w:r>
      <w:r w:rsidRPr="003D4816">
        <w:rPr>
          <w:lang w:val="en-AU"/>
        </w:rPr>
        <w:t xml:space="preserve"> – a leadership role for Wine Victoria in partnership with regional wine associations, the Victorian Government, visitor economy bodies and First Peoples</w:t>
      </w:r>
    </w:p>
    <w:p w14:paraId="3E0E31D9" w14:textId="77777777" w:rsidR="000C328D" w:rsidRPr="003D4816" w:rsidRDefault="000C328D" w:rsidP="00EA4B6B">
      <w:pPr>
        <w:pStyle w:val="ListBullet"/>
        <w:rPr>
          <w:lang w:val="en-AU"/>
        </w:rPr>
      </w:pPr>
      <w:r w:rsidRPr="003D4816">
        <w:rPr>
          <w:b/>
          <w:bCs/>
          <w:lang w:val="en-AU"/>
        </w:rPr>
        <w:t xml:space="preserve">open communication </w:t>
      </w:r>
      <w:r w:rsidRPr="003D4816">
        <w:rPr>
          <w:lang w:val="en-AU"/>
        </w:rPr>
        <w:t>– public and transparent updates on progress</w:t>
      </w:r>
    </w:p>
    <w:p w14:paraId="419B3291" w14:textId="77777777" w:rsidR="000C328D" w:rsidRPr="003D4816" w:rsidRDefault="000C328D" w:rsidP="00EA4B6B">
      <w:pPr>
        <w:pStyle w:val="ListBullet"/>
        <w:rPr>
          <w:lang w:val="en-AU"/>
        </w:rPr>
      </w:pPr>
      <w:r w:rsidRPr="003D4816">
        <w:rPr>
          <w:b/>
          <w:bCs/>
          <w:lang w:val="en-AU"/>
        </w:rPr>
        <w:t xml:space="preserve">clear accountability </w:t>
      </w:r>
      <w:r w:rsidRPr="003D4816">
        <w:rPr>
          <w:lang w:val="en-AU"/>
        </w:rPr>
        <w:t>– allocate responsibility and track progress</w:t>
      </w:r>
    </w:p>
    <w:p w14:paraId="79EFAB41" w14:textId="77777777" w:rsidR="000C328D" w:rsidRPr="003D4816" w:rsidRDefault="000C328D" w:rsidP="00EA4B6B">
      <w:pPr>
        <w:pStyle w:val="LastBulletinList"/>
        <w:rPr>
          <w:lang w:val="en-AU"/>
        </w:rPr>
      </w:pPr>
      <w:r w:rsidRPr="003D4816">
        <w:rPr>
          <w:b/>
          <w:bCs/>
          <w:lang w:val="en-AU"/>
        </w:rPr>
        <w:t>resourcing</w:t>
      </w:r>
      <w:r w:rsidRPr="003D4816">
        <w:rPr>
          <w:lang w:val="en-AU"/>
        </w:rPr>
        <w:t xml:space="preserve"> – industry and government will contribute their respective expertise and seek avenues for co-investment.</w:t>
      </w:r>
    </w:p>
    <w:p w14:paraId="7A89E0DC" w14:textId="77777777" w:rsidR="000C328D" w:rsidRPr="003D4816" w:rsidRDefault="000C328D" w:rsidP="000C328D">
      <w:pPr>
        <w:pStyle w:val="BodyText"/>
        <w:rPr>
          <w:lang w:val="en-AU"/>
        </w:rPr>
      </w:pPr>
      <w:r w:rsidRPr="003D4816">
        <w:rPr>
          <w:lang w:val="en-AU"/>
        </w:rPr>
        <w:t>The strategy provides a clear direction for the Victorian wine industry and regional wine associations can develop their own actions and plans aligned with the strategy. Wine Victoria and the Victorian Government will share strategy progress and updates with industry every year.</w:t>
      </w:r>
    </w:p>
    <w:p w14:paraId="168448B1" w14:textId="33505DBD" w:rsidR="000C328D" w:rsidRPr="003D4816" w:rsidRDefault="000C328D" w:rsidP="00D95DBC">
      <w:pPr>
        <w:pStyle w:val="Heading1"/>
        <w:pageBreakBefore/>
        <w:rPr>
          <w:lang w:val="en-AU"/>
        </w:rPr>
      </w:pPr>
      <w:bookmarkStart w:id="9" w:name="_Toc208322803"/>
      <w:r w:rsidRPr="003D4816">
        <w:rPr>
          <w:lang w:val="en-AU"/>
        </w:rPr>
        <w:lastRenderedPageBreak/>
        <w:t>1. Domestic and international trade</w:t>
      </w:r>
      <w:bookmarkEnd w:id="9"/>
    </w:p>
    <w:p w14:paraId="4C89C206" w14:textId="37A760E8" w:rsidR="00B85DBD" w:rsidRPr="003D4816" w:rsidRDefault="00B85DBD" w:rsidP="00B85DBD">
      <w:pPr>
        <w:rPr>
          <w:b/>
          <w:bCs/>
          <w:sz w:val="28"/>
          <w:szCs w:val="28"/>
        </w:rPr>
      </w:pPr>
      <w:r w:rsidRPr="00B85DBD">
        <w:rPr>
          <w:b/>
          <w:bCs/>
          <w:sz w:val="28"/>
          <w:szCs w:val="28"/>
        </w:rPr>
        <w:t>Goal: Make Victorian wines the #1 choice for wine drinkers in Victoria</w:t>
      </w:r>
    </w:p>
    <w:tbl>
      <w:tblPr>
        <w:tblStyle w:val="Style2"/>
        <w:tblW w:w="5000" w:type="pct"/>
        <w:tblLook w:val="0020" w:firstRow="1" w:lastRow="0" w:firstColumn="0" w:lastColumn="0" w:noHBand="0" w:noVBand="0"/>
      </w:tblPr>
      <w:tblGrid>
        <w:gridCol w:w="2458"/>
        <w:gridCol w:w="5321"/>
        <w:gridCol w:w="1839"/>
      </w:tblGrid>
      <w:tr w:rsidR="000C328D" w:rsidRPr="003D4816" w14:paraId="6CAD4675" w14:textId="77777777" w:rsidTr="008F247D">
        <w:trPr>
          <w:cnfStyle w:val="100000000000" w:firstRow="1" w:lastRow="0" w:firstColumn="0" w:lastColumn="0" w:oddVBand="0" w:evenVBand="0" w:oddHBand="0" w:evenHBand="0" w:firstRowFirstColumn="0" w:firstRowLastColumn="0" w:lastRowFirstColumn="0" w:lastRowLastColumn="0"/>
          <w:cantSplit/>
          <w:trHeight w:val="60"/>
          <w:tblHeader/>
        </w:trPr>
        <w:tc>
          <w:tcPr>
            <w:tcW w:w="1278" w:type="pct"/>
          </w:tcPr>
          <w:p w14:paraId="14D9D459" w14:textId="77777777" w:rsidR="000C328D" w:rsidRPr="003D4816" w:rsidRDefault="000C328D" w:rsidP="00B85DBD">
            <w:pPr>
              <w:pStyle w:val="Tabletext"/>
              <w:spacing w:line="276" w:lineRule="auto"/>
              <w:rPr>
                <w:sz w:val="22"/>
                <w:lang w:val="en-AU"/>
              </w:rPr>
            </w:pPr>
            <w:r w:rsidRPr="003D4816">
              <w:rPr>
                <w:sz w:val="22"/>
                <w:lang w:val="en-AU"/>
              </w:rPr>
              <w:t>Actions</w:t>
            </w:r>
          </w:p>
        </w:tc>
        <w:tc>
          <w:tcPr>
            <w:tcW w:w="2766" w:type="pct"/>
          </w:tcPr>
          <w:p w14:paraId="03B42304" w14:textId="77777777" w:rsidR="000C328D" w:rsidRPr="003D4816" w:rsidRDefault="000C328D" w:rsidP="00B85DBD">
            <w:pPr>
              <w:pStyle w:val="Tabletext"/>
              <w:spacing w:line="276" w:lineRule="auto"/>
              <w:rPr>
                <w:sz w:val="22"/>
                <w:lang w:val="en-AU"/>
              </w:rPr>
            </w:pPr>
            <w:r w:rsidRPr="003D4816">
              <w:rPr>
                <w:sz w:val="22"/>
                <w:lang w:val="en-AU"/>
              </w:rPr>
              <w:t>Deliverables and targets</w:t>
            </w:r>
          </w:p>
        </w:tc>
        <w:tc>
          <w:tcPr>
            <w:tcW w:w="957" w:type="pct"/>
          </w:tcPr>
          <w:p w14:paraId="30B00B46" w14:textId="77777777" w:rsidR="000C328D" w:rsidRPr="003D4816" w:rsidRDefault="000C328D" w:rsidP="00B85DBD">
            <w:pPr>
              <w:pStyle w:val="Tabletext"/>
              <w:spacing w:line="276" w:lineRule="auto"/>
              <w:rPr>
                <w:sz w:val="22"/>
                <w:lang w:val="en-AU"/>
              </w:rPr>
            </w:pPr>
            <w:r w:rsidRPr="003D4816">
              <w:rPr>
                <w:sz w:val="22"/>
                <w:lang w:val="en-AU"/>
              </w:rPr>
              <w:t>Lead</w:t>
            </w:r>
          </w:p>
        </w:tc>
      </w:tr>
      <w:tr w:rsidR="000C328D" w:rsidRPr="003D4816" w14:paraId="4418A9E7" w14:textId="77777777" w:rsidTr="008F247D">
        <w:trPr>
          <w:trHeight w:val="60"/>
        </w:trPr>
        <w:tc>
          <w:tcPr>
            <w:tcW w:w="1278" w:type="pct"/>
          </w:tcPr>
          <w:p w14:paraId="4E74E207" w14:textId="77777777" w:rsidR="000C328D" w:rsidRPr="003D4816" w:rsidRDefault="000C328D" w:rsidP="00185BEA">
            <w:pPr>
              <w:pStyle w:val="Tabletext"/>
              <w:spacing w:line="276" w:lineRule="auto"/>
              <w:rPr>
                <w:b/>
                <w:bCs/>
                <w:sz w:val="22"/>
                <w:lang w:val="en-AU"/>
              </w:rPr>
            </w:pPr>
            <w:r w:rsidRPr="003D4816">
              <w:rPr>
                <w:b/>
                <w:bCs/>
                <w:sz w:val="22"/>
                <w:lang w:val="en-AU"/>
              </w:rPr>
              <w:t>1.1 Grow the Drink Victorian program for the benefit of all Victorian wine regions</w:t>
            </w:r>
          </w:p>
        </w:tc>
        <w:tc>
          <w:tcPr>
            <w:tcW w:w="2766" w:type="pct"/>
          </w:tcPr>
          <w:p w14:paraId="750FF331" w14:textId="77777777" w:rsidR="000C328D" w:rsidRPr="003D4816" w:rsidRDefault="000C328D" w:rsidP="00B85DBD">
            <w:pPr>
              <w:pStyle w:val="LastBulletinList"/>
              <w:spacing w:after="180" w:line="360" w:lineRule="auto"/>
              <w:rPr>
                <w:sz w:val="22"/>
                <w:lang w:val="en-AU"/>
              </w:rPr>
            </w:pPr>
            <w:r w:rsidRPr="003D4816">
              <w:rPr>
                <w:sz w:val="22"/>
                <w:lang w:val="en-AU"/>
              </w:rPr>
              <w:t>Review and evolve the Drink Victorian program</w:t>
            </w:r>
          </w:p>
          <w:p w14:paraId="7FF19808" w14:textId="77777777" w:rsidR="000C328D" w:rsidRPr="003D4816" w:rsidRDefault="000C328D" w:rsidP="00B85DBD">
            <w:pPr>
              <w:pStyle w:val="LastBulletinList"/>
              <w:spacing w:after="180" w:line="360" w:lineRule="auto"/>
              <w:rPr>
                <w:sz w:val="22"/>
                <w:lang w:val="en-AU"/>
              </w:rPr>
            </w:pPr>
            <w:r w:rsidRPr="003D4816">
              <w:rPr>
                <w:b/>
                <w:bCs/>
                <w:sz w:val="22"/>
                <w:lang w:val="en-AU"/>
              </w:rPr>
              <w:t>Target:</w:t>
            </w:r>
            <w:r w:rsidRPr="003D4816">
              <w:rPr>
                <w:sz w:val="22"/>
                <w:lang w:val="en-AU"/>
              </w:rPr>
              <w:t xml:space="preserve"> Increase proportion of Victorian to non-Victorian on-premises sales from 27% to 35% over the life of the strategy</w:t>
            </w:r>
          </w:p>
        </w:tc>
        <w:tc>
          <w:tcPr>
            <w:tcW w:w="957" w:type="pct"/>
          </w:tcPr>
          <w:p w14:paraId="7262670F" w14:textId="77777777" w:rsidR="000C328D" w:rsidRPr="003D4816" w:rsidRDefault="000C328D" w:rsidP="00B85DBD">
            <w:pPr>
              <w:pStyle w:val="Tabletext"/>
              <w:spacing w:line="360" w:lineRule="auto"/>
              <w:rPr>
                <w:sz w:val="22"/>
                <w:lang w:val="en-AU"/>
              </w:rPr>
            </w:pPr>
            <w:r w:rsidRPr="003D4816">
              <w:rPr>
                <w:sz w:val="22"/>
                <w:lang w:val="en-AU"/>
              </w:rPr>
              <w:t xml:space="preserve">Wine Victoria </w:t>
            </w:r>
          </w:p>
        </w:tc>
      </w:tr>
      <w:tr w:rsidR="000C328D" w:rsidRPr="003D4816" w14:paraId="0BCEB5F4" w14:textId="77777777" w:rsidTr="008F247D">
        <w:trPr>
          <w:trHeight w:val="60"/>
        </w:trPr>
        <w:tc>
          <w:tcPr>
            <w:tcW w:w="1278" w:type="pct"/>
          </w:tcPr>
          <w:p w14:paraId="013ADBB6" w14:textId="67A50FD5" w:rsidR="000C328D" w:rsidRPr="003D4816" w:rsidRDefault="000C328D" w:rsidP="00185BEA">
            <w:pPr>
              <w:pStyle w:val="Tabletext"/>
              <w:spacing w:line="276" w:lineRule="auto"/>
              <w:rPr>
                <w:b/>
                <w:bCs/>
                <w:sz w:val="22"/>
                <w:lang w:val="en-AU"/>
              </w:rPr>
            </w:pPr>
            <w:r w:rsidRPr="003D4816">
              <w:rPr>
                <w:b/>
                <w:bCs/>
                <w:sz w:val="22"/>
                <w:lang w:val="en-AU"/>
              </w:rPr>
              <w:t xml:space="preserve">1.2 Identify and activate more opportunities for </w:t>
            </w:r>
            <w:r w:rsidR="00185BEA">
              <w:rPr>
                <w:b/>
                <w:bCs/>
                <w:sz w:val="22"/>
                <w:lang w:val="en-AU"/>
              </w:rPr>
              <w:br/>
            </w:r>
            <w:r w:rsidRPr="003D4816">
              <w:rPr>
                <w:b/>
                <w:bCs/>
                <w:sz w:val="22"/>
                <w:lang w:val="en-AU"/>
              </w:rPr>
              <w:t xml:space="preserve">the Victorian Government to promote and serve Victorian wines </w:t>
            </w:r>
          </w:p>
        </w:tc>
        <w:tc>
          <w:tcPr>
            <w:tcW w:w="2766" w:type="pct"/>
          </w:tcPr>
          <w:p w14:paraId="4A0B91F5" w14:textId="77777777" w:rsidR="000C328D" w:rsidRPr="003D4816" w:rsidRDefault="000C328D" w:rsidP="00FE36BF">
            <w:pPr>
              <w:pStyle w:val="LastBulletinList"/>
              <w:spacing w:after="80" w:line="360" w:lineRule="auto"/>
              <w:rPr>
                <w:sz w:val="22"/>
                <w:lang w:val="en-AU"/>
              </w:rPr>
            </w:pPr>
            <w:r w:rsidRPr="003D4816">
              <w:rPr>
                <w:sz w:val="22"/>
                <w:lang w:val="en-AU"/>
              </w:rPr>
              <w:t>Collect data on government procurement of Victorian wine</w:t>
            </w:r>
          </w:p>
          <w:p w14:paraId="38EB50BA" w14:textId="77777777" w:rsidR="000C328D" w:rsidRPr="003D4816" w:rsidRDefault="000C328D" w:rsidP="00FE36BF">
            <w:pPr>
              <w:pStyle w:val="LastBulletinList"/>
              <w:spacing w:after="80" w:line="360" w:lineRule="auto"/>
              <w:rPr>
                <w:sz w:val="22"/>
                <w:lang w:val="en-AU"/>
              </w:rPr>
            </w:pPr>
            <w:r w:rsidRPr="003D4816">
              <w:rPr>
                <w:sz w:val="22"/>
                <w:lang w:val="en-AU"/>
              </w:rPr>
              <w:t>Identify opportunities to supply Victorian wine for Victorian Government events</w:t>
            </w:r>
          </w:p>
          <w:p w14:paraId="3684C404" w14:textId="77777777" w:rsidR="000C328D" w:rsidRPr="003D4816" w:rsidRDefault="000C328D" w:rsidP="00FE36BF">
            <w:pPr>
              <w:pStyle w:val="LastBulletinList"/>
              <w:spacing w:after="80" w:line="360" w:lineRule="auto"/>
              <w:rPr>
                <w:sz w:val="22"/>
                <w:lang w:val="en-AU"/>
              </w:rPr>
            </w:pPr>
            <w:r w:rsidRPr="003D4816">
              <w:rPr>
                <w:sz w:val="22"/>
                <w:lang w:val="en-AU"/>
              </w:rPr>
              <w:t>Engage with international media at festivals and events</w:t>
            </w:r>
          </w:p>
          <w:p w14:paraId="1E609C21" w14:textId="77777777" w:rsidR="000C328D" w:rsidRPr="003D4816" w:rsidRDefault="000C328D" w:rsidP="00B85DBD">
            <w:pPr>
              <w:pStyle w:val="LastBulletinList"/>
              <w:spacing w:after="180" w:line="360" w:lineRule="auto"/>
              <w:rPr>
                <w:sz w:val="22"/>
                <w:lang w:val="en-AU"/>
              </w:rPr>
            </w:pPr>
            <w:r w:rsidRPr="003D4816">
              <w:rPr>
                <w:b/>
                <w:bCs/>
                <w:sz w:val="22"/>
                <w:lang w:val="en-AU"/>
              </w:rPr>
              <w:t>Target:</w:t>
            </w:r>
            <w:r w:rsidRPr="003D4816">
              <w:rPr>
                <w:sz w:val="22"/>
                <w:lang w:val="en-AU"/>
              </w:rPr>
              <w:t xml:space="preserve"> Increase Victorian Government procurement of Victorian wine by 2030</w:t>
            </w:r>
          </w:p>
        </w:tc>
        <w:tc>
          <w:tcPr>
            <w:tcW w:w="957" w:type="pct"/>
          </w:tcPr>
          <w:p w14:paraId="7B526D2F" w14:textId="77777777" w:rsidR="000C328D" w:rsidRPr="003D4816" w:rsidRDefault="000C328D" w:rsidP="00B85DBD">
            <w:pPr>
              <w:pStyle w:val="Tabletext"/>
              <w:spacing w:line="360" w:lineRule="auto"/>
              <w:rPr>
                <w:sz w:val="22"/>
                <w:lang w:val="en-AU"/>
              </w:rPr>
            </w:pPr>
            <w:r w:rsidRPr="003D4816">
              <w:rPr>
                <w:sz w:val="22"/>
                <w:lang w:val="en-AU"/>
              </w:rPr>
              <w:t>Agriculture Victoria</w:t>
            </w:r>
          </w:p>
          <w:p w14:paraId="2433A40E" w14:textId="77777777" w:rsidR="000C328D" w:rsidRPr="003D4816" w:rsidRDefault="000C328D" w:rsidP="00B85DBD">
            <w:pPr>
              <w:pStyle w:val="Tabletext"/>
              <w:spacing w:line="360" w:lineRule="auto"/>
              <w:rPr>
                <w:sz w:val="22"/>
                <w:lang w:val="en-AU"/>
              </w:rPr>
            </w:pPr>
            <w:r w:rsidRPr="003D4816">
              <w:rPr>
                <w:sz w:val="22"/>
                <w:lang w:val="en-AU"/>
              </w:rPr>
              <w:t>Wine Victoria</w:t>
            </w:r>
          </w:p>
          <w:p w14:paraId="6C2969DA" w14:textId="77777777" w:rsidR="000C328D" w:rsidRPr="003D4816" w:rsidRDefault="000C328D" w:rsidP="00B85DBD">
            <w:pPr>
              <w:pStyle w:val="Tabletext"/>
              <w:spacing w:line="360" w:lineRule="auto"/>
              <w:rPr>
                <w:sz w:val="22"/>
                <w:lang w:val="en-AU"/>
              </w:rPr>
            </w:pPr>
            <w:r w:rsidRPr="003D4816">
              <w:rPr>
                <w:sz w:val="22"/>
                <w:lang w:val="en-AU"/>
              </w:rPr>
              <w:t>Visit Victoria</w:t>
            </w:r>
          </w:p>
        </w:tc>
      </w:tr>
    </w:tbl>
    <w:p w14:paraId="7F27C404" w14:textId="7AA1219F" w:rsidR="00B85DBD" w:rsidRPr="003D4816" w:rsidRDefault="00B85DBD" w:rsidP="002F7A72">
      <w:pPr>
        <w:spacing w:before="600"/>
        <w:rPr>
          <w:b/>
          <w:bCs/>
          <w:sz w:val="28"/>
          <w:szCs w:val="28"/>
        </w:rPr>
      </w:pPr>
      <w:r w:rsidRPr="003D4816">
        <w:rPr>
          <w:b/>
          <w:bCs/>
          <w:sz w:val="28"/>
          <w:szCs w:val="28"/>
        </w:rPr>
        <w:t>Goal: Increase international market share of Victorian wine in priority global markets</w:t>
      </w:r>
    </w:p>
    <w:tbl>
      <w:tblPr>
        <w:tblStyle w:val="Style2"/>
        <w:tblW w:w="5000" w:type="pct"/>
        <w:tblLook w:val="0020" w:firstRow="1" w:lastRow="0" w:firstColumn="0" w:lastColumn="0" w:noHBand="0" w:noVBand="0"/>
      </w:tblPr>
      <w:tblGrid>
        <w:gridCol w:w="2458"/>
        <w:gridCol w:w="5321"/>
        <w:gridCol w:w="1839"/>
      </w:tblGrid>
      <w:tr w:rsidR="000C328D" w:rsidRPr="003D4816" w14:paraId="31B94BAF" w14:textId="77777777" w:rsidTr="002F7A72">
        <w:trPr>
          <w:cnfStyle w:val="100000000000" w:firstRow="1" w:lastRow="0" w:firstColumn="0" w:lastColumn="0" w:oddVBand="0" w:evenVBand="0" w:oddHBand="0" w:evenHBand="0" w:firstRowFirstColumn="0" w:firstRowLastColumn="0" w:lastRowFirstColumn="0" w:lastRowLastColumn="0"/>
          <w:cantSplit/>
          <w:trHeight w:val="60"/>
          <w:tblHeader/>
        </w:trPr>
        <w:tc>
          <w:tcPr>
            <w:tcW w:w="1278" w:type="pct"/>
          </w:tcPr>
          <w:p w14:paraId="23DE6605" w14:textId="77777777" w:rsidR="000C328D" w:rsidRPr="003D4816" w:rsidRDefault="000C328D" w:rsidP="00B85DBD">
            <w:pPr>
              <w:pStyle w:val="Tabletext"/>
              <w:spacing w:line="276" w:lineRule="auto"/>
              <w:rPr>
                <w:sz w:val="22"/>
                <w:lang w:val="en-AU"/>
              </w:rPr>
            </w:pPr>
            <w:r w:rsidRPr="003D4816">
              <w:rPr>
                <w:sz w:val="22"/>
                <w:lang w:val="en-AU"/>
              </w:rPr>
              <w:t>Actions</w:t>
            </w:r>
          </w:p>
        </w:tc>
        <w:tc>
          <w:tcPr>
            <w:tcW w:w="2766" w:type="pct"/>
          </w:tcPr>
          <w:p w14:paraId="25FC82B8" w14:textId="77777777" w:rsidR="000C328D" w:rsidRPr="003D4816" w:rsidRDefault="000C328D" w:rsidP="00B85DBD">
            <w:pPr>
              <w:pStyle w:val="Tabletext"/>
              <w:spacing w:line="276" w:lineRule="auto"/>
              <w:rPr>
                <w:sz w:val="22"/>
                <w:lang w:val="en-AU"/>
              </w:rPr>
            </w:pPr>
            <w:r w:rsidRPr="003D4816">
              <w:rPr>
                <w:sz w:val="22"/>
                <w:lang w:val="en-AU"/>
              </w:rPr>
              <w:t>Deliverables and targets</w:t>
            </w:r>
          </w:p>
        </w:tc>
        <w:tc>
          <w:tcPr>
            <w:tcW w:w="956" w:type="pct"/>
          </w:tcPr>
          <w:p w14:paraId="632F8975" w14:textId="77777777" w:rsidR="000C328D" w:rsidRPr="003D4816" w:rsidRDefault="000C328D" w:rsidP="00B85DBD">
            <w:pPr>
              <w:pStyle w:val="Tabletext"/>
              <w:spacing w:line="276" w:lineRule="auto"/>
              <w:rPr>
                <w:sz w:val="22"/>
                <w:lang w:val="en-AU"/>
              </w:rPr>
            </w:pPr>
            <w:r w:rsidRPr="003D4816">
              <w:rPr>
                <w:sz w:val="22"/>
                <w:lang w:val="en-AU"/>
              </w:rPr>
              <w:t>Lead</w:t>
            </w:r>
          </w:p>
        </w:tc>
      </w:tr>
      <w:tr w:rsidR="000C328D" w:rsidRPr="003D4816" w14:paraId="35E76AC0" w14:textId="77777777" w:rsidTr="002F7A72">
        <w:trPr>
          <w:trHeight w:val="60"/>
        </w:trPr>
        <w:tc>
          <w:tcPr>
            <w:tcW w:w="1278" w:type="pct"/>
          </w:tcPr>
          <w:p w14:paraId="2C994DEB" w14:textId="77777777" w:rsidR="000C328D" w:rsidRPr="00FE36BF" w:rsidRDefault="000C328D" w:rsidP="00185BEA">
            <w:pPr>
              <w:pStyle w:val="Tabletext"/>
              <w:spacing w:line="276" w:lineRule="auto"/>
              <w:rPr>
                <w:b/>
                <w:bCs/>
                <w:sz w:val="22"/>
                <w:lang w:val="en-AU"/>
              </w:rPr>
            </w:pPr>
            <w:r w:rsidRPr="00FE36BF">
              <w:rPr>
                <w:b/>
                <w:bCs/>
                <w:sz w:val="22"/>
                <w:lang w:val="en-AU"/>
              </w:rPr>
              <w:t xml:space="preserve">1.3 Facilitate wine export market entry and the export capability of Victorian wineries. </w:t>
            </w:r>
          </w:p>
        </w:tc>
        <w:tc>
          <w:tcPr>
            <w:tcW w:w="2766" w:type="pct"/>
          </w:tcPr>
          <w:p w14:paraId="104F05F1" w14:textId="77777777" w:rsidR="000C328D" w:rsidRPr="00FE36BF" w:rsidRDefault="000C328D" w:rsidP="00C866B7">
            <w:pPr>
              <w:pStyle w:val="TableTextBullet"/>
              <w:rPr>
                <w:sz w:val="22"/>
                <w:lang w:val="en-AU"/>
              </w:rPr>
            </w:pPr>
            <w:r w:rsidRPr="00FE36BF">
              <w:rPr>
                <w:sz w:val="22"/>
                <w:lang w:val="en-AU"/>
              </w:rPr>
              <w:t>Develop a proposal for a Victorian export facilitation program to enable export-ready wineries to enter and expand in priority markets including options for industry and government funding.</w:t>
            </w:r>
          </w:p>
          <w:p w14:paraId="42A3B2A9" w14:textId="77777777" w:rsidR="000C328D" w:rsidRPr="00FE36BF" w:rsidRDefault="000C328D" w:rsidP="00C866B7">
            <w:pPr>
              <w:pStyle w:val="TableTextBullet"/>
              <w:rPr>
                <w:sz w:val="22"/>
                <w:lang w:val="en-AU"/>
              </w:rPr>
            </w:pPr>
            <w:r w:rsidRPr="00FE36BF">
              <w:rPr>
                <w:b/>
                <w:bCs/>
                <w:sz w:val="22"/>
                <w:lang w:val="en-AU"/>
              </w:rPr>
              <w:t>Target:</w:t>
            </w:r>
            <w:r w:rsidRPr="00FE36BF">
              <w:rPr>
                <w:sz w:val="22"/>
                <w:lang w:val="en-AU"/>
              </w:rPr>
              <w:t xml:space="preserve"> High satisfaction rating in annual participants survey</w:t>
            </w:r>
          </w:p>
          <w:p w14:paraId="1D09DB82" w14:textId="77777777" w:rsidR="000C328D" w:rsidRPr="00FE36BF" w:rsidRDefault="000C328D" w:rsidP="00C866B7">
            <w:pPr>
              <w:pStyle w:val="TableTextBullet"/>
              <w:rPr>
                <w:sz w:val="22"/>
                <w:lang w:val="en-AU"/>
              </w:rPr>
            </w:pPr>
            <w:r w:rsidRPr="00FE36BF">
              <w:rPr>
                <w:b/>
                <w:bCs/>
                <w:sz w:val="22"/>
                <w:lang w:val="en-AU"/>
              </w:rPr>
              <w:t>Target:</w:t>
            </w:r>
            <w:r w:rsidRPr="00FE36BF">
              <w:rPr>
                <w:sz w:val="22"/>
                <w:lang w:val="en-AU"/>
              </w:rPr>
              <w:t xml:space="preserve"> Increase in total export value year-on-year in priority markets</w:t>
            </w:r>
          </w:p>
        </w:tc>
        <w:tc>
          <w:tcPr>
            <w:tcW w:w="956" w:type="pct"/>
          </w:tcPr>
          <w:p w14:paraId="1E36C319" w14:textId="77777777" w:rsidR="000C328D" w:rsidRPr="00FE36BF" w:rsidRDefault="000C328D" w:rsidP="00D95DBC">
            <w:pPr>
              <w:pStyle w:val="Tabletext"/>
              <w:rPr>
                <w:sz w:val="22"/>
                <w:lang w:val="en-AU"/>
              </w:rPr>
            </w:pPr>
            <w:r w:rsidRPr="00FE36BF">
              <w:rPr>
                <w:sz w:val="22"/>
                <w:lang w:val="en-AU"/>
              </w:rPr>
              <w:t>Wine Victoria and Global Victoria</w:t>
            </w:r>
          </w:p>
        </w:tc>
      </w:tr>
      <w:tr w:rsidR="000C328D" w:rsidRPr="003D4816" w14:paraId="0360EBA4" w14:textId="77777777" w:rsidTr="002F7A72">
        <w:trPr>
          <w:trHeight w:val="60"/>
        </w:trPr>
        <w:tc>
          <w:tcPr>
            <w:tcW w:w="1278" w:type="pct"/>
          </w:tcPr>
          <w:p w14:paraId="09F72B55" w14:textId="77777777" w:rsidR="000C328D" w:rsidRPr="00FE36BF" w:rsidRDefault="000C328D" w:rsidP="00185BEA">
            <w:pPr>
              <w:pStyle w:val="Tabletext"/>
              <w:spacing w:line="276" w:lineRule="auto"/>
              <w:rPr>
                <w:b/>
                <w:bCs/>
                <w:sz w:val="22"/>
                <w:lang w:val="en-AU"/>
              </w:rPr>
            </w:pPr>
            <w:r w:rsidRPr="00FE36BF">
              <w:rPr>
                <w:b/>
                <w:bCs/>
                <w:sz w:val="22"/>
                <w:lang w:val="en-AU"/>
              </w:rPr>
              <w:lastRenderedPageBreak/>
              <w:t xml:space="preserve">1.4 Promote Victorian wine in priority international markets and grow exports </w:t>
            </w:r>
          </w:p>
        </w:tc>
        <w:tc>
          <w:tcPr>
            <w:tcW w:w="2766" w:type="pct"/>
          </w:tcPr>
          <w:p w14:paraId="6A461EB6" w14:textId="77777777" w:rsidR="000C328D" w:rsidRPr="00FE36BF" w:rsidRDefault="000C328D" w:rsidP="00C866B7">
            <w:pPr>
              <w:pStyle w:val="TableTextBullet"/>
              <w:rPr>
                <w:sz w:val="22"/>
                <w:lang w:val="en-AU"/>
              </w:rPr>
            </w:pPr>
            <w:r w:rsidRPr="00FE36BF">
              <w:rPr>
                <w:sz w:val="22"/>
                <w:lang w:val="en-AU"/>
              </w:rPr>
              <w:t>Develop options for a continued Victorian export development and promotion program for wineries aspiring to export or at an early stage of their exporter journey to build capability and define their brand story. The program should have distinctive storytelling that positions Victoria as the leading Australian state for high-quality, great value wines. Consider options for industry and government funding.</w:t>
            </w:r>
          </w:p>
          <w:p w14:paraId="1F152D39" w14:textId="77777777" w:rsidR="000C328D" w:rsidRPr="00FE36BF" w:rsidRDefault="000C328D" w:rsidP="00C866B7">
            <w:pPr>
              <w:pStyle w:val="TableTextBullet"/>
              <w:rPr>
                <w:sz w:val="22"/>
                <w:lang w:val="en-AU"/>
              </w:rPr>
            </w:pPr>
            <w:r w:rsidRPr="00FE36BF">
              <w:rPr>
                <w:b/>
                <w:bCs/>
                <w:sz w:val="22"/>
                <w:lang w:val="en-AU"/>
              </w:rPr>
              <w:t>Target:</w:t>
            </w:r>
            <w:r w:rsidRPr="00FE36BF">
              <w:rPr>
                <w:sz w:val="22"/>
                <w:lang w:val="en-AU"/>
              </w:rPr>
              <w:t xml:space="preserve"> High satisfaction rating in annual participants survey</w:t>
            </w:r>
          </w:p>
          <w:p w14:paraId="0A7495EA" w14:textId="77777777" w:rsidR="000C328D" w:rsidRPr="00FE36BF" w:rsidRDefault="000C328D" w:rsidP="00C866B7">
            <w:pPr>
              <w:pStyle w:val="TableTextBullet"/>
              <w:rPr>
                <w:sz w:val="22"/>
                <w:lang w:val="en-AU"/>
              </w:rPr>
            </w:pPr>
            <w:r w:rsidRPr="00FE36BF">
              <w:rPr>
                <w:b/>
                <w:bCs/>
                <w:sz w:val="22"/>
                <w:lang w:val="en-AU"/>
              </w:rPr>
              <w:t>Target:</w:t>
            </w:r>
            <w:r w:rsidRPr="00FE36BF">
              <w:rPr>
                <w:sz w:val="22"/>
                <w:lang w:val="en-AU"/>
              </w:rPr>
              <w:t xml:space="preserve"> Increase in total export value and year-on-year in priority markets</w:t>
            </w:r>
          </w:p>
        </w:tc>
        <w:tc>
          <w:tcPr>
            <w:tcW w:w="956" w:type="pct"/>
          </w:tcPr>
          <w:p w14:paraId="35A7D9F2" w14:textId="77777777" w:rsidR="000C328D" w:rsidRPr="00FE36BF" w:rsidRDefault="000C328D" w:rsidP="00D95DBC">
            <w:pPr>
              <w:pStyle w:val="Tabletext"/>
              <w:rPr>
                <w:sz w:val="22"/>
                <w:lang w:val="en-AU"/>
              </w:rPr>
            </w:pPr>
            <w:r w:rsidRPr="00FE36BF">
              <w:rPr>
                <w:sz w:val="22"/>
                <w:lang w:val="en-AU"/>
              </w:rPr>
              <w:t>Wine Victoria and Global Victoria</w:t>
            </w:r>
          </w:p>
        </w:tc>
      </w:tr>
    </w:tbl>
    <w:p w14:paraId="342CBBCB" w14:textId="073B2A78" w:rsidR="002F7A72" w:rsidRPr="003D4816" w:rsidRDefault="002F7A72" w:rsidP="002F7A72">
      <w:pPr>
        <w:spacing w:before="600"/>
        <w:rPr>
          <w:b/>
          <w:bCs/>
          <w:sz w:val="28"/>
          <w:szCs w:val="28"/>
        </w:rPr>
      </w:pPr>
      <w:r w:rsidRPr="003D4816">
        <w:rPr>
          <w:b/>
          <w:bCs/>
          <w:sz w:val="28"/>
          <w:szCs w:val="28"/>
        </w:rPr>
        <w:t>Goal: Capitalise on successes and build recognition for Victoria’s wines</w:t>
      </w:r>
    </w:p>
    <w:tbl>
      <w:tblPr>
        <w:tblStyle w:val="Style2"/>
        <w:tblW w:w="5000" w:type="pct"/>
        <w:tblLook w:val="0020" w:firstRow="1" w:lastRow="0" w:firstColumn="0" w:lastColumn="0" w:noHBand="0" w:noVBand="0"/>
      </w:tblPr>
      <w:tblGrid>
        <w:gridCol w:w="2458"/>
        <w:gridCol w:w="5321"/>
        <w:gridCol w:w="1839"/>
      </w:tblGrid>
      <w:tr w:rsidR="000C328D" w:rsidRPr="003D4816" w14:paraId="03193E6D" w14:textId="77777777" w:rsidTr="002F7A72">
        <w:trPr>
          <w:cnfStyle w:val="100000000000" w:firstRow="1" w:lastRow="0" w:firstColumn="0" w:lastColumn="0" w:oddVBand="0" w:evenVBand="0" w:oddHBand="0" w:evenHBand="0" w:firstRowFirstColumn="0" w:firstRowLastColumn="0" w:lastRowFirstColumn="0" w:lastRowLastColumn="0"/>
          <w:trHeight w:val="60"/>
        </w:trPr>
        <w:tc>
          <w:tcPr>
            <w:tcW w:w="1278" w:type="pct"/>
          </w:tcPr>
          <w:p w14:paraId="0C79FE1C" w14:textId="77777777" w:rsidR="000C328D" w:rsidRPr="003D4816" w:rsidRDefault="000C328D" w:rsidP="002F7A72">
            <w:pPr>
              <w:pStyle w:val="Tabletext"/>
              <w:spacing w:line="276" w:lineRule="auto"/>
              <w:rPr>
                <w:sz w:val="22"/>
                <w:lang w:val="en-AU"/>
              </w:rPr>
            </w:pPr>
            <w:r w:rsidRPr="003D4816">
              <w:rPr>
                <w:sz w:val="22"/>
                <w:lang w:val="en-AU"/>
              </w:rPr>
              <w:t>Actions</w:t>
            </w:r>
          </w:p>
        </w:tc>
        <w:tc>
          <w:tcPr>
            <w:tcW w:w="2766" w:type="pct"/>
          </w:tcPr>
          <w:p w14:paraId="3F163936" w14:textId="77777777" w:rsidR="000C328D" w:rsidRPr="003D4816" w:rsidRDefault="000C328D" w:rsidP="002F7A72">
            <w:pPr>
              <w:pStyle w:val="Tabletext"/>
              <w:spacing w:line="276" w:lineRule="auto"/>
              <w:rPr>
                <w:sz w:val="22"/>
                <w:lang w:val="en-AU"/>
              </w:rPr>
            </w:pPr>
            <w:r w:rsidRPr="003D4816">
              <w:rPr>
                <w:sz w:val="22"/>
                <w:lang w:val="en-AU"/>
              </w:rPr>
              <w:t>Deliverables and targets</w:t>
            </w:r>
          </w:p>
        </w:tc>
        <w:tc>
          <w:tcPr>
            <w:tcW w:w="956" w:type="pct"/>
          </w:tcPr>
          <w:p w14:paraId="529D9991" w14:textId="77777777" w:rsidR="000C328D" w:rsidRPr="003D4816" w:rsidRDefault="000C328D" w:rsidP="002F7A72">
            <w:pPr>
              <w:pStyle w:val="Tabletext"/>
              <w:spacing w:line="276" w:lineRule="auto"/>
              <w:rPr>
                <w:sz w:val="22"/>
                <w:lang w:val="en-AU"/>
              </w:rPr>
            </w:pPr>
            <w:r w:rsidRPr="003D4816">
              <w:rPr>
                <w:sz w:val="22"/>
                <w:lang w:val="en-AU"/>
              </w:rPr>
              <w:t>Lead</w:t>
            </w:r>
          </w:p>
        </w:tc>
      </w:tr>
      <w:tr w:rsidR="000C328D" w:rsidRPr="003D4816" w14:paraId="2979D1A6" w14:textId="77777777" w:rsidTr="002F7A72">
        <w:trPr>
          <w:trHeight w:val="60"/>
        </w:trPr>
        <w:tc>
          <w:tcPr>
            <w:tcW w:w="1278" w:type="pct"/>
          </w:tcPr>
          <w:p w14:paraId="7A7C7A8A" w14:textId="77777777" w:rsidR="000C328D" w:rsidRPr="003D4816" w:rsidRDefault="000C328D" w:rsidP="00185BEA">
            <w:pPr>
              <w:pStyle w:val="Tabletext"/>
              <w:spacing w:line="276" w:lineRule="auto"/>
              <w:rPr>
                <w:b/>
                <w:bCs/>
                <w:sz w:val="22"/>
                <w:lang w:val="en-AU"/>
              </w:rPr>
            </w:pPr>
            <w:r w:rsidRPr="003D4816">
              <w:rPr>
                <w:b/>
                <w:bCs/>
                <w:sz w:val="22"/>
                <w:lang w:val="en-AU"/>
              </w:rPr>
              <w:t>1.5 Celebrate Victoria’s great wines through our premier wine shows</w:t>
            </w:r>
          </w:p>
        </w:tc>
        <w:tc>
          <w:tcPr>
            <w:tcW w:w="2766" w:type="pct"/>
          </w:tcPr>
          <w:p w14:paraId="14760104" w14:textId="77777777" w:rsidR="000C328D" w:rsidRPr="003D4816" w:rsidRDefault="000C328D" w:rsidP="002F7A72">
            <w:pPr>
              <w:pStyle w:val="TableTextBullet"/>
              <w:rPr>
                <w:lang w:val="en-AU"/>
              </w:rPr>
            </w:pPr>
            <w:r w:rsidRPr="003D4816">
              <w:rPr>
                <w:lang w:val="en-AU"/>
              </w:rPr>
              <w:t>Celebrate and promote Victoria’s key wine shows</w:t>
            </w:r>
          </w:p>
          <w:p w14:paraId="0E11AAAE" w14:textId="77777777" w:rsidR="000C328D" w:rsidRPr="003D4816" w:rsidRDefault="000C328D" w:rsidP="002F7A72">
            <w:pPr>
              <w:pStyle w:val="TableTextBullet"/>
              <w:rPr>
                <w:sz w:val="22"/>
                <w:lang w:val="en-AU"/>
              </w:rPr>
            </w:pPr>
            <w:r w:rsidRPr="003D4816">
              <w:rPr>
                <w:lang w:val="en-AU"/>
              </w:rPr>
              <w:t>Celebrate the successes of Victoria’s very best wines and include recognition in key promotional initiatives</w:t>
            </w:r>
            <w:r w:rsidRPr="003D4816">
              <w:rPr>
                <w:sz w:val="22"/>
                <w:lang w:val="en-AU"/>
              </w:rPr>
              <w:t> </w:t>
            </w:r>
          </w:p>
        </w:tc>
        <w:tc>
          <w:tcPr>
            <w:tcW w:w="956" w:type="pct"/>
          </w:tcPr>
          <w:p w14:paraId="56CD9FD7" w14:textId="2B41E20A" w:rsidR="000C328D" w:rsidRPr="003D4816" w:rsidRDefault="000C328D" w:rsidP="00D95DBC">
            <w:pPr>
              <w:pStyle w:val="Tabletext"/>
              <w:rPr>
                <w:sz w:val="22"/>
                <w:lang w:val="en-AU"/>
              </w:rPr>
            </w:pPr>
            <w:r w:rsidRPr="003D4816">
              <w:rPr>
                <w:sz w:val="22"/>
                <w:lang w:val="en-AU"/>
              </w:rPr>
              <w:t>Regional wine associations</w:t>
            </w:r>
          </w:p>
        </w:tc>
      </w:tr>
    </w:tbl>
    <w:p w14:paraId="1E43AB68" w14:textId="77777777" w:rsidR="000C328D" w:rsidRPr="003D4816" w:rsidRDefault="000C328D" w:rsidP="002F7A72">
      <w:pPr>
        <w:pStyle w:val="Heading2"/>
        <w:pageBreakBefore/>
        <w:rPr>
          <w:lang w:val="en-AU"/>
        </w:rPr>
      </w:pPr>
      <w:r w:rsidRPr="003D4816">
        <w:rPr>
          <w:lang w:val="en-AU"/>
        </w:rPr>
        <w:lastRenderedPageBreak/>
        <w:t>Challenges and opportunities</w:t>
      </w:r>
    </w:p>
    <w:p w14:paraId="25138209" w14:textId="77777777" w:rsidR="000C328D" w:rsidRPr="003D4816" w:rsidRDefault="000C328D" w:rsidP="005E7AA4">
      <w:pPr>
        <w:pStyle w:val="BodyText"/>
        <w:spacing w:after="0"/>
        <w:rPr>
          <w:lang w:val="en-AU"/>
        </w:rPr>
      </w:pPr>
      <w:r w:rsidRPr="003D4816">
        <w:rPr>
          <w:lang w:val="en-AU"/>
        </w:rPr>
        <w:t>Trade uncertainties and the global wine oversupply impacts on both domestic and export markets and are serious challenges to the future of the Victorian wine industry.</w:t>
      </w:r>
    </w:p>
    <w:p w14:paraId="78705128" w14:textId="77777777" w:rsidR="000C328D" w:rsidRPr="003D4816" w:rsidRDefault="000C328D" w:rsidP="002F7A72">
      <w:pPr>
        <w:pStyle w:val="Heading3"/>
        <w:rPr>
          <w:lang w:val="en-AU"/>
        </w:rPr>
      </w:pPr>
      <w:r w:rsidRPr="003D4816">
        <w:rPr>
          <w:lang w:val="en-AU"/>
        </w:rPr>
        <w:t>Domestic consumption</w:t>
      </w:r>
    </w:p>
    <w:p w14:paraId="07E66D16" w14:textId="4836C5FF" w:rsidR="000C328D" w:rsidRPr="003D4816" w:rsidRDefault="000C328D" w:rsidP="005E7AA4">
      <w:pPr>
        <w:pStyle w:val="BodyText"/>
        <w:spacing w:after="0"/>
        <w:rPr>
          <w:lang w:val="en-AU"/>
        </w:rPr>
      </w:pPr>
      <w:r w:rsidRPr="003D4816">
        <w:rPr>
          <w:lang w:val="en-AU"/>
        </w:rPr>
        <w:t>Only 27% of the wines available in Victorian venues are Victorian wines. Although this increased by 5% from 2023 to 2024, this is low compared to other states (see Figure 6).</w:t>
      </w:r>
      <w:r w:rsidR="002F7A72" w:rsidRPr="003D4816">
        <w:rPr>
          <w:rStyle w:val="FootnoteReference"/>
          <w:lang w:val="en-AU"/>
        </w:rPr>
        <w:footnoteReference w:id="9"/>
      </w:r>
      <w:r w:rsidRPr="003D4816">
        <w:rPr>
          <w:lang w:val="en-AU"/>
        </w:rPr>
        <w:t xml:space="preserve"> Higher sales will be driven by increasing the awareness of retailers, hospitality, and consumers through the Drink Victorian program.</w:t>
      </w:r>
    </w:p>
    <w:p w14:paraId="3FB11B4E" w14:textId="11D8A5D0" w:rsidR="00753726" w:rsidRPr="003D4816" w:rsidRDefault="00753726" w:rsidP="00753726">
      <w:pPr>
        <w:pStyle w:val="Caption"/>
        <w:keepNext/>
      </w:pPr>
      <w:r w:rsidRPr="003D4816">
        <w:t xml:space="preserve">Figure </w:t>
      </w:r>
      <w:r w:rsidRPr="003D4816">
        <w:fldChar w:fldCharType="begin"/>
      </w:r>
      <w:r w:rsidRPr="003D4816">
        <w:instrText xml:space="preserve"> SEQ Figure \* ARABIC </w:instrText>
      </w:r>
      <w:r w:rsidRPr="003D4816">
        <w:fldChar w:fldCharType="separate"/>
      </w:r>
      <w:r w:rsidR="00FE36BF">
        <w:rPr>
          <w:noProof/>
        </w:rPr>
        <w:t>6</w:t>
      </w:r>
      <w:r w:rsidRPr="003D4816">
        <w:fldChar w:fldCharType="end"/>
      </w:r>
      <w:r w:rsidRPr="003D4816">
        <w:t>: Percentage share of locally produced wine on wine lists by state</w:t>
      </w:r>
    </w:p>
    <w:p w14:paraId="75834162" w14:textId="4116E04F" w:rsidR="000C328D" w:rsidRPr="003D4816" w:rsidRDefault="00753726" w:rsidP="005E7AA4">
      <w:pPr>
        <w:pStyle w:val="BodyText"/>
        <w:spacing w:after="120"/>
        <w:jc w:val="center"/>
        <w:rPr>
          <w:lang w:val="en-AU"/>
        </w:rPr>
      </w:pPr>
      <w:r w:rsidRPr="003D4816">
        <w:rPr>
          <w:noProof/>
          <w:lang w:val="en-AU"/>
        </w:rPr>
        <w:drawing>
          <wp:inline distT="0" distB="0" distL="0" distR="0" wp14:anchorId="25A7FCC2" wp14:editId="39B310F7">
            <wp:extent cx="3048369" cy="2250831"/>
            <wp:effectExtent l="0" t="0" r="0" b="0"/>
            <wp:docPr id="585652580" name="Picture 7" descr="A bar graph showing the percent of locally consumed beers in each state. Victoria is the second lowest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52580" name="Picture 7" descr="A bar graph showing the percent of locally consumed beers in each state. Victoria is the second lowest at 27%"/>
                    <pic:cNvPicPr/>
                  </pic:nvPicPr>
                  <pic:blipFill>
                    <a:blip r:embed="rId29"/>
                    <a:stretch>
                      <a:fillRect/>
                    </a:stretch>
                  </pic:blipFill>
                  <pic:spPr>
                    <a:xfrm>
                      <a:off x="0" y="0"/>
                      <a:ext cx="3082967" cy="2276377"/>
                    </a:xfrm>
                    <a:prstGeom prst="rect">
                      <a:avLst/>
                    </a:prstGeom>
                  </pic:spPr>
                </pic:pic>
              </a:graphicData>
            </a:graphic>
          </wp:inline>
        </w:drawing>
      </w:r>
    </w:p>
    <w:p w14:paraId="38E65C1A" w14:textId="77777777" w:rsidR="000C328D" w:rsidRDefault="000C328D" w:rsidP="005E7AA4">
      <w:pPr>
        <w:pStyle w:val="BodyText"/>
        <w:spacing w:after="120"/>
        <w:rPr>
          <w:lang w:val="en-AU"/>
        </w:rPr>
      </w:pPr>
      <w:r w:rsidRPr="003D4816">
        <w:rPr>
          <w:b/>
          <w:bCs/>
          <w:lang w:val="en-AU"/>
        </w:rPr>
        <w:t>Source:</w:t>
      </w:r>
      <w:r w:rsidRPr="003D4816">
        <w:rPr>
          <w:lang w:val="en-AU"/>
        </w:rPr>
        <w:t xml:space="preserve"> Wine Business Solutions, Wine </w:t>
      </w:r>
      <w:proofErr w:type="gramStart"/>
      <w:r w:rsidRPr="003D4816">
        <w:rPr>
          <w:lang w:val="en-AU"/>
        </w:rPr>
        <w:t>On-Premise</w:t>
      </w:r>
      <w:proofErr w:type="gramEnd"/>
      <w:r w:rsidRPr="003D4816">
        <w:rPr>
          <w:lang w:val="en-AU"/>
        </w:rPr>
        <w:t>, 2024</w:t>
      </w:r>
    </w:p>
    <w:p w14:paraId="38EFFA58" w14:textId="6785AD5E" w:rsidR="005E7AA4" w:rsidRDefault="005E7AA4" w:rsidP="005E7AA4">
      <w:pPr>
        <w:pStyle w:val="Caption"/>
        <w:keepNext/>
      </w:pPr>
      <w:r>
        <w:t xml:space="preserve">Dataset </w:t>
      </w:r>
      <w:r>
        <w:fldChar w:fldCharType="begin"/>
      </w:r>
      <w:r>
        <w:instrText xml:space="preserve"> SEQ Dataset \* ARABIC </w:instrText>
      </w:r>
      <w:r>
        <w:fldChar w:fldCharType="separate"/>
      </w:r>
      <w:r w:rsidR="001651DB">
        <w:rPr>
          <w:noProof/>
        </w:rPr>
        <w:t>4</w:t>
      </w:r>
      <w:r>
        <w:fldChar w:fldCharType="end"/>
      </w:r>
      <w:r>
        <w:t xml:space="preserve">: </w:t>
      </w:r>
      <w:r w:rsidRPr="005E7AA4">
        <w:t xml:space="preserve">Data used to create the graph shown in Figure </w:t>
      </w:r>
      <w:r>
        <w:t>6</w:t>
      </w:r>
    </w:p>
    <w:tbl>
      <w:tblPr>
        <w:tblStyle w:val="Style2"/>
        <w:tblW w:w="0" w:type="auto"/>
        <w:tblLook w:val="04A0" w:firstRow="1" w:lastRow="0" w:firstColumn="1" w:lastColumn="0" w:noHBand="0" w:noVBand="1"/>
        <w:tblCaption w:val="Dataset 4: Data used to create the graph shown in Figure 6"/>
        <w:tblDescription w:val="Dataset 4: Data used to create the graph shown in Figure 6"/>
      </w:tblPr>
      <w:tblGrid>
        <w:gridCol w:w="7787"/>
        <w:gridCol w:w="1831"/>
      </w:tblGrid>
      <w:tr w:rsidR="00B542D2" w:rsidRPr="005E7AA4" w14:paraId="46DA34DE" w14:textId="77777777" w:rsidTr="005E7AA4">
        <w:trPr>
          <w:cnfStyle w:val="100000000000" w:firstRow="1" w:lastRow="0" w:firstColumn="0" w:lastColumn="0" w:oddVBand="0" w:evenVBand="0" w:oddHBand="0" w:evenHBand="0" w:firstRowFirstColumn="0" w:firstRowLastColumn="0" w:lastRowFirstColumn="0" w:lastRowLastColumn="0"/>
          <w:trHeight w:val="340"/>
        </w:trPr>
        <w:tc>
          <w:tcPr>
            <w:tcW w:w="7787" w:type="dxa"/>
            <w:vAlign w:val="center"/>
          </w:tcPr>
          <w:p w14:paraId="5B014BF8" w14:textId="77777777" w:rsidR="00B542D2" w:rsidRPr="005E7AA4" w:rsidRDefault="00B542D2" w:rsidP="005E7AA4">
            <w:pPr>
              <w:pStyle w:val="Tabletext"/>
              <w:spacing w:after="0" w:line="360" w:lineRule="auto"/>
              <w:rPr>
                <w:sz w:val="22"/>
              </w:rPr>
            </w:pPr>
            <w:r w:rsidRPr="005E7AA4">
              <w:rPr>
                <w:sz w:val="22"/>
              </w:rPr>
              <w:t>State</w:t>
            </w:r>
          </w:p>
        </w:tc>
        <w:tc>
          <w:tcPr>
            <w:tcW w:w="1831" w:type="dxa"/>
            <w:vAlign w:val="center"/>
          </w:tcPr>
          <w:p w14:paraId="5BCC475A" w14:textId="77777777" w:rsidR="00B542D2" w:rsidRPr="005E7AA4" w:rsidRDefault="00B542D2" w:rsidP="005E7AA4">
            <w:pPr>
              <w:pStyle w:val="Tabletext"/>
              <w:spacing w:after="0" w:line="360" w:lineRule="auto"/>
              <w:jc w:val="center"/>
              <w:rPr>
                <w:sz w:val="22"/>
              </w:rPr>
            </w:pPr>
            <w:r w:rsidRPr="005E7AA4">
              <w:rPr>
                <w:sz w:val="22"/>
              </w:rPr>
              <w:t>Percentage</w:t>
            </w:r>
          </w:p>
        </w:tc>
      </w:tr>
      <w:tr w:rsidR="00B542D2" w:rsidRPr="005E7AA4" w14:paraId="0576BF98" w14:textId="77777777" w:rsidTr="005E7AA4">
        <w:trPr>
          <w:trHeight w:val="340"/>
        </w:trPr>
        <w:tc>
          <w:tcPr>
            <w:tcW w:w="7787" w:type="dxa"/>
            <w:vAlign w:val="center"/>
          </w:tcPr>
          <w:p w14:paraId="3C2AF513" w14:textId="77777777" w:rsidR="00B542D2" w:rsidRPr="005E7AA4" w:rsidRDefault="00B542D2" w:rsidP="005E7AA4">
            <w:pPr>
              <w:pStyle w:val="Tabletext"/>
              <w:spacing w:after="0" w:line="360" w:lineRule="auto"/>
              <w:rPr>
                <w:sz w:val="22"/>
              </w:rPr>
            </w:pPr>
            <w:r w:rsidRPr="005E7AA4">
              <w:rPr>
                <w:sz w:val="22"/>
              </w:rPr>
              <w:t>South Australia</w:t>
            </w:r>
          </w:p>
        </w:tc>
        <w:tc>
          <w:tcPr>
            <w:tcW w:w="1831" w:type="dxa"/>
            <w:vAlign w:val="center"/>
          </w:tcPr>
          <w:p w14:paraId="5708BE3B" w14:textId="77777777" w:rsidR="00B542D2" w:rsidRPr="005E7AA4" w:rsidRDefault="00B542D2" w:rsidP="005E7AA4">
            <w:pPr>
              <w:pStyle w:val="Tabletext"/>
              <w:spacing w:after="0" w:line="360" w:lineRule="auto"/>
              <w:jc w:val="center"/>
              <w:rPr>
                <w:sz w:val="22"/>
              </w:rPr>
            </w:pPr>
            <w:r w:rsidRPr="005E7AA4">
              <w:rPr>
                <w:sz w:val="22"/>
              </w:rPr>
              <w:t>72%</w:t>
            </w:r>
          </w:p>
        </w:tc>
      </w:tr>
      <w:tr w:rsidR="00B542D2" w:rsidRPr="005E7AA4" w14:paraId="75764679" w14:textId="77777777" w:rsidTr="005E7AA4">
        <w:trPr>
          <w:trHeight w:val="340"/>
        </w:trPr>
        <w:tc>
          <w:tcPr>
            <w:tcW w:w="7787" w:type="dxa"/>
            <w:vAlign w:val="center"/>
          </w:tcPr>
          <w:p w14:paraId="37A0DBBF" w14:textId="77777777" w:rsidR="00B542D2" w:rsidRPr="005E7AA4" w:rsidRDefault="00B542D2" w:rsidP="005E7AA4">
            <w:pPr>
              <w:pStyle w:val="Tabletext"/>
              <w:spacing w:after="0" w:line="360" w:lineRule="auto"/>
              <w:rPr>
                <w:sz w:val="22"/>
              </w:rPr>
            </w:pPr>
            <w:r w:rsidRPr="005E7AA4">
              <w:rPr>
                <w:sz w:val="22"/>
              </w:rPr>
              <w:t>Tasmania</w:t>
            </w:r>
          </w:p>
        </w:tc>
        <w:tc>
          <w:tcPr>
            <w:tcW w:w="1831" w:type="dxa"/>
            <w:vAlign w:val="center"/>
          </w:tcPr>
          <w:p w14:paraId="311B0AB3" w14:textId="77777777" w:rsidR="00B542D2" w:rsidRPr="005E7AA4" w:rsidRDefault="00B542D2" w:rsidP="005E7AA4">
            <w:pPr>
              <w:pStyle w:val="Tabletext"/>
              <w:spacing w:after="0" w:line="360" w:lineRule="auto"/>
              <w:jc w:val="center"/>
              <w:rPr>
                <w:sz w:val="22"/>
              </w:rPr>
            </w:pPr>
            <w:r w:rsidRPr="005E7AA4">
              <w:rPr>
                <w:sz w:val="22"/>
              </w:rPr>
              <w:t>49%</w:t>
            </w:r>
          </w:p>
        </w:tc>
      </w:tr>
      <w:tr w:rsidR="00B542D2" w:rsidRPr="005E7AA4" w14:paraId="06B11F3B" w14:textId="77777777" w:rsidTr="005E7AA4">
        <w:trPr>
          <w:trHeight w:val="340"/>
        </w:trPr>
        <w:tc>
          <w:tcPr>
            <w:tcW w:w="7787" w:type="dxa"/>
            <w:vAlign w:val="center"/>
          </w:tcPr>
          <w:p w14:paraId="557A7ACE" w14:textId="77777777" w:rsidR="00B542D2" w:rsidRPr="005E7AA4" w:rsidRDefault="00B542D2" w:rsidP="005E7AA4">
            <w:pPr>
              <w:pStyle w:val="Tabletext"/>
              <w:spacing w:after="0" w:line="360" w:lineRule="auto"/>
              <w:rPr>
                <w:sz w:val="22"/>
              </w:rPr>
            </w:pPr>
            <w:r w:rsidRPr="005E7AA4">
              <w:rPr>
                <w:sz w:val="22"/>
              </w:rPr>
              <w:t xml:space="preserve">Western Australia </w:t>
            </w:r>
          </w:p>
        </w:tc>
        <w:tc>
          <w:tcPr>
            <w:tcW w:w="1831" w:type="dxa"/>
            <w:vAlign w:val="center"/>
          </w:tcPr>
          <w:p w14:paraId="56C60B6C" w14:textId="77777777" w:rsidR="00B542D2" w:rsidRPr="005E7AA4" w:rsidRDefault="00B542D2" w:rsidP="005E7AA4">
            <w:pPr>
              <w:pStyle w:val="Tabletext"/>
              <w:spacing w:after="0" w:line="360" w:lineRule="auto"/>
              <w:jc w:val="center"/>
              <w:rPr>
                <w:sz w:val="22"/>
              </w:rPr>
            </w:pPr>
            <w:r w:rsidRPr="005E7AA4">
              <w:rPr>
                <w:sz w:val="22"/>
              </w:rPr>
              <w:t>37%</w:t>
            </w:r>
          </w:p>
        </w:tc>
      </w:tr>
      <w:tr w:rsidR="00B542D2" w:rsidRPr="005E7AA4" w14:paraId="4CB70AA0" w14:textId="77777777" w:rsidTr="005E7AA4">
        <w:trPr>
          <w:trHeight w:val="340"/>
        </w:trPr>
        <w:tc>
          <w:tcPr>
            <w:tcW w:w="7787" w:type="dxa"/>
            <w:vAlign w:val="center"/>
          </w:tcPr>
          <w:p w14:paraId="5407CA9D" w14:textId="77777777" w:rsidR="00B542D2" w:rsidRPr="005E7AA4" w:rsidRDefault="00B542D2" w:rsidP="005E7AA4">
            <w:pPr>
              <w:pStyle w:val="Tabletext"/>
              <w:spacing w:after="0" w:line="360" w:lineRule="auto"/>
              <w:rPr>
                <w:sz w:val="22"/>
              </w:rPr>
            </w:pPr>
            <w:r w:rsidRPr="005E7AA4">
              <w:rPr>
                <w:sz w:val="22"/>
              </w:rPr>
              <w:t>Victoria</w:t>
            </w:r>
          </w:p>
        </w:tc>
        <w:tc>
          <w:tcPr>
            <w:tcW w:w="1831" w:type="dxa"/>
            <w:vAlign w:val="center"/>
          </w:tcPr>
          <w:p w14:paraId="49F4BB02" w14:textId="77777777" w:rsidR="00B542D2" w:rsidRPr="005E7AA4" w:rsidRDefault="00B542D2" w:rsidP="005E7AA4">
            <w:pPr>
              <w:pStyle w:val="Tabletext"/>
              <w:spacing w:after="0" w:line="360" w:lineRule="auto"/>
              <w:jc w:val="center"/>
              <w:rPr>
                <w:sz w:val="22"/>
              </w:rPr>
            </w:pPr>
            <w:r w:rsidRPr="005E7AA4">
              <w:rPr>
                <w:sz w:val="22"/>
              </w:rPr>
              <w:t>27%</w:t>
            </w:r>
          </w:p>
        </w:tc>
      </w:tr>
      <w:tr w:rsidR="00B542D2" w:rsidRPr="005E7AA4" w14:paraId="0F9731D5" w14:textId="77777777" w:rsidTr="005E7AA4">
        <w:trPr>
          <w:trHeight w:val="340"/>
        </w:trPr>
        <w:tc>
          <w:tcPr>
            <w:tcW w:w="7787" w:type="dxa"/>
            <w:vAlign w:val="center"/>
          </w:tcPr>
          <w:p w14:paraId="251F803B" w14:textId="77777777" w:rsidR="00B542D2" w:rsidRPr="005E7AA4" w:rsidRDefault="00B542D2" w:rsidP="005E7AA4">
            <w:pPr>
              <w:pStyle w:val="Tabletext"/>
              <w:spacing w:after="0" w:line="360" w:lineRule="auto"/>
              <w:rPr>
                <w:sz w:val="22"/>
              </w:rPr>
            </w:pPr>
            <w:r w:rsidRPr="005E7AA4">
              <w:rPr>
                <w:sz w:val="22"/>
              </w:rPr>
              <w:t>New South Wales</w:t>
            </w:r>
          </w:p>
        </w:tc>
        <w:tc>
          <w:tcPr>
            <w:tcW w:w="1831" w:type="dxa"/>
            <w:vAlign w:val="center"/>
          </w:tcPr>
          <w:p w14:paraId="448724AF" w14:textId="77777777" w:rsidR="00B542D2" w:rsidRPr="005E7AA4" w:rsidRDefault="00B542D2" w:rsidP="005E7AA4">
            <w:pPr>
              <w:pStyle w:val="Tabletext"/>
              <w:spacing w:after="0" w:line="360" w:lineRule="auto"/>
              <w:jc w:val="center"/>
              <w:rPr>
                <w:sz w:val="22"/>
              </w:rPr>
            </w:pPr>
            <w:r w:rsidRPr="005E7AA4">
              <w:rPr>
                <w:sz w:val="22"/>
              </w:rPr>
              <w:t>12%</w:t>
            </w:r>
          </w:p>
        </w:tc>
      </w:tr>
    </w:tbl>
    <w:p w14:paraId="4FAA7D2F" w14:textId="693DFFC9" w:rsidR="000C328D" w:rsidRPr="003D4816" w:rsidRDefault="000C328D" w:rsidP="000C328D">
      <w:pPr>
        <w:pStyle w:val="BodyText"/>
        <w:rPr>
          <w:lang w:val="en-AU"/>
        </w:rPr>
      </w:pPr>
      <w:r w:rsidRPr="003D4816">
        <w:rPr>
          <w:lang w:val="en-AU"/>
        </w:rPr>
        <w:lastRenderedPageBreak/>
        <w:t>The Drink Victorian program began in 2021 to encourage Victorians to drink local beverages including wine, beer, spirits, cider and non-alcoholic drinks. The program is led by the Victorian Drinks Alliance, a collaboration between Wine Victoria, Cider Australia, the Independent Brewers Association, the Australian Distillers Association and Spirits Victoria. The program has been funded by the Victorian Government and delivered by Food + Drink Victoria. Drink Victorian works directly with venues to increase their awareness and purchases. Activities include events to taste and promote Victorian drinks, regional winery visits by buyers and sommeliers, and a comprehensive marketing, communication and education strategy.</w:t>
      </w:r>
    </w:p>
    <w:p w14:paraId="5A9140E0" w14:textId="77777777" w:rsidR="000C328D" w:rsidRPr="003D4816" w:rsidRDefault="000C328D" w:rsidP="000C328D">
      <w:pPr>
        <w:pStyle w:val="BodyText"/>
        <w:rPr>
          <w:lang w:val="en-AU"/>
        </w:rPr>
      </w:pPr>
      <w:r w:rsidRPr="003D4816">
        <w:rPr>
          <w:lang w:val="en-AU"/>
        </w:rPr>
        <w:t>The wine industry is enthusiastic about the Drink Victorian program and strongly supports its growth. The program could evolve to include more activities in regional centres to showcase Victoria’s diverse wine regions. The program could promote strategy priorities such as sustainability and innovation. A co-investment model could expand Drink Victorian and build a greater market share for Victorian wines in Victoria. This investment would boost the visibility, appreciation and profitability of Victorian wineries and aligns with the goals of Victoria’s Economic Growth Statement and Victorian Industry Policy to create jobs and economic growth in regional Victoria and the agribusiness sector.</w:t>
      </w:r>
    </w:p>
    <w:p w14:paraId="1172B22F" w14:textId="77777777" w:rsidR="000C328D" w:rsidRPr="003D4816" w:rsidRDefault="000C328D" w:rsidP="000C328D">
      <w:pPr>
        <w:pStyle w:val="BodyText"/>
        <w:rPr>
          <w:lang w:val="en-AU"/>
        </w:rPr>
      </w:pPr>
      <w:r w:rsidRPr="003D4816">
        <w:rPr>
          <w:lang w:val="en-AU"/>
        </w:rPr>
        <w:t>The Drink Victorian program will be complemented by efforts to increase Victorian Government promotion and procurement of Victorian wine. More local wine at government events and venues will showcase the best Victorian wine to local, interstate and international visitors.</w:t>
      </w:r>
    </w:p>
    <w:p w14:paraId="11E20DE4" w14:textId="14F31868" w:rsidR="000C328D" w:rsidRPr="00FE36BF" w:rsidRDefault="000C328D" w:rsidP="00753726">
      <w:pPr>
        <w:pStyle w:val="Heading3"/>
      </w:pPr>
      <w:r w:rsidRPr="003D4816">
        <w:t>CASE STUDY</w:t>
      </w:r>
      <w:r w:rsidR="00FE36BF">
        <w:t xml:space="preserve">: </w:t>
      </w:r>
      <w:r w:rsidRPr="003D4816">
        <w:rPr>
          <w:lang w:val="en-AU"/>
        </w:rPr>
        <w:t>Drink Victorian trade tasting – Driving local consumption of Victorian wine</w:t>
      </w:r>
    </w:p>
    <w:p w14:paraId="283BAE89" w14:textId="77777777" w:rsidR="000C328D" w:rsidRPr="003D4816" w:rsidRDefault="000C328D" w:rsidP="000C328D">
      <w:pPr>
        <w:pStyle w:val="BodyText"/>
        <w:rPr>
          <w:lang w:val="en-AU"/>
        </w:rPr>
      </w:pPr>
      <w:r w:rsidRPr="003D4816">
        <w:rPr>
          <w:lang w:val="en-AU"/>
        </w:rPr>
        <w:t xml:space="preserve">The Drink Victorian trade tasting is an annual industry event at Marvel Stadium showcasing the quality and diversity of Victoria’s beverage sector. The event strengthens </w:t>
      </w:r>
      <w:r w:rsidRPr="003D4816">
        <w:rPr>
          <w:lang w:val="en-AU"/>
        </w:rPr>
        <w:lastRenderedPageBreak/>
        <w:t>connections between producers and the hospitality sector. The event attracts hundreds of hospitality buyers and professionals who meet over 250 local producers, including winemakers, brewers, distillers, and cider makers. The event has grown each year and by promoting local products and fostering industry relationships, the tasting helps drive local consumption of Victorian wines.</w:t>
      </w:r>
    </w:p>
    <w:p w14:paraId="14A374EB" w14:textId="77777777" w:rsidR="000C328D" w:rsidRPr="003D4816" w:rsidRDefault="000C328D" w:rsidP="00753726">
      <w:pPr>
        <w:pStyle w:val="Heading3"/>
        <w:rPr>
          <w:lang w:val="en-AU"/>
        </w:rPr>
      </w:pPr>
      <w:r w:rsidRPr="003D4816">
        <w:rPr>
          <w:lang w:val="en-AU"/>
        </w:rPr>
        <w:t>Exports</w:t>
      </w:r>
    </w:p>
    <w:p w14:paraId="5DC92938" w14:textId="6F6AA08D" w:rsidR="000C328D" w:rsidRPr="003D4816" w:rsidRDefault="000C328D" w:rsidP="000C328D">
      <w:pPr>
        <w:pStyle w:val="BodyText"/>
        <w:rPr>
          <w:lang w:val="en-AU"/>
        </w:rPr>
      </w:pPr>
      <w:r w:rsidRPr="003D4816">
        <w:rPr>
          <w:lang w:val="en-AU"/>
        </w:rPr>
        <w:t>Since 2019, Victoria’s wine exports have declined dramatically–particularly for red wine (Figures 7 and 8).</w:t>
      </w:r>
      <w:r w:rsidR="00850DE9" w:rsidRPr="003D4816">
        <w:rPr>
          <w:rStyle w:val="FootnoteReference"/>
          <w:lang w:val="en-AU"/>
        </w:rPr>
        <w:footnoteReference w:id="10"/>
      </w:r>
      <w:r w:rsidRPr="003D4816">
        <w:rPr>
          <w:lang w:val="en-AU"/>
        </w:rPr>
        <w:t xml:space="preserve"> This has been driven by pandemic-related supply chain disruptions and ongoing trade disruptions, notably China’s import duties from November 2020 to March 2024. Declining exports significantly impact on growers and winemakers in warm inland regions, such as the Murray Darling and Swan Hill regions in Victoria. While prices for cool/temperate grapes and white wine grapes continued to increase, prices for warm inland red wine grapes fell to 10-year lows in 2024.</w:t>
      </w:r>
      <w:r w:rsidR="00850DE9" w:rsidRPr="003D4816">
        <w:rPr>
          <w:rStyle w:val="FootnoteReference"/>
          <w:lang w:val="en-AU"/>
        </w:rPr>
        <w:footnoteReference w:id="11"/>
      </w:r>
      <w:r w:rsidRPr="003D4816">
        <w:rPr>
          <w:lang w:val="en-AU"/>
        </w:rPr>
        <w:t xml:space="preserve"> The sustained excess of supply of grapes and wine over demand is a structural issue that poses a profitability challenge for the Victorian wine industry.</w:t>
      </w:r>
    </w:p>
    <w:p w14:paraId="7D1B8978" w14:textId="5ACE23F1" w:rsidR="0098531B" w:rsidRPr="003D4816" w:rsidRDefault="0098531B" w:rsidP="0098531B">
      <w:pPr>
        <w:pStyle w:val="Caption"/>
        <w:keepNext/>
      </w:pPr>
      <w:r w:rsidRPr="003D4816">
        <w:lastRenderedPageBreak/>
        <w:t xml:space="preserve">Figure </w:t>
      </w:r>
      <w:r w:rsidRPr="003D4816">
        <w:fldChar w:fldCharType="begin"/>
      </w:r>
      <w:r w:rsidRPr="003D4816">
        <w:instrText xml:space="preserve"> SEQ Figure \* ARABIC </w:instrText>
      </w:r>
      <w:r w:rsidRPr="003D4816">
        <w:fldChar w:fldCharType="separate"/>
      </w:r>
      <w:r w:rsidR="00FE36BF">
        <w:rPr>
          <w:noProof/>
        </w:rPr>
        <w:t>7</w:t>
      </w:r>
      <w:r w:rsidRPr="003D4816">
        <w:fldChar w:fldCharType="end"/>
      </w:r>
      <w:r w:rsidRPr="003D4816">
        <w:t>: Victoria exports more red wine, but exports have been significantly affected by trade disruptions</w:t>
      </w:r>
    </w:p>
    <w:p w14:paraId="5A6003C4" w14:textId="0F328DF7" w:rsidR="000C328D" w:rsidRPr="003D4816" w:rsidRDefault="0098531B" w:rsidP="000C328D">
      <w:pPr>
        <w:pStyle w:val="BodyText"/>
        <w:rPr>
          <w:lang w:val="en-AU"/>
        </w:rPr>
      </w:pPr>
      <w:r w:rsidRPr="003D4816">
        <w:rPr>
          <w:noProof/>
          <w:lang w:val="en-AU"/>
        </w:rPr>
        <w:drawing>
          <wp:inline distT="0" distB="0" distL="0" distR="0" wp14:anchorId="217CEF29" wp14:editId="092964EC">
            <wp:extent cx="5892800" cy="3251200"/>
            <wp:effectExtent l="0" t="0" r="0" b="0"/>
            <wp:docPr id="1301568507" name="Picture 8" descr="A bar graph showing Victoria's export of wine by colour from 2017 to 2024. There is a steep decline in exports around 2021 due to China's import du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68507" name="Picture 8" descr="A bar graph showing Victoria's export of wine by colour from 2017 to 2024. There is a steep decline in exports around 2021 due to China's import duties"/>
                    <pic:cNvPicPr/>
                  </pic:nvPicPr>
                  <pic:blipFill>
                    <a:blip r:embed="rId30"/>
                    <a:stretch>
                      <a:fillRect/>
                    </a:stretch>
                  </pic:blipFill>
                  <pic:spPr>
                    <a:xfrm>
                      <a:off x="0" y="0"/>
                      <a:ext cx="5892800" cy="3251200"/>
                    </a:xfrm>
                    <a:prstGeom prst="rect">
                      <a:avLst/>
                    </a:prstGeom>
                  </pic:spPr>
                </pic:pic>
              </a:graphicData>
            </a:graphic>
          </wp:inline>
        </w:drawing>
      </w:r>
    </w:p>
    <w:p w14:paraId="533ADEBE" w14:textId="0799833E" w:rsidR="000C328D" w:rsidRDefault="000C328D" w:rsidP="000C328D">
      <w:pPr>
        <w:pStyle w:val="BodyText"/>
      </w:pPr>
      <w:r w:rsidRPr="005E250B">
        <w:rPr>
          <w:b/>
          <w:bCs/>
          <w:lang w:val="en-AU"/>
        </w:rPr>
        <w:t>Source:</w:t>
      </w:r>
      <w:r w:rsidRPr="003D4816">
        <w:rPr>
          <w:lang w:val="en-AU"/>
        </w:rPr>
        <w:t xml:space="preserve"> DJSIR, Victorian Food and Fibre Export Report 2023-24. Data is for wine made in Victoria. </w:t>
      </w:r>
      <w:hyperlink r:id="rId31" w:tooltip="Hyperlink to the PDF document ‘Food-Fibre-Export_Data.pdf’ (5.6Mb)" w:history="1">
        <w:r w:rsidRPr="003D4816">
          <w:rPr>
            <w:rStyle w:val="Hyperlink"/>
            <w:lang w:val="en-AU"/>
          </w:rPr>
          <w:t>https://global.vic.gov.au/__data/assets/pdf_file/0006/2383386/Food-Fibre-Export_Data.pdf</w:t>
        </w:r>
      </w:hyperlink>
    </w:p>
    <w:p w14:paraId="47F40CA6" w14:textId="7BC84879" w:rsidR="00472029" w:rsidRDefault="00472029" w:rsidP="00472029">
      <w:pPr>
        <w:pStyle w:val="Caption"/>
        <w:keepNext/>
      </w:pPr>
      <w:r>
        <w:t xml:space="preserve">Dataset </w:t>
      </w:r>
      <w:r>
        <w:fldChar w:fldCharType="begin"/>
      </w:r>
      <w:r>
        <w:instrText xml:space="preserve"> SEQ Dataset \* ARABIC </w:instrText>
      </w:r>
      <w:r>
        <w:fldChar w:fldCharType="separate"/>
      </w:r>
      <w:r w:rsidR="001651DB">
        <w:rPr>
          <w:noProof/>
        </w:rPr>
        <w:t>5</w:t>
      </w:r>
      <w:r>
        <w:fldChar w:fldCharType="end"/>
      </w:r>
      <w:r>
        <w:t xml:space="preserve">: </w:t>
      </w:r>
      <w:r w:rsidRPr="005E7AA4">
        <w:t xml:space="preserve">Data used to create the graph shown in Figure </w:t>
      </w:r>
      <w:r w:rsidR="001651DB">
        <w:t>7</w:t>
      </w:r>
    </w:p>
    <w:tbl>
      <w:tblPr>
        <w:tblStyle w:val="Style2"/>
        <w:tblW w:w="0" w:type="auto"/>
        <w:tblLook w:val="04A0" w:firstRow="1" w:lastRow="0" w:firstColumn="1" w:lastColumn="0" w:noHBand="0" w:noVBand="1"/>
        <w:tblCaption w:val="Dataset 5: Data used to create the graph shown in Figure 6"/>
        <w:tblDescription w:val="Dataset 5: Data used to create the graph shown in Figure 6"/>
      </w:tblPr>
      <w:tblGrid>
        <w:gridCol w:w="1253"/>
        <w:gridCol w:w="1197"/>
        <w:gridCol w:w="1194"/>
        <w:gridCol w:w="1194"/>
        <w:gridCol w:w="1195"/>
        <w:gridCol w:w="1195"/>
        <w:gridCol w:w="1195"/>
        <w:gridCol w:w="1195"/>
      </w:tblGrid>
      <w:tr w:rsidR="00472029" w:rsidRPr="00472029" w14:paraId="2C41590D" w14:textId="77777777" w:rsidTr="00472029">
        <w:trPr>
          <w:cnfStyle w:val="100000000000" w:firstRow="1" w:lastRow="0" w:firstColumn="0" w:lastColumn="0" w:oddVBand="0" w:evenVBand="0" w:oddHBand="0" w:evenHBand="0" w:firstRowFirstColumn="0" w:firstRowLastColumn="0" w:lastRowFirstColumn="0" w:lastRowLastColumn="0"/>
          <w:cantSplit/>
          <w:tblHeader/>
        </w:trPr>
        <w:tc>
          <w:tcPr>
            <w:tcW w:w="1204" w:type="dxa"/>
          </w:tcPr>
          <w:p w14:paraId="6E48B467" w14:textId="77777777" w:rsidR="00472029" w:rsidRPr="00472029" w:rsidRDefault="00472029" w:rsidP="00472029">
            <w:pPr>
              <w:pStyle w:val="BodyText"/>
              <w:spacing w:after="120" w:line="240" w:lineRule="auto"/>
              <w:rPr>
                <w:sz w:val="21"/>
                <w:szCs w:val="21"/>
                <w:lang w:val="en-AU"/>
              </w:rPr>
            </w:pPr>
          </w:p>
        </w:tc>
        <w:tc>
          <w:tcPr>
            <w:tcW w:w="8414" w:type="dxa"/>
            <w:gridSpan w:val="7"/>
          </w:tcPr>
          <w:p w14:paraId="4C6A7CC4" w14:textId="3FA1796A" w:rsidR="00472029" w:rsidRPr="00472029" w:rsidRDefault="00472029" w:rsidP="00472029">
            <w:pPr>
              <w:pStyle w:val="BodyText"/>
              <w:spacing w:after="120" w:line="240" w:lineRule="auto"/>
              <w:jc w:val="center"/>
              <w:rPr>
                <w:sz w:val="21"/>
                <w:szCs w:val="21"/>
                <w:lang w:val="en-AU"/>
              </w:rPr>
            </w:pPr>
            <w:r w:rsidRPr="00472029">
              <w:rPr>
                <w:sz w:val="21"/>
                <w:szCs w:val="21"/>
                <w:lang w:val="en-AU"/>
              </w:rPr>
              <w:t>Export value (A$ millions)</w:t>
            </w:r>
          </w:p>
        </w:tc>
      </w:tr>
      <w:tr w:rsidR="00472029" w:rsidRPr="00472029" w14:paraId="051B8628" w14:textId="77777777" w:rsidTr="00472029">
        <w:trPr>
          <w:cnfStyle w:val="100000000000" w:firstRow="1" w:lastRow="0" w:firstColumn="0" w:lastColumn="0" w:oddVBand="0" w:evenVBand="0" w:oddHBand="0" w:evenHBand="0" w:firstRowFirstColumn="0" w:firstRowLastColumn="0" w:lastRowFirstColumn="0" w:lastRowLastColumn="0"/>
          <w:cantSplit/>
          <w:tblHeader/>
        </w:trPr>
        <w:tc>
          <w:tcPr>
            <w:tcW w:w="1204" w:type="dxa"/>
          </w:tcPr>
          <w:p w14:paraId="62020623" w14:textId="77777777" w:rsidR="00472029" w:rsidRPr="00472029" w:rsidRDefault="00472029" w:rsidP="00472029">
            <w:pPr>
              <w:pStyle w:val="BodyText"/>
              <w:spacing w:after="120" w:line="240" w:lineRule="auto"/>
              <w:rPr>
                <w:sz w:val="22"/>
                <w:lang w:val="en-AU"/>
              </w:rPr>
            </w:pPr>
            <w:r w:rsidRPr="00472029">
              <w:rPr>
                <w:sz w:val="22"/>
                <w:lang w:val="en-AU"/>
              </w:rPr>
              <w:t>Wine product</w:t>
            </w:r>
          </w:p>
        </w:tc>
        <w:tc>
          <w:tcPr>
            <w:tcW w:w="1204" w:type="dxa"/>
          </w:tcPr>
          <w:p w14:paraId="02B25252" w14:textId="77777777" w:rsidR="00472029" w:rsidRPr="00472029" w:rsidRDefault="00472029" w:rsidP="00472029">
            <w:pPr>
              <w:pStyle w:val="BodyText"/>
              <w:spacing w:after="120" w:line="240" w:lineRule="auto"/>
              <w:jc w:val="center"/>
              <w:rPr>
                <w:sz w:val="22"/>
                <w:lang w:val="en-AU"/>
              </w:rPr>
            </w:pPr>
            <w:r w:rsidRPr="00472029">
              <w:rPr>
                <w:sz w:val="22"/>
                <w:lang w:val="en-AU"/>
              </w:rPr>
              <w:t>2017-18</w:t>
            </w:r>
          </w:p>
        </w:tc>
        <w:tc>
          <w:tcPr>
            <w:tcW w:w="1201" w:type="dxa"/>
          </w:tcPr>
          <w:p w14:paraId="0E0CD2F5" w14:textId="77777777" w:rsidR="00472029" w:rsidRPr="00472029" w:rsidRDefault="00472029" w:rsidP="00472029">
            <w:pPr>
              <w:pStyle w:val="BodyText"/>
              <w:spacing w:after="120" w:line="240" w:lineRule="auto"/>
              <w:jc w:val="center"/>
              <w:rPr>
                <w:sz w:val="22"/>
                <w:lang w:val="en-AU"/>
              </w:rPr>
            </w:pPr>
            <w:r w:rsidRPr="00472029">
              <w:rPr>
                <w:sz w:val="22"/>
                <w:lang w:val="en-AU"/>
              </w:rPr>
              <w:t>2018-19</w:t>
            </w:r>
          </w:p>
        </w:tc>
        <w:tc>
          <w:tcPr>
            <w:tcW w:w="1201" w:type="dxa"/>
          </w:tcPr>
          <w:p w14:paraId="1D05B934" w14:textId="77777777" w:rsidR="00472029" w:rsidRPr="00472029" w:rsidRDefault="00472029" w:rsidP="00472029">
            <w:pPr>
              <w:pStyle w:val="BodyText"/>
              <w:spacing w:after="120" w:line="240" w:lineRule="auto"/>
              <w:jc w:val="center"/>
              <w:rPr>
                <w:sz w:val="22"/>
                <w:lang w:val="en-AU"/>
              </w:rPr>
            </w:pPr>
            <w:r w:rsidRPr="00472029">
              <w:rPr>
                <w:sz w:val="22"/>
                <w:lang w:val="en-AU"/>
              </w:rPr>
              <w:t>2019-20</w:t>
            </w:r>
          </w:p>
        </w:tc>
        <w:tc>
          <w:tcPr>
            <w:tcW w:w="1202" w:type="dxa"/>
          </w:tcPr>
          <w:p w14:paraId="7F9ED335" w14:textId="77777777" w:rsidR="00472029" w:rsidRPr="00472029" w:rsidRDefault="00472029" w:rsidP="00472029">
            <w:pPr>
              <w:pStyle w:val="BodyText"/>
              <w:spacing w:after="120" w:line="240" w:lineRule="auto"/>
              <w:jc w:val="center"/>
              <w:rPr>
                <w:sz w:val="22"/>
                <w:lang w:val="en-AU"/>
              </w:rPr>
            </w:pPr>
            <w:r w:rsidRPr="00472029">
              <w:rPr>
                <w:sz w:val="22"/>
                <w:lang w:val="en-AU"/>
              </w:rPr>
              <w:t>2020-21</w:t>
            </w:r>
          </w:p>
        </w:tc>
        <w:tc>
          <w:tcPr>
            <w:tcW w:w="1202" w:type="dxa"/>
          </w:tcPr>
          <w:p w14:paraId="0B1997DC" w14:textId="77777777" w:rsidR="00472029" w:rsidRPr="00472029" w:rsidRDefault="00472029" w:rsidP="00472029">
            <w:pPr>
              <w:pStyle w:val="BodyText"/>
              <w:spacing w:after="120" w:line="240" w:lineRule="auto"/>
              <w:jc w:val="center"/>
              <w:rPr>
                <w:sz w:val="22"/>
                <w:lang w:val="en-AU"/>
              </w:rPr>
            </w:pPr>
            <w:r w:rsidRPr="00472029">
              <w:rPr>
                <w:sz w:val="22"/>
                <w:lang w:val="en-AU"/>
              </w:rPr>
              <w:t>2021-22</w:t>
            </w:r>
          </w:p>
        </w:tc>
        <w:tc>
          <w:tcPr>
            <w:tcW w:w="1202" w:type="dxa"/>
          </w:tcPr>
          <w:p w14:paraId="6FE39348" w14:textId="77777777" w:rsidR="00472029" w:rsidRPr="00472029" w:rsidRDefault="00472029" w:rsidP="00472029">
            <w:pPr>
              <w:pStyle w:val="BodyText"/>
              <w:spacing w:after="120" w:line="240" w:lineRule="auto"/>
              <w:jc w:val="center"/>
              <w:rPr>
                <w:sz w:val="22"/>
                <w:lang w:val="en-AU"/>
              </w:rPr>
            </w:pPr>
            <w:r w:rsidRPr="00472029">
              <w:rPr>
                <w:sz w:val="22"/>
                <w:lang w:val="en-AU"/>
              </w:rPr>
              <w:t>2022-23</w:t>
            </w:r>
          </w:p>
        </w:tc>
        <w:tc>
          <w:tcPr>
            <w:tcW w:w="1202" w:type="dxa"/>
          </w:tcPr>
          <w:p w14:paraId="0896327C" w14:textId="77777777" w:rsidR="00472029" w:rsidRPr="00472029" w:rsidRDefault="00472029" w:rsidP="00472029">
            <w:pPr>
              <w:pStyle w:val="BodyText"/>
              <w:spacing w:after="120" w:line="240" w:lineRule="auto"/>
              <w:jc w:val="center"/>
              <w:rPr>
                <w:sz w:val="22"/>
                <w:lang w:val="en-AU"/>
              </w:rPr>
            </w:pPr>
            <w:r w:rsidRPr="00472029">
              <w:rPr>
                <w:sz w:val="22"/>
                <w:lang w:val="en-AU"/>
              </w:rPr>
              <w:t>2023-24</w:t>
            </w:r>
          </w:p>
        </w:tc>
      </w:tr>
      <w:tr w:rsidR="00472029" w:rsidRPr="00472029" w14:paraId="585AEC08" w14:textId="77777777" w:rsidTr="001651DB">
        <w:tc>
          <w:tcPr>
            <w:tcW w:w="1204" w:type="dxa"/>
            <w:shd w:val="clear" w:color="auto" w:fill="F2F2F2" w:themeFill="background1" w:themeFillShade="F2"/>
          </w:tcPr>
          <w:p w14:paraId="0BF66E79" w14:textId="77777777" w:rsidR="00472029" w:rsidRPr="00472029" w:rsidRDefault="00472029" w:rsidP="00472029">
            <w:pPr>
              <w:pStyle w:val="BodyText"/>
              <w:spacing w:after="120" w:line="240" w:lineRule="auto"/>
              <w:rPr>
                <w:b/>
                <w:bCs/>
                <w:sz w:val="22"/>
                <w:lang w:val="en-AU"/>
              </w:rPr>
            </w:pPr>
            <w:r w:rsidRPr="00472029">
              <w:rPr>
                <w:b/>
                <w:bCs/>
                <w:sz w:val="22"/>
                <w:lang w:val="en-AU"/>
              </w:rPr>
              <w:t xml:space="preserve">Other </w:t>
            </w:r>
          </w:p>
        </w:tc>
        <w:tc>
          <w:tcPr>
            <w:tcW w:w="1204" w:type="dxa"/>
          </w:tcPr>
          <w:p w14:paraId="07F8C571"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$12 </w:t>
            </w:r>
          </w:p>
        </w:tc>
        <w:tc>
          <w:tcPr>
            <w:tcW w:w="1201" w:type="dxa"/>
          </w:tcPr>
          <w:p w14:paraId="6DBB3D57"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$10 </w:t>
            </w:r>
          </w:p>
        </w:tc>
        <w:tc>
          <w:tcPr>
            <w:tcW w:w="1201" w:type="dxa"/>
          </w:tcPr>
          <w:p w14:paraId="432D22C6"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$11 </w:t>
            </w:r>
          </w:p>
        </w:tc>
        <w:tc>
          <w:tcPr>
            <w:tcW w:w="1202" w:type="dxa"/>
          </w:tcPr>
          <w:p w14:paraId="359BDC9F"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$7 </w:t>
            </w:r>
          </w:p>
        </w:tc>
        <w:tc>
          <w:tcPr>
            <w:tcW w:w="1202" w:type="dxa"/>
          </w:tcPr>
          <w:p w14:paraId="376B9FAC"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$3 </w:t>
            </w:r>
          </w:p>
        </w:tc>
        <w:tc>
          <w:tcPr>
            <w:tcW w:w="1202" w:type="dxa"/>
          </w:tcPr>
          <w:p w14:paraId="36D95025"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$6 </w:t>
            </w:r>
          </w:p>
        </w:tc>
        <w:tc>
          <w:tcPr>
            <w:tcW w:w="1202" w:type="dxa"/>
          </w:tcPr>
          <w:p w14:paraId="49E459EE"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$3 </w:t>
            </w:r>
          </w:p>
        </w:tc>
      </w:tr>
      <w:tr w:rsidR="00472029" w:rsidRPr="00472029" w14:paraId="43D5AD7F" w14:textId="77777777" w:rsidTr="001651DB">
        <w:tc>
          <w:tcPr>
            <w:tcW w:w="1204" w:type="dxa"/>
            <w:shd w:val="clear" w:color="auto" w:fill="F2F2F2" w:themeFill="background1" w:themeFillShade="F2"/>
          </w:tcPr>
          <w:p w14:paraId="331DD050" w14:textId="77777777" w:rsidR="00472029" w:rsidRPr="00472029" w:rsidRDefault="00472029" w:rsidP="00472029">
            <w:pPr>
              <w:pStyle w:val="BodyText"/>
              <w:spacing w:after="120" w:line="240" w:lineRule="auto"/>
              <w:rPr>
                <w:b/>
                <w:bCs/>
                <w:sz w:val="22"/>
                <w:lang w:val="en-AU"/>
              </w:rPr>
            </w:pPr>
            <w:r w:rsidRPr="00472029">
              <w:rPr>
                <w:b/>
                <w:bCs/>
                <w:sz w:val="22"/>
                <w:lang w:val="en-AU"/>
              </w:rPr>
              <w:t>Sparkling</w:t>
            </w:r>
          </w:p>
        </w:tc>
        <w:tc>
          <w:tcPr>
            <w:tcW w:w="1204" w:type="dxa"/>
          </w:tcPr>
          <w:p w14:paraId="19CD6C00"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$12 </w:t>
            </w:r>
          </w:p>
        </w:tc>
        <w:tc>
          <w:tcPr>
            <w:tcW w:w="1201" w:type="dxa"/>
          </w:tcPr>
          <w:p w14:paraId="78B4F4CB"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$15 </w:t>
            </w:r>
          </w:p>
        </w:tc>
        <w:tc>
          <w:tcPr>
            <w:tcW w:w="1201" w:type="dxa"/>
          </w:tcPr>
          <w:p w14:paraId="512003CF"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$14 </w:t>
            </w:r>
          </w:p>
        </w:tc>
        <w:tc>
          <w:tcPr>
            <w:tcW w:w="1202" w:type="dxa"/>
          </w:tcPr>
          <w:p w14:paraId="543F03F9"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$13 </w:t>
            </w:r>
          </w:p>
        </w:tc>
        <w:tc>
          <w:tcPr>
            <w:tcW w:w="1202" w:type="dxa"/>
          </w:tcPr>
          <w:p w14:paraId="10885741"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$15 </w:t>
            </w:r>
          </w:p>
        </w:tc>
        <w:tc>
          <w:tcPr>
            <w:tcW w:w="1202" w:type="dxa"/>
          </w:tcPr>
          <w:p w14:paraId="59880C63"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$13 </w:t>
            </w:r>
          </w:p>
        </w:tc>
        <w:tc>
          <w:tcPr>
            <w:tcW w:w="1202" w:type="dxa"/>
          </w:tcPr>
          <w:p w14:paraId="53501F82"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$15 </w:t>
            </w:r>
          </w:p>
        </w:tc>
      </w:tr>
      <w:tr w:rsidR="00472029" w:rsidRPr="00472029" w14:paraId="0F90A59A" w14:textId="77777777" w:rsidTr="001651DB">
        <w:tc>
          <w:tcPr>
            <w:tcW w:w="1204" w:type="dxa"/>
            <w:shd w:val="clear" w:color="auto" w:fill="F2F2F2" w:themeFill="background1" w:themeFillShade="F2"/>
          </w:tcPr>
          <w:p w14:paraId="776DB0DB" w14:textId="77777777" w:rsidR="00472029" w:rsidRPr="00472029" w:rsidRDefault="00472029" w:rsidP="00472029">
            <w:pPr>
              <w:pStyle w:val="BodyText"/>
              <w:spacing w:after="120" w:line="240" w:lineRule="auto"/>
              <w:rPr>
                <w:b/>
                <w:bCs/>
                <w:sz w:val="22"/>
                <w:lang w:val="en-AU"/>
              </w:rPr>
            </w:pPr>
            <w:r w:rsidRPr="00472029">
              <w:rPr>
                <w:b/>
                <w:bCs/>
                <w:sz w:val="22"/>
                <w:lang w:val="en-AU"/>
              </w:rPr>
              <w:t>White</w:t>
            </w:r>
          </w:p>
        </w:tc>
        <w:tc>
          <w:tcPr>
            <w:tcW w:w="1204" w:type="dxa"/>
          </w:tcPr>
          <w:p w14:paraId="4626CBF3"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$53 </w:t>
            </w:r>
          </w:p>
        </w:tc>
        <w:tc>
          <w:tcPr>
            <w:tcW w:w="1201" w:type="dxa"/>
          </w:tcPr>
          <w:p w14:paraId="596B15FF"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$62 </w:t>
            </w:r>
          </w:p>
        </w:tc>
        <w:tc>
          <w:tcPr>
            <w:tcW w:w="1201" w:type="dxa"/>
          </w:tcPr>
          <w:p w14:paraId="7C37C6FA"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$58 </w:t>
            </w:r>
          </w:p>
        </w:tc>
        <w:tc>
          <w:tcPr>
            <w:tcW w:w="1202" w:type="dxa"/>
          </w:tcPr>
          <w:p w14:paraId="02D961E1"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$57 </w:t>
            </w:r>
          </w:p>
        </w:tc>
        <w:tc>
          <w:tcPr>
            <w:tcW w:w="1202" w:type="dxa"/>
          </w:tcPr>
          <w:p w14:paraId="688CAE5B"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$53 </w:t>
            </w:r>
          </w:p>
        </w:tc>
        <w:tc>
          <w:tcPr>
            <w:tcW w:w="1202" w:type="dxa"/>
          </w:tcPr>
          <w:p w14:paraId="7809CD0C"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$37 </w:t>
            </w:r>
          </w:p>
        </w:tc>
        <w:tc>
          <w:tcPr>
            <w:tcW w:w="1202" w:type="dxa"/>
          </w:tcPr>
          <w:p w14:paraId="2B0C3D19"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$47 </w:t>
            </w:r>
          </w:p>
        </w:tc>
      </w:tr>
      <w:tr w:rsidR="00472029" w:rsidRPr="00472029" w14:paraId="1A893935" w14:textId="77777777" w:rsidTr="001651DB">
        <w:tc>
          <w:tcPr>
            <w:tcW w:w="1204" w:type="dxa"/>
            <w:shd w:val="clear" w:color="auto" w:fill="F2F2F2" w:themeFill="background1" w:themeFillShade="F2"/>
          </w:tcPr>
          <w:p w14:paraId="3B2DBD4B" w14:textId="77777777" w:rsidR="00472029" w:rsidRPr="00472029" w:rsidRDefault="00472029" w:rsidP="00472029">
            <w:pPr>
              <w:pStyle w:val="BodyText"/>
              <w:spacing w:after="120" w:line="240" w:lineRule="auto"/>
              <w:rPr>
                <w:b/>
                <w:bCs/>
                <w:sz w:val="22"/>
                <w:lang w:val="en-AU"/>
              </w:rPr>
            </w:pPr>
            <w:r w:rsidRPr="00472029">
              <w:rPr>
                <w:b/>
                <w:bCs/>
                <w:sz w:val="22"/>
                <w:lang w:val="en-AU"/>
              </w:rPr>
              <w:t>Red</w:t>
            </w:r>
          </w:p>
        </w:tc>
        <w:tc>
          <w:tcPr>
            <w:tcW w:w="1204" w:type="dxa"/>
          </w:tcPr>
          <w:p w14:paraId="64C3B080"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$285 </w:t>
            </w:r>
          </w:p>
        </w:tc>
        <w:tc>
          <w:tcPr>
            <w:tcW w:w="1201" w:type="dxa"/>
          </w:tcPr>
          <w:p w14:paraId="4256F890"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$315 </w:t>
            </w:r>
          </w:p>
        </w:tc>
        <w:tc>
          <w:tcPr>
            <w:tcW w:w="1201" w:type="dxa"/>
          </w:tcPr>
          <w:p w14:paraId="1D8A92E4"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$296 </w:t>
            </w:r>
          </w:p>
        </w:tc>
        <w:tc>
          <w:tcPr>
            <w:tcW w:w="1202" w:type="dxa"/>
          </w:tcPr>
          <w:p w14:paraId="683201DA"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$233 </w:t>
            </w:r>
          </w:p>
        </w:tc>
        <w:tc>
          <w:tcPr>
            <w:tcW w:w="1202" w:type="dxa"/>
          </w:tcPr>
          <w:p w14:paraId="617DFDE8"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$135 </w:t>
            </w:r>
          </w:p>
        </w:tc>
        <w:tc>
          <w:tcPr>
            <w:tcW w:w="1202" w:type="dxa"/>
          </w:tcPr>
          <w:p w14:paraId="398294D5"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$84 </w:t>
            </w:r>
          </w:p>
        </w:tc>
        <w:tc>
          <w:tcPr>
            <w:tcW w:w="1202" w:type="dxa"/>
          </w:tcPr>
          <w:p w14:paraId="61948A44"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$87 </w:t>
            </w:r>
          </w:p>
        </w:tc>
      </w:tr>
      <w:tr w:rsidR="00472029" w:rsidRPr="00472029" w14:paraId="06DE98E5" w14:textId="77777777" w:rsidTr="001651DB">
        <w:tc>
          <w:tcPr>
            <w:tcW w:w="1204" w:type="dxa"/>
            <w:shd w:val="clear" w:color="auto" w:fill="F2F2F2" w:themeFill="background1" w:themeFillShade="F2"/>
          </w:tcPr>
          <w:p w14:paraId="1D646C50" w14:textId="77777777" w:rsidR="00472029" w:rsidRPr="00472029" w:rsidRDefault="00472029" w:rsidP="00472029">
            <w:pPr>
              <w:pStyle w:val="BodyText"/>
              <w:spacing w:after="120" w:line="240" w:lineRule="auto"/>
              <w:rPr>
                <w:b/>
                <w:bCs/>
                <w:sz w:val="22"/>
                <w:lang w:val="en-AU"/>
              </w:rPr>
            </w:pPr>
            <w:r w:rsidRPr="00472029">
              <w:rPr>
                <w:b/>
                <w:bCs/>
                <w:sz w:val="22"/>
                <w:lang w:val="en-AU"/>
              </w:rPr>
              <w:t>Total</w:t>
            </w:r>
          </w:p>
        </w:tc>
        <w:tc>
          <w:tcPr>
            <w:tcW w:w="1204" w:type="dxa"/>
          </w:tcPr>
          <w:p w14:paraId="309C0C89"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$362 </w:t>
            </w:r>
          </w:p>
        </w:tc>
        <w:tc>
          <w:tcPr>
            <w:tcW w:w="1201" w:type="dxa"/>
          </w:tcPr>
          <w:p w14:paraId="6D99A494"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$402 </w:t>
            </w:r>
          </w:p>
        </w:tc>
        <w:tc>
          <w:tcPr>
            <w:tcW w:w="1201" w:type="dxa"/>
          </w:tcPr>
          <w:p w14:paraId="3A4BC68A"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$379 </w:t>
            </w:r>
          </w:p>
        </w:tc>
        <w:tc>
          <w:tcPr>
            <w:tcW w:w="1202" w:type="dxa"/>
          </w:tcPr>
          <w:p w14:paraId="080C70E1"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$310 </w:t>
            </w:r>
          </w:p>
        </w:tc>
        <w:tc>
          <w:tcPr>
            <w:tcW w:w="1202" w:type="dxa"/>
          </w:tcPr>
          <w:p w14:paraId="60532BEC"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$206 </w:t>
            </w:r>
          </w:p>
        </w:tc>
        <w:tc>
          <w:tcPr>
            <w:tcW w:w="1202" w:type="dxa"/>
          </w:tcPr>
          <w:p w14:paraId="71C8E1CF"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$140 </w:t>
            </w:r>
          </w:p>
        </w:tc>
        <w:tc>
          <w:tcPr>
            <w:tcW w:w="1202" w:type="dxa"/>
          </w:tcPr>
          <w:p w14:paraId="428BC3AD" w14:textId="77777777" w:rsidR="00472029" w:rsidRPr="00472029" w:rsidRDefault="00472029" w:rsidP="00472029">
            <w:pPr>
              <w:pStyle w:val="BodyText"/>
              <w:spacing w:after="120" w:line="240" w:lineRule="auto"/>
              <w:jc w:val="right"/>
              <w:rPr>
                <w:sz w:val="22"/>
                <w:lang w:val="en-AU"/>
              </w:rPr>
            </w:pPr>
            <w:r w:rsidRPr="00472029">
              <w:rPr>
                <w:sz w:val="22"/>
                <w:lang w:val="en-AU"/>
              </w:rPr>
              <w:t xml:space="preserve"> $152</w:t>
            </w:r>
          </w:p>
        </w:tc>
      </w:tr>
    </w:tbl>
    <w:p w14:paraId="3F34FF93" w14:textId="2CF51301" w:rsidR="003C6FD0" w:rsidRPr="003D4816" w:rsidRDefault="003C6FD0" w:rsidP="003C6FD0">
      <w:pPr>
        <w:pStyle w:val="Caption"/>
        <w:keepNext/>
      </w:pPr>
      <w:r w:rsidRPr="003D4816">
        <w:lastRenderedPageBreak/>
        <w:t xml:space="preserve">Figure </w:t>
      </w:r>
      <w:r w:rsidRPr="003D4816">
        <w:fldChar w:fldCharType="begin"/>
      </w:r>
      <w:r w:rsidRPr="003D4816">
        <w:instrText xml:space="preserve"> SEQ Figure \* ARABIC </w:instrText>
      </w:r>
      <w:r w:rsidRPr="003D4816">
        <w:fldChar w:fldCharType="separate"/>
      </w:r>
      <w:r w:rsidR="00FE36BF">
        <w:rPr>
          <w:noProof/>
        </w:rPr>
        <w:t>8</w:t>
      </w:r>
      <w:r w:rsidRPr="003D4816">
        <w:fldChar w:fldCharType="end"/>
      </w:r>
      <w:r w:rsidRPr="003D4816">
        <w:t>: Victoria’s wine exports are slowly recovering from trade disruptions, particularly with China.</w:t>
      </w:r>
    </w:p>
    <w:p w14:paraId="0FCB01CF" w14:textId="356470DF" w:rsidR="000C328D" w:rsidRPr="003D4816" w:rsidRDefault="003C6FD0" w:rsidP="000C328D">
      <w:pPr>
        <w:pStyle w:val="BodyText"/>
        <w:rPr>
          <w:lang w:val="en-AU"/>
        </w:rPr>
      </w:pPr>
      <w:r w:rsidRPr="003D4816">
        <w:rPr>
          <w:noProof/>
          <w:lang w:val="en-AU"/>
        </w:rPr>
        <w:drawing>
          <wp:inline distT="0" distB="0" distL="0" distR="0" wp14:anchorId="694AE33E" wp14:editId="55C6B756">
            <wp:extent cx="5892800" cy="2641600"/>
            <wp:effectExtent l="0" t="0" r="0" b="0"/>
            <wp:docPr id="1357736912" name="Picture 9" descr="A bar graph showing Victoria's export of wine by destination country from 2017 to 2024. There is a steep decline in exports around 2021 due to China's import du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36912" name="Picture 9" descr="A bar graph showing Victoria's export of wine by destination country from 2017 to 2024. There is a steep decline in exports around 2021 due to China's import duties"/>
                    <pic:cNvPicPr/>
                  </pic:nvPicPr>
                  <pic:blipFill>
                    <a:blip r:embed="rId32"/>
                    <a:stretch>
                      <a:fillRect/>
                    </a:stretch>
                  </pic:blipFill>
                  <pic:spPr>
                    <a:xfrm>
                      <a:off x="0" y="0"/>
                      <a:ext cx="5892800" cy="2641600"/>
                    </a:xfrm>
                    <a:prstGeom prst="rect">
                      <a:avLst/>
                    </a:prstGeom>
                  </pic:spPr>
                </pic:pic>
              </a:graphicData>
            </a:graphic>
          </wp:inline>
        </w:drawing>
      </w:r>
    </w:p>
    <w:p w14:paraId="7E312BBB" w14:textId="7504FA74" w:rsidR="000C328D" w:rsidRDefault="000C328D" w:rsidP="000C328D">
      <w:pPr>
        <w:pStyle w:val="BodyText"/>
      </w:pPr>
      <w:r w:rsidRPr="003D4816">
        <w:rPr>
          <w:b/>
          <w:bCs/>
          <w:lang w:val="en-AU"/>
        </w:rPr>
        <w:t>Source:</w:t>
      </w:r>
      <w:r w:rsidRPr="003D4816">
        <w:rPr>
          <w:lang w:val="en-AU"/>
        </w:rPr>
        <w:t xml:space="preserve"> DJSIR, Victorian Food and Fibre Export Report 2023-24. Data is for wine made in Victoria. </w:t>
      </w:r>
      <w:hyperlink r:id="rId33" w:tooltip="Hyperlink to the PDF document ‘Food-Fibre-Export_Data.pdf’ (5.6Mb)" w:history="1">
        <w:r w:rsidRPr="003D4816">
          <w:rPr>
            <w:rStyle w:val="Hyperlink"/>
            <w:lang w:val="en-AU"/>
          </w:rPr>
          <w:t>https://global.vic.gov.au/__data/assets/pdf_file/0006/2383386/Food-Fibre-Export_Data.pdf</w:t>
        </w:r>
      </w:hyperlink>
    </w:p>
    <w:p w14:paraId="0742D277" w14:textId="5F68260E" w:rsidR="001651DB" w:rsidRDefault="001651DB" w:rsidP="001651DB">
      <w:pPr>
        <w:pStyle w:val="Caption"/>
        <w:keepNext/>
      </w:pPr>
      <w:r>
        <w:t xml:space="preserve">Dataset </w:t>
      </w:r>
      <w:r>
        <w:fldChar w:fldCharType="begin"/>
      </w:r>
      <w:r>
        <w:instrText xml:space="preserve"> SEQ Dataset \* ARABIC </w:instrText>
      </w:r>
      <w:r>
        <w:fldChar w:fldCharType="separate"/>
      </w:r>
      <w:r>
        <w:rPr>
          <w:noProof/>
        </w:rPr>
        <w:t>6</w:t>
      </w:r>
      <w:r>
        <w:fldChar w:fldCharType="end"/>
      </w:r>
      <w:r>
        <w:t xml:space="preserve">: </w:t>
      </w:r>
      <w:r w:rsidRPr="001651DB">
        <w:t xml:space="preserve">Data used to create the graph shown in Figure </w:t>
      </w:r>
      <w:r>
        <w:t>8</w:t>
      </w:r>
    </w:p>
    <w:tbl>
      <w:tblPr>
        <w:tblStyle w:val="Style2"/>
        <w:tblW w:w="0" w:type="auto"/>
        <w:tblLook w:val="04A0" w:firstRow="1" w:lastRow="0" w:firstColumn="1" w:lastColumn="0" w:noHBand="0" w:noVBand="1"/>
        <w:tblCaption w:val="Dataset 6: Data used to create the graph shown in Figure 8"/>
        <w:tblDescription w:val="Dataset 6: Data used to create the graph shown in Figure 8"/>
      </w:tblPr>
      <w:tblGrid>
        <w:gridCol w:w="1922"/>
        <w:gridCol w:w="1924"/>
        <w:gridCol w:w="1924"/>
        <w:gridCol w:w="1924"/>
        <w:gridCol w:w="1924"/>
      </w:tblGrid>
      <w:tr w:rsidR="001651DB" w:rsidRPr="001651DB" w14:paraId="00338F50" w14:textId="77777777" w:rsidTr="001651DB">
        <w:trPr>
          <w:cnfStyle w:val="100000000000" w:firstRow="1" w:lastRow="0" w:firstColumn="0" w:lastColumn="0" w:oddVBand="0" w:evenVBand="0" w:oddHBand="0" w:evenHBand="0" w:firstRowFirstColumn="0" w:firstRowLastColumn="0" w:lastRowFirstColumn="0" w:lastRowLastColumn="0"/>
          <w:cantSplit/>
          <w:trHeight w:val="419"/>
          <w:tblHeader/>
        </w:trPr>
        <w:tc>
          <w:tcPr>
            <w:tcW w:w="1922" w:type="dxa"/>
          </w:tcPr>
          <w:p w14:paraId="2670C88A" w14:textId="77777777" w:rsidR="001651DB" w:rsidRPr="001651DB" w:rsidRDefault="001651DB" w:rsidP="001651DB">
            <w:pPr>
              <w:pStyle w:val="Tabletext"/>
              <w:spacing w:after="0" w:line="240" w:lineRule="auto"/>
              <w:rPr>
                <w:sz w:val="22"/>
              </w:rPr>
            </w:pPr>
          </w:p>
        </w:tc>
        <w:tc>
          <w:tcPr>
            <w:tcW w:w="7696" w:type="dxa"/>
            <w:gridSpan w:val="4"/>
          </w:tcPr>
          <w:p w14:paraId="197A3442" w14:textId="7AA25B09" w:rsidR="001651DB" w:rsidRPr="001651DB" w:rsidRDefault="001651DB" w:rsidP="001651DB">
            <w:pPr>
              <w:pStyle w:val="Tabletext"/>
              <w:spacing w:after="0" w:line="240" w:lineRule="auto"/>
              <w:jc w:val="center"/>
              <w:rPr>
                <w:sz w:val="22"/>
              </w:rPr>
            </w:pPr>
            <w:r w:rsidRPr="001651DB">
              <w:rPr>
                <w:sz w:val="22"/>
              </w:rPr>
              <w:t>Export value (A$ millions)</w:t>
            </w:r>
          </w:p>
        </w:tc>
      </w:tr>
      <w:tr w:rsidR="001651DB" w:rsidRPr="001651DB" w14:paraId="7A23666F" w14:textId="77777777" w:rsidTr="001651DB">
        <w:trPr>
          <w:cnfStyle w:val="100000000000" w:firstRow="1" w:lastRow="0" w:firstColumn="0" w:lastColumn="0" w:oddVBand="0" w:evenVBand="0" w:oddHBand="0" w:evenHBand="0" w:firstRowFirstColumn="0" w:firstRowLastColumn="0" w:lastRowFirstColumn="0" w:lastRowLastColumn="0"/>
          <w:cantSplit/>
          <w:tblHeader/>
        </w:trPr>
        <w:tc>
          <w:tcPr>
            <w:tcW w:w="1922" w:type="dxa"/>
          </w:tcPr>
          <w:p w14:paraId="550DA08A" w14:textId="77777777" w:rsidR="001651DB" w:rsidRPr="001651DB" w:rsidRDefault="001651DB" w:rsidP="001651DB">
            <w:pPr>
              <w:pStyle w:val="Tabletext"/>
              <w:spacing w:after="60" w:line="276" w:lineRule="auto"/>
              <w:rPr>
                <w:sz w:val="22"/>
              </w:rPr>
            </w:pPr>
            <w:r w:rsidRPr="001651DB">
              <w:rPr>
                <w:sz w:val="22"/>
              </w:rPr>
              <w:t>Year</w:t>
            </w:r>
          </w:p>
        </w:tc>
        <w:tc>
          <w:tcPr>
            <w:tcW w:w="1924" w:type="dxa"/>
          </w:tcPr>
          <w:p w14:paraId="06D4BBFC" w14:textId="77777777" w:rsidR="001651DB" w:rsidRPr="001651DB" w:rsidRDefault="001651DB" w:rsidP="001651DB">
            <w:pPr>
              <w:pStyle w:val="Tabletext"/>
              <w:spacing w:after="60" w:line="276" w:lineRule="auto"/>
              <w:jc w:val="center"/>
              <w:rPr>
                <w:sz w:val="22"/>
              </w:rPr>
            </w:pPr>
            <w:r w:rsidRPr="001651DB">
              <w:rPr>
                <w:sz w:val="22"/>
              </w:rPr>
              <w:t>Rest of world</w:t>
            </w:r>
          </w:p>
        </w:tc>
        <w:tc>
          <w:tcPr>
            <w:tcW w:w="1924" w:type="dxa"/>
          </w:tcPr>
          <w:p w14:paraId="2A3C58FD" w14:textId="77777777" w:rsidR="001651DB" w:rsidRPr="001651DB" w:rsidRDefault="001651DB" w:rsidP="001651DB">
            <w:pPr>
              <w:pStyle w:val="Tabletext"/>
              <w:spacing w:after="60" w:line="276" w:lineRule="auto"/>
              <w:jc w:val="center"/>
              <w:rPr>
                <w:sz w:val="22"/>
              </w:rPr>
            </w:pPr>
            <w:r w:rsidRPr="001651DB">
              <w:rPr>
                <w:sz w:val="22"/>
              </w:rPr>
              <w:t>UK</w:t>
            </w:r>
          </w:p>
        </w:tc>
        <w:tc>
          <w:tcPr>
            <w:tcW w:w="1924" w:type="dxa"/>
          </w:tcPr>
          <w:p w14:paraId="682E9C5A" w14:textId="77777777" w:rsidR="001651DB" w:rsidRPr="001651DB" w:rsidRDefault="001651DB" w:rsidP="001651DB">
            <w:pPr>
              <w:pStyle w:val="Tabletext"/>
              <w:spacing w:after="60" w:line="276" w:lineRule="auto"/>
              <w:jc w:val="center"/>
              <w:rPr>
                <w:sz w:val="22"/>
              </w:rPr>
            </w:pPr>
            <w:r w:rsidRPr="001651DB">
              <w:rPr>
                <w:sz w:val="22"/>
              </w:rPr>
              <w:t>USA</w:t>
            </w:r>
          </w:p>
        </w:tc>
        <w:tc>
          <w:tcPr>
            <w:tcW w:w="1924" w:type="dxa"/>
          </w:tcPr>
          <w:p w14:paraId="5F311C9C" w14:textId="77777777" w:rsidR="001651DB" w:rsidRPr="001651DB" w:rsidRDefault="001651DB" w:rsidP="001651DB">
            <w:pPr>
              <w:pStyle w:val="Tabletext"/>
              <w:spacing w:after="60" w:line="276" w:lineRule="auto"/>
              <w:jc w:val="center"/>
              <w:rPr>
                <w:sz w:val="22"/>
              </w:rPr>
            </w:pPr>
            <w:r w:rsidRPr="001651DB">
              <w:rPr>
                <w:sz w:val="22"/>
              </w:rPr>
              <w:t>China</w:t>
            </w:r>
          </w:p>
        </w:tc>
      </w:tr>
      <w:tr w:rsidR="001651DB" w:rsidRPr="001651DB" w14:paraId="0E307221" w14:textId="77777777" w:rsidTr="001651DB">
        <w:tc>
          <w:tcPr>
            <w:tcW w:w="1922" w:type="dxa"/>
            <w:shd w:val="clear" w:color="auto" w:fill="F2F2F2" w:themeFill="background1" w:themeFillShade="F2"/>
          </w:tcPr>
          <w:p w14:paraId="3B1DA164" w14:textId="77777777" w:rsidR="001651DB" w:rsidRPr="001651DB" w:rsidRDefault="001651DB" w:rsidP="001651DB">
            <w:pPr>
              <w:pStyle w:val="Tabletext"/>
              <w:spacing w:after="60" w:line="276" w:lineRule="auto"/>
              <w:rPr>
                <w:b/>
                <w:bCs/>
                <w:sz w:val="22"/>
              </w:rPr>
            </w:pPr>
            <w:r w:rsidRPr="001651DB">
              <w:rPr>
                <w:b/>
                <w:bCs/>
                <w:sz w:val="22"/>
              </w:rPr>
              <w:t>2017-18</w:t>
            </w:r>
          </w:p>
        </w:tc>
        <w:tc>
          <w:tcPr>
            <w:tcW w:w="1924" w:type="dxa"/>
          </w:tcPr>
          <w:p w14:paraId="7AC556E9" w14:textId="77777777" w:rsidR="001651DB" w:rsidRPr="001651DB" w:rsidRDefault="001651DB" w:rsidP="001651DB">
            <w:pPr>
              <w:pStyle w:val="Tabletext"/>
              <w:spacing w:after="60" w:line="276" w:lineRule="auto"/>
              <w:jc w:val="right"/>
              <w:rPr>
                <w:sz w:val="22"/>
              </w:rPr>
            </w:pPr>
            <w:r w:rsidRPr="001651DB">
              <w:rPr>
                <w:sz w:val="22"/>
              </w:rPr>
              <w:t xml:space="preserve"> $112 </w:t>
            </w:r>
          </w:p>
        </w:tc>
        <w:tc>
          <w:tcPr>
            <w:tcW w:w="1924" w:type="dxa"/>
          </w:tcPr>
          <w:p w14:paraId="7FA423D3" w14:textId="77777777" w:rsidR="001651DB" w:rsidRPr="001651DB" w:rsidRDefault="001651DB" w:rsidP="001651DB">
            <w:pPr>
              <w:pStyle w:val="Tabletext"/>
              <w:spacing w:after="60" w:line="276" w:lineRule="auto"/>
              <w:jc w:val="right"/>
              <w:rPr>
                <w:sz w:val="22"/>
              </w:rPr>
            </w:pPr>
            <w:r w:rsidRPr="001651DB">
              <w:rPr>
                <w:sz w:val="22"/>
              </w:rPr>
              <w:t xml:space="preserve"> $50 </w:t>
            </w:r>
          </w:p>
        </w:tc>
        <w:tc>
          <w:tcPr>
            <w:tcW w:w="1924" w:type="dxa"/>
          </w:tcPr>
          <w:p w14:paraId="56FF472B" w14:textId="77777777" w:rsidR="001651DB" w:rsidRPr="001651DB" w:rsidRDefault="001651DB" w:rsidP="001651DB">
            <w:pPr>
              <w:pStyle w:val="Tabletext"/>
              <w:spacing w:after="60" w:line="276" w:lineRule="auto"/>
              <w:jc w:val="right"/>
              <w:rPr>
                <w:sz w:val="22"/>
              </w:rPr>
            </w:pPr>
            <w:r w:rsidRPr="001651DB">
              <w:rPr>
                <w:sz w:val="22"/>
              </w:rPr>
              <w:t xml:space="preserve"> $33 </w:t>
            </w:r>
          </w:p>
        </w:tc>
        <w:tc>
          <w:tcPr>
            <w:tcW w:w="1924" w:type="dxa"/>
          </w:tcPr>
          <w:p w14:paraId="1A5A1DA8" w14:textId="77777777" w:rsidR="001651DB" w:rsidRPr="001651DB" w:rsidRDefault="001651DB" w:rsidP="001651DB">
            <w:pPr>
              <w:pStyle w:val="Tabletext"/>
              <w:spacing w:after="60" w:line="276" w:lineRule="auto"/>
              <w:jc w:val="right"/>
              <w:rPr>
                <w:sz w:val="22"/>
              </w:rPr>
            </w:pPr>
            <w:r w:rsidRPr="001651DB">
              <w:rPr>
                <w:sz w:val="22"/>
              </w:rPr>
              <w:t xml:space="preserve"> $167 </w:t>
            </w:r>
          </w:p>
        </w:tc>
      </w:tr>
      <w:tr w:rsidR="001651DB" w:rsidRPr="001651DB" w14:paraId="172347B5" w14:textId="77777777" w:rsidTr="001651DB">
        <w:tc>
          <w:tcPr>
            <w:tcW w:w="1922" w:type="dxa"/>
            <w:shd w:val="clear" w:color="auto" w:fill="F2F2F2" w:themeFill="background1" w:themeFillShade="F2"/>
          </w:tcPr>
          <w:p w14:paraId="73970306" w14:textId="77777777" w:rsidR="001651DB" w:rsidRPr="001651DB" w:rsidRDefault="001651DB" w:rsidP="001651DB">
            <w:pPr>
              <w:pStyle w:val="Tabletext"/>
              <w:spacing w:after="60" w:line="276" w:lineRule="auto"/>
              <w:rPr>
                <w:b/>
                <w:bCs/>
                <w:sz w:val="22"/>
              </w:rPr>
            </w:pPr>
            <w:r w:rsidRPr="001651DB">
              <w:rPr>
                <w:b/>
                <w:bCs/>
                <w:sz w:val="22"/>
              </w:rPr>
              <w:t>2018-19</w:t>
            </w:r>
          </w:p>
        </w:tc>
        <w:tc>
          <w:tcPr>
            <w:tcW w:w="1924" w:type="dxa"/>
          </w:tcPr>
          <w:p w14:paraId="035BEF60" w14:textId="77777777" w:rsidR="001651DB" w:rsidRPr="001651DB" w:rsidRDefault="001651DB" w:rsidP="001651DB">
            <w:pPr>
              <w:pStyle w:val="Tabletext"/>
              <w:spacing w:after="60" w:line="276" w:lineRule="auto"/>
              <w:jc w:val="right"/>
              <w:rPr>
                <w:sz w:val="22"/>
              </w:rPr>
            </w:pPr>
            <w:r w:rsidRPr="001651DB">
              <w:rPr>
                <w:sz w:val="22"/>
              </w:rPr>
              <w:t xml:space="preserve"> $115 </w:t>
            </w:r>
          </w:p>
        </w:tc>
        <w:tc>
          <w:tcPr>
            <w:tcW w:w="1924" w:type="dxa"/>
          </w:tcPr>
          <w:p w14:paraId="78FAE274" w14:textId="77777777" w:rsidR="001651DB" w:rsidRPr="001651DB" w:rsidRDefault="001651DB" w:rsidP="001651DB">
            <w:pPr>
              <w:pStyle w:val="Tabletext"/>
              <w:spacing w:after="60" w:line="276" w:lineRule="auto"/>
              <w:jc w:val="right"/>
              <w:rPr>
                <w:sz w:val="22"/>
              </w:rPr>
            </w:pPr>
            <w:r w:rsidRPr="001651DB">
              <w:rPr>
                <w:sz w:val="22"/>
              </w:rPr>
              <w:t xml:space="preserve"> $59 </w:t>
            </w:r>
          </w:p>
        </w:tc>
        <w:tc>
          <w:tcPr>
            <w:tcW w:w="1924" w:type="dxa"/>
          </w:tcPr>
          <w:p w14:paraId="4BCE7F44" w14:textId="77777777" w:rsidR="001651DB" w:rsidRPr="001651DB" w:rsidRDefault="001651DB" w:rsidP="001651DB">
            <w:pPr>
              <w:pStyle w:val="Tabletext"/>
              <w:spacing w:after="60" w:line="276" w:lineRule="auto"/>
              <w:jc w:val="right"/>
              <w:rPr>
                <w:sz w:val="22"/>
              </w:rPr>
            </w:pPr>
            <w:r w:rsidRPr="001651DB">
              <w:rPr>
                <w:sz w:val="22"/>
              </w:rPr>
              <w:t xml:space="preserve"> $39 </w:t>
            </w:r>
          </w:p>
        </w:tc>
        <w:tc>
          <w:tcPr>
            <w:tcW w:w="1924" w:type="dxa"/>
          </w:tcPr>
          <w:p w14:paraId="4BF52899" w14:textId="77777777" w:rsidR="001651DB" w:rsidRPr="001651DB" w:rsidRDefault="001651DB" w:rsidP="001651DB">
            <w:pPr>
              <w:pStyle w:val="Tabletext"/>
              <w:spacing w:after="60" w:line="276" w:lineRule="auto"/>
              <w:jc w:val="right"/>
              <w:rPr>
                <w:sz w:val="22"/>
              </w:rPr>
            </w:pPr>
            <w:r w:rsidRPr="001651DB">
              <w:rPr>
                <w:sz w:val="22"/>
              </w:rPr>
              <w:t xml:space="preserve"> $188 </w:t>
            </w:r>
          </w:p>
        </w:tc>
      </w:tr>
      <w:tr w:rsidR="001651DB" w:rsidRPr="001651DB" w14:paraId="6C9039E2" w14:textId="77777777" w:rsidTr="001651DB">
        <w:tc>
          <w:tcPr>
            <w:tcW w:w="1922" w:type="dxa"/>
            <w:shd w:val="clear" w:color="auto" w:fill="F2F2F2" w:themeFill="background1" w:themeFillShade="F2"/>
          </w:tcPr>
          <w:p w14:paraId="3F82A13A" w14:textId="77777777" w:rsidR="001651DB" w:rsidRPr="001651DB" w:rsidRDefault="001651DB" w:rsidP="001651DB">
            <w:pPr>
              <w:pStyle w:val="Tabletext"/>
              <w:spacing w:after="60" w:line="276" w:lineRule="auto"/>
              <w:rPr>
                <w:b/>
                <w:bCs/>
                <w:sz w:val="22"/>
              </w:rPr>
            </w:pPr>
            <w:r w:rsidRPr="001651DB">
              <w:rPr>
                <w:b/>
                <w:bCs/>
                <w:sz w:val="22"/>
              </w:rPr>
              <w:t>2019-20</w:t>
            </w:r>
          </w:p>
        </w:tc>
        <w:tc>
          <w:tcPr>
            <w:tcW w:w="1924" w:type="dxa"/>
          </w:tcPr>
          <w:p w14:paraId="117009F0" w14:textId="77777777" w:rsidR="001651DB" w:rsidRPr="001651DB" w:rsidRDefault="001651DB" w:rsidP="001651DB">
            <w:pPr>
              <w:pStyle w:val="Tabletext"/>
              <w:spacing w:after="60" w:line="276" w:lineRule="auto"/>
              <w:jc w:val="right"/>
              <w:rPr>
                <w:sz w:val="22"/>
              </w:rPr>
            </w:pPr>
            <w:r w:rsidRPr="001651DB">
              <w:rPr>
                <w:sz w:val="22"/>
              </w:rPr>
              <w:t xml:space="preserve"> $113 </w:t>
            </w:r>
          </w:p>
        </w:tc>
        <w:tc>
          <w:tcPr>
            <w:tcW w:w="1924" w:type="dxa"/>
          </w:tcPr>
          <w:p w14:paraId="1239E3D4" w14:textId="77777777" w:rsidR="001651DB" w:rsidRPr="001651DB" w:rsidRDefault="001651DB" w:rsidP="001651DB">
            <w:pPr>
              <w:pStyle w:val="Tabletext"/>
              <w:spacing w:after="60" w:line="276" w:lineRule="auto"/>
              <w:jc w:val="right"/>
              <w:rPr>
                <w:sz w:val="22"/>
              </w:rPr>
            </w:pPr>
            <w:r w:rsidRPr="001651DB">
              <w:rPr>
                <w:sz w:val="22"/>
              </w:rPr>
              <w:t xml:space="preserve"> $57 </w:t>
            </w:r>
          </w:p>
        </w:tc>
        <w:tc>
          <w:tcPr>
            <w:tcW w:w="1924" w:type="dxa"/>
          </w:tcPr>
          <w:p w14:paraId="51E5F2DD" w14:textId="77777777" w:rsidR="001651DB" w:rsidRPr="001651DB" w:rsidRDefault="001651DB" w:rsidP="001651DB">
            <w:pPr>
              <w:pStyle w:val="Tabletext"/>
              <w:spacing w:after="60" w:line="276" w:lineRule="auto"/>
              <w:jc w:val="right"/>
              <w:rPr>
                <w:sz w:val="22"/>
              </w:rPr>
            </w:pPr>
            <w:r w:rsidRPr="001651DB">
              <w:rPr>
                <w:sz w:val="22"/>
              </w:rPr>
              <w:t xml:space="preserve"> $33 </w:t>
            </w:r>
          </w:p>
        </w:tc>
        <w:tc>
          <w:tcPr>
            <w:tcW w:w="1924" w:type="dxa"/>
          </w:tcPr>
          <w:p w14:paraId="7DA2E09F" w14:textId="77777777" w:rsidR="001651DB" w:rsidRPr="001651DB" w:rsidRDefault="001651DB" w:rsidP="001651DB">
            <w:pPr>
              <w:pStyle w:val="Tabletext"/>
              <w:spacing w:after="60" w:line="276" w:lineRule="auto"/>
              <w:jc w:val="right"/>
              <w:rPr>
                <w:sz w:val="22"/>
              </w:rPr>
            </w:pPr>
            <w:r w:rsidRPr="001651DB">
              <w:rPr>
                <w:sz w:val="22"/>
              </w:rPr>
              <w:t xml:space="preserve"> $175 </w:t>
            </w:r>
          </w:p>
        </w:tc>
      </w:tr>
      <w:tr w:rsidR="001651DB" w:rsidRPr="001651DB" w14:paraId="48C83F24" w14:textId="77777777" w:rsidTr="001651DB">
        <w:tc>
          <w:tcPr>
            <w:tcW w:w="1922" w:type="dxa"/>
            <w:shd w:val="clear" w:color="auto" w:fill="F2F2F2" w:themeFill="background1" w:themeFillShade="F2"/>
          </w:tcPr>
          <w:p w14:paraId="7409722F" w14:textId="77777777" w:rsidR="001651DB" w:rsidRPr="001651DB" w:rsidRDefault="001651DB" w:rsidP="001651DB">
            <w:pPr>
              <w:pStyle w:val="Tabletext"/>
              <w:spacing w:after="60" w:line="276" w:lineRule="auto"/>
              <w:rPr>
                <w:b/>
                <w:bCs/>
                <w:sz w:val="22"/>
              </w:rPr>
            </w:pPr>
            <w:r w:rsidRPr="001651DB">
              <w:rPr>
                <w:b/>
                <w:bCs/>
                <w:sz w:val="22"/>
              </w:rPr>
              <w:t>2020-21</w:t>
            </w:r>
          </w:p>
        </w:tc>
        <w:tc>
          <w:tcPr>
            <w:tcW w:w="1924" w:type="dxa"/>
          </w:tcPr>
          <w:p w14:paraId="296E623F" w14:textId="77777777" w:rsidR="001651DB" w:rsidRPr="001651DB" w:rsidRDefault="001651DB" w:rsidP="001651DB">
            <w:pPr>
              <w:pStyle w:val="Tabletext"/>
              <w:spacing w:after="60" w:line="276" w:lineRule="auto"/>
              <w:jc w:val="right"/>
              <w:rPr>
                <w:sz w:val="22"/>
              </w:rPr>
            </w:pPr>
            <w:r w:rsidRPr="001651DB">
              <w:rPr>
                <w:sz w:val="22"/>
              </w:rPr>
              <w:t xml:space="preserve"> $132 </w:t>
            </w:r>
          </w:p>
        </w:tc>
        <w:tc>
          <w:tcPr>
            <w:tcW w:w="1924" w:type="dxa"/>
          </w:tcPr>
          <w:p w14:paraId="0ABBD764" w14:textId="77777777" w:rsidR="001651DB" w:rsidRPr="001651DB" w:rsidRDefault="001651DB" w:rsidP="001651DB">
            <w:pPr>
              <w:pStyle w:val="Tabletext"/>
              <w:spacing w:after="60" w:line="276" w:lineRule="auto"/>
              <w:jc w:val="right"/>
              <w:rPr>
                <w:sz w:val="22"/>
              </w:rPr>
            </w:pPr>
            <w:r w:rsidRPr="001651DB">
              <w:rPr>
                <w:sz w:val="22"/>
              </w:rPr>
              <w:t xml:space="preserve"> $74 </w:t>
            </w:r>
          </w:p>
        </w:tc>
        <w:tc>
          <w:tcPr>
            <w:tcW w:w="1924" w:type="dxa"/>
          </w:tcPr>
          <w:p w14:paraId="6342DC43" w14:textId="77777777" w:rsidR="001651DB" w:rsidRPr="001651DB" w:rsidRDefault="001651DB" w:rsidP="001651DB">
            <w:pPr>
              <w:pStyle w:val="Tabletext"/>
              <w:spacing w:after="60" w:line="276" w:lineRule="auto"/>
              <w:jc w:val="right"/>
              <w:rPr>
                <w:sz w:val="22"/>
              </w:rPr>
            </w:pPr>
            <w:r w:rsidRPr="001651DB">
              <w:rPr>
                <w:sz w:val="22"/>
              </w:rPr>
              <w:t xml:space="preserve"> $38 </w:t>
            </w:r>
          </w:p>
        </w:tc>
        <w:tc>
          <w:tcPr>
            <w:tcW w:w="1924" w:type="dxa"/>
          </w:tcPr>
          <w:p w14:paraId="1708D461" w14:textId="77777777" w:rsidR="001651DB" w:rsidRPr="001651DB" w:rsidRDefault="001651DB" w:rsidP="001651DB">
            <w:pPr>
              <w:pStyle w:val="Tabletext"/>
              <w:spacing w:after="60" w:line="276" w:lineRule="auto"/>
              <w:jc w:val="right"/>
              <w:rPr>
                <w:sz w:val="22"/>
              </w:rPr>
            </w:pPr>
            <w:r w:rsidRPr="001651DB">
              <w:rPr>
                <w:sz w:val="22"/>
              </w:rPr>
              <w:t xml:space="preserve"> $66 </w:t>
            </w:r>
          </w:p>
        </w:tc>
      </w:tr>
      <w:tr w:rsidR="001651DB" w:rsidRPr="001651DB" w14:paraId="565546DF" w14:textId="77777777" w:rsidTr="001651DB">
        <w:tc>
          <w:tcPr>
            <w:tcW w:w="1922" w:type="dxa"/>
            <w:shd w:val="clear" w:color="auto" w:fill="F2F2F2" w:themeFill="background1" w:themeFillShade="F2"/>
          </w:tcPr>
          <w:p w14:paraId="452B20DE" w14:textId="77777777" w:rsidR="001651DB" w:rsidRPr="001651DB" w:rsidRDefault="001651DB" w:rsidP="001651DB">
            <w:pPr>
              <w:pStyle w:val="Tabletext"/>
              <w:spacing w:after="60" w:line="276" w:lineRule="auto"/>
              <w:rPr>
                <w:b/>
                <w:bCs/>
                <w:sz w:val="22"/>
              </w:rPr>
            </w:pPr>
            <w:r w:rsidRPr="001651DB">
              <w:rPr>
                <w:b/>
                <w:bCs/>
                <w:sz w:val="22"/>
              </w:rPr>
              <w:t>2021-22</w:t>
            </w:r>
          </w:p>
        </w:tc>
        <w:tc>
          <w:tcPr>
            <w:tcW w:w="1924" w:type="dxa"/>
          </w:tcPr>
          <w:p w14:paraId="2298C7DB" w14:textId="77777777" w:rsidR="001651DB" w:rsidRPr="001651DB" w:rsidRDefault="001651DB" w:rsidP="001651DB">
            <w:pPr>
              <w:pStyle w:val="Tabletext"/>
              <w:spacing w:after="60" w:line="276" w:lineRule="auto"/>
              <w:jc w:val="right"/>
              <w:rPr>
                <w:sz w:val="22"/>
              </w:rPr>
            </w:pPr>
            <w:r w:rsidRPr="001651DB">
              <w:rPr>
                <w:sz w:val="22"/>
              </w:rPr>
              <w:t xml:space="preserve"> $114 </w:t>
            </w:r>
          </w:p>
        </w:tc>
        <w:tc>
          <w:tcPr>
            <w:tcW w:w="1924" w:type="dxa"/>
          </w:tcPr>
          <w:p w14:paraId="5A37E2EA" w14:textId="77777777" w:rsidR="001651DB" w:rsidRPr="001651DB" w:rsidRDefault="001651DB" w:rsidP="001651DB">
            <w:pPr>
              <w:pStyle w:val="Tabletext"/>
              <w:spacing w:after="60" w:line="276" w:lineRule="auto"/>
              <w:jc w:val="right"/>
              <w:rPr>
                <w:sz w:val="22"/>
              </w:rPr>
            </w:pPr>
            <w:r w:rsidRPr="001651DB">
              <w:rPr>
                <w:sz w:val="22"/>
              </w:rPr>
              <w:t xml:space="preserve"> $54 </w:t>
            </w:r>
          </w:p>
        </w:tc>
        <w:tc>
          <w:tcPr>
            <w:tcW w:w="1924" w:type="dxa"/>
          </w:tcPr>
          <w:p w14:paraId="2D091A5A" w14:textId="77777777" w:rsidR="001651DB" w:rsidRPr="001651DB" w:rsidRDefault="001651DB" w:rsidP="001651DB">
            <w:pPr>
              <w:pStyle w:val="Tabletext"/>
              <w:spacing w:after="60" w:line="276" w:lineRule="auto"/>
              <w:jc w:val="right"/>
              <w:rPr>
                <w:sz w:val="22"/>
              </w:rPr>
            </w:pPr>
            <w:r w:rsidRPr="001651DB">
              <w:rPr>
                <w:sz w:val="22"/>
              </w:rPr>
              <w:t xml:space="preserve"> $36 </w:t>
            </w:r>
          </w:p>
        </w:tc>
        <w:tc>
          <w:tcPr>
            <w:tcW w:w="1924" w:type="dxa"/>
          </w:tcPr>
          <w:p w14:paraId="5144C563" w14:textId="77777777" w:rsidR="001651DB" w:rsidRPr="001651DB" w:rsidRDefault="001651DB" w:rsidP="001651DB">
            <w:pPr>
              <w:pStyle w:val="Tabletext"/>
              <w:spacing w:after="60" w:line="276" w:lineRule="auto"/>
              <w:jc w:val="right"/>
              <w:rPr>
                <w:sz w:val="22"/>
              </w:rPr>
            </w:pPr>
            <w:r w:rsidRPr="001651DB">
              <w:rPr>
                <w:sz w:val="22"/>
              </w:rPr>
              <w:t xml:space="preserve"> $3 </w:t>
            </w:r>
          </w:p>
        </w:tc>
      </w:tr>
      <w:tr w:rsidR="001651DB" w:rsidRPr="001651DB" w14:paraId="236488E0" w14:textId="77777777" w:rsidTr="001651DB">
        <w:tc>
          <w:tcPr>
            <w:tcW w:w="1922" w:type="dxa"/>
            <w:shd w:val="clear" w:color="auto" w:fill="F2F2F2" w:themeFill="background1" w:themeFillShade="F2"/>
          </w:tcPr>
          <w:p w14:paraId="208CC609" w14:textId="77777777" w:rsidR="001651DB" w:rsidRPr="001651DB" w:rsidRDefault="001651DB" w:rsidP="001651DB">
            <w:pPr>
              <w:pStyle w:val="Tabletext"/>
              <w:spacing w:after="60" w:line="276" w:lineRule="auto"/>
              <w:rPr>
                <w:b/>
                <w:bCs/>
                <w:sz w:val="22"/>
              </w:rPr>
            </w:pPr>
            <w:r w:rsidRPr="001651DB">
              <w:rPr>
                <w:b/>
                <w:bCs/>
                <w:sz w:val="22"/>
              </w:rPr>
              <w:t>2022-23</w:t>
            </w:r>
          </w:p>
        </w:tc>
        <w:tc>
          <w:tcPr>
            <w:tcW w:w="1924" w:type="dxa"/>
          </w:tcPr>
          <w:p w14:paraId="539605C2" w14:textId="77777777" w:rsidR="001651DB" w:rsidRPr="001651DB" w:rsidRDefault="001651DB" w:rsidP="001651DB">
            <w:pPr>
              <w:pStyle w:val="Tabletext"/>
              <w:spacing w:after="60" w:line="276" w:lineRule="auto"/>
              <w:jc w:val="right"/>
              <w:rPr>
                <w:sz w:val="22"/>
              </w:rPr>
            </w:pPr>
            <w:r w:rsidRPr="001651DB">
              <w:rPr>
                <w:sz w:val="22"/>
              </w:rPr>
              <w:t xml:space="preserve"> $104 </w:t>
            </w:r>
          </w:p>
        </w:tc>
        <w:tc>
          <w:tcPr>
            <w:tcW w:w="1924" w:type="dxa"/>
          </w:tcPr>
          <w:p w14:paraId="3D67D00C" w14:textId="77777777" w:rsidR="001651DB" w:rsidRPr="001651DB" w:rsidRDefault="001651DB" w:rsidP="001651DB">
            <w:pPr>
              <w:pStyle w:val="Tabletext"/>
              <w:spacing w:after="60" w:line="276" w:lineRule="auto"/>
              <w:jc w:val="right"/>
              <w:rPr>
                <w:sz w:val="22"/>
              </w:rPr>
            </w:pPr>
            <w:r w:rsidRPr="001651DB">
              <w:rPr>
                <w:sz w:val="22"/>
              </w:rPr>
              <w:t xml:space="preserve"> $23 </w:t>
            </w:r>
          </w:p>
        </w:tc>
        <w:tc>
          <w:tcPr>
            <w:tcW w:w="1924" w:type="dxa"/>
          </w:tcPr>
          <w:p w14:paraId="52A53DC4" w14:textId="77777777" w:rsidR="001651DB" w:rsidRPr="001651DB" w:rsidRDefault="001651DB" w:rsidP="001651DB">
            <w:pPr>
              <w:pStyle w:val="Tabletext"/>
              <w:spacing w:after="60" w:line="276" w:lineRule="auto"/>
              <w:jc w:val="right"/>
              <w:rPr>
                <w:sz w:val="22"/>
              </w:rPr>
            </w:pPr>
            <w:r w:rsidRPr="001651DB">
              <w:rPr>
                <w:sz w:val="22"/>
              </w:rPr>
              <w:t xml:space="preserve"> $11 </w:t>
            </w:r>
          </w:p>
        </w:tc>
        <w:tc>
          <w:tcPr>
            <w:tcW w:w="1924" w:type="dxa"/>
          </w:tcPr>
          <w:p w14:paraId="283F6724" w14:textId="77777777" w:rsidR="001651DB" w:rsidRPr="001651DB" w:rsidRDefault="001651DB" w:rsidP="001651DB">
            <w:pPr>
              <w:pStyle w:val="Tabletext"/>
              <w:spacing w:after="60" w:line="276" w:lineRule="auto"/>
              <w:jc w:val="right"/>
              <w:rPr>
                <w:sz w:val="22"/>
              </w:rPr>
            </w:pPr>
            <w:r w:rsidRPr="001651DB">
              <w:rPr>
                <w:sz w:val="22"/>
              </w:rPr>
              <w:t xml:space="preserve"> $3 </w:t>
            </w:r>
          </w:p>
        </w:tc>
      </w:tr>
      <w:tr w:rsidR="001651DB" w:rsidRPr="001651DB" w14:paraId="6F0E8C14" w14:textId="77777777" w:rsidTr="001651DB">
        <w:tc>
          <w:tcPr>
            <w:tcW w:w="1922" w:type="dxa"/>
            <w:shd w:val="clear" w:color="auto" w:fill="F2F2F2" w:themeFill="background1" w:themeFillShade="F2"/>
          </w:tcPr>
          <w:p w14:paraId="62E3C713" w14:textId="77777777" w:rsidR="001651DB" w:rsidRPr="001651DB" w:rsidRDefault="001651DB" w:rsidP="001651DB">
            <w:pPr>
              <w:pStyle w:val="Tabletext"/>
              <w:spacing w:after="60" w:line="276" w:lineRule="auto"/>
              <w:rPr>
                <w:b/>
                <w:bCs/>
                <w:sz w:val="22"/>
              </w:rPr>
            </w:pPr>
            <w:r w:rsidRPr="001651DB">
              <w:rPr>
                <w:b/>
                <w:bCs/>
                <w:sz w:val="22"/>
              </w:rPr>
              <w:t>2023-24</w:t>
            </w:r>
          </w:p>
        </w:tc>
        <w:tc>
          <w:tcPr>
            <w:tcW w:w="1924" w:type="dxa"/>
          </w:tcPr>
          <w:p w14:paraId="57590B9A" w14:textId="77777777" w:rsidR="001651DB" w:rsidRPr="001651DB" w:rsidRDefault="001651DB" w:rsidP="001651DB">
            <w:pPr>
              <w:pStyle w:val="Tabletext"/>
              <w:spacing w:after="60" w:line="276" w:lineRule="auto"/>
              <w:jc w:val="right"/>
              <w:rPr>
                <w:sz w:val="22"/>
              </w:rPr>
            </w:pPr>
            <w:r w:rsidRPr="001651DB">
              <w:rPr>
                <w:sz w:val="22"/>
              </w:rPr>
              <w:t xml:space="preserve"> $102 </w:t>
            </w:r>
          </w:p>
        </w:tc>
        <w:tc>
          <w:tcPr>
            <w:tcW w:w="1924" w:type="dxa"/>
          </w:tcPr>
          <w:p w14:paraId="0E1EFBC6" w14:textId="77777777" w:rsidR="001651DB" w:rsidRPr="001651DB" w:rsidRDefault="001651DB" w:rsidP="001651DB">
            <w:pPr>
              <w:pStyle w:val="Tabletext"/>
              <w:spacing w:after="60" w:line="276" w:lineRule="auto"/>
              <w:jc w:val="right"/>
              <w:rPr>
                <w:sz w:val="22"/>
              </w:rPr>
            </w:pPr>
            <w:r w:rsidRPr="001651DB">
              <w:rPr>
                <w:sz w:val="22"/>
              </w:rPr>
              <w:t xml:space="preserve"> $24 </w:t>
            </w:r>
          </w:p>
        </w:tc>
        <w:tc>
          <w:tcPr>
            <w:tcW w:w="1924" w:type="dxa"/>
          </w:tcPr>
          <w:p w14:paraId="55AD92D3" w14:textId="77777777" w:rsidR="001651DB" w:rsidRPr="001651DB" w:rsidRDefault="001651DB" w:rsidP="001651DB">
            <w:pPr>
              <w:pStyle w:val="Tabletext"/>
              <w:spacing w:after="60" w:line="276" w:lineRule="auto"/>
              <w:jc w:val="right"/>
              <w:rPr>
                <w:sz w:val="22"/>
              </w:rPr>
            </w:pPr>
            <w:r w:rsidRPr="001651DB">
              <w:rPr>
                <w:sz w:val="22"/>
              </w:rPr>
              <w:t xml:space="preserve"> $7 </w:t>
            </w:r>
          </w:p>
        </w:tc>
        <w:tc>
          <w:tcPr>
            <w:tcW w:w="1924" w:type="dxa"/>
          </w:tcPr>
          <w:p w14:paraId="7EE695D2" w14:textId="77777777" w:rsidR="001651DB" w:rsidRPr="001651DB" w:rsidRDefault="001651DB" w:rsidP="001651DB">
            <w:pPr>
              <w:pStyle w:val="Tabletext"/>
              <w:spacing w:after="60" w:line="276" w:lineRule="auto"/>
              <w:jc w:val="right"/>
              <w:rPr>
                <w:sz w:val="22"/>
              </w:rPr>
            </w:pPr>
            <w:r w:rsidRPr="001651DB">
              <w:rPr>
                <w:sz w:val="22"/>
              </w:rPr>
              <w:t xml:space="preserve"> $19</w:t>
            </w:r>
          </w:p>
        </w:tc>
      </w:tr>
    </w:tbl>
    <w:p w14:paraId="3F67940D" w14:textId="77777777" w:rsidR="000C328D" w:rsidRPr="003D4816" w:rsidRDefault="000C328D" w:rsidP="001651DB">
      <w:pPr>
        <w:pStyle w:val="BodyText"/>
        <w:spacing w:before="600"/>
        <w:rPr>
          <w:lang w:val="en-AU"/>
        </w:rPr>
      </w:pPr>
      <w:r w:rsidRPr="003D4816">
        <w:rPr>
          <w:lang w:val="en-AU"/>
        </w:rPr>
        <w:t xml:space="preserve">To increase the value of Victorian wine exports and national export share, the Victorian Government will work with businesses to support export opportunities. In 2023, the </w:t>
      </w:r>
      <w:r w:rsidRPr="003D4816">
        <w:rPr>
          <w:lang w:val="en-AU"/>
        </w:rPr>
        <w:lastRenderedPageBreak/>
        <w:t xml:space="preserve">Victorian Government extended the Victorian </w:t>
      </w:r>
      <w:r w:rsidRPr="003D4816">
        <w:rPr>
          <w:i/>
          <w:iCs/>
          <w:lang w:val="en-AU"/>
        </w:rPr>
        <w:t>Wine to the World Program</w:t>
      </w:r>
      <w:r w:rsidRPr="003D4816">
        <w:rPr>
          <w:lang w:val="en-AU"/>
        </w:rPr>
        <w:t xml:space="preserve"> by 2 years (valued at $5 million) to develop this strategy and continue to support new and established Victorian wine exporters to enter and expand in priority markets through targeted international trade activities. Global Victoria and Wine Victoria led the program which focused on the United States, United Kingdom and Europe, </w:t>
      </w:r>
      <w:proofErr w:type="gramStart"/>
      <w:r w:rsidRPr="003D4816">
        <w:rPr>
          <w:lang w:val="en-AU"/>
        </w:rPr>
        <w:t>South East</w:t>
      </w:r>
      <w:proofErr w:type="gramEnd"/>
      <w:r w:rsidRPr="003D4816">
        <w:rPr>
          <w:lang w:val="en-AU"/>
        </w:rPr>
        <w:t xml:space="preserve"> Asia, North Asia and Greater China. Since 2022, the Wine to the World program has supported more than 170 wineries and facilitated over 40 international trade activities, delivering more than $4.5 million in realised sales. The program has also enhanced global brand exposure for Victorian wine through targeted education and promotion efforts. In addition, over 40 wineries have participated in dedicated market entry initiatives designed to help secure new distribution partners.</w:t>
      </w:r>
    </w:p>
    <w:p w14:paraId="50899D27" w14:textId="77777777" w:rsidR="000C328D" w:rsidRPr="003D4816" w:rsidRDefault="000C328D" w:rsidP="003C6FD0">
      <w:pPr>
        <w:pStyle w:val="Heading3"/>
        <w:ind w:right="-285"/>
        <w:rPr>
          <w:lang w:val="en-AU"/>
        </w:rPr>
      </w:pPr>
      <w:r w:rsidRPr="003D4816">
        <w:rPr>
          <w:lang w:val="en-AU"/>
        </w:rPr>
        <w:t>Celebrate Victoria’s great wines through our premier wine shows</w:t>
      </w:r>
    </w:p>
    <w:p w14:paraId="4A5EC8F1" w14:textId="77777777" w:rsidR="000C328D" w:rsidRPr="003D4816" w:rsidRDefault="000C328D" w:rsidP="000C328D">
      <w:pPr>
        <w:pStyle w:val="BodyText"/>
        <w:rPr>
          <w:lang w:val="en-AU"/>
        </w:rPr>
      </w:pPr>
      <w:r w:rsidRPr="003D4816">
        <w:rPr>
          <w:lang w:val="en-AU"/>
        </w:rPr>
        <w:t>The depth, breadth and diversity of Victoria’s wine offering has been honed through generations of grape growing and winemaking and has been shaped by the industry’s preparedness to take risks, learn and improve. Our excellence has been shaped by Victoria’s generational wineries, regional wine associations and the sector’s commitment to Australian and international wine shows. Victoria is home to renowned wine shows including the Melbourne Royal Wine Awards, Australian Alternative Varieties Wine Show and the Victorian Wine Show. We will celebrate and promote Victoria’s excellent wines across Australia and support Victorian wine shows across the state.</w:t>
      </w:r>
    </w:p>
    <w:p w14:paraId="314FB558" w14:textId="77777777" w:rsidR="000C328D" w:rsidRPr="003D4816" w:rsidRDefault="000C328D" w:rsidP="000C328D">
      <w:pPr>
        <w:pStyle w:val="BodyText"/>
        <w:rPr>
          <w:lang w:val="en-AU"/>
        </w:rPr>
      </w:pPr>
      <w:r w:rsidRPr="003D4816">
        <w:rPr>
          <w:lang w:val="en-AU"/>
        </w:rPr>
        <w:t>The </w:t>
      </w:r>
      <w:r w:rsidRPr="003D4816">
        <w:rPr>
          <w:b/>
          <w:bCs/>
          <w:lang w:val="en-AU"/>
        </w:rPr>
        <w:t>Melbourne Royal Wine Awards</w:t>
      </w:r>
      <w:r w:rsidRPr="003D4816">
        <w:rPr>
          <w:lang w:val="en-AU"/>
        </w:rPr>
        <w:t>, one of Australia’s most prestigious wine competitions, celebrates excellence in winemaking with over 2,500 entries from more than 400 wineries nationwide each year. The Jimmy Watson trophy is recognised as one of the most prestigious wine awards in Australia. The event showcases the latest trends in viticulture and offers a benchmark for quality and innovation in Australian wine.</w:t>
      </w:r>
    </w:p>
    <w:p w14:paraId="6C38B85A" w14:textId="77777777" w:rsidR="000C328D" w:rsidRPr="003D4816" w:rsidRDefault="000C328D" w:rsidP="000C328D">
      <w:pPr>
        <w:pStyle w:val="BodyText"/>
        <w:rPr>
          <w:lang w:val="en-AU"/>
        </w:rPr>
      </w:pPr>
      <w:r w:rsidRPr="003D4816">
        <w:rPr>
          <w:lang w:val="en-AU"/>
        </w:rPr>
        <w:lastRenderedPageBreak/>
        <w:t xml:space="preserve">Celebrating innovation and diversity in the glass, the </w:t>
      </w:r>
      <w:r w:rsidRPr="003D4816">
        <w:rPr>
          <w:b/>
          <w:bCs/>
          <w:lang w:val="en-AU"/>
        </w:rPr>
        <w:t>Australian Alternative Varieties Wine Show</w:t>
      </w:r>
      <w:r w:rsidRPr="003D4816">
        <w:rPr>
          <w:lang w:val="en-AU"/>
        </w:rPr>
        <w:t xml:space="preserve"> in Mildura champions the bold, the rare, and the unconventional bringing together winemakers and wine lovers who dare to explore beyond the mainstream. The show is a vibrant showcase of Australia’s evolving wine identity, where passionate producers gather to honour the art of alternative varietals through spirited competition, education, and community.</w:t>
      </w:r>
    </w:p>
    <w:p w14:paraId="570543F6" w14:textId="77777777" w:rsidR="000C328D" w:rsidRPr="003D4816" w:rsidRDefault="000C328D" w:rsidP="000C328D">
      <w:pPr>
        <w:pStyle w:val="BodyText"/>
        <w:rPr>
          <w:lang w:val="en-AU"/>
        </w:rPr>
      </w:pPr>
      <w:r w:rsidRPr="003D4816">
        <w:rPr>
          <w:lang w:val="en-AU"/>
        </w:rPr>
        <w:t xml:space="preserve">The </w:t>
      </w:r>
      <w:r w:rsidRPr="003D4816">
        <w:rPr>
          <w:b/>
          <w:bCs/>
          <w:lang w:val="en-AU"/>
        </w:rPr>
        <w:t>Victorian Wine Show</w:t>
      </w:r>
      <w:r w:rsidRPr="003D4816">
        <w:rPr>
          <w:lang w:val="en-AU"/>
        </w:rPr>
        <w:t xml:space="preserve"> has been celebrating the excellence and diversity of Victorian wine since 1981–from elegant cool climate whites to bold reds and fortified wines from its warmer regions. The show benchmarks the best wines from across Victoria and nurtures the next generation of wine industry professionals through recognition, education, and community support. The Victorian Wine Show also awards the Premier’s Trophy, which gathers the best</w:t>
      </w:r>
      <w:r w:rsidRPr="003D4816">
        <w:rPr>
          <w:rFonts w:ascii="Cambria Math" w:hAnsi="Cambria Math" w:cs="Cambria Math"/>
          <w:lang w:val="en-AU"/>
        </w:rPr>
        <w:t>‑</w:t>
      </w:r>
      <w:r w:rsidRPr="003D4816">
        <w:rPr>
          <w:lang w:val="en-AU"/>
        </w:rPr>
        <w:t>of</w:t>
      </w:r>
      <w:r w:rsidRPr="003D4816">
        <w:rPr>
          <w:rFonts w:ascii="Cambria Math" w:hAnsi="Cambria Math" w:cs="Cambria Math"/>
          <w:lang w:val="en-AU"/>
        </w:rPr>
        <w:t>‑</w:t>
      </w:r>
      <w:r w:rsidRPr="003D4816">
        <w:rPr>
          <w:lang w:val="en-AU"/>
        </w:rPr>
        <w:t>show wines from Victoria’s regional wine shows to discover the best of the best.</w:t>
      </w:r>
    </w:p>
    <w:p w14:paraId="000D2A89" w14:textId="32C893FA" w:rsidR="000C328D" w:rsidRPr="003D4816" w:rsidRDefault="000C328D" w:rsidP="00D95DBC">
      <w:pPr>
        <w:pStyle w:val="Heading1"/>
        <w:pageBreakBefore/>
        <w:rPr>
          <w:lang w:val="en-AU"/>
        </w:rPr>
      </w:pPr>
      <w:bookmarkStart w:id="10" w:name="_Toc208322804"/>
      <w:r w:rsidRPr="003D4816">
        <w:rPr>
          <w:lang w:val="en-AU"/>
        </w:rPr>
        <w:lastRenderedPageBreak/>
        <w:t>2. Innovation and Sustainability</w:t>
      </w:r>
      <w:bookmarkEnd w:id="10"/>
    </w:p>
    <w:p w14:paraId="16AFFDCE" w14:textId="26F88AEF" w:rsidR="00737B05" w:rsidRPr="003D4816" w:rsidRDefault="00737B05" w:rsidP="00737B05">
      <w:pPr>
        <w:rPr>
          <w:b/>
          <w:bCs/>
          <w:sz w:val="28"/>
          <w:szCs w:val="28"/>
        </w:rPr>
      </w:pPr>
      <w:r w:rsidRPr="003D4816">
        <w:rPr>
          <w:b/>
          <w:bCs/>
          <w:sz w:val="28"/>
          <w:szCs w:val="28"/>
        </w:rPr>
        <w:t>Goal: Safeguard the future through innovation and sustainability</w:t>
      </w:r>
    </w:p>
    <w:tbl>
      <w:tblPr>
        <w:tblStyle w:val="Style2"/>
        <w:tblW w:w="5000" w:type="pct"/>
        <w:tblLook w:val="0020" w:firstRow="1" w:lastRow="0" w:firstColumn="0" w:lastColumn="0" w:noHBand="0" w:noVBand="0"/>
      </w:tblPr>
      <w:tblGrid>
        <w:gridCol w:w="2826"/>
        <w:gridCol w:w="5386"/>
        <w:gridCol w:w="1406"/>
      </w:tblGrid>
      <w:tr w:rsidR="009011FB" w:rsidRPr="003D4816" w14:paraId="3A8E33F1" w14:textId="77777777" w:rsidTr="009011FB">
        <w:trPr>
          <w:cnfStyle w:val="100000000000" w:firstRow="1" w:lastRow="0" w:firstColumn="0" w:lastColumn="0" w:oddVBand="0" w:evenVBand="0" w:oddHBand="0" w:evenHBand="0" w:firstRowFirstColumn="0" w:firstRowLastColumn="0" w:lastRowFirstColumn="0" w:lastRowLastColumn="0"/>
          <w:cantSplit/>
          <w:trHeight w:val="60"/>
          <w:tblHeader/>
        </w:trPr>
        <w:tc>
          <w:tcPr>
            <w:tcW w:w="1469" w:type="pct"/>
          </w:tcPr>
          <w:p w14:paraId="78A88713" w14:textId="77777777" w:rsidR="00737B05" w:rsidRPr="003D4816" w:rsidRDefault="00737B05" w:rsidP="000D388B">
            <w:pPr>
              <w:pStyle w:val="Tabletext"/>
              <w:spacing w:line="276" w:lineRule="auto"/>
              <w:rPr>
                <w:sz w:val="22"/>
                <w:lang w:val="en-AU"/>
              </w:rPr>
            </w:pPr>
            <w:r w:rsidRPr="003D4816">
              <w:rPr>
                <w:sz w:val="22"/>
                <w:lang w:val="en-AU"/>
              </w:rPr>
              <w:t>Actions</w:t>
            </w:r>
          </w:p>
        </w:tc>
        <w:tc>
          <w:tcPr>
            <w:tcW w:w="2800" w:type="pct"/>
          </w:tcPr>
          <w:p w14:paraId="7452C96D" w14:textId="77777777" w:rsidR="00737B05" w:rsidRPr="003D4816" w:rsidRDefault="00737B05" w:rsidP="000D388B">
            <w:pPr>
              <w:pStyle w:val="Tabletext"/>
              <w:spacing w:line="276" w:lineRule="auto"/>
              <w:rPr>
                <w:sz w:val="22"/>
                <w:lang w:val="en-AU"/>
              </w:rPr>
            </w:pPr>
            <w:r w:rsidRPr="003D4816">
              <w:rPr>
                <w:sz w:val="22"/>
                <w:lang w:val="en-AU"/>
              </w:rPr>
              <w:t>Deliverables and targets</w:t>
            </w:r>
          </w:p>
        </w:tc>
        <w:tc>
          <w:tcPr>
            <w:tcW w:w="731" w:type="pct"/>
          </w:tcPr>
          <w:p w14:paraId="27065F99" w14:textId="77777777" w:rsidR="00737B05" w:rsidRPr="003D4816" w:rsidRDefault="00737B05" w:rsidP="000D388B">
            <w:pPr>
              <w:pStyle w:val="Tabletext"/>
              <w:spacing w:line="276" w:lineRule="auto"/>
              <w:rPr>
                <w:sz w:val="22"/>
                <w:lang w:val="en-AU"/>
              </w:rPr>
            </w:pPr>
            <w:r w:rsidRPr="003D4816">
              <w:rPr>
                <w:sz w:val="22"/>
                <w:lang w:val="en-AU"/>
              </w:rPr>
              <w:t>Lead</w:t>
            </w:r>
          </w:p>
        </w:tc>
      </w:tr>
      <w:tr w:rsidR="009011FB" w:rsidRPr="003D4816" w14:paraId="29962CF3" w14:textId="77777777" w:rsidTr="009011FB">
        <w:trPr>
          <w:trHeight w:val="60"/>
        </w:trPr>
        <w:tc>
          <w:tcPr>
            <w:tcW w:w="1469" w:type="pct"/>
          </w:tcPr>
          <w:p w14:paraId="7C6B89B3" w14:textId="6D4518ED" w:rsidR="00737B05" w:rsidRPr="003D4816" w:rsidRDefault="00737B05" w:rsidP="00737B05">
            <w:pPr>
              <w:pStyle w:val="Tabletext"/>
              <w:spacing w:line="276" w:lineRule="auto"/>
              <w:rPr>
                <w:b/>
                <w:bCs/>
                <w:sz w:val="22"/>
                <w:lang w:val="en-AU"/>
              </w:rPr>
            </w:pPr>
            <w:r w:rsidRPr="003D4816">
              <w:rPr>
                <w:b/>
                <w:bCs/>
                <w:sz w:val="22"/>
                <w:lang w:val="en-AU"/>
              </w:rPr>
              <w:t xml:space="preserve">2.1 Create </w:t>
            </w:r>
            <w:proofErr w:type="gramStart"/>
            <w:r w:rsidRPr="003D4816">
              <w:rPr>
                <w:b/>
                <w:bCs/>
                <w:sz w:val="22"/>
                <w:lang w:val="en-AU"/>
              </w:rPr>
              <w:t>a new Innovation</w:t>
            </w:r>
            <w:proofErr w:type="gramEnd"/>
            <w:r w:rsidRPr="003D4816">
              <w:rPr>
                <w:b/>
                <w:bCs/>
                <w:sz w:val="22"/>
                <w:lang w:val="en-AU"/>
              </w:rPr>
              <w:t xml:space="preserve"> and Technical Lead role that focuses on sustainability and innovation to build industry resilience</w:t>
            </w:r>
          </w:p>
        </w:tc>
        <w:tc>
          <w:tcPr>
            <w:tcW w:w="2800" w:type="pct"/>
          </w:tcPr>
          <w:p w14:paraId="64CC8D34" w14:textId="77777777" w:rsidR="00737B05" w:rsidRPr="003D4816" w:rsidRDefault="00737B05" w:rsidP="00737B05">
            <w:pPr>
              <w:pStyle w:val="LastBulletinList"/>
              <w:spacing w:after="180" w:line="360" w:lineRule="auto"/>
              <w:ind w:left="357" w:hanging="357"/>
              <w:rPr>
                <w:sz w:val="22"/>
                <w:lang w:val="en-AU"/>
              </w:rPr>
            </w:pPr>
            <w:r w:rsidRPr="003D4816">
              <w:rPr>
                <w:sz w:val="22"/>
                <w:lang w:val="en-AU"/>
              </w:rPr>
              <w:t>Establish a new extension, adoption and coordination role in Wine Victoria by 2025</w:t>
            </w:r>
          </w:p>
          <w:p w14:paraId="1651F509" w14:textId="77777777" w:rsidR="00737B05" w:rsidRPr="003D4816" w:rsidRDefault="00737B05" w:rsidP="00737B05">
            <w:pPr>
              <w:pStyle w:val="LastBulletinList"/>
              <w:spacing w:after="180" w:line="360" w:lineRule="auto"/>
              <w:ind w:left="357" w:hanging="357"/>
              <w:rPr>
                <w:sz w:val="22"/>
                <w:lang w:val="en-AU"/>
              </w:rPr>
            </w:pPr>
            <w:r w:rsidRPr="003D4816">
              <w:rPr>
                <w:sz w:val="22"/>
                <w:lang w:val="en-AU"/>
              </w:rPr>
              <w:t>Collaborate with Murray Valley Winegrowers and Agriculture Victoria to deliver extension services</w:t>
            </w:r>
          </w:p>
          <w:p w14:paraId="2EAF12F5" w14:textId="61321862" w:rsidR="00737B05" w:rsidRPr="003D4816" w:rsidRDefault="00737B05" w:rsidP="00737B05">
            <w:pPr>
              <w:pStyle w:val="LastBulletinList"/>
              <w:spacing w:after="180" w:line="360" w:lineRule="auto"/>
              <w:ind w:left="357" w:hanging="357"/>
              <w:rPr>
                <w:sz w:val="22"/>
                <w:lang w:val="en-AU"/>
              </w:rPr>
            </w:pPr>
            <w:r w:rsidRPr="003D4816">
              <w:rPr>
                <w:b/>
                <w:bCs/>
                <w:sz w:val="22"/>
                <w:lang w:val="en-AU"/>
              </w:rPr>
              <w:t>Target:</w:t>
            </w:r>
            <w:r w:rsidRPr="003D4816">
              <w:rPr>
                <w:sz w:val="22"/>
                <w:lang w:val="en-AU"/>
              </w:rPr>
              <w:t xml:space="preserve"> High satisfaction with Innovation and Technical Lead’s activities</w:t>
            </w:r>
          </w:p>
        </w:tc>
        <w:tc>
          <w:tcPr>
            <w:tcW w:w="731" w:type="pct"/>
          </w:tcPr>
          <w:p w14:paraId="0D77020C" w14:textId="41D71750" w:rsidR="00737B05" w:rsidRPr="003D4816" w:rsidRDefault="00737B05" w:rsidP="009011FB">
            <w:pPr>
              <w:pStyle w:val="Tabletext"/>
              <w:spacing w:line="276" w:lineRule="auto"/>
              <w:rPr>
                <w:sz w:val="22"/>
                <w:lang w:val="en-AU"/>
              </w:rPr>
            </w:pPr>
            <w:r w:rsidRPr="003D4816">
              <w:rPr>
                <w:sz w:val="22"/>
                <w:lang w:val="en-AU"/>
              </w:rPr>
              <w:t>Wine Victoria</w:t>
            </w:r>
          </w:p>
        </w:tc>
      </w:tr>
      <w:tr w:rsidR="009011FB" w:rsidRPr="003D4816" w14:paraId="7FD4F2D9" w14:textId="77777777" w:rsidTr="009011FB">
        <w:trPr>
          <w:trHeight w:val="60"/>
        </w:trPr>
        <w:tc>
          <w:tcPr>
            <w:tcW w:w="1469" w:type="pct"/>
          </w:tcPr>
          <w:p w14:paraId="01472EAA" w14:textId="4A50D707" w:rsidR="00737B05" w:rsidRPr="003D4816" w:rsidRDefault="00737B05" w:rsidP="00737B05">
            <w:pPr>
              <w:pStyle w:val="Tabletext"/>
              <w:spacing w:line="276" w:lineRule="auto"/>
              <w:rPr>
                <w:b/>
                <w:bCs/>
                <w:sz w:val="22"/>
                <w:lang w:val="en-AU"/>
              </w:rPr>
            </w:pPr>
            <w:r w:rsidRPr="003D4816">
              <w:rPr>
                <w:b/>
                <w:bCs/>
                <w:sz w:val="22"/>
                <w:lang w:val="en-AU"/>
              </w:rPr>
              <w:t>2.2 Investigate establishing a co-investment fund that supports industry to adopt innovation and improve sustainability</w:t>
            </w:r>
          </w:p>
        </w:tc>
        <w:tc>
          <w:tcPr>
            <w:tcW w:w="2800" w:type="pct"/>
          </w:tcPr>
          <w:p w14:paraId="72A205B3" w14:textId="77777777" w:rsidR="00737B05" w:rsidRPr="003D4816" w:rsidRDefault="00737B05" w:rsidP="00737B05">
            <w:pPr>
              <w:pStyle w:val="LastBulletinList"/>
              <w:spacing w:after="180" w:line="360" w:lineRule="auto"/>
              <w:ind w:left="357" w:hanging="357"/>
              <w:rPr>
                <w:sz w:val="22"/>
                <w:lang w:val="en-AU"/>
              </w:rPr>
            </w:pPr>
            <w:r w:rsidRPr="003D4816">
              <w:rPr>
                <w:sz w:val="22"/>
                <w:lang w:val="en-AU"/>
              </w:rPr>
              <w:t>Investigate establishing a co-investment fund by 2026</w:t>
            </w:r>
          </w:p>
          <w:p w14:paraId="3260F054" w14:textId="4CC1940B" w:rsidR="00737B05" w:rsidRPr="003D4816" w:rsidRDefault="00737B05" w:rsidP="00737B05">
            <w:pPr>
              <w:pStyle w:val="LastBulletinList"/>
              <w:spacing w:after="180" w:line="360" w:lineRule="auto"/>
              <w:ind w:left="357" w:hanging="357"/>
              <w:rPr>
                <w:sz w:val="22"/>
                <w:lang w:val="en-AU"/>
              </w:rPr>
            </w:pPr>
            <w:r w:rsidRPr="003D4816">
              <w:rPr>
                <w:b/>
                <w:bCs/>
                <w:sz w:val="22"/>
                <w:lang w:val="en-AU"/>
              </w:rPr>
              <w:t>Target:</w:t>
            </w:r>
            <w:r w:rsidRPr="003D4816">
              <w:rPr>
                <w:sz w:val="22"/>
                <w:lang w:val="en-AU"/>
              </w:rPr>
              <w:t xml:space="preserve"> Increased industry investment in innovation and sustainability</w:t>
            </w:r>
          </w:p>
        </w:tc>
        <w:tc>
          <w:tcPr>
            <w:tcW w:w="731" w:type="pct"/>
          </w:tcPr>
          <w:p w14:paraId="351849D3" w14:textId="33BC95B0" w:rsidR="00737B05" w:rsidRPr="003D4816" w:rsidRDefault="00737B05" w:rsidP="009011FB">
            <w:pPr>
              <w:pStyle w:val="Tabletext"/>
              <w:spacing w:line="276" w:lineRule="auto"/>
              <w:rPr>
                <w:sz w:val="22"/>
                <w:lang w:val="en-AU"/>
              </w:rPr>
            </w:pPr>
            <w:r w:rsidRPr="003D4816">
              <w:rPr>
                <w:sz w:val="22"/>
                <w:lang w:val="en-AU"/>
              </w:rPr>
              <w:t>Wine Victoria</w:t>
            </w:r>
          </w:p>
        </w:tc>
      </w:tr>
      <w:tr w:rsidR="00737B05" w:rsidRPr="003D4816" w14:paraId="5FEB32B9" w14:textId="77777777" w:rsidTr="009011FB">
        <w:trPr>
          <w:trHeight w:val="60"/>
        </w:trPr>
        <w:tc>
          <w:tcPr>
            <w:tcW w:w="1469" w:type="pct"/>
          </w:tcPr>
          <w:p w14:paraId="025E82A7" w14:textId="64C746D8" w:rsidR="00737B05" w:rsidRPr="003D4816" w:rsidRDefault="00737B05" w:rsidP="00737B05">
            <w:pPr>
              <w:pStyle w:val="Tabletext"/>
              <w:spacing w:line="276" w:lineRule="auto"/>
              <w:rPr>
                <w:b/>
                <w:bCs/>
                <w:sz w:val="22"/>
                <w:lang w:val="en-AU"/>
              </w:rPr>
            </w:pPr>
            <w:r w:rsidRPr="003D4816">
              <w:rPr>
                <w:b/>
                <w:bCs/>
                <w:sz w:val="22"/>
                <w:lang w:val="en-AU"/>
              </w:rPr>
              <w:t>2.3 Encourage more Victorian wine businesses to achieve Sustainable Winegrowing Australia certification</w:t>
            </w:r>
          </w:p>
        </w:tc>
        <w:tc>
          <w:tcPr>
            <w:tcW w:w="2800" w:type="pct"/>
          </w:tcPr>
          <w:p w14:paraId="4BF5B85D" w14:textId="77777777" w:rsidR="00737B05" w:rsidRPr="003D4816" w:rsidRDefault="00737B05" w:rsidP="00737B05">
            <w:pPr>
              <w:pStyle w:val="LastBulletinList"/>
              <w:spacing w:after="180" w:line="360" w:lineRule="auto"/>
              <w:ind w:left="357" w:hanging="357"/>
              <w:rPr>
                <w:sz w:val="22"/>
                <w:lang w:val="en-AU"/>
              </w:rPr>
            </w:pPr>
            <w:r w:rsidRPr="003D4816">
              <w:rPr>
                <w:sz w:val="22"/>
                <w:lang w:val="en-AU"/>
              </w:rPr>
              <w:t>Address current barriers, build a value proposition for certification, and provide expert support and advice</w:t>
            </w:r>
          </w:p>
          <w:p w14:paraId="7EC6F4F7" w14:textId="2CAEB734" w:rsidR="00737B05" w:rsidRPr="003D4816" w:rsidRDefault="00737B05" w:rsidP="00737B05">
            <w:pPr>
              <w:pStyle w:val="LastBulletinList"/>
              <w:spacing w:after="180" w:line="360" w:lineRule="auto"/>
              <w:ind w:left="357" w:hanging="357"/>
              <w:rPr>
                <w:sz w:val="22"/>
                <w:lang w:val="en-AU"/>
              </w:rPr>
            </w:pPr>
            <w:r w:rsidRPr="003D4816">
              <w:rPr>
                <w:b/>
                <w:bCs/>
                <w:sz w:val="22"/>
                <w:lang w:val="en-AU"/>
              </w:rPr>
              <w:t>Target:</w:t>
            </w:r>
            <w:r w:rsidRPr="003D4816">
              <w:rPr>
                <w:sz w:val="22"/>
                <w:lang w:val="en-AU"/>
              </w:rPr>
              <w:t xml:space="preserve"> Double the number of SWA certified members in Victoria to 372</w:t>
            </w:r>
          </w:p>
        </w:tc>
        <w:tc>
          <w:tcPr>
            <w:tcW w:w="731" w:type="pct"/>
          </w:tcPr>
          <w:p w14:paraId="31B09FB2" w14:textId="45B7238D" w:rsidR="00737B05" w:rsidRPr="003D4816" w:rsidRDefault="00737B05" w:rsidP="009011FB">
            <w:pPr>
              <w:pStyle w:val="Tabletext"/>
              <w:spacing w:line="276" w:lineRule="auto"/>
              <w:rPr>
                <w:sz w:val="22"/>
                <w:lang w:val="en-AU"/>
              </w:rPr>
            </w:pPr>
            <w:r w:rsidRPr="003D4816">
              <w:rPr>
                <w:sz w:val="22"/>
                <w:lang w:val="en-AU"/>
              </w:rPr>
              <w:t>Wine Victoria</w:t>
            </w:r>
          </w:p>
        </w:tc>
      </w:tr>
      <w:tr w:rsidR="00737B05" w:rsidRPr="003D4816" w14:paraId="1ACEAB5E" w14:textId="77777777" w:rsidTr="009011FB">
        <w:trPr>
          <w:trHeight w:val="60"/>
        </w:trPr>
        <w:tc>
          <w:tcPr>
            <w:tcW w:w="1469" w:type="pct"/>
          </w:tcPr>
          <w:p w14:paraId="439E77D7" w14:textId="1DDBB403" w:rsidR="00737B05" w:rsidRPr="003D4816" w:rsidRDefault="00737B05" w:rsidP="00737B05">
            <w:pPr>
              <w:pStyle w:val="Tabletext"/>
              <w:spacing w:line="276" w:lineRule="auto"/>
              <w:rPr>
                <w:b/>
                <w:bCs/>
                <w:sz w:val="22"/>
                <w:lang w:val="en-AU"/>
              </w:rPr>
            </w:pPr>
            <w:r w:rsidRPr="003D4816">
              <w:rPr>
                <w:b/>
                <w:bCs/>
                <w:sz w:val="22"/>
                <w:lang w:val="en-AU"/>
              </w:rPr>
              <w:t>2.4 Improve biosecurity education, practices and prevention for wine businesses across Victoria</w:t>
            </w:r>
          </w:p>
        </w:tc>
        <w:tc>
          <w:tcPr>
            <w:tcW w:w="2800" w:type="pct"/>
          </w:tcPr>
          <w:p w14:paraId="10959E20" w14:textId="77777777" w:rsidR="00737B05" w:rsidRPr="003D4816" w:rsidRDefault="00737B05" w:rsidP="00737B05">
            <w:pPr>
              <w:pStyle w:val="LastBulletinList"/>
              <w:spacing w:after="180" w:line="360" w:lineRule="auto"/>
              <w:ind w:left="357" w:hanging="357"/>
              <w:rPr>
                <w:sz w:val="22"/>
                <w:lang w:val="en-AU"/>
              </w:rPr>
            </w:pPr>
            <w:r w:rsidRPr="003D4816">
              <w:rPr>
                <w:sz w:val="22"/>
                <w:lang w:val="en-AU"/>
              </w:rPr>
              <w:t>Continued industry engagement on biosecurity risks</w:t>
            </w:r>
          </w:p>
          <w:p w14:paraId="56DFEC98" w14:textId="77777777" w:rsidR="00737B05" w:rsidRPr="003D4816" w:rsidRDefault="00737B05" w:rsidP="00737B05">
            <w:pPr>
              <w:pStyle w:val="LastBulletinList"/>
              <w:spacing w:after="180" w:line="360" w:lineRule="auto"/>
              <w:ind w:left="357" w:hanging="357"/>
              <w:rPr>
                <w:sz w:val="22"/>
                <w:lang w:val="en-AU"/>
              </w:rPr>
            </w:pPr>
            <w:r w:rsidRPr="003D4816">
              <w:rPr>
                <w:sz w:val="22"/>
                <w:lang w:val="en-AU"/>
              </w:rPr>
              <w:t>Adoption of new and cost-effective technologies to improve early detection</w:t>
            </w:r>
          </w:p>
          <w:p w14:paraId="67845B2F" w14:textId="77777777" w:rsidR="00737B05" w:rsidRPr="003D4816" w:rsidRDefault="00737B05" w:rsidP="00737B05">
            <w:pPr>
              <w:pStyle w:val="LastBulletinList"/>
              <w:spacing w:after="180" w:line="360" w:lineRule="auto"/>
              <w:ind w:left="357" w:hanging="357"/>
              <w:rPr>
                <w:sz w:val="22"/>
                <w:lang w:val="en-AU"/>
              </w:rPr>
            </w:pPr>
            <w:r w:rsidRPr="003D4816">
              <w:rPr>
                <w:sz w:val="22"/>
                <w:lang w:val="en-AU"/>
              </w:rPr>
              <w:t>Develop a contemporary and aligned national phylloxera policy inclusive of an updated National Phylloxera Management Protocol</w:t>
            </w:r>
          </w:p>
          <w:p w14:paraId="316849E0" w14:textId="5BAAFD5A" w:rsidR="00737B05" w:rsidRPr="003D4816" w:rsidRDefault="00737B05" w:rsidP="00737B05">
            <w:pPr>
              <w:pStyle w:val="LastBulletinList"/>
              <w:spacing w:after="180" w:line="360" w:lineRule="auto"/>
              <w:ind w:left="357" w:hanging="357"/>
              <w:rPr>
                <w:sz w:val="22"/>
                <w:lang w:val="en-AU"/>
              </w:rPr>
            </w:pPr>
            <w:r w:rsidRPr="003D4816">
              <w:rPr>
                <w:b/>
                <w:bCs/>
                <w:sz w:val="22"/>
                <w:lang w:val="en-AU"/>
              </w:rPr>
              <w:t>Target:</w:t>
            </w:r>
            <w:r w:rsidRPr="003D4816">
              <w:rPr>
                <w:sz w:val="22"/>
                <w:lang w:val="en-AU"/>
              </w:rPr>
              <w:t xml:space="preserve"> Maintenance of existing phylloxera management zones and increased awareness of biosecurity management</w:t>
            </w:r>
          </w:p>
        </w:tc>
        <w:tc>
          <w:tcPr>
            <w:tcW w:w="731" w:type="pct"/>
          </w:tcPr>
          <w:p w14:paraId="49C65962" w14:textId="77777777" w:rsidR="00737B05" w:rsidRPr="003D4816" w:rsidRDefault="00737B05" w:rsidP="009011FB">
            <w:pPr>
              <w:pStyle w:val="Tabletext"/>
              <w:spacing w:line="276" w:lineRule="auto"/>
              <w:rPr>
                <w:sz w:val="22"/>
                <w:lang w:val="en-AU"/>
              </w:rPr>
            </w:pPr>
            <w:r w:rsidRPr="003D4816">
              <w:rPr>
                <w:sz w:val="22"/>
                <w:lang w:val="en-AU"/>
              </w:rPr>
              <w:t>Wine Victoria</w:t>
            </w:r>
          </w:p>
          <w:p w14:paraId="08E6D6E4" w14:textId="595FEFD3" w:rsidR="00737B05" w:rsidRPr="003D4816" w:rsidRDefault="00737B05" w:rsidP="009011FB">
            <w:pPr>
              <w:pStyle w:val="Tabletext"/>
              <w:spacing w:line="276" w:lineRule="auto"/>
              <w:rPr>
                <w:sz w:val="22"/>
                <w:lang w:val="en-AU"/>
              </w:rPr>
            </w:pPr>
            <w:r w:rsidRPr="003D4816">
              <w:rPr>
                <w:sz w:val="22"/>
                <w:lang w:val="en-AU"/>
              </w:rPr>
              <w:t>Agriculture Victoria</w:t>
            </w:r>
          </w:p>
        </w:tc>
      </w:tr>
    </w:tbl>
    <w:p w14:paraId="0590F404" w14:textId="2B7438BF" w:rsidR="00737B05" w:rsidRPr="003D4816" w:rsidRDefault="00737B05" w:rsidP="00737B05">
      <w:pPr>
        <w:rPr>
          <w:b/>
          <w:bCs/>
          <w:sz w:val="28"/>
          <w:szCs w:val="28"/>
        </w:rPr>
      </w:pPr>
      <w:r w:rsidRPr="003D4816">
        <w:rPr>
          <w:b/>
          <w:bCs/>
          <w:sz w:val="28"/>
          <w:szCs w:val="28"/>
        </w:rPr>
        <w:lastRenderedPageBreak/>
        <w:t>Goal: Drive industry forward with quality data</w:t>
      </w:r>
    </w:p>
    <w:tbl>
      <w:tblPr>
        <w:tblStyle w:val="Style2"/>
        <w:tblW w:w="5000" w:type="pct"/>
        <w:tblLook w:val="0020" w:firstRow="1" w:lastRow="0" w:firstColumn="0" w:lastColumn="0" w:noHBand="0" w:noVBand="0"/>
      </w:tblPr>
      <w:tblGrid>
        <w:gridCol w:w="2826"/>
        <w:gridCol w:w="5386"/>
        <w:gridCol w:w="1406"/>
      </w:tblGrid>
      <w:tr w:rsidR="009011FB" w:rsidRPr="003D4816" w14:paraId="4CBA7969" w14:textId="77777777" w:rsidTr="009011FB">
        <w:trPr>
          <w:cnfStyle w:val="100000000000" w:firstRow="1" w:lastRow="0" w:firstColumn="0" w:lastColumn="0" w:oddVBand="0" w:evenVBand="0" w:oddHBand="0" w:evenHBand="0" w:firstRowFirstColumn="0" w:firstRowLastColumn="0" w:lastRowFirstColumn="0" w:lastRowLastColumn="0"/>
          <w:cantSplit/>
          <w:trHeight w:val="60"/>
          <w:tblHeader/>
        </w:trPr>
        <w:tc>
          <w:tcPr>
            <w:tcW w:w="1469" w:type="pct"/>
          </w:tcPr>
          <w:p w14:paraId="24EE0024" w14:textId="77777777" w:rsidR="00737B05" w:rsidRPr="003D4816" w:rsidRDefault="00737B05" w:rsidP="000D388B">
            <w:pPr>
              <w:pStyle w:val="Tabletext"/>
              <w:spacing w:line="276" w:lineRule="auto"/>
              <w:rPr>
                <w:sz w:val="22"/>
                <w:lang w:val="en-AU"/>
              </w:rPr>
            </w:pPr>
            <w:r w:rsidRPr="003D4816">
              <w:rPr>
                <w:sz w:val="22"/>
                <w:lang w:val="en-AU"/>
              </w:rPr>
              <w:t>Actions</w:t>
            </w:r>
          </w:p>
        </w:tc>
        <w:tc>
          <w:tcPr>
            <w:tcW w:w="2800" w:type="pct"/>
          </w:tcPr>
          <w:p w14:paraId="598831E1" w14:textId="77777777" w:rsidR="00737B05" w:rsidRPr="003D4816" w:rsidRDefault="00737B05" w:rsidP="000D388B">
            <w:pPr>
              <w:pStyle w:val="Tabletext"/>
              <w:spacing w:line="276" w:lineRule="auto"/>
              <w:rPr>
                <w:sz w:val="22"/>
                <w:lang w:val="en-AU"/>
              </w:rPr>
            </w:pPr>
            <w:r w:rsidRPr="003D4816">
              <w:rPr>
                <w:sz w:val="22"/>
                <w:lang w:val="en-AU"/>
              </w:rPr>
              <w:t>Deliverables and targets</w:t>
            </w:r>
          </w:p>
        </w:tc>
        <w:tc>
          <w:tcPr>
            <w:tcW w:w="731" w:type="pct"/>
          </w:tcPr>
          <w:p w14:paraId="58EE658B" w14:textId="77777777" w:rsidR="00737B05" w:rsidRPr="003D4816" w:rsidRDefault="00737B05" w:rsidP="000D388B">
            <w:pPr>
              <w:pStyle w:val="Tabletext"/>
              <w:spacing w:line="276" w:lineRule="auto"/>
              <w:rPr>
                <w:sz w:val="22"/>
                <w:lang w:val="en-AU"/>
              </w:rPr>
            </w:pPr>
            <w:r w:rsidRPr="003D4816">
              <w:rPr>
                <w:sz w:val="22"/>
                <w:lang w:val="en-AU"/>
              </w:rPr>
              <w:t>Lead</w:t>
            </w:r>
          </w:p>
        </w:tc>
      </w:tr>
      <w:tr w:rsidR="009011FB" w:rsidRPr="003D4816" w14:paraId="51605310" w14:textId="77777777" w:rsidTr="009011FB">
        <w:trPr>
          <w:trHeight w:val="60"/>
        </w:trPr>
        <w:tc>
          <w:tcPr>
            <w:tcW w:w="1469" w:type="pct"/>
          </w:tcPr>
          <w:p w14:paraId="28D08AE9" w14:textId="595E6D01" w:rsidR="00737B05" w:rsidRPr="003D4816" w:rsidRDefault="00737B05" w:rsidP="00737B05">
            <w:pPr>
              <w:pStyle w:val="Tabletext"/>
              <w:spacing w:line="276" w:lineRule="auto"/>
              <w:rPr>
                <w:b/>
                <w:bCs/>
                <w:sz w:val="22"/>
                <w:lang w:val="en-AU"/>
              </w:rPr>
            </w:pPr>
            <w:r w:rsidRPr="003D4816">
              <w:rPr>
                <w:b/>
                <w:bCs/>
                <w:sz w:val="22"/>
                <w:lang w:val="en-AU"/>
              </w:rPr>
              <w:t>2.5 Collect and share better data and insights with Victorian wine businesses, and provide environmental and financial benchmarking tools</w:t>
            </w:r>
          </w:p>
        </w:tc>
        <w:tc>
          <w:tcPr>
            <w:tcW w:w="2800" w:type="pct"/>
          </w:tcPr>
          <w:p w14:paraId="123C0820" w14:textId="77777777" w:rsidR="00737B05" w:rsidRPr="003D4816" w:rsidRDefault="00737B05" w:rsidP="00EA2EE6">
            <w:pPr>
              <w:pStyle w:val="LastBulletinList"/>
              <w:spacing w:after="180" w:line="360" w:lineRule="auto"/>
              <w:rPr>
                <w:sz w:val="22"/>
                <w:lang w:val="en-AU"/>
              </w:rPr>
            </w:pPr>
            <w:r w:rsidRPr="003D4816">
              <w:rPr>
                <w:sz w:val="22"/>
                <w:lang w:val="en-AU"/>
              </w:rPr>
              <w:t>Database designed, scoped, developed and in place by 2026</w:t>
            </w:r>
          </w:p>
          <w:p w14:paraId="24106CB9" w14:textId="77777777" w:rsidR="00737B05" w:rsidRPr="003D4816" w:rsidRDefault="00737B05" w:rsidP="00EA2EE6">
            <w:pPr>
              <w:pStyle w:val="LastBulletinList"/>
              <w:spacing w:after="180" w:line="360" w:lineRule="auto"/>
              <w:rPr>
                <w:sz w:val="22"/>
                <w:lang w:val="en-AU"/>
              </w:rPr>
            </w:pPr>
            <w:r w:rsidRPr="003D4816">
              <w:rPr>
                <w:sz w:val="22"/>
                <w:lang w:val="en-AU"/>
              </w:rPr>
              <w:t>Deliver a financial benchmarking project by 2026 and communicate findings with industry</w:t>
            </w:r>
          </w:p>
          <w:p w14:paraId="07EB4ED9" w14:textId="2527B86B" w:rsidR="00737B05" w:rsidRPr="003D4816" w:rsidRDefault="00737B05" w:rsidP="00737B05">
            <w:pPr>
              <w:pStyle w:val="LastBulletinList"/>
              <w:spacing w:after="180" w:line="360" w:lineRule="auto"/>
              <w:rPr>
                <w:sz w:val="22"/>
                <w:lang w:val="en-AU"/>
              </w:rPr>
            </w:pPr>
            <w:r w:rsidRPr="003D4816">
              <w:rPr>
                <w:b/>
                <w:bCs/>
                <w:sz w:val="22"/>
                <w:lang w:val="en-AU"/>
              </w:rPr>
              <w:t>Target:</w:t>
            </w:r>
            <w:r w:rsidRPr="003D4816">
              <w:rPr>
                <w:sz w:val="22"/>
                <w:lang w:val="en-AU"/>
              </w:rPr>
              <w:t xml:space="preserve"> High satisfaction and impact on wine businesses</w:t>
            </w:r>
          </w:p>
        </w:tc>
        <w:tc>
          <w:tcPr>
            <w:tcW w:w="731" w:type="pct"/>
          </w:tcPr>
          <w:p w14:paraId="04D50E52" w14:textId="77777777" w:rsidR="00737B05" w:rsidRPr="003D4816" w:rsidRDefault="00737B05" w:rsidP="00EA2EE6">
            <w:pPr>
              <w:pStyle w:val="BodyText"/>
              <w:spacing w:line="276" w:lineRule="auto"/>
              <w:rPr>
                <w:sz w:val="22"/>
                <w:lang w:val="en-AU"/>
              </w:rPr>
            </w:pPr>
            <w:r w:rsidRPr="003D4816">
              <w:rPr>
                <w:sz w:val="22"/>
                <w:lang w:val="en-AU"/>
              </w:rPr>
              <w:t>Wine Victoria</w:t>
            </w:r>
          </w:p>
          <w:p w14:paraId="693C8251" w14:textId="7FDAB816" w:rsidR="00737B05" w:rsidRPr="003D4816" w:rsidRDefault="00737B05" w:rsidP="00737B05">
            <w:pPr>
              <w:pStyle w:val="Tabletext"/>
              <w:spacing w:line="360" w:lineRule="auto"/>
              <w:rPr>
                <w:sz w:val="22"/>
                <w:lang w:val="en-AU"/>
              </w:rPr>
            </w:pPr>
          </w:p>
        </w:tc>
      </w:tr>
    </w:tbl>
    <w:p w14:paraId="5760D5A9" w14:textId="77777777" w:rsidR="00737B05" w:rsidRPr="003D4816" w:rsidRDefault="00737B05" w:rsidP="00737B05"/>
    <w:p w14:paraId="1FD366F9" w14:textId="77777777" w:rsidR="000C328D" w:rsidRPr="003D4816" w:rsidRDefault="000C328D" w:rsidP="00EA2EE6">
      <w:pPr>
        <w:pStyle w:val="Heading2"/>
        <w:pageBreakBefore/>
        <w:rPr>
          <w:lang w:val="en-AU"/>
        </w:rPr>
      </w:pPr>
      <w:r w:rsidRPr="003D4816">
        <w:rPr>
          <w:lang w:val="en-AU"/>
        </w:rPr>
        <w:lastRenderedPageBreak/>
        <w:t>Challenges and opportunities</w:t>
      </w:r>
    </w:p>
    <w:p w14:paraId="0C2231DB" w14:textId="77777777" w:rsidR="000C328D" w:rsidRPr="003D4816" w:rsidRDefault="000C328D" w:rsidP="00EA2EE6">
      <w:pPr>
        <w:pStyle w:val="Heading3"/>
        <w:rPr>
          <w:lang w:val="en-AU"/>
        </w:rPr>
      </w:pPr>
      <w:r w:rsidRPr="003D4816">
        <w:rPr>
          <w:lang w:val="en-AU"/>
        </w:rPr>
        <w:t>Innovation</w:t>
      </w:r>
    </w:p>
    <w:p w14:paraId="2AA4FAF8" w14:textId="1F6255CC" w:rsidR="00EA2EE6" w:rsidRPr="003D4816" w:rsidRDefault="000C328D" w:rsidP="000C328D">
      <w:pPr>
        <w:pStyle w:val="BodyText"/>
        <w:rPr>
          <w:lang w:val="en-AU"/>
        </w:rPr>
      </w:pPr>
      <w:r w:rsidRPr="003D4816">
        <w:rPr>
          <w:lang w:val="en-AU"/>
        </w:rPr>
        <w:t xml:space="preserve">The Victorian wine industry must continue to embrace innovation to increase productivity, profitability, and resilience. Technologies are rapidly changing and interacting in new and unexpected ways. Innovation includes new technology and practices across winemaking and grape growing, sales and marketing, efficiency and sustainability, and packaging and logistics (outlined in </w:t>
      </w:r>
      <w:r w:rsidR="00185BEA">
        <w:rPr>
          <w:lang w:val="en-AU"/>
        </w:rPr>
        <w:fldChar w:fldCharType="begin"/>
      </w:r>
      <w:r w:rsidR="00185BEA">
        <w:rPr>
          <w:lang w:val="en-AU"/>
        </w:rPr>
        <w:instrText xml:space="preserve"> REF _Ref208325136 \h </w:instrText>
      </w:r>
      <w:r w:rsidR="00185BEA">
        <w:rPr>
          <w:lang w:val="en-AU"/>
        </w:rPr>
      </w:r>
      <w:r w:rsidR="00185BEA">
        <w:rPr>
          <w:lang w:val="en-AU"/>
        </w:rPr>
        <w:fldChar w:fldCharType="separate"/>
      </w:r>
      <w:r w:rsidR="00185BEA" w:rsidRPr="003D4816">
        <w:rPr>
          <w:lang w:val="en-AU"/>
        </w:rPr>
        <w:t xml:space="preserve">Figure </w:t>
      </w:r>
      <w:r w:rsidR="00185BEA">
        <w:rPr>
          <w:noProof/>
        </w:rPr>
        <w:t>9</w:t>
      </w:r>
      <w:r w:rsidR="00185BEA">
        <w:rPr>
          <w:lang w:val="en-AU"/>
        </w:rPr>
        <w:fldChar w:fldCharType="end"/>
      </w:r>
      <w:r w:rsidRPr="003D4816">
        <w:rPr>
          <w:lang w:val="en-AU"/>
        </w:rPr>
        <w:t>).</w:t>
      </w:r>
    </w:p>
    <w:p w14:paraId="2F48A449" w14:textId="37CC679E" w:rsidR="00EB6F7A" w:rsidRPr="003D4816" w:rsidRDefault="00EB6F7A" w:rsidP="00EB6F7A">
      <w:pPr>
        <w:pStyle w:val="Caption"/>
        <w:keepNext/>
      </w:pPr>
      <w:bookmarkStart w:id="11" w:name="_Ref208325136"/>
      <w:r w:rsidRPr="003D4816">
        <w:t xml:space="preserve">Figure </w:t>
      </w:r>
      <w:r w:rsidRPr="003D4816">
        <w:fldChar w:fldCharType="begin"/>
      </w:r>
      <w:r w:rsidRPr="003D4816">
        <w:instrText xml:space="preserve"> SEQ Figure \* ARABIC </w:instrText>
      </w:r>
      <w:r w:rsidRPr="003D4816">
        <w:fldChar w:fldCharType="separate"/>
      </w:r>
      <w:r w:rsidR="00FE36BF">
        <w:rPr>
          <w:noProof/>
        </w:rPr>
        <w:t>9</w:t>
      </w:r>
      <w:r w:rsidRPr="003D4816">
        <w:fldChar w:fldCharType="end"/>
      </w:r>
      <w:bookmarkEnd w:id="11"/>
      <w:r w:rsidRPr="003D4816">
        <w:t>: Innovation opportunities for the wine industry</w:t>
      </w:r>
    </w:p>
    <w:p w14:paraId="7C516BC8" w14:textId="0826B6AC" w:rsidR="00EA2EE6" w:rsidRPr="003D4816" w:rsidRDefault="00EB6F7A" w:rsidP="00EB6F7A">
      <w:pPr>
        <w:pStyle w:val="BodyText"/>
        <w:jc w:val="center"/>
        <w:rPr>
          <w:lang w:val="en-AU"/>
        </w:rPr>
      </w:pPr>
      <w:r w:rsidRPr="003D4816">
        <w:rPr>
          <w:noProof/>
          <w:lang w:val="en-AU"/>
        </w:rPr>
        <w:drawing>
          <wp:inline distT="0" distB="0" distL="0" distR="0" wp14:anchorId="503A9F9A" wp14:editId="59332166">
            <wp:extent cx="5650173" cy="5879465"/>
            <wp:effectExtent l="0" t="0" r="1905" b="635"/>
            <wp:docPr id="448251347" name="Picture 12" descr="A graphic with a large circle surrounded by 6 smaller circles and text highlighting various innovation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51347" name="Picture 12" descr="A graphic with a large circle surrounded by 6 smaller circles and text highlighting various innovation opportunities"/>
                    <pic:cNvPicPr/>
                  </pic:nvPicPr>
                  <pic:blipFill rotWithShape="1">
                    <a:blip r:embed="rId34"/>
                    <a:srcRect r="7675" b="5853"/>
                    <a:stretch>
                      <a:fillRect/>
                    </a:stretch>
                  </pic:blipFill>
                  <pic:spPr bwMode="auto">
                    <a:xfrm>
                      <a:off x="0" y="0"/>
                      <a:ext cx="5650389" cy="5879690"/>
                    </a:xfrm>
                    <a:prstGeom prst="rect">
                      <a:avLst/>
                    </a:prstGeom>
                    <a:ln>
                      <a:noFill/>
                    </a:ln>
                    <a:extLst>
                      <a:ext uri="{53640926-AAD7-44D8-BBD7-CCE9431645EC}">
                        <a14:shadowObscured xmlns:a14="http://schemas.microsoft.com/office/drawing/2010/main"/>
                      </a:ext>
                    </a:extLst>
                  </pic:spPr>
                </pic:pic>
              </a:graphicData>
            </a:graphic>
          </wp:inline>
        </w:drawing>
      </w:r>
    </w:p>
    <w:p w14:paraId="62627F02" w14:textId="77777777" w:rsidR="000C328D" w:rsidRPr="003D4816" w:rsidRDefault="000C328D" w:rsidP="00680AC1">
      <w:pPr>
        <w:pStyle w:val="Normalbeforebullets"/>
      </w:pPr>
      <w:r w:rsidRPr="003D4816">
        <w:lastRenderedPageBreak/>
        <w:t>This strategy will address common barriers to innovation that can discourage growers, winemakers and other businesses from adopting new technologies and practices. These barriers include:</w:t>
      </w:r>
    </w:p>
    <w:p w14:paraId="77AF6968" w14:textId="77777777" w:rsidR="000C328D" w:rsidRPr="003D4816" w:rsidRDefault="000C328D" w:rsidP="00680AC1">
      <w:pPr>
        <w:pStyle w:val="ListBullet"/>
        <w:rPr>
          <w:lang w:val="en-AU"/>
        </w:rPr>
      </w:pPr>
      <w:r w:rsidRPr="003D4816">
        <w:rPr>
          <w:lang w:val="en-AU"/>
        </w:rPr>
        <w:t xml:space="preserve">limited extension and adoption services (outside of </w:t>
      </w:r>
      <w:proofErr w:type="gramStart"/>
      <w:r w:rsidRPr="003D4816">
        <w:rPr>
          <w:lang w:val="en-AU"/>
        </w:rPr>
        <w:t>North West</w:t>
      </w:r>
      <w:proofErr w:type="gramEnd"/>
      <w:r w:rsidRPr="003D4816">
        <w:rPr>
          <w:lang w:val="en-AU"/>
        </w:rPr>
        <w:t xml:space="preserve"> Victoria)</w:t>
      </w:r>
    </w:p>
    <w:p w14:paraId="1F6BBA63" w14:textId="77777777" w:rsidR="000C328D" w:rsidRPr="003D4816" w:rsidRDefault="000C328D" w:rsidP="00680AC1">
      <w:pPr>
        <w:pStyle w:val="ListBullet"/>
        <w:rPr>
          <w:lang w:val="en-AU"/>
        </w:rPr>
      </w:pPr>
      <w:r w:rsidRPr="003D4816">
        <w:rPr>
          <w:lang w:val="en-AU"/>
        </w:rPr>
        <w:t>high upfront costs for trialling and adopting new technology and practices</w:t>
      </w:r>
    </w:p>
    <w:p w14:paraId="02DA2855" w14:textId="77777777" w:rsidR="000C328D" w:rsidRPr="003D4816" w:rsidRDefault="000C328D" w:rsidP="00680AC1">
      <w:pPr>
        <w:pStyle w:val="ListBullet"/>
        <w:rPr>
          <w:lang w:val="en-AU"/>
        </w:rPr>
      </w:pPr>
      <w:r w:rsidRPr="003D4816">
        <w:rPr>
          <w:lang w:val="en-AU"/>
        </w:rPr>
        <w:t>lack of practical expertise to interpret research and development</w:t>
      </w:r>
    </w:p>
    <w:p w14:paraId="0649F97B" w14:textId="77777777" w:rsidR="000C328D" w:rsidRPr="003D4816" w:rsidRDefault="000C328D" w:rsidP="00680AC1">
      <w:pPr>
        <w:pStyle w:val="ListBullet"/>
        <w:rPr>
          <w:lang w:val="en-AU"/>
        </w:rPr>
      </w:pPr>
      <w:r w:rsidRPr="003D4816">
        <w:rPr>
          <w:lang w:val="en-AU"/>
        </w:rPr>
        <w:t>lack of technical expertise to embed new technology</w:t>
      </w:r>
    </w:p>
    <w:p w14:paraId="5EF4AACB" w14:textId="77777777" w:rsidR="000C328D" w:rsidRPr="003D4816" w:rsidRDefault="000C328D" w:rsidP="00680AC1">
      <w:pPr>
        <w:pStyle w:val="LastBulletinList"/>
        <w:rPr>
          <w:lang w:val="en-AU"/>
        </w:rPr>
      </w:pPr>
      <w:r w:rsidRPr="003D4816">
        <w:rPr>
          <w:lang w:val="en-AU"/>
        </w:rPr>
        <w:t>risk-aversion to new practices and technologies, particularly if new or untested.</w:t>
      </w:r>
    </w:p>
    <w:p w14:paraId="6B4906AE" w14:textId="77777777" w:rsidR="000C328D" w:rsidRPr="003D4816" w:rsidRDefault="000C328D" w:rsidP="000C328D">
      <w:pPr>
        <w:pStyle w:val="BodyText"/>
        <w:rPr>
          <w:lang w:val="en-AU"/>
        </w:rPr>
      </w:pPr>
      <w:r w:rsidRPr="003D4816">
        <w:rPr>
          <w:lang w:val="en-AU"/>
        </w:rPr>
        <w:t>This strategy will focus on supporting the translation of innovation into practice. A new Technical and Innovation Lead role in Wine Victoria will deliver adoption and extension services to help businesses identify and adopt the best innovations to suit their needs. This role will collaborate closely with the Murray Valley Winegrowers’ development officers, Agriculture Victoria, and other national wine industry extension services. The role will draw on research, which is largely managed by Wine Australia at a national level and funded by investment from industry and the Australian Government.</w:t>
      </w:r>
    </w:p>
    <w:p w14:paraId="6B922AB5" w14:textId="77777777" w:rsidR="000C328D" w:rsidRPr="003D4816" w:rsidRDefault="000C328D" w:rsidP="000C328D">
      <w:pPr>
        <w:pStyle w:val="BodyText"/>
        <w:rPr>
          <w:lang w:val="en-AU"/>
        </w:rPr>
      </w:pPr>
      <w:r w:rsidRPr="003D4816">
        <w:rPr>
          <w:lang w:val="en-AU"/>
        </w:rPr>
        <w:t>To overcome financial barriers to innovation, the Victorian Government and industry will work towards co-investment funds to de-risk and encourage adoption of innovative solutions. The Victorian Government’s Wine Growth Fund offered a successful model of co-investment by the Victorian Government and private business to help achieve the objectives of the previous Victorian Wine Industry Development Strategy 2017–2021.</w:t>
      </w:r>
    </w:p>
    <w:p w14:paraId="617D585D" w14:textId="77777777" w:rsidR="000C328D" w:rsidRPr="003D4816" w:rsidRDefault="000C328D" w:rsidP="00680AC1">
      <w:pPr>
        <w:pStyle w:val="Heading3"/>
        <w:rPr>
          <w:lang w:val="en-AU"/>
        </w:rPr>
      </w:pPr>
      <w:r w:rsidRPr="003D4816">
        <w:rPr>
          <w:lang w:val="en-AU"/>
        </w:rPr>
        <w:t>Sustainability and climate change</w:t>
      </w:r>
    </w:p>
    <w:p w14:paraId="20B3D64E" w14:textId="1BA2B8D6" w:rsidR="000C328D" w:rsidRPr="003D4816" w:rsidRDefault="000C328D" w:rsidP="000C328D">
      <w:pPr>
        <w:pStyle w:val="BodyText"/>
        <w:rPr>
          <w:lang w:val="en-AU"/>
        </w:rPr>
      </w:pPr>
      <w:r w:rsidRPr="003D4816">
        <w:rPr>
          <w:lang w:val="en-AU"/>
        </w:rPr>
        <w:t xml:space="preserve">Climate change is already reshaping wine production, altering vineyard suitability and shifting grape ripening to earlier in the season. Over the past 40 years, harvests have </w:t>
      </w:r>
      <w:r w:rsidRPr="003D4816">
        <w:rPr>
          <w:lang w:val="en-AU"/>
        </w:rPr>
        <w:lastRenderedPageBreak/>
        <w:t>advanced by 2–3 weeks, affecting grape composition, wine quality and style.</w:t>
      </w:r>
      <w:r w:rsidR="00680AC1" w:rsidRPr="003D4816">
        <w:rPr>
          <w:rStyle w:val="FootnoteReference"/>
          <w:lang w:val="en-AU"/>
        </w:rPr>
        <w:footnoteReference w:id="12"/>
      </w:r>
      <w:r w:rsidRPr="003D4816">
        <w:rPr>
          <w:lang w:val="en-AU"/>
        </w:rPr>
        <w:t xml:space="preserve"> Climate change also increases incidence of heatwaves, drought, fires and salinity.</w:t>
      </w:r>
      <w:r w:rsidR="00680AC1" w:rsidRPr="003D4816">
        <w:rPr>
          <w:rStyle w:val="FootnoteReference"/>
          <w:lang w:val="en-AU"/>
        </w:rPr>
        <w:footnoteReference w:id="13"/>
      </w:r>
      <w:r w:rsidRPr="003D4816">
        <w:rPr>
          <w:lang w:val="en-AU"/>
        </w:rPr>
        <w:t xml:space="preserve"> Smoke taint from bushfires can have significant impact on grape quality. New approaches to mitigate the impact of extreme events on grapevine physiology and grape and wine quality have become an integral part of vineyard management in Australia.</w:t>
      </w:r>
      <w:r w:rsidR="00680AC1" w:rsidRPr="003D4816">
        <w:rPr>
          <w:rStyle w:val="FootnoteReference"/>
          <w:lang w:val="en-AU"/>
        </w:rPr>
        <w:footnoteReference w:id="14"/>
      </w:r>
      <w:r w:rsidRPr="003D4816">
        <w:rPr>
          <w:lang w:val="en-AU"/>
        </w:rPr>
        <w:t xml:space="preserve"> To remain profitable and resilient, Victoria’s wine industry must continue to adopt new strategies to adapt to climate change. Wine Victoria will support cross-sector sustainability and climate change adaptation, including projects and trials.</w:t>
      </w:r>
    </w:p>
    <w:p w14:paraId="2E31451B" w14:textId="77777777" w:rsidR="000C328D" w:rsidRPr="003D4816" w:rsidRDefault="000C328D" w:rsidP="000C328D">
      <w:pPr>
        <w:pStyle w:val="BodyText"/>
        <w:rPr>
          <w:lang w:val="en-AU"/>
        </w:rPr>
      </w:pPr>
      <w:r w:rsidRPr="003D4816">
        <w:rPr>
          <w:lang w:val="en-AU"/>
        </w:rPr>
        <w:t>Sustainable Winegrowing Australia (SWA) is the recognised certification program for Australian grape growers and winemakers with certified businesses displaying the SWA trust mark. Of 293 SWA members in Victoria, 63% (186) are now certified. Certification demonstrates the business is tackling carbon emissions, improving water efficiency, managing waste and recycling, conserving biodiversity and enhancing soil fertility.</w:t>
      </w:r>
    </w:p>
    <w:p w14:paraId="3334DD53" w14:textId="62B5F5DD" w:rsidR="000C328D" w:rsidRPr="003D4816" w:rsidRDefault="000C328D" w:rsidP="000C328D">
      <w:pPr>
        <w:pStyle w:val="BodyText"/>
        <w:rPr>
          <w:lang w:val="en-AU"/>
        </w:rPr>
      </w:pPr>
      <w:r w:rsidRPr="003D4816">
        <w:rPr>
          <w:lang w:val="en-AU"/>
        </w:rPr>
        <w:t>Large wine producers often require SWA certification from their growers to meet retailer and export market requirements. Maintaining access to some export markets depends on continued progress on sustainable practices through certification.</w:t>
      </w:r>
      <w:r w:rsidR="00680AC1" w:rsidRPr="003D4816">
        <w:rPr>
          <w:rStyle w:val="FootnoteReference"/>
          <w:lang w:val="en-AU"/>
        </w:rPr>
        <w:footnoteReference w:id="15"/>
      </w:r>
      <w:r w:rsidRPr="003D4816">
        <w:rPr>
          <w:lang w:val="en-AU"/>
        </w:rPr>
        <w:t xml:space="preserve"> Smaller grape and wine producers, especially those experiencing financial challenges, need more support and a stronger value proposition to achieve SWA certification. Wine Victoria will focus on growing SWA membership and certification for Victorian wine businesses by addressing barriers, building a value proposition for certification and providing expert support and </w:t>
      </w:r>
      <w:r w:rsidRPr="003D4816">
        <w:rPr>
          <w:lang w:val="en-AU"/>
        </w:rPr>
        <w:lastRenderedPageBreak/>
        <w:t>advice. To manage climate change and sustainability, Agriculture Victoria, Murray Valley Winegrowers and Wine Victoria will continue to work with the industry on awareness, capability development and strategies including through the Farm Business Resilience Program, Carbon Farming Outreach Program, and Horticulture Industry Networks.</w:t>
      </w:r>
    </w:p>
    <w:p w14:paraId="4F64F42A" w14:textId="77777777" w:rsidR="000C328D" w:rsidRPr="003D4816" w:rsidRDefault="000C328D" w:rsidP="00850DE9">
      <w:pPr>
        <w:pStyle w:val="Heading3"/>
        <w:rPr>
          <w:lang w:val="en-AU"/>
        </w:rPr>
      </w:pPr>
      <w:r w:rsidRPr="003D4816">
        <w:rPr>
          <w:lang w:val="en-AU"/>
        </w:rPr>
        <w:t>Biosecurity</w:t>
      </w:r>
    </w:p>
    <w:p w14:paraId="6EF7D84E" w14:textId="77777777" w:rsidR="000C328D" w:rsidRPr="003D4816" w:rsidRDefault="000C328D" w:rsidP="000C328D">
      <w:pPr>
        <w:pStyle w:val="BodyText"/>
        <w:rPr>
          <w:lang w:val="en-AU"/>
        </w:rPr>
      </w:pPr>
      <w:r w:rsidRPr="003D4816">
        <w:rPr>
          <w:lang w:val="en-AU"/>
        </w:rPr>
        <w:t xml:space="preserve">Biosecurity is managed through a national, coordinated system involving local, state and national organisations including Agriculture Victoria, Wine Victoria, Plant Health Australia, Vine Health Australia, Australian Grape and Wine, and the Department of Agriculture, Fisheries and Forestry. The wine industry faces significant biosecurity risks that could impact its sustainability and productivity. Major threats include exotic pathogens (managed by the Commonwealth Government) such as </w:t>
      </w:r>
      <w:proofErr w:type="spellStart"/>
      <w:r w:rsidRPr="003D4816">
        <w:rPr>
          <w:lang w:val="en-AU"/>
        </w:rPr>
        <w:t>xylella</w:t>
      </w:r>
      <w:proofErr w:type="spellEnd"/>
      <w:r w:rsidRPr="003D4816">
        <w:rPr>
          <w:lang w:val="en-AU"/>
        </w:rPr>
        <w:t xml:space="preserve"> and controlled pests like phylloxera–the primary biosecurity concern for Victorian wine grape growers. Pests and diseases can be transmitted through the movement of soil, vine material, clothing, footwear, machinery, equipment, vehicles and cargo, and can have devastating consequences for businesses. Biosecurity risks require ongoing management and intervention with innovative surveillance technologies, development of resistant grapevine varieties and rigorous quarantine protocols.</w:t>
      </w:r>
    </w:p>
    <w:p w14:paraId="35321B80" w14:textId="77777777" w:rsidR="000C328D" w:rsidRPr="003D4816" w:rsidRDefault="000C328D" w:rsidP="000C328D">
      <w:pPr>
        <w:pStyle w:val="BodyText"/>
        <w:rPr>
          <w:lang w:val="en-AU"/>
        </w:rPr>
      </w:pPr>
      <w:r w:rsidRPr="003D4816">
        <w:rPr>
          <w:lang w:val="en-AU"/>
        </w:rPr>
        <w:t>To manage biosecurity, Agriculture Victoria and Wine Victoria will continue to work with the industry on research, education, monitoring and surveillance, containment and response strategies including maintaining quarantine zones. Regional associations may consider becoming a Phylloxera Exclusion Zone through monitoring and surveillance, following the example of the Mornington Peninsula reclassification in 2022. Our efforts will help producers protect their vineyards from invasive species and pathogens, ensuring sustainable production and market access for the wine industry.</w:t>
      </w:r>
    </w:p>
    <w:p w14:paraId="5E55DE61" w14:textId="77777777" w:rsidR="000C328D" w:rsidRPr="003D4816" w:rsidRDefault="000C328D" w:rsidP="00850DE9">
      <w:pPr>
        <w:pStyle w:val="Heading3"/>
        <w:rPr>
          <w:lang w:val="en-AU"/>
        </w:rPr>
      </w:pPr>
      <w:r w:rsidRPr="003D4816">
        <w:rPr>
          <w:lang w:val="en-AU"/>
        </w:rPr>
        <w:lastRenderedPageBreak/>
        <w:t>Data and insights</w:t>
      </w:r>
    </w:p>
    <w:p w14:paraId="1F412A1F" w14:textId="77777777" w:rsidR="000C328D" w:rsidRPr="003D4816" w:rsidRDefault="000C328D" w:rsidP="000C328D">
      <w:pPr>
        <w:pStyle w:val="BodyText"/>
        <w:rPr>
          <w:lang w:val="en-AU"/>
        </w:rPr>
      </w:pPr>
      <w:r w:rsidRPr="003D4816">
        <w:rPr>
          <w:lang w:val="en-AU"/>
        </w:rPr>
        <w:t>There is an opportunity to provide more accurate, reliable and timely data about the Victorian wine industry. This includes data on the number and size of vineyards and winemakers, planted areas of grape varieties, sales channels and financial profitability. Wine businesses may need help to better understand their current financial performance and risks to their financial sustainability.</w:t>
      </w:r>
    </w:p>
    <w:p w14:paraId="21F9BCE8" w14:textId="77777777" w:rsidR="000C328D" w:rsidRPr="003D4816" w:rsidRDefault="000C328D" w:rsidP="000C328D">
      <w:pPr>
        <w:pStyle w:val="BodyText"/>
        <w:rPr>
          <w:lang w:val="en-AU"/>
        </w:rPr>
      </w:pPr>
      <w:r w:rsidRPr="003D4816">
        <w:rPr>
          <w:lang w:val="en-AU"/>
        </w:rPr>
        <w:t>Good data is essential to making good decisions for farmers, winemakers, investors, businesses and government. Wine Victoria will undertake a financial benchmarking project to provide growers and winemakers with data for sound financial management and decision-making and will share insights across the industry to inform business and investment decisions. Wine Victoria will collect and communicate better data on the Victorian wine industry to build on its existing Economic scorecard data, complemented with data from Wine Australia.</w:t>
      </w:r>
    </w:p>
    <w:p w14:paraId="5B7C3269" w14:textId="33BB541A" w:rsidR="000C328D" w:rsidRPr="003D4816" w:rsidRDefault="000C328D" w:rsidP="00850DE9">
      <w:pPr>
        <w:pStyle w:val="Heading3"/>
        <w:rPr>
          <w:lang w:val="en-AU"/>
        </w:rPr>
      </w:pPr>
      <w:r w:rsidRPr="003D4816">
        <w:rPr>
          <w:lang w:val="en-AU"/>
        </w:rPr>
        <w:t>Case Study</w:t>
      </w:r>
      <w:r w:rsidR="00850DE9" w:rsidRPr="003D4816">
        <w:rPr>
          <w:lang w:val="en-AU"/>
        </w:rPr>
        <w:t>:</w:t>
      </w:r>
      <w:r w:rsidR="00CD0CAF">
        <w:rPr>
          <w:lang w:val="en-AU"/>
        </w:rPr>
        <w:t xml:space="preserve"> </w:t>
      </w:r>
      <w:r w:rsidRPr="003D4816">
        <w:rPr>
          <w:lang w:val="en-AU"/>
        </w:rPr>
        <w:t xml:space="preserve">Innovation – Brown Brothers, </w:t>
      </w:r>
      <w:proofErr w:type="gramStart"/>
      <w:r w:rsidRPr="003D4816">
        <w:rPr>
          <w:lang w:val="en-AU"/>
        </w:rPr>
        <w:t>North East</w:t>
      </w:r>
      <w:proofErr w:type="gramEnd"/>
      <w:r w:rsidRPr="003D4816">
        <w:rPr>
          <w:lang w:val="en-AU"/>
        </w:rPr>
        <w:t xml:space="preserve"> Victoria</w:t>
      </w:r>
    </w:p>
    <w:p w14:paraId="46A6C5C1" w14:textId="77777777" w:rsidR="000C328D" w:rsidRPr="003D4816" w:rsidRDefault="000C328D" w:rsidP="000C328D">
      <w:pPr>
        <w:pStyle w:val="BodyText"/>
        <w:rPr>
          <w:lang w:val="en-AU"/>
        </w:rPr>
      </w:pPr>
      <w:r w:rsidRPr="003D4816">
        <w:rPr>
          <w:lang w:val="en-AU"/>
        </w:rPr>
        <w:t xml:space="preserve">​Founded in 1885 in Milawa, Brown Brothers has long been a leader in technical innovation. From the early 1900s, the company embraced experimentation, introducing grape varieties like </w:t>
      </w:r>
      <w:proofErr w:type="spellStart"/>
      <w:r w:rsidRPr="003D4816">
        <w:rPr>
          <w:lang w:val="en-AU"/>
        </w:rPr>
        <w:t>Mondeuse</w:t>
      </w:r>
      <w:proofErr w:type="spellEnd"/>
      <w:r w:rsidRPr="003D4816">
        <w:rPr>
          <w:lang w:val="en-AU"/>
        </w:rPr>
        <w:t xml:space="preserve"> and Graciano. A collaboration with CSIRO led to the development of varieties such as </w:t>
      </w:r>
      <w:proofErr w:type="spellStart"/>
      <w:r w:rsidRPr="003D4816">
        <w:rPr>
          <w:lang w:val="en-AU"/>
        </w:rPr>
        <w:t>Tarrango</w:t>
      </w:r>
      <w:proofErr w:type="spellEnd"/>
      <w:r w:rsidRPr="003D4816">
        <w:rPr>
          <w:lang w:val="en-AU"/>
        </w:rPr>
        <w:t xml:space="preserve"> and Cienna, specifically suited to Australia’s diverse climates.</w:t>
      </w:r>
    </w:p>
    <w:p w14:paraId="06FD4E44" w14:textId="77777777" w:rsidR="000C328D" w:rsidRPr="003D4816" w:rsidRDefault="000C328D" w:rsidP="000C328D">
      <w:pPr>
        <w:pStyle w:val="BodyText"/>
        <w:rPr>
          <w:lang w:val="en-AU"/>
        </w:rPr>
      </w:pPr>
      <w:r w:rsidRPr="003D4816">
        <w:rPr>
          <w:lang w:val="en-AU"/>
        </w:rPr>
        <w:t>In 1989 Brown Brothers opened an innovation winemaking space, known as the Kindergarten Winery – a hub for small-batch experiments enabling the trial of new techniques without disrupting main production. This approach paved the way for wines that became top</w:t>
      </w:r>
      <w:r w:rsidRPr="003D4816">
        <w:rPr>
          <w:rFonts w:ascii="Cambria Math" w:hAnsi="Cambria Math" w:cs="Cambria Math"/>
          <w:lang w:val="en-AU"/>
        </w:rPr>
        <w:t>‑</w:t>
      </w:r>
      <w:r w:rsidRPr="003D4816">
        <w:rPr>
          <w:lang w:val="en-AU"/>
        </w:rPr>
        <w:t>selling varieties including Moscato and Prosecco.</w:t>
      </w:r>
    </w:p>
    <w:p w14:paraId="3EB02F51" w14:textId="1989713A" w:rsidR="000C328D" w:rsidRPr="003D4816" w:rsidRDefault="000C328D" w:rsidP="000C328D">
      <w:pPr>
        <w:pStyle w:val="BodyText"/>
        <w:rPr>
          <w:lang w:val="en-AU"/>
        </w:rPr>
      </w:pPr>
      <w:r w:rsidRPr="003D4816">
        <w:rPr>
          <w:lang w:val="en-AU"/>
        </w:rPr>
        <w:lastRenderedPageBreak/>
        <w:t>Brown Brothers’ new bottling facility–the HIVE (harvesting, innovation, value and efficiency)–opened in 2022. The HIVE produces 40,000 bottles daily while incorporating renewable energy, advanced insulation, and waste minimisation technologies.</w:t>
      </w:r>
    </w:p>
    <w:p w14:paraId="0813FB24" w14:textId="6206BACC" w:rsidR="000C328D" w:rsidRPr="003D4816" w:rsidRDefault="000C328D" w:rsidP="00A00F76">
      <w:pPr>
        <w:pStyle w:val="Heading1"/>
        <w:rPr>
          <w:lang w:val="en-AU"/>
        </w:rPr>
      </w:pPr>
      <w:bookmarkStart w:id="12" w:name="_Toc208322805"/>
      <w:r w:rsidRPr="003D4816">
        <w:rPr>
          <w:lang w:val="en-AU"/>
        </w:rPr>
        <w:t>3. Visitor Experience</w:t>
      </w:r>
      <w:bookmarkEnd w:id="12"/>
    </w:p>
    <w:p w14:paraId="77BDAA75" w14:textId="083B824E" w:rsidR="00900FAB" w:rsidRPr="003D4816" w:rsidRDefault="00900FAB" w:rsidP="00900FAB">
      <w:pPr>
        <w:rPr>
          <w:b/>
          <w:bCs/>
          <w:sz w:val="28"/>
          <w:szCs w:val="28"/>
        </w:rPr>
      </w:pPr>
      <w:r w:rsidRPr="003D4816">
        <w:rPr>
          <w:b/>
          <w:bCs/>
          <w:sz w:val="28"/>
          <w:szCs w:val="28"/>
        </w:rPr>
        <w:t>Goal: Create better Victorian wine experiences to drive wine sales and improve profitability</w:t>
      </w:r>
    </w:p>
    <w:tbl>
      <w:tblPr>
        <w:tblStyle w:val="Style2"/>
        <w:tblW w:w="5000" w:type="pct"/>
        <w:tblLook w:val="0020" w:firstRow="1" w:lastRow="0" w:firstColumn="0" w:lastColumn="0" w:noHBand="0" w:noVBand="0"/>
      </w:tblPr>
      <w:tblGrid>
        <w:gridCol w:w="2786"/>
        <w:gridCol w:w="5346"/>
        <w:gridCol w:w="1486"/>
      </w:tblGrid>
      <w:tr w:rsidR="00900FAB" w:rsidRPr="003D4816" w14:paraId="1053F2C5" w14:textId="77777777" w:rsidTr="000D388B">
        <w:trPr>
          <w:cnfStyle w:val="100000000000" w:firstRow="1" w:lastRow="0" w:firstColumn="0" w:lastColumn="0" w:oddVBand="0" w:evenVBand="0" w:oddHBand="0" w:evenHBand="0" w:firstRowFirstColumn="0" w:firstRowLastColumn="0" w:lastRowFirstColumn="0" w:lastRowLastColumn="0"/>
          <w:cantSplit/>
          <w:trHeight w:val="60"/>
          <w:tblHeader/>
        </w:trPr>
        <w:tc>
          <w:tcPr>
            <w:tcW w:w="1469" w:type="pct"/>
          </w:tcPr>
          <w:p w14:paraId="424138E0" w14:textId="77777777" w:rsidR="00900FAB" w:rsidRPr="003D4816" w:rsidRDefault="00900FAB" w:rsidP="000D388B">
            <w:pPr>
              <w:pStyle w:val="Tabletext"/>
              <w:spacing w:line="276" w:lineRule="auto"/>
              <w:rPr>
                <w:sz w:val="22"/>
                <w:lang w:val="en-AU"/>
              </w:rPr>
            </w:pPr>
            <w:r w:rsidRPr="003D4816">
              <w:rPr>
                <w:sz w:val="22"/>
                <w:lang w:val="en-AU"/>
              </w:rPr>
              <w:t>Actions</w:t>
            </w:r>
          </w:p>
        </w:tc>
        <w:tc>
          <w:tcPr>
            <w:tcW w:w="2800" w:type="pct"/>
          </w:tcPr>
          <w:p w14:paraId="5B2FB247" w14:textId="77777777" w:rsidR="00900FAB" w:rsidRPr="003D4816" w:rsidRDefault="00900FAB" w:rsidP="000D388B">
            <w:pPr>
              <w:pStyle w:val="Tabletext"/>
              <w:spacing w:line="276" w:lineRule="auto"/>
              <w:rPr>
                <w:sz w:val="22"/>
                <w:lang w:val="en-AU"/>
              </w:rPr>
            </w:pPr>
            <w:r w:rsidRPr="003D4816">
              <w:rPr>
                <w:sz w:val="22"/>
                <w:lang w:val="en-AU"/>
              </w:rPr>
              <w:t>Deliverables and targets</w:t>
            </w:r>
          </w:p>
        </w:tc>
        <w:tc>
          <w:tcPr>
            <w:tcW w:w="731" w:type="pct"/>
          </w:tcPr>
          <w:p w14:paraId="4FD743E1" w14:textId="77777777" w:rsidR="00900FAB" w:rsidRPr="003D4816" w:rsidRDefault="00900FAB" w:rsidP="000D388B">
            <w:pPr>
              <w:pStyle w:val="Tabletext"/>
              <w:spacing w:line="276" w:lineRule="auto"/>
              <w:rPr>
                <w:sz w:val="22"/>
                <w:lang w:val="en-AU"/>
              </w:rPr>
            </w:pPr>
            <w:r w:rsidRPr="003D4816">
              <w:rPr>
                <w:sz w:val="22"/>
                <w:lang w:val="en-AU"/>
              </w:rPr>
              <w:t>Lead</w:t>
            </w:r>
          </w:p>
        </w:tc>
      </w:tr>
      <w:tr w:rsidR="00900FAB" w:rsidRPr="003D4816" w14:paraId="1C3363FC" w14:textId="77777777" w:rsidTr="000D388B">
        <w:trPr>
          <w:trHeight w:val="60"/>
        </w:trPr>
        <w:tc>
          <w:tcPr>
            <w:tcW w:w="1469" w:type="pct"/>
          </w:tcPr>
          <w:p w14:paraId="7F9535D8" w14:textId="6DB2FF7C" w:rsidR="00900FAB" w:rsidRPr="003D4816" w:rsidRDefault="00900FAB" w:rsidP="00900FAB">
            <w:pPr>
              <w:pStyle w:val="Tabletext"/>
              <w:spacing w:line="276" w:lineRule="auto"/>
              <w:rPr>
                <w:b/>
                <w:bCs/>
                <w:sz w:val="22"/>
                <w:lang w:val="en-AU"/>
              </w:rPr>
            </w:pPr>
            <w:r w:rsidRPr="003D4816">
              <w:rPr>
                <w:b/>
                <w:bCs/>
                <w:sz w:val="22"/>
                <w:lang w:val="en-AU"/>
              </w:rPr>
              <w:t>3.1 Pursue funding opportunities to improve and diversify visitor experiences</w:t>
            </w:r>
          </w:p>
        </w:tc>
        <w:tc>
          <w:tcPr>
            <w:tcW w:w="2800" w:type="pct"/>
          </w:tcPr>
          <w:p w14:paraId="2B4D4586" w14:textId="77777777" w:rsidR="00900FAB" w:rsidRPr="003D4816" w:rsidRDefault="00900FAB" w:rsidP="001B5DBB">
            <w:pPr>
              <w:pStyle w:val="TableTextBullet"/>
              <w:spacing w:after="120"/>
              <w:rPr>
                <w:sz w:val="22"/>
                <w:lang w:val="en-AU"/>
              </w:rPr>
            </w:pPr>
            <w:r w:rsidRPr="003D4816">
              <w:rPr>
                <w:sz w:val="22"/>
                <w:lang w:val="en-AU"/>
              </w:rPr>
              <w:t>Explore state and national funding opportunities to improve wine visitor experiences</w:t>
            </w:r>
          </w:p>
          <w:p w14:paraId="795E0594" w14:textId="2DDC9EE2" w:rsidR="00900FAB" w:rsidRPr="003D4816" w:rsidRDefault="00900FAB" w:rsidP="001B5DBB">
            <w:pPr>
              <w:pStyle w:val="TableTextBullet"/>
              <w:spacing w:after="0"/>
              <w:rPr>
                <w:sz w:val="22"/>
                <w:lang w:val="en-AU"/>
              </w:rPr>
            </w:pPr>
            <w:r w:rsidRPr="003D4816">
              <w:rPr>
                <w:b/>
                <w:bCs/>
                <w:sz w:val="22"/>
                <w:lang w:val="en-AU"/>
              </w:rPr>
              <w:t>Target:</w:t>
            </w:r>
            <w:r w:rsidRPr="003D4816">
              <w:rPr>
                <w:sz w:val="22"/>
                <w:lang w:val="en-AU"/>
              </w:rPr>
              <w:t xml:space="preserve"> At least 6 regional wine associations and Visitor Economy Partnerships have initiatives funded by 2028</w:t>
            </w:r>
          </w:p>
        </w:tc>
        <w:tc>
          <w:tcPr>
            <w:tcW w:w="731" w:type="pct"/>
          </w:tcPr>
          <w:p w14:paraId="4255E586" w14:textId="77777777" w:rsidR="00900FAB" w:rsidRPr="003D4816" w:rsidRDefault="00900FAB" w:rsidP="00900FAB">
            <w:pPr>
              <w:pStyle w:val="Tabletext"/>
              <w:spacing w:line="276" w:lineRule="auto"/>
              <w:rPr>
                <w:sz w:val="22"/>
                <w:lang w:val="en-AU"/>
              </w:rPr>
            </w:pPr>
            <w:r w:rsidRPr="003D4816">
              <w:rPr>
                <w:sz w:val="22"/>
                <w:lang w:val="en-AU"/>
              </w:rPr>
              <w:t>Wine Victoria</w:t>
            </w:r>
          </w:p>
          <w:p w14:paraId="2708EB30" w14:textId="48C97E82" w:rsidR="00900FAB" w:rsidRPr="003D4816" w:rsidRDefault="00900FAB" w:rsidP="00900FAB">
            <w:pPr>
              <w:pStyle w:val="Tabletext"/>
              <w:spacing w:line="276" w:lineRule="auto"/>
              <w:rPr>
                <w:sz w:val="22"/>
                <w:lang w:val="en-AU"/>
              </w:rPr>
            </w:pPr>
            <w:r w:rsidRPr="003D4816">
              <w:rPr>
                <w:sz w:val="22"/>
                <w:lang w:val="en-AU"/>
              </w:rPr>
              <w:t>DJSIR</w:t>
            </w:r>
          </w:p>
        </w:tc>
      </w:tr>
      <w:tr w:rsidR="00900FAB" w:rsidRPr="003D4816" w14:paraId="2AFED25B" w14:textId="77777777" w:rsidTr="000D388B">
        <w:trPr>
          <w:trHeight w:val="60"/>
        </w:trPr>
        <w:tc>
          <w:tcPr>
            <w:tcW w:w="1469" w:type="pct"/>
          </w:tcPr>
          <w:p w14:paraId="7A8F8253" w14:textId="63FC616A" w:rsidR="00900FAB" w:rsidRPr="003D4816" w:rsidRDefault="00900FAB" w:rsidP="00900FAB">
            <w:pPr>
              <w:pStyle w:val="Tabletext"/>
              <w:spacing w:line="276" w:lineRule="auto"/>
              <w:rPr>
                <w:b/>
                <w:bCs/>
                <w:sz w:val="22"/>
                <w:lang w:val="en-AU"/>
              </w:rPr>
            </w:pPr>
            <w:r w:rsidRPr="003D4816">
              <w:rPr>
                <w:b/>
                <w:bCs/>
                <w:sz w:val="22"/>
                <w:lang w:val="en-AU"/>
              </w:rPr>
              <w:t>3.2 Establish a partnership between Wine Victoria and statewide visitor economy organisations to collaborate on opportunities</w:t>
            </w:r>
          </w:p>
        </w:tc>
        <w:tc>
          <w:tcPr>
            <w:tcW w:w="2800" w:type="pct"/>
          </w:tcPr>
          <w:p w14:paraId="51B4E119" w14:textId="77777777" w:rsidR="00900FAB" w:rsidRPr="003D4816" w:rsidRDefault="00900FAB" w:rsidP="001B5DBB">
            <w:pPr>
              <w:pStyle w:val="TableTextBullet"/>
              <w:spacing w:after="120"/>
              <w:rPr>
                <w:sz w:val="22"/>
                <w:lang w:val="en-AU"/>
              </w:rPr>
            </w:pPr>
            <w:r w:rsidRPr="003D4816">
              <w:rPr>
                <w:sz w:val="22"/>
                <w:lang w:val="en-AU"/>
              </w:rPr>
              <w:t>Partnership established by 2026</w:t>
            </w:r>
          </w:p>
          <w:p w14:paraId="232C649C" w14:textId="77777777" w:rsidR="00900FAB" w:rsidRPr="003D4816" w:rsidRDefault="00900FAB" w:rsidP="001B5DBB">
            <w:pPr>
              <w:pStyle w:val="TableTextBullet"/>
              <w:spacing w:after="120"/>
              <w:rPr>
                <w:sz w:val="22"/>
                <w:lang w:val="en-AU"/>
              </w:rPr>
            </w:pPr>
            <w:r w:rsidRPr="003D4816">
              <w:rPr>
                <w:sz w:val="22"/>
                <w:lang w:val="en-AU"/>
              </w:rPr>
              <w:t>Identify and deliver joint initiatives from 2027</w:t>
            </w:r>
          </w:p>
          <w:p w14:paraId="791C770E" w14:textId="77777777" w:rsidR="00900FAB" w:rsidRPr="003D4816" w:rsidRDefault="00900FAB" w:rsidP="001B5DBB">
            <w:pPr>
              <w:pStyle w:val="TableTextBullet"/>
              <w:spacing w:after="120"/>
              <w:rPr>
                <w:sz w:val="22"/>
                <w:lang w:val="en-AU"/>
              </w:rPr>
            </w:pPr>
            <w:r w:rsidRPr="003D4816">
              <w:rPr>
                <w:b/>
                <w:bCs/>
                <w:sz w:val="22"/>
                <w:lang w:val="en-AU"/>
              </w:rPr>
              <w:t>Target:</w:t>
            </w:r>
            <w:r w:rsidRPr="003D4816">
              <w:rPr>
                <w:sz w:val="22"/>
                <w:lang w:val="en-AU"/>
              </w:rPr>
              <w:t xml:space="preserve"> Increased visitor trips to wineries by 2030</w:t>
            </w:r>
          </w:p>
          <w:p w14:paraId="65B07607" w14:textId="7D573122" w:rsidR="00900FAB" w:rsidRPr="003D4816" w:rsidRDefault="00900FAB" w:rsidP="001B5DBB">
            <w:pPr>
              <w:pStyle w:val="TableTextBullet"/>
              <w:spacing w:after="0"/>
              <w:rPr>
                <w:sz w:val="22"/>
                <w:lang w:val="en-AU"/>
              </w:rPr>
            </w:pPr>
            <w:r w:rsidRPr="003D4816">
              <w:rPr>
                <w:b/>
                <w:bCs/>
                <w:sz w:val="22"/>
                <w:lang w:val="en-AU"/>
              </w:rPr>
              <w:t>Target:</w:t>
            </w:r>
            <w:r w:rsidRPr="003D4816">
              <w:rPr>
                <w:sz w:val="22"/>
                <w:lang w:val="en-AU"/>
              </w:rPr>
              <w:t xml:space="preserve"> Increase in total visitor expenditure from visitor trips that included wineries by 2030</w:t>
            </w:r>
            <w:r w:rsidR="00056462" w:rsidRPr="003D4816">
              <w:rPr>
                <w:sz w:val="22"/>
                <w:lang w:val="en-AU"/>
              </w:rPr>
              <w:t>.</w:t>
            </w:r>
            <w:r w:rsidR="00056462" w:rsidRPr="003D4816">
              <w:rPr>
                <w:rStyle w:val="FootnoteReference"/>
                <w:sz w:val="22"/>
                <w:lang w:val="en-AU"/>
              </w:rPr>
              <w:footnoteReference w:id="16"/>
            </w:r>
          </w:p>
        </w:tc>
        <w:tc>
          <w:tcPr>
            <w:tcW w:w="731" w:type="pct"/>
          </w:tcPr>
          <w:p w14:paraId="2B7A740B" w14:textId="77777777" w:rsidR="00900FAB" w:rsidRPr="003D4816" w:rsidRDefault="00900FAB" w:rsidP="00900FAB">
            <w:pPr>
              <w:pStyle w:val="Tabletext"/>
              <w:spacing w:line="276" w:lineRule="auto"/>
              <w:rPr>
                <w:sz w:val="22"/>
                <w:lang w:val="en-AU"/>
              </w:rPr>
            </w:pPr>
            <w:r w:rsidRPr="003D4816">
              <w:rPr>
                <w:sz w:val="22"/>
                <w:lang w:val="en-AU"/>
              </w:rPr>
              <w:t>Wine Victoria</w:t>
            </w:r>
          </w:p>
          <w:p w14:paraId="13C29AC6" w14:textId="77777777" w:rsidR="00900FAB" w:rsidRPr="003D4816" w:rsidRDefault="00900FAB" w:rsidP="00900FAB">
            <w:pPr>
              <w:pStyle w:val="Tabletext"/>
              <w:spacing w:line="276" w:lineRule="auto"/>
              <w:rPr>
                <w:sz w:val="22"/>
                <w:lang w:val="en-AU"/>
              </w:rPr>
            </w:pPr>
            <w:r w:rsidRPr="003D4816">
              <w:rPr>
                <w:sz w:val="22"/>
                <w:lang w:val="en-AU"/>
              </w:rPr>
              <w:t>Visit Victoria</w:t>
            </w:r>
          </w:p>
          <w:p w14:paraId="3DACD89D" w14:textId="75072328" w:rsidR="00900FAB" w:rsidRPr="003D4816" w:rsidRDefault="00900FAB" w:rsidP="00900FAB">
            <w:pPr>
              <w:pStyle w:val="Tabletext"/>
              <w:spacing w:line="276" w:lineRule="auto"/>
              <w:rPr>
                <w:sz w:val="22"/>
                <w:lang w:val="en-AU"/>
              </w:rPr>
            </w:pPr>
            <w:r w:rsidRPr="003D4816">
              <w:rPr>
                <w:sz w:val="22"/>
                <w:lang w:val="en-AU"/>
              </w:rPr>
              <w:t>DJSIR</w:t>
            </w:r>
          </w:p>
        </w:tc>
      </w:tr>
      <w:tr w:rsidR="00900FAB" w:rsidRPr="003D4816" w14:paraId="00115F65" w14:textId="77777777" w:rsidTr="000D388B">
        <w:trPr>
          <w:trHeight w:val="60"/>
        </w:trPr>
        <w:tc>
          <w:tcPr>
            <w:tcW w:w="1469" w:type="pct"/>
          </w:tcPr>
          <w:p w14:paraId="0CD8C64D" w14:textId="4B49B63F" w:rsidR="00900FAB" w:rsidRPr="003D4816" w:rsidRDefault="00900FAB" w:rsidP="00900FAB">
            <w:pPr>
              <w:pStyle w:val="Tabletext"/>
              <w:spacing w:line="276" w:lineRule="auto"/>
              <w:rPr>
                <w:b/>
                <w:bCs/>
                <w:sz w:val="22"/>
                <w:lang w:val="en-AU"/>
              </w:rPr>
            </w:pPr>
            <w:r w:rsidRPr="003D4816">
              <w:rPr>
                <w:b/>
                <w:bCs/>
                <w:sz w:val="22"/>
                <w:lang w:val="en-AU"/>
              </w:rPr>
              <w:t>3.3 Build collaborative partnerships between regional wine associations and regional visitor economy bodies</w:t>
            </w:r>
          </w:p>
        </w:tc>
        <w:tc>
          <w:tcPr>
            <w:tcW w:w="2800" w:type="pct"/>
          </w:tcPr>
          <w:p w14:paraId="11FD2A72" w14:textId="77777777" w:rsidR="00900FAB" w:rsidRPr="003D4816" w:rsidRDefault="00900FAB" w:rsidP="001B5DBB">
            <w:pPr>
              <w:pStyle w:val="TableTextBullet"/>
              <w:spacing w:after="120"/>
              <w:rPr>
                <w:sz w:val="22"/>
                <w:lang w:val="en-AU"/>
              </w:rPr>
            </w:pPr>
            <w:r w:rsidRPr="003D4816">
              <w:rPr>
                <w:sz w:val="22"/>
                <w:lang w:val="en-AU"/>
              </w:rPr>
              <w:t>Regional wine associations and Visitor Economy Partnerships collaborate to develop initiatives</w:t>
            </w:r>
          </w:p>
          <w:p w14:paraId="68473655" w14:textId="38521575" w:rsidR="00900FAB" w:rsidRPr="003D4816" w:rsidRDefault="00900FAB" w:rsidP="001B5DBB">
            <w:pPr>
              <w:pStyle w:val="TableTextBullet"/>
              <w:spacing w:after="0"/>
              <w:rPr>
                <w:sz w:val="22"/>
                <w:lang w:val="en-AU"/>
              </w:rPr>
            </w:pPr>
            <w:r w:rsidRPr="003D4816">
              <w:rPr>
                <w:b/>
                <w:bCs/>
                <w:sz w:val="22"/>
                <w:lang w:val="en-AU"/>
              </w:rPr>
              <w:t>Target:</w:t>
            </w:r>
            <w:r w:rsidRPr="003D4816">
              <w:rPr>
                <w:sz w:val="22"/>
                <w:lang w:val="en-AU"/>
              </w:rPr>
              <w:t xml:space="preserve"> At least 8 regional wine associations in collaboration with Visitor Economy Partnerships have developed initiatives by 2027</w:t>
            </w:r>
          </w:p>
        </w:tc>
        <w:tc>
          <w:tcPr>
            <w:tcW w:w="731" w:type="pct"/>
          </w:tcPr>
          <w:p w14:paraId="712DC078" w14:textId="77777777" w:rsidR="00900FAB" w:rsidRPr="003D4816" w:rsidRDefault="00900FAB" w:rsidP="00900FAB">
            <w:pPr>
              <w:pStyle w:val="Tabletext"/>
              <w:spacing w:line="276" w:lineRule="auto"/>
              <w:rPr>
                <w:sz w:val="22"/>
                <w:lang w:val="en-AU"/>
              </w:rPr>
            </w:pPr>
            <w:r w:rsidRPr="003D4816">
              <w:rPr>
                <w:sz w:val="22"/>
                <w:lang w:val="en-AU"/>
              </w:rPr>
              <w:t>Regional wine associations</w:t>
            </w:r>
          </w:p>
          <w:p w14:paraId="0EFC4C8C" w14:textId="033DBEA6" w:rsidR="00900FAB" w:rsidRPr="003D4816" w:rsidRDefault="00900FAB" w:rsidP="00900FAB">
            <w:pPr>
              <w:pStyle w:val="Tabletext"/>
              <w:spacing w:line="276" w:lineRule="auto"/>
              <w:rPr>
                <w:sz w:val="22"/>
                <w:lang w:val="en-AU"/>
              </w:rPr>
            </w:pPr>
            <w:r w:rsidRPr="003D4816">
              <w:rPr>
                <w:sz w:val="22"/>
                <w:lang w:val="en-AU"/>
              </w:rPr>
              <w:t>Visitor Economy Partnerships</w:t>
            </w:r>
          </w:p>
        </w:tc>
      </w:tr>
      <w:tr w:rsidR="00900FAB" w:rsidRPr="003D4816" w14:paraId="767B4C8F" w14:textId="77777777" w:rsidTr="000D388B">
        <w:trPr>
          <w:trHeight w:val="60"/>
        </w:trPr>
        <w:tc>
          <w:tcPr>
            <w:tcW w:w="1469" w:type="pct"/>
          </w:tcPr>
          <w:p w14:paraId="35855293" w14:textId="03C8066B" w:rsidR="00900FAB" w:rsidRPr="003D4816" w:rsidRDefault="00900FAB" w:rsidP="00900FAB">
            <w:pPr>
              <w:pStyle w:val="Tabletext"/>
              <w:spacing w:line="276" w:lineRule="auto"/>
              <w:rPr>
                <w:b/>
                <w:bCs/>
                <w:sz w:val="22"/>
                <w:lang w:val="en-AU"/>
              </w:rPr>
            </w:pPr>
            <w:r w:rsidRPr="003D4816">
              <w:rPr>
                <w:b/>
                <w:bCs/>
                <w:sz w:val="22"/>
                <w:lang w:val="en-AU"/>
              </w:rPr>
              <w:t>3.4 Promote Victoria’s exceptional wine destinations and seasonal wine events</w:t>
            </w:r>
          </w:p>
        </w:tc>
        <w:tc>
          <w:tcPr>
            <w:tcW w:w="2800" w:type="pct"/>
          </w:tcPr>
          <w:p w14:paraId="5AB7A76E" w14:textId="1E6594F9" w:rsidR="00900FAB" w:rsidRPr="003D4816" w:rsidRDefault="00900FAB" w:rsidP="00900FAB">
            <w:pPr>
              <w:pStyle w:val="TableTextBullet"/>
              <w:rPr>
                <w:sz w:val="22"/>
                <w:lang w:val="en-AU"/>
              </w:rPr>
            </w:pPr>
            <w:r w:rsidRPr="003D4816">
              <w:rPr>
                <w:sz w:val="22"/>
                <w:lang w:val="en-AU"/>
              </w:rPr>
              <w:t>Promote Victoria’s wine stories, regions and events in key promotional initiatives</w:t>
            </w:r>
          </w:p>
        </w:tc>
        <w:tc>
          <w:tcPr>
            <w:tcW w:w="731" w:type="pct"/>
          </w:tcPr>
          <w:p w14:paraId="33652FE2" w14:textId="77777777" w:rsidR="00900FAB" w:rsidRPr="003D4816" w:rsidRDefault="00900FAB" w:rsidP="001B5DBB">
            <w:pPr>
              <w:pStyle w:val="Tabletext"/>
              <w:spacing w:line="240" w:lineRule="auto"/>
              <w:rPr>
                <w:sz w:val="22"/>
                <w:lang w:val="en-AU"/>
              </w:rPr>
            </w:pPr>
            <w:r w:rsidRPr="003D4816">
              <w:rPr>
                <w:sz w:val="22"/>
                <w:lang w:val="en-AU"/>
              </w:rPr>
              <w:t>Regional wine Associations</w:t>
            </w:r>
          </w:p>
          <w:p w14:paraId="4BEAB37D" w14:textId="77777777" w:rsidR="00900FAB" w:rsidRPr="003D4816" w:rsidRDefault="00900FAB" w:rsidP="001B5DBB">
            <w:pPr>
              <w:pStyle w:val="Tabletext"/>
              <w:spacing w:line="240" w:lineRule="auto"/>
              <w:rPr>
                <w:sz w:val="22"/>
                <w:lang w:val="en-AU"/>
              </w:rPr>
            </w:pPr>
            <w:r w:rsidRPr="003D4816">
              <w:rPr>
                <w:sz w:val="22"/>
                <w:lang w:val="en-AU"/>
              </w:rPr>
              <w:t>Global Victoria</w:t>
            </w:r>
          </w:p>
          <w:p w14:paraId="3CDC9CE2" w14:textId="05F499B5" w:rsidR="00900FAB" w:rsidRPr="003D4816" w:rsidRDefault="00900FAB" w:rsidP="001B5DBB">
            <w:pPr>
              <w:pStyle w:val="Tabletext"/>
              <w:spacing w:after="0" w:line="240" w:lineRule="auto"/>
              <w:rPr>
                <w:sz w:val="22"/>
                <w:lang w:val="en-AU"/>
              </w:rPr>
            </w:pPr>
            <w:r w:rsidRPr="003D4816">
              <w:rPr>
                <w:sz w:val="22"/>
                <w:lang w:val="en-AU"/>
              </w:rPr>
              <w:t>Visit Victoria</w:t>
            </w:r>
          </w:p>
        </w:tc>
      </w:tr>
    </w:tbl>
    <w:p w14:paraId="08E75242" w14:textId="77777777" w:rsidR="000C328D" w:rsidRPr="003D4816" w:rsidRDefault="000C328D" w:rsidP="00056462">
      <w:pPr>
        <w:pStyle w:val="Heading2"/>
        <w:rPr>
          <w:lang w:val="en-AU"/>
        </w:rPr>
      </w:pPr>
      <w:r w:rsidRPr="003D4816">
        <w:rPr>
          <w:lang w:val="en-AU"/>
        </w:rPr>
        <w:lastRenderedPageBreak/>
        <w:t>Challenges and opportunities</w:t>
      </w:r>
    </w:p>
    <w:p w14:paraId="2D4B6580" w14:textId="74514E56" w:rsidR="000C328D" w:rsidRPr="003D4816" w:rsidRDefault="000C328D" w:rsidP="00FE36BF">
      <w:pPr>
        <w:pStyle w:val="BodyText"/>
        <w:spacing w:after="200"/>
        <w:rPr>
          <w:lang w:val="en-AU"/>
        </w:rPr>
      </w:pPr>
      <w:r w:rsidRPr="003D4816">
        <w:rPr>
          <w:lang w:val="en-AU"/>
        </w:rPr>
        <w:t>Victoria has more cellar doors than any other state, with around 60% of Victorian wineries providing opportunities to visit and taste exceptional wines.</w:t>
      </w:r>
      <w:r w:rsidR="00056462" w:rsidRPr="003D4816">
        <w:rPr>
          <w:rStyle w:val="FootnoteReference"/>
          <w:lang w:val="en-AU"/>
        </w:rPr>
        <w:footnoteReference w:id="17"/>
      </w:r>
      <w:r w:rsidRPr="003D4816">
        <w:rPr>
          <w:lang w:val="en-AU"/>
        </w:rPr>
        <w:t xml:space="preserve"> Food and drink is a key part of the visitor economy and is often woven throughout the visitor experience. Visitors can enjoy wine at the winery, local restaurants and cafes, wine stores, events, tours and dedicated tastings. The wine industry is a key driver of tourism through wine events and festivals, roadshows, trade visits, hospitality and accommodation.</w:t>
      </w:r>
    </w:p>
    <w:p w14:paraId="4081A9D4" w14:textId="71933D66" w:rsidR="000C328D" w:rsidRPr="003D4816" w:rsidRDefault="000C328D" w:rsidP="00FE36BF">
      <w:pPr>
        <w:pStyle w:val="BodyText"/>
        <w:spacing w:after="200"/>
        <w:rPr>
          <w:lang w:val="en-AU"/>
        </w:rPr>
      </w:pPr>
      <w:r w:rsidRPr="003D4816">
        <w:rPr>
          <w:lang w:val="en-AU"/>
        </w:rPr>
        <w:t>Increasing the flow of visitors to wineries is an effective way to lift their profitability, especially for smaller wineries. Cellar door visits lead to more direct-to-consumer sales at higher margins.</w:t>
      </w:r>
      <w:r w:rsidR="00056462" w:rsidRPr="003D4816">
        <w:rPr>
          <w:rStyle w:val="FootnoteReference"/>
          <w:lang w:val="en-AU"/>
        </w:rPr>
        <w:footnoteReference w:id="18"/>
      </w:r>
      <w:r w:rsidRPr="003D4816">
        <w:rPr>
          <w:lang w:val="en-AU"/>
        </w:rPr>
        <w:t xml:space="preserve"> Visits provide an opportunity to convert a memorable experience into ongoing sales and provides the winery with valuable feedback from consumers.</w:t>
      </w:r>
    </w:p>
    <w:p w14:paraId="495D0B0C" w14:textId="77777777" w:rsidR="000C328D" w:rsidRPr="003D4816" w:rsidRDefault="000C328D" w:rsidP="00FE36BF">
      <w:pPr>
        <w:pStyle w:val="BodyText"/>
        <w:spacing w:after="200"/>
        <w:rPr>
          <w:lang w:val="en-AU"/>
        </w:rPr>
      </w:pPr>
      <w:r w:rsidRPr="003D4816">
        <w:rPr>
          <w:lang w:val="en-AU"/>
        </w:rPr>
        <w:t>Barriers to improving visitor experiences in wine regions include transport limitations, a lack of accommodation, limited dining and tasting options, language barriers, workforce constraints and poorly coordinated cellar door opening hours. Tackling these challenges is best led at a regional level drawing on local knowledge and experience.</w:t>
      </w:r>
    </w:p>
    <w:p w14:paraId="117DADD1" w14:textId="77777777" w:rsidR="000C328D" w:rsidRPr="003D4816" w:rsidRDefault="000C328D" w:rsidP="000C328D">
      <w:pPr>
        <w:pStyle w:val="BodyText"/>
        <w:rPr>
          <w:lang w:val="en-AU"/>
        </w:rPr>
      </w:pPr>
      <w:r w:rsidRPr="003D4816">
        <w:rPr>
          <w:lang w:val="en-AU"/>
        </w:rPr>
        <w:t>Increasing unique and high-quality wine experiences and weaving them into overall tourism offerings will showcase each region’s wine and food as expressions of their heritage and character and attract more visitors. To achieve this requires better collaboration between the wine industry and visitor economy organisations. While there is a long history of working together, this strategy provides an opportunity to renew and deepen collaboration. Partnerships will occur at both statewide and regional levels:</w:t>
      </w:r>
    </w:p>
    <w:p w14:paraId="1D81F854" w14:textId="77777777" w:rsidR="000C328D" w:rsidRPr="003D4816" w:rsidRDefault="000C328D" w:rsidP="00056462">
      <w:pPr>
        <w:pStyle w:val="ListBullet"/>
        <w:rPr>
          <w:lang w:val="en-AU"/>
        </w:rPr>
      </w:pPr>
      <w:r w:rsidRPr="003D4816">
        <w:rPr>
          <w:b/>
          <w:bCs/>
          <w:lang w:val="en-AU"/>
        </w:rPr>
        <w:lastRenderedPageBreak/>
        <w:t>Statewide</w:t>
      </w:r>
      <w:r w:rsidRPr="003D4816">
        <w:rPr>
          <w:lang w:val="en-AU"/>
        </w:rPr>
        <w:t xml:space="preserve"> – Wine Victoria will collaborate with DJSIR (Tourism and Events, Strategy and Reform), Visit Victoria, the Victoria Tourism Industry Council and national organisations such as Tourism Australia and Austrade</w:t>
      </w:r>
    </w:p>
    <w:p w14:paraId="1E207A58" w14:textId="77777777" w:rsidR="000C328D" w:rsidRPr="003D4816" w:rsidRDefault="000C328D" w:rsidP="005D4D2D">
      <w:pPr>
        <w:pStyle w:val="ListBullet"/>
        <w:spacing w:after="480"/>
        <w:rPr>
          <w:lang w:val="en-AU"/>
        </w:rPr>
      </w:pPr>
      <w:r w:rsidRPr="003D4816">
        <w:rPr>
          <w:b/>
          <w:bCs/>
          <w:lang w:val="en-AU"/>
        </w:rPr>
        <w:t>Regional</w:t>
      </w:r>
      <w:r w:rsidRPr="003D4816">
        <w:rPr>
          <w:lang w:val="en-AU"/>
        </w:rPr>
        <w:t xml:space="preserve"> – Regional wine associations can collaborate with Visitor Economy Partnerships, local governments, First Peoples organisations and other regional stakeholders.</w:t>
      </w:r>
    </w:p>
    <w:p w14:paraId="5F0254EA" w14:textId="77777777" w:rsidR="000C328D" w:rsidRPr="003D4816" w:rsidRDefault="000C328D" w:rsidP="00056462">
      <w:pPr>
        <w:pStyle w:val="Normalbeforebullets"/>
      </w:pPr>
      <w:r w:rsidRPr="003D4816">
        <w:t>Wine Victoria and the Victorian Government will support regional organisations as they collaborate on visitor economy initiatives. Collaboration can focus on:</w:t>
      </w:r>
    </w:p>
    <w:p w14:paraId="778071C4" w14:textId="77777777" w:rsidR="000C328D" w:rsidRPr="003D4816" w:rsidRDefault="000C328D" w:rsidP="00056462">
      <w:pPr>
        <w:pStyle w:val="ListBullet"/>
        <w:rPr>
          <w:lang w:val="en-AU"/>
        </w:rPr>
      </w:pPr>
      <w:r w:rsidRPr="003D4816">
        <w:rPr>
          <w:lang w:val="en-AU"/>
        </w:rPr>
        <w:t>pursuing funding opportunities to invest in tourism initiatives such as cellar door upgrades</w:t>
      </w:r>
    </w:p>
    <w:p w14:paraId="15996777" w14:textId="77777777" w:rsidR="000C328D" w:rsidRPr="003D4816" w:rsidRDefault="000C328D" w:rsidP="00056462">
      <w:pPr>
        <w:pStyle w:val="ListBullet"/>
        <w:rPr>
          <w:lang w:val="en-AU"/>
        </w:rPr>
      </w:pPr>
      <w:r w:rsidRPr="003D4816">
        <w:rPr>
          <w:lang w:val="en-AU"/>
        </w:rPr>
        <w:t>better leveraging major events, festivals and wine shows in Melbourne and regional Victoria to showcase Victorian wine and promote wine tourism</w:t>
      </w:r>
    </w:p>
    <w:p w14:paraId="3922EC10" w14:textId="77777777" w:rsidR="000C328D" w:rsidRPr="003D4816" w:rsidRDefault="000C328D" w:rsidP="00056462">
      <w:pPr>
        <w:pStyle w:val="ListBullet"/>
        <w:rPr>
          <w:lang w:val="en-AU"/>
        </w:rPr>
      </w:pPr>
      <w:r w:rsidRPr="003D4816">
        <w:rPr>
          <w:lang w:val="en-AU"/>
        </w:rPr>
        <w:t>supporting the development of implementation plans and linking these to local government and Visitor Economy Partnership plans</w:t>
      </w:r>
    </w:p>
    <w:p w14:paraId="0BC7059F" w14:textId="77777777" w:rsidR="000C328D" w:rsidRPr="003D4816" w:rsidRDefault="000C328D" w:rsidP="00056462">
      <w:pPr>
        <w:pStyle w:val="ListBullet"/>
        <w:rPr>
          <w:lang w:val="en-AU"/>
        </w:rPr>
      </w:pPr>
      <w:r w:rsidRPr="003D4816">
        <w:rPr>
          <w:lang w:val="en-AU"/>
        </w:rPr>
        <w:t>integrating wine experiences into marketing programs and activities</w:t>
      </w:r>
    </w:p>
    <w:p w14:paraId="6D2F5623" w14:textId="77777777" w:rsidR="000C328D" w:rsidRPr="003D4816" w:rsidRDefault="000C328D" w:rsidP="00056462">
      <w:pPr>
        <w:pStyle w:val="LastBulletinList"/>
        <w:rPr>
          <w:lang w:val="en-AU"/>
        </w:rPr>
      </w:pPr>
      <w:r w:rsidRPr="003D4816">
        <w:rPr>
          <w:lang w:val="en-AU"/>
        </w:rPr>
        <w:t>using the Five Pillars wine marketing program and materials for international visitors</w:t>
      </w:r>
    </w:p>
    <w:p w14:paraId="4C087174" w14:textId="77777777" w:rsidR="000C328D" w:rsidRPr="003D4816" w:rsidRDefault="000C328D" w:rsidP="000C328D">
      <w:pPr>
        <w:pStyle w:val="BodyText"/>
        <w:rPr>
          <w:lang w:val="en-AU"/>
        </w:rPr>
      </w:pPr>
      <w:r w:rsidRPr="003D4816">
        <w:rPr>
          <w:lang w:val="en-AU"/>
        </w:rPr>
        <w:t xml:space="preserve">The Victorian Government and industry will continue to support the shared vision to generate greater individual and collective wealth for First Peoples across Victoria, a commitment in the </w:t>
      </w:r>
      <w:r w:rsidRPr="003D4816">
        <w:rPr>
          <w:i/>
          <w:iCs/>
          <w:lang w:val="en-AU"/>
        </w:rPr>
        <w:t xml:space="preserve">Yuma </w:t>
      </w:r>
      <w:proofErr w:type="spellStart"/>
      <w:r w:rsidRPr="003D4816">
        <w:rPr>
          <w:i/>
          <w:iCs/>
          <w:lang w:val="en-AU"/>
        </w:rPr>
        <w:t>Yirramboi</w:t>
      </w:r>
      <w:proofErr w:type="spellEnd"/>
      <w:r w:rsidRPr="003D4816">
        <w:rPr>
          <w:i/>
          <w:iCs/>
          <w:lang w:val="en-AU"/>
        </w:rPr>
        <w:t xml:space="preserve"> </w:t>
      </w:r>
      <w:r w:rsidRPr="003D4816">
        <w:rPr>
          <w:lang w:val="en-AU"/>
        </w:rPr>
        <w:t>Strategy (Invest in Tomorrow). It’s important to invest in long-term sustainability, jobs, and career pathways in tourism and agriculture, and to recognise First Peoples businesses are intrinsically linked to values rooted in Caring for Country.</w:t>
      </w:r>
    </w:p>
    <w:p w14:paraId="2EF7D71E" w14:textId="0ABDC6FF" w:rsidR="000C328D" w:rsidRPr="003D4816" w:rsidRDefault="000C328D" w:rsidP="00056462">
      <w:pPr>
        <w:pStyle w:val="Heading3"/>
        <w:rPr>
          <w:lang w:val="en-AU"/>
        </w:rPr>
      </w:pPr>
      <w:r w:rsidRPr="003D4816">
        <w:rPr>
          <w:lang w:val="en-AU"/>
        </w:rPr>
        <w:lastRenderedPageBreak/>
        <w:t>Case Study</w:t>
      </w:r>
      <w:r w:rsidR="00056462" w:rsidRPr="003D4816">
        <w:rPr>
          <w:lang w:val="en-AU"/>
        </w:rPr>
        <w:t xml:space="preserve">: </w:t>
      </w:r>
      <w:r w:rsidRPr="003D4816">
        <w:rPr>
          <w:lang w:val="en-AU"/>
        </w:rPr>
        <w:t xml:space="preserve">Collaborating on regional tourism – Tourism </w:t>
      </w:r>
      <w:proofErr w:type="gramStart"/>
      <w:r w:rsidRPr="003D4816">
        <w:rPr>
          <w:lang w:val="en-AU"/>
        </w:rPr>
        <w:t>North East</w:t>
      </w:r>
      <w:proofErr w:type="gramEnd"/>
    </w:p>
    <w:p w14:paraId="7504552A" w14:textId="77777777" w:rsidR="000C328D" w:rsidRPr="003D4816" w:rsidRDefault="000C328D" w:rsidP="000C328D">
      <w:pPr>
        <w:pStyle w:val="BodyText"/>
        <w:rPr>
          <w:lang w:val="en-AU"/>
        </w:rPr>
      </w:pPr>
      <w:r w:rsidRPr="003D4816">
        <w:rPr>
          <w:lang w:val="en-AU"/>
        </w:rPr>
        <w:t xml:space="preserve">Tourism </w:t>
      </w:r>
      <w:proofErr w:type="gramStart"/>
      <w:r w:rsidRPr="003D4816">
        <w:rPr>
          <w:lang w:val="en-AU"/>
        </w:rPr>
        <w:t>North East</w:t>
      </w:r>
      <w:proofErr w:type="gramEnd"/>
      <w:r w:rsidRPr="003D4816">
        <w:rPr>
          <w:lang w:val="en-AU"/>
        </w:rPr>
        <w:t xml:space="preserve"> (TNE) is the peak tourism organisation for Victoria’s High Country. Incorporating five wine regions – Alpine Valleys, Beechworth, Glenrowan, King Valley and Rutherglen – the region is renowned for its diverse and exceptional food and drink. Wineries, cellar doors, and wine events play crucial roles in attracting visitors and providing opportunities to explore and enjoy the region.</w:t>
      </w:r>
    </w:p>
    <w:p w14:paraId="42442019" w14:textId="77777777" w:rsidR="000C328D" w:rsidRPr="003D4816" w:rsidRDefault="000C328D" w:rsidP="000C328D">
      <w:pPr>
        <w:pStyle w:val="BodyText"/>
        <w:rPr>
          <w:lang w:val="en-AU"/>
        </w:rPr>
      </w:pPr>
      <w:r w:rsidRPr="003D4816">
        <w:rPr>
          <w:lang w:val="en-AU"/>
        </w:rPr>
        <w:t>TNE invests in market research on products and audiences to better understand visitor needs – this information is communicated to all wine businesses in the region. Wineries and wine associations collaborate with TNE to develop destination, product, and experience marketing campaigns while celebrating the uniqueness of each wine region. TNE supports marketing and promotion of regional wine events such as Dark Side of Wine in Rutherglen and La Dolce Vita in the King Valley. They also work with the wine industry to create new consumer experiences through exploring funding opportunities and one-on-one consultations.</w:t>
      </w:r>
    </w:p>
    <w:p w14:paraId="4A9031E1" w14:textId="376061BB" w:rsidR="000C328D" w:rsidRPr="003D4816" w:rsidRDefault="000C328D" w:rsidP="00900FAB">
      <w:pPr>
        <w:pStyle w:val="Heading1"/>
        <w:pageBreakBefore/>
        <w:rPr>
          <w:lang w:val="en-AU"/>
        </w:rPr>
      </w:pPr>
      <w:bookmarkStart w:id="13" w:name="_Toc208322806"/>
      <w:r w:rsidRPr="003D4816">
        <w:rPr>
          <w:lang w:val="en-AU"/>
        </w:rPr>
        <w:lastRenderedPageBreak/>
        <w:t>4. People and Community</w:t>
      </w:r>
      <w:bookmarkEnd w:id="13"/>
    </w:p>
    <w:p w14:paraId="625CC263" w14:textId="08F544BF" w:rsidR="005D4D2D" w:rsidRPr="003D4816" w:rsidRDefault="005D4D2D" w:rsidP="005D4D2D">
      <w:pPr>
        <w:rPr>
          <w:b/>
          <w:bCs/>
          <w:sz w:val="28"/>
          <w:szCs w:val="28"/>
        </w:rPr>
      </w:pPr>
      <w:r w:rsidRPr="003D4816">
        <w:rPr>
          <w:b/>
          <w:bCs/>
          <w:sz w:val="28"/>
          <w:szCs w:val="28"/>
        </w:rPr>
        <w:t>Goal: Attract, develop and retain talent</w:t>
      </w:r>
    </w:p>
    <w:tbl>
      <w:tblPr>
        <w:tblStyle w:val="Style2"/>
        <w:tblW w:w="5000" w:type="pct"/>
        <w:tblLook w:val="0020" w:firstRow="1" w:lastRow="0" w:firstColumn="0" w:lastColumn="0" w:noHBand="0" w:noVBand="0"/>
      </w:tblPr>
      <w:tblGrid>
        <w:gridCol w:w="2785"/>
        <w:gridCol w:w="5346"/>
        <w:gridCol w:w="1487"/>
      </w:tblGrid>
      <w:tr w:rsidR="005D4D2D" w:rsidRPr="003D4816" w14:paraId="01E1DD17" w14:textId="77777777" w:rsidTr="005D4D2D">
        <w:trPr>
          <w:cnfStyle w:val="100000000000" w:firstRow="1" w:lastRow="0" w:firstColumn="0" w:lastColumn="0" w:oddVBand="0" w:evenVBand="0" w:oddHBand="0" w:evenHBand="0" w:firstRowFirstColumn="0" w:firstRowLastColumn="0" w:lastRowFirstColumn="0" w:lastRowLastColumn="0"/>
          <w:cantSplit/>
          <w:trHeight w:val="60"/>
          <w:tblHeader/>
        </w:trPr>
        <w:tc>
          <w:tcPr>
            <w:tcW w:w="1448" w:type="pct"/>
          </w:tcPr>
          <w:p w14:paraId="1B9A3BB7" w14:textId="77777777" w:rsidR="005D4D2D" w:rsidRPr="003D4816" w:rsidRDefault="005D4D2D" w:rsidP="000D388B">
            <w:pPr>
              <w:pStyle w:val="Tabletext"/>
              <w:spacing w:line="276" w:lineRule="auto"/>
              <w:rPr>
                <w:sz w:val="22"/>
                <w:lang w:val="en-AU"/>
              </w:rPr>
            </w:pPr>
            <w:r w:rsidRPr="003D4816">
              <w:rPr>
                <w:sz w:val="22"/>
                <w:lang w:val="en-AU"/>
              </w:rPr>
              <w:t>Actions</w:t>
            </w:r>
          </w:p>
        </w:tc>
        <w:tc>
          <w:tcPr>
            <w:tcW w:w="2779" w:type="pct"/>
          </w:tcPr>
          <w:p w14:paraId="06F1969A" w14:textId="77777777" w:rsidR="005D4D2D" w:rsidRPr="003D4816" w:rsidRDefault="005D4D2D" w:rsidP="000D388B">
            <w:pPr>
              <w:pStyle w:val="Tabletext"/>
              <w:spacing w:line="276" w:lineRule="auto"/>
              <w:rPr>
                <w:sz w:val="22"/>
                <w:lang w:val="en-AU"/>
              </w:rPr>
            </w:pPr>
            <w:r w:rsidRPr="003D4816">
              <w:rPr>
                <w:sz w:val="22"/>
                <w:lang w:val="en-AU"/>
              </w:rPr>
              <w:t>Deliverables and targets</w:t>
            </w:r>
          </w:p>
        </w:tc>
        <w:tc>
          <w:tcPr>
            <w:tcW w:w="773" w:type="pct"/>
          </w:tcPr>
          <w:p w14:paraId="7D2B517B" w14:textId="77777777" w:rsidR="005D4D2D" w:rsidRPr="003D4816" w:rsidRDefault="005D4D2D" w:rsidP="000D388B">
            <w:pPr>
              <w:pStyle w:val="Tabletext"/>
              <w:spacing w:line="276" w:lineRule="auto"/>
              <w:rPr>
                <w:sz w:val="22"/>
                <w:lang w:val="en-AU"/>
              </w:rPr>
            </w:pPr>
            <w:r w:rsidRPr="003D4816">
              <w:rPr>
                <w:sz w:val="22"/>
                <w:lang w:val="en-AU"/>
              </w:rPr>
              <w:t>Lead</w:t>
            </w:r>
          </w:p>
        </w:tc>
      </w:tr>
      <w:tr w:rsidR="005D4D2D" w:rsidRPr="003D4816" w14:paraId="1FC4193C" w14:textId="77777777" w:rsidTr="005D4D2D">
        <w:trPr>
          <w:trHeight w:val="60"/>
        </w:trPr>
        <w:tc>
          <w:tcPr>
            <w:tcW w:w="1448" w:type="pct"/>
          </w:tcPr>
          <w:p w14:paraId="50EB6324" w14:textId="3097CF90" w:rsidR="005D4D2D" w:rsidRPr="003D4816" w:rsidRDefault="005D4D2D" w:rsidP="005D4D2D">
            <w:pPr>
              <w:pStyle w:val="Tabletext"/>
              <w:spacing w:line="276" w:lineRule="auto"/>
              <w:rPr>
                <w:b/>
                <w:bCs/>
                <w:sz w:val="22"/>
                <w:lang w:val="en-AU"/>
              </w:rPr>
            </w:pPr>
            <w:r w:rsidRPr="003D4816">
              <w:rPr>
                <w:b/>
                <w:bCs/>
                <w:sz w:val="22"/>
                <w:lang w:val="en-AU"/>
              </w:rPr>
              <w:t xml:space="preserve">4.1 Develop our people through the career lifecycle, connecting them with industry leadership and scholarship opportunities </w:t>
            </w:r>
          </w:p>
        </w:tc>
        <w:tc>
          <w:tcPr>
            <w:tcW w:w="2779" w:type="pct"/>
          </w:tcPr>
          <w:p w14:paraId="3AD6D5EA" w14:textId="77777777" w:rsidR="005D4D2D" w:rsidRPr="003D4816" w:rsidRDefault="005D4D2D" w:rsidP="005D4D2D">
            <w:pPr>
              <w:pStyle w:val="TableTextBullet"/>
              <w:rPr>
                <w:sz w:val="22"/>
                <w:lang w:val="en-AU"/>
              </w:rPr>
            </w:pPr>
            <w:r w:rsidRPr="003D4816">
              <w:rPr>
                <w:sz w:val="22"/>
                <w:lang w:val="en-AU"/>
              </w:rPr>
              <w:t>Regular Victorian participation in Rootlings, Next Crop, Future Leaders, wine mentoring program and Australian Institute of Company Directors bursary</w:t>
            </w:r>
          </w:p>
          <w:p w14:paraId="5684632C" w14:textId="5ED94F4B" w:rsidR="005D4D2D" w:rsidRPr="003D4816" w:rsidRDefault="005D4D2D" w:rsidP="005D4D2D">
            <w:pPr>
              <w:pStyle w:val="TableTextBullet"/>
              <w:rPr>
                <w:sz w:val="22"/>
                <w:lang w:val="en-AU"/>
              </w:rPr>
            </w:pPr>
            <w:r w:rsidRPr="003D4816">
              <w:rPr>
                <w:b/>
                <w:bCs/>
                <w:sz w:val="22"/>
                <w:lang w:val="en-AU"/>
              </w:rPr>
              <w:t>Target:</w:t>
            </w:r>
            <w:r w:rsidRPr="003D4816">
              <w:rPr>
                <w:sz w:val="22"/>
                <w:lang w:val="en-AU"/>
              </w:rPr>
              <w:t xml:space="preserve"> 80% of participants report positive outcomes for their development and careers (participants survey) </w:t>
            </w:r>
          </w:p>
        </w:tc>
        <w:tc>
          <w:tcPr>
            <w:tcW w:w="773" w:type="pct"/>
          </w:tcPr>
          <w:p w14:paraId="51C3CF8E" w14:textId="77777777" w:rsidR="005D4D2D" w:rsidRPr="003D4816" w:rsidRDefault="005D4D2D" w:rsidP="005D4D2D">
            <w:pPr>
              <w:pStyle w:val="Tabletext"/>
              <w:spacing w:line="240" w:lineRule="auto"/>
              <w:rPr>
                <w:sz w:val="22"/>
                <w:lang w:val="en-AU"/>
              </w:rPr>
            </w:pPr>
            <w:r w:rsidRPr="003D4816">
              <w:rPr>
                <w:sz w:val="22"/>
                <w:lang w:val="en-AU"/>
              </w:rPr>
              <w:t xml:space="preserve">Wine Victoria </w:t>
            </w:r>
            <w:r w:rsidRPr="003D4816">
              <w:rPr>
                <w:sz w:val="22"/>
                <w:lang w:val="en-AU"/>
              </w:rPr>
              <w:br/>
            </w:r>
          </w:p>
          <w:p w14:paraId="6CAF650A" w14:textId="77777777" w:rsidR="005D4D2D" w:rsidRPr="003D4816" w:rsidRDefault="005D4D2D" w:rsidP="005D4D2D">
            <w:pPr>
              <w:pStyle w:val="Tabletext"/>
              <w:spacing w:line="240" w:lineRule="auto"/>
              <w:rPr>
                <w:sz w:val="22"/>
                <w:lang w:val="en-AU"/>
              </w:rPr>
            </w:pPr>
          </w:p>
        </w:tc>
      </w:tr>
      <w:tr w:rsidR="005D4D2D" w:rsidRPr="003D4816" w14:paraId="61F8C70B" w14:textId="77777777" w:rsidTr="005D4D2D">
        <w:trPr>
          <w:trHeight w:val="60"/>
        </w:trPr>
        <w:tc>
          <w:tcPr>
            <w:tcW w:w="1448" w:type="pct"/>
          </w:tcPr>
          <w:p w14:paraId="4108DC27" w14:textId="3B3EA82B" w:rsidR="005D4D2D" w:rsidRPr="003D4816" w:rsidRDefault="005D4D2D" w:rsidP="005D4D2D">
            <w:pPr>
              <w:pStyle w:val="Tabletext"/>
              <w:spacing w:line="276" w:lineRule="auto"/>
              <w:rPr>
                <w:b/>
                <w:bCs/>
                <w:sz w:val="22"/>
                <w:lang w:val="en-AU"/>
              </w:rPr>
            </w:pPr>
            <w:r w:rsidRPr="003D4816">
              <w:rPr>
                <w:b/>
                <w:bCs/>
                <w:sz w:val="22"/>
                <w:lang w:val="en-AU"/>
              </w:rPr>
              <w:t>4.2 Support opportunities to partner with Traditional Owners and First Peoples businesses throughout the wine supply chain</w:t>
            </w:r>
          </w:p>
        </w:tc>
        <w:tc>
          <w:tcPr>
            <w:tcW w:w="2779" w:type="pct"/>
          </w:tcPr>
          <w:p w14:paraId="69188E98" w14:textId="77777777" w:rsidR="005D4D2D" w:rsidRPr="003D4816" w:rsidRDefault="005D4D2D" w:rsidP="005D4D2D">
            <w:pPr>
              <w:pStyle w:val="TableTextBullet"/>
              <w:rPr>
                <w:sz w:val="22"/>
                <w:lang w:val="en-AU"/>
              </w:rPr>
            </w:pPr>
            <w:r w:rsidRPr="003D4816">
              <w:rPr>
                <w:sz w:val="22"/>
                <w:lang w:val="en-AU"/>
              </w:rPr>
              <w:t>Support opportunities for participation of First Peoples enterprises in the Victorian wine industry</w:t>
            </w:r>
          </w:p>
          <w:p w14:paraId="6E23478A" w14:textId="77777777" w:rsidR="005D4D2D" w:rsidRPr="003D4816" w:rsidRDefault="005D4D2D" w:rsidP="005D4D2D">
            <w:pPr>
              <w:pStyle w:val="TableTextBullet"/>
              <w:rPr>
                <w:sz w:val="22"/>
                <w:lang w:val="en-AU"/>
              </w:rPr>
            </w:pPr>
            <w:r w:rsidRPr="003D4816">
              <w:rPr>
                <w:sz w:val="22"/>
                <w:lang w:val="en-AU"/>
              </w:rPr>
              <w:t>Explore opportunities for collaboration in Caring for Country and visitor economy initiatives</w:t>
            </w:r>
          </w:p>
          <w:p w14:paraId="4B79FF98" w14:textId="5A7C6FAB" w:rsidR="005D4D2D" w:rsidRPr="003D4816" w:rsidRDefault="005D4D2D" w:rsidP="005D4D2D">
            <w:pPr>
              <w:pStyle w:val="TableTextBullet"/>
              <w:rPr>
                <w:sz w:val="22"/>
                <w:lang w:val="en-AU"/>
              </w:rPr>
            </w:pPr>
            <w:r w:rsidRPr="003D4816">
              <w:rPr>
                <w:sz w:val="22"/>
                <w:lang w:val="en-AU"/>
              </w:rPr>
              <w:t xml:space="preserve">Explore opportunities to promote and purchase from First Peoples-owned and led businesses to generate economic opportunities for Traditional Owners, a commitment in the </w:t>
            </w:r>
            <w:r w:rsidRPr="003D4816">
              <w:rPr>
                <w:i/>
                <w:iCs/>
                <w:sz w:val="22"/>
                <w:lang w:val="en-AU"/>
              </w:rPr>
              <w:t xml:space="preserve">Yuma </w:t>
            </w:r>
            <w:proofErr w:type="spellStart"/>
            <w:r w:rsidRPr="003D4816">
              <w:rPr>
                <w:i/>
                <w:iCs/>
                <w:sz w:val="22"/>
                <w:lang w:val="en-AU"/>
              </w:rPr>
              <w:t>Yirramboi</w:t>
            </w:r>
            <w:proofErr w:type="spellEnd"/>
            <w:r w:rsidRPr="003D4816">
              <w:rPr>
                <w:sz w:val="22"/>
                <w:lang w:val="en-AU"/>
              </w:rPr>
              <w:t xml:space="preserve"> Strategy.</w:t>
            </w:r>
          </w:p>
        </w:tc>
        <w:tc>
          <w:tcPr>
            <w:tcW w:w="773" w:type="pct"/>
          </w:tcPr>
          <w:p w14:paraId="72D4DA98" w14:textId="77777777" w:rsidR="005D4D2D" w:rsidRPr="003D4816" w:rsidRDefault="005D4D2D" w:rsidP="005D4D2D">
            <w:pPr>
              <w:pStyle w:val="Tabletext"/>
              <w:spacing w:line="240" w:lineRule="auto"/>
              <w:rPr>
                <w:sz w:val="22"/>
                <w:lang w:val="en-AU"/>
              </w:rPr>
            </w:pPr>
            <w:r w:rsidRPr="003D4816">
              <w:rPr>
                <w:sz w:val="22"/>
                <w:lang w:val="en-AU"/>
              </w:rPr>
              <w:t>Wine Victoria</w:t>
            </w:r>
          </w:p>
          <w:p w14:paraId="6AD2F380" w14:textId="77777777" w:rsidR="005D4D2D" w:rsidRPr="003D4816" w:rsidRDefault="005D4D2D" w:rsidP="005D4D2D">
            <w:pPr>
              <w:pStyle w:val="Tabletext"/>
              <w:spacing w:line="240" w:lineRule="auto"/>
              <w:rPr>
                <w:sz w:val="22"/>
                <w:lang w:val="en-AU"/>
              </w:rPr>
            </w:pPr>
            <w:r w:rsidRPr="003D4816">
              <w:rPr>
                <w:sz w:val="22"/>
                <w:lang w:val="en-AU"/>
              </w:rPr>
              <w:t>Agriculture Victoria</w:t>
            </w:r>
          </w:p>
          <w:p w14:paraId="7172F39D" w14:textId="39D46020" w:rsidR="005D4D2D" w:rsidRPr="003D4816" w:rsidRDefault="005D4D2D" w:rsidP="005D4D2D">
            <w:pPr>
              <w:pStyle w:val="Tabletext"/>
              <w:spacing w:line="240" w:lineRule="auto"/>
              <w:rPr>
                <w:sz w:val="22"/>
                <w:lang w:val="en-AU"/>
              </w:rPr>
            </w:pPr>
            <w:r w:rsidRPr="003D4816">
              <w:rPr>
                <w:sz w:val="22"/>
                <w:lang w:val="en-AU"/>
              </w:rPr>
              <w:t>DJSIR</w:t>
            </w:r>
          </w:p>
        </w:tc>
      </w:tr>
      <w:tr w:rsidR="005D4D2D" w:rsidRPr="003D4816" w14:paraId="46FFF048" w14:textId="77777777" w:rsidTr="00BF0678">
        <w:trPr>
          <w:trHeight w:val="2104"/>
        </w:trPr>
        <w:tc>
          <w:tcPr>
            <w:tcW w:w="1448" w:type="pct"/>
          </w:tcPr>
          <w:p w14:paraId="1FF8D853" w14:textId="5EA29A8F" w:rsidR="005D4D2D" w:rsidRPr="003D4816" w:rsidRDefault="005D4D2D" w:rsidP="005D4D2D">
            <w:pPr>
              <w:pStyle w:val="Tabletext"/>
              <w:spacing w:line="276" w:lineRule="auto"/>
              <w:rPr>
                <w:b/>
                <w:bCs/>
                <w:sz w:val="22"/>
                <w:lang w:val="en-AU"/>
              </w:rPr>
            </w:pPr>
            <w:r w:rsidRPr="003D4816">
              <w:rPr>
                <w:b/>
                <w:bCs/>
                <w:sz w:val="22"/>
                <w:lang w:val="en-AU"/>
              </w:rPr>
              <w:t>4.3 Support Australian Grape and Wine to advocate for visa and workforce issues that align with Victoria’s needs</w:t>
            </w:r>
          </w:p>
        </w:tc>
        <w:tc>
          <w:tcPr>
            <w:tcW w:w="2779" w:type="pct"/>
          </w:tcPr>
          <w:p w14:paraId="2B184138" w14:textId="50FDD895" w:rsidR="005D4D2D" w:rsidRPr="003D4816" w:rsidRDefault="005D4D2D" w:rsidP="005D4D2D">
            <w:pPr>
              <w:pStyle w:val="TableTextBullet"/>
              <w:rPr>
                <w:sz w:val="22"/>
                <w:lang w:val="en-AU"/>
              </w:rPr>
            </w:pPr>
            <w:r w:rsidRPr="003D4816">
              <w:rPr>
                <w:sz w:val="22"/>
                <w:lang w:val="en-AU"/>
              </w:rPr>
              <w:t>Visa conditions amended to be more responsive to Victorian wine industry needs.</w:t>
            </w:r>
          </w:p>
        </w:tc>
        <w:tc>
          <w:tcPr>
            <w:tcW w:w="773" w:type="pct"/>
          </w:tcPr>
          <w:p w14:paraId="58C6DD3F" w14:textId="77777777" w:rsidR="005D4D2D" w:rsidRPr="003D4816" w:rsidRDefault="005D4D2D" w:rsidP="005D4D2D">
            <w:pPr>
              <w:pStyle w:val="Tabletext"/>
              <w:spacing w:line="240" w:lineRule="auto"/>
              <w:rPr>
                <w:sz w:val="22"/>
                <w:lang w:val="en-AU"/>
              </w:rPr>
            </w:pPr>
            <w:r w:rsidRPr="003D4816">
              <w:rPr>
                <w:sz w:val="22"/>
                <w:lang w:val="en-AU"/>
              </w:rPr>
              <w:t>Wine Victoria</w:t>
            </w:r>
          </w:p>
          <w:p w14:paraId="52E56FD4" w14:textId="356AAEF6" w:rsidR="005D4D2D" w:rsidRPr="003D4816" w:rsidRDefault="005D4D2D" w:rsidP="005D4D2D">
            <w:pPr>
              <w:pStyle w:val="Tabletext"/>
              <w:spacing w:line="240" w:lineRule="auto"/>
              <w:rPr>
                <w:sz w:val="22"/>
                <w:lang w:val="en-AU"/>
              </w:rPr>
            </w:pPr>
          </w:p>
        </w:tc>
      </w:tr>
    </w:tbl>
    <w:p w14:paraId="7A0D9F94" w14:textId="77777777" w:rsidR="00BF0678" w:rsidRPr="003D4816" w:rsidRDefault="00BF0678" w:rsidP="00BF0678">
      <w:pPr>
        <w:pageBreakBefore/>
        <w:spacing w:before="480" w:after="120"/>
        <w:rPr>
          <w:b/>
          <w:bCs/>
          <w:sz w:val="28"/>
          <w:szCs w:val="28"/>
        </w:rPr>
      </w:pPr>
      <w:r w:rsidRPr="003D4816">
        <w:rPr>
          <w:b/>
          <w:bCs/>
          <w:sz w:val="28"/>
          <w:szCs w:val="28"/>
        </w:rPr>
        <w:lastRenderedPageBreak/>
        <w:t>Goal: Attract, develop and retain talent</w:t>
      </w:r>
    </w:p>
    <w:tbl>
      <w:tblPr>
        <w:tblStyle w:val="Style2"/>
        <w:tblpPr w:leftFromText="181" w:rightFromText="181" w:bottomFromText="567" w:vertAnchor="text" w:tblpY="1"/>
        <w:tblOverlap w:val="never"/>
        <w:tblW w:w="5000" w:type="pct"/>
        <w:tblLook w:val="0020" w:firstRow="1" w:lastRow="0" w:firstColumn="0" w:lastColumn="0" w:noHBand="0" w:noVBand="0"/>
      </w:tblPr>
      <w:tblGrid>
        <w:gridCol w:w="2785"/>
        <w:gridCol w:w="5346"/>
        <w:gridCol w:w="1487"/>
      </w:tblGrid>
      <w:tr w:rsidR="00BF0678" w:rsidRPr="003D4816" w14:paraId="5F851415" w14:textId="77777777" w:rsidTr="00BF0678">
        <w:trPr>
          <w:cnfStyle w:val="100000000000" w:firstRow="1" w:lastRow="0" w:firstColumn="0" w:lastColumn="0" w:oddVBand="0" w:evenVBand="0" w:oddHBand="0" w:evenHBand="0" w:firstRowFirstColumn="0" w:firstRowLastColumn="0" w:lastRowFirstColumn="0" w:lastRowLastColumn="0"/>
          <w:trHeight w:val="60"/>
          <w:tblHeader/>
        </w:trPr>
        <w:tc>
          <w:tcPr>
            <w:tcW w:w="1448" w:type="pct"/>
          </w:tcPr>
          <w:p w14:paraId="77AFE2E1" w14:textId="77777777" w:rsidR="00BF0678" w:rsidRPr="003D4816" w:rsidRDefault="00BF0678" w:rsidP="00BF0678">
            <w:pPr>
              <w:pStyle w:val="Tabletext"/>
              <w:spacing w:line="276" w:lineRule="auto"/>
              <w:rPr>
                <w:sz w:val="22"/>
                <w:lang w:val="en-AU"/>
              </w:rPr>
            </w:pPr>
            <w:r w:rsidRPr="003D4816">
              <w:rPr>
                <w:sz w:val="22"/>
                <w:lang w:val="en-AU"/>
              </w:rPr>
              <w:t>Actions</w:t>
            </w:r>
          </w:p>
        </w:tc>
        <w:tc>
          <w:tcPr>
            <w:tcW w:w="2779" w:type="pct"/>
          </w:tcPr>
          <w:p w14:paraId="319FC428" w14:textId="77777777" w:rsidR="00BF0678" w:rsidRPr="003D4816" w:rsidRDefault="00BF0678" w:rsidP="00BF0678">
            <w:pPr>
              <w:pStyle w:val="Tabletext"/>
              <w:spacing w:line="276" w:lineRule="auto"/>
              <w:rPr>
                <w:sz w:val="22"/>
                <w:lang w:val="en-AU"/>
              </w:rPr>
            </w:pPr>
            <w:r w:rsidRPr="003D4816">
              <w:rPr>
                <w:sz w:val="22"/>
                <w:lang w:val="en-AU"/>
              </w:rPr>
              <w:t>Deliverables and targets</w:t>
            </w:r>
          </w:p>
        </w:tc>
        <w:tc>
          <w:tcPr>
            <w:tcW w:w="773" w:type="pct"/>
          </w:tcPr>
          <w:p w14:paraId="5934F418" w14:textId="77777777" w:rsidR="00BF0678" w:rsidRPr="003D4816" w:rsidRDefault="00BF0678" w:rsidP="00BF0678">
            <w:pPr>
              <w:pStyle w:val="Tabletext"/>
              <w:spacing w:line="276" w:lineRule="auto"/>
              <w:rPr>
                <w:sz w:val="22"/>
                <w:lang w:val="en-AU"/>
              </w:rPr>
            </w:pPr>
            <w:r w:rsidRPr="003D4816">
              <w:rPr>
                <w:sz w:val="22"/>
                <w:lang w:val="en-AU"/>
              </w:rPr>
              <w:t>Lead</w:t>
            </w:r>
          </w:p>
        </w:tc>
      </w:tr>
      <w:tr w:rsidR="00BF0678" w:rsidRPr="003D4816" w14:paraId="5F0B1101" w14:textId="77777777" w:rsidTr="00BF0678">
        <w:trPr>
          <w:trHeight w:val="60"/>
        </w:trPr>
        <w:tc>
          <w:tcPr>
            <w:tcW w:w="1448" w:type="pct"/>
          </w:tcPr>
          <w:p w14:paraId="0F6061E4" w14:textId="28F0BF24" w:rsidR="00BF0678" w:rsidRPr="003D4816" w:rsidRDefault="00BF0678" w:rsidP="00BF0678">
            <w:pPr>
              <w:pStyle w:val="Tabletext"/>
              <w:spacing w:line="276" w:lineRule="auto"/>
              <w:rPr>
                <w:b/>
                <w:bCs/>
                <w:sz w:val="22"/>
                <w:lang w:val="en-AU"/>
              </w:rPr>
            </w:pPr>
            <w:r w:rsidRPr="003D4816">
              <w:rPr>
                <w:b/>
                <w:bCs/>
                <w:lang w:val="en-AU"/>
              </w:rPr>
              <w:t>4.4 Continue to support national advocacy on health and social impacts, responsible practice and wine taxation</w:t>
            </w:r>
          </w:p>
        </w:tc>
        <w:tc>
          <w:tcPr>
            <w:tcW w:w="2779" w:type="pct"/>
          </w:tcPr>
          <w:p w14:paraId="0C6D0DB5" w14:textId="063366E5" w:rsidR="00BF0678" w:rsidRPr="003D4816" w:rsidRDefault="00BF0678" w:rsidP="00BF0678">
            <w:pPr>
              <w:pStyle w:val="TableTextBullet"/>
              <w:rPr>
                <w:sz w:val="22"/>
                <w:lang w:val="en-AU"/>
              </w:rPr>
            </w:pPr>
            <w:r w:rsidRPr="003D4816">
              <w:rPr>
                <w:lang w:val="en-AU"/>
              </w:rPr>
              <w:t>High satisfaction on annual member survey</w:t>
            </w:r>
          </w:p>
        </w:tc>
        <w:tc>
          <w:tcPr>
            <w:tcW w:w="773" w:type="pct"/>
          </w:tcPr>
          <w:p w14:paraId="57291B59" w14:textId="7CFF1D27" w:rsidR="00BF0678" w:rsidRPr="003D4816" w:rsidRDefault="00BF0678" w:rsidP="00BF0678">
            <w:pPr>
              <w:pStyle w:val="Tabletext"/>
              <w:spacing w:line="240" w:lineRule="auto"/>
              <w:rPr>
                <w:sz w:val="22"/>
                <w:lang w:val="en-AU"/>
              </w:rPr>
            </w:pPr>
            <w:r w:rsidRPr="003D4816">
              <w:rPr>
                <w:lang w:val="en-AU"/>
              </w:rPr>
              <w:t>Wine Victoria</w:t>
            </w:r>
          </w:p>
        </w:tc>
      </w:tr>
    </w:tbl>
    <w:p w14:paraId="44BDB9C0" w14:textId="77777777" w:rsidR="000C328D" w:rsidRPr="003D4816" w:rsidRDefault="000C328D" w:rsidP="00BF0678">
      <w:pPr>
        <w:pStyle w:val="Heading2"/>
        <w:rPr>
          <w:lang w:val="en-AU"/>
        </w:rPr>
      </w:pPr>
      <w:r w:rsidRPr="003D4816">
        <w:rPr>
          <w:lang w:val="en-AU"/>
        </w:rPr>
        <w:t>Challenges and opportunities</w:t>
      </w:r>
    </w:p>
    <w:p w14:paraId="3D8BCCF2" w14:textId="77777777" w:rsidR="000C328D" w:rsidRPr="003D4816" w:rsidRDefault="000C328D" w:rsidP="00BF0678">
      <w:pPr>
        <w:pStyle w:val="Normalbeforebullets"/>
      </w:pPr>
      <w:r w:rsidRPr="003D4816">
        <w:t>Skilled and passionate people are building fulfilling careers in our wine industry. But our industry still faces challenges attracting and retaining workers across viticulture, winemaking, marketing, sales, hospitality and management. Contributing factors include:</w:t>
      </w:r>
    </w:p>
    <w:p w14:paraId="374243B8" w14:textId="77777777" w:rsidR="000C328D" w:rsidRPr="003D4816" w:rsidRDefault="000C328D" w:rsidP="00BF0678">
      <w:pPr>
        <w:pStyle w:val="ListBullet"/>
        <w:rPr>
          <w:lang w:val="en-AU"/>
        </w:rPr>
      </w:pPr>
      <w:r w:rsidRPr="003D4816">
        <w:rPr>
          <w:lang w:val="en-AU"/>
        </w:rPr>
        <w:t>difficulties in attracting and retaining workers in regional and remote areas</w:t>
      </w:r>
    </w:p>
    <w:p w14:paraId="042CC197" w14:textId="77777777" w:rsidR="000C328D" w:rsidRPr="003D4816" w:rsidRDefault="000C328D" w:rsidP="00BF0678">
      <w:pPr>
        <w:pStyle w:val="ListBullet"/>
        <w:rPr>
          <w:lang w:val="en-AU"/>
        </w:rPr>
      </w:pPr>
      <w:r w:rsidRPr="003D4816">
        <w:rPr>
          <w:lang w:val="en-AU"/>
        </w:rPr>
        <w:t>limited career development in small and often isolated wineries</w:t>
      </w:r>
    </w:p>
    <w:p w14:paraId="440B65DE" w14:textId="77777777" w:rsidR="000C328D" w:rsidRPr="003D4816" w:rsidRDefault="000C328D" w:rsidP="00BF0678">
      <w:pPr>
        <w:pStyle w:val="ListBullet"/>
        <w:rPr>
          <w:lang w:val="en-AU"/>
        </w:rPr>
      </w:pPr>
      <w:r w:rsidRPr="003D4816">
        <w:rPr>
          <w:lang w:val="en-AU"/>
        </w:rPr>
        <w:t>barriers associated with visa processes including time and costs to the business</w:t>
      </w:r>
    </w:p>
    <w:p w14:paraId="044FCF57" w14:textId="77777777" w:rsidR="000C328D" w:rsidRPr="003D4816" w:rsidRDefault="000C328D" w:rsidP="00BF0678">
      <w:pPr>
        <w:pStyle w:val="ListBullet"/>
        <w:rPr>
          <w:lang w:val="en-AU"/>
        </w:rPr>
      </w:pPr>
      <w:r w:rsidRPr="003D4816">
        <w:rPr>
          <w:lang w:val="en-AU"/>
        </w:rPr>
        <w:t>a lack of affordable and available accommodation in regional areas</w:t>
      </w:r>
    </w:p>
    <w:p w14:paraId="04D20058" w14:textId="77777777" w:rsidR="000C328D" w:rsidRPr="003D4816" w:rsidRDefault="000C328D" w:rsidP="00BF0678">
      <w:pPr>
        <w:pStyle w:val="ListBullet"/>
        <w:rPr>
          <w:lang w:val="en-AU"/>
        </w:rPr>
      </w:pPr>
      <w:r w:rsidRPr="003D4816">
        <w:rPr>
          <w:lang w:val="en-AU"/>
        </w:rPr>
        <w:t>These workforce issues are complex and require action at national, state and local levels from a range of organisations.</w:t>
      </w:r>
    </w:p>
    <w:p w14:paraId="0763EB3E" w14:textId="77777777" w:rsidR="000C328D" w:rsidRPr="003D4816" w:rsidRDefault="000C328D" w:rsidP="00BF0678">
      <w:pPr>
        <w:pStyle w:val="Heading3"/>
        <w:rPr>
          <w:lang w:val="en-AU"/>
        </w:rPr>
      </w:pPr>
      <w:r w:rsidRPr="003D4816">
        <w:rPr>
          <w:lang w:val="en-AU"/>
        </w:rPr>
        <w:t>People</w:t>
      </w:r>
    </w:p>
    <w:p w14:paraId="1F4450A3" w14:textId="77777777" w:rsidR="000C328D" w:rsidRPr="003D4816" w:rsidRDefault="000C328D" w:rsidP="00BF0678">
      <w:pPr>
        <w:pStyle w:val="Normalbeforebullets"/>
      </w:pPr>
      <w:r w:rsidRPr="003D4816">
        <w:t>Wine Victoria will partner to deliver a range of programs supporting the development of people in the wine industry across their careers including:</w:t>
      </w:r>
    </w:p>
    <w:p w14:paraId="1AD65003" w14:textId="77777777" w:rsidR="000C328D" w:rsidRPr="003D4816" w:rsidRDefault="000C328D" w:rsidP="00BF0678">
      <w:pPr>
        <w:pStyle w:val="ListBullet"/>
        <w:rPr>
          <w:lang w:val="en-AU"/>
        </w:rPr>
      </w:pPr>
      <w:r w:rsidRPr="003D4816">
        <w:rPr>
          <w:b/>
          <w:bCs/>
          <w:lang w:val="en-AU"/>
        </w:rPr>
        <w:t>Rootlings:</w:t>
      </w:r>
      <w:r w:rsidRPr="003D4816">
        <w:rPr>
          <w:lang w:val="en-AU"/>
        </w:rPr>
        <w:t xml:space="preserve"> a national network for under-35s providing networking and education</w:t>
      </w:r>
    </w:p>
    <w:p w14:paraId="2AC851EB" w14:textId="77777777" w:rsidR="000C328D" w:rsidRPr="003D4816" w:rsidRDefault="000C328D" w:rsidP="00BF0678">
      <w:pPr>
        <w:pStyle w:val="ListBullet"/>
        <w:rPr>
          <w:lang w:val="en-AU"/>
        </w:rPr>
      </w:pPr>
      <w:r w:rsidRPr="003D4816">
        <w:rPr>
          <w:b/>
          <w:bCs/>
          <w:lang w:val="en-AU"/>
        </w:rPr>
        <w:t>Next Crop:</w:t>
      </w:r>
      <w:r w:rsidRPr="003D4816">
        <w:rPr>
          <w:lang w:val="en-AU"/>
        </w:rPr>
        <w:t xml:space="preserve"> a leadership and management program for mid-career professionals</w:t>
      </w:r>
    </w:p>
    <w:p w14:paraId="61FB5B24" w14:textId="77777777" w:rsidR="000C328D" w:rsidRPr="003D4816" w:rsidRDefault="000C328D" w:rsidP="00BF0678">
      <w:pPr>
        <w:pStyle w:val="ListBullet"/>
        <w:rPr>
          <w:lang w:val="en-AU"/>
        </w:rPr>
      </w:pPr>
      <w:r w:rsidRPr="003D4816">
        <w:rPr>
          <w:b/>
          <w:bCs/>
          <w:lang w:val="en-AU"/>
        </w:rPr>
        <w:lastRenderedPageBreak/>
        <w:t>Future Leaders:</w:t>
      </w:r>
      <w:r w:rsidRPr="003D4816">
        <w:rPr>
          <w:lang w:val="en-AU"/>
        </w:rPr>
        <w:t xml:space="preserve"> a professional and personal development program for emerging industry leaders</w:t>
      </w:r>
    </w:p>
    <w:p w14:paraId="02E46BD1" w14:textId="77777777" w:rsidR="000C328D" w:rsidRPr="003D4816" w:rsidRDefault="000C328D" w:rsidP="00BF0678">
      <w:pPr>
        <w:pStyle w:val="ListBullet"/>
        <w:rPr>
          <w:lang w:val="en-AU"/>
        </w:rPr>
      </w:pPr>
      <w:r w:rsidRPr="003D4816">
        <w:rPr>
          <w:b/>
          <w:bCs/>
          <w:lang w:val="en-AU"/>
        </w:rPr>
        <w:t>Wine Industry Mentoring Program:</w:t>
      </w:r>
      <w:r w:rsidRPr="003D4816">
        <w:rPr>
          <w:lang w:val="en-AU"/>
        </w:rPr>
        <w:t xml:space="preserve"> providing mentors for industry professionals</w:t>
      </w:r>
    </w:p>
    <w:p w14:paraId="1008EE72" w14:textId="77777777" w:rsidR="000C328D" w:rsidRPr="003D4816" w:rsidRDefault="000C328D" w:rsidP="00BF0678">
      <w:pPr>
        <w:pStyle w:val="LastBulletinList"/>
        <w:rPr>
          <w:lang w:val="en-AU"/>
        </w:rPr>
      </w:pPr>
      <w:r w:rsidRPr="003D4816">
        <w:rPr>
          <w:b/>
          <w:bCs/>
          <w:lang w:val="en-AU"/>
        </w:rPr>
        <w:t>Wine Victoria Bursary Company Directors Course:</w:t>
      </w:r>
      <w:r w:rsidRPr="003D4816">
        <w:rPr>
          <w:lang w:val="en-AU"/>
        </w:rPr>
        <w:t xml:space="preserve"> to build industry governance skills.</w:t>
      </w:r>
    </w:p>
    <w:p w14:paraId="41B043C3" w14:textId="77777777" w:rsidR="000C328D" w:rsidRPr="003D4816" w:rsidRDefault="000C328D" w:rsidP="000C328D">
      <w:pPr>
        <w:pStyle w:val="BodyText"/>
        <w:rPr>
          <w:lang w:val="en-AU"/>
        </w:rPr>
      </w:pPr>
      <w:r w:rsidRPr="003D4816">
        <w:rPr>
          <w:lang w:val="en-AU"/>
        </w:rPr>
        <w:t>Next Crop is a training program funded by Wine Australia and regional partners that helps build leadership, business and management skills. Wine Victoria successfully ran the program in 2022 and will offer it again in 2025.</w:t>
      </w:r>
    </w:p>
    <w:p w14:paraId="22247119" w14:textId="77777777" w:rsidR="000C328D" w:rsidRPr="003D4816" w:rsidRDefault="000C328D" w:rsidP="000C328D">
      <w:pPr>
        <w:pStyle w:val="BodyText"/>
        <w:rPr>
          <w:lang w:val="en-AU"/>
        </w:rPr>
      </w:pPr>
      <w:r w:rsidRPr="003D4816">
        <w:rPr>
          <w:lang w:val="en-AU"/>
        </w:rPr>
        <w:t>The benefits of these career development programs flow beyond the participants, inspiring and driving change across the industry. Wine Victoria will support post-program activities to ensure sustained benefits.</w:t>
      </w:r>
    </w:p>
    <w:p w14:paraId="6A7DEFAA" w14:textId="211198C0" w:rsidR="000C328D" w:rsidRPr="003D4816" w:rsidRDefault="000C328D" w:rsidP="007405AB">
      <w:pPr>
        <w:pStyle w:val="Heading3"/>
        <w:spacing w:after="360"/>
        <w:rPr>
          <w:lang w:val="en-AU"/>
        </w:rPr>
      </w:pPr>
      <w:r w:rsidRPr="003D4816">
        <w:rPr>
          <w:lang w:val="en-AU"/>
        </w:rPr>
        <w:t>Case Study</w:t>
      </w:r>
      <w:r w:rsidR="007405AB" w:rsidRPr="003D4816">
        <w:rPr>
          <w:lang w:val="en-AU"/>
        </w:rPr>
        <w:t xml:space="preserve">: </w:t>
      </w:r>
      <w:r w:rsidRPr="003D4816">
        <w:rPr>
          <w:lang w:val="en-AU"/>
        </w:rPr>
        <w:t>Nurturing the next generation of industry leaders through Next Crop and Future Leaders programs</w:t>
      </w:r>
    </w:p>
    <w:p w14:paraId="7C604012" w14:textId="77777777" w:rsidR="000C328D" w:rsidRPr="003D4816" w:rsidRDefault="000C328D" w:rsidP="000C328D">
      <w:pPr>
        <w:pStyle w:val="BodyText"/>
        <w:rPr>
          <w:lang w:val="en-AU"/>
        </w:rPr>
      </w:pPr>
      <w:r w:rsidRPr="003D4816">
        <w:rPr>
          <w:lang w:val="en-AU"/>
        </w:rPr>
        <w:t xml:space="preserve">Steven Paul, General Manager of </w:t>
      </w:r>
      <w:proofErr w:type="spellStart"/>
      <w:r w:rsidRPr="003D4816">
        <w:rPr>
          <w:lang w:val="en-AU"/>
        </w:rPr>
        <w:t>Oakdene</w:t>
      </w:r>
      <w:proofErr w:type="spellEnd"/>
      <w:r w:rsidRPr="003D4816">
        <w:rPr>
          <w:lang w:val="en-AU"/>
        </w:rPr>
        <w:t xml:space="preserve"> Wines in Geelong, strengthened his leadership skills through the Next Crop and Future Leaders programs.</w:t>
      </w:r>
    </w:p>
    <w:p w14:paraId="1386E149" w14:textId="77777777" w:rsidR="000C328D" w:rsidRPr="003D4816" w:rsidRDefault="000C328D" w:rsidP="000C328D">
      <w:pPr>
        <w:pStyle w:val="BodyText"/>
        <w:rPr>
          <w:lang w:val="en-AU"/>
        </w:rPr>
      </w:pPr>
      <w:r w:rsidRPr="003D4816">
        <w:rPr>
          <w:lang w:val="en-AU"/>
        </w:rPr>
        <w:t xml:space="preserve">The Next Crop program provided Steve, along with other emerging leaders, with 6 months of leadership training, networking opportunities and industry insights. This experience enhanced his strategic thinking and industry connections. Building on this foundation, Steven was selected for Wine Australia’s Future Leaders program, joining a cohort of 15 industry innovators. The </w:t>
      </w:r>
      <w:proofErr w:type="gramStart"/>
      <w:r w:rsidRPr="003D4816">
        <w:rPr>
          <w:lang w:val="en-AU"/>
        </w:rPr>
        <w:t>five month</w:t>
      </w:r>
      <w:proofErr w:type="gramEnd"/>
      <w:r w:rsidRPr="003D4816">
        <w:rPr>
          <w:lang w:val="en-AU"/>
        </w:rPr>
        <w:t xml:space="preserve"> program enhanced his skills and vision to drive meaningful change at </w:t>
      </w:r>
      <w:proofErr w:type="spellStart"/>
      <w:r w:rsidRPr="003D4816">
        <w:rPr>
          <w:lang w:val="en-AU"/>
        </w:rPr>
        <w:t>Oakdene</w:t>
      </w:r>
      <w:proofErr w:type="spellEnd"/>
      <w:r w:rsidRPr="003D4816">
        <w:rPr>
          <w:lang w:val="en-AU"/>
        </w:rPr>
        <w:t xml:space="preserve"> and within the broader wine sector.</w:t>
      </w:r>
    </w:p>
    <w:p w14:paraId="5BA699F7" w14:textId="3D6AA3F2" w:rsidR="007405AB" w:rsidRPr="003D4816" w:rsidRDefault="007405AB" w:rsidP="007405AB">
      <w:pPr>
        <w:pStyle w:val="BodyText"/>
        <w:rPr>
          <w:lang w:val="en-AU"/>
        </w:rPr>
      </w:pPr>
      <w:r w:rsidRPr="003D4816">
        <w:rPr>
          <w:i/>
          <w:iCs/>
          <w:lang w:val="en-AU"/>
        </w:rPr>
        <w:t xml:space="preserve">“Both the Next Crop and Future Leaders programs have been an amazing period of personal and professional growth for </w:t>
      </w:r>
      <w:proofErr w:type="gramStart"/>
      <w:r w:rsidRPr="003D4816">
        <w:rPr>
          <w:i/>
          <w:iCs/>
          <w:lang w:val="en-AU"/>
        </w:rPr>
        <w:t>me, and</w:t>
      </w:r>
      <w:proofErr w:type="gramEnd"/>
      <w:r w:rsidRPr="003D4816">
        <w:rPr>
          <w:i/>
          <w:iCs/>
          <w:lang w:val="en-AU"/>
        </w:rPr>
        <w:t xml:space="preserve"> provided the tools to look towards the future </w:t>
      </w:r>
      <w:r w:rsidRPr="003D4816">
        <w:rPr>
          <w:i/>
          <w:iCs/>
          <w:lang w:val="en-AU"/>
        </w:rPr>
        <w:lastRenderedPageBreak/>
        <w:t>with an extremely positive outlook for the Australian wine industry. I’m extremely proud to be among the alumni, a fantastic bunch of talented wine individuals I can honestly call lifelong friends, so willing to share their insight and ideas to take the wine industry forward.”</w:t>
      </w:r>
      <w:r w:rsidRPr="003D4816">
        <w:rPr>
          <w:lang w:val="en-AU"/>
        </w:rPr>
        <w:t xml:space="preserve"> – Steven Paul, </w:t>
      </w:r>
      <w:proofErr w:type="spellStart"/>
      <w:r w:rsidRPr="003D4816">
        <w:rPr>
          <w:lang w:val="en-AU"/>
        </w:rPr>
        <w:t>Oakdene</w:t>
      </w:r>
      <w:proofErr w:type="spellEnd"/>
      <w:r w:rsidRPr="003D4816">
        <w:rPr>
          <w:lang w:val="en-AU"/>
        </w:rPr>
        <w:t xml:space="preserve"> Wines</w:t>
      </w:r>
    </w:p>
    <w:p w14:paraId="387D72D4" w14:textId="77777777" w:rsidR="000C328D" w:rsidRPr="003D4816" w:rsidRDefault="000C328D" w:rsidP="007405AB">
      <w:pPr>
        <w:pStyle w:val="Heading3"/>
        <w:rPr>
          <w:lang w:val="en-AU"/>
        </w:rPr>
      </w:pPr>
      <w:r w:rsidRPr="003D4816">
        <w:rPr>
          <w:lang w:val="en-AU"/>
        </w:rPr>
        <w:t>First Peoples</w:t>
      </w:r>
    </w:p>
    <w:p w14:paraId="3FAB0988" w14:textId="77777777" w:rsidR="000C328D" w:rsidRPr="003D4816" w:rsidRDefault="000C328D" w:rsidP="000C328D">
      <w:pPr>
        <w:pStyle w:val="BodyText"/>
        <w:rPr>
          <w:lang w:val="en-AU"/>
        </w:rPr>
      </w:pPr>
      <w:r w:rsidRPr="003D4816">
        <w:rPr>
          <w:lang w:val="en-AU"/>
        </w:rPr>
        <w:t>Our industry can build relationships with First Peoples, opening the way for greater participation and initiatives that offer mutually beneficial opportunities. Wine businesses can partner with First Peoples throughout the supply chain, for example in Caring for Country and land management, or developing visitor experiences. There are opportunities for greater participation of First Peoples enterprises in the wine sector, such as in branding and marketing. There is an opportunity to share First Peoples’ Culture and Country through winery tourism experiences while boosting economic growth.</w:t>
      </w:r>
    </w:p>
    <w:p w14:paraId="1F996A12" w14:textId="77777777" w:rsidR="000C328D" w:rsidRPr="003D4816" w:rsidRDefault="000C328D" w:rsidP="000C328D">
      <w:pPr>
        <w:pStyle w:val="BodyText"/>
        <w:rPr>
          <w:lang w:val="en-AU"/>
        </w:rPr>
      </w:pPr>
      <w:r w:rsidRPr="003D4816">
        <w:rPr>
          <w:lang w:val="en-AU"/>
        </w:rPr>
        <w:t>It is critical to recognise the inherent right of First Peoples to self-determination, enabling First Peoples to control their cultural, social and economic futures. The principles of self-determination underpin this strategy’s approach to ensuring that First Peoples communities are active partners in shaping their involvement in the wine industry. Wine Victoria is committed to collaborating with First Peoples to identify and progress emerging opportunities.</w:t>
      </w:r>
    </w:p>
    <w:p w14:paraId="619F51B3" w14:textId="77777777" w:rsidR="000C328D" w:rsidRPr="003D4816" w:rsidRDefault="000C328D" w:rsidP="007405AB">
      <w:pPr>
        <w:pStyle w:val="Heading3"/>
        <w:rPr>
          <w:lang w:val="en-AU"/>
        </w:rPr>
      </w:pPr>
      <w:r w:rsidRPr="003D4816">
        <w:rPr>
          <w:lang w:val="en-AU"/>
        </w:rPr>
        <w:t>Visas</w:t>
      </w:r>
    </w:p>
    <w:p w14:paraId="380E38D0" w14:textId="77777777" w:rsidR="000C328D" w:rsidRPr="003D4816" w:rsidRDefault="000C328D" w:rsidP="000C328D">
      <w:pPr>
        <w:pStyle w:val="BodyText"/>
        <w:rPr>
          <w:lang w:val="en-AU"/>
        </w:rPr>
      </w:pPr>
      <w:r w:rsidRPr="003D4816">
        <w:rPr>
          <w:lang w:val="en-AU"/>
        </w:rPr>
        <w:t>Current visa requirements limit access to seasonal workforce. National bodies such as Australian Grape and Wine have long advocated on visa-related issues, including addressing seasonal labour shortages and reforming Working Holiday visas. Wine Victoria will support advocacy by Australian Grape and Wine to the Australian Government to address Victoria’s challenges and needs.</w:t>
      </w:r>
    </w:p>
    <w:p w14:paraId="14A655E9" w14:textId="77777777" w:rsidR="000C328D" w:rsidRPr="003D4816" w:rsidRDefault="000C328D" w:rsidP="007405AB">
      <w:pPr>
        <w:pStyle w:val="Heading3"/>
        <w:rPr>
          <w:lang w:val="en-AU"/>
        </w:rPr>
      </w:pPr>
      <w:r w:rsidRPr="003D4816">
        <w:rPr>
          <w:lang w:val="en-AU"/>
        </w:rPr>
        <w:lastRenderedPageBreak/>
        <w:t>Community</w:t>
      </w:r>
    </w:p>
    <w:p w14:paraId="4C3A9706" w14:textId="77777777" w:rsidR="000C328D" w:rsidRPr="003D4816" w:rsidRDefault="000C328D" w:rsidP="000C328D">
      <w:pPr>
        <w:pStyle w:val="BodyText"/>
        <w:rPr>
          <w:lang w:val="en-AU"/>
        </w:rPr>
      </w:pPr>
      <w:r w:rsidRPr="003D4816">
        <w:rPr>
          <w:lang w:val="en-AU"/>
        </w:rPr>
        <w:t>The wine industry acknowledges the importance of responsible consumption of wine, as well as wine’s cultural, social and economic significance, particularly for regional communities. Wine Victoria will support national advocacy to ensure any legal, regulatory, or taxation changes support the industry, particularly smaller wine businesses and their regional communities. Wine Victoria will continue to support the industry with advice on economic, health and social issues.</w:t>
      </w:r>
    </w:p>
    <w:p w14:paraId="0307EEB8" w14:textId="70879B4D" w:rsidR="000C328D" w:rsidRPr="003D4816" w:rsidRDefault="000C328D" w:rsidP="007405AB">
      <w:pPr>
        <w:pStyle w:val="Heading3"/>
        <w:rPr>
          <w:lang w:val="en-AU"/>
        </w:rPr>
      </w:pPr>
      <w:r w:rsidRPr="003D4816">
        <w:rPr>
          <w:lang w:val="en-AU"/>
        </w:rPr>
        <w:t>Case Study</w:t>
      </w:r>
      <w:r w:rsidR="007405AB" w:rsidRPr="003D4816">
        <w:rPr>
          <w:lang w:val="en-AU"/>
        </w:rPr>
        <w:t xml:space="preserve">: </w:t>
      </w:r>
      <w:r w:rsidRPr="003D4816">
        <w:rPr>
          <w:lang w:val="en-AU"/>
        </w:rPr>
        <w:t>Bidja wines – a First Nations wine company</w:t>
      </w:r>
    </w:p>
    <w:p w14:paraId="42C9138C" w14:textId="4B14027C" w:rsidR="000C328D" w:rsidRPr="003D4816" w:rsidRDefault="000C328D" w:rsidP="000C328D">
      <w:pPr>
        <w:pStyle w:val="BodyText"/>
        <w:rPr>
          <w:lang w:val="en-AU"/>
        </w:rPr>
      </w:pPr>
      <w:r w:rsidRPr="003D4816">
        <w:rPr>
          <w:lang w:val="en-AU"/>
        </w:rPr>
        <w:t xml:space="preserve">The </w:t>
      </w:r>
      <w:proofErr w:type="spellStart"/>
      <w:r w:rsidRPr="003D4816">
        <w:rPr>
          <w:lang w:val="en-AU"/>
        </w:rPr>
        <w:t>Ngiyampaa</w:t>
      </w:r>
      <w:proofErr w:type="spellEnd"/>
      <w:r w:rsidRPr="003D4816">
        <w:rPr>
          <w:lang w:val="en-AU"/>
        </w:rPr>
        <w:t xml:space="preserve"> word “Bidja”, meaning friend, the brand embodies the spirit of coming together. This holds personal significance for winemaker Craig Cromelin, whose grandmother was from the </w:t>
      </w:r>
      <w:proofErr w:type="spellStart"/>
      <w:r w:rsidRPr="003D4816">
        <w:rPr>
          <w:lang w:val="en-AU"/>
        </w:rPr>
        <w:t>Ngiyampaa</w:t>
      </w:r>
      <w:proofErr w:type="spellEnd"/>
      <w:r w:rsidRPr="003D4816">
        <w:rPr>
          <w:lang w:val="en-AU"/>
        </w:rPr>
        <w:t xml:space="preserve"> tribe. Her heritage and connection to language and culture are woven into the very essence of Bidja, making it a true representation of tradition and kinship.</w:t>
      </w:r>
    </w:p>
    <w:p w14:paraId="36FFBD6C" w14:textId="77777777" w:rsidR="000C328D" w:rsidRPr="003D4816" w:rsidRDefault="000C328D" w:rsidP="000C328D">
      <w:pPr>
        <w:pStyle w:val="BodyText"/>
        <w:rPr>
          <w:lang w:val="en-AU"/>
        </w:rPr>
      </w:pPr>
      <w:r w:rsidRPr="003D4816">
        <w:rPr>
          <w:lang w:val="en-AU"/>
        </w:rPr>
        <w:t xml:space="preserve">Craig, a co-founder of Murrin Bridge Wines–Australia’s first </w:t>
      </w:r>
      <w:proofErr w:type="spellStart"/>
      <w:r w:rsidRPr="003D4816">
        <w:rPr>
          <w:lang w:val="en-AU"/>
        </w:rPr>
        <w:t>First</w:t>
      </w:r>
      <w:proofErr w:type="spellEnd"/>
      <w:r w:rsidRPr="003D4816">
        <w:rPr>
          <w:lang w:val="en-AU"/>
        </w:rPr>
        <w:t xml:space="preserve"> Nations-owned and operated vineyard–brings his craftsmanship as both a winemaker and a storyteller. Bidja focus on wines from the cooler regions of Victoria, in partnership with Buller Wines of Rutherglen (a 100-year-old wine company), with great resources and production facilities. Craig’s approach to winemaking is rooted in respect for the land, tradition, and storytelling. He believes that great wine starts in the vineyard, with a deep connection to Country and an understanding of how the environment shapes each bottle.</w:t>
      </w:r>
    </w:p>
    <w:p w14:paraId="6F3BF03D" w14:textId="77777777" w:rsidR="00222FF2" w:rsidRPr="003D4816" w:rsidRDefault="00222FF2" w:rsidP="00885AAB">
      <w:pPr>
        <w:pStyle w:val="Heading1"/>
        <w:pageBreakBefore/>
        <w:spacing w:after="240"/>
        <w:rPr>
          <w:lang w:val="en-AU"/>
        </w:rPr>
      </w:pPr>
      <w:bookmarkStart w:id="14" w:name="_Toc184285036"/>
      <w:bookmarkStart w:id="15" w:name="_Toc208322807"/>
      <w:r w:rsidRPr="003D4816">
        <w:rPr>
          <w:lang w:val="en-AU"/>
        </w:rPr>
        <w:lastRenderedPageBreak/>
        <w:t>Publication information</w:t>
      </w:r>
      <w:bookmarkEnd w:id="14"/>
      <w:bookmarkEnd w:id="15"/>
    </w:p>
    <w:p w14:paraId="697C3AA9" w14:textId="77777777" w:rsidR="00222FF2" w:rsidRPr="003D4816" w:rsidRDefault="00222FF2" w:rsidP="00CD0CAF">
      <w:pPr>
        <w:pStyle w:val="Heading2"/>
        <w:spacing w:before="0"/>
        <w:rPr>
          <w:sz w:val="32"/>
          <w:szCs w:val="32"/>
          <w:lang w:val="en-AU"/>
        </w:rPr>
      </w:pPr>
      <w:r w:rsidRPr="003D4816">
        <w:rPr>
          <w:sz w:val="32"/>
          <w:szCs w:val="32"/>
          <w:lang w:val="en-AU"/>
        </w:rPr>
        <w:t>Acknowledgements</w:t>
      </w:r>
    </w:p>
    <w:p w14:paraId="5DE351D0" w14:textId="77777777" w:rsidR="00FF45EB" w:rsidRPr="003D4816" w:rsidRDefault="00FF45EB" w:rsidP="00FF45EB">
      <w:pPr>
        <w:pStyle w:val="BodyText"/>
        <w:spacing w:after="120"/>
        <w:rPr>
          <w:lang w:val="en-AU"/>
        </w:rPr>
      </w:pPr>
      <w:r w:rsidRPr="003D4816">
        <w:rPr>
          <w:lang w:val="en-AU"/>
        </w:rPr>
        <w:t>We acknowledge and respect Victorian Traditional Owners as the original custodians of Victoria’s land and waters, their unique ability to care for Country and deep spiritual connection to it.</w:t>
      </w:r>
    </w:p>
    <w:p w14:paraId="74C69265" w14:textId="77777777" w:rsidR="00FF45EB" w:rsidRPr="003D4816" w:rsidRDefault="00FF45EB" w:rsidP="00FF45EB">
      <w:pPr>
        <w:pStyle w:val="BodyText"/>
        <w:spacing w:after="120"/>
        <w:rPr>
          <w:lang w:val="en-AU"/>
        </w:rPr>
      </w:pPr>
      <w:r w:rsidRPr="003D4816">
        <w:rPr>
          <w:lang w:val="en-AU"/>
        </w:rPr>
        <w:t xml:space="preserve">We honour Elders past and present whose </w:t>
      </w:r>
      <w:proofErr w:type="gramStart"/>
      <w:r w:rsidRPr="003D4816">
        <w:rPr>
          <w:lang w:val="en-AU"/>
        </w:rPr>
        <w:t>knowledge</w:t>
      </w:r>
      <w:proofErr w:type="gramEnd"/>
      <w:r w:rsidRPr="003D4816">
        <w:rPr>
          <w:lang w:val="en-AU"/>
        </w:rPr>
        <w:t xml:space="preserve"> and wisdom has ensured the continuation of culture and traditional practices.</w:t>
      </w:r>
    </w:p>
    <w:p w14:paraId="00EB13DF" w14:textId="77777777" w:rsidR="00222FF2" w:rsidRPr="003D4816" w:rsidRDefault="00FF45EB" w:rsidP="00C51A83">
      <w:pPr>
        <w:pStyle w:val="BodyText"/>
        <w:spacing w:after="120"/>
        <w:rPr>
          <w:lang w:val="en-AU"/>
        </w:rPr>
      </w:pPr>
      <w:r w:rsidRPr="003D4816">
        <w:rPr>
          <w:lang w:val="en-AU"/>
        </w:rPr>
        <w:t>DEECA is committed to genuinely partnering with Victorian Traditional Owners and Victoria’s Aboriginal community to progress their aspirations.</w:t>
      </w:r>
    </w:p>
    <w:p w14:paraId="55660A22" w14:textId="77777777" w:rsidR="00222FF2" w:rsidRPr="003D4816" w:rsidRDefault="00222FF2" w:rsidP="00CD0CAF">
      <w:pPr>
        <w:pStyle w:val="Heading2"/>
        <w:spacing w:before="0"/>
        <w:rPr>
          <w:sz w:val="32"/>
          <w:szCs w:val="32"/>
          <w:lang w:val="en-AU"/>
        </w:rPr>
      </w:pPr>
      <w:r w:rsidRPr="003D4816">
        <w:rPr>
          <w:sz w:val="32"/>
          <w:szCs w:val="32"/>
          <w:lang w:val="en-AU"/>
        </w:rPr>
        <w:t>Copyright</w:t>
      </w:r>
    </w:p>
    <w:p w14:paraId="469F9611" w14:textId="149715A1" w:rsidR="00222FF2" w:rsidRPr="003D4816" w:rsidRDefault="00222FF2" w:rsidP="00C51A83">
      <w:pPr>
        <w:pStyle w:val="BodyText"/>
        <w:spacing w:after="120"/>
        <w:ind w:right="-285"/>
        <w:rPr>
          <w:lang w:val="en-AU"/>
        </w:rPr>
      </w:pPr>
      <w:r w:rsidRPr="003D4816">
        <w:rPr>
          <w:lang w:val="en-AU"/>
        </w:rPr>
        <w:t xml:space="preserve">© The State of Victoria Department of Energy, Environment and Climate Action, </w:t>
      </w:r>
      <w:r w:rsidR="00087795" w:rsidRPr="003D4816">
        <w:rPr>
          <w:color w:val="000000" w:themeColor="text1"/>
          <w:lang w:val="en-AU"/>
        </w:rPr>
        <w:t>September</w:t>
      </w:r>
      <w:r w:rsidRPr="003D4816">
        <w:rPr>
          <w:lang w:val="en-AU"/>
        </w:rPr>
        <w:t xml:space="preserve"> 202</w:t>
      </w:r>
      <w:r w:rsidR="00FF45EB" w:rsidRPr="003D4816">
        <w:rPr>
          <w:lang w:val="en-AU"/>
        </w:rPr>
        <w:t>5</w:t>
      </w:r>
      <w:r w:rsidRPr="003D4816">
        <w:rPr>
          <w:lang w:val="en-AU"/>
        </w:rPr>
        <w:t>.</w:t>
      </w:r>
    </w:p>
    <w:p w14:paraId="734CD5B3" w14:textId="77777777" w:rsidR="00222FF2" w:rsidRPr="003D4816" w:rsidRDefault="00222FF2" w:rsidP="00CD0CAF">
      <w:pPr>
        <w:pStyle w:val="Heading2"/>
        <w:spacing w:before="0"/>
        <w:rPr>
          <w:sz w:val="32"/>
          <w:szCs w:val="32"/>
          <w:lang w:val="en-AU"/>
        </w:rPr>
      </w:pPr>
      <w:r w:rsidRPr="003D4816">
        <w:rPr>
          <w:sz w:val="32"/>
          <w:szCs w:val="32"/>
          <w:lang w:val="en-AU"/>
        </w:rPr>
        <w:t>Creative Commons</w:t>
      </w:r>
    </w:p>
    <w:p w14:paraId="65AF37D3" w14:textId="67BB889C" w:rsidR="00222FF2" w:rsidRPr="003D4816" w:rsidRDefault="00222FF2" w:rsidP="00222FF2">
      <w:pPr>
        <w:pStyle w:val="BodyText"/>
        <w:ind w:right="-285"/>
        <w:rPr>
          <w:lang w:val="en-AU"/>
        </w:rPr>
      </w:pPr>
      <w:r w:rsidRPr="003D4816">
        <w:rPr>
          <w:lang w:val="en-AU"/>
        </w:rPr>
        <w:t xml:space="preserve">This work is licensed under a Creative Commons Attribution 4.0 International licence, visit the </w:t>
      </w:r>
      <w:hyperlink r:id="rId35" w:tooltip="Hyperlink to Creative Commons website" w:history="1">
        <w:r w:rsidRPr="003D4816">
          <w:rPr>
            <w:rStyle w:val="Hyperlink"/>
            <w:lang w:val="en-AU"/>
          </w:rPr>
          <w:t>Creative Commons website</w:t>
        </w:r>
      </w:hyperlink>
      <w:r w:rsidRPr="003D4816">
        <w:rPr>
          <w:lang w:val="en-AU"/>
        </w:rPr>
        <w:t xml:space="preserve"> (</w:t>
      </w:r>
      <w:hyperlink r:id="rId36" w:tooltip="Hyperlink to Creative Commons website" w:history="1">
        <w:r w:rsidRPr="003D4816">
          <w:rPr>
            <w:rStyle w:val="Hyperlink"/>
            <w:lang w:val="en-AU"/>
          </w:rPr>
          <w:t>http://creativecommons.org/licenses/by/4.0/</w:t>
        </w:r>
      </w:hyperlink>
      <w:r w:rsidRPr="003D4816">
        <w:rPr>
          <w:lang w:val="en-AU"/>
        </w:rPr>
        <w:t>).</w:t>
      </w:r>
    </w:p>
    <w:p w14:paraId="0DFD86FA" w14:textId="77777777" w:rsidR="00222FF2" w:rsidRPr="003D4816" w:rsidRDefault="00222FF2" w:rsidP="00222FF2">
      <w:pPr>
        <w:pStyle w:val="BodyText"/>
        <w:ind w:right="-285"/>
        <w:rPr>
          <w:lang w:val="en-AU"/>
        </w:rPr>
      </w:pPr>
      <w:r w:rsidRPr="003D4816">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22FD8D2" w14:textId="3B7E4101" w:rsidR="00222FF2" w:rsidRPr="003D4816" w:rsidRDefault="00222FF2" w:rsidP="00087795">
      <w:pPr>
        <w:pStyle w:val="BodyText"/>
        <w:spacing w:after="480" w:line="276" w:lineRule="auto"/>
        <w:ind w:right="-285"/>
        <w:rPr>
          <w:lang w:val="en-AU"/>
        </w:rPr>
      </w:pPr>
      <w:r w:rsidRPr="003D4816">
        <w:rPr>
          <w:b/>
          <w:bCs/>
          <w:lang w:val="en-AU"/>
        </w:rPr>
        <w:t>ISBN</w:t>
      </w:r>
      <w:r w:rsidRPr="003D4816">
        <w:rPr>
          <w:lang w:val="en-AU"/>
        </w:rPr>
        <w:t xml:space="preserve"> </w:t>
      </w:r>
      <w:r w:rsidR="00087795" w:rsidRPr="003D4816">
        <w:rPr>
          <w:lang w:val="en-AU"/>
        </w:rPr>
        <w:t xml:space="preserve">978-1-76176-251-2 </w:t>
      </w:r>
      <w:r w:rsidR="00087795" w:rsidRPr="003D4816">
        <w:rPr>
          <w:b/>
          <w:bCs/>
          <w:lang w:val="en-AU"/>
        </w:rPr>
        <w:t>(pdf/online/MS word</w:t>
      </w:r>
      <w:r w:rsidRPr="003D4816">
        <w:rPr>
          <w:b/>
          <w:bCs/>
          <w:lang w:val="en-AU"/>
        </w:rPr>
        <w:t>)</w:t>
      </w:r>
    </w:p>
    <w:p w14:paraId="10B661C9" w14:textId="77777777" w:rsidR="00222FF2" w:rsidRPr="003D4816" w:rsidRDefault="00222FF2" w:rsidP="00CD0CAF">
      <w:pPr>
        <w:pStyle w:val="Heading2"/>
        <w:spacing w:before="0"/>
        <w:rPr>
          <w:sz w:val="32"/>
          <w:szCs w:val="32"/>
          <w:lang w:val="en-AU"/>
        </w:rPr>
      </w:pPr>
      <w:r w:rsidRPr="003D4816">
        <w:rPr>
          <w:sz w:val="32"/>
          <w:szCs w:val="32"/>
          <w:lang w:val="en-AU"/>
        </w:rPr>
        <w:t>Disclaimer</w:t>
      </w:r>
    </w:p>
    <w:p w14:paraId="3FD20681" w14:textId="77777777" w:rsidR="00222FF2" w:rsidRPr="003D4816" w:rsidRDefault="00222FF2" w:rsidP="00C51A83">
      <w:pPr>
        <w:pStyle w:val="BodyText"/>
        <w:spacing w:after="120"/>
        <w:rPr>
          <w:lang w:val="en-AU"/>
        </w:rPr>
      </w:pPr>
      <w:r w:rsidRPr="003D4816">
        <w:rPr>
          <w:lang w:val="en-AU"/>
        </w:rPr>
        <w:t xml:space="preserve">This publication may be of assistance to </w:t>
      </w:r>
      <w:proofErr w:type="gramStart"/>
      <w:r w:rsidRPr="003D4816">
        <w:rPr>
          <w:lang w:val="en-AU"/>
        </w:rPr>
        <w:t>you</w:t>
      </w:r>
      <w:proofErr w:type="gramEnd"/>
      <w:r w:rsidRPr="003D4816">
        <w:rPr>
          <w:lang w:val="en-AU"/>
        </w:rPr>
        <w:t xml:space="preserve"> but the State of Victoria and its employees do not guarantee that the publication is without flaw of any kind or is wholly appropriate for </w:t>
      </w:r>
      <w:r w:rsidRPr="003D4816">
        <w:rPr>
          <w:lang w:val="en-AU"/>
        </w:rPr>
        <w:lastRenderedPageBreak/>
        <w:t xml:space="preserve">your </w:t>
      </w:r>
      <w:proofErr w:type="gramStart"/>
      <w:r w:rsidRPr="003D4816">
        <w:rPr>
          <w:lang w:val="en-AU"/>
        </w:rPr>
        <w:t>particular purposes</w:t>
      </w:r>
      <w:proofErr w:type="gramEnd"/>
      <w:r w:rsidRPr="003D4816">
        <w:rPr>
          <w:lang w:val="en-AU"/>
        </w:rPr>
        <w:t xml:space="preserve"> and therefore disclaims all liability for any error, loss or other consequence which may arise from you relying on any information in this publication.</w:t>
      </w:r>
    </w:p>
    <w:p w14:paraId="77505C53" w14:textId="77777777" w:rsidR="00222FF2" w:rsidRPr="003D4816" w:rsidRDefault="00222FF2" w:rsidP="00CD0CAF">
      <w:pPr>
        <w:pStyle w:val="Heading2"/>
        <w:spacing w:before="0"/>
        <w:rPr>
          <w:sz w:val="32"/>
          <w:szCs w:val="32"/>
          <w:lang w:val="en-AU"/>
        </w:rPr>
      </w:pPr>
      <w:r w:rsidRPr="003D4816">
        <w:rPr>
          <w:sz w:val="32"/>
          <w:szCs w:val="32"/>
          <w:lang w:val="en-AU"/>
        </w:rPr>
        <w:t>Accessibility</w:t>
      </w:r>
    </w:p>
    <w:p w14:paraId="60F2D7B5" w14:textId="690C9B09" w:rsidR="00222FF2" w:rsidRPr="003D4816" w:rsidRDefault="00222FF2" w:rsidP="00C51A83">
      <w:pPr>
        <w:pStyle w:val="BodyText"/>
        <w:spacing w:after="120"/>
        <w:rPr>
          <w:lang w:val="en-AU"/>
        </w:rPr>
      </w:pPr>
      <w:r w:rsidRPr="003D4816">
        <w:rPr>
          <w:lang w:val="en-AU"/>
        </w:rPr>
        <w:t xml:space="preserve">To receive this document in an alternative format, phone the Customer Service Centre on 136 186, email </w:t>
      </w:r>
      <w:hyperlink r:id="rId37" w:tooltip="Send an email to customer service" w:history="1">
        <w:r w:rsidRPr="003D4816">
          <w:rPr>
            <w:rStyle w:val="Hyperlink"/>
            <w:lang w:val="en-AU"/>
          </w:rPr>
          <w:t>customer.service@delwp.vic.gov.au</w:t>
        </w:r>
      </w:hyperlink>
      <w:r w:rsidRPr="003D4816">
        <w:rPr>
          <w:lang w:val="en-AU"/>
        </w:rPr>
        <w:t>, or contact National Relay Service on 133 677. Available at DEECA website (</w:t>
      </w:r>
      <w:hyperlink r:id="rId38" w:tooltip="Hyperlink to the DEECA website" w:history="1">
        <w:r w:rsidRPr="003D4816">
          <w:rPr>
            <w:rStyle w:val="Hyperlink"/>
            <w:lang w:val="en-AU"/>
          </w:rPr>
          <w:t>www.deeca.vic.gov.au</w:t>
        </w:r>
      </w:hyperlink>
      <w:r w:rsidRPr="003D4816">
        <w:rPr>
          <w:lang w:val="en-AU"/>
        </w:rPr>
        <w:t>).</w:t>
      </w:r>
    </w:p>
    <w:p w14:paraId="5F4A28D2" w14:textId="77777777" w:rsidR="00F767CD" w:rsidRPr="003D4816" w:rsidRDefault="00222FF2" w:rsidP="00FE36BF">
      <w:pPr>
        <w:pStyle w:val="BodyText"/>
        <w:spacing w:before="1680" w:after="0"/>
        <w:rPr>
          <w:b/>
          <w:bCs/>
          <w:lang w:val="en-AU"/>
        </w:rPr>
      </w:pPr>
      <w:r w:rsidRPr="003D4816">
        <w:rPr>
          <w:b/>
          <w:bCs/>
          <w:lang w:val="en-AU"/>
        </w:rPr>
        <w:t>End of document.</w:t>
      </w:r>
    </w:p>
    <w:sectPr w:rsidR="00F767CD" w:rsidRPr="003D4816"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00EDD" w14:textId="77777777" w:rsidR="00C23798" w:rsidRDefault="00C23798" w:rsidP="00F2730B">
      <w:pPr>
        <w:spacing w:after="0" w:line="240" w:lineRule="auto"/>
      </w:pPr>
      <w:r>
        <w:separator/>
      </w:r>
    </w:p>
  </w:endnote>
  <w:endnote w:type="continuationSeparator" w:id="0">
    <w:p w14:paraId="1CE853F4" w14:textId="77777777" w:rsidR="00C23798" w:rsidRDefault="00C23798"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Light">
    <w:panose1 w:val="000004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EndPr>
      <w:rPr>
        <w:rStyle w:val="PageNumber"/>
      </w:rPr>
    </w:sdtEndPr>
    <w:sdtContent>
      <w:p w14:paraId="0146350C"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6DB059"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EndPr>
      <w:rPr>
        <w:rStyle w:val="PageNumber"/>
      </w:rPr>
    </w:sdtEndPr>
    <w:sdtContent>
      <w:p w14:paraId="2185FE7E"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2C80EF55" w14:textId="49CC7F28" w:rsidR="00EB277B" w:rsidRDefault="00087795" w:rsidP="00EB277B">
    <w:pPr>
      <w:pStyle w:val="Footer"/>
      <w:ind w:right="360"/>
    </w:pPr>
    <w:r w:rsidRPr="00087795">
      <w:t>Victorian Wine Strategy 2025-2030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EndPr>
      <w:rPr>
        <w:rStyle w:val="PageNumber"/>
      </w:rPr>
    </w:sdtEndPr>
    <w:sdtContent>
      <w:p w14:paraId="2F55CCD3"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99F7A32" w14:textId="08F030EC" w:rsidR="00B165A7" w:rsidRDefault="00087795" w:rsidP="00B165A7">
    <w:pPr>
      <w:pStyle w:val="Footer"/>
      <w:ind w:right="360"/>
    </w:pPr>
    <w:r w:rsidRPr="00087795">
      <w:t>Victorian Wine Strategy 2025-2030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89B34" w14:textId="77777777" w:rsidR="00C23798" w:rsidRDefault="00C23798" w:rsidP="00F2730B">
      <w:pPr>
        <w:spacing w:after="0" w:line="240" w:lineRule="auto"/>
      </w:pPr>
      <w:r>
        <w:separator/>
      </w:r>
    </w:p>
  </w:footnote>
  <w:footnote w:type="continuationSeparator" w:id="0">
    <w:p w14:paraId="581A3658" w14:textId="77777777" w:rsidR="00C23798" w:rsidRDefault="00C23798" w:rsidP="00F2730B">
      <w:pPr>
        <w:spacing w:after="0" w:line="240" w:lineRule="auto"/>
      </w:pPr>
      <w:r>
        <w:continuationSeparator/>
      </w:r>
    </w:p>
  </w:footnote>
  <w:footnote w:id="1">
    <w:p w14:paraId="7B54088E" w14:textId="78098935" w:rsidR="00AA7B90" w:rsidRDefault="00AA7B90">
      <w:pPr>
        <w:pStyle w:val="FootnoteText"/>
      </w:pPr>
      <w:r>
        <w:rPr>
          <w:rStyle w:val="FootnoteReference"/>
        </w:rPr>
        <w:footnoteRef/>
      </w:r>
      <w:r>
        <w:t xml:space="preserve"> </w:t>
      </w:r>
      <w:r w:rsidR="00AB3929" w:rsidRPr="00AB3929">
        <w:t>Wine Victoria, Victoria Wine Industry Snapshot, 2024</w:t>
      </w:r>
    </w:p>
  </w:footnote>
  <w:footnote w:id="2">
    <w:p w14:paraId="482049DF" w14:textId="35E26E2B" w:rsidR="0054203A" w:rsidRPr="0054203A" w:rsidRDefault="00201B67" w:rsidP="008F7FC1">
      <w:pPr>
        <w:pStyle w:val="FootnoteText"/>
        <w:spacing w:after="0"/>
        <w:ind w:left="142" w:hanging="142"/>
        <w:rPr>
          <w:rStyle w:val="Hyperlink"/>
          <w:lang w:val="en-GB"/>
        </w:rPr>
      </w:pPr>
      <w:r>
        <w:rPr>
          <w:rStyle w:val="FootnoteReference"/>
        </w:rPr>
        <w:footnoteRef/>
      </w:r>
      <w:r>
        <w:t xml:space="preserve"> </w:t>
      </w:r>
      <w:r w:rsidR="0054203A" w:rsidRPr="0054203A">
        <w:rPr>
          <w:sz w:val="20"/>
          <w:lang w:val="en-GB"/>
        </w:rPr>
        <w:t xml:space="preserve">Wine Australia, National Vintage Report, July 2025. </w:t>
      </w:r>
      <w:r w:rsidR="0054203A" w:rsidRPr="0054203A">
        <w:rPr>
          <w:sz w:val="20"/>
          <w:u w:val="thick"/>
          <w:lang w:val="en-GB"/>
        </w:rPr>
        <w:fldChar w:fldCharType="begin"/>
      </w:r>
      <w:r w:rsidR="00C40C13">
        <w:rPr>
          <w:sz w:val="20"/>
          <w:u w:val="thick"/>
          <w:lang w:val="en-GB"/>
        </w:rPr>
        <w:instrText>HYPERLINK "https://www.wineaustralia.com/market-insights/national-vintage-report" \o "Hyperlink to the National vintage report at the Wine Australia website"</w:instrText>
      </w:r>
      <w:r w:rsidR="00C40C13" w:rsidRPr="0054203A">
        <w:rPr>
          <w:sz w:val="20"/>
          <w:u w:val="thick"/>
          <w:lang w:val="en-GB"/>
        </w:rPr>
      </w:r>
      <w:r w:rsidR="0054203A" w:rsidRPr="0054203A">
        <w:rPr>
          <w:sz w:val="20"/>
          <w:u w:val="thick"/>
          <w:lang w:val="en-GB"/>
        </w:rPr>
        <w:fldChar w:fldCharType="separate"/>
      </w:r>
      <w:r w:rsidR="0054203A" w:rsidRPr="0054203A">
        <w:rPr>
          <w:rStyle w:val="Hyperlink"/>
          <w:lang w:val="en-GB"/>
        </w:rPr>
        <w:t>https://www.wineaustralia.com/market-insights/national-vintage-report</w:t>
      </w:r>
    </w:p>
    <w:p w14:paraId="493045D9" w14:textId="19BECA87" w:rsidR="00201B67" w:rsidRDefault="0054203A" w:rsidP="008F7FC1">
      <w:pPr>
        <w:pStyle w:val="FootnoteText"/>
        <w:spacing w:after="0"/>
        <w:ind w:left="142" w:hanging="142"/>
      </w:pPr>
      <w:r w:rsidRPr="0054203A">
        <w:fldChar w:fldCharType="end"/>
      </w:r>
    </w:p>
  </w:footnote>
  <w:footnote w:id="3">
    <w:p w14:paraId="6F09DFEA" w14:textId="213C2C13" w:rsidR="00360F27" w:rsidRDefault="00360F27" w:rsidP="00144351">
      <w:pPr>
        <w:pStyle w:val="FootnoteText"/>
        <w:spacing w:after="0" w:line="276" w:lineRule="auto"/>
        <w:ind w:left="142" w:hanging="142"/>
      </w:pPr>
      <w:r>
        <w:rPr>
          <w:rStyle w:val="FootnoteReference"/>
        </w:rPr>
        <w:footnoteRef/>
      </w:r>
      <w:r>
        <w:t xml:space="preserve"> </w:t>
      </w:r>
      <w:r w:rsidR="0054203A" w:rsidRPr="0054203A">
        <w:t xml:space="preserve">Wine Australia, Australian Wine Production, Sales and Inventory Report, 2023-24. </w:t>
      </w:r>
      <w:hyperlink r:id="rId1" w:history="1">
        <w:r w:rsidR="0054203A" w:rsidRPr="0054203A">
          <w:rPr>
            <w:rStyle w:val="Hyperlink"/>
          </w:rPr>
          <w:t>https://www.wineaustralia.com/news/media-releases/australian-wine-sector-sees-signs-of-adjustment,-but-red-stocks-remain-high</w:t>
        </w:r>
      </w:hyperlink>
    </w:p>
  </w:footnote>
  <w:footnote w:id="4">
    <w:p w14:paraId="4601224C" w14:textId="18B0E3C0" w:rsidR="00360F27" w:rsidRPr="0054203A" w:rsidRDefault="00360F27">
      <w:pPr>
        <w:pStyle w:val="FootnoteText"/>
        <w:rPr>
          <w:lang w:val="en-GB"/>
        </w:rPr>
      </w:pPr>
      <w:r>
        <w:rPr>
          <w:rStyle w:val="FootnoteReference"/>
        </w:rPr>
        <w:footnoteRef/>
      </w:r>
      <w:r>
        <w:t xml:space="preserve"> </w:t>
      </w:r>
      <w:r w:rsidR="0054203A" w:rsidRPr="0054203A">
        <w:rPr>
          <w:sz w:val="20"/>
          <w:lang w:val="en-GB"/>
        </w:rPr>
        <w:t>Wine Victoria, Victoria Wine Industry Snapshot, 2024.</w:t>
      </w:r>
    </w:p>
  </w:footnote>
  <w:footnote w:id="5">
    <w:p w14:paraId="08BBC629" w14:textId="2D18610B" w:rsidR="00994830" w:rsidRPr="0054203A" w:rsidRDefault="00994830">
      <w:pPr>
        <w:pStyle w:val="FootnoteText"/>
        <w:rPr>
          <w:lang w:val="en-GB"/>
        </w:rPr>
      </w:pPr>
      <w:r>
        <w:rPr>
          <w:rStyle w:val="FootnoteReference"/>
        </w:rPr>
        <w:footnoteRef/>
      </w:r>
      <w:r>
        <w:t xml:space="preserve"> </w:t>
      </w:r>
      <w:r w:rsidR="0054203A" w:rsidRPr="0054203A">
        <w:rPr>
          <w:sz w:val="20"/>
          <w:lang w:val="en-GB"/>
        </w:rPr>
        <w:t>Wine Victoria, Economic contribution of the Victorian Wine Industry, 2024</w:t>
      </w:r>
    </w:p>
  </w:footnote>
  <w:footnote w:id="6">
    <w:p w14:paraId="14BA2DB5" w14:textId="7F70A0A5" w:rsidR="00994830" w:rsidRPr="0054203A" w:rsidRDefault="00994830">
      <w:pPr>
        <w:pStyle w:val="FootnoteText"/>
        <w:rPr>
          <w:lang w:val="en-GB"/>
        </w:rPr>
      </w:pPr>
      <w:r>
        <w:rPr>
          <w:rStyle w:val="FootnoteReference"/>
        </w:rPr>
        <w:footnoteRef/>
      </w:r>
      <w:r>
        <w:t xml:space="preserve"> </w:t>
      </w:r>
      <w:r w:rsidR="0054203A" w:rsidRPr="0054203A">
        <w:rPr>
          <w:sz w:val="20"/>
          <w:lang w:val="en-GB"/>
        </w:rPr>
        <w:t>Estimates by atticusnow/Langley &amp; Co, 2025</w:t>
      </w:r>
    </w:p>
  </w:footnote>
  <w:footnote w:id="7">
    <w:p w14:paraId="65A49E3A" w14:textId="397A9911" w:rsidR="00994830" w:rsidRDefault="00994830" w:rsidP="0054203A">
      <w:pPr>
        <w:pStyle w:val="FootnoteText"/>
        <w:spacing w:after="0"/>
        <w:ind w:left="142" w:hanging="142"/>
      </w:pPr>
      <w:r>
        <w:rPr>
          <w:rStyle w:val="FootnoteReference"/>
        </w:rPr>
        <w:footnoteRef/>
      </w:r>
      <w:r>
        <w:t xml:space="preserve"> </w:t>
      </w:r>
      <w:r w:rsidR="0054203A" w:rsidRPr="0054203A">
        <w:rPr>
          <w:sz w:val="20"/>
          <w:lang w:val="en-GB"/>
        </w:rPr>
        <w:t xml:space="preserve">Agriculture Victoria. Wine Industry Fast Facts: June 2024, 2024. </w:t>
      </w:r>
      <w:hyperlink r:id="rId2" w:tooltip="Hyperlink to the Wine Australia website" w:history="1">
        <w:r w:rsidR="0054203A" w:rsidRPr="0054203A">
          <w:rPr>
            <w:rStyle w:val="Hyperlink"/>
            <w:lang w:val="en-GB"/>
          </w:rPr>
          <w:t>https://www.wineaustralia.com/news/media-releases/australian-wine-sector-sees-signs-of-adjustment,-but-red-stocks-remain-high</w:t>
        </w:r>
      </w:hyperlink>
    </w:p>
  </w:footnote>
  <w:footnote w:id="8">
    <w:p w14:paraId="05FE034D" w14:textId="438C3CF5" w:rsidR="00EA4B6B" w:rsidRPr="00BD11FC" w:rsidRDefault="00EA4B6B" w:rsidP="00BD11FC">
      <w:pPr>
        <w:pStyle w:val="FootnoteText"/>
        <w:rPr>
          <w:lang w:val="en-GB"/>
        </w:rPr>
      </w:pPr>
      <w:r>
        <w:rPr>
          <w:rStyle w:val="FootnoteReference"/>
        </w:rPr>
        <w:footnoteRef/>
      </w:r>
      <w:r>
        <w:t xml:space="preserve"> </w:t>
      </w:r>
      <w:r w:rsidR="00BD11FC" w:rsidRPr="00BD11FC">
        <w:rPr>
          <w:lang w:val="en-GB"/>
        </w:rPr>
        <w:t>Sapere, Mid-term evaluation of the Victorian Wine Industry Development Strategy 2017-2021, 2019</w:t>
      </w:r>
    </w:p>
  </w:footnote>
  <w:footnote w:id="9">
    <w:p w14:paraId="78569A48" w14:textId="186B0952" w:rsidR="002F7A72" w:rsidRPr="00BD11FC" w:rsidRDefault="002F7A72" w:rsidP="00BD11FC">
      <w:pPr>
        <w:pStyle w:val="FootnoteText"/>
        <w:rPr>
          <w:lang w:val="en-GB"/>
        </w:rPr>
      </w:pPr>
      <w:r>
        <w:rPr>
          <w:rStyle w:val="FootnoteReference"/>
        </w:rPr>
        <w:footnoteRef/>
      </w:r>
      <w:r>
        <w:t xml:space="preserve"> </w:t>
      </w:r>
      <w:r w:rsidR="00BD11FC" w:rsidRPr="00BD11FC">
        <w:rPr>
          <w:lang w:val="en-GB"/>
        </w:rPr>
        <w:t>Wine Business Solutions, Wine on-premises, 2024</w:t>
      </w:r>
    </w:p>
  </w:footnote>
  <w:footnote w:id="10">
    <w:p w14:paraId="1AA812DE" w14:textId="69FDA7EA" w:rsidR="00850DE9" w:rsidRDefault="00850DE9" w:rsidP="00BD11FC">
      <w:pPr>
        <w:pStyle w:val="FootnoteText"/>
        <w:ind w:left="284" w:hanging="284"/>
      </w:pPr>
      <w:r>
        <w:rPr>
          <w:rStyle w:val="FootnoteReference"/>
        </w:rPr>
        <w:footnoteRef/>
      </w:r>
      <w:r>
        <w:t xml:space="preserve"> </w:t>
      </w:r>
      <w:r w:rsidR="00BD11FC" w:rsidRPr="00BD11FC">
        <w:t xml:space="preserve">Wine Australia, Market Bulletin 308, March 2024. </w:t>
      </w:r>
      <w:hyperlink r:id="rId3" w:tooltip="Hyperlink to the Wine Australia website" w:history="1">
        <w:r w:rsidR="00BD11FC" w:rsidRPr="00BD11FC">
          <w:rPr>
            <w:rStyle w:val="Hyperlink"/>
          </w:rPr>
          <w:t>https://www.wineaustralia.com/news/market-bulletin/issue-308</w:t>
        </w:r>
      </w:hyperlink>
    </w:p>
  </w:footnote>
  <w:footnote w:id="11">
    <w:p w14:paraId="689E3B34" w14:textId="7BA7EA3C" w:rsidR="00850DE9" w:rsidRDefault="00850DE9" w:rsidP="00BD11FC">
      <w:pPr>
        <w:pStyle w:val="FootnoteText"/>
        <w:spacing w:after="0"/>
        <w:ind w:left="284" w:hanging="284"/>
      </w:pPr>
      <w:r>
        <w:rPr>
          <w:rStyle w:val="FootnoteReference"/>
        </w:rPr>
        <w:footnoteRef/>
      </w:r>
      <w:r>
        <w:t xml:space="preserve"> </w:t>
      </w:r>
      <w:r w:rsidR="00BD11FC" w:rsidRPr="00BD11FC">
        <w:t xml:space="preserve">Wine Australia, National Vintage Report, July 2025. </w:t>
      </w:r>
      <w:hyperlink r:id="rId4" w:tooltip="Hyperlink to the Wine Australia website" w:history="1">
        <w:r w:rsidR="00BD11FC" w:rsidRPr="00BD11FC">
          <w:rPr>
            <w:rStyle w:val="Hyperlink"/>
          </w:rPr>
          <w:t>https://www.wineaustralia.com/news/market-bulletin/issue-308</w:t>
        </w:r>
      </w:hyperlink>
    </w:p>
  </w:footnote>
  <w:footnote w:id="12">
    <w:p w14:paraId="26D77D2B" w14:textId="6BE955AC" w:rsidR="00680AC1" w:rsidRDefault="00680AC1" w:rsidP="002073FA">
      <w:pPr>
        <w:pStyle w:val="FootnoteText"/>
        <w:spacing w:after="180" w:line="276" w:lineRule="auto"/>
        <w:ind w:left="284" w:hanging="284"/>
      </w:pPr>
      <w:r>
        <w:rPr>
          <w:rStyle w:val="FootnoteReference"/>
        </w:rPr>
        <w:footnoteRef/>
      </w:r>
      <w:r>
        <w:t xml:space="preserve"> </w:t>
      </w:r>
      <w:r w:rsidR="00BD11FC" w:rsidRPr="00BD11FC">
        <w:t xml:space="preserve">van Leeuwen et al, Climate change impacts and adaptations of wine production, Nature Reviews Earth &amp; Environment, 2024. </w:t>
      </w:r>
      <w:hyperlink r:id="rId5" w:tooltip="Hyperlink to the Nature Reviews Earth &amp; Environment website" w:history="1">
        <w:r w:rsidR="00BD11FC" w:rsidRPr="00BD11FC">
          <w:rPr>
            <w:rStyle w:val="Hyperlink"/>
          </w:rPr>
          <w:t>https://doi.org/10.1038/s43017-024-00521-5</w:t>
        </w:r>
      </w:hyperlink>
    </w:p>
  </w:footnote>
  <w:footnote w:id="13">
    <w:p w14:paraId="005802BB" w14:textId="37ED3F0A" w:rsidR="00680AC1" w:rsidRDefault="00680AC1" w:rsidP="002073FA">
      <w:pPr>
        <w:pStyle w:val="FootnoteText"/>
        <w:spacing w:after="180" w:line="276" w:lineRule="auto"/>
        <w:ind w:left="284" w:hanging="284"/>
      </w:pPr>
      <w:r>
        <w:rPr>
          <w:rStyle w:val="FootnoteReference"/>
        </w:rPr>
        <w:footnoteRef/>
      </w:r>
      <w:r>
        <w:t xml:space="preserve"> </w:t>
      </w:r>
      <w:r w:rsidR="00BD11FC" w:rsidRPr="00BD11FC">
        <w:t xml:space="preserve">DCCEEW, Australia State of the Environment Report, 2021. </w:t>
      </w:r>
      <w:hyperlink r:id="rId6" w:tooltip="Hyperlinl to Australia State of the Environment Report website" w:history="1">
        <w:r w:rsidR="001B5DBB">
          <w:rPr>
            <w:rStyle w:val="Hyperlink"/>
          </w:rPr>
          <w:t>https://soe.dcceew.gov.au/</w:t>
        </w:r>
      </w:hyperlink>
    </w:p>
  </w:footnote>
  <w:footnote w:id="14">
    <w:p w14:paraId="4C99A682" w14:textId="5F477A50" w:rsidR="00680AC1" w:rsidRDefault="00680AC1" w:rsidP="002073FA">
      <w:pPr>
        <w:pStyle w:val="FootnoteText"/>
        <w:spacing w:after="180" w:line="276" w:lineRule="auto"/>
        <w:ind w:left="284" w:hanging="284"/>
      </w:pPr>
      <w:r>
        <w:rPr>
          <w:rStyle w:val="FootnoteReference"/>
        </w:rPr>
        <w:footnoteRef/>
      </w:r>
      <w:r>
        <w:t xml:space="preserve"> </w:t>
      </w:r>
      <w:r w:rsidR="00BD11FC" w:rsidRPr="00BD11FC">
        <w:t xml:space="preserve">Wine Australia, Environment and climate, accessed 15 May 2025. </w:t>
      </w:r>
      <w:hyperlink r:id="rId7" w:tooltip="Hyperlink to the Wine Australia website" w:history="1">
        <w:r w:rsidR="00BD11FC" w:rsidRPr="00BD11FC">
          <w:rPr>
            <w:rStyle w:val="Hyperlink"/>
          </w:rPr>
          <w:t>https://www.wineaustralia.com/growing-making/environment-and-climate</w:t>
        </w:r>
      </w:hyperlink>
    </w:p>
  </w:footnote>
  <w:footnote w:id="15">
    <w:p w14:paraId="79A61D76" w14:textId="5E9ED28A" w:rsidR="00680AC1" w:rsidRDefault="00680AC1" w:rsidP="00BD11FC">
      <w:pPr>
        <w:pStyle w:val="FootnoteText"/>
        <w:spacing w:line="276" w:lineRule="auto"/>
        <w:ind w:left="284" w:hanging="284"/>
      </w:pPr>
      <w:r>
        <w:rPr>
          <w:rStyle w:val="FootnoteReference"/>
        </w:rPr>
        <w:footnoteRef/>
      </w:r>
      <w:r>
        <w:t xml:space="preserve"> </w:t>
      </w:r>
      <w:r w:rsidR="00BD11FC" w:rsidRPr="00BD11FC">
        <w:t xml:space="preserve">Wine Australia, ESG Investment Plan, May 2023. </w:t>
      </w:r>
      <w:hyperlink r:id="rId8" w:tooltip="Hyperlink to the Wine Australia website" w:history="1">
        <w:r w:rsidR="00BD11FC" w:rsidRPr="00BD11FC">
          <w:rPr>
            <w:rStyle w:val="Hyperlink"/>
          </w:rPr>
          <w:t>https://www.wineaustralia.com/getmedia/c0097f58-7b92-4763-88ef-57ee499c85b7/Wine-Aust-ESG-Investment-Plan.pdf</w:t>
        </w:r>
      </w:hyperlink>
    </w:p>
  </w:footnote>
  <w:footnote w:id="16">
    <w:p w14:paraId="1504DDFD" w14:textId="0F56D624" w:rsidR="00056462" w:rsidRDefault="00056462" w:rsidP="002073FA">
      <w:pPr>
        <w:pStyle w:val="FootnoteText"/>
        <w:spacing w:after="0" w:line="276" w:lineRule="auto"/>
        <w:ind w:left="284" w:hanging="284"/>
      </w:pPr>
      <w:r>
        <w:rPr>
          <w:rStyle w:val="FootnoteReference"/>
        </w:rPr>
        <w:footnoteRef/>
      </w:r>
      <w:r>
        <w:t xml:space="preserve"> </w:t>
      </w:r>
      <w:r w:rsidRPr="00056462">
        <w:t xml:space="preserve">These targets are measured using </w:t>
      </w:r>
      <w:hyperlink r:id="rId9" w:tooltip="Hyperlink to the Tourism Research Australia website" w:history="1">
        <w:r w:rsidRPr="00056462">
          <w:rPr>
            <w:rStyle w:val="Hyperlink"/>
          </w:rPr>
          <w:t>Tourism Research Australia Domestic Tourism Statistics</w:t>
        </w:r>
      </w:hyperlink>
      <w:r w:rsidRPr="00056462">
        <w:t xml:space="preserve"> data, which began collection in 2025.</w:t>
      </w:r>
    </w:p>
  </w:footnote>
  <w:footnote w:id="17">
    <w:p w14:paraId="6E373519" w14:textId="7F71DE73" w:rsidR="00056462" w:rsidRDefault="00056462" w:rsidP="002073FA">
      <w:pPr>
        <w:pStyle w:val="FootnoteText"/>
        <w:spacing w:after="240" w:line="276" w:lineRule="auto"/>
        <w:ind w:left="284" w:hanging="284"/>
      </w:pPr>
      <w:r>
        <w:rPr>
          <w:rStyle w:val="FootnoteReference"/>
        </w:rPr>
        <w:footnoteRef/>
      </w:r>
      <w:r>
        <w:t xml:space="preserve"> </w:t>
      </w:r>
      <w:r w:rsidR="002073FA" w:rsidRPr="002073FA">
        <w:t xml:space="preserve">Agriculture Victoria, Victorian Wine Industry – Fast Facts, 2024. </w:t>
      </w:r>
      <w:hyperlink r:id="rId10" w:tooltip="Hyperlink to the Agriculture Victoria website" w:history="1">
        <w:r w:rsidR="002073FA" w:rsidRPr="002073FA">
          <w:rPr>
            <w:rStyle w:val="Hyperlink"/>
          </w:rPr>
          <w:t>https://agriculture.vic.gov.au/about/agriculture-in-victoria/victorias-agriculture-and-food-industries</w:t>
        </w:r>
      </w:hyperlink>
    </w:p>
  </w:footnote>
  <w:footnote w:id="18">
    <w:p w14:paraId="38A7648C" w14:textId="3D8A709E" w:rsidR="00056462" w:rsidRDefault="00056462" w:rsidP="0076762B">
      <w:pPr>
        <w:pStyle w:val="FootnoteText"/>
        <w:spacing w:after="0" w:line="276" w:lineRule="auto"/>
        <w:ind w:left="284" w:hanging="284"/>
      </w:pPr>
      <w:r>
        <w:rPr>
          <w:rStyle w:val="FootnoteReference"/>
        </w:rPr>
        <w:footnoteRef/>
      </w:r>
      <w:r>
        <w:t xml:space="preserve"> </w:t>
      </w:r>
      <w:r w:rsidR="002073FA" w:rsidRPr="002073FA">
        <w:t xml:space="preserve">Wine Australia, Direct to Consumer Report, 2024. </w:t>
      </w:r>
      <w:hyperlink r:id="rId11" w:tooltip="Hyperlink to the PDF document ‘MI_DTC_Report_2024.pdf; (1.5Mb)" w:history="1">
        <w:r w:rsidR="002073FA" w:rsidRPr="002073FA">
          <w:rPr>
            <w:rStyle w:val="Hyperlink"/>
          </w:rPr>
          <w:t>https://www.wineaustralia.com/getmedia/ce018469-db4d-4294-9f2c-579d2f61898d/MI_DTC_Report_2024.pdf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C234F3"/>
    <w:multiLevelType w:val="hybridMultilevel"/>
    <w:tmpl w:val="3AAC5B1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 w15:restartNumberingAfterBreak="0">
    <w:nsid w:val="652D2E3B"/>
    <w:multiLevelType w:val="hybridMultilevel"/>
    <w:tmpl w:val="C02C0EF6"/>
    <w:lvl w:ilvl="0" w:tplc="3DC055C8">
      <w:start w:val="1"/>
      <w:numFmt w:val="bullet"/>
      <w:pStyle w:val="Table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7" w15:restartNumberingAfterBreak="0">
    <w:nsid w:val="7916087A"/>
    <w:multiLevelType w:val="hybridMultilevel"/>
    <w:tmpl w:val="9E6C21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8"/>
  </w:num>
  <w:num w:numId="2" w16cid:durableId="1813522522">
    <w:abstractNumId w:val="3"/>
  </w:num>
  <w:num w:numId="3" w16cid:durableId="533276510">
    <w:abstractNumId w:val="26"/>
  </w:num>
  <w:num w:numId="4" w16cid:durableId="771362055">
    <w:abstractNumId w:val="2"/>
  </w:num>
  <w:num w:numId="5" w16cid:durableId="3823149">
    <w:abstractNumId w:val="18"/>
  </w:num>
  <w:num w:numId="6" w16cid:durableId="338390637">
    <w:abstractNumId w:val="5"/>
  </w:num>
  <w:num w:numId="7" w16cid:durableId="182984412">
    <w:abstractNumId w:val="23"/>
  </w:num>
  <w:num w:numId="8" w16cid:durableId="853954488">
    <w:abstractNumId w:val="16"/>
  </w:num>
  <w:num w:numId="9" w16cid:durableId="307325374">
    <w:abstractNumId w:val="9"/>
  </w:num>
  <w:num w:numId="10" w16cid:durableId="1207567416">
    <w:abstractNumId w:val="13"/>
  </w:num>
  <w:num w:numId="11" w16cid:durableId="1714499310">
    <w:abstractNumId w:val="12"/>
  </w:num>
  <w:num w:numId="12" w16cid:durableId="1557817223">
    <w:abstractNumId w:val="20"/>
  </w:num>
  <w:num w:numId="13" w16cid:durableId="766468131">
    <w:abstractNumId w:val="7"/>
  </w:num>
  <w:num w:numId="14" w16cid:durableId="401634644">
    <w:abstractNumId w:val="4"/>
  </w:num>
  <w:num w:numId="15" w16cid:durableId="1333338980">
    <w:abstractNumId w:val="8"/>
  </w:num>
  <w:num w:numId="16" w16cid:durableId="2077896738">
    <w:abstractNumId w:val="15"/>
  </w:num>
  <w:num w:numId="17" w16cid:durableId="318195612">
    <w:abstractNumId w:val="0"/>
  </w:num>
  <w:num w:numId="18" w16cid:durableId="172572898">
    <w:abstractNumId w:val="17"/>
  </w:num>
  <w:num w:numId="19" w16cid:durableId="1306818322">
    <w:abstractNumId w:val="1"/>
  </w:num>
  <w:num w:numId="20" w16cid:durableId="1536767415">
    <w:abstractNumId w:val="24"/>
  </w:num>
  <w:num w:numId="21" w16cid:durableId="54209663">
    <w:abstractNumId w:val="6"/>
  </w:num>
  <w:num w:numId="22" w16cid:durableId="1336883623">
    <w:abstractNumId w:val="22"/>
  </w:num>
  <w:num w:numId="23" w16cid:durableId="1204173423">
    <w:abstractNumId w:val="21"/>
  </w:num>
  <w:num w:numId="24" w16cid:durableId="1581451535">
    <w:abstractNumId w:val="11"/>
  </w:num>
  <w:num w:numId="25" w16cid:durableId="1754938255">
    <w:abstractNumId w:val="14"/>
  </w:num>
  <w:num w:numId="26" w16cid:durableId="1013340051">
    <w:abstractNumId w:val="25"/>
  </w:num>
  <w:num w:numId="27" w16cid:durableId="888301183">
    <w:abstractNumId w:val="19"/>
  </w:num>
  <w:num w:numId="28" w16cid:durableId="1496872919">
    <w:abstractNumId w:val="27"/>
  </w:num>
  <w:num w:numId="29" w16cid:durableId="676659730">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SystemFonts/>
  <w:bordersDoNotSurroundHeader/>
  <w:bordersDoNotSurroundFooter/>
  <w:activeWritingStyle w:appName="MSWord" w:lang="en-GB" w:vendorID="64" w:dllVersion="0" w:nlCheck="1" w:checkStyle="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61"/>
    <w:rsid w:val="00001CB0"/>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03D"/>
    <w:rsid w:val="00045691"/>
    <w:rsid w:val="00046FB2"/>
    <w:rsid w:val="000473FF"/>
    <w:rsid w:val="000505A5"/>
    <w:rsid w:val="00050A02"/>
    <w:rsid w:val="00051ABC"/>
    <w:rsid w:val="00055918"/>
    <w:rsid w:val="00056462"/>
    <w:rsid w:val="00057DAA"/>
    <w:rsid w:val="00060F88"/>
    <w:rsid w:val="0006211F"/>
    <w:rsid w:val="00062635"/>
    <w:rsid w:val="00063821"/>
    <w:rsid w:val="000670B1"/>
    <w:rsid w:val="00067C5F"/>
    <w:rsid w:val="00070BB3"/>
    <w:rsid w:val="00074306"/>
    <w:rsid w:val="000747B4"/>
    <w:rsid w:val="00077243"/>
    <w:rsid w:val="00083F92"/>
    <w:rsid w:val="00087795"/>
    <w:rsid w:val="00093A3D"/>
    <w:rsid w:val="00096052"/>
    <w:rsid w:val="00096F20"/>
    <w:rsid w:val="000A05A9"/>
    <w:rsid w:val="000A06C8"/>
    <w:rsid w:val="000A07D7"/>
    <w:rsid w:val="000A09C6"/>
    <w:rsid w:val="000A0AB5"/>
    <w:rsid w:val="000A2C96"/>
    <w:rsid w:val="000A2E17"/>
    <w:rsid w:val="000A49E3"/>
    <w:rsid w:val="000B0305"/>
    <w:rsid w:val="000B181D"/>
    <w:rsid w:val="000B62B5"/>
    <w:rsid w:val="000C021F"/>
    <w:rsid w:val="000C259F"/>
    <w:rsid w:val="000C328D"/>
    <w:rsid w:val="000C377A"/>
    <w:rsid w:val="000C4A37"/>
    <w:rsid w:val="000C4B11"/>
    <w:rsid w:val="000C4D51"/>
    <w:rsid w:val="000D4E1A"/>
    <w:rsid w:val="000D7F89"/>
    <w:rsid w:val="000F00F6"/>
    <w:rsid w:val="000F1864"/>
    <w:rsid w:val="000F2ED2"/>
    <w:rsid w:val="000F3D21"/>
    <w:rsid w:val="000F4892"/>
    <w:rsid w:val="000F491B"/>
    <w:rsid w:val="000F4C2F"/>
    <w:rsid w:val="000F785B"/>
    <w:rsid w:val="000F7ED6"/>
    <w:rsid w:val="00101019"/>
    <w:rsid w:val="00102C62"/>
    <w:rsid w:val="00104647"/>
    <w:rsid w:val="00105A0B"/>
    <w:rsid w:val="001069F6"/>
    <w:rsid w:val="001073C1"/>
    <w:rsid w:val="001104F7"/>
    <w:rsid w:val="00114AA6"/>
    <w:rsid w:val="0011571F"/>
    <w:rsid w:val="001164EC"/>
    <w:rsid w:val="00121F0D"/>
    <w:rsid w:val="00124CDD"/>
    <w:rsid w:val="00125150"/>
    <w:rsid w:val="001252BF"/>
    <w:rsid w:val="001273C5"/>
    <w:rsid w:val="00131B14"/>
    <w:rsid w:val="00132474"/>
    <w:rsid w:val="001326C2"/>
    <w:rsid w:val="0013327E"/>
    <w:rsid w:val="00135B36"/>
    <w:rsid w:val="00144351"/>
    <w:rsid w:val="001450B6"/>
    <w:rsid w:val="001475FA"/>
    <w:rsid w:val="001500AB"/>
    <w:rsid w:val="00150D75"/>
    <w:rsid w:val="00151489"/>
    <w:rsid w:val="00152A8B"/>
    <w:rsid w:val="00156D15"/>
    <w:rsid w:val="00163F36"/>
    <w:rsid w:val="00164E6C"/>
    <w:rsid w:val="001651DB"/>
    <w:rsid w:val="0016764A"/>
    <w:rsid w:val="001679C2"/>
    <w:rsid w:val="001708FE"/>
    <w:rsid w:val="00170B1E"/>
    <w:rsid w:val="00171185"/>
    <w:rsid w:val="00172357"/>
    <w:rsid w:val="00175022"/>
    <w:rsid w:val="00185ABC"/>
    <w:rsid w:val="00185BEA"/>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5DB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1B67"/>
    <w:rsid w:val="002020A7"/>
    <w:rsid w:val="00202A5B"/>
    <w:rsid w:val="0020318C"/>
    <w:rsid w:val="00203251"/>
    <w:rsid w:val="002073FA"/>
    <w:rsid w:val="00207F89"/>
    <w:rsid w:val="00210E8C"/>
    <w:rsid w:val="00212461"/>
    <w:rsid w:val="00214345"/>
    <w:rsid w:val="002143C5"/>
    <w:rsid w:val="0021482C"/>
    <w:rsid w:val="002152A5"/>
    <w:rsid w:val="00215E01"/>
    <w:rsid w:val="00220839"/>
    <w:rsid w:val="00222FF2"/>
    <w:rsid w:val="00231129"/>
    <w:rsid w:val="002336CC"/>
    <w:rsid w:val="00233B8B"/>
    <w:rsid w:val="0023505C"/>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A72"/>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60B7"/>
    <w:rsid w:val="003367D8"/>
    <w:rsid w:val="00336EEE"/>
    <w:rsid w:val="00337320"/>
    <w:rsid w:val="0034155C"/>
    <w:rsid w:val="0034718F"/>
    <w:rsid w:val="0034757B"/>
    <w:rsid w:val="00350920"/>
    <w:rsid w:val="00352F44"/>
    <w:rsid w:val="003560A1"/>
    <w:rsid w:val="00360F27"/>
    <w:rsid w:val="003616B0"/>
    <w:rsid w:val="00365074"/>
    <w:rsid w:val="00365844"/>
    <w:rsid w:val="0036602E"/>
    <w:rsid w:val="00367F37"/>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6FD0"/>
    <w:rsid w:val="003C7412"/>
    <w:rsid w:val="003C7DED"/>
    <w:rsid w:val="003D0365"/>
    <w:rsid w:val="003D16D7"/>
    <w:rsid w:val="003D1F96"/>
    <w:rsid w:val="003D4796"/>
    <w:rsid w:val="003D4816"/>
    <w:rsid w:val="003E2730"/>
    <w:rsid w:val="003E3C61"/>
    <w:rsid w:val="003E5B1D"/>
    <w:rsid w:val="003E6B4D"/>
    <w:rsid w:val="003E76E9"/>
    <w:rsid w:val="003F0FE0"/>
    <w:rsid w:val="003F1409"/>
    <w:rsid w:val="003F26AC"/>
    <w:rsid w:val="003F3BF3"/>
    <w:rsid w:val="003F3C66"/>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39"/>
    <w:rsid w:val="00434D8A"/>
    <w:rsid w:val="00450334"/>
    <w:rsid w:val="004511D5"/>
    <w:rsid w:val="00451ABC"/>
    <w:rsid w:val="00452CA4"/>
    <w:rsid w:val="0045371F"/>
    <w:rsid w:val="00454FF3"/>
    <w:rsid w:val="004554EA"/>
    <w:rsid w:val="00460D9F"/>
    <w:rsid w:val="0046301A"/>
    <w:rsid w:val="00463C15"/>
    <w:rsid w:val="00464889"/>
    <w:rsid w:val="0046520A"/>
    <w:rsid w:val="00467943"/>
    <w:rsid w:val="004702C7"/>
    <w:rsid w:val="00471616"/>
    <w:rsid w:val="00471860"/>
    <w:rsid w:val="0047195C"/>
    <w:rsid w:val="00472029"/>
    <w:rsid w:val="004732CA"/>
    <w:rsid w:val="00473A1E"/>
    <w:rsid w:val="00473D14"/>
    <w:rsid w:val="00477532"/>
    <w:rsid w:val="00480600"/>
    <w:rsid w:val="00482AF4"/>
    <w:rsid w:val="00484253"/>
    <w:rsid w:val="004875F9"/>
    <w:rsid w:val="00490B9B"/>
    <w:rsid w:val="00490E07"/>
    <w:rsid w:val="0049105A"/>
    <w:rsid w:val="00492757"/>
    <w:rsid w:val="00495330"/>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203A"/>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2D"/>
    <w:rsid w:val="005D4D35"/>
    <w:rsid w:val="005D5FC8"/>
    <w:rsid w:val="005D632D"/>
    <w:rsid w:val="005D72B8"/>
    <w:rsid w:val="005E06E2"/>
    <w:rsid w:val="005E0BF1"/>
    <w:rsid w:val="005E250B"/>
    <w:rsid w:val="005E2B4C"/>
    <w:rsid w:val="005E393E"/>
    <w:rsid w:val="005E3F95"/>
    <w:rsid w:val="005E730C"/>
    <w:rsid w:val="005E7912"/>
    <w:rsid w:val="005E7AA4"/>
    <w:rsid w:val="005E7E0B"/>
    <w:rsid w:val="005F05E4"/>
    <w:rsid w:val="005F1A1C"/>
    <w:rsid w:val="005F1D94"/>
    <w:rsid w:val="005F28AC"/>
    <w:rsid w:val="00600114"/>
    <w:rsid w:val="00601DBE"/>
    <w:rsid w:val="00605A83"/>
    <w:rsid w:val="0061034E"/>
    <w:rsid w:val="0061075E"/>
    <w:rsid w:val="00611355"/>
    <w:rsid w:val="006116FA"/>
    <w:rsid w:val="0061249E"/>
    <w:rsid w:val="006125D7"/>
    <w:rsid w:val="00614C33"/>
    <w:rsid w:val="00616CF4"/>
    <w:rsid w:val="00620098"/>
    <w:rsid w:val="006205B2"/>
    <w:rsid w:val="0062672B"/>
    <w:rsid w:val="0062675C"/>
    <w:rsid w:val="00627C9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80AC1"/>
    <w:rsid w:val="006810F9"/>
    <w:rsid w:val="0068129E"/>
    <w:rsid w:val="006835A0"/>
    <w:rsid w:val="00684BBF"/>
    <w:rsid w:val="00685936"/>
    <w:rsid w:val="006872C0"/>
    <w:rsid w:val="00690194"/>
    <w:rsid w:val="006932B6"/>
    <w:rsid w:val="006948B3"/>
    <w:rsid w:val="00694C93"/>
    <w:rsid w:val="0069501F"/>
    <w:rsid w:val="006955A0"/>
    <w:rsid w:val="006968E3"/>
    <w:rsid w:val="00696E55"/>
    <w:rsid w:val="00697519"/>
    <w:rsid w:val="006A25FE"/>
    <w:rsid w:val="006A3A6E"/>
    <w:rsid w:val="006A4557"/>
    <w:rsid w:val="006A4DC0"/>
    <w:rsid w:val="006A4E53"/>
    <w:rsid w:val="006A68B4"/>
    <w:rsid w:val="006B1AFC"/>
    <w:rsid w:val="006B35A1"/>
    <w:rsid w:val="006B4853"/>
    <w:rsid w:val="006B4C87"/>
    <w:rsid w:val="006B6218"/>
    <w:rsid w:val="006C32E8"/>
    <w:rsid w:val="006C66A6"/>
    <w:rsid w:val="006D30B7"/>
    <w:rsid w:val="006D4F10"/>
    <w:rsid w:val="006D5080"/>
    <w:rsid w:val="006D5699"/>
    <w:rsid w:val="006E5AC4"/>
    <w:rsid w:val="006E5B70"/>
    <w:rsid w:val="006E7774"/>
    <w:rsid w:val="006E786E"/>
    <w:rsid w:val="006F1B27"/>
    <w:rsid w:val="006F6B4C"/>
    <w:rsid w:val="00700646"/>
    <w:rsid w:val="00700BF1"/>
    <w:rsid w:val="007012DF"/>
    <w:rsid w:val="00706908"/>
    <w:rsid w:val="0071440E"/>
    <w:rsid w:val="0071469C"/>
    <w:rsid w:val="00715677"/>
    <w:rsid w:val="00726F73"/>
    <w:rsid w:val="0073035C"/>
    <w:rsid w:val="0073158C"/>
    <w:rsid w:val="007317D7"/>
    <w:rsid w:val="0073229A"/>
    <w:rsid w:val="007334FF"/>
    <w:rsid w:val="00733E6C"/>
    <w:rsid w:val="007366CD"/>
    <w:rsid w:val="007374A8"/>
    <w:rsid w:val="00737B05"/>
    <w:rsid w:val="00740461"/>
    <w:rsid w:val="007405AB"/>
    <w:rsid w:val="0074162B"/>
    <w:rsid w:val="00741E55"/>
    <w:rsid w:val="00744AA7"/>
    <w:rsid w:val="00746868"/>
    <w:rsid w:val="00750D1B"/>
    <w:rsid w:val="007520C4"/>
    <w:rsid w:val="00752E0C"/>
    <w:rsid w:val="00753726"/>
    <w:rsid w:val="00753D3B"/>
    <w:rsid w:val="00753ECA"/>
    <w:rsid w:val="007547F5"/>
    <w:rsid w:val="00760099"/>
    <w:rsid w:val="00764EAB"/>
    <w:rsid w:val="00766822"/>
    <w:rsid w:val="0076762B"/>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0D55"/>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21025"/>
    <w:rsid w:val="00823811"/>
    <w:rsid w:val="0082692C"/>
    <w:rsid w:val="00827815"/>
    <w:rsid w:val="00827C53"/>
    <w:rsid w:val="008325FC"/>
    <w:rsid w:val="008335CF"/>
    <w:rsid w:val="00834303"/>
    <w:rsid w:val="008364D5"/>
    <w:rsid w:val="0083693A"/>
    <w:rsid w:val="00840E7A"/>
    <w:rsid w:val="0084376B"/>
    <w:rsid w:val="008452F6"/>
    <w:rsid w:val="00846AB0"/>
    <w:rsid w:val="008475CB"/>
    <w:rsid w:val="00850DE9"/>
    <w:rsid w:val="00852A79"/>
    <w:rsid w:val="008562E7"/>
    <w:rsid w:val="008563EE"/>
    <w:rsid w:val="00857C5C"/>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4AAE"/>
    <w:rsid w:val="00885AAB"/>
    <w:rsid w:val="00886D42"/>
    <w:rsid w:val="008935B5"/>
    <w:rsid w:val="00893704"/>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347F"/>
    <w:rsid w:val="008D5755"/>
    <w:rsid w:val="008D5EA9"/>
    <w:rsid w:val="008D61D2"/>
    <w:rsid w:val="008D6C60"/>
    <w:rsid w:val="008D6FD9"/>
    <w:rsid w:val="008E06BF"/>
    <w:rsid w:val="008E0DEB"/>
    <w:rsid w:val="008E0E71"/>
    <w:rsid w:val="008E3973"/>
    <w:rsid w:val="008E6603"/>
    <w:rsid w:val="008E69E6"/>
    <w:rsid w:val="008F247D"/>
    <w:rsid w:val="008F350A"/>
    <w:rsid w:val="008F7FC1"/>
    <w:rsid w:val="00900F9F"/>
    <w:rsid w:val="00900FAB"/>
    <w:rsid w:val="009011FB"/>
    <w:rsid w:val="009033BD"/>
    <w:rsid w:val="00904039"/>
    <w:rsid w:val="0090795E"/>
    <w:rsid w:val="00910401"/>
    <w:rsid w:val="00911A34"/>
    <w:rsid w:val="00912683"/>
    <w:rsid w:val="00912B69"/>
    <w:rsid w:val="00912DD1"/>
    <w:rsid w:val="00920E49"/>
    <w:rsid w:val="0092332B"/>
    <w:rsid w:val="00926553"/>
    <w:rsid w:val="00932E1F"/>
    <w:rsid w:val="009337EB"/>
    <w:rsid w:val="00933FE2"/>
    <w:rsid w:val="0093403C"/>
    <w:rsid w:val="00935387"/>
    <w:rsid w:val="00936D80"/>
    <w:rsid w:val="00941721"/>
    <w:rsid w:val="009434B7"/>
    <w:rsid w:val="00944A06"/>
    <w:rsid w:val="0094720E"/>
    <w:rsid w:val="009506BB"/>
    <w:rsid w:val="00953CAC"/>
    <w:rsid w:val="00955571"/>
    <w:rsid w:val="009558A4"/>
    <w:rsid w:val="0096063F"/>
    <w:rsid w:val="009620CC"/>
    <w:rsid w:val="009628AD"/>
    <w:rsid w:val="00962DA1"/>
    <w:rsid w:val="0096541E"/>
    <w:rsid w:val="00965F42"/>
    <w:rsid w:val="00967BC8"/>
    <w:rsid w:val="009728E3"/>
    <w:rsid w:val="009746FC"/>
    <w:rsid w:val="00975227"/>
    <w:rsid w:val="009758BC"/>
    <w:rsid w:val="00980033"/>
    <w:rsid w:val="0098122F"/>
    <w:rsid w:val="0098531B"/>
    <w:rsid w:val="00990684"/>
    <w:rsid w:val="0099081D"/>
    <w:rsid w:val="00992F4F"/>
    <w:rsid w:val="00993223"/>
    <w:rsid w:val="009940F3"/>
    <w:rsid w:val="00994774"/>
    <w:rsid w:val="00994830"/>
    <w:rsid w:val="009953A8"/>
    <w:rsid w:val="00996A8E"/>
    <w:rsid w:val="009A03C6"/>
    <w:rsid w:val="009A19C2"/>
    <w:rsid w:val="009A37D5"/>
    <w:rsid w:val="009A683D"/>
    <w:rsid w:val="009B1A0A"/>
    <w:rsid w:val="009B1F92"/>
    <w:rsid w:val="009B44C9"/>
    <w:rsid w:val="009B5929"/>
    <w:rsid w:val="009B6C5A"/>
    <w:rsid w:val="009C1A6D"/>
    <w:rsid w:val="009C55EA"/>
    <w:rsid w:val="009C565D"/>
    <w:rsid w:val="009D0070"/>
    <w:rsid w:val="009D1A61"/>
    <w:rsid w:val="009D1E59"/>
    <w:rsid w:val="009D3FEB"/>
    <w:rsid w:val="009D538A"/>
    <w:rsid w:val="009D7B95"/>
    <w:rsid w:val="009E0BD1"/>
    <w:rsid w:val="009E2BDB"/>
    <w:rsid w:val="009E417E"/>
    <w:rsid w:val="009E52EF"/>
    <w:rsid w:val="009E5947"/>
    <w:rsid w:val="009E761C"/>
    <w:rsid w:val="009F26C0"/>
    <w:rsid w:val="009F308A"/>
    <w:rsid w:val="009F57D1"/>
    <w:rsid w:val="009F5E71"/>
    <w:rsid w:val="009F6E97"/>
    <w:rsid w:val="00A00F76"/>
    <w:rsid w:val="00A012C7"/>
    <w:rsid w:val="00A03959"/>
    <w:rsid w:val="00A03AD7"/>
    <w:rsid w:val="00A07F91"/>
    <w:rsid w:val="00A107D7"/>
    <w:rsid w:val="00A10D57"/>
    <w:rsid w:val="00A13E2A"/>
    <w:rsid w:val="00A14049"/>
    <w:rsid w:val="00A16B81"/>
    <w:rsid w:val="00A16E58"/>
    <w:rsid w:val="00A2352C"/>
    <w:rsid w:val="00A2445D"/>
    <w:rsid w:val="00A30B87"/>
    <w:rsid w:val="00A32194"/>
    <w:rsid w:val="00A32BCC"/>
    <w:rsid w:val="00A36EBA"/>
    <w:rsid w:val="00A3703E"/>
    <w:rsid w:val="00A3713E"/>
    <w:rsid w:val="00A3786E"/>
    <w:rsid w:val="00A42F8A"/>
    <w:rsid w:val="00A4312D"/>
    <w:rsid w:val="00A509D3"/>
    <w:rsid w:val="00A51734"/>
    <w:rsid w:val="00A51AD4"/>
    <w:rsid w:val="00A56B9D"/>
    <w:rsid w:val="00A57789"/>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42C0"/>
    <w:rsid w:val="00A93914"/>
    <w:rsid w:val="00A96FA1"/>
    <w:rsid w:val="00AA45F8"/>
    <w:rsid w:val="00AA7B90"/>
    <w:rsid w:val="00AB025E"/>
    <w:rsid w:val="00AB048F"/>
    <w:rsid w:val="00AB3929"/>
    <w:rsid w:val="00AB4ACE"/>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AD1"/>
    <w:rsid w:val="00B40E55"/>
    <w:rsid w:val="00B437D8"/>
    <w:rsid w:val="00B470DA"/>
    <w:rsid w:val="00B51AC8"/>
    <w:rsid w:val="00B520CF"/>
    <w:rsid w:val="00B52269"/>
    <w:rsid w:val="00B54217"/>
    <w:rsid w:val="00B542D2"/>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4C3C"/>
    <w:rsid w:val="00B85DBD"/>
    <w:rsid w:val="00B868B3"/>
    <w:rsid w:val="00B95309"/>
    <w:rsid w:val="00B97B9C"/>
    <w:rsid w:val="00BA2CB8"/>
    <w:rsid w:val="00BA2EE9"/>
    <w:rsid w:val="00BA4CD9"/>
    <w:rsid w:val="00BA5EAE"/>
    <w:rsid w:val="00BB0870"/>
    <w:rsid w:val="00BB1EA5"/>
    <w:rsid w:val="00BB4AFE"/>
    <w:rsid w:val="00BB7BE8"/>
    <w:rsid w:val="00BC02FA"/>
    <w:rsid w:val="00BC0A72"/>
    <w:rsid w:val="00BC0CD6"/>
    <w:rsid w:val="00BC1FDB"/>
    <w:rsid w:val="00BC2466"/>
    <w:rsid w:val="00BC579A"/>
    <w:rsid w:val="00BC661C"/>
    <w:rsid w:val="00BD0024"/>
    <w:rsid w:val="00BD0533"/>
    <w:rsid w:val="00BD11FC"/>
    <w:rsid w:val="00BD22FE"/>
    <w:rsid w:val="00BD34D3"/>
    <w:rsid w:val="00BD69CF"/>
    <w:rsid w:val="00BE09DE"/>
    <w:rsid w:val="00BE0B32"/>
    <w:rsid w:val="00BE0BA2"/>
    <w:rsid w:val="00BE1755"/>
    <w:rsid w:val="00BE1D2C"/>
    <w:rsid w:val="00BE3BB8"/>
    <w:rsid w:val="00BF02CA"/>
    <w:rsid w:val="00BF0678"/>
    <w:rsid w:val="00BF1AD6"/>
    <w:rsid w:val="00BF1C64"/>
    <w:rsid w:val="00BF6DBE"/>
    <w:rsid w:val="00C0284B"/>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3798"/>
    <w:rsid w:val="00C26A0D"/>
    <w:rsid w:val="00C3751A"/>
    <w:rsid w:val="00C40C13"/>
    <w:rsid w:val="00C412FF"/>
    <w:rsid w:val="00C41C42"/>
    <w:rsid w:val="00C41F25"/>
    <w:rsid w:val="00C41F5D"/>
    <w:rsid w:val="00C43336"/>
    <w:rsid w:val="00C44560"/>
    <w:rsid w:val="00C44F82"/>
    <w:rsid w:val="00C45CF0"/>
    <w:rsid w:val="00C47BD5"/>
    <w:rsid w:val="00C51A83"/>
    <w:rsid w:val="00C52ADC"/>
    <w:rsid w:val="00C55187"/>
    <w:rsid w:val="00C6259B"/>
    <w:rsid w:val="00C62E58"/>
    <w:rsid w:val="00C638FE"/>
    <w:rsid w:val="00C64186"/>
    <w:rsid w:val="00C65271"/>
    <w:rsid w:val="00C71AEC"/>
    <w:rsid w:val="00C77C1E"/>
    <w:rsid w:val="00C81AC2"/>
    <w:rsid w:val="00C84AD9"/>
    <w:rsid w:val="00C8500E"/>
    <w:rsid w:val="00C866B7"/>
    <w:rsid w:val="00C92318"/>
    <w:rsid w:val="00C92D1B"/>
    <w:rsid w:val="00C9496D"/>
    <w:rsid w:val="00CA0627"/>
    <w:rsid w:val="00CA0E01"/>
    <w:rsid w:val="00CA2E3E"/>
    <w:rsid w:val="00CA3282"/>
    <w:rsid w:val="00CA33D3"/>
    <w:rsid w:val="00CA71CC"/>
    <w:rsid w:val="00CB2252"/>
    <w:rsid w:val="00CB2A99"/>
    <w:rsid w:val="00CB3B62"/>
    <w:rsid w:val="00CB4B87"/>
    <w:rsid w:val="00CB7C85"/>
    <w:rsid w:val="00CC6C44"/>
    <w:rsid w:val="00CD0AA8"/>
    <w:rsid w:val="00CD0CAF"/>
    <w:rsid w:val="00CD2217"/>
    <w:rsid w:val="00CD3108"/>
    <w:rsid w:val="00CD3404"/>
    <w:rsid w:val="00CD4E49"/>
    <w:rsid w:val="00CE21D3"/>
    <w:rsid w:val="00CE394E"/>
    <w:rsid w:val="00CE420F"/>
    <w:rsid w:val="00CE4D84"/>
    <w:rsid w:val="00CE60C5"/>
    <w:rsid w:val="00CF0272"/>
    <w:rsid w:val="00CF1E94"/>
    <w:rsid w:val="00CF2858"/>
    <w:rsid w:val="00CF423E"/>
    <w:rsid w:val="00D00A75"/>
    <w:rsid w:val="00D00FF2"/>
    <w:rsid w:val="00D03821"/>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5DBC"/>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D7761"/>
    <w:rsid w:val="00DE1E42"/>
    <w:rsid w:val="00DE3999"/>
    <w:rsid w:val="00DE416A"/>
    <w:rsid w:val="00DE76BB"/>
    <w:rsid w:val="00DE76F0"/>
    <w:rsid w:val="00DF0241"/>
    <w:rsid w:val="00DF071B"/>
    <w:rsid w:val="00DF177E"/>
    <w:rsid w:val="00DF1A7E"/>
    <w:rsid w:val="00DF27D7"/>
    <w:rsid w:val="00DF649F"/>
    <w:rsid w:val="00E00C8A"/>
    <w:rsid w:val="00E01FCC"/>
    <w:rsid w:val="00E020EE"/>
    <w:rsid w:val="00E040C6"/>
    <w:rsid w:val="00E07A62"/>
    <w:rsid w:val="00E117A6"/>
    <w:rsid w:val="00E11A71"/>
    <w:rsid w:val="00E157A5"/>
    <w:rsid w:val="00E23117"/>
    <w:rsid w:val="00E2494E"/>
    <w:rsid w:val="00E25D0B"/>
    <w:rsid w:val="00E27AC3"/>
    <w:rsid w:val="00E27B9E"/>
    <w:rsid w:val="00E33504"/>
    <w:rsid w:val="00E33DED"/>
    <w:rsid w:val="00E34982"/>
    <w:rsid w:val="00E3623C"/>
    <w:rsid w:val="00E37BF1"/>
    <w:rsid w:val="00E435C7"/>
    <w:rsid w:val="00E43E76"/>
    <w:rsid w:val="00E44349"/>
    <w:rsid w:val="00E540DA"/>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655"/>
    <w:rsid w:val="00E97FAE"/>
    <w:rsid w:val="00EA1D8F"/>
    <w:rsid w:val="00EA2EE6"/>
    <w:rsid w:val="00EA4B6B"/>
    <w:rsid w:val="00EB1FFC"/>
    <w:rsid w:val="00EB209D"/>
    <w:rsid w:val="00EB277B"/>
    <w:rsid w:val="00EB323D"/>
    <w:rsid w:val="00EB3DDE"/>
    <w:rsid w:val="00EB3FBA"/>
    <w:rsid w:val="00EB5B27"/>
    <w:rsid w:val="00EB6F7A"/>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1E64"/>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4F84"/>
    <w:rsid w:val="00F253F6"/>
    <w:rsid w:val="00F26E05"/>
    <w:rsid w:val="00F2730B"/>
    <w:rsid w:val="00F27576"/>
    <w:rsid w:val="00F31B3E"/>
    <w:rsid w:val="00F32C3C"/>
    <w:rsid w:val="00F32F35"/>
    <w:rsid w:val="00F33A7A"/>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FA6"/>
    <w:rsid w:val="00F65380"/>
    <w:rsid w:val="00F66D1B"/>
    <w:rsid w:val="00F706BE"/>
    <w:rsid w:val="00F763EC"/>
    <w:rsid w:val="00F767CD"/>
    <w:rsid w:val="00F80708"/>
    <w:rsid w:val="00F81B23"/>
    <w:rsid w:val="00F8500A"/>
    <w:rsid w:val="00F864C4"/>
    <w:rsid w:val="00F86A04"/>
    <w:rsid w:val="00F87B42"/>
    <w:rsid w:val="00F87BF8"/>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36BF"/>
    <w:rsid w:val="00FE53F9"/>
    <w:rsid w:val="00FE5CE0"/>
    <w:rsid w:val="00FF45EB"/>
    <w:rsid w:val="00FF719E"/>
    <w:rsid w:val="0394DB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93F10C"/>
  <w14:defaultImageDpi w14:val="0"/>
  <w15:docId w15:val="{100E550B-CABD-7B43-A6C5-6C1BC558C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28D"/>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102C62"/>
    <w:pPr>
      <w:keepNext/>
      <w:keepLines/>
      <w:spacing w:before="120" w:after="240" w:line="46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EA4B6B"/>
    <w:pPr>
      <w:keepNext/>
      <w:keepLines/>
      <w:spacing w:after="240" w:line="44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102C62"/>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EA4B6B"/>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9728E3"/>
    <w:pPr>
      <w:spacing w:before="120" w:after="120" w:line="360" w:lineRule="auto"/>
    </w:pPr>
    <w:rPr>
      <w:b/>
      <w:iCs/>
      <w:color w:val="000000" w:themeColor="text1"/>
      <w:sz w:val="22"/>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E435C7"/>
    <w:pPr>
      <w:numPr>
        <w:numId w:val="20"/>
      </w:numPr>
      <w:spacing w:after="180" w:line="360"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FootnoteBody">
    <w:name w:val="Footnote (Body)"/>
    <w:basedOn w:val="NoParagraphStyle"/>
    <w:uiPriority w:val="99"/>
    <w:rsid w:val="000C328D"/>
    <w:pPr>
      <w:widowControl/>
      <w:tabs>
        <w:tab w:val="left" w:pos="227"/>
      </w:tabs>
      <w:suppressAutoHyphens/>
      <w:spacing w:after="113" w:line="200" w:lineRule="atLeast"/>
      <w:ind w:left="227" w:hanging="227"/>
    </w:pPr>
    <w:rPr>
      <w:rFonts w:ascii="VIC Light" w:hAnsi="VIC Light" w:cs="VIC Light"/>
      <w:sz w:val="16"/>
      <w:szCs w:val="16"/>
      <w:lang w:val="en-GB"/>
    </w:rPr>
  </w:style>
  <w:style w:type="character" w:styleId="UnresolvedMention">
    <w:name w:val="Unresolved Mention"/>
    <w:basedOn w:val="DefaultParagraphFont"/>
    <w:uiPriority w:val="99"/>
    <w:semiHidden/>
    <w:unhideWhenUsed/>
    <w:rsid w:val="000C328D"/>
    <w:rPr>
      <w:color w:val="605E5C"/>
      <w:shd w:val="clear" w:color="auto" w:fill="E1DFDD"/>
    </w:rPr>
  </w:style>
  <w:style w:type="paragraph" w:styleId="FootnoteText">
    <w:name w:val="footnote text"/>
    <w:basedOn w:val="Normal"/>
    <w:link w:val="FootnoteTextChar"/>
    <w:uiPriority w:val="99"/>
    <w:semiHidden/>
    <w:unhideWhenUsed/>
    <w:rsid w:val="0054203A"/>
    <w:pPr>
      <w:spacing w:after="120" w:line="240" w:lineRule="auto"/>
      <w:ind w:left="794" w:hanging="794"/>
    </w:pPr>
    <w:rPr>
      <w:sz w:val="21"/>
      <w:szCs w:val="20"/>
    </w:rPr>
  </w:style>
  <w:style w:type="character" w:customStyle="1" w:styleId="FootnoteTextChar">
    <w:name w:val="Footnote Text Char"/>
    <w:basedOn w:val="DefaultParagraphFont"/>
    <w:link w:val="FootnoteText"/>
    <w:uiPriority w:val="99"/>
    <w:semiHidden/>
    <w:rsid w:val="0054203A"/>
    <w:rPr>
      <w:sz w:val="21"/>
      <w:szCs w:val="20"/>
    </w:rPr>
  </w:style>
  <w:style w:type="character" w:styleId="FootnoteReference">
    <w:name w:val="footnote reference"/>
    <w:basedOn w:val="DefaultParagraphFont"/>
    <w:semiHidden/>
    <w:unhideWhenUsed/>
    <w:rsid w:val="00AA7B90"/>
    <w:rPr>
      <w:vertAlign w:val="superscript"/>
    </w:rPr>
  </w:style>
  <w:style w:type="paragraph" w:styleId="EndnoteText">
    <w:name w:val="endnote text"/>
    <w:basedOn w:val="Normal"/>
    <w:link w:val="EndnoteTextChar"/>
    <w:uiPriority w:val="99"/>
    <w:semiHidden/>
    <w:unhideWhenUsed/>
    <w:rsid w:val="00360F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60F27"/>
    <w:rPr>
      <w:sz w:val="20"/>
      <w:szCs w:val="20"/>
    </w:rPr>
  </w:style>
  <w:style w:type="character" w:styleId="EndnoteReference">
    <w:name w:val="endnote reference"/>
    <w:basedOn w:val="DefaultParagraphFont"/>
    <w:uiPriority w:val="99"/>
    <w:semiHidden/>
    <w:unhideWhenUsed/>
    <w:rsid w:val="00360F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4244">
      <w:bodyDiv w:val="1"/>
      <w:marLeft w:val="0"/>
      <w:marRight w:val="0"/>
      <w:marTop w:val="0"/>
      <w:marBottom w:val="0"/>
      <w:divBdr>
        <w:top w:val="none" w:sz="0" w:space="0" w:color="auto"/>
        <w:left w:val="none" w:sz="0" w:space="0" w:color="auto"/>
        <w:bottom w:val="none" w:sz="0" w:space="0" w:color="auto"/>
        <w:right w:val="none" w:sz="0" w:space="0" w:color="auto"/>
      </w:divBdr>
    </w:div>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713770696">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019503470">
      <w:bodyDiv w:val="1"/>
      <w:marLeft w:val="0"/>
      <w:marRight w:val="0"/>
      <w:marTop w:val="0"/>
      <w:marBottom w:val="0"/>
      <w:divBdr>
        <w:top w:val="none" w:sz="0" w:space="0" w:color="auto"/>
        <w:left w:val="none" w:sz="0" w:space="0" w:color="auto"/>
        <w:bottom w:val="none" w:sz="0" w:space="0" w:color="auto"/>
        <w:right w:val="none" w:sz="0" w:space="0" w:color="auto"/>
      </w:divBdr>
    </w:div>
    <w:div w:id="1123188311">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griculture.vic.gov.au/about/agriculture-in-victoria/victorias-agriculture-and-food-industries" TargetMode="Externa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yperlink" Target="https://agriculture.vic.gov.au/about/agriculture-in-victoria/victorias-agriculture-and-food-industries" TargetMode="External"/><Relationship Id="rId34"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agriculture.vic.gov.au/about/agriculture-in-victoria/victorias-agriculture-and-food-industries" TargetMode="External"/><Relationship Id="rId25" Type="http://schemas.openxmlformats.org/officeDocument/2006/relationships/hyperlink" Target="http://www.wineaustralia.com/market-insights/australian-wine-production-sales-and-inventory" TargetMode="External"/><Relationship Id="rId33" Type="http://schemas.openxmlformats.org/officeDocument/2006/relationships/hyperlink" Target="https://global.vic.gov.au/__data/assets/pdf_file/0006/2383386/Food-Fibre-Export_Data.pdf" TargetMode="External"/><Relationship Id="rId38" Type="http://schemas.openxmlformats.org/officeDocument/2006/relationships/hyperlink" Target="http://www.deeca.vic.gov.au/"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wineaustralia.com/market-insights/national-vintage-report"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hyperlink" Target="mailto:customer.service@delwp.vic.gov.au"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www.oiv.int/what-we-do/statistics" TargetMode="External"/><Relationship Id="rId28" Type="http://schemas.openxmlformats.org/officeDocument/2006/relationships/hyperlink" Target="https://engage.vic.gov.au/victorian-wine-strategy" TargetMode="External"/><Relationship Id="rId36" Type="http://schemas.openxmlformats.org/officeDocument/2006/relationships/hyperlink" Target="http://creativecommons.org/licenses/by/4.0/" TargetMode="External"/><Relationship Id="rId10" Type="http://schemas.openxmlformats.org/officeDocument/2006/relationships/webSettings" Target="webSettings.xml"/><Relationship Id="rId19" Type="http://schemas.openxmlformats.org/officeDocument/2006/relationships/hyperlink" Target="https://www.wineaustralia.com/market-insights/national-vintage-report" TargetMode="External"/><Relationship Id="rId31" Type="http://schemas.openxmlformats.org/officeDocument/2006/relationships/hyperlink" Target="https://global.vic.gov.au/__data/assets/pdf_file/0006/2383386/Food-Fibre-Export_Data.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www.wineaustralia.com/market-insights/national-vintage-report" TargetMode="External"/><Relationship Id="rId30" Type="http://schemas.openxmlformats.org/officeDocument/2006/relationships/image" Target="media/image6.png"/><Relationship Id="rId35" Type="http://schemas.openxmlformats.org/officeDocument/2006/relationships/hyperlink" Target="http://creativecommons.org/licenses/by/4.0/" TargetMode="External"/><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wineaustralia.com/getmedia/c0097f58-7b92-4763-88ef-57ee499c85b7/Wine-Aust-ESG-Investment-Plan.pdf" TargetMode="External"/><Relationship Id="rId3" Type="http://schemas.openxmlformats.org/officeDocument/2006/relationships/hyperlink" Target="https://www.wineaustralia.com/news/market-bulletin/issue-308" TargetMode="External"/><Relationship Id="rId7" Type="http://schemas.openxmlformats.org/officeDocument/2006/relationships/hyperlink" Target="https://www.wineaustralia.com/growing-making/environment-and-climate" TargetMode="External"/><Relationship Id="rId2" Type="http://schemas.openxmlformats.org/officeDocument/2006/relationships/hyperlink" Target="https://www.wineaustralia.com/news/media-releases/australian-wine-sector-sees-signs-of-adjustment,-but-red-stocks-remain-high" TargetMode="External"/><Relationship Id="rId1" Type="http://schemas.openxmlformats.org/officeDocument/2006/relationships/hyperlink" Target="https://www.wineaustralia.com/news/media-releases/australian-wine-sector-sees-signs-of-adjustment,-but-red-stocks-remain-high" TargetMode="External"/><Relationship Id="rId6" Type="http://schemas.openxmlformats.org/officeDocument/2006/relationships/hyperlink" Target="https://soe.dcceew.gov.au/" TargetMode="External"/><Relationship Id="rId11" Type="http://schemas.openxmlformats.org/officeDocument/2006/relationships/hyperlink" Target="https://www.wineaustralia.com/getmedia/ce018469-db4d-4294-9f2c-579d2f61898d/MI_DTC_Report_2024.pdf" TargetMode="External"/><Relationship Id="rId5" Type="http://schemas.openxmlformats.org/officeDocument/2006/relationships/hyperlink" Target="https://doi.org/10.1038/s43017-024-00521-5" TargetMode="External"/><Relationship Id="rId10" Type="http://schemas.openxmlformats.org/officeDocument/2006/relationships/hyperlink" Target="https://agriculture.vic.gov.au/about/agriculture-in-victoria/victorias-agriculture-and-food-industries" TargetMode="External"/><Relationship Id="rId4" Type="http://schemas.openxmlformats.org/officeDocument/2006/relationships/hyperlink" Target="https://www.wineaustralia.com/news/market-bulletin/issue-308" TargetMode="External"/><Relationship Id="rId9" Type="http://schemas.openxmlformats.org/officeDocument/2006/relationships/hyperlink" Target="https://www.tra.gov.au/en/domestic/changes-to-the-australian-resident-tourism-statistics-collection-in-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e4da834bacf8456d94e18d5d66490b90 xmlns="edfc1bbe-c4da-4314-9e3b-b40084f645c6" xsi:nil="true"/>
    <f3ed7f362db545f782d865836adbb2f0 xmlns="edfc1bbe-c4da-4314-9e3b-b40084f645c6" xsi:nil="true"/>
    <TaxCatchAll xmlns="edfc1bbe-c4da-4314-9e3b-b40084f645c6" xsi:nil="true"/>
    <be9de15831a746f4b3f0ba041df97669 xmlns="edfc1bbe-c4da-4314-9e3b-b40084f645c6" xsi:nil="true"/>
    <lcf76f155ced4ddcb4097134ff3c332f xmlns="2b2fed43-4d43-44b3-85e3-7b58908343ad">
      <Terms xmlns="http://schemas.microsoft.com/office/infopath/2007/PartnerControls"/>
    </lcf76f155ced4ddcb4097134ff3c332f>
    <d8b18ebf729c4d56932fa517449ed5cb xmlns="edfc1bbe-c4da-4314-9e3b-b40084f645c6" xsi:nil="true"/>
    <f05bd79f208a407db67995dd77812e30 xmlns="edfc1bbe-c4da-4314-9e3b-b40084f645c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EDJTR Document" ma:contentTypeID="0x01010056E1FE127265B24291730E63AD607A2900C474BDF2C185934E802BCC365B7F9ED0" ma:contentTypeVersion="29" ma:contentTypeDescription="DEDJTR Document" ma:contentTypeScope="" ma:versionID="172eda08236833265996e260527f0a9d">
  <xsd:schema xmlns:xsd="http://www.w3.org/2001/XMLSchema" xmlns:xs="http://www.w3.org/2001/XMLSchema" xmlns:p="http://schemas.microsoft.com/office/2006/metadata/properties" xmlns:ns2="edfc1bbe-c4da-4314-9e3b-b40084f645c6" xmlns:ns3="a5f32de4-e402-4188-b034-e71ca7d22e54" xmlns:ns4="2b2fed43-4d43-44b3-85e3-7b58908343ad" targetNamespace="http://schemas.microsoft.com/office/2006/metadata/properties" ma:root="true" ma:fieldsID="6e58c2994a6b0ad7e0331e67d0c380f3" ns2:_="" ns3:_="" ns4:_="">
    <xsd:import namespace="edfc1bbe-c4da-4314-9e3b-b40084f645c6"/>
    <xsd:import namespace="a5f32de4-e402-4188-b034-e71ca7d22e54"/>
    <xsd:import namespace="2b2fed43-4d43-44b3-85e3-7b58908343ad"/>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2:SharedWithUsers" minOccurs="0"/>
                <xsd:element ref="ns2:SharedWithDetails"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OCR" minOccurs="0"/>
                <xsd:element ref="ns4:MediaServiceLoca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c1bbe-c4da-4314-9e3b-b40084f645c6"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aa8f3284-6377-4ef7-bd30-4d56421f0ee2}" ma:internalName="TaxCatchAll" ma:readOnly="false" ma:showField="CatchAllData" ma:web="edfc1bbe-c4da-4314-9e3b-b40084f645c6">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aa8f3284-6377-4ef7-bd30-4d56421f0ee2}" ma:internalName="TaxCatchAllLabel" ma:readOnly="true" ma:showField="CatchAllDataLabel" ma:web="edfc1bbe-c4da-4314-9e3b-b40084f645c6">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element name="SharedWithUsers" ma:index="1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2fed43-4d43-44b3-85e3-7b58908343a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description="" ma:indexed="true" ma:internalName="MediaServiceLocation" ma:readOnly="true">
      <xsd:simpleType>
        <xsd:restriction base="dms:Text"/>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2.xml><?xml version="1.0" encoding="utf-8"?>
<ds:datastoreItem xmlns:ds="http://schemas.openxmlformats.org/officeDocument/2006/customXml" ds:itemID="{4D5EA599-E2B4-442C-A0E5-A9F1CAE93E4D}">
  <ds:schemaRefs>
    <ds:schemaRef ds:uri="http://schemas.microsoft.com/sharepoint/events"/>
  </ds:schemaRefs>
</ds:datastoreItem>
</file>

<file path=customXml/itemProps3.xml><?xml version="1.0" encoding="utf-8"?>
<ds:datastoreItem xmlns:ds="http://schemas.openxmlformats.org/officeDocument/2006/customXml" ds:itemID="{906775FD-0E7B-4500-9DC8-3B5040E410D3}">
  <ds:schemaRefs>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edfc1bbe-c4da-4314-9e3b-b40084f645c6"/>
    <ds:schemaRef ds:uri="http://schemas.openxmlformats.org/package/2006/metadata/core-properties"/>
    <ds:schemaRef ds:uri="2b2fed43-4d43-44b3-85e3-7b58908343ad"/>
    <ds:schemaRef ds:uri="a5f32de4-e402-4188-b034-e71ca7d22e54"/>
    <ds:schemaRef ds:uri="http://www.w3.org/XML/1998/namespace"/>
  </ds:schemaRefs>
</ds:datastoreItem>
</file>

<file path=customXml/itemProps4.xml><?xml version="1.0" encoding="utf-8"?>
<ds:datastoreItem xmlns:ds="http://schemas.openxmlformats.org/officeDocument/2006/customXml" ds:itemID="{C07AC142-A1A5-4829-A815-A48F9B145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c1bbe-c4da-4314-9e3b-b40084f645c6"/>
    <ds:schemaRef ds:uri="a5f32de4-e402-4188-b034-e71ca7d22e54"/>
    <ds:schemaRef ds:uri="2b2fed43-4d43-44b3-85e3-7b5890834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F373FD-3ECE-4308-BEB3-D8BA225F026F}">
  <ds:schemaRefs>
    <ds:schemaRef ds:uri="http://schemas.microsoft.com/sharepoint/v3/contenttype/forms"/>
  </ds:schemaRefs>
</ds:datastoreItem>
</file>

<file path=customXml/itemProps6.xml><?xml version="1.0" encoding="utf-8"?>
<ds:datastoreItem xmlns:ds="http://schemas.openxmlformats.org/officeDocument/2006/customXml" ds:itemID="{A338B488-12FD-4AA3-8D55-C50D528D9E2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10215</Words>
  <Characters>58230</Characters>
  <Application>Microsoft Office Word</Application>
  <DocSecurity>0</DocSecurity>
  <Lines>485</Lines>
  <Paragraphs>136</Paragraphs>
  <ScaleCrop>false</ScaleCrop>
  <Manager>N/A</Manager>
  <Company>Department of Energy, Environment and Climate Action </Company>
  <LinksUpToDate>false</LinksUpToDate>
  <CharactersWithSpaces>68309</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Wine Strategy 2025-2030</dc:title>
  <dc:subject>Victorian Wine Strategy 2025-2030</dc:subject>
  <dc:creator>Department of Energy, Environment and Climate Action </dc:creator>
  <cp:keywords/>
  <dc:description>© The State of Victoria Department of Energy, Environment and Climate Action </dc:description>
  <cp:lastModifiedBy>Nick E Harris (DEECA)</cp:lastModifiedBy>
  <cp:revision>2</cp:revision>
  <dcterms:created xsi:type="dcterms:W3CDTF">2025-09-30T05:31:00Z</dcterms:created>
  <dcterms:modified xsi:type="dcterms:W3CDTF">2025-09-30T05:31:00Z</dcterms:modified>
  <cp:category>Strategy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0x01010056E1FE127265B24291730E63AD607A2900C474BDF2C185934E802BCC365B7F9ED0</vt:lpwstr>
  </property>
  <property fmtid="{D5CDD505-2E9C-101B-9397-08002B2CF9AE}" pid="10" name="docLang">
    <vt:lpwstr>en</vt:lpwstr>
  </property>
  <property fmtid="{D5CDD505-2E9C-101B-9397-08002B2CF9AE}" pid="11" name="MediaServiceImageTags">
    <vt:lpwstr/>
  </property>
</Properties>
</file>