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DF0C" w14:textId="11837F73" w:rsidR="00AF0A29" w:rsidRPr="00B84AAC" w:rsidRDefault="00AF0A29" w:rsidP="003E4888">
      <w:pPr>
        <w:pStyle w:val="Heading1"/>
        <w:rPr>
          <w:rFonts w:ascii="VIC" w:hAnsi="VIC"/>
          <w:b/>
          <w:color w:val="385623" w:themeColor="accent6" w:themeShade="80"/>
          <w:sz w:val="52"/>
          <w:szCs w:val="52"/>
        </w:rPr>
      </w:pPr>
      <w:bookmarkStart w:id="0" w:name="_Toc180588134"/>
      <w:r w:rsidRPr="00B84AAC">
        <w:rPr>
          <w:rFonts w:ascii="VIC" w:hAnsi="VIC"/>
          <w:b/>
          <w:color w:val="385623" w:themeColor="accent6" w:themeShade="80"/>
          <w:sz w:val="52"/>
          <w:szCs w:val="52"/>
        </w:rPr>
        <w:t>Livestock Farm Monitor Project</w:t>
      </w:r>
      <w:bookmarkEnd w:id="0"/>
      <w:r w:rsidRPr="00B84AAC">
        <w:rPr>
          <w:rFonts w:ascii="VIC" w:hAnsi="VIC"/>
          <w:b/>
          <w:color w:val="385623" w:themeColor="accent6" w:themeShade="80"/>
          <w:sz w:val="52"/>
          <w:szCs w:val="52"/>
        </w:rPr>
        <w:t xml:space="preserve"> </w:t>
      </w:r>
    </w:p>
    <w:p w14:paraId="1034B1E4" w14:textId="4FD4F740" w:rsidR="00AF0A29" w:rsidRPr="003910BE" w:rsidRDefault="00AF0A29" w:rsidP="003E4888">
      <w:pPr>
        <w:pStyle w:val="Heading1"/>
        <w:rPr>
          <w:rFonts w:ascii="VIC" w:hAnsi="VIC"/>
          <w:b/>
          <w:color w:val="385623" w:themeColor="accent6" w:themeShade="80"/>
        </w:rPr>
      </w:pPr>
      <w:bookmarkStart w:id="1" w:name="_Toc180588135"/>
      <w:r w:rsidRPr="003910BE">
        <w:rPr>
          <w:rFonts w:ascii="VIC" w:hAnsi="VIC"/>
          <w:b/>
          <w:color w:val="385623" w:themeColor="accent6" w:themeShade="80"/>
        </w:rPr>
        <w:t xml:space="preserve">Victoria </w:t>
      </w:r>
      <w:r w:rsidRPr="003910BE">
        <w:rPr>
          <w:rFonts w:ascii="Times New Roman" w:hAnsi="Times New Roman" w:cs="Times New Roman"/>
          <w:b/>
          <w:color w:val="385623" w:themeColor="accent6" w:themeShade="80"/>
        </w:rPr>
        <w:t>│</w:t>
      </w:r>
      <w:r w:rsidRPr="003910BE">
        <w:rPr>
          <w:rFonts w:ascii="VIC" w:hAnsi="VIC"/>
          <w:b/>
          <w:color w:val="385623" w:themeColor="accent6" w:themeShade="80"/>
        </w:rPr>
        <w:t xml:space="preserve"> Annual Report</w:t>
      </w:r>
      <w:bookmarkEnd w:id="1"/>
      <w:r w:rsidRPr="003910BE">
        <w:rPr>
          <w:rFonts w:ascii="VIC" w:hAnsi="VIC"/>
          <w:b/>
          <w:color w:val="385623" w:themeColor="accent6" w:themeShade="80"/>
        </w:rPr>
        <w:t xml:space="preserve"> </w:t>
      </w:r>
    </w:p>
    <w:p w14:paraId="381E239F" w14:textId="402849AD" w:rsidR="00AF0A29" w:rsidRPr="003910BE" w:rsidRDefault="00AF0A29" w:rsidP="003E4888">
      <w:pPr>
        <w:pStyle w:val="Heading1"/>
        <w:rPr>
          <w:rFonts w:ascii="VIC" w:hAnsi="VIC"/>
          <w:b/>
          <w:color w:val="385623" w:themeColor="accent6" w:themeShade="80"/>
        </w:rPr>
      </w:pPr>
      <w:bookmarkStart w:id="2" w:name="_Toc180588136"/>
      <w:r w:rsidRPr="003910BE">
        <w:rPr>
          <w:rFonts w:ascii="VIC" w:hAnsi="VIC"/>
          <w:b/>
          <w:color w:val="385623" w:themeColor="accent6" w:themeShade="80"/>
        </w:rPr>
        <w:t>20</w:t>
      </w:r>
      <w:r w:rsidR="00A85078" w:rsidRPr="003910BE">
        <w:rPr>
          <w:rFonts w:ascii="VIC" w:hAnsi="VIC"/>
          <w:b/>
          <w:color w:val="385623" w:themeColor="accent6" w:themeShade="80"/>
        </w:rPr>
        <w:t>2</w:t>
      </w:r>
      <w:r w:rsidR="00DF39B0">
        <w:rPr>
          <w:rFonts w:ascii="VIC" w:hAnsi="VIC"/>
          <w:b/>
          <w:color w:val="385623" w:themeColor="accent6" w:themeShade="80"/>
        </w:rPr>
        <w:t>3</w:t>
      </w:r>
      <w:r w:rsidR="00AA709C">
        <w:rPr>
          <w:rFonts w:ascii="VIC" w:hAnsi="VIC"/>
          <w:b/>
          <w:color w:val="385623" w:themeColor="accent6" w:themeShade="80"/>
        </w:rPr>
        <w:t>-</w:t>
      </w:r>
      <w:r w:rsidRPr="003910BE">
        <w:rPr>
          <w:rFonts w:ascii="VIC" w:hAnsi="VIC"/>
          <w:b/>
          <w:color w:val="385623" w:themeColor="accent6" w:themeShade="80"/>
        </w:rPr>
        <w:t>2</w:t>
      </w:r>
      <w:r w:rsidR="00DF39B0">
        <w:rPr>
          <w:rFonts w:ascii="VIC" w:hAnsi="VIC"/>
          <w:b/>
          <w:color w:val="385623" w:themeColor="accent6" w:themeShade="80"/>
        </w:rPr>
        <w:t>4</w:t>
      </w:r>
      <w:bookmarkEnd w:id="2"/>
    </w:p>
    <w:p w14:paraId="03EA57A3" w14:textId="2550E9D6" w:rsidR="00AF0A29" w:rsidRPr="003910BE" w:rsidRDefault="00AF0A29" w:rsidP="00E81489">
      <w:pPr>
        <w:rPr>
          <w:b/>
          <w:szCs w:val="20"/>
        </w:rPr>
      </w:pPr>
    </w:p>
    <w:p w14:paraId="7581863C" w14:textId="77777777" w:rsidR="00B401A5" w:rsidRDefault="00B401A5">
      <w:pPr>
        <w:rPr>
          <w:szCs w:val="20"/>
        </w:rPr>
      </w:pPr>
      <w:bookmarkStart w:id="3" w:name="_Hlk86229903"/>
      <w:r>
        <w:rPr>
          <w:szCs w:val="20"/>
        </w:rPr>
        <w:br w:type="page"/>
      </w:r>
    </w:p>
    <w:p w14:paraId="05079467" w14:textId="305524D3" w:rsidR="00B401A5" w:rsidRPr="003910BE" w:rsidRDefault="00B401A5" w:rsidP="00B401A5">
      <w:pPr>
        <w:rPr>
          <w:b/>
          <w:szCs w:val="20"/>
        </w:rPr>
      </w:pPr>
      <w:r w:rsidRPr="003910BE">
        <w:rPr>
          <w:b/>
          <w:szCs w:val="20"/>
        </w:rPr>
        <w:lastRenderedPageBreak/>
        <w:t xml:space="preserve">Further information regarding the </w:t>
      </w:r>
      <w:r w:rsidR="00F905B6">
        <w:rPr>
          <w:b/>
          <w:szCs w:val="20"/>
        </w:rPr>
        <w:t xml:space="preserve">Livestock </w:t>
      </w:r>
      <w:r w:rsidR="00BD4745">
        <w:rPr>
          <w:b/>
          <w:szCs w:val="20"/>
        </w:rPr>
        <w:t>Farm</w:t>
      </w:r>
      <w:r w:rsidR="00D20B1E">
        <w:rPr>
          <w:b/>
          <w:szCs w:val="20"/>
        </w:rPr>
        <w:t xml:space="preserve"> Monitor Project</w:t>
      </w:r>
      <w:r w:rsidR="001A0CE5">
        <w:rPr>
          <w:b/>
          <w:szCs w:val="20"/>
        </w:rPr>
        <w:t xml:space="preserve"> </w:t>
      </w:r>
      <w:r w:rsidRPr="003910BE">
        <w:rPr>
          <w:b/>
          <w:szCs w:val="20"/>
        </w:rPr>
        <w:t>may be obtained from:</w:t>
      </w:r>
    </w:p>
    <w:p w14:paraId="22CCE7BB" w14:textId="7FF03ABB" w:rsidR="00B401A5" w:rsidRPr="003A0B2A" w:rsidRDefault="00B401A5" w:rsidP="00B401A5">
      <w:pPr>
        <w:rPr>
          <w:szCs w:val="20"/>
          <w:lang w:val="pt-BR"/>
        </w:rPr>
      </w:pPr>
      <w:r w:rsidRPr="00D44F98">
        <w:rPr>
          <w:szCs w:val="20"/>
          <w:lang w:val="pt-BR"/>
        </w:rPr>
        <w:t>Sam Henty</w:t>
      </w:r>
      <w:r w:rsidR="000C2A6B" w:rsidRPr="00D44F98">
        <w:rPr>
          <w:szCs w:val="20"/>
          <w:lang w:val="pt-BR"/>
        </w:rPr>
        <w:br/>
      </w:r>
      <w:r w:rsidRPr="00D44F98">
        <w:rPr>
          <w:szCs w:val="20"/>
          <w:lang w:val="pt-BR"/>
        </w:rPr>
        <w:t>Agriculture Victoria</w:t>
      </w:r>
      <w:r w:rsidR="000C2A6B" w:rsidRPr="00D44F98">
        <w:rPr>
          <w:szCs w:val="20"/>
          <w:lang w:val="pt-BR"/>
        </w:rPr>
        <w:br/>
      </w:r>
      <w:r w:rsidR="006F7127" w:rsidRPr="006F7127">
        <w:rPr>
          <w:szCs w:val="20"/>
          <w:lang w:val="pt-BR"/>
        </w:rPr>
        <w:t>195-229 Lyttleton Terrace, Bendigo, Victoria, 3550</w:t>
      </w:r>
    </w:p>
    <w:p w14:paraId="29E2B977" w14:textId="7E1F1958" w:rsidR="00B401A5" w:rsidRPr="003A0B2A" w:rsidRDefault="00CF4831" w:rsidP="00B401A5">
      <w:pPr>
        <w:rPr>
          <w:szCs w:val="20"/>
          <w:lang w:val="pt-BR"/>
        </w:rPr>
      </w:pPr>
      <w:hyperlink r:id="rId13" w:history="1">
        <w:r w:rsidR="00B401A5" w:rsidRPr="003A0B2A">
          <w:rPr>
            <w:rStyle w:val="Hyperlink"/>
            <w:szCs w:val="20"/>
            <w:lang w:val="pt-BR"/>
          </w:rPr>
          <w:t>sam.henty@agriculture.vic.gov.au</w:t>
        </w:r>
      </w:hyperlink>
    </w:p>
    <w:p w14:paraId="79F1DD79" w14:textId="418ED801" w:rsidR="00B401A5" w:rsidRPr="003910BE" w:rsidRDefault="00B401A5" w:rsidP="00B401A5">
      <w:pPr>
        <w:rPr>
          <w:szCs w:val="20"/>
        </w:rPr>
      </w:pPr>
      <w:r w:rsidRPr="003A0B2A">
        <w:rPr>
          <w:szCs w:val="20"/>
        </w:rPr>
        <w:t xml:space="preserve">Authorised and published by the Victorian Government, Department of </w:t>
      </w:r>
      <w:r w:rsidR="002B3A8F" w:rsidRPr="003A0B2A">
        <w:rPr>
          <w:szCs w:val="20"/>
        </w:rPr>
        <w:t>Energy</w:t>
      </w:r>
      <w:r w:rsidRPr="003A0B2A">
        <w:rPr>
          <w:szCs w:val="20"/>
        </w:rPr>
        <w:t xml:space="preserve">, </w:t>
      </w:r>
      <w:r w:rsidR="002B3A8F" w:rsidRPr="003A0B2A">
        <w:rPr>
          <w:szCs w:val="20"/>
        </w:rPr>
        <w:t>Environment and Climate Action</w:t>
      </w:r>
      <w:r w:rsidRPr="003A0B2A">
        <w:rPr>
          <w:szCs w:val="20"/>
        </w:rPr>
        <w:t xml:space="preserve"> </w:t>
      </w:r>
      <w:r w:rsidR="00053A23" w:rsidRPr="003A0B2A">
        <w:rPr>
          <w:szCs w:val="20"/>
        </w:rPr>
        <w:t>(</w:t>
      </w:r>
      <w:r w:rsidR="002B3A8F" w:rsidRPr="003A0B2A">
        <w:rPr>
          <w:szCs w:val="20"/>
        </w:rPr>
        <w:t>DEECA</w:t>
      </w:r>
      <w:r w:rsidR="00053A23" w:rsidRPr="003A0B2A">
        <w:rPr>
          <w:szCs w:val="20"/>
        </w:rPr>
        <w:t xml:space="preserve">) </w:t>
      </w:r>
      <w:r w:rsidRPr="003A0B2A">
        <w:rPr>
          <w:szCs w:val="20"/>
        </w:rPr>
        <w:t>202</w:t>
      </w:r>
      <w:r w:rsidR="003B6045">
        <w:rPr>
          <w:szCs w:val="20"/>
        </w:rPr>
        <w:t>4</w:t>
      </w:r>
      <w:r w:rsidRPr="003A0B2A">
        <w:rPr>
          <w:szCs w:val="20"/>
        </w:rPr>
        <w:t xml:space="preserve">. © The State of Victoria </w:t>
      </w:r>
      <w:r w:rsidR="003A0B2A" w:rsidRPr="003A0B2A">
        <w:rPr>
          <w:szCs w:val="20"/>
        </w:rPr>
        <w:t xml:space="preserve">Department of Energy, Environment and Climate Action </w:t>
      </w:r>
      <w:r w:rsidRPr="003A0B2A">
        <w:rPr>
          <w:szCs w:val="20"/>
        </w:rPr>
        <w:t>202</w:t>
      </w:r>
      <w:r w:rsidR="003B6045">
        <w:rPr>
          <w:szCs w:val="20"/>
        </w:rPr>
        <w:t>4</w:t>
      </w:r>
      <w:r w:rsidRPr="003A0B2A">
        <w:rPr>
          <w:szCs w:val="20"/>
        </w:rPr>
        <w:t>.</w:t>
      </w:r>
    </w:p>
    <w:p w14:paraId="4ECA6397" w14:textId="77777777" w:rsidR="00B401A5" w:rsidRPr="003910BE" w:rsidRDefault="00B401A5" w:rsidP="00B401A5">
      <w:pPr>
        <w:rPr>
          <w:szCs w:val="20"/>
        </w:rPr>
      </w:pPr>
      <w:r w:rsidRPr="003910BE">
        <w:rPr>
          <w:szCs w:val="20"/>
        </w:rPr>
        <w:t xml:space="preserve">This publication is copyright. No part may be reproduced by any process except in accordance with the provisions of the </w:t>
      </w:r>
      <w:r w:rsidRPr="00EE3D1B">
        <w:rPr>
          <w:i/>
          <w:szCs w:val="20"/>
        </w:rPr>
        <w:t>Copyright Act 1968</w:t>
      </w:r>
      <w:r w:rsidRPr="003910BE">
        <w:rPr>
          <w:szCs w:val="20"/>
        </w:rPr>
        <w:t>.</w:t>
      </w:r>
    </w:p>
    <w:p w14:paraId="455B82C7" w14:textId="6732B0A6" w:rsidR="00B401A5" w:rsidRPr="003910BE" w:rsidRDefault="00B401A5" w:rsidP="00B401A5">
      <w:pPr>
        <w:rPr>
          <w:szCs w:val="20"/>
        </w:rPr>
      </w:pPr>
      <w:r w:rsidRPr="003910BE">
        <w:rPr>
          <w:szCs w:val="20"/>
        </w:rPr>
        <w:t xml:space="preserve">For more information contact the </w:t>
      </w:r>
      <w:r w:rsidR="00532D76">
        <w:rPr>
          <w:szCs w:val="20"/>
        </w:rPr>
        <w:t>Agriculture Victoria</w:t>
      </w:r>
      <w:r w:rsidR="00532D76" w:rsidRPr="003910BE">
        <w:rPr>
          <w:szCs w:val="20"/>
        </w:rPr>
        <w:t xml:space="preserve"> </w:t>
      </w:r>
      <w:r w:rsidRPr="003910BE">
        <w:rPr>
          <w:szCs w:val="20"/>
        </w:rPr>
        <w:t xml:space="preserve">Customer Service Centre </w:t>
      </w:r>
      <w:r w:rsidR="00532D76">
        <w:rPr>
          <w:szCs w:val="20"/>
        </w:rPr>
        <w:t xml:space="preserve">on </w:t>
      </w:r>
      <w:r w:rsidRPr="003910BE">
        <w:rPr>
          <w:szCs w:val="20"/>
        </w:rPr>
        <w:t>136 186.</w:t>
      </w:r>
    </w:p>
    <w:p w14:paraId="62B4EDD9" w14:textId="77777777" w:rsidR="00B401A5" w:rsidRDefault="00B401A5" w:rsidP="00B401A5">
      <w:pPr>
        <w:rPr>
          <w:rStyle w:val="Strong"/>
        </w:rPr>
      </w:pPr>
    </w:p>
    <w:p w14:paraId="52158AB4" w14:textId="77777777" w:rsidR="00B401A5" w:rsidRDefault="00B401A5" w:rsidP="00B401A5">
      <w:pPr>
        <w:rPr>
          <w:rStyle w:val="Strong"/>
        </w:rPr>
      </w:pPr>
    </w:p>
    <w:p w14:paraId="1F76F24F" w14:textId="77777777" w:rsidR="00B401A5" w:rsidRDefault="00B401A5" w:rsidP="00B401A5">
      <w:pPr>
        <w:rPr>
          <w:rStyle w:val="Strong"/>
        </w:rPr>
      </w:pPr>
    </w:p>
    <w:p w14:paraId="332F8AA0" w14:textId="08AD0D2A" w:rsidR="00B401A5" w:rsidRPr="003910BE" w:rsidRDefault="00B401A5" w:rsidP="00B401A5">
      <w:pPr>
        <w:rPr>
          <w:rStyle w:val="Strong"/>
        </w:rPr>
      </w:pPr>
      <w:r w:rsidRPr="003910BE">
        <w:rPr>
          <w:rStyle w:val="Strong"/>
        </w:rPr>
        <w:t>Disclaimer</w:t>
      </w:r>
    </w:p>
    <w:p w14:paraId="41E5ED7F" w14:textId="77777777" w:rsidR="00B401A5" w:rsidRPr="003910BE" w:rsidRDefault="00B401A5" w:rsidP="00B401A5">
      <w:pPr>
        <w:rPr>
          <w:szCs w:val="20"/>
        </w:rPr>
      </w:pPr>
      <w:r w:rsidRPr="003910BE">
        <w:rPr>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CD50505" w14:textId="77777777" w:rsidR="00B401A5" w:rsidRPr="003910BE" w:rsidRDefault="00B401A5" w:rsidP="00B401A5">
      <w:pPr>
        <w:rPr>
          <w:rStyle w:val="Strong"/>
        </w:rPr>
      </w:pPr>
      <w:r w:rsidRPr="003910BE">
        <w:rPr>
          <w:rStyle w:val="Strong"/>
        </w:rPr>
        <w:t>Accessibility</w:t>
      </w:r>
    </w:p>
    <w:p w14:paraId="032E492B" w14:textId="77777777" w:rsidR="00B401A5" w:rsidRPr="003910BE" w:rsidRDefault="00B401A5" w:rsidP="00B401A5">
      <w:pPr>
        <w:rPr>
          <w:szCs w:val="20"/>
        </w:rPr>
      </w:pPr>
      <w:r w:rsidRPr="003910BE">
        <w:rPr>
          <w:szCs w:val="20"/>
        </w:rPr>
        <w:t>If you would like to receive this publication in an accessible format, such as large print or audio, please telephone 136 186.</w:t>
      </w:r>
    </w:p>
    <w:p w14:paraId="21B99A84" w14:textId="77777777" w:rsidR="00B401A5" w:rsidRPr="003910BE" w:rsidRDefault="00B401A5" w:rsidP="00B401A5">
      <w:pPr>
        <w:rPr>
          <w:szCs w:val="20"/>
        </w:rPr>
      </w:pPr>
      <w:r w:rsidRPr="003910BE">
        <w:rPr>
          <w:szCs w:val="20"/>
        </w:rPr>
        <w:t>Deaf, hearing impaired or speech impaired? Call us via the National Relay Service on 133 677 or visit www. relayservice.com.au</w:t>
      </w:r>
    </w:p>
    <w:p w14:paraId="68696DA7" w14:textId="7B56E68E" w:rsidR="00B401A5" w:rsidRPr="003910BE" w:rsidRDefault="00B401A5" w:rsidP="00B401A5">
      <w:pPr>
        <w:rPr>
          <w:szCs w:val="20"/>
        </w:rPr>
      </w:pPr>
      <w:r w:rsidRPr="003910BE">
        <w:rPr>
          <w:szCs w:val="20"/>
        </w:rPr>
        <w:t xml:space="preserve">This document is also available on the </w:t>
      </w:r>
      <w:hyperlink r:id="rId14" w:history="1">
        <w:r w:rsidRPr="003910BE">
          <w:rPr>
            <w:rStyle w:val="Hyperlink"/>
            <w:szCs w:val="20"/>
          </w:rPr>
          <w:t>Agriculture Victoria</w:t>
        </w:r>
      </w:hyperlink>
      <w:r w:rsidRPr="003910BE">
        <w:rPr>
          <w:szCs w:val="20"/>
        </w:rPr>
        <w:t xml:space="preserve"> website. </w:t>
      </w:r>
    </w:p>
    <w:p w14:paraId="2FA09D40" w14:textId="77777777" w:rsidR="00B401A5" w:rsidRPr="003910BE" w:rsidRDefault="00B401A5" w:rsidP="00B401A5">
      <w:pPr>
        <w:rPr>
          <w:szCs w:val="20"/>
        </w:rPr>
      </w:pPr>
    </w:p>
    <w:p w14:paraId="7DC9C111" w14:textId="77777777" w:rsidR="00B469C5" w:rsidRDefault="0011151A" w:rsidP="005D328B">
      <w:pPr>
        <w:rPr>
          <w:szCs w:val="20"/>
        </w:rPr>
      </w:pPr>
      <w:r>
        <w:rPr>
          <w:szCs w:val="20"/>
        </w:rPr>
        <w:br w:type="page"/>
      </w:r>
    </w:p>
    <w:p w14:paraId="05794B9E" w14:textId="77777777" w:rsidR="00652A32" w:rsidRDefault="00652A32" w:rsidP="005D328B">
      <w:pPr>
        <w:rPr>
          <w:szCs w:val="20"/>
        </w:rPr>
        <w:sectPr w:rsidR="00652A32" w:rsidSect="0011151A">
          <w:headerReference w:type="default" r:id="rId15"/>
          <w:footerReference w:type="even" r:id="rId16"/>
          <w:footerReference w:type="default" r:id="rId17"/>
          <w:footerReference w:type="first" r:id="rId18"/>
          <w:pgSz w:w="11906" w:h="16838"/>
          <w:pgMar w:top="1440" w:right="1440" w:bottom="1440" w:left="1440" w:header="708" w:footer="708" w:gutter="0"/>
          <w:cols w:num="2" w:space="708"/>
          <w:docGrid w:linePitch="360"/>
        </w:sectPr>
      </w:pPr>
    </w:p>
    <w:p w14:paraId="3F52D5F9" w14:textId="708A86B0" w:rsidR="001F4455" w:rsidRDefault="001F4455" w:rsidP="005D328B">
      <w:pPr>
        <w:rPr>
          <w:szCs w:val="20"/>
        </w:rPr>
      </w:pPr>
    </w:p>
    <w:sdt>
      <w:sdtPr>
        <w:rPr>
          <w:rFonts w:ascii="VIC" w:eastAsiaTheme="minorHAnsi" w:hAnsi="VIC" w:cstheme="minorBidi"/>
          <w:color w:val="auto"/>
          <w:sz w:val="20"/>
          <w:szCs w:val="22"/>
          <w:lang w:val="en-AU"/>
        </w:rPr>
        <w:id w:val="560293504"/>
        <w:docPartObj>
          <w:docPartGallery w:val="Table of Contents"/>
          <w:docPartUnique/>
        </w:docPartObj>
      </w:sdtPr>
      <w:sdtEndPr>
        <w:rPr>
          <w:b/>
          <w:bCs/>
          <w:noProof/>
        </w:rPr>
      </w:sdtEndPr>
      <w:sdtContent>
        <w:p w14:paraId="7B3D2658" w14:textId="050AF702" w:rsidR="001F4455" w:rsidRDefault="001F4455">
          <w:pPr>
            <w:pStyle w:val="TOCHeading"/>
          </w:pPr>
          <w:r>
            <w:t>Contents</w:t>
          </w:r>
        </w:p>
        <w:p w14:paraId="4DAA1BCD" w14:textId="78451117" w:rsidR="00652A32" w:rsidRDefault="001F4455">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80588134" w:history="1">
            <w:r w:rsidR="00652A32" w:rsidRPr="006614DD">
              <w:rPr>
                <w:rStyle w:val="Hyperlink"/>
                <w:b/>
                <w:noProof/>
              </w:rPr>
              <w:t>Livestock Farm Monitor Project</w:t>
            </w:r>
            <w:r w:rsidR="00652A32">
              <w:rPr>
                <w:noProof/>
                <w:webHidden/>
              </w:rPr>
              <w:tab/>
            </w:r>
            <w:r w:rsidR="00652A32">
              <w:rPr>
                <w:noProof/>
                <w:webHidden/>
              </w:rPr>
              <w:fldChar w:fldCharType="begin"/>
            </w:r>
            <w:r w:rsidR="00652A32">
              <w:rPr>
                <w:noProof/>
                <w:webHidden/>
              </w:rPr>
              <w:instrText xml:space="preserve"> PAGEREF _Toc180588134 \h </w:instrText>
            </w:r>
            <w:r w:rsidR="00652A32">
              <w:rPr>
                <w:noProof/>
                <w:webHidden/>
              </w:rPr>
            </w:r>
            <w:r w:rsidR="00652A32">
              <w:rPr>
                <w:noProof/>
                <w:webHidden/>
              </w:rPr>
              <w:fldChar w:fldCharType="separate"/>
            </w:r>
            <w:r w:rsidR="00652A32">
              <w:rPr>
                <w:noProof/>
                <w:webHidden/>
              </w:rPr>
              <w:t>1</w:t>
            </w:r>
            <w:r w:rsidR="00652A32">
              <w:rPr>
                <w:noProof/>
                <w:webHidden/>
              </w:rPr>
              <w:fldChar w:fldCharType="end"/>
            </w:r>
          </w:hyperlink>
        </w:p>
        <w:p w14:paraId="11F96D4E" w14:textId="14BA9310" w:rsidR="00652A32" w:rsidRDefault="00CF483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0588137" w:history="1">
            <w:r w:rsidR="00652A32" w:rsidRPr="006614DD">
              <w:rPr>
                <w:rStyle w:val="Hyperlink"/>
                <w:noProof/>
              </w:rPr>
              <w:t>Stat</w:t>
            </w:r>
            <w:r w:rsidR="00652A32" w:rsidRPr="006614DD">
              <w:rPr>
                <w:rStyle w:val="Hyperlink"/>
                <w:bCs/>
                <w:noProof/>
              </w:rPr>
              <w:t>e summary</w:t>
            </w:r>
            <w:r w:rsidR="00652A32">
              <w:rPr>
                <w:noProof/>
                <w:webHidden/>
              </w:rPr>
              <w:tab/>
            </w:r>
            <w:r w:rsidR="00652A32">
              <w:rPr>
                <w:noProof/>
                <w:webHidden/>
              </w:rPr>
              <w:fldChar w:fldCharType="begin"/>
            </w:r>
            <w:r w:rsidR="00652A32">
              <w:rPr>
                <w:noProof/>
                <w:webHidden/>
              </w:rPr>
              <w:instrText xml:space="preserve"> PAGEREF _Toc180588137 \h </w:instrText>
            </w:r>
            <w:r w:rsidR="00652A32">
              <w:rPr>
                <w:noProof/>
                <w:webHidden/>
              </w:rPr>
            </w:r>
            <w:r w:rsidR="00652A32">
              <w:rPr>
                <w:noProof/>
                <w:webHidden/>
              </w:rPr>
              <w:fldChar w:fldCharType="separate"/>
            </w:r>
            <w:r w:rsidR="00652A32">
              <w:rPr>
                <w:noProof/>
                <w:webHidden/>
              </w:rPr>
              <w:t>5</w:t>
            </w:r>
            <w:r w:rsidR="00652A32">
              <w:rPr>
                <w:noProof/>
                <w:webHidden/>
              </w:rPr>
              <w:fldChar w:fldCharType="end"/>
            </w:r>
          </w:hyperlink>
        </w:p>
        <w:p w14:paraId="28E2F70B" w14:textId="658A5C1F"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38" w:history="1">
            <w:r w:rsidR="00652A32" w:rsidRPr="006614DD">
              <w:rPr>
                <w:rStyle w:val="Hyperlink"/>
                <w:b/>
                <w:bCs/>
                <w:noProof/>
              </w:rPr>
              <w:t>Business profit and returns</w:t>
            </w:r>
            <w:r w:rsidR="00652A32">
              <w:rPr>
                <w:noProof/>
                <w:webHidden/>
              </w:rPr>
              <w:tab/>
            </w:r>
            <w:r w:rsidR="00652A32">
              <w:rPr>
                <w:noProof/>
                <w:webHidden/>
              </w:rPr>
              <w:fldChar w:fldCharType="begin"/>
            </w:r>
            <w:r w:rsidR="00652A32">
              <w:rPr>
                <w:noProof/>
                <w:webHidden/>
              </w:rPr>
              <w:instrText xml:space="preserve"> PAGEREF _Toc180588138 \h </w:instrText>
            </w:r>
            <w:r w:rsidR="00652A32">
              <w:rPr>
                <w:noProof/>
                <w:webHidden/>
              </w:rPr>
            </w:r>
            <w:r w:rsidR="00652A32">
              <w:rPr>
                <w:noProof/>
                <w:webHidden/>
              </w:rPr>
              <w:fldChar w:fldCharType="separate"/>
            </w:r>
            <w:r w:rsidR="00652A32">
              <w:rPr>
                <w:noProof/>
                <w:webHidden/>
              </w:rPr>
              <w:t>6</w:t>
            </w:r>
            <w:r w:rsidR="00652A32">
              <w:rPr>
                <w:noProof/>
                <w:webHidden/>
              </w:rPr>
              <w:fldChar w:fldCharType="end"/>
            </w:r>
          </w:hyperlink>
        </w:p>
        <w:p w14:paraId="262C3332" w14:textId="1359B0F6"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39" w:history="1">
            <w:r w:rsidR="00652A32" w:rsidRPr="006614DD">
              <w:rPr>
                <w:rStyle w:val="Hyperlink"/>
                <w:b/>
                <w:bCs/>
                <w:noProof/>
              </w:rPr>
              <w:t>Scale</w:t>
            </w:r>
            <w:r w:rsidR="00652A32">
              <w:rPr>
                <w:noProof/>
                <w:webHidden/>
              </w:rPr>
              <w:tab/>
            </w:r>
            <w:r w:rsidR="00652A32">
              <w:rPr>
                <w:noProof/>
                <w:webHidden/>
              </w:rPr>
              <w:fldChar w:fldCharType="begin"/>
            </w:r>
            <w:r w:rsidR="00652A32">
              <w:rPr>
                <w:noProof/>
                <w:webHidden/>
              </w:rPr>
              <w:instrText xml:space="preserve"> PAGEREF _Toc180588139 \h </w:instrText>
            </w:r>
            <w:r w:rsidR="00652A32">
              <w:rPr>
                <w:noProof/>
                <w:webHidden/>
              </w:rPr>
            </w:r>
            <w:r w:rsidR="00652A32">
              <w:rPr>
                <w:noProof/>
                <w:webHidden/>
              </w:rPr>
              <w:fldChar w:fldCharType="separate"/>
            </w:r>
            <w:r w:rsidR="00652A32">
              <w:rPr>
                <w:noProof/>
                <w:webHidden/>
              </w:rPr>
              <w:t>6</w:t>
            </w:r>
            <w:r w:rsidR="00652A32">
              <w:rPr>
                <w:noProof/>
                <w:webHidden/>
              </w:rPr>
              <w:fldChar w:fldCharType="end"/>
            </w:r>
          </w:hyperlink>
        </w:p>
        <w:p w14:paraId="08B4C29C" w14:textId="4BD37EC9"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0" w:history="1">
            <w:r w:rsidR="00652A32" w:rsidRPr="006614DD">
              <w:rPr>
                <w:rStyle w:val="Hyperlink"/>
                <w:b/>
                <w:bCs/>
                <w:noProof/>
              </w:rPr>
              <w:t>Debt</w:t>
            </w:r>
            <w:r w:rsidR="00652A32">
              <w:rPr>
                <w:noProof/>
                <w:webHidden/>
              </w:rPr>
              <w:tab/>
            </w:r>
            <w:r w:rsidR="00652A32">
              <w:rPr>
                <w:noProof/>
                <w:webHidden/>
              </w:rPr>
              <w:fldChar w:fldCharType="begin"/>
            </w:r>
            <w:r w:rsidR="00652A32">
              <w:rPr>
                <w:noProof/>
                <w:webHidden/>
              </w:rPr>
              <w:instrText xml:space="preserve"> PAGEREF _Toc180588140 \h </w:instrText>
            </w:r>
            <w:r w:rsidR="00652A32">
              <w:rPr>
                <w:noProof/>
                <w:webHidden/>
              </w:rPr>
            </w:r>
            <w:r w:rsidR="00652A32">
              <w:rPr>
                <w:noProof/>
                <w:webHidden/>
              </w:rPr>
              <w:fldChar w:fldCharType="separate"/>
            </w:r>
            <w:r w:rsidR="00652A32">
              <w:rPr>
                <w:noProof/>
                <w:webHidden/>
              </w:rPr>
              <w:t>7</w:t>
            </w:r>
            <w:r w:rsidR="00652A32">
              <w:rPr>
                <w:noProof/>
                <w:webHidden/>
              </w:rPr>
              <w:fldChar w:fldCharType="end"/>
            </w:r>
          </w:hyperlink>
        </w:p>
        <w:p w14:paraId="199A8C0D" w14:textId="38FA2F8F"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1" w:history="1">
            <w:r w:rsidR="00652A32" w:rsidRPr="006614DD">
              <w:rPr>
                <w:rStyle w:val="Hyperlink"/>
                <w:b/>
                <w:bCs/>
                <w:noProof/>
              </w:rPr>
              <w:t>Debt servicing</w:t>
            </w:r>
            <w:r w:rsidR="00652A32">
              <w:rPr>
                <w:noProof/>
                <w:webHidden/>
              </w:rPr>
              <w:tab/>
            </w:r>
            <w:r w:rsidR="00652A32">
              <w:rPr>
                <w:noProof/>
                <w:webHidden/>
              </w:rPr>
              <w:fldChar w:fldCharType="begin"/>
            </w:r>
            <w:r w:rsidR="00652A32">
              <w:rPr>
                <w:noProof/>
                <w:webHidden/>
              </w:rPr>
              <w:instrText xml:space="preserve"> PAGEREF _Toc180588141 \h </w:instrText>
            </w:r>
            <w:r w:rsidR="00652A32">
              <w:rPr>
                <w:noProof/>
                <w:webHidden/>
              </w:rPr>
            </w:r>
            <w:r w:rsidR="00652A32">
              <w:rPr>
                <w:noProof/>
                <w:webHidden/>
              </w:rPr>
              <w:fldChar w:fldCharType="separate"/>
            </w:r>
            <w:r w:rsidR="00652A32">
              <w:rPr>
                <w:noProof/>
                <w:webHidden/>
              </w:rPr>
              <w:t>7</w:t>
            </w:r>
            <w:r w:rsidR="00652A32">
              <w:rPr>
                <w:noProof/>
                <w:webHidden/>
              </w:rPr>
              <w:fldChar w:fldCharType="end"/>
            </w:r>
          </w:hyperlink>
        </w:p>
        <w:p w14:paraId="58FB9D19" w14:textId="0C1B6E32"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2" w:history="1">
            <w:r w:rsidR="00652A32" w:rsidRPr="006614DD">
              <w:rPr>
                <w:rStyle w:val="Hyperlink"/>
                <w:b/>
                <w:bCs/>
                <w:noProof/>
              </w:rPr>
              <w:t>The principle of increasing financial risk</w:t>
            </w:r>
            <w:r w:rsidR="00652A32">
              <w:rPr>
                <w:noProof/>
                <w:webHidden/>
              </w:rPr>
              <w:tab/>
            </w:r>
            <w:r w:rsidR="00652A32">
              <w:rPr>
                <w:noProof/>
                <w:webHidden/>
              </w:rPr>
              <w:fldChar w:fldCharType="begin"/>
            </w:r>
            <w:r w:rsidR="00652A32">
              <w:rPr>
                <w:noProof/>
                <w:webHidden/>
              </w:rPr>
              <w:instrText xml:space="preserve"> PAGEREF _Toc180588142 \h </w:instrText>
            </w:r>
            <w:r w:rsidR="00652A32">
              <w:rPr>
                <w:noProof/>
                <w:webHidden/>
              </w:rPr>
            </w:r>
            <w:r w:rsidR="00652A32">
              <w:rPr>
                <w:noProof/>
                <w:webHidden/>
              </w:rPr>
              <w:fldChar w:fldCharType="separate"/>
            </w:r>
            <w:r w:rsidR="00652A32">
              <w:rPr>
                <w:noProof/>
                <w:webHidden/>
              </w:rPr>
              <w:t>8</w:t>
            </w:r>
            <w:r w:rsidR="00652A32">
              <w:rPr>
                <w:noProof/>
                <w:webHidden/>
              </w:rPr>
              <w:fldChar w:fldCharType="end"/>
            </w:r>
          </w:hyperlink>
        </w:p>
        <w:p w14:paraId="47C6A1C5" w14:textId="4895BD2E" w:rsidR="00652A32" w:rsidRDefault="00CF483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0588143" w:history="1">
            <w:r w:rsidR="00652A32" w:rsidRPr="006614DD">
              <w:rPr>
                <w:rStyle w:val="Hyperlink"/>
                <w:bCs/>
                <w:noProof/>
              </w:rPr>
              <w:t>Gippsland</w:t>
            </w:r>
            <w:r w:rsidR="00652A32">
              <w:rPr>
                <w:noProof/>
                <w:webHidden/>
              </w:rPr>
              <w:tab/>
            </w:r>
            <w:r w:rsidR="00652A32">
              <w:rPr>
                <w:noProof/>
                <w:webHidden/>
              </w:rPr>
              <w:fldChar w:fldCharType="begin"/>
            </w:r>
            <w:r w:rsidR="00652A32">
              <w:rPr>
                <w:noProof/>
                <w:webHidden/>
              </w:rPr>
              <w:instrText xml:space="preserve"> PAGEREF _Toc180588143 \h </w:instrText>
            </w:r>
            <w:r w:rsidR="00652A32">
              <w:rPr>
                <w:noProof/>
                <w:webHidden/>
              </w:rPr>
            </w:r>
            <w:r w:rsidR="00652A32">
              <w:rPr>
                <w:noProof/>
                <w:webHidden/>
              </w:rPr>
              <w:fldChar w:fldCharType="separate"/>
            </w:r>
            <w:r w:rsidR="00652A32">
              <w:rPr>
                <w:noProof/>
                <w:webHidden/>
              </w:rPr>
              <w:t>9</w:t>
            </w:r>
            <w:r w:rsidR="00652A32">
              <w:rPr>
                <w:noProof/>
                <w:webHidden/>
              </w:rPr>
              <w:fldChar w:fldCharType="end"/>
            </w:r>
          </w:hyperlink>
        </w:p>
        <w:p w14:paraId="2A38ECAB" w14:textId="25E75547"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4" w:history="1">
            <w:r w:rsidR="00652A32" w:rsidRPr="006614DD">
              <w:rPr>
                <w:rStyle w:val="Hyperlink"/>
                <w:b/>
                <w:bCs/>
                <w:noProof/>
              </w:rPr>
              <w:t>Gross margins</w:t>
            </w:r>
            <w:r w:rsidR="00652A32">
              <w:rPr>
                <w:noProof/>
                <w:webHidden/>
              </w:rPr>
              <w:tab/>
            </w:r>
            <w:r w:rsidR="00652A32">
              <w:rPr>
                <w:noProof/>
                <w:webHidden/>
              </w:rPr>
              <w:fldChar w:fldCharType="begin"/>
            </w:r>
            <w:r w:rsidR="00652A32">
              <w:rPr>
                <w:noProof/>
                <w:webHidden/>
              </w:rPr>
              <w:instrText xml:space="preserve"> PAGEREF _Toc180588144 \h </w:instrText>
            </w:r>
            <w:r w:rsidR="00652A32">
              <w:rPr>
                <w:noProof/>
                <w:webHidden/>
              </w:rPr>
            </w:r>
            <w:r w:rsidR="00652A32">
              <w:rPr>
                <w:noProof/>
                <w:webHidden/>
              </w:rPr>
              <w:fldChar w:fldCharType="separate"/>
            </w:r>
            <w:r w:rsidR="00652A32">
              <w:rPr>
                <w:noProof/>
                <w:webHidden/>
              </w:rPr>
              <w:t>9</w:t>
            </w:r>
            <w:r w:rsidR="00652A32">
              <w:rPr>
                <w:noProof/>
                <w:webHidden/>
              </w:rPr>
              <w:fldChar w:fldCharType="end"/>
            </w:r>
          </w:hyperlink>
        </w:p>
        <w:p w14:paraId="64DC1763" w14:textId="505C1958"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5" w:history="1">
            <w:r w:rsidR="00652A32" w:rsidRPr="006614DD">
              <w:rPr>
                <w:rStyle w:val="Hyperlink"/>
                <w:b/>
                <w:bCs/>
                <w:noProof/>
                <w:lang w:val="fr-FR"/>
              </w:rPr>
              <w:t>Costs</w:t>
            </w:r>
            <w:r w:rsidR="00652A32">
              <w:rPr>
                <w:noProof/>
                <w:webHidden/>
              </w:rPr>
              <w:tab/>
            </w:r>
            <w:r w:rsidR="00652A32">
              <w:rPr>
                <w:noProof/>
                <w:webHidden/>
              </w:rPr>
              <w:fldChar w:fldCharType="begin"/>
            </w:r>
            <w:r w:rsidR="00652A32">
              <w:rPr>
                <w:noProof/>
                <w:webHidden/>
              </w:rPr>
              <w:instrText xml:space="preserve"> PAGEREF _Toc180588145 \h </w:instrText>
            </w:r>
            <w:r w:rsidR="00652A32">
              <w:rPr>
                <w:noProof/>
                <w:webHidden/>
              </w:rPr>
            </w:r>
            <w:r w:rsidR="00652A32">
              <w:rPr>
                <w:noProof/>
                <w:webHidden/>
              </w:rPr>
              <w:fldChar w:fldCharType="separate"/>
            </w:r>
            <w:r w:rsidR="00652A32">
              <w:rPr>
                <w:noProof/>
                <w:webHidden/>
              </w:rPr>
              <w:t>9</w:t>
            </w:r>
            <w:r w:rsidR="00652A32">
              <w:rPr>
                <w:noProof/>
                <w:webHidden/>
              </w:rPr>
              <w:fldChar w:fldCharType="end"/>
            </w:r>
          </w:hyperlink>
        </w:p>
        <w:p w14:paraId="6A7A24CD" w14:textId="5B043DD6"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6" w:history="1">
            <w:r w:rsidR="00652A32" w:rsidRPr="006614DD">
              <w:rPr>
                <w:rStyle w:val="Hyperlink"/>
                <w:b/>
                <w:bCs/>
                <w:noProof/>
              </w:rPr>
              <w:t>Price received</w:t>
            </w:r>
            <w:r w:rsidR="00652A32">
              <w:rPr>
                <w:noProof/>
                <w:webHidden/>
              </w:rPr>
              <w:tab/>
            </w:r>
            <w:r w:rsidR="00652A32">
              <w:rPr>
                <w:noProof/>
                <w:webHidden/>
              </w:rPr>
              <w:fldChar w:fldCharType="begin"/>
            </w:r>
            <w:r w:rsidR="00652A32">
              <w:rPr>
                <w:noProof/>
                <w:webHidden/>
              </w:rPr>
              <w:instrText xml:space="preserve"> PAGEREF _Toc180588146 \h </w:instrText>
            </w:r>
            <w:r w:rsidR="00652A32">
              <w:rPr>
                <w:noProof/>
                <w:webHidden/>
              </w:rPr>
            </w:r>
            <w:r w:rsidR="00652A32">
              <w:rPr>
                <w:noProof/>
                <w:webHidden/>
              </w:rPr>
              <w:fldChar w:fldCharType="separate"/>
            </w:r>
            <w:r w:rsidR="00652A32">
              <w:rPr>
                <w:noProof/>
                <w:webHidden/>
              </w:rPr>
              <w:t>10</w:t>
            </w:r>
            <w:r w:rsidR="00652A32">
              <w:rPr>
                <w:noProof/>
                <w:webHidden/>
              </w:rPr>
              <w:fldChar w:fldCharType="end"/>
            </w:r>
          </w:hyperlink>
        </w:p>
        <w:p w14:paraId="6AE2C5A1" w14:textId="52867474"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7" w:history="1">
            <w:r w:rsidR="00652A32" w:rsidRPr="006614DD">
              <w:rPr>
                <w:rStyle w:val="Hyperlink"/>
                <w:b/>
                <w:bCs/>
                <w:noProof/>
              </w:rPr>
              <w:t>Capital structure</w:t>
            </w:r>
            <w:r w:rsidR="00652A32">
              <w:rPr>
                <w:noProof/>
                <w:webHidden/>
              </w:rPr>
              <w:tab/>
            </w:r>
            <w:r w:rsidR="00652A32">
              <w:rPr>
                <w:noProof/>
                <w:webHidden/>
              </w:rPr>
              <w:fldChar w:fldCharType="begin"/>
            </w:r>
            <w:r w:rsidR="00652A32">
              <w:rPr>
                <w:noProof/>
                <w:webHidden/>
              </w:rPr>
              <w:instrText xml:space="preserve"> PAGEREF _Toc180588147 \h </w:instrText>
            </w:r>
            <w:r w:rsidR="00652A32">
              <w:rPr>
                <w:noProof/>
                <w:webHidden/>
              </w:rPr>
            </w:r>
            <w:r w:rsidR="00652A32">
              <w:rPr>
                <w:noProof/>
                <w:webHidden/>
              </w:rPr>
              <w:fldChar w:fldCharType="separate"/>
            </w:r>
            <w:r w:rsidR="00652A32">
              <w:rPr>
                <w:noProof/>
                <w:webHidden/>
              </w:rPr>
              <w:t>10</w:t>
            </w:r>
            <w:r w:rsidR="00652A32">
              <w:rPr>
                <w:noProof/>
                <w:webHidden/>
              </w:rPr>
              <w:fldChar w:fldCharType="end"/>
            </w:r>
          </w:hyperlink>
        </w:p>
        <w:p w14:paraId="18C4A6AE" w14:textId="2A3876CB"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48" w:history="1">
            <w:r w:rsidR="00652A32" w:rsidRPr="006614DD">
              <w:rPr>
                <w:rStyle w:val="Hyperlink"/>
                <w:b/>
                <w:bCs/>
                <w:noProof/>
              </w:rPr>
              <w:t>Return on assets and equity</w:t>
            </w:r>
            <w:r w:rsidR="00652A32">
              <w:rPr>
                <w:noProof/>
                <w:webHidden/>
              </w:rPr>
              <w:tab/>
            </w:r>
            <w:r w:rsidR="00652A32">
              <w:rPr>
                <w:noProof/>
                <w:webHidden/>
              </w:rPr>
              <w:fldChar w:fldCharType="begin"/>
            </w:r>
            <w:r w:rsidR="00652A32">
              <w:rPr>
                <w:noProof/>
                <w:webHidden/>
              </w:rPr>
              <w:instrText xml:space="preserve"> PAGEREF _Toc180588148 \h </w:instrText>
            </w:r>
            <w:r w:rsidR="00652A32">
              <w:rPr>
                <w:noProof/>
                <w:webHidden/>
              </w:rPr>
            </w:r>
            <w:r w:rsidR="00652A32">
              <w:rPr>
                <w:noProof/>
                <w:webHidden/>
              </w:rPr>
              <w:fldChar w:fldCharType="separate"/>
            </w:r>
            <w:r w:rsidR="00652A32">
              <w:rPr>
                <w:noProof/>
                <w:webHidden/>
              </w:rPr>
              <w:t>10</w:t>
            </w:r>
            <w:r w:rsidR="00652A32">
              <w:rPr>
                <w:noProof/>
                <w:webHidden/>
              </w:rPr>
              <w:fldChar w:fldCharType="end"/>
            </w:r>
          </w:hyperlink>
        </w:p>
        <w:p w14:paraId="4B3B17FC" w14:textId="62FE58CE" w:rsidR="00652A32" w:rsidRDefault="00CF483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0588149" w:history="1">
            <w:r w:rsidR="00652A32" w:rsidRPr="006614DD">
              <w:rPr>
                <w:rStyle w:val="Hyperlink"/>
                <w:bCs/>
                <w:noProof/>
              </w:rPr>
              <w:t>Northern Victoria</w:t>
            </w:r>
            <w:r w:rsidR="00652A32">
              <w:rPr>
                <w:noProof/>
                <w:webHidden/>
              </w:rPr>
              <w:tab/>
            </w:r>
            <w:r w:rsidR="00652A32">
              <w:rPr>
                <w:noProof/>
                <w:webHidden/>
              </w:rPr>
              <w:fldChar w:fldCharType="begin"/>
            </w:r>
            <w:r w:rsidR="00652A32">
              <w:rPr>
                <w:noProof/>
                <w:webHidden/>
              </w:rPr>
              <w:instrText xml:space="preserve"> PAGEREF _Toc180588149 \h </w:instrText>
            </w:r>
            <w:r w:rsidR="00652A32">
              <w:rPr>
                <w:noProof/>
                <w:webHidden/>
              </w:rPr>
            </w:r>
            <w:r w:rsidR="00652A32">
              <w:rPr>
                <w:noProof/>
                <w:webHidden/>
              </w:rPr>
              <w:fldChar w:fldCharType="separate"/>
            </w:r>
            <w:r w:rsidR="00652A32">
              <w:rPr>
                <w:noProof/>
                <w:webHidden/>
              </w:rPr>
              <w:t>12</w:t>
            </w:r>
            <w:r w:rsidR="00652A32">
              <w:rPr>
                <w:noProof/>
                <w:webHidden/>
              </w:rPr>
              <w:fldChar w:fldCharType="end"/>
            </w:r>
          </w:hyperlink>
        </w:p>
        <w:p w14:paraId="3513EFEC" w14:textId="61049289"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0" w:history="1">
            <w:r w:rsidR="00652A32" w:rsidRPr="006614DD">
              <w:rPr>
                <w:rStyle w:val="Hyperlink"/>
                <w:b/>
                <w:bCs/>
                <w:noProof/>
              </w:rPr>
              <w:t>Gross margins</w:t>
            </w:r>
            <w:r w:rsidR="00652A32">
              <w:rPr>
                <w:noProof/>
                <w:webHidden/>
              </w:rPr>
              <w:tab/>
            </w:r>
            <w:r w:rsidR="00652A32">
              <w:rPr>
                <w:noProof/>
                <w:webHidden/>
              </w:rPr>
              <w:fldChar w:fldCharType="begin"/>
            </w:r>
            <w:r w:rsidR="00652A32">
              <w:rPr>
                <w:noProof/>
                <w:webHidden/>
              </w:rPr>
              <w:instrText xml:space="preserve"> PAGEREF _Toc180588150 \h </w:instrText>
            </w:r>
            <w:r w:rsidR="00652A32">
              <w:rPr>
                <w:noProof/>
                <w:webHidden/>
              </w:rPr>
            </w:r>
            <w:r w:rsidR="00652A32">
              <w:rPr>
                <w:noProof/>
                <w:webHidden/>
              </w:rPr>
              <w:fldChar w:fldCharType="separate"/>
            </w:r>
            <w:r w:rsidR="00652A32">
              <w:rPr>
                <w:noProof/>
                <w:webHidden/>
              </w:rPr>
              <w:t>12</w:t>
            </w:r>
            <w:r w:rsidR="00652A32">
              <w:rPr>
                <w:noProof/>
                <w:webHidden/>
              </w:rPr>
              <w:fldChar w:fldCharType="end"/>
            </w:r>
          </w:hyperlink>
        </w:p>
        <w:p w14:paraId="58E7EE40" w14:textId="7853E160"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1" w:history="1">
            <w:r w:rsidR="00652A32" w:rsidRPr="006614DD">
              <w:rPr>
                <w:rStyle w:val="Hyperlink"/>
                <w:b/>
                <w:bCs/>
                <w:noProof/>
                <w:lang w:val="fr-FR"/>
              </w:rPr>
              <w:t>Costs</w:t>
            </w:r>
            <w:r w:rsidR="00652A32">
              <w:rPr>
                <w:noProof/>
                <w:webHidden/>
              </w:rPr>
              <w:tab/>
            </w:r>
            <w:r w:rsidR="00652A32">
              <w:rPr>
                <w:noProof/>
                <w:webHidden/>
              </w:rPr>
              <w:fldChar w:fldCharType="begin"/>
            </w:r>
            <w:r w:rsidR="00652A32">
              <w:rPr>
                <w:noProof/>
                <w:webHidden/>
              </w:rPr>
              <w:instrText xml:space="preserve"> PAGEREF _Toc180588151 \h </w:instrText>
            </w:r>
            <w:r w:rsidR="00652A32">
              <w:rPr>
                <w:noProof/>
                <w:webHidden/>
              </w:rPr>
            </w:r>
            <w:r w:rsidR="00652A32">
              <w:rPr>
                <w:noProof/>
                <w:webHidden/>
              </w:rPr>
              <w:fldChar w:fldCharType="separate"/>
            </w:r>
            <w:r w:rsidR="00652A32">
              <w:rPr>
                <w:noProof/>
                <w:webHidden/>
              </w:rPr>
              <w:t>12</w:t>
            </w:r>
            <w:r w:rsidR="00652A32">
              <w:rPr>
                <w:noProof/>
                <w:webHidden/>
              </w:rPr>
              <w:fldChar w:fldCharType="end"/>
            </w:r>
          </w:hyperlink>
        </w:p>
        <w:p w14:paraId="54ABEBF5" w14:textId="3BC8D27B"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2" w:history="1">
            <w:r w:rsidR="00652A32" w:rsidRPr="006614DD">
              <w:rPr>
                <w:rStyle w:val="Hyperlink"/>
                <w:b/>
                <w:bCs/>
                <w:noProof/>
              </w:rPr>
              <w:t>Price Received</w:t>
            </w:r>
            <w:r w:rsidR="00652A32">
              <w:rPr>
                <w:noProof/>
                <w:webHidden/>
              </w:rPr>
              <w:tab/>
            </w:r>
            <w:r w:rsidR="00652A32">
              <w:rPr>
                <w:noProof/>
                <w:webHidden/>
              </w:rPr>
              <w:fldChar w:fldCharType="begin"/>
            </w:r>
            <w:r w:rsidR="00652A32">
              <w:rPr>
                <w:noProof/>
                <w:webHidden/>
              </w:rPr>
              <w:instrText xml:space="preserve"> PAGEREF _Toc180588152 \h </w:instrText>
            </w:r>
            <w:r w:rsidR="00652A32">
              <w:rPr>
                <w:noProof/>
                <w:webHidden/>
              </w:rPr>
            </w:r>
            <w:r w:rsidR="00652A32">
              <w:rPr>
                <w:noProof/>
                <w:webHidden/>
              </w:rPr>
              <w:fldChar w:fldCharType="separate"/>
            </w:r>
            <w:r w:rsidR="00652A32">
              <w:rPr>
                <w:noProof/>
                <w:webHidden/>
              </w:rPr>
              <w:t>13</w:t>
            </w:r>
            <w:r w:rsidR="00652A32">
              <w:rPr>
                <w:noProof/>
                <w:webHidden/>
              </w:rPr>
              <w:fldChar w:fldCharType="end"/>
            </w:r>
          </w:hyperlink>
        </w:p>
        <w:p w14:paraId="6288069F" w14:textId="67E3E334"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3" w:history="1">
            <w:r w:rsidR="00652A32" w:rsidRPr="006614DD">
              <w:rPr>
                <w:rStyle w:val="Hyperlink"/>
                <w:b/>
                <w:bCs/>
                <w:noProof/>
              </w:rPr>
              <w:t>Capital structure</w:t>
            </w:r>
            <w:r w:rsidR="00652A32">
              <w:rPr>
                <w:noProof/>
                <w:webHidden/>
              </w:rPr>
              <w:tab/>
            </w:r>
            <w:r w:rsidR="00652A32">
              <w:rPr>
                <w:noProof/>
                <w:webHidden/>
              </w:rPr>
              <w:fldChar w:fldCharType="begin"/>
            </w:r>
            <w:r w:rsidR="00652A32">
              <w:rPr>
                <w:noProof/>
                <w:webHidden/>
              </w:rPr>
              <w:instrText xml:space="preserve"> PAGEREF _Toc180588153 \h </w:instrText>
            </w:r>
            <w:r w:rsidR="00652A32">
              <w:rPr>
                <w:noProof/>
                <w:webHidden/>
              </w:rPr>
            </w:r>
            <w:r w:rsidR="00652A32">
              <w:rPr>
                <w:noProof/>
                <w:webHidden/>
              </w:rPr>
              <w:fldChar w:fldCharType="separate"/>
            </w:r>
            <w:r w:rsidR="00652A32">
              <w:rPr>
                <w:noProof/>
                <w:webHidden/>
              </w:rPr>
              <w:t>13</w:t>
            </w:r>
            <w:r w:rsidR="00652A32">
              <w:rPr>
                <w:noProof/>
                <w:webHidden/>
              </w:rPr>
              <w:fldChar w:fldCharType="end"/>
            </w:r>
          </w:hyperlink>
        </w:p>
        <w:p w14:paraId="1772DBD4" w14:textId="5D3C102D"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4" w:history="1">
            <w:r w:rsidR="00652A32" w:rsidRPr="006614DD">
              <w:rPr>
                <w:rStyle w:val="Hyperlink"/>
                <w:b/>
                <w:bCs/>
                <w:noProof/>
              </w:rPr>
              <w:t>Return on assets and equity</w:t>
            </w:r>
            <w:r w:rsidR="00652A32">
              <w:rPr>
                <w:noProof/>
                <w:webHidden/>
              </w:rPr>
              <w:tab/>
            </w:r>
            <w:r w:rsidR="00652A32">
              <w:rPr>
                <w:noProof/>
                <w:webHidden/>
              </w:rPr>
              <w:fldChar w:fldCharType="begin"/>
            </w:r>
            <w:r w:rsidR="00652A32">
              <w:rPr>
                <w:noProof/>
                <w:webHidden/>
              </w:rPr>
              <w:instrText xml:space="preserve"> PAGEREF _Toc180588154 \h </w:instrText>
            </w:r>
            <w:r w:rsidR="00652A32">
              <w:rPr>
                <w:noProof/>
                <w:webHidden/>
              </w:rPr>
            </w:r>
            <w:r w:rsidR="00652A32">
              <w:rPr>
                <w:noProof/>
                <w:webHidden/>
              </w:rPr>
              <w:fldChar w:fldCharType="separate"/>
            </w:r>
            <w:r w:rsidR="00652A32">
              <w:rPr>
                <w:noProof/>
                <w:webHidden/>
              </w:rPr>
              <w:t>13</w:t>
            </w:r>
            <w:r w:rsidR="00652A32">
              <w:rPr>
                <w:noProof/>
                <w:webHidden/>
              </w:rPr>
              <w:fldChar w:fldCharType="end"/>
            </w:r>
          </w:hyperlink>
        </w:p>
        <w:p w14:paraId="2C68143B" w14:textId="231785DE" w:rsidR="00652A32" w:rsidRDefault="00CF483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0588155" w:history="1">
            <w:r w:rsidR="00652A32" w:rsidRPr="006614DD">
              <w:rPr>
                <w:rStyle w:val="Hyperlink"/>
                <w:bCs/>
                <w:noProof/>
              </w:rPr>
              <w:t>South West Victoria</w:t>
            </w:r>
            <w:r w:rsidR="00652A32">
              <w:rPr>
                <w:noProof/>
                <w:webHidden/>
              </w:rPr>
              <w:tab/>
            </w:r>
            <w:r w:rsidR="00652A32">
              <w:rPr>
                <w:noProof/>
                <w:webHidden/>
              </w:rPr>
              <w:fldChar w:fldCharType="begin"/>
            </w:r>
            <w:r w:rsidR="00652A32">
              <w:rPr>
                <w:noProof/>
                <w:webHidden/>
              </w:rPr>
              <w:instrText xml:space="preserve"> PAGEREF _Toc180588155 \h </w:instrText>
            </w:r>
            <w:r w:rsidR="00652A32">
              <w:rPr>
                <w:noProof/>
                <w:webHidden/>
              </w:rPr>
            </w:r>
            <w:r w:rsidR="00652A32">
              <w:rPr>
                <w:noProof/>
                <w:webHidden/>
              </w:rPr>
              <w:fldChar w:fldCharType="separate"/>
            </w:r>
            <w:r w:rsidR="00652A32">
              <w:rPr>
                <w:noProof/>
                <w:webHidden/>
              </w:rPr>
              <w:t>16</w:t>
            </w:r>
            <w:r w:rsidR="00652A32">
              <w:rPr>
                <w:noProof/>
                <w:webHidden/>
              </w:rPr>
              <w:fldChar w:fldCharType="end"/>
            </w:r>
          </w:hyperlink>
        </w:p>
        <w:p w14:paraId="2FDCE876" w14:textId="070F5A73"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6" w:history="1">
            <w:r w:rsidR="00652A32" w:rsidRPr="006614DD">
              <w:rPr>
                <w:rStyle w:val="Hyperlink"/>
                <w:b/>
                <w:bCs/>
                <w:noProof/>
              </w:rPr>
              <w:t>Gross margins</w:t>
            </w:r>
            <w:r w:rsidR="00652A32">
              <w:rPr>
                <w:noProof/>
                <w:webHidden/>
              </w:rPr>
              <w:tab/>
            </w:r>
            <w:r w:rsidR="00652A32">
              <w:rPr>
                <w:noProof/>
                <w:webHidden/>
              </w:rPr>
              <w:fldChar w:fldCharType="begin"/>
            </w:r>
            <w:r w:rsidR="00652A32">
              <w:rPr>
                <w:noProof/>
                <w:webHidden/>
              </w:rPr>
              <w:instrText xml:space="preserve"> PAGEREF _Toc180588156 \h </w:instrText>
            </w:r>
            <w:r w:rsidR="00652A32">
              <w:rPr>
                <w:noProof/>
                <w:webHidden/>
              </w:rPr>
            </w:r>
            <w:r w:rsidR="00652A32">
              <w:rPr>
                <w:noProof/>
                <w:webHidden/>
              </w:rPr>
              <w:fldChar w:fldCharType="separate"/>
            </w:r>
            <w:r w:rsidR="00652A32">
              <w:rPr>
                <w:noProof/>
                <w:webHidden/>
              </w:rPr>
              <w:t>16</w:t>
            </w:r>
            <w:r w:rsidR="00652A32">
              <w:rPr>
                <w:noProof/>
                <w:webHidden/>
              </w:rPr>
              <w:fldChar w:fldCharType="end"/>
            </w:r>
          </w:hyperlink>
        </w:p>
        <w:p w14:paraId="48CEC637" w14:textId="4A9DB3EE"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7" w:history="1">
            <w:r w:rsidR="00652A32" w:rsidRPr="006614DD">
              <w:rPr>
                <w:rStyle w:val="Hyperlink"/>
                <w:b/>
                <w:bCs/>
                <w:noProof/>
                <w:lang w:val="fr-FR"/>
              </w:rPr>
              <w:t>Costs</w:t>
            </w:r>
            <w:r w:rsidR="00652A32">
              <w:rPr>
                <w:noProof/>
                <w:webHidden/>
              </w:rPr>
              <w:tab/>
            </w:r>
            <w:r w:rsidR="00652A32">
              <w:rPr>
                <w:noProof/>
                <w:webHidden/>
              </w:rPr>
              <w:fldChar w:fldCharType="begin"/>
            </w:r>
            <w:r w:rsidR="00652A32">
              <w:rPr>
                <w:noProof/>
                <w:webHidden/>
              </w:rPr>
              <w:instrText xml:space="preserve"> PAGEREF _Toc180588157 \h </w:instrText>
            </w:r>
            <w:r w:rsidR="00652A32">
              <w:rPr>
                <w:noProof/>
                <w:webHidden/>
              </w:rPr>
            </w:r>
            <w:r w:rsidR="00652A32">
              <w:rPr>
                <w:noProof/>
                <w:webHidden/>
              </w:rPr>
              <w:fldChar w:fldCharType="separate"/>
            </w:r>
            <w:r w:rsidR="00652A32">
              <w:rPr>
                <w:noProof/>
                <w:webHidden/>
              </w:rPr>
              <w:t>16</w:t>
            </w:r>
            <w:r w:rsidR="00652A32">
              <w:rPr>
                <w:noProof/>
                <w:webHidden/>
              </w:rPr>
              <w:fldChar w:fldCharType="end"/>
            </w:r>
          </w:hyperlink>
        </w:p>
        <w:p w14:paraId="3F971388" w14:textId="2F81C673"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8" w:history="1">
            <w:r w:rsidR="00652A32" w:rsidRPr="006614DD">
              <w:rPr>
                <w:rStyle w:val="Hyperlink"/>
                <w:b/>
                <w:bCs/>
                <w:noProof/>
              </w:rPr>
              <w:t>Price received</w:t>
            </w:r>
            <w:r w:rsidR="00652A32">
              <w:rPr>
                <w:noProof/>
                <w:webHidden/>
              </w:rPr>
              <w:tab/>
            </w:r>
            <w:r w:rsidR="00652A32">
              <w:rPr>
                <w:noProof/>
                <w:webHidden/>
              </w:rPr>
              <w:fldChar w:fldCharType="begin"/>
            </w:r>
            <w:r w:rsidR="00652A32">
              <w:rPr>
                <w:noProof/>
                <w:webHidden/>
              </w:rPr>
              <w:instrText xml:space="preserve"> PAGEREF _Toc180588158 \h </w:instrText>
            </w:r>
            <w:r w:rsidR="00652A32">
              <w:rPr>
                <w:noProof/>
                <w:webHidden/>
              </w:rPr>
            </w:r>
            <w:r w:rsidR="00652A32">
              <w:rPr>
                <w:noProof/>
                <w:webHidden/>
              </w:rPr>
              <w:fldChar w:fldCharType="separate"/>
            </w:r>
            <w:r w:rsidR="00652A32">
              <w:rPr>
                <w:noProof/>
                <w:webHidden/>
              </w:rPr>
              <w:t>17</w:t>
            </w:r>
            <w:r w:rsidR="00652A32">
              <w:rPr>
                <w:noProof/>
                <w:webHidden/>
              </w:rPr>
              <w:fldChar w:fldCharType="end"/>
            </w:r>
          </w:hyperlink>
        </w:p>
        <w:p w14:paraId="21D5234C" w14:textId="11E7626C"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59" w:history="1">
            <w:r w:rsidR="00652A32" w:rsidRPr="006614DD">
              <w:rPr>
                <w:rStyle w:val="Hyperlink"/>
                <w:b/>
                <w:bCs/>
                <w:noProof/>
              </w:rPr>
              <w:t>Capital structure</w:t>
            </w:r>
            <w:r w:rsidR="00652A32">
              <w:rPr>
                <w:noProof/>
                <w:webHidden/>
              </w:rPr>
              <w:tab/>
            </w:r>
            <w:r w:rsidR="00652A32">
              <w:rPr>
                <w:noProof/>
                <w:webHidden/>
              </w:rPr>
              <w:fldChar w:fldCharType="begin"/>
            </w:r>
            <w:r w:rsidR="00652A32">
              <w:rPr>
                <w:noProof/>
                <w:webHidden/>
              </w:rPr>
              <w:instrText xml:space="preserve"> PAGEREF _Toc180588159 \h </w:instrText>
            </w:r>
            <w:r w:rsidR="00652A32">
              <w:rPr>
                <w:noProof/>
                <w:webHidden/>
              </w:rPr>
            </w:r>
            <w:r w:rsidR="00652A32">
              <w:rPr>
                <w:noProof/>
                <w:webHidden/>
              </w:rPr>
              <w:fldChar w:fldCharType="separate"/>
            </w:r>
            <w:r w:rsidR="00652A32">
              <w:rPr>
                <w:noProof/>
                <w:webHidden/>
              </w:rPr>
              <w:t>18</w:t>
            </w:r>
            <w:r w:rsidR="00652A32">
              <w:rPr>
                <w:noProof/>
                <w:webHidden/>
              </w:rPr>
              <w:fldChar w:fldCharType="end"/>
            </w:r>
          </w:hyperlink>
        </w:p>
        <w:p w14:paraId="08B7DAC0" w14:textId="788BCB4F"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60" w:history="1">
            <w:r w:rsidR="00652A32" w:rsidRPr="006614DD">
              <w:rPr>
                <w:rStyle w:val="Hyperlink"/>
                <w:b/>
                <w:bCs/>
                <w:noProof/>
              </w:rPr>
              <w:t>Return on assets and equity</w:t>
            </w:r>
            <w:r w:rsidR="00652A32">
              <w:rPr>
                <w:noProof/>
                <w:webHidden/>
              </w:rPr>
              <w:tab/>
            </w:r>
            <w:r w:rsidR="00652A32">
              <w:rPr>
                <w:noProof/>
                <w:webHidden/>
              </w:rPr>
              <w:fldChar w:fldCharType="begin"/>
            </w:r>
            <w:r w:rsidR="00652A32">
              <w:rPr>
                <w:noProof/>
                <w:webHidden/>
              </w:rPr>
              <w:instrText xml:space="preserve"> PAGEREF _Toc180588160 \h </w:instrText>
            </w:r>
            <w:r w:rsidR="00652A32">
              <w:rPr>
                <w:noProof/>
                <w:webHidden/>
              </w:rPr>
            </w:r>
            <w:r w:rsidR="00652A32">
              <w:rPr>
                <w:noProof/>
                <w:webHidden/>
              </w:rPr>
              <w:fldChar w:fldCharType="separate"/>
            </w:r>
            <w:r w:rsidR="00652A32">
              <w:rPr>
                <w:noProof/>
                <w:webHidden/>
              </w:rPr>
              <w:t>18</w:t>
            </w:r>
            <w:r w:rsidR="00652A32">
              <w:rPr>
                <w:noProof/>
                <w:webHidden/>
              </w:rPr>
              <w:fldChar w:fldCharType="end"/>
            </w:r>
          </w:hyperlink>
        </w:p>
        <w:p w14:paraId="104FBDD0" w14:textId="78185805" w:rsidR="00652A32" w:rsidRDefault="00CF4831">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80588161" w:history="1">
            <w:r w:rsidR="00652A32" w:rsidRPr="006614DD">
              <w:rPr>
                <w:rStyle w:val="Hyperlink"/>
                <w:rFonts w:cs="VIC-SemiBold"/>
                <w:b/>
                <w:bCs/>
                <w:noProof/>
                <w:lang w:val="en-US"/>
              </w:rPr>
              <w:t>Glossary</w:t>
            </w:r>
            <w:r w:rsidR="00652A32">
              <w:rPr>
                <w:noProof/>
                <w:webHidden/>
              </w:rPr>
              <w:tab/>
            </w:r>
            <w:r w:rsidR="00652A32">
              <w:rPr>
                <w:noProof/>
                <w:webHidden/>
              </w:rPr>
              <w:fldChar w:fldCharType="begin"/>
            </w:r>
            <w:r w:rsidR="00652A32">
              <w:rPr>
                <w:noProof/>
                <w:webHidden/>
              </w:rPr>
              <w:instrText xml:space="preserve"> PAGEREF _Toc180588161 \h </w:instrText>
            </w:r>
            <w:r w:rsidR="00652A32">
              <w:rPr>
                <w:noProof/>
                <w:webHidden/>
              </w:rPr>
            </w:r>
            <w:r w:rsidR="00652A32">
              <w:rPr>
                <w:noProof/>
                <w:webHidden/>
              </w:rPr>
              <w:fldChar w:fldCharType="separate"/>
            </w:r>
            <w:r w:rsidR="00652A32">
              <w:rPr>
                <w:noProof/>
                <w:webHidden/>
              </w:rPr>
              <w:t>20</w:t>
            </w:r>
            <w:r w:rsidR="00652A32">
              <w:rPr>
                <w:noProof/>
                <w:webHidden/>
              </w:rPr>
              <w:fldChar w:fldCharType="end"/>
            </w:r>
          </w:hyperlink>
        </w:p>
        <w:p w14:paraId="5E3181AB" w14:textId="478C2EAA" w:rsidR="00652A32" w:rsidRDefault="00CF4831">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80588162" w:history="1">
            <w:r w:rsidR="00652A32" w:rsidRPr="006614DD">
              <w:rPr>
                <w:rStyle w:val="Hyperlink"/>
                <w:rFonts w:cs="VIC-SemiBold"/>
                <w:b/>
                <w:bCs/>
                <w:noProof/>
                <w:lang w:val="en-US"/>
              </w:rPr>
              <w:t>References</w:t>
            </w:r>
            <w:r w:rsidR="00652A32">
              <w:rPr>
                <w:noProof/>
                <w:webHidden/>
              </w:rPr>
              <w:tab/>
            </w:r>
            <w:r w:rsidR="00652A32">
              <w:rPr>
                <w:noProof/>
                <w:webHidden/>
              </w:rPr>
              <w:fldChar w:fldCharType="begin"/>
            </w:r>
            <w:r w:rsidR="00652A32">
              <w:rPr>
                <w:noProof/>
                <w:webHidden/>
              </w:rPr>
              <w:instrText xml:space="preserve"> PAGEREF _Toc180588162 \h </w:instrText>
            </w:r>
            <w:r w:rsidR="00652A32">
              <w:rPr>
                <w:noProof/>
                <w:webHidden/>
              </w:rPr>
            </w:r>
            <w:r w:rsidR="00652A32">
              <w:rPr>
                <w:noProof/>
                <w:webHidden/>
              </w:rPr>
              <w:fldChar w:fldCharType="separate"/>
            </w:r>
            <w:r w:rsidR="00652A32">
              <w:rPr>
                <w:noProof/>
                <w:webHidden/>
              </w:rPr>
              <w:t>23</w:t>
            </w:r>
            <w:r w:rsidR="00652A32">
              <w:rPr>
                <w:noProof/>
                <w:webHidden/>
              </w:rPr>
              <w:fldChar w:fldCharType="end"/>
            </w:r>
          </w:hyperlink>
        </w:p>
        <w:p w14:paraId="1956A92B" w14:textId="77777777" w:rsidR="00652A32" w:rsidRDefault="001F4455">
          <w:pPr>
            <w:rPr>
              <w:b/>
              <w:bCs/>
              <w:noProof/>
            </w:rPr>
            <w:sectPr w:rsidR="00652A32" w:rsidSect="000A6675">
              <w:type w:val="continuous"/>
              <w:pgSz w:w="11906" w:h="16838"/>
              <w:pgMar w:top="1440" w:right="1440" w:bottom="1440" w:left="1440" w:header="708" w:footer="708" w:gutter="0"/>
              <w:cols w:space="708"/>
              <w:docGrid w:linePitch="360"/>
            </w:sectPr>
          </w:pPr>
          <w:r>
            <w:rPr>
              <w:b/>
              <w:bCs/>
              <w:noProof/>
            </w:rPr>
            <w:fldChar w:fldCharType="end"/>
          </w:r>
        </w:p>
        <w:p w14:paraId="73F4FBFF" w14:textId="369B7602" w:rsidR="001F4455" w:rsidRDefault="00CF4831"/>
      </w:sdtContent>
    </w:sdt>
    <w:p w14:paraId="0D5DF711" w14:textId="77777777" w:rsidR="001F4455" w:rsidRDefault="001F4455">
      <w:pPr>
        <w:rPr>
          <w:szCs w:val="20"/>
        </w:rPr>
      </w:pPr>
      <w:r>
        <w:rPr>
          <w:szCs w:val="20"/>
        </w:rPr>
        <w:br w:type="page"/>
      </w:r>
    </w:p>
    <w:p w14:paraId="705463EE" w14:textId="082FEF66" w:rsidR="002A206B" w:rsidRDefault="00D05BC0" w:rsidP="005D328B">
      <w:pPr>
        <w:rPr>
          <w:szCs w:val="20"/>
        </w:rPr>
      </w:pPr>
      <w:r>
        <w:rPr>
          <w:noProof/>
        </w:rPr>
        <w:lastRenderedPageBreak/>
        <w:drawing>
          <wp:anchor distT="0" distB="0" distL="114300" distR="114300" simplePos="0" relativeHeight="251658240" behindDoc="0" locked="0" layoutInCell="1" allowOverlap="1" wp14:anchorId="7DABCAC0" wp14:editId="05848B7B">
            <wp:simplePos x="0" y="0"/>
            <wp:positionH relativeFrom="margin">
              <wp:posOffset>84455</wp:posOffset>
            </wp:positionH>
            <wp:positionV relativeFrom="paragraph">
              <wp:posOffset>-400050</wp:posOffset>
            </wp:positionV>
            <wp:extent cx="5847715" cy="4119880"/>
            <wp:effectExtent l="0" t="0" r="635" b="0"/>
            <wp:wrapNone/>
            <wp:docPr id="14042665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66540"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47715" cy="4119880"/>
                    </a:xfrm>
                    <a:prstGeom prst="rect">
                      <a:avLst/>
                    </a:prstGeom>
                  </pic:spPr>
                </pic:pic>
              </a:graphicData>
            </a:graphic>
          </wp:anchor>
        </w:drawing>
      </w:r>
    </w:p>
    <w:p w14:paraId="29C85549" w14:textId="3259C49D" w:rsidR="00916801" w:rsidRDefault="00916801" w:rsidP="005D328B">
      <w:pPr>
        <w:rPr>
          <w:szCs w:val="20"/>
        </w:rPr>
      </w:pPr>
    </w:p>
    <w:p w14:paraId="1845B6F0" w14:textId="0CDCD00A" w:rsidR="00916801" w:rsidRDefault="00916801" w:rsidP="005D328B">
      <w:pPr>
        <w:rPr>
          <w:szCs w:val="20"/>
        </w:rPr>
      </w:pPr>
    </w:p>
    <w:p w14:paraId="04D6972F" w14:textId="282AACB2" w:rsidR="00916801" w:rsidRDefault="00916801" w:rsidP="005D328B">
      <w:pPr>
        <w:rPr>
          <w:szCs w:val="20"/>
        </w:rPr>
      </w:pPr>
    </w:p>
    <w:p w14:paraId="4311E10A" w14:textId="746C0706" w:rsidR="00916801" w:rsidRDefault="00916801" w:rsidP="005D328B">
      <w:pPr>
        <w:rPr>
          <w:szCs w:val="20"/>
        </w:rPr>
      </w:pPr>
    </w:p>
    <w:p w14:paraId="4D63FE1A" w14:textId="4C7E6564" w:rsidR="00916801" w:rsidRDefault="00916801" w:rsidP="005D328B">
      <w:pPr>
        <w:rPr>
          <w:szCs w:val="20"/>
        </w:rPr>
      </w:pPr>
    </w:p>
    <w:p w14:paraId="03398296" w14:textId="4CEEDFA8" w:rsidR="00916801" w:rsidRDefault="00916801" w:rsidP="005D328B">
      <w:pPr>
        <w:rPr>
          <w:szCs w:val="20"/>
        </w:rPr>
      </w:pPr>
    </w:p>
    <w:p w14:paraId="297815E7" w14:textId="00E8EBCE" w:rsidR="00916801" w:rsidRDefault="00916801" w:rsidP="005D328B">
      <w:pPr>
        <w:rPr>
          <w:szCs w:val="20"/>
        </w:rPr>
      </w:pPr>
    </w:p>
    <w:p w14:paraId="6401D404" w14:textId="442E8FCE" w:rsidR="00916801" w:rsidRDefault="00916801" w:rsidP="005D328B">
      <w:pPr>
        <w:rPr>
          <w:szCs w:val="20"/>
        </w:rPr>
      </w:pPr>
    </w:p>
    <w:p w14:paraId="7B4AAF88" w14:textId="706AF8B1" w:rsidR="00916801" w:rsidRDefault="00916801" w:rsidP="005D328B">
      <w:pPr>
        <w:rPr>
          <w:szCs w:val="20"/>
        </w:rPr>
      </w:pPr>
    </w:p>
    <w:p w14:paraId="6CEE1180" w14:textId="7F1B1402" w:rsidR="00916801" w:rsidRDefault="00916801" w:rsidP="005D328B">
      <w:pPr>
        <w:rPr>
          <w:szCs w:val="20"/>
        </w:rPr>
      </w:pPr>
    </w:p>
    <w:p w14:paraId="35A91430" w14:textId="77777777" w:rsidR="00916801" w:rsidRDefault="00916801" w:rsidP="005D328B">
      <w:pPr>
        <w:rPr>
          <w:szCs w:val="20"/>
        </w:rPr>
      </w:pPr>
    </w:p>
    <w:p w14:paraId="634A18C5" w14:textId="77777777" w:rsidR="005F7B04" w:rsidRDefault="005F7B04" w:rsidP="005D328B">
      <w:pPr>
        <w:rPr>
          <w:szCs w:val="20"/>
        </w:rPr>
      </w:pPr>
    </w:p>
    <w:p w14:paraId="576840F5" w14:textId="77777777" w:rsidR="005F7B04" w:rsidRDefault="005F7B04" w:rsidP="005D328B">
      <w:pPr>
        <w:rPr>
          <w:szCs w:val="20"/>
        </w:rPr>
      </w:pPr>
    </w:p>
    <w:p w14:paraId="757C1C6B" w14:textId="79FB3A9D" w:rsidR="00192EB0" w:rsidRDefault="005D328B" w:rsidP="005D328B">
      <w:pPr>
        <w:rPr>
          <w:szCs w:val="20"/>
        </w:rPr>
      </w:pPr>
      <w:r w:rsidRPr="003910BE">
        <w:rPr>
          <w:szCs w:val="20"/>
        </w:rPr>
        <w:t>In 202</w:t>
      </w:r>
      <w:r w:rsidR="00A165A6">
        <w:rPr>
          <w:szCs w:val="20"/>
        </w:rPr>
        <w:t>3</w:t>
      </w:r>
      <w:r w:rsidR="006C7AE8">
        <w:t>-</w:t>
      </w:r>
      <w:r w:rsidRPr="003910BE">
        <w:rPr>
          <w:szCs w:val="20"/>
        </w:rPr>
        <w:t>2</w:t>
      </w:r>
      <w:r w:rsidR="00A165A6">
        <w:rPr>
          <w:szCs w:val="20"/>
        </w:rPr>
        <w:t>4</w:t>
      </w:r>
      <w:r w:rsidRPr="003910BE">
        <w:rPr>
          <w:szCs w:val="20"/>
        </w:rPr>
        <w:t xml:space="preserve">, the Livestock Farm Monitor Project (LFMP) </w:t>
      </w:r>
      <w:r w:rsidRPr="00856694">
        <w:rPr>
          <w:szCs w:val="20"/>
        </w:rPr>
        <w:t>provided 1</w:t>
      </w:r>
      <w:r w:rsidR="007E67F7">
        <w:rPr>
          <w:szCs w:val="20"/>
        </w:rPr>
        <w:t>33</w:t>
      </w:r>
      <w:r w:rsidRPr="00856694">
        <w:rPr>
          <w:szCs w:val="20"/>
        </w:rPr>
        <w:t xml:space="preserve"> Victorian</w:t>
      </w:r>
      <w:r w:rsidRPr="003910BE">
        <w:rPr>
          <w:szCs w:val="20"/>
        </w:rPr>
        <w:t xml:space="preserve"> sheep, beef and </w:t>
      </w:r>
      <w:r w:rsidR="00851937">
        <w:rPr>
          <w:szCs w:val="20"/>
        </w:rPr>
        <w:t>stock</w:t>
      </w:r>
      <w:r w:rsidR="00192EB0">
        <w:rPr>
          <w:szCs w:val="20"/>
        </w:rPr>
        <w:t>/cropping</w:t>
      </w:r>
      <w:r w:rsidRPr="003910BE">
        <w:rPr>
          <w:szCs w:val="20"/>
        </w:rPr>
        <w:t xml:space="preserve"> </w:t>
      </w:r>
      <w:r w:rsidR="0013579A">
        <w:rPr>
          <w:szCs w:val="20"/>
        </w:rPr>
        <w:t>farmers</w:t>
      </w:r>
      <w:r w:rsidR="0013579A" w:rsidRPr="003910BE">
        <w:rPr>
          <w:szCs w:val="20"/>
        </w:rPr>
        <w:t xml:space="preserve"> </w:t>
      </w:r>
      <w:r w:rsidRPr="003910BE">
        <w:rPr>
          <w:szCs w:val="20"/>
        </w:rPr>
        <w:t>with detailed financial and production performance information.</w:t>
      </w:r>
      <w:r w:rsidR="0003183F">
        <w:rPr>
          <w:szCs w:val="20"/>
        </w:rPr>
        <w:t xml:space="preserve"> </w:t>
      </w:r>
      <w:r w:rsidR="00192EB0">
        <w:rPr>
          <w:szCs w:val="20"/>
        </w:rPr>
        <w:t>Of</w:t>
      </w:r>
      <w:r w:rsidRPr="003910BE">
        <w:rPr>
          <w:szCs w:val="20"/>
        </w:rPr>
        <w:t xml:space="preserve"> </w:t>
      </w:r>
      <w:bookmarkEnd w:id="3"/>
      <w:r w:rsidR="0003183F">
        <w:rPr>
          <w:szCs w:val="20"/>
        </w:rPr>
        <w:t>the 133 farms</w:t>
      </w:r>
      <w:r w:rsidR="001A37A8">
        <w:rPr>
          <w:szCs w:val="20"/>
        </w:rPr>
        <w:t xml:space="preserve"> </w:t>
      </w:r>
      <w:r w:rsidR="00A54D6A">
        <w:rPr>
          <w:szCs w:val="20"/>
        </w:rPr>
        <w:t xml:space="preserve">that </w:t>
      </w:r>
      <w:r w:rsidR="001A37A8">
        <w:rPr>
          <w:szCs w:val="20"/>
        </w:rPr>
        <w:t>participat</w:t>
      </w:r>
      <w:r w:rsidR="00A54D6A">
        <w:rPr>
          <w:szCs w:val="20"/>
        </w:rPr>
        <w:t>ed</w:t>
      </w:r>
      <w:r w:rsidR="0003183F">
        <w:rPr>
          <w:szCs w:val="20"/>
        </w:rPr>
        <w:t xml:space="preserve">, 105 are continuing farms </w:t>
      </w:r>
      <w:r w:rsidR="0056423B">
        <w:rPr>
          <w:szCs w:val="20"/>
        </w:rPr>
        <w:t>from 2022-23 and</w:t>
      </w:r>
      <w:r w:rsidR="001A37A8">
        <w:rPr>
          <w:szCs w:val="20"/>
        </w:rPr>
        <w:t xml:space="preserve"> 28 farms are new</w:t>
      </w:r>
      <w:r w:rsidR="00225BB5">
        <w:rPr>
          <w:szCs w:val="20"/>
        </w:rPr>
        <w:t xml:space="preserve"> to the project.</w:t>
      </w:r>
    </w:p>
    <w:p w14:paraId="4AEF8BC1" w14:textId="71416993" w:rsidR="005D328B" w:rsidRDefault="008715A4" w:rsidP="005D328B">
      <w:pPr>
        <w:rPr>
          <w:szCs w:val="20"/>
        </w:rPr>
      </w:pPr>
      <w:r w:rsidRPr="003910BE">
        <w:rPr>
          <w:szCs w:val="20"/>
        </w:rPr>
        <w:t>Agriculture Victoria</w:t>
      </w:r>
      <w:r w:rsidR="005D328B" w:rsidRPr="003910BE">
        <w:rPr>
          <w:szCs w:val="20"/>
        </w:rPr>
        <w:t xml:space="preserve"> collated the individual business performance information of all surveyed farms to provide insights </w:t>
      </w:r>
      <w:r w:rsidRPr="003910BE" w:rsidDel="009E5C7A">
        <w:rPr>
          <w:szCs w:val="20"/>
        </w:rPr>
        <w:t xml:space="preserve">in </w:t>
      </w:r>
      <w:r w:rsidRPr="003910BE">
        <w:rPr>
          <w:szCs w:val="20"/>
        </w:rPr>
        <w:t xml:space="preserve">this </w:t>
      </w:r>
      <w:r w:rsidR="005D328B" w:rsidRPr="003910BE">
        <w:rPr>
          <w:szCs w:val="20"/>
        </w:rPr>
        <w:t xml:space="preserve">report. </w:t>
      </w:r>
    </w:p>
    <w:p w14:paraId="46FE97C1" w14:textId="251E32CF" w:rsidR="00D91BA4" w:rsidRPr="003910BE" w:rsidRDefault="00D91BA4" w:rsidP="00F5518C">
      <w:pPr>
        <w:rPr>
          <w:szCs w:val="20"/>
        </w:rPr>
      </w:pPr>
      <w:bookmarkStart w:id="4" w:name="_Hlk86229778"/>
      <w:r w:rsidRPr="003910BE">
        <w:rPr>
          <w:szCs w:val="20"/>
        </w:rPr>
        <w:t>The LFMP is Agriculture Victoria’s primary source of farm</w:t>
      </w:r>
      <w:r w:rsidR="001B1437">
        <w:rPr>
          <w:szCs w:val="20"/>
        </w:rPr>
        <w:t>-</w:t>
      </w:r>
      <w:r w:rsidRPr="003910BE">
        <w:rPr>
          <w:szCs w:val="20"/>
        </w:rPr>
        <w:t>level information for sheep</w:t>
      </w:r>
      <w:r w:rsidR="00C844F5">
        <w:rPr>
          <w:szCs w:val="20"/>
        </w:rPr>
        <w:t xml:space="preserve"> and</w:t>
      </w:r>
      <w:r w:rsidRPr="003910BE">
        <w:rPr>
          <w:szCs w:val="20"/>
        </w:rPr>
        <w:t xml:space="preserve"> beef production practices, resource use, and economic</w:t>
      </w:r>
      <w:r w:rsidR="00A71286">
        <w:rPr>
          <w:szCs w:val="20"/>
        </w:rPr>
        <w:t xml:space="preserve"> data</w:t>
      </w:r>
      <w:r w:rsidRPr="003910BE">
        <w:rPr>
          <w:szCs w:val="20"/>
        </w:rPr>
        <w:t>.</w:t>
      </w:r>
    </w:p>
    <w:p w14:paraId="4B805B18" w14:textId="77777777" w:rsidR="001F3200" w:rsidRDefault="00D91BA4" w:rsidP="00F5518C">
      <w:r>
        <w:t>The results of this</w:t>
      </w:r>
      <w:r w:rsidR="00652E11">
        <w:t xml:space="preserve"> annual</w:t>
      </w:r>
      <w:r>
        <w:t xml:space="preserve"> survey </w:t>
      </w:r>
      <w:r w:rsidDel="00757C6E">
        <w:t xml:space="preserve">provide farm-level data to </w:t>
      </w:r>
      <w:r>
        <w:t>inform Agriculture Victoria</w:t>
      </w:r>
      <w:r w:rsidR="00061577">
        <w:t>’</w:t>
      </w:r>
      <w:r w:rsidR="00086D5A">
        <w:t>s</w:t>
      </w:r>
      <w:r>
        <w:t xml:space="preserve"> decisions that</w:t>
      </w:r>
      <w:r w:rsidR="00061577">
        <w:t xml:space="preserve"> impact at a </w:t>
      </w:r>
      <w:r>
        <w:t>farm level</w:t>
      </w:r>
      <w:r w:rsidR="00862C00">
        <w:t>,</w:t>
      </w:r>
      <w:r>
        <w:t xml:space="preserve"> and to inform the direction of future </w:t>
      </w:r>
    </w:p>
    <w:p w14:paraId="5379600A" w14:textId="77777777" w:rsidR="001F3200" w:rsidRDefault="001F3200" w:rsidP="00F5518C"/>
    <w:p w14:paraId="5824B834" w14:textId="77777777" w:rsidR="001F3200" w:rsidRDefault="001F3200" w:rsidP="00F5518C"/>
    <w:p w14:paraId="1CAC8C97" w14:textId="77777777" w:rsidR="001F3200" w:rsidRDefault="001F3200" w:rsidP="00F5518C"/>
    <w:p w14:paraId="0F798759" w14:textId="77777777" w:rsidR="001F3200" w:rsidRDefault="001F3200" w:rsidP="00F5518C"/>
    <w:p w14:paraId="6972ECC2" w14:textId="77777777" w:rsidR="001F3200" w:rsidRDefault="001F3200" w:rsidP="00F5518C"/>
    <w:p w14:paraId="6ECC63CE" w14:textId="77777777" w:rsidR="001F3200" w:rsidRDefault="001F3200" w:rsidP="00F5518C"/>
    <w:p w14:paraId="3A3976F4" w14:textId="77777777" w:rsidR="001F3200" w:rsidRDefault="001F3200" w:rsidP="00F5518C"/>
    <w:p w14:paraId="7F46C5A3" w14:textId="77777777" w:rsidR="001F3200" w:rsidRDefault="001F3200" w:rsidP="00F5518C"/>
    <w:p w14:paraId="2D5B5269" w14:textId="77777777" w:rsidR="001F3200" w:rsidRDefault="001F3200" w:rsidP="00F5518C"/>
    <w:p w14:paraId="6954B3B1" w14:textId="77777777" w:rsidR="001F3200" w:rsidRDefault="001F3200" w:rsidP="00F5518C"/>
    <w:p w14:paraId="1A97F29F" w14:textId="77777777" w:rsidR="001F3200" w:rsidRDefault="001F3200" w:rsidP="00F5518C"/>
    <w:p w14:paraId="02C8E6E7" w14:textId="77777777" w:rsidR="001F3200" w:rsidRDefault="001F3200" w:rsidP="00F5518C"/>
    <w:p w14:paraId="1BA0C598" w14:textId="77777777" w:rsidR="001F3200" w:rsidRDefault="001F3200" w:rsidP="00F5518C"/>
    <w:p w14:paraId="1B286270" w14:textId="77777777" w:rsidR="001F3200" w:rsidRDefault="001F3200" w:rsidP="00F5518C"/>
    <w:p w14:paraId="19F4C742" w14:textId="77777777" w:rsidR="001F3200" w:rsidRDefault="001F3200" w:rsidP="00F5518C"/>
    <w:p w14:paraId="5F98B9A3" w14:textId="77777777" w:rsidR="001F3200" w:rsidRDefault="001F3200" w:rsidP="00F5518C"/>
    <w:p w14:paraId="6B33D180" w14:textId="783449F4" w:rsidR="00B469C5" w:rsidRPr="001F3200" w:rsidRDefault="00D91BA4" w:rsidP="00F5518C">
      <w:r>
        <w:t xml:space="preserve">policy design, research themes and </w:t>
      </w:r>
      <w:r w:rsidR="00652E11">
        <w:t>service delivery</w:t>
      </w:r>
      <w:r>
        <w:t xml:space="preserve"> programs.</w:t>
      </w:r>
    </w:p>
    <w:p w14:paraId="598B4025" w14:textId="7399B7F9" w:rsidR="00D91BA4" w:rsidRPr="003910BE" w:rsidRDefault="00D91BA4" w:rsidP="00F5518C">
      <w:pPr>
        <w:rPr>
          <w:szCs w:val="20"/>
        </w:rPr>
      </w:pPr>
      <w:r w:rsidRPr="003910BE">
        <w:rPr>
          <w:szCs w:val="20"/>
        </w:rPr>
        <w:t>Farmers who participate in the project increase their understanding of their farm business</w:t>
      </w:r>
      <w:r w:rsidR="008C7A83">
        <w:rPr>
          <w:szCs w:val="20"/>
        </w:rPr>
        <w:t>,</w:t>
      </w:r>
      <w:r w:rsidRPr="003910BE">
        <w:rPr>
          <w:szCs w:val="20"/>
        </w:rPr>
        <w:t xml:space="preserve"> which builds resilience and improves their ability to adapt to change.</w:t>
      </w:r>
    </w:p>
    <w:bookmarkEnd w:id="4"/>
    <w:p w14:paraId="0CF137F0" w14:textId="7BC5EF30" w:rsidR="00D91BA4" w:rsidRPr="003910BE" w:rsidRDefault="00D91BA4" w:rsidP="00F5518C">
      <w:pPr>
        <w:rPr>
          <w:szCs w:val="20"/>
        </w:rPr>
      </w:pPr>
      <w:r w:rsidRPr="003910BE">
        <w:rPr>
          <w:szCs w:val="20"/>
        </w:rPr>
        <w:t xml:space="preserve">Results published in this report are not </w:t>
      </w:r>
      <w:r w:rsidR="002022E8" w:rsidRPr="003910BE">
        <w:rPr>
          <w:szCs w:val="20"/>
        </w:rPr>
        <w:t xml:space="preserve">statistically </w:t>
      </w:r>
      <w:r w:rsidRPr="003910BE">
        <w:rPr>
          <w:szCs w:val="20"/>
        </w:rPr>
        <w:t>representative of an industry or a region.</w:t>
      </w:r>
    </w:p>
    <w:p w14:paraId="7D5CD8EF" w14:textId="3B780E9B" w:rsidR="00D91BA4" w:rsidRPr="003910BE" w:rsidRDefault="00D91BA4" w:rsidP="00F5518C">
      <w:pPr>
        <w:rPr>
          <w:szCs w:val="20"/>
        </w:rPr>
      </w:pPr>
      <w:r w:rsidRPr="003910BE">
        <w:rPr>
          <w:szCs w:val="20"/>
        </w:rPr>
        <w:t>Agriculture Victoria staff are grateful for the cooperation of the farmers who contributed their data to this project.</w:t>
      </w:r>
    </w:p>
    <w:p w14:paraId="36A4AB87" w14:textId="3EFAB23D" w:rsidR="00D91BA4" w:rsidRPr="003910BE" w:rsidRDefault="00D91BA4" w:rsidP="00F5518C">
      <w:pPr>
        <w:rPr>
          <w:szCs w:val="20"/>
        </w:rPr>
      </w:pPr>
      <w:r w:rsidRPr="003910BE">
        <w:rPr>
          <w:szCs w:val="20"/>
        </w:rPr>
        <w:t xml:space="preserve">This </w:t>
      </w:r>
      <w:r w:rsidR="00975699">
        <w:rPr>
          <w:szCs w:val="20"/>
        </w:rPr>
        <w:t>project</w:t>
      </w:r>
      <w:r w:rsidRPr="003910BE">
        <w:rPr>
          <w:szCs w:val="20"/>
        </w:rPr>
        <w:t xml:space="preserve"> has</w:t>
      </w:r>
      <w:r w:rsidR="00975699">
        <w:rPr>
          <w:szCs w:val="20"/>
        </w:rPr>
        <w:t xml:space="preserve"> been running continuously since 1971 and</w:t>
      </w:r>
      <w:r w:rsidR="00513C5D">
        <w:rPr>
          <w:szCs w:val="20"/>
        </w:rPr>
        <w:t xml:space="preserve"> is</w:t>
      </w:r>
      <w:r w:rsidRPr="003910BE">
        <w:rPr>
          <w:szCs w:val="20"/>
        </w:rPr>
        <w:t xml:space="preserve"> funded by Agriculture Victoria.</w:t>
      </w:r>
    </w:p>
    <w:p w14:paraId="2A711B78" w14:textId="4B47A752" w:rsidR="00652EFA" w:rsidRDefault="00652EFA" w:rsidP="00F5518C">
      <w:pPr>
        <w:rPr>
          <w:b/>
          <w:szCs w:val="20"/>
        </w:rPr>
      </w:pPr>
    </w:p>
    <w:p w14:paraId="00EE5089" w14:textId="1079F695" w:rsidR="00652EFA" w:rsidRDefault="00652EFA" w:rsidP="00F5518C">
      <w:pPr>
        <w:rPr>
          <w:b/>
          <w:szCs w:val="20"/>
        </w:rPr>
      </w:pPr>
    </w:p>
    <w:p w14:paraId="418A7C63" w14:textId="33E6F2BC" w:rsidR="00652EFA" w:rsidRDefault="00652EFA" w:rsidP="00F5518C">
      <w:pPr>
        <w:rPr>
          <w:b/>
          <w:szCs w:val="20"/>
        </w:rPr>
      </w:pPr>
    </w:p>
    <w:p w14:paraId="63E925F0" w14:textId="5738F270" w:rsidR="008272D9" w:rsidRPr="003910BE" w:rsidRDefault="00F42DC8" w:rsidP="00E31C47">
      <w:pPr>
        <w:pStyle w:val="Heading2"/>
        <w:rPr>
          <w:b w:val="0"/>
          <w:bCs/>
        </w:rPr>
      </w:pPr>
      <w:bookmarkStart w:id="5" w:name="_Toc180588137"/>
      <w:r w:rsidRPr="00F42DC8">
        <w:rPr>
          <w:noProof/>
          <w:szCs w:val="20"/>
        </w:rPr>
        <w:lastRenderedPageBreak/>
        <mc:AlternateContent>
          <mc:Choice Requires="wps">
            <w:drawing>
              <wp:inline distT="0" distB="0" distL="0" distR="0" wp14:anchorId="22AA4F1C" wp14:editId="79A5F65B">
                <wp:extent cx="5514975" cy="2952750"/>
                <wp:effectExtent l="0" t="0" r="2857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952750"/>
                        </a:xfrm>
                        <a:prstGeom prst="rect">
                          <a:avLst/>
                        </a:prstGeom>
                        <a:solidFill>
                          <a:schemeClr val="accent6">
                            <a:lumMod val="20000"/>
                            <a:lumOff val="80000"/>
                          </a:schemeClr>
                        </a:solidFill>
                        <a:ln w="9525">
                          <a:solidFill>
                            <a:srgbClr val="000000"/>
                          </a:solidFill>
                          <a:miter lim="800000"/>
                          <a:headEnd/>
                          <a:tailEnd/>
                        </a:ln>
                      </wps:spPr>
                      <wps:txbx>
                        <w:txbxContent>
                          <w:p w14:paraId="148FAC54" w14:textId="77777777" w:rsidR="00F42DC8" w:rsidRDefault="00F42DC8" w:rsidP="00F42DC8">
                            <w:r>
                              <w:t>Key points</w:t>
                            </w:r>
                          </w:p>
                          <w:p w14:paraId="23089F2B" w14:textId="4CC56305" w:rsidR="00844A97" w:rsidRDefault="00AD7A96" w:rsidP="00B9695B">
                            <w:pPr>
                              <w:pStyle w:val="ListParagraph"/>
                              <w:numPr>
                                <w:ilvl w:val="0"/>
                                <w:numId w:val="10"/>
                              </w:numPr>
                            </w:pPr>
                            <w:r>
                              <w:t>F</w:t>
                            </w:r>
                            <w:r w:rsidR="00844A97">
                              <w:t>arm profits and returns fell to the lowest</w:t>
                            </w:r>
                            <w:r w:rsidR="000A7F7F">
                              <w:t xml:space="preserve"> value</w:t>
                            </w:r>
                            <w:r w:rsidR="00C17FE2">
                              <w:t>s recorded since 2006-07</w:t>
                            </w:r>
                            <w:r w:rsidR="00221428">
                              <w:t>.</w:t>
                            </w:r>
                          </w:p>
                          <w:p w14:paraId="20F57E4D" w14:textId="1D8E9341" w:rsidR="00030BAA" w:rsidRDefault="00221428" w:rsidP="00B9695B">
                            <w:pPr>
                              <w:pStyle w:val="ListParagraph"/>
                              <w:numPr>
                                <w:ilvl w:val="0"/>
                                <w:numId w:val="10"/>
                              </w:numPr>
                            </w:pPr>
                            <w:r>
                              <w:t xml:space="preserve">Reduced </w:t>
                            </w:r>
                            <w:r w:rsidR="00653E96">
                              <w:t xml:space="preserve">farm </w:t>
                            </w:r>
                            <w:r>
                              <w:t>profitability</w:t>
                            </w:r>
                            <w:r w:rsidR="00653E96">
                              <w:t xml:space="preserve"> was a result </w:t>
                            </w:r>
                            <w:r w:rsidR="00C46EAE">
                              <w:t xml:space="preserve">of </w:t>
                            </w:r>
                            <w:r w:rsidR="00FE6C4C">
                              <w:t xml:space="preserve">lower farm incomes from </w:t>
                            </w:r>
                            <w:r w:rsidR="00653E96">
                              <w:t>the continued decline</w:t>
                            </w:r>
                            <w:r w:rsidR="00A47A24">
                              <w:t xml:space="preserve"> </w:t>
                            </w:r>
                            <w:r w:rsidR="00313C3D">
                              <w:t xml:space="preserve">in red meat and wool </w:t>
                            </w:r>
                            <w:r w:rsidR="00A05ADC">
                              <w:t>prices</w:t>
                            </w:r>
                            <w:r w:rsidR="00800C95">
                              <w:t xml:space="preserve"> </w:t>
                            </w:r>
                            <w:r w:rsidR="00C82A85">
                              <w:t>while costs remained high</w:t>
                            </w:r>
                            <w:r w:rsidR="00977451">
                              <w:t xml:space="preserve"> </w:t>
                            </w:r>
                            <w:r w:rsidR="00F72E55">
                              <w:t>and</w:t>
                            </w:r>
                            <w:r w:rsidR="00F72E55" w:rsidRPr="00977451">
                              <w:t xml:space="preserve"> </w:t>
                            </w:r>
                            <w:r w:rsidR="00F72E55">
                              <w:t>were</w:t>
                            </w:r>
                            <w:r w:rsidR="00977451" w:rsidRPr="00977451">
                              <w:t xml:space="preserve"> similar to 2022-23</w:t>
                            </w:r>
                            <w:r w:rsidR="001E6E1B">
                              <w:t>.</w:t>
                            </w:r>
                          </w:p>
                          <w:p w14:paraId="0E91B393" w14:textId="37E53477" w:rsidR="00C9267D" w:rsidRDefault="00977451" w:rsidP="00977451">
                            <w:pPr>
                              <w:pStyle w:val="ListParagraph"/>
                              <w:numPr>
                                <w:ilvl w:val="0"/>
                                <w:numId w:val="10"/>
                              </w:numPr>
                            </w:pPr>
                            <w:r>
                              <w:t>Negative profits were recorded by 48% of farms.</w:t>
                            </w:r>
                          </w:p>
                          <w:p w14:paraId="3DCEA989" w14:textId="1063DF09" w:rsidR="00147811" w:rsidRDefault="00706085" w:rsidP="00147811">
                            <w:pPr>
                              <w:pStyle w:val="ListParagraph"/>
                              <w:numPr>
                                <w:ilvl w:val="0"/>
                                <w:numId w:val="10"/>
                              </w:numPr>
                            </w:pPr>
                            <w:r>
                              <w:t>More debt, h</w:t>
                            </w:r>
                            <w:r w:rsidR="00147811" w:rsidDel="00352560">
                              <w:t>igher interest rates and lower incomes meant total i</w:t>
                            </w:r>
                            <w:r w:rsidR="00147811" w:rsidRPr="00596619" w:rsidDel="00352560">
                              <w:t xml:space="preserve">nterest </w:t>
                            </w:r>
                            <w:r w:rsidR="00147811" w:rsidDel="00352560">
                              <w:t xml:space="preserve">costs made up </w:t>
                            </w:r>
                            <w:r w:rsidR="00147811">
                              <w:t>12</w:t>
                            </w:r>
                            <w:r w:rsidR="00147811" w:rsidDel="00352560">
                              <w:t xml:space="preserve">% of </w:t>
                            </w:r>
                            <w:r w:rsidR="00147811" w:rsidRPr="00596619" w:rsidDel="00352560">
                              <w:t>farm</w:t>
                            </w:r>
                            <w:r w:rsidR="00147811" w:rsidDel="00352560">
                              <w:t xml:space="preserve"> </w:t>
                            </w:r>
                            <w:r w:rsidR="00147811" w:rsidRPr="00596619" w:rsidDel="00352560">
                              <w:t>income</w:t>
                            </w:r>
                            <w:r w:rsidR="00147811" w:rsidDel="00352560">
                              <w:t xml:space="preserve">, </w:t>
                            </w:r>
                            <w:r w:rsidR="000B5AEA">
                              <w:t xml:space="preserve">four times </w:t>
                            </w:r>
                            <w:r>
                              <w:t>hi</w:t>
                            </w:r>
                            <w:r w:rsidR="000B5AEA">
                              <w:t xml:space="preserve">gher </w:t>
                            </w:r>
                            <w:r w:rsidR="007F381D">
                              <w:t>tha</w:t>
                            </w:r>
                            <w:r w:rsidR="00A3582E">
                              <w:t>n</w:t>
                            </w:r>
                            <w:r w:rsidR="00147811" w:rsidDel="00352560">
                              <w:t xml:space="preserve"> </w:t>
                            </w:r>
                            <w:r w:rsidR="007F381D">
                              <w:t>two years ago</w:t>
                            </w:r>
                            <w:r w:rsidR="00147811" w:rsidDel="00352560">
                              <w:t>.</w:t>
                            </w:r>
                          </w:p>
                          <w:p w14:paraId="267F5537" w14:textId="4308ABB9" w:rsidR="001219F7" w:rsidRDefault="00FE145F" w:rsidP="001A1C16">
                            <w:pPr>
                              <w:pStyle w:val="ListParagraph"/>
                              <w:numPr>
                                <w:ilvl w:val="0"/>
                                <w:numId w:val="10"/>
                              </w:numPr>
                            </w:pPr>
                            <w:r>
                              <w:t>S</w:t>
                            </w:r>
                            <w:r w:rsidR="001219F7" w:rsidRPr="001219F7">
                              <w:t xml:space="preserve">tock and grain businesses were the best performing and </w:t>
                            </w:r>
                            <w:r>
                              <w:t xml:space="preserve">on average </w:t>
                            </w:r>
                            <w:r w:rsidR="001219F7" w:rsidRPr="001219F7">
                              <w:t>the only business type with positive annual return</w:t>
                            </w:r>
                            <w:r>
                              <w:t xml:space="preserve"> on assets.</w:t>
                            </w:r>
                          </w:p>
                          <w:p w14:paraId="7D504B04" w14:textId="11239B5A" w:rsidR="00F14E0C" w:rsidRPr="00F14E0C" w:rsidRDefault="00F14E0C" w:rsidP="001A1C16">
                            <w:pPr>
                              <w:pStyle w:val="ListParagraph"/>
                              <w:numPr>
                                <w:ilvl w:val="0"/>
                                <w:numId w:val="10"/>
                              </w:numPr>
                            </w:pPr>
                            <w:r w:rsidRPr="00F14E0C">
                              <w:t>Farms with</w:t>
                            </w:r>
                            <w:r w:rsidR="00167E73">
                              <w:t xml:space="preserve"> </w:t>
                            </w:r>
                            <w:r w:rsidR="00983511">
                              <w:t>more debt</w:t>
                            </w:r>
                            <w:r w:rsidR="00167E73">
                              <w:t xml:space="preserve"> and low equity</w:t>
                            </w:r>
                            <w:r w:rsidRPr="00F14E0C">
                              <w:t xml:space="preserve"> experienced much larger losses than farms with </w:t>
                            </w:r>
                            <w:r w:rsidR="007D0920">
                              <w:t>less debt</w:t>
                            </w:r>
                            <w:r w:rsidR="00167E73">
                              <w:t xml:space="preserve"> and high equity</w:t>
                            </w:r>
                            <w:r w:rsidR="00D06FAC">
                              <w:t>, as measured by return on equity</w:t>
                            </w:r>
                            <w:r w:rsidRPr="00F14E0C">
                              <w:t xml:space="preserve">. </w:t>
                            </w:r>
                          </w:p>
                          <w:p w14:paraId="1B08541B" w14:textId="4E5A5520" w:rsidR="00F62BB0" w:rsidRDefault="006675AD" w:rsidP="00CD5E9D">
                            <w:pPr>
                              <w:pStyle w:val="ListParagraph"/>
                              <w:numPr>
                                <w:ilvl w:val="0"/>
                                <w:numId w:val="10"/>
                              </w:numPr>
                            </w:pPr>
                            <w:r w:rsidRPr="00A002CF">
                              <w:t xml:space="preserve">Supplementary feeding rates and expenditure increased </w:t>
                            </w:r>
                            <w:r w:rsidR="005A2BA0" w:rsidRPr="00A002CF">
                              <w:t xml:space="preserve">in the South West </w:t>
                            </w:r>
                            <w:r w:rsidRPr="00A002CF">
                              <w:t xml:space="preserve">as a result of </w:t>
                            </w:r>
                            <w:r w:rsidR="005A2BA0" w:rsidRPr="00A002CF">
                              <w:t>dry</w:t>
                            </w:r>
                            <w:r w:rsidRPr="00A002CF">
                              <w:t xml:space="preserve"> conditions</w:t>
                            </w:r>
                            <w:r w:rsidR="00A002CF" w:rsidRPr="00A002CF">
                              <w:t xml:space="preserve"> and lower pasture growth</w:t>
                            </w:r>
                            <w:r w:rsidR="00A002CF" w:rsidRPr="00F42B78">
                              <w:t>.</w:t>
                            </w:r>
                          </w:p>
                        </w:txbxContent>
                      </wps:txbx>
                      <wps:bodyPr rot="0" vert="horz" wrap="square" lIns="91440" tIns="45720" rIns="91440" bIns="45720" anchor="t" anchorCtr="0">
                        <a:noAutofit/>
                      </wps:bodyPr>
                    </wps:wsp>
                  </a:graphicData>
                </a:graphic>
              </wp:inline>
            </w:drawing>
          </mc:Choice>
          <mc:Fallback>
            <w:pict>
              <v:shapetype w14:anchorId="22AA4F1C" id="_x0000_t202" coordsize="21600,21600" o:spt="202" path="m,l,21600r21600,l21600,xe">
                <v:stroke joinstyle="miter"/>
                <v:path gradientshapeok="t" o:connecttype="rect"/>
              </v:shapetype>
              <v:shape id="Text Box 217" o:spid="_x0000_s1026" type="#_x0000_t202" style="width:43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" fillcolor="#e2efd9 [665]">
                <v:textbox>
                  <w:txbxContent>
                    <w:p w14:paraId="148FAC54" w14:textId="77777777" w:rsidR="00F42DC8" w:rsidRDefault="00F42DC8" w:rsidP="00F42DC8">
                      <w:r>
                        <w:t>Key points</w:t>
                      </w:r>
                    </w:p>
                    <w:p w14:paraId="23089F2B" w14:textId="4CC56305" w:rsidR="00844A97" w:rsidRDefault="00AD7A96" w:rsidP="00B9695B">
                      <w:pPr>
                        <w:pStyle w:val="ListParagraph"/>
                        <w:numPr>
                          <w:ilvl w:val="0"/>
                          <w:numId w:val="10"/>
                        </w:numPr>
                      </w:pPr>
                      <w:r>
                        <w:t>F</w:t>
                      </w:r>
                      <w:r w:rsidR="00844A97">
                        <w:t>arm profits and returns fell to the lowest</w:t>
                      </w:r>
                      <w:r w:rsidR="000A7F7F">
                        <w:t xml:space="preserve"> value</w:t>
                      </w:r>
                      <w:r w:rsidR="00C17FE2">
                        <w:t>s recorded since 2006-07</w:t>
                      </w:r>
                      <w:r w:rsidR="00221428">
                        <w:t>.</w:t>
                      </w:r>
                    </w:p>
                    <w:p w14:paraId="20F57E4D" w14:textId="1D8E9341" w:rsidR="00030BAA" w:rsidRDefault="00221428" w:rsidP="00B9695B">
                      <w:pPr>
                        <w:pStyle w:val="ListParagraph"/>
                        <w:numPr>
                          <w:ilvl w:val="0"/>
                          <w:numId w:val="10"/>
                        </w:numPr>
                      </w:pPr>
                      <w:r>
                        <w:t xml:space="preserve">Reduced </w:t>
                      </w:r>
                      <w:r w:rsidR="00653E96">
                        <w:t xml:space="preserve">farm </w:t>
                      </w:r>
                      <w:r>
                        <w:t>profitability</w:t>
                      </w:r>
                      <w:r w:rsidR="00653E96">
                        <w:t xml:space="preserve"> was a result </w:t>
                      </w:r>
                      <w:r w:rsidR="00C46EAE">
                        <w:t xml:space="preserve">of </w:t>
                      </w:r>
                      <w:r w:rsidR="00FE6C4C">
                        <w:t xml:space="preserve">lower farm incomes from </w:t>
                      </w:r>
                      <w:r w:rsidR="00653E96">
                        <w:t>the continued decline</w:t>
                      </w:r>
                      <w:r w:rsidR="00A47A24">
                        <w:t xml:space="preserve"> </w:t>
                      </w:r>
                      <w:r w:rsidR="00313C3D">
                        <w:t xml:space="preserve">in red meat and wool </w:t>
                      </w:r>
                      <w:r w:rsidR="00A05ADC">
                        <w:t>prices</w:t>
                      </w:r>
                      <w:r w:rsidR="00800C95">
                        <w:t xml:space="preserve"> </w:t>
                      </w:r>
                      <w:r w:rsidR="00C82A85">
                        <w:t>while costs remained high</w:t>
                      </w:r>
                      <w:r w:rsidR="00977451">
                        <w:t xml:space="preserve"> </w:t>
                      </w:r>
                      <w:r w:rsidR="00F72E55">
                        <w:t>and</w:t>
                      </w:r>
                      <w:r w:rsidR="00F72E55" w:rsidRPr="00977451">
                        <w:t xml:space="preserve"> </w:t>
                      </w:r>
                      <w:r w:rsidR="00F72E55">
                        <w:t>were</w:t>
                      </w:r>
                      <w:r w:rsidR="00977451" w:rsidRPr="00977451">
                        <w:t xml:space="preserve"> similar to 2022-23</w:t>
                      </w:r>
                      <w:r w:rsidR="001E6E1B">
                        <w:t>.</w:t>
                      </w:r>
                    </w:p>
                    <w:p w14:paraId="0E91B393" w14:textId="37E53477" w:rsidR="00C9267D" w:rsidRDefault="00977451" w:rsidP="00977451">
                      <w:pPr>
                        <w:pStyle w:val="ListParagraph"/>
                        <w:numPr>
                          <w:ilvl w:val="0"/>
                          <w:numId w:val="10"/>
                        </w:numPr>
                      </w:pPr>
                      <w:r>
                        <w:t>Negative profits were recorded by 48% of farms.</w:t>
                      </w:r>
                    </w:p>
                    <w:p w14:paraId="3DCEA989" w14:textId="1063DF09" w:rsidR="00147811" w:rsidRDefault="00706085" w:rsidP="00147811">
                      <w:pPr>
                        <w:pStyle w:val="ListParagraph"/>
                        <w:numPr>
                          <w:ilvl w:val="0"/>
                          <w:numId w:val="10"/>
                        </w:numPr>
                      </w:pPr>
                      <w:r>
                        <w:t>More debt, h</w:t>
                      </w:r>
                      <w:r w:rsidR="00147811" w:rsidDel="00352560">
                        <w:t>igher interest rates and lower incomes meant total i</w:t>
                      </w:r>
                      <w:r w:rsidR="00147811" w:rsidRPr="00596619" w:rsidDel="00352560">
                        <w:t xml:space="preserve">nterest </w:t>
                      </w:r>
                      <w:r w:rsidR="00147811" w:rsidDel="00352560">
                        <w:t xml:space="preserve">costs made up </w:t>
                      </w:r>
                      <w:r w:rsidR="00147811">
                        <w:t>12</w:t>
                      </w:r>
                      <w:r w:rsidR="00147811" w:rsidDel="00352560">
                        <w:t xml:space="preserve">% of </w:t>
                      </w:r>
                      <w:r w:rsidR="00147811" w:rsidRPr="00596619" w:rsidDel="00352560">
                        <w:t>farm</w:t>
                      </w:r>
                      <w:r w:rsidR="00147811" w:rsidDel="00352560">
                        <w:t xml:space="preserve"> </w:t>
                      </w:r>
                      <w:r w:rsidR="00147811" w:rsidRPr="00596619" w:rsidDel="00352560">
                        <w:t>income</w:t>
                      </w:r>
                      <w:r w:rsidR="00147811" w:rsidDel="00352560">
                        <w:t xml:space="preserve">, </w:t>
                      </w:r>
                      <w:r w:rsidR="000B5AEA">
                        <w:t xml:space="preserve">four times </w:t>
                      </w:r>
                      <w:r>
                        <w:t>hi</w:t>
                      </w:r>
                      <w:r w:rsidR="000B5AEA">
                        <w:t xml:space="preserve">gher </w:t>
                      </w:r>
                      <w:r w:rsidR="007F381D">
                        <w:t>tha</w:t>
                      </w:r>
                      <w:r w:rsidR="00A3582E">
                        <w:t>n</w:t>
                      </w:r>
                      <w:r w:rsidR="00147811" w:rsidDel="00352560">
                        <w:t xml:space="preserve"> </w:t>
                      </w:r>
                      <w:r w:rsidR="007F381D">
                        <w:t>two years ago</w:t>
                      </w:r>
                      <w:r w:rsidR="00147811" w:rsidDel="00352560">
                        <w:t>.</w:t>
                      </w:r>
                    </w:p>
                    <w:p w14:paraId="267F5537" w14:textId="4308ABB9" w:rsidR="001219F7" w:rsidRDefault="00FE145F" w:rsidP="001A1C16">
                      <w:pPr>
                        <w:pStyle w:val="ListParagraph"/>
                        <w:numPr>
                          <w:ilvl w:val="0"/>
                          <w:numId w:val="10"/>
                        </w:numPr>
                      </w:pPr>
                      <w:r>
                        <w:t>S</w:t>
                      </w:r>
                      <w:r w:rsidR="001219F7" w:rsidRPr="001219F7">
                        <w:t xml:space="preserve">tock and grain businesses were the best performing and </w:t>
                      </w:r>
                      <w:r>
                        <w:t xml:space="preserve">on average </w:t>
                      </w:r>
                      <w:r w:rsidR="001219F7" w:rsidRPr="001219F7">
                        <w:t>the only business type with positive annual return</w:t>
                      </w:r>
                      <w:r>
                        <w:t xml:space="preserve"> on assets.</w:t>
                      </w:r>
                    </w:p>
                    <w:p w14:paraId="7D504B04" w14:textId="11239B5A" w:rsidR="00F14E0C" w:rsidRPr="00F14E0C" w:rsidRDefault="00F14E0C" w:rsidP="001A1C16">
                      <w:pPr>
                        <w:pStyle w:val="ListParagraph"/>
                        <w:numPr>
                          <w:ilvl w:val="0"/>
                          <w:numId w:val="10"/>
                        </w:numPr>
                      </w:pPr>
                      <w:r w:rsidRPr="00F14E0C">
                        <w:t>Farms with</w:t>
                      </w:r>
                      <w:r w:rsidR="00167E73">
                        <w:t xml:space="preserve"> </w:t>
                      </w:r>
                      <w:r w:rsidR="00983511">
                        <w:t>more debt</w:t>
                      </w:r>
                      <w:r w:rsidR="00167E73">
                        <w:t xml:space="preserve"> and low equity</w:t>
                      </w:r>
                      <w:r w:rsidRPr="00F14E0C">
                        <w:t xml:space="preserve"> experienced much larger losses than farms with </w:t>
                      </w:r>
                      <w:r w:rsidR="007D0920">
                        <w:t>less debt</w:t>
                      </w:r>
                      <w:r w:rsidR="00167E73">
                        <w:t xml:space="preserve"> and high equity</w:t>
                      </w:r>
                      <w:r w:rsidR="00D06FAC">
                        <w:t>, as measured by return on equity</w:t>
                      </w:r>
                      <w:r w:rsidRPr="00F14E0C">
                        <w:t xml:space="preserve">. </w:t>
                      </w:r>
                    </w:p>
                    <w:p w14:paraId="1B08541B" w14:textId="4E5A5520" w:rsidR="00F62BB0" w:rsidRDefault="006675AD" w:rsidP="00CD5E9D">
                      <w:pPr>
                        <w:pStyle w:val="ListParagraph"/>
                        <w:numPr>
                          <w:ilvl w:val="0"/>
                          <w:numId w:val="10"/>
                        </w:numPr>
                      </w:pPr>
                      <w:r w:rsidRPr="00A002CF">
                        <w:t xml:space="preserve">Supplementary feeding rates and expenditure increased </w:t>
                      </w:r>
                      <w:r w:rsidR="005A2BA0" w:rsidRPr="00A002CF">
                        <w:t xml:space="preserve">in the South West </w:t>
                      </w:r>
                      <w:r w:rsidRPr="00A002CF">
                        <w:t xml:space="preserve">as a result of </w:t>
                      </w:r>
                      <w:r w:rsidR="005A2BA0" w:rsidRPr="00A002CF">
                        <w:t>dry</w:t>
                      </w:r>
                      <w:r w:rsidRPr="00A002CF">
                        <w:t xml:space="preserve"> conditions</w:t>
                      </w:r>
                      <w:r w:rsidR="00A002CF" w:rsidRPr="00A002CF">
                        <w:t xml:space="preserve"> and lower pasture growth</w:t>
                      </w:r>
                      <w:r w:rsidR="00A002CF" w:rsidRPr="00F42B78">
                        <w:t>.</w:t>
                      </w:r>
                    </w:p>
                  </w:txbxContent>
                </v:textbox>
                <w10:anchorlock/>
              </v:shape>
            </w:pict>
          </mc:Fallback>
        </mc:AlternateContent>
      </w:r>
      <w:r w:rsidR="008272D9" w:rsidRPr="003910BE">
        <w:t>Stat</w:t>
      </w:r>
      <w:r w:rsidR="003960C2" w:rsidRPr="003910BE">
        <w:rPr>
          <w:bCs/>
        </w:rPr>
        <w:t>e</w:t>
      </w:r>
      <w:r w:rsidR="008272D9" w:rsidRPr="003910BE">
        <w:rPr>
          <w:bCs/>
        </w:rPr>
        <w:t xml:space="preserve"> summary</w:t>
      </w:r>
      <w:bookmarkEnd w:id="5"/>
    </w:p>
    <w:p w14:paraId="702A3BB9" w14:textId="5A99060B" w:rsidR="001E6BE7" w:rsidRPr="003910BE" w:rsidRDefault="001E6BE7" w:rsidP="001E6BE7">
      <w:pPr>
        <w:rPr>
          <w:szCs w:val="20"/>
        </w:rPr>
      </w:pPr>
    </w:p>
    <w:tbl>
      <w:tblPr>
        <w:tblpPr w:leftFromText="180" w:rightFromText="180" w:vertAnchor="text" w:horzAnchor="margin" w:tblpXSpec="center" w:tblpY="432"/>
        <w:tblW w:w="11893" w:type="pct"/>
        <w:tblLook w:val="04A0" w:firstRow="1" w:lastRow="0" w:firstColumn="1" w:lastColumn="0" w:noHBand="0" w:noVBand="1"/>
      </w:tblPr>
      <w:tblGrid>
        <w:gridCol w:w="3779"/>
        <w:gridCol w:w="1323"/>
        <w:gridCol w:w="775"/>
        <w:gridCol w:w="1323"/>
        <w:gridCol w:w="685"/>
        <w:gridCol w:w="1323"/>
        <w:gridCol w:w="685"/>
      </w:tblGrid>
      <w:tr w:rsidR="00D05BC0" w:rsidRPr="00E4184C" w14:paraId="67F67C80" w14:textId="77777777" w:rsidTr="00D05BC0">
        <w:trPr>
          <w:trHeight w:val="420"/>
        </w:trPr>
        <w:tc>
          <w:tcPr>
            <w:tcW w:w="1910" w:type="pct"/>
            <w:tcBorders>
              <w:top w:val="nil"/>
              <w:left w:val="nil"/>
              <w:bottom w:val="nil"/>
              <w:right w:val="nil"/>
            </w:tcBorders>
            <w:shd w:val="clear" w:color="000000" w:fill="FFFFFF"/>
            <w:noWrap/>
            <w:vAlign w:val="bottom"/>
            <w:hideMark/>
          </w:tcPr>
          <w:p w14:paraId="1F0ACD93" w14:textId="77777777" w:rsidR="00D05BC0" w:rsidRPr="00EC350C" w:rsidRDefault="00D05BC0" w:rsidP="00D05BC0">
            <w:pPr>
              <w:spacing w:after="0" w:line="240" w:lineRule="auto"/>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State summary</w:t>
            </w:r>
          </w:p>
        </w:tc>
        <w:tc>
          <w:tcPr>
            <w:tcW w:w="669" w:type="pct"/>
            <w:tcBorders>
              <w:top w:val="nil"/>
              <w:left w:val="nil"/>
              <w:bottom w:val="nil"/>
              <w:right w:val="nil"/>
            </w:tcBorders>
            <w:shd w:val="clear" w:color="000000" w:fill="FFFFFF"/>
            <w:noWrap/>
            <w:vAlign w:val="bottom"/>
            <w:hideMark/>
          </w:tcPr>
          <w:p w14:paraId="7C7D4914"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 </w:t>
            </w:r>
          </w:p>
        </w:tc>
        <w:tc>
          <w:tcPr>
            <w:tcW w:w="392" w:type="pct"/>
            <w:tcBorders>
              <w:top w:val="nil"/>
              <w:left w:val="nil"/>
              <w:bottom w:val="nil"/>
              <w:right w:val="nil"/>
            </w:tcBorders>
            <w:shd w:val="clear" w:color="000000" w:fill="FFFFFF"/>
            <w:noWrap/>
            <w:vAlign w:val="bottom"/>
            <w:hideMark/>
          </w:tcPr>
          <w:p w14:paraId="6D698BC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052574AC"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08F99054"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69228F9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6DEAE8EB"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r>
      <w:tr w:rsidR="00D05BC0" w:rsidRPr="00E4184C" w14:paraId="32DB19D3" w14:textId="77777777" w:rsidTr="00D05BC0">
        <w:trPr>
          <w:trHeight w:val="300"/>
        </w:trPr>
        <w:tc>
          <w:tcPr>
            <w:tcW w:w="1910" w:type="pct"/>
            <w:tcBorders>
              <w:top w:val="nil"/>
              <w:left w:val="nil"/>
              <w:bottom w:val="nil"/>
              <w:right w:val="nil"/>
            </w:tcBorders>
            <w:shd w:val="clear" w:color="000000" w:fill="FFFFFF"/>
            <w:noWrap/>
            <w:vAlign w:val="bottom"/>
            <w:hideMark/>
          </w:tcPr>
          <w:p w14:paraId="76132186"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56FA0884"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92" w:type="pct"/>
            <w:tcBorders>
              <w:top w:val="nil"/>
              <w:left w:val="nil"/>
              <w:bottom w:val="nil"/>
              <w:right w:val="nil"/>
            </w:tcBorders>
            <w:shd w:val="clear" w:color="000000" w:fill="FFFFFF"/>
            <w:noWrap/>
            <w:vAlign w:val="bottom"/>
            <w:hideMark/>
          </w:tcPr>
          <w:p w14:paraId="51258D17"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28A27CBB"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7C97CF72"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66FE4D7C"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44EF7EAA"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r>
      <w:tr w:rsidR="00D05BC0" w:rsidRPr="00E4184C" w14:paraId="7DB6A709" w14:textId="77777777" w:rsidTr="00D05BC0">
        <w:trPr>
          <w:trHeight w:val="300"/>
        </w:trPr>
        <w:tc>
          <w:tcPr>
            <w:tcW w:w="1910" w:type="pct"/>
            <w:tcBorders>
              <w:top w:val="nil"/>
              <w:left w:val="nil"/>
              <w:bottom w:val="nil"/>
              <w:right w:val="nil"/>
            </w:tcBorders>
            <w:shd w:val="clear" w:color="000000" w:fill="FFFFFF"/>
            <w:noWrap/>
            <w:vAlign w:val="bottom"/>
            <w:hideMark/>
          </w:tcPr>
          <w:p w14:paraId="1A7A73DE" w14:textId="77777777" w:rsidR="00D05BC0" w:rsidRPr="00EC350C" w:rsidRDefault="00D05BC0" w:rsidP="00D05BC0">
            <w:pPr>
              <w:spacing w:after="0" w:line="240" w:lineRule="auto"/>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Financial parameter bars:</w:t>
            </w:r>
          </w:p>
        </w:tc>
        <w:tc>
          <w:tcPr>
            <w:tcW w:w="669" w:type="pct"/>
            <w:tcBorders>
              <w:top w:val="nil"/>
              <w:left w:val="nil"/>
              <w:bottom w:val="nil"/>
              <w:right w:val="nil"/>
            </w:tcBorders>
            <w:shd w:val="clear" w:color="000000" w:fill="FFFFFF"/>
            <w:noWrap/>
            <w:vAlign w:val="bottom"/>
            <w:hideMark/>
          </w:tcPr>
          <w:p w14:paraId="66BBD8AC"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92" w:type="pct"/>
            <w:tcBorders>
              <w:top w:val="nil"/>
              <w:left w:val="nil"/>
              <w:bottom w:val="nil"/>
              <w:right w:val="nil"/>
            </w:tcBorders>
            <w:shd w:val="clear" w:color="000000" w:fill="FFFFFF"/>
            <w:noWrap/>
            <w:vAlign w:val="bottom"/>
            <w:hideMark/>
          </w:tcPr>
          <w:p w14:paraId="4F743432"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G</w:t>
            </w:r>
          </w:p>
        </w:tc>
        <w:tc>
          <w:tcPr>
            <w:tcW w:w="669" w:type="pct"/>
            <w:tcBorders>
              <w:top w:val="nil"/>
              <w:left w:val="nil"/>
              <w:bottom w:val="nil"/>
              <w:right w:val="nil"/>
            </w:tcBorders>
            <w:shd w:val="clear" w:color="000000" w:fill="FFFFFF"/>
            <w:noWrap/>
            <w:vAlign w:val="bottom"/>
            <w:hideMark/>
          </w:tcPr>
          <w:p w14:paraId="380349B7"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46" w:type="pct"/>
            <w:tcBorders>
              <w:top w:val="nil"/>
              <w:left w:val="nil"/>
              <w:bottom w:val="nil"/>
              <w:right w:val="nil"/>
            </w:tcBorders>
            <w:shd w:val="clear" w:color="000000" w:fill="FFFFFF"/>
            <w:noWrap/>
            <w:vAlign w:val="bottom"/>
            <w:hideMark/>
          </w:tcPr>
          <w:p w14:paraId="712FCC5E"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N</w:t>
            </w:r>
          </w:p>
        </w:tc>
        <w:tc>
          <w:tcPr>
            <w:tcW w:w="669" w:type="pct"/>
            <w:tcBorders>
              <w:top w:val="nil"/>
              <w:left w:val="nil"/>
              <w:bottom w:val="nil"/>
              <w:right w:val="nil"/>
            </w:tcBorders>
            <w:shd w:val="clear" w:color="000000" w:fill="FFFFFF"/>
            <w:noWrap/>
            <w:vAlign w:val="bottom"/>
            <w:hideMark/>
          </w:tcPr>
          <w:p w14:paraId="51C018A6"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46" w:type="pct"/>
            <w:tcBorders>
              <w:top w:val="nil"/>
              <w:left w:val="nil"/>
              <w:bottom w:val="nil"/>
              <w:right w:val="nil"/>
            </w:tcBorders>
            <w:shd w:val="clear" w:color="000000" w:fill="FFFFFF"/>
            <w:noWrap/>
            <w:vAlign w:val="bottom"/>
            <w:hideMark/>
          </w:tcPr>
          <w:p w14:paraId="517E84BA"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SW</w:t>
            </w:r>
          </w:p>
        </w:tc>
      </w:tr>
      <w:tr w:rsidR="00D05BC0" w:rsidRPr="00E4184C" w14:paraId="04FBDECD" w14:textId="77777777" w:rsidTr="00D05BC0">
        <w:trPr>
          <w:trHeight w:val="300"/>
        </w:trPr>
        <w:tc>
          <w:tcPr>
            <w:tcW w:w="1910" w:type="pct"/>
            <w:tcBorders>
              <w:top w:val="nil"/>
              <w:left w:val="nil"/>
              <w:bottom w:val="nil"/>
              <w:right w:val="nil"/>
            </w:tcBorders>
            <w:shd w:val="clear" w:color="000000" w:fill="FFFFFF"/>
            <w:noWrap/>
            <w:vAlign w:val="bottom"/>
            <w:hideMark/>
          </w:tcPr>
          <w:p w14:paraId="633311CF"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Gross Farm Income ($/ha)</w:t>
            </w:r>
          </w:p>
        </w:tc>
        <w:tc>
          <w:tcPr>
            <w:tcW w:w="669" w:type="pct"/>
            <w:tcBorders>
              <w:top w:val="nil"/>
              <w:left w:val="nil"/>
              <w:bottom w:val="nil"/>
              <w:right w:val="nil"/>
            </w:tcBorders>
            <w:shd w:val="clear" w:color="000000" w:fill="FFFFFF"/>
            <w:noWrap/>
            <w:vAlign w:val="bottom"/>
            <w:hideMark/>
          </w:tcPr>
          <w:p w14:paraId="393F10A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$1,239</w:t>
            </w:r>
          </w:p>
        </w:tc>
        <w:tc>
          <w:tcPr>
            <w:tcW w:w="392" w:type="pct"/>
            <w:tcBorders>
              <w:top w:val="nil"/>
              <w:left w:val="nil"/>
              <w:bottom w:val="nil"/>
              <w:right w:val="nil"/>
            </w:tcBorders>
            <w:shd w:val="clear" w:color="000000" w:fill="FFFFFF"/>
            <w:noWrap/>
            <w:vAlign w:val="bottom"/>
            <w:hideMark/>
          </w:tcPr>
          <w:p w14:paraId="436FE549"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$1,322</w:t>
            </w:r>
          </w:p>
        </w:tc>
        <w:tc>
          <w:tcPr>
            <w:tcW w:w="669" w:type="pct"/>
            <w:tcBorders>
              <w:top w:val="nil"/>
              <w:left w:val="nil"/>
              <w:bottom w:val="nil"/>
              <w:right w:val="nil"/>
            </w:tcBorders>
            <w:shd w:val="clear" w:color="000000" w:fill="FFFFFF"/>
            <w:noWrap/>
            <w:vAlign w:val="bottom"/>
            <w:hideMark/>
          </w:tcPr>
          <w:p w14:paraId="36BC07F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$910</w:t>
            </w:r>
          </w:p>
        </w:tc>
        <w:tc>
          <w:tcPr>
            <w:tcW w:w="346" w:type="pct"/>
            <w:tcBorders>
              <w:top w:val="nil"/>
              <w:left w:val="nil"/>
              <w:bottom w:val="nil"/>
              <w:right w:val="nil"/>
            </w:tcBorders>
            <w:shd w:val="clear" w:color="000000" w:fill="FFFFFF"/>
            <w:noWrap/>
            <w:vAlign w:val="bottom"/>
            <w:hideMark/>
          </w:tcPr>
          <w:p w14:paraId="6689B45D"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$864</w:t>
            </w:r>
          </w:p>
        </w:tc>
        <w:tc>
          <w:tcPr>
            <w:tcW w:w="669" w:type="pct"/>
            <w:tcBorders>
              <w:top w:val="nil"/>
              <w:left w:val="nil"/>
              <w:bottom w:val="nil"/>
              <w:right w:val="nil"/>
            </w:tcBorders>
            <w:shd w:val="clear" w:color="000000" w:fill="FFFFFF"/>
            <w:noWrap/>
            <w:vAlign w:val="bottom"/>
            <w:hideMark/>
          </w:tcPr>
          <w:p w14:paraId="4BD951BD"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$1,255</w:t>
            </w:r>
          </w:p>
        </w:tc>
        <w:tc>
          <w:tcPr>
            <w:tcW w:w="346" w:type="pct"/>
            <w:tcBorders>
              <w:top w:val="nil"/>
              <w:left w:val="nil"/>
              <w:bottom w:val="nil"/>
              <w:right w:val="nil"/>
            </w:tcBorders>
            <w:shd w:val="clear" w:color="000000" w:fill="FFFFFF"/>
            <w:noWrap/>
            <w:vAlign w:val="bottom"/>
            <w:hideMark/>
          </w:tcPr>
          <w:p w14:paraId="6B21A67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$991</w:t>
            </w:r>
          </w:p>
        </w:tc>
      </w:tr>
      <w:tr w:rsidR="00D05BC0" w:rsidRPr="00E4184C" w14:paraId="27F6B4CF" w14:textId="77777777" w:rsidTr="00D05BC0">
        <w:trPr>
          <w:trHeight w:val="300"/>
        </w:trPr>
        <w:tc>
          <w:tcPr>
            <w:tcW w:w="1910" w:type="pct"/>
            <w:tcBorders>
              <w:top w:val="nil"/>
              <w:left w:val="nil"/>
              <w:bottom w:val="nil"/>
              <w:right w:val="nil"/>
            </w:tcBorders>
            <w:shd w:val="clear" w:color="000000" w:fill="FFFFFF"/>
            <w:noWrap/>
            <w:vAlign w:val="bottom"/>
            <w:hideMark/>
          </w:tcPr>
          <w:p w14:paraId="4D9F2188"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Variable costs ($/ha)</w:t>
            </w:r>
          </w:p>
        </w:tc>
        <w:tc>
          <w:tcPr>
            <w:tcW w:w="669" w:type="pct"/>
            <w:tcBorders>
              <w:top w:val="nil"/>
              <w:left w:val="nil"/>
              <w:bottom w:val="nil"/>
              <w:right w:val="nil"/>
            </w:tcBorders>
            <w:shd w:val="clear" w:color="000000" w:fill="FFFFFF"/>
            <w:noWrap/>
            <w:vAlign w:val="bottom"/>
            <w:hideMark/>
          </w:tcPr>
          <w:p w14:paraId="6CD64E0C"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$474</w:t>
            </w:r>
          </w:p>
        </w:tc>
        <w:tc>
          <w:tcPr>
            <w:tcW w:w="392" w:type="pct"/>
            <w:tcBorders>
              <w:top w:val="nil"/>
              <w:left w:val="nil"/>
              <w:bottom w:val="nil"/>
              <w:right w:val="nil"/>
            </w:tcBorders>
            <w:shd w:val="clear" w:color="000000" w:fill="FFFFFF"/>
            <w:noWrap/>
            <w:vAlign w:val="bottom"/>
            <w:hideMark/>
          </w:tcPr>
          <w:p w14:paraId="747D14EC"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$600</w:t>
            </w:r>
          </w:p>
        </w:tc>
        <w:tc>
          <w:tcPr>
            <w:tcW w:w="669" w:type="pct"/>
            <w:tcBorders>
              <w:top w:val="nil"/>
              <w:left w:val="nil"/>
              <w:bottom w:val="nil"/>
              <w:right w:val="nil"/>
            </w:tcBorders>
            <w:shd w:val="clear" w:color="000000" w:fill="FFFFFF"/>
            <w:noWrap/>
            <w:vAlign w:val="bottom"/>
            <w:hideMark/>
          </w:tcPr>
          <w:p w14:paraId="7D989798"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$343</w:t>
            </w:r>
          </w:p>
        </w:tc>
        <w:tc>
          <w:tcPr>
            <w:tcW w:w="346" w:type="pct"/>
            <w:tcBorders>
              <w:top w:val="nil"/>
              <w:left w:val="nil"/>
              <w:bottom w:val="nil"/>
              <w:right w:val="nil"/>
            </w:tcBorders>
            <w:shd w:val="clear" w:color="000000" w:fill="FFFFFF"/>
            <w:noWrap/>
            <w:vAlign w:val="bottom"/>
            <w:hideMark/>
          </w:tcPr>
          <w:p w14:paraId="61FC97C8"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$398</w:t>
            </w:r>
          </w:p>
        </w:tc>
        <w:tc>
          <w:tcPr>
            <w:tcW w:w="669" w:type="pct"/>
            <w:tcBorders>
              <w:top w:val="nil"/>
              <w:left w:val="nil"/>
              <w:bottom w:val="nil"/>
              <w:right w:val="nil"/>
            </w:tcBorders>
            <w:shd w:val="clear" w:color="000000" w:fill="FFFFFF"/>
            <w:noWrap/>
            <w:vAlign w:val="bottom"/>
            <w:hideMark/>
          </w:tcPr>
          <w:p w14:paraId="3257AD59"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$502</w:t>
            </w:r>
          </w:p>
        </w:tc>
        <w:tc>
          <w:tcPr>
            <w:tcW w:w="346" w:type="pct"/>
            <w:tcBorders>
              <w:top w:val="nil"/>
              <w:left w:val="nil"/>
              <w:bottom w:val="nil"/>
              <w:right w:val="nil"/>
            </w:tcBorders>
            <w:shd w:val="clear" w:color="000000" w:fill="FFFFFF"/>
            <w:noWrap/>
            <w:vAlign w:val="bottom"/>
            <w:hideMark/>
          </w:tcPr>
          <w:p w14:paraId="68A1F311"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$614</w:t>
            </w:r>
          </w:p>
        </w:tc>
      </w:tr>
      <w:tr w:rsidR="00D05BC0" w:rsidRPr="00E4184C" w14:paraId="3D969F1E" w14:textId="77777777" w:rsidTr="00D05BC0">
        <w:trPr>
          <w:trHeight w:val="300"/>
        </w:trPr>
        <w:tc>
          <w:tcPr>
            <w:tcW w:w="1910" w:type="pct"/>
            <w:tcBorders>
              <w:top w:val="nil"/>
              <w:left w:val="nil"/>
              <w:bottom w:val="nil"/>
              <w:right w:val="nil"/>
            </w:tcBorders>
            <w:shd w:val="clear" w:color="000000" w:fill="FFFFFF"/>
            <w:noWrap/>
            <w:vAlign w:val="bottom"/>
            <w:hideMark/>
          </w:tcPr>
          <w:p w14:paraId="3E8336AD"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Overhead costs ($/ha)</w:t>
            </w:r>
          </w:p>
        </w:tc>
        <w:tc>
          <w:tcPr>
            <w:tcW w:w="669" w:type="pct"/>
            <w:tcBorders>
              <w:top w:val="nil"/>
              <w:left w:val="nil"/>
              <w:bottom w:val="nil"/>
              <w:right w:val="nil"/>
            </w:tcBorders>
            <w:shd w:val="clear" w:color="000000" w:fill="FFFFFF"/>
            <w:noWrap/>
            <w:vAlign w:val="bottom"/>
            <w:hideMark/>
          </w:tcPr>
          <w:p w14:paraId="4AD55DA5"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$562</w:t>
            </w:r>
          </w:p>
        </w:tc>
        <w:tc>
          <w:tcPr>
            <w:tcW w:w="392" w:type="pct"/>
            <w:tcBorders>
              <w:top w:val="nil"/>
              <w:left w:val="nil"/>
              <w:bottom w:val="nil"/>
              <w:right w:val="nil"/>
            </w:tcBorders>
            <w:shd w:val="clear" w:color="000000" w:fill="FFFFFF"/>
            <w:noWrap/>
            <w:vAlign w:val="bottom"/>
            <w:hideMark/>
          </w:tcPr>
          <w:p w14:paraId="767651C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$723</w:t>
            </w:r>
          </w:p>
        </w:tc>
        <w:tc>
          <w:tcPr>
            <w:tcW w:w="669" w:type="pct"/>
            <w:tcBorders>
              <w:top w:val="nil"/>
              <w:left w:val="nil"/>
              <w:bottom w:val="nil"/>
              <w:right w:val="nil"/>
            </w:tcBorders>
            <w:shd w:val="clear" w:color="000000" w:fill="FFFFFF"/>
            <w:noWrap/>
            <w:vAlign w:val="bottom"/>
            <w:hideMark/>
          </w:tcPr>
          <w:p w14:paraId="342BA957"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$399</w:t>
            </w:r>
          </w:p>
        </w:tc>
        <w:tc>
          <w:tcPr>
            <w:tcW w:w="346" w:type="pct"/>
            <w:tcBorders>
              <w:top w:val="nil"/>
              <w:left w:val="nil"/>
              <w:bottom w:val="nil"/>
              <w:right w:val="nil"/>
            </w:tcBorders>
            <w:shd w:val="clear" w:color="000000" w:fill="FFFFFF"/>
            <w:noWrap/>
            <w:vAlign w:val="bottom"/>
            <w:hideMark/>
          </w:tcPr>
          <w:p w14:paraId="0A0C400E"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$507</w:t>
            </w:r>
          </w:p>
        </w:tc>
        <w:tc>
          <w:tcPr>
            <w:tcW w:w="669" w:type="pct"/>
            <w:tcBorders>
              <w:top w:val="nil"/>
              <w:left w:val="nil"/>
              <w:bottom w:val="nil"/>
              <w:right w:val="nil"/>
            </w:tcBorders>
            <w:shd w:val="clear" w:color="000000" w:fill="FFFFFF"/>
            <w:noWrap/>
            <w:vAlign w:val="bottom"/>
            <w:hideMark/>
          </w:tcPr>
          <w:p w14:paraId="13021D9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$365</w:t>
            </w:r>
          </w:p>
        </w:tc>
        <w:tc>
          <w:tcPr>
            <w:tcW w:w="346" w:type="pct"/>
            <w:tcBorders>
              <w:top w:val="nil"/>
              <w:left w:val="nil"/>
              <w:bottom w:val="nil"/>
              <w:right w:val="nil"/>
            </w:tcBorders>
            <w:shd w:val="clear" w:color="000000" w:fill="FFFFFF"/>
            <w:noWrap/>
            <w:vAlign w:val="bottom"/>
            <w:hideMark/>
          </w:tcPr>
          <w:p w14:paraId="533544A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$346</w:t>
            </w:r>
          </w:p>
        </w:tc>
      </w:tr>
      <w:tr w:rsidR="00D05BC0" w:rsidRPr="00EC350C" w14:paraId="4274CE09" w14:textId="77777777" w:rsidTr="00D05BC0">
        <w:trPr>
          <w:trHeight w:val="300"/>
        </w:trPr>
        <w:tc>
          <w:tcPr>
            <w:tcW w:w="1910" w:type="pct"/>
            <w:tcBorders>
              <w:top w:val="nil"/>
              <w:left w:val="nil"/>
              <w:bottom w:val="nil"/>
              <w:right w:val="nil"/>
            </w:tcBorders>
            <w:shd w:val="clear" w:color="000000" w:fill="FFFFFF"/>
            <w:noWrap/>
            <w:vAlign w:val="bottom"/>
            <w:hideMark/>
          </w:tcPr>
          <w:p w14:paraId="56631871"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Earnings before Interest and Tax (EBIT) ($/ha)</w:t>
            </w:r>
          </w:p>
        </w:tc>
        <w:tc>
          <w:tcPr>
            <w:tcW w:w="669" w:type="pct"/>
            <w:tcBorders>
              <w:top w:val="nil"/>
              <w:left w:val="nil"/>
              <w:bottom w:val="nil"/>
              <w:right w:val="nil"/>
            </w:tcBorders>
            <w:shd w:val="clear" w:color="000000" w:fill="FFFFFF"/>
            <w:noWrap/>
            <w:vAlign w:val="bottom"/>
            <w:hideMark/>
          </w:tcPr>
          <w:p w14:paraId="32AD790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$203</w:t>
            </w:r>
          </w:p>
        </w:tc>
        <w:tc>
          <w:tcPr>
            <w:tcW w:w="392" w:type="pct"/>
            <w:tcBorders>
              <w:top w:val="nil"/>
              <w:left w:val="nil"/>
              <w:bottom w:val="nil"/>
              <w:right w:val="nil"/>
            </w:tcBorders>
            <w:shd w:val="clear" w:color="auto" w:fill="auto"/>
            <w:noWrap/>
            <w:vAlign w:val="bottom"/>
            <w:hideMark/>
          </w:tcPr>
          <w:p w14:paraId="4408AA14"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$0</w:t>
            </w:r>
          </w:p>
        </w:tc>
        <w:tc>
          <w:tcPr>
            <w:tcW w:w="669" w:type="pct"/>
            <w:tcBorders>
              <w:top w:val="nil"/>
              <w:left w:val="nil"/>
              <w:bottom w:val="nil"/>
              <w:right w:val="nil"/>
            </w:tcBorders>
            <w:shd w:val="clear" w:color="000000" w:fill="FFFFFF"/>
            <w:noWrap/>
            <w:vAlign w:val="bottom"/>
            <w:hideMark/>
          </w:tcPr>
          <w:p w14:paraId="1B71A55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$168</w:t>
            </w:r>
          </w:p>
        </w:tc>
        <w:tc>
          <w:tcPr>
            <w:tcW w:w="346" w:type="pct"/>
            <w:tcBorders>
              <w:top w:val="nil"/>
              <w:left w:val="nil"/>
              <w:bottom w:val="nil"/>
              <w:right w:val="nil"/>
            </w:tcBorders>
            <w:shd w:val="clear" w:color="auto" w:fill="auto"/>
            <w:noWrap/>
            <w:vAlign w:val="bottom"/>
            <w:hideMark/>
          </w:tcPr>
          <w:p w14:paraId="71E1FAC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-$41</w:t>
            </w:r>
          </w:p>
        </w:tc>
        <w:tc>
          <w:tcPr>
            <w:tcW w:w="669" w:type="pct"/>
            <w:tcBorders>
              <w:top w:val="nil"/>
              <w:left w:val="nil"/>
              <w:bottom w:val="nil"/>
              <w:right w:val="nil"/>
            </w:tcBorders>
            <w:shd w:val="clear" w:color="000000" w:fill="FFFFFF"/>
            <w:noWrap/>
            <w:vAlign w:val="bottom"/>
            <w:hideMark/>
          </w:tcPr>
          <w:p w14:paraId="055DEF19"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$389</w:t>
            </w:r>
          </w:p>
        </w:tc>
        <w:tc>
          <w:tcPr>
            <w:tcW w:w="346" w:type="pct"/>
            <w:tcBorders>
              <w:top w:val="nil"/>
              <w:left w:val="nil"/>
              <w:bottom w:val="nil"/>
              <w:right w:val="nil"/>
            </w:tcBorders>
            <w:shd w:val="clear" w:color="auto" w:fill="auto"/>
            <w:noWrap/>
            <w:vAlign w:val="bottom"/>
            <w:hideMark/>
          </w:tcPr>
          <w:p w14:paraId="7FAA470E"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$31</w:t>
            </w:r>
          </w:p>
        </w:tc>
      </w:tr>
      <w:tr w:rsidR="00D05BC0" w:rsidRPr="00E4184C" w14:paraId="003F86EF" w14:textId="77777777" w:rsidTr="00D05BC0">
        <w:trPr>
          <w:trHeight w:val="300"/>
        </w:trPr>
        <w:tc>
          <w:tcPr>
            <w:tcW w:w="1910" w:type="pct"/>
            <w:tcBorders>
              <w:top w:val="nil"/>
              <w:left w:val="nil"/>
              <w:bottom w:val="nil"/>
              <w:right w:val="nil"/>
            </w:tcBorders>
            <w:shd w:val="clear" w:color="000000" w:fill="FFFFFF"/>
            <w:noWrap/>
            <w:vAlign w:val="bottom"/>
            <w:hideMark/>
          </w:tcPr>
          <w:p w14:paraId="1611031E"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Return on Assets (%)</w:t>
            </w:r>
          </w:p>
        </w:tc>
        <w:tc>
          <w:tcPr>
            <w:tcW w:w="669" w:type="pct"/>
            <w:tcBorders>
              <w:top w:val="nil"/>
              <w:left w:val="nil"/>
              <w:bottom w:val="nil"/>
              <w:right w:val="nil"/>
            </w:tcBorders>
            <w:shd w:val="clear" w:color="000000" w:fill="FFFFFF"/>
            <w:noWrap/>
            <w:vAlign w:val="bottom"/>
            <w:hideMark/>
          </w:tcPr>
          <w:p w14:paraId="25B15331"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1.4%</w:t>
            </w:r>
          </w:p>
        </w:tc>
        <w:tc>
          <w:tcPr>
            <w:tcW w:w="392" w:type="pct"/>
            <w:tcBorders>
              <w:top w:val="nil"/>
              <w:left w:val="nil"/>
              <w:bottom w:val="nil"/>
              <w:right w:val="nil"/>
            </w:tcBorders>
            <w:shd w:val="clear" w:color="000000" w:fill="FFFFFF"/>
            <w:noWrap/>
            <w:vAlign w:val="bottom"/>
            <w:hideMark/>
          </w:tcPr>
          <w:p w14:paraId="1ED1489C"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-0.1%</w:t>
            </w:r>
          </w:p>
        </w:tc>
        <w:tc>
          <w:tcPr>
            <w:tcW w:w="669" w:type="pct"/>
            <w:tcBorders>
              <w:top w:val="nil"/>
              <w:left w:val="nil"/>
              <w:bottom w:val="nil"/>
              <w:right w:val="nil"/>
            </w:tcBorders>
            <w:shd w:val="clear" w:color="000000" w:fill="FFFFFF"/>
            <w:noWrap/>
            <w:vAlign w:val="bottom"/>
            <w:hideMark/>
          </w:tcPr>
          <w:p w14:paraId="5DDB38ED"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1.7%</w:t>
            </w:r>
          </w:p>
        </w:tc>
        <w:tc>
          <w:tcPr>
            <w:tcW w:w="346" w:type="pct"/>
            <w:tcBorders>
              <w:top w:val="nil"/>
              <w:left w:val="nil"/>
              <w:bottom w:val="nil"/>
              <w:right w:val="nil"/>
            </w:tcBorders>
            <w:shd w:val="clear" w:color="000000" w:fill="FFFFFF"/>
            <w:noWrap/>
            <w:vAlign w:val="bottom"/>
            <w:hideMark/>
          </w:tcPr>
          <w:p w14:paraId="3E23B50A"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-0.2%</w:t>
            </w:r>
          </w:p>
        </w:tc>
        <w:tc>
          <w:tcPr>
            <w:tcW w:w="669" w:type="pct"/>
            <w:tcBorders>
              <w:top w:val="nil"/>
              <w:left w:val="nil"/>
              <w:bottom w:val="nil"/>
              <w:right w:val="nil"/>
            </w:tcBorders>
            <w:shd w:val="clear" w:color="000000" w:fill="FFFFFF"/>
            <w:noWrap/>
            <w:vAlign w:val="bottom"/>
            <w:hideMark/>
          </w:tcPr>
          <w:p w14:paraId="7AE50B68"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3.4%</w:t>
            </w:r>
          </w:p>
        </w:tc>
        <w:tc>
          <w:tcPr>
            <w:tcW w:w="346" w:type="pct"/>
            <w:tcBorders>
              <w:top w:val="nil"/>
              <w:left w:val="nil"/>
              <w:bottom w:val="nil"/>
              <w:right w:val="nil"/>
            </w:tcBorders>
            <w:shd w:val="clear" w:color="000000" w:fill="FFFFFF"/>
            <w:noWrap/>
            <w:vAlign w:val="bottom"/>
            <w:hideMark/>
          </w:tcPr>
          <w:p w14:paraId="3FF39FA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0.1%</w:t>
            </w:r>
          </w:p>
        </w:tc>
      </w:tr>
      <w:tr w:rsidR="00D05BC0" w:rsidRPr="00E4184C" w14:paraId="11523312" w14:textId="77777777" w:rsidTr="00D05BC0">
        <w:trPr>
          <w:trHeight w:val="300"/>
        </w:trPr>
        <w:tc>
          <w:tcPr>
            <w:tcW w:w="1910" w:type="pct"/>
            <w:tcBorders>
              <w:top w:val="nil"/>
              <w:left w:val="nil"/>
              <w:bottom w:val="nil"/>
              <w:right w:val="nil"/>
            </w:tcBorders>
            <w:shd w:val="clear" w:color="000000" w:fill="FFFFFF"/>
            <w:noWrap/>
            <w:vAlign w:val="bottom"/>
            <w:hideMark/>
          </w:tcPr>
          <w:p w14:paraId="20282F15"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Return on Equity (%)</w:t>
            </w:r>
          </w:p>
        </w:tc>
        <w:tc>
          <w:tcPr>
            <w:tcW w:w="669" w:type="pct"/>
            <w:tcBorders>
              <w:top w:val="nil"/>
              <w:left w:val="nil"/>
              <w:bottom w:val="nil"/>
              <w:right w:val="nil"/>
            </w:tcBorders>
            <w:shd w:val="clear" w:color="000000" w:fill="FFFFFF"/>
            <w:noWrap/>
            <w:vAlign w:val="bottom"/>
            <w:hideMark/>
          </w:tcPr>
          <w:p w14:paraId="40A2EB35"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1.0%</w:t>
            </w:r>
          </w:p>
        </w:tc>
        <w:tc>
          <w:tcPr>
            <w:tcW w:w="392" w:type="pct"/>
            <w:tcBorders>
              <w:top w:val="nil"/>
              <w:left w:val="nil"/>
              <w:bottom w:val="nil"/>
              <w:right w:val="nil"/>
            </w:tcBorders>
            <w:shd w:val="clear" w:color="000000" w:fill="FFFFFF"/>
            <w:noWrap/>
            <w:vAlign w:val="bottom"/>
            <w:hideMark/>
          </w:tcPr>
          <w:p w14:paraId="4526296B"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-3.1%</w:t>
            </w:r>
          </w:p>
        </w:tc>
        <w:tc>
          <w:tcPr>
            <w:tcW w:w="669" w:type="pct"/>
            <w:tcBorders>
              <w:top w:val="nil"/>
              <w:left w:val="nil"/>
              <w:bottom w:val="nil"/>
              <w:right w:val="nil"/>
            </w:tcBorders>
            <w:shd w:val="clear" w:color="000000" w:fill="FFFFFF"/>
            <w:noWrap/>
            <w:vAlign w:val="bottom"/>
            <w:hideMark/>
          </w:tcPr>
          <w:p w14:paraId="640FCD8D"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1.3%</w:t>
            </w:r>
          </w:p>
        </w:tc>
        <w:tc>
          <w:tcPr>
            <w:tcW w:w="346" w:type="pct"/>
            <w:tcBorders>
              <w:top w:val="nil"/>
              <w:left w:val="nil"/>
              <w:bottom w:val="nil"/>
              <w:right w:val="nil"/>
            </w:tcBorders>
            <w:shd w:val="clear" w:color="000000" w:fill="FFFFFF"/>
            <w:noWrap/>
            <w:vAlign w:val="bottom"/>
            <w:hideMark/>
          </w:tcPr>
          <w:p w14:paraId="4D4D98B3"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-2.3%</w:t>
            </w:r>
          </w:p>
        </w:tc>
        <w:tc>
          <w:tcPr>
            <w:tcW w:w="669" w:type="pct"/>
            <w:tcBorders>
              <w:top w:val="nil"/>
              <w:left w:val="nil"/>
              <w:bottom w:val="nil"/>
              <w:right w:val="nil"/>
            </w:tcBorders>
            <w:shd w:val="clear" w:color="000000" w:fill="FFFFFF"/>
            <w:noWrap/>
            <w:vAlign w:val="bottom"/>
            <w:hideMark/>
          </w:tcPr>
          <w:p w14:paraId="34E7FC3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3.3%</w:t>
            </w:r>
          </w:p>
        </w:tc>
        <w:tc>
          <w:tcPr>
            <w:tcW w:w="346" w:type="pct"/>
            <w:tcBorders>
              <w:top w:val="nil"/>
              <w:left w:val="nil"/>
              <w:bottom w:val="nil"/>
              <w:right w:val="nil"/>
            </w:tcBorders>
            <w:shd w:val="clear" w:color="000000" w:fill="FFFFFF"/>
            <w:noWrap/>
            <w:vAlign w:val="bottom"/>
            <w:hideMark/>
          </w:tcPr>
          <w:p w14:paraId="42C4C1F9"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-1.7%</w:t>
            </w:r>
          </w:p>
        </w:tc>
      </w:tr>
      <w:tr w:rsidR="00D05BC0" w:rsidRPr="00E4184C" w14:paraId="0A635DD0" w14:textId="77777777" w:rsidTr="00D05BC0">
        <w:trPr>
          <w:trHeight w:val="300"/>
        </w:trPr>
        <w:tc>
          <w:tcPr>
            <w:tcW w:w="1910" w:type="pct"/>
            <w:tcBorders>
              <w:top w:val="nil"/>
              <w:left w:val="nil"/>
              <w:bottom w:val="nil"/>
              <w:right w:val="nil"/>
            </w:tcBorders>
            <w:shd w:val="clear" w:color="000000" w:fill="FFFFFF"/>
            <w:noWrap/>
            <w:vAlign w:val="bottom"/>
            <w:hideMark/>
          </w:tcPr>
          <w:p w14:paraId="197DE334"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0D81F512"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92" w:type="pct"/>
            <w:tcBorders>
              <w:top w:val="nil"/>
              <w:left w:val="nil"/>
              <w:bottom w:val="nil"/>
              <w:right w:val="nil"/>
            </w:tcBorders>
            <w:shd w:val="clear" w:color="000000" w:fill="FFFFFF"/>
            <w:noWrap/>
            <w:vAlign w:val="bottom"/>
            <w:hideMark/>
          </w:tcPr>
          <w:p w14:paraId="4DA36956"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110CF21E"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38B135A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669" w:type="pct"/>
            <w:tcBorders>
              <w:top w:val="nil"/>
              <w:left w:val="nil"/>
              <w:bottom w:val="nil"/>
              <w:right w:val="nil"/>
            </w:tcBorders>
            <w:shd w:val="clear" w:color="000000" w:fill="FFFFFF"/>
            <w:noWrap/>
            <w:vAlign w:val="bottom"/>
            <w:hideMark/>
          </w:tcPr>
          <w:p w14:paraId="016314F8"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c>
          <w:tcPr>
            <w:tcW w:w="346" w:type="pct"/>
            <w:tcBorders>
              <w:top w:val="nil"/>
              <w:left w:val="nil"/>
              <w:bottom w:val="nil"/>
              <w:right w:val="nil"/>
            </w:tcBorders>
            <w:shd w:val="clear" w:color="000000" w:fill="FFFFFF"/>
            <w:noWrap/>
            <w:vAlign w:val="bottom"/>
            <w:hideMark/>
          </w:tcPr>
          <w:p w14:paraId="51281967"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 </w:t>
            </w:r>
          </w:p>
        </w:tc>
      </w:tr>
      <w:tr w:rsidR="00D05BC0" w:rsidRPr="00E4184C" w14:paraId="5CECEE90" w14:textId="77777777" w:rsidTr="00D05BC0">
        <w:trPr>
          <w:trHeight w:val="300"/>
        </w:trPr>
        <w:tc>
          <w:tcPr>
            <w:tcW w:w="1910" w:type="pct"/>
            <w:tcBorders>
              <w:top w:val="nil"/>
              <w:left w:val="nil"/>
              <w:bottom w:val="nil"/>
              <w:right w:val="nil"/>
            </w:tcBorders>
            <w:shd w:val="clear" w:color="000000" w:fill="FFFFFF"/>
            <w:noWrap/>
            <w:vAlign w:val="bottom"/>
            <w:hideMark/>
          </w:tcPr>
          <w:p w14:paraId="2112A7E4" w14:textId="77777777" w:rsidR="00D05BC0" w:rsidRPr="00EC350C" w:rsidRDefault="00D05BC0" w:rsidP="00D05BC0">
            <w:pPr>
              <w:spacing w:after="0" w:line="240" w:lineRule="auto"/>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Physical parameter bars:</w:t>
            </w:r>
          </w:p>
        </w:tc>
        <w:tc>
          <w:tcPr>
            <w:tcW w:w="669" w:type="pct"/>
            <w:tcBorders>
              <w:top w:val="nil"/>
              <w:left w:val="nil"/>
              <w:bottom w:val="nil"/>
              <w:right w:val="nil"/>
            </w:tcBorders>
            <w:shd w:val="clear" w:color="000000" w:fill="FFFFFF"/>
            <w:noWrap/>
            <w:vAlign w:val="bottom"/>
            <w:hideMark/>
          </w:tcPr>
          <w:p w14:paraId="63BF9990"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92" w:type="pct"/>
            <w:tcBorders>
              <w:top w:val="nil"/>
              <w:left w:val="nil"/>
              <w:bottom w:val="nil"/>
              <w:right w:val="nil"/>
            </w:tcBorders>
            <w:shd w:val="clear" w:color="000000" w:fill="FFFFFF"/>
            <w:noWrap/>
            <w:vAlign w:val="bottom"/>
            <w:hideMark/>
          </w:tcPr>
          <w:p w14:paraId="48730AF2"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G</w:t>
            </w:r>
          </w:p>
        </w:tc>
        <w:tc>
          <w:tcPr>
            <w:tcW w:w="669" w:type="pct"/>
            <w:tcBorders>
              <w:top w:val="nil"/>
              <w:left w:val="nil"/>
              <w:bottom w:val="nil"/>
              <w:right w:val="nil"/>
            </w:tcBorders>
            <w:shd w:val="clear" w:color="000000" w:fill="FFFFFF"/>
            <w:noWrap/>
            <w:vAlign w:val="bottom"/>
            <w:hideMark/>
          </w:tcPr>
          <w:p w14:paraId="0077B365"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46" w:type="pct"/>
            <w:tcBorders>
              <w:top w:val="nil"/>
              <w:left w:val="nil"/>
              <w:bottom w:val="nil"/>
              <w:right w:val="nil"/>
            </w:tcBorders>
            <w:shd w:val="clear" w:color="000000" w:fill="FFFFFF"/>
            <w:noWrap/>
            <w:vAlign w:val="bottom"/>
            <w:hideMark/>
          </w:tcPr>
          <w:p w14:paraId="0B29D621"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N</w:t>
            </w:r>
          </w:p>
        </w:tc>
        <w:tc>
          <w:tcPr>
            <w:tcW w:w="669" w:type="pct"/>
            <w:tcBorders>
              <w:top w:val="nil"/>
              <w:left w:val="nil"/>
              <w:bottom w:val="nil"/>
              <w:right w:val="nil"/>
            </w:tcBorders>
            <w:shd w:val="clear" w:color="000000" w:fill="FFFFFF"/>
            <w:noWrap/>
            <w:vAlign w:val="bottom"/>
            <w:hideMark/>
          </w:tcPr>
          <w:p w14:paraId="5F085873"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10-yr average</w:t>
            </w:r>
          </w:p>
        </w:tc>
        <w:tc>
          <w:tcPr>
            <w:tcW w:w="346" w:type="pct"/>
            <w:tcBorders>
              <w:top w:val="nil"/>
              <w:left w:val="nil"/>
              <w:bottom w:val="nil"/>
              <w:right w:val="nil"/>
            </w:tcBorders>
            <w:shd w:val="clear" w:color="000000" w:fill="FFFFFF"/>
            <w:noWrap/>
            <w:vAlign w:val="bottom"/>
            <w:hideMark/>
          </w:tcPr>
          <w:p w14:paraId="5E361C6A" w14:textId="77777777" w:rsidR="00D05BC0" w:rsidRPr="00EC350C" w:rsidRDefault="00D05BC0" w:rsidP="00D05BC0">
            <w:pPr>
              <w:spacing w:after="0" w:line="240" w:lineRule="auto"/>
              <w:jc w:val="center"/>
              <w:rPr>
                <w:rFonts w:ascii="Aptos Narrow" w:eastAsia="Times New Roman" w:hAnsi="Aptos Narrow" w:cs="Times New Roman"/>
                <w:b/>
                <w:bCs/>
                <w:color w:val="000000"/>
                <w:szCs w:val="20"/>
                <w:lang w:eastAsia="en-AU"/>
              </w:rPr>
            </w:pPr>
            <w:r w:rsidRPr="00EC350C">
              <w:rPr>
                <w:rFonts w:ascii="Aptos Narrow" w:eastAsia="Times New Roman" w:hAnsi="Aptos Narrow" w:cs="Times New Roman"/>
                <w:b/>
                <w:bCs/>
                <w:color w:val="000000"/>
                <w:szCs w:val="20"/>
                <w:lang w:eastAsia="en-AU"/>
              </w:rPr>
              <w:t>SW</w:t>
            </w:r>
          </w:p>
        </w:tc>
      </w:tr>
      <w:tr w:rsidR="00D05BC0" w:rsidRPr="00E4184C" w14:paraId="3DBC1E06" w14:textId="77777777" w:rsidTr="00D05BC0">
        <w:trPr>
          <w:trHeight w:val="300"/>
        </w:trPr>
        <w:tc>
          <w:tcPr>
            <w:tcW w:w="1910" w:type="pct"/>
            <w:tcBorders>
              <w:top w:val="nil"/>
              <w:left w:val="nil"/>
              <w:bottom w:val="nil"/>
              <w:right w:val="nil"/>
            </w:tcBorders>
            <w:shd w:val="clear" w:color="000000" w:fill="FFFFFF"/>
            <w:noWrap/>
            <w:vAlign w:val="bottom"/>
            <w:hideMark/>
          </w:tcPr>
          <w:p w14:paraId="08890546"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Effective area (ha)</w:t>
            </w:r>
          </w:p>
        </w:tc>
        <w:tc>
          <w:tcPr>
            <w:tcW w:w="669" w:type="pct"/>
            <w:tcBorders>
              <w:top w:val="nil"/>
              <w:left w:val="nil"/>
              <w:bottom w:val="nil"/>
              <w:right w:val="nil"/>
            </w:tcBorders>
            <w:shd w:val="clear" w:color="000000" w:fill="FFFFFF"/>
            <w:noWrap/>
            <w:vAlign w:val="bottom"/>
            <w:hideMark/>
          </w:tcPr>
          <w:p w14:paraId="0B9C04AE"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737</w:t>
            </w:r>
          </w:p>
        </w:tc>
        <w:tc>
          <w:tcPr>
            <w:tcW w:w="392" w:type="pct"/>
            <w:tcBorders>
              <w:top w:val="nil"/>
              <w:left w:val="nil"/>
              <w:bottom w:val="nil"/>
              <w:right w:val="nil"/>
            </w:tcBorders>
            <w:shd w:val="clear" w:color="000000" w:fill="FFFFFF"/>
            <w:noWrap/>
            <w:vAlign w:val="bottom"/>
            <w:hideMark/>
          </w:tcPr>
          <w:p w14:paraId="7B6C4E2A" w14:textId="77777777" w:rsidR="00D05BC0" w:rsidRPr="00EC350C" w:rsidRDefault="00D05BC0" w:rsidP="00D05BC0">
            <w:pPr>
              <w:spacing w:after="0" w:line="240" w:lineRule="auto"/>
              <w:jc w:val="center"/>
              <w:rPr>
                <w:rFonts w:ascii="Aptos Narrow" w:eastAsia="Times New Roman" w:hAnsi="Aptos Narrow" w:cs="Times New Roman"/>
                <w:szCs w:val="20"/>
                <w:lang w:eastAsia="en-AU"/>
              </w:rPr>
            </w:pPr>
            <w:r w:rsidRPr="00EC350C">
              <w:rPr>
                <w:rFonts w:ascii="Aptos Narrow" w:eastAsia="Times New Roman" w:hAnsi="Aptos Narrow" w:cs="Times New Roman"/>
                <w:szCs w:val="20"/>
                <w:lang w:eastAsia="en-AU"/>
              </w:rPr>
              <w:t>603</w:t>
            </w:r>
          </w:p>
        </w:tc>
        <w:tc>
          <w:tcPr>
            <w:tcW w:w="669" w:type="pct"/>
            <w:tcBorders>
              <w:top w:val="nil"/>
              <w:left w:val="nil"/>
              <w:bottom w:val="nil"/>
              <w:right w:val="nil"/>
            </w:tcBorders>
            <w:shd w:val="clear" w:color="000000" w:fill="FFFFFF"/>
            <w:noWrap/>
            <w:vAlign w:val="bottom"/>
            <w:hideMark/>
          </w:tcPr>
          <w:p w14:paraId="04FFA1FD"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885</w:t>
            </w:r>
          </w:p>
        </w:tc>
        <w:tc>
          <w:tcPr>
            <w:tcW w:w="346" w:type="pct"/>
            <w:tcBorders>
              <w:top w:val="nil"/>
              <w:left w:val="nil"/>
              <w:bottom w:val="nil"/>
              <w:right w:val="nil"/>
            </w:tcBorders>
            <w:shd w:val="clear" w:color="000000" w:fill="FFFFFF"/>
            <w:noWrap/>
            <w:vAlign w:val="bottom"/>
            <w:hideMark/>
          </w:tcPr>
          <w:p w14:paraId="5DF61CC8" w14:textId="77777777" w:rsidR="00D05BC0" w:rsidRPr="00EC350C" w:rsidRDefault="00D05BC0" w:rsidP="00D05BC0">
            <w:pPr>
              <w:spacing w:after="0" w:line="240" w:lineRule="auto"/>
              <w:jc w:val="center"/>
              <w:rPr>
                <w:rFonts w:ascii="Aptos Narrow" w:eastAsia="Times New Roman" w:hAnsi="Aptos Narrow" w:cs="Times New Roman"/>
                <w:szCs w:val="20"/>
                <w:lang w:eastAsia="en-AU"/>
              </w:rPr>
            </w:pPr>
            <w:r w:rsidRPr="00EC350C">
              <w:rPr>
                <w:rFonts w:ascii="Aptos Narrow" w:eastAsia="Times New Roman" w:hAnsi="Aptos Narrow" w:cs="Times New Roman"/>
                <w:szCs w:val="20"/>
                <w:lang w:eastAsia="en-AU"/>
              </w:rPr>
              <w:t>774</w:t>
            </w:r>
          </w:p>
        </w:tc>
        <w:tc>
          <w:tcPr>
            <w:tcW w:w="669" w:type="pct"/>
            <w:tcBorders>
              <w:top w:val="nil"/>
              <w:left w:val="nil"/>
              <w:bottom w:val="nil"/>
              <w:right w:val="nil"/>
            </w:tcBorders>
            <w:shd w:val="clear" w:color="000000" w:fill="FFFFFF"/>
            <w:noWrap/>
            <w:vAlign w:val="bottom"/>
            <w:hideMark/>
          </w:tcPr>
          <w:p w14:paraId="45BB158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1,252</w:t>
            </w:r>
          </w:p>
        </w:tc>
        <w:tc>
          <w:tcPr>
            <w:tcW w:w="346" w:type="pct"/>
            <w:tcBorders>
              <w:top w:val="nil"/>
              <w:left w:val="nil"/>
              <w:bottom w:val="nil"/>
              <w:right w:val="nil"/>
            </w:tcBorders>
            <w:shd w:val="clear" w:color="000000" w:fill="FFFFFF"/>
            <w:noWrap/>
            <w:vAlign w:val="bottom"/>
            <w:hideMark/>
          </w:tcPr>
          <w:p w14:paraId="3534981B" w14:textId="77777777" w:rsidR="00D05BC0" w:rsidRPr="00EC350C" w:rsidRDefault="00D05BC0" w:rsidP="00D05BC0">
            <w:pPr>
              <w:spacing w:after="0" w:line="240" w:lineRule="auto"/>
              <w:jc w:val="center"/>
              <w:rPr>
                <w:rFonts w:ascii="Aptos Narrow" w:eastAsia="Times New Roman" w:hAnsi="Aptos Narrow" w:cs="Times New Roman"/>
                <w:szCs w:val="20"/>
                <w:lang w:eastAsia="en-AU"/>
              </w:rPr>
            </w:pPr>
            <w:r w:rsidRPr="00EC350C">
              <w:rPr>
                <w:rFonts w:ascii="Aptos Narrow" w:eastAsia="Times New Roman" w:hAnsi="Aptos Narrow" w:cs="Times New Roman"/>
                <w:szCs w:val="20"/>
                <w:lang w:eastAsia="en-AU"/>
              </w:rPr>
              <w:t>1,620</w:t>
            </w:r>
          </w:p>
        </w:tc>
      </w:tr>
      <w:tr w:rsidR="00D05BC0" w:rsidRPr="00E4184C" w14:paraId="5BF6E684" w14:textId="77777777" w:rsidTr="00D05BC0">
        <w:trPr>
          <w:trHeight w:val="300"/>
        </w:trPr>
        <w:tc>
          <w:tcPr>
            <w:tcW w:w="1910" w:type="pct"/>
            <w:tcBorders>
              <w:top w:val="nil"/>
              <w:left w:val="nil"/>
              <w:bottom w:val="nil"/>
              <w:right w:val="nil"/>
            </w:tcBorders>
            <w:shd w:val="clear" w:color="000000" w:fill="FFFFFF"/>
            <w:noWrap/>
            <w:vAlign w:val="bottom"/>
            <w:hideMark/>
          </w:tcPr>
          <w:p w14:paraId="74D89A54" w14:textId="77777777" w:rsidR="00D05BC0" w:rsidRPr="00EC350C" w:rsidRDefault="00D05BC0" w:rsidP="00D05BC0">
            <w:pPr>
              <w:spacing w:after="0" w:line="240" w:lineRule="auto"/>
              <w:rPr>
                <w:rFonts w:ascii="Aptos Narrow" w:eastAsia="Times New Roman" w:hAnsi="Aptos Narrow" w:cs="Times New Roman"/>
                <w:szCs w:val="20"/>
                <w:lang w:eastAsia="en-AU"/>
              </w:rPr>
            </w:pPr>
            <w:r w:rsidRPr="00EC350C">
              <w:rPr>
                <w:rFonts w:ascii="Aptos Narrow" w:eastAsia="Times New Roman" w:hAnsi="Aptos Narrow" w:cs="Times New Roman"/>
                <w:szCs w:val="20"/>
                <w:lang w:eastAsia="en-AU"/>
              </w:rPr>
              <w:t>Stocking rate (DSE/ha)</w:t>
            </w:r>
          </w:p>
        </w:tc>
        <w:tc>
          <w:tcPr>
            <w:tcW w:w="669" w:type="pct"/>
            <w:tcBorders>
              <w:top w:val="nil"/>
              <w:left w:val="nil"/>
              <w:bottom w:val="nil"/>
              <w:right w:val="nil"/>
            </w:tcBorders>
            <w:shd w:val="clear" w:color="000000" w:fill="FFFFFF"/>
            <w:noWrap/>
            <w:vAlign w:val="bottom"/>
            <w:hideMark/>
          </w:tcPr>
          <w:p w14:paraId="34A573AA"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16.9</w:t>
            </w:r>
          </w:p>
        </w:tc>
        <w:tc>
          <w:tcPr>
            <w:tcW w:w="392" w:type="pct"/>
            <w:tcBorders>
              <w:top w:val="nil"/>
              <w:left w:val="nil"/>
              <w:bottom w:val="nil"/>
              <w:right w:val="nil"/>
            </w:tcBorders>
            <w:shd w:val="clear" w:color="000000" w:fill="FFFFFF"/>
            <w:noWrap/>
            <w:vAlign w:val="bottom"/>
            <w:hideMark/>
          </w:tcPr>
          <w:p w14:paraId="4A531101"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19.2</w:t>
            </w:r>
          </w:p>
        </w:tc>
        <w:tc>
          <w:tcPr>
            <w:tcW w:w="669" w:type="pct"/>
            <w:tcBorders>
              <w:top w:val="nil"/>
              <w:left w:val="nil"/>
              <w:bottom w:val="nil"/>
              <w:right w:val="nil"/>
            </w:tcBorders>
            <w:shd w:val="clear" w:color="000000" w:fill="FFFFFF"/>
            <w:noWrap/>
            <w:vAlign w:val="bottom"/>
            <w:hideMark/>
          </w:tcPr>
          <w:p w14:paraId="6FC041CE"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10.8</w:t>
            </w:r>
          </w:p>
        </w:tc>
        <w:tc>
          <w:tcPr>
            <w:tcW w:w="346" w:type="pct"/>
            <w:tcBorders>
              <w:top w:val="nil"/>
              <w:left w:val="nil"/>
              <w:bottom w:val="nil"/>
              <w:right w:val="nil"/>
            </w:tcBorders>
            <w:shd w:val="clear" w:color="000000" w:fill="FFFFFF"/>
            <w:noWrap/>
            <w:vAlign w:val="bottom"/>
            <w:hideMark/>
          </w:tcPr>
          <w:p w14:paraId="3DA9720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13.5</w:t>
            </w:r>
          </w:p>
        </w:tc>
        <w:tc>
          <w:tcPr>
            <w:tcW w:w="669" w:type="pct"/>
            <w:tcBorders>
              <w:top w:val="nil"/>
              <w:left w:val="nil"/>
              <w:bottom w:val="nil"/>
              <w:right w:val="nil"/>
            </w:tcBorders>
            <w:shd w:val="clear" w:color="000000" w:fill="FFFFFF"/>
            <w:noWrap/>
            <w:vAlign w:val="bottom"/>
            <w:hideMark/>
          </w:tcPr>
          <w:p w14:paraId="28872EB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15.5</w:t>
            </w:r>
          </w:p>
        </w:tc>
        <w:tc>
          <w:tcPr>
            <w:tcW w:w="346" w:type="pct"/>
            <w:tcBorders>
              <w:top w:val="nil"/>
              <w:left w:val="nil"/>
              <w:bottom w:val="nil"/>
              <w:right w:val="nil"/>
            </w:tcBorders>
            <w:shd w:val="clear" w:color="000000" w:fill="FFFFFF"/>
            <w:noWrap/>
            <w:vAlign w:val="bottom"/>
            <w:hideMark/>
          </w:tcPr>
          <w:p w14:paraId="6517C53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16.1</w:t>
            </w:r>
          </w:p>
        </w:tc>
      </w:tr>
      <w:tr w:rsidR="00D05BC0" w:rsidRPr="00E4184C" w14:paraId="2B9B274A" w14:textId="77777777" w:rsidTr="00D05BC0">
        <w:trPr>
          <w:trHeight w:val="300"/>
        </w:trPr>
        <w:tc>
          <w:tcPr>
            <w:tcW w:w="1910" w:type="pct"/>
            <w:tcBorders>
              <w:top w:val="nil"/>
              <w:left w:val="nil"/>
              <w:bottom w:val="nil"/>
              <w:right w:val="nil"/>
            </w:tcBorders>
            <w:shd w:val="clear" w:color="000000" w:fill="FFFFFF"/>
            <w:noWrap/>
            <w:vAlign w:val="bottom"/>
            <w:hideMark/>
          </w:tcPr>
          <w:p w14:paraId="29F62D9F"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Sheep (head)</w:t>
            </w:r>
          </w:p>
        </w:tc>
        <w:tc>
          <w:tcPr>
            <w:tcW w:w="669" w:type="pct"/>
            <w:tcBorders>
              <w:top w:val="nil"/>
              <w:left w:val="nil"/>
              <w:bottom w:val="nil"/>
              <w:right w:val="nil"/>
            </w:tcBorders>
            <w:shd w:val="clear" w:color="000000" w:fill="FFFFFF"/>
            <w:noWrap/>
            <w:vAlign w:val="bottom"/>
            <w:hideMark/>
          </w:tcPr>
          <w:p w14:paraId="6440F42B"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2,928</w:t>
            </w:r>
          </w:p>
        </w:tc>
        <w:tc>
          <w:tcPr>
            <w:tcW w:w="392" w:type="pct"/>
            <w:tcBorders>
              <w:top w:val="nil"/>
              <w:left w:val="nil"/>
              <w:bottom w:val="nil"/>
              <w:right w:val="nil"/>
            </w:tcBorders>
            <w:shd w:val="clear" w:color="000000" w:fill="FFFFFF"/>
            <w:noWrap/>
            <w:vAlign w:val="bottom"/>
            <w:hideMark/>
          </w:tcPr>
          <w:p w14:paraId="2AE3F36F"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2,836</w:t>
            </w:r>
          </w:p>
        </w:tc>
        <w:tc>
          <w:tcPr>
            <w:tcW w:w="669" w:type="pct"/>
            <w:tcBorders>
              <w:top w:val="nil"/>
              <w:left w:val="nil"/>
              <w:bottom w:val="nil"/>
              <w:right w:val="nil"/>
            </w:tcBorders>
            <w:shd w:val="clear" w:color="000000" w:fill="FFFFFF"/>
            <w:noWrap/>
            <w:vAlign w:val="bottom"/>
            <w:hideMark/>
          </w:tcPr>
          <w:p w14:paraId="05FEACB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3,586</w:t>
            </w:r>
          </w:p>
        </w:tc>
        <w:tc>
          <w:tcPr>
            <w:tcW w:w="346" w:type="pct"/>
            <w:tcBorders>
              <w:top w:val="nil"/>
              <w:left w:val="nil"/>
              <w:bottom w:val="nil"/>
              <w:right w:val="nil"/>
            </w:tcBorders>
            <w:shd w:val="clear" w:color="000000" w:fill="FFFFFF"/>
            <w:noWrap/>
            <w:vAlign w:val="bottom"/>
            <w:hideMark/>
          </w:tcPr>
          <w:p w14:paraId="16339ABB"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4,267</w:t>
            </w:r>
          </w:p>
        </w:tc>
        <w:tc>
          <w:tcPr>
            <w:tcW w:w="669" w:type="pct"/>
            <w:tcBorders>
              <w:top w:val="nil"/>
              <w:left w:val="nil"/>
              <w:bottom w:val="nil"/>
              <w:right w:val="nil"/>
            </w:tcBorders>
            <w:shd w:val="clear" w:color="000000" w:fill="FFFFFF"/>
            <w:noWrap/>
            <w:vAlign w:val="bottom"/>
            <w:hideMark/>
          </w:tcPr>
          <w:p w14:paraId="54C3B3A7"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7,351</w:t>
            </w:r>
          </w:p>
        </w:tc>
        <w:tc>
          <w:tcPr>
            <w:tcW w:w="346" w:type="pct"/>
            <w:tcBorders>
              <w:top w:val="nil"/>
              <w:left w:val="nil"/>
              <w:bottom w:val="nil"/>
              <w:right w:val="nil"/>
            </w:tcBorders>
            <w:shd w:val="clear" w:color="000000" w:fill="FFFFFF"/>
            <w:noWrap/>
            <w:vAlign w:val="bottom"/>
            <w:hideMark/>
          </w:tcPr>
          <w:p w14:paraId="72CFDE9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9,896</w:t>
            </w:r>
          </w:p>
        </w:tc>
      </w:tr>
      <w:tr w:rsidR="00D05BC0" w:rsidRPr="00E4184C" w14:paraId="65DDB563" w14:textId="77777777" w:rsidTr="00D05BC0">
        <w:trPr>
          <w:trHeight w:val="300"/>
        </w:trPr>
        <w:tc>
          <w:tcPr>
            <w:tcW w:w="1910" w:type="pct"/>
            <w:tcBorders>
              <w:top w:val="nil"/>
              <w:left w:val="nil"/>
              <w:bottom w:val="nil"/>
              <w:right w:val="nil"/>
            </w:tcBorders>
            <w:shd w:val="clear" w:color="000000" w:fill="FFFFFF"/>
            <w:noWrap/>
            <w:vAlign w:val="bottom"/>
            <w:hideMark/>
          </w:tcPr>
          <w:p w14:paraId="7A3F1307" w14:textId="77777777" w:rsidR="00D05BC0" w:rsidRPr="00EC350C" w:rsidRDefault="00D05BC0" w:rsidP="00D05BC0">
            <w:pPr>
              <w:spacing w:after="0" w:line="240" w:lineRule="auto"/>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Cattle (head)</w:t>
            </w:r>
          </w:p>
        </w:tc>
        <w:tc>
          <w:tcPr>
            <w:tcW w:w="669" w:type="pct"/>
            <w:tcBorders>
              <w:top w:val="nil"/>
              <w:left w:val="nil"/>
              <w:bottom w:val="nil"/>
              <w:right w:val="nil"/>
            </w:tcBorders>
            <w:shd w:val="clear" w:color="000000" w:fill="FFFFFF"/>
            <w:noWrap/>
            <w:vAlign w:val="bottom"/>
            <w:hideMark/>
          </w:tcPr>
          <w:p w14:paraId="60C9E8E1"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565</w:t>
            </w:r>
          </w:p>
        </w:tc>
        <w:tc>
          <w:tcPr>
            <w:tcW w:w="392" w:type="pct"/>
            <w:tcBorders>
              <w:top w:val="nil"/>
              <w:left w:val="nil"/>
              <w:bottom w:val="nil"/>
              <w:right w:val="nil"/>
            </w:tcBorders>
            <w:shd w:val="clear" w:color="000000" w:fill="FFFFFF"/>
            <w:noWrap/>
            <w:vAlign w:val="bottom"/>
            <w:hideMark/>
          </w:tcPr>
          <w:p w14:paraId="3CF7EAF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681</w:t>
            </w:r>
          </w:p>
        </w:tc>
        <w:tc>
          <w:tcPr>
            <w:tcW w:w="669" w:type="pct"/>
            <w:tcBorders>
              <w:top w:val="nil"/>
              <w:left w:val="nil"/>
              <w:bottom w:val="nil"/>
              <w:right w:val="nil"/>
            </w:tcBorders>
            <w:shd w:val="clear" w:color="000000" w:fill="FFFFFF"/>
            <w:noWrap/>
            <w:vAlign w:val="bottom"/>
            <w:hideMark/>
          </w:tcPr>
          <w:p w14:paraId="0DFDB670"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429</w:t>
            </w:r>
          </w:p>
        </w:tc>
        <w:tc>
          <w:tcPr>
            <w:tcW w:w="346" w:type="pct"/>
            <w:tcBorders>
              <w:top w:val="nil"/>
              <w:left w:val="nil"/>
              <w:bottom w:val="nil"/>
              <w:right w:val="nil"/>
            </w:tcBorders>
            <w:shd w:val="clear" w:color="000000" w:fill="FFFFFF"/>
            <w:noWrap/>
            <w:vAlign w:val="bottom"/>
            <w:hideMark/>
          </w:tcPr>
          <w:p w14:paraId="594C9CB6"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626</w:t>
            </w:r>
          </w:p>
        </w:tc>
        <w:tc>
          <w:tcPr>
            <w:tcW w:w="669" w:type="pct"/>
            <w:tcBorders>
              <w:top w:val="nil"/>
              <w:left w:val="nil"/>
              <w:bottom w:val="nil"/>
              <w:right w:val="nil"/>
            </w:tcBorders>
            <w:shd w:val="clear" w:color="000000" w:fill="FFFFFF"/>
            <w:noWrap/>
            <w:vAlign w:val="bottom"/>
            <w:hideMark/>
          </w:tcPr>
          <w:p w14:paraId="6B24CA88"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366</w:t>
            </w:r>
          </w:p>
        </w:tc>
        <w:tc>
          <w:tcPr>
            <w:tcW w:w="346" w:type="pct"/>
            <w:tcBorders>
              <w:top w:val="nil"/>
              <w:left w:val="nil"/>
              <w:bottom w:val="nil"/>
              <w:right w:val="nil"/>
            </w:tcBorders>
            <w:shd w:val="clear" w:color="000000" w:fill="FFFFFF"/>
            <w:noWrap/>
            <w:vAlign w:val="bottom"/>
            <w:hideMark/>
          </w:tcPr>
          <w:p w14:paraId="7D7AAA21" w14:textId="77777777" w:rsidR="00D05BC0" w:rsidRPr="00EC350C" w:rsidRDefault="00D05BC0" w:rsidP="00D05BC0">
            <w:pPr>
              <w:spacing w:after="0" w:line="240" w:lineRule="auto"/>
              <w:jc w:val="center"/>
              <w:rPr>
                <w:rFonts w:ascii="Aptos Narrow" w:eastAsia="Times New Roman" w:hAnsi="Aptos Narrow" w:cs="Times New Roman"/>
                <w:color w:val="000000"/>
                <w:szCs w:val="20"/>
                <w:lang w:eastAsia="en-AU"/>
              </w:rPr>
            </w:pPr>
            <w:r w:rsidRPr="00EC350C">
              <w:rPr>
                <w:rFonts w:ascii="Aptos Narrow" w:eastAsia="Times New Roman" w:hAnsi="Aptos Narrow" w:cs="Times New Roman"/>
                <w:color w:val="000000"/>
                <w:szCs w:val="20"/>
                <w:lang w:eastAsia="en-AU"/>
              </w:rPr>
              <w:t>747</w:t>
            </w:r>
          </w:p>
        </w:tc>
      </w:tr>
    </w:tbl>
    <w:p w14:paraId="35871ADD" w14:textId="3E4983AB" w:rsidR="00937933" w:rsidRDefault="00937933">
      <w:pPr>
        <w:rPr>
          <w:szCs w:val="20"/>
        </w:rPr>
      </w:pPr>
    </w:p>
    <w:p w14:paraId="7CF9B3EE" w14:textId="781BEE14" w:rsidR="00937933" w:rsidRDefault="00937933">
      <w:pPr>
        <w:rPr>
          <w:szCs w:val="20"/>
        </w:rPr>
      </w:pPr>
    </w:p>
    <w:p w14:paraId="615A33A6" w14:textId="40357F46" w:rsidR="00937933" w:rsidRDefault="00937933">
      <w:pPr>
        <w:rPr>
          <w:szCs w:val="20"/>
        </w:rPr>
      </w:pPr>
      <w:r>
        <w:rPr>
          <w:szCs w:val="20"/>
        </w:rPr>
        <w:br w:type="page"/>
      </w:r>
    </w:p>
    <w:p w14:paraId="1A44E19C" w14:textId="1DFC470E" w:rsidR="00C82ADB" w:rsidRPr="002968F6" w:rsidRDefault="00C82ADB" w:rsidP="002968F6">
      <w:pPr>
        <w:pStyle w:val="Heading3"/>
        <w:rPr>
          <w:b/>
          <w:bCs/>
        </w:rPr>
      </w:pPr>
      <w:bookmarkStart w:id="6" w:name="_Toc180588138"/>
      <w:r w:rsidRPr="002968F6">
        <w:rPr>
          <w:b/>
          <w:bCs/>
        </w:rPr>
        <w:lastRenderedPageBreak/>
        <w:t xml:space="preserve">Business </w:t>
      </w:r>
      <w:r w:rsidR="00AC75A9">
        <w:rPr>
          <w:b/>
          <w:bCs/>
        </w:rPr>
        <w:t>p</w:t>
      </w:r>
      <w:r w:rsidRPr="002968F6">
        <w:rPr>
          <w:b/>
          <w:bCs/>
        </w:rPr>
        <w:t>rofit and returns</w:t>
      </w:r>
      <w:bookmarkEnd w:id="6"/>
    </w:p>
    <w:p w14:paraId="2A9239C7" w14:textId="0C45B671" w:rsidR="0036147B" w:rsidRDefault="00606A61" w:rsidP="00E81489">
      <w:pPr>
        <w:rPr>
          <w:szCs w:val="20"/>
        </w:rPr>
      </w:pPr>
      <w:r>
        <w:rPr>
          <w:szCs w:val="20"/>
        </w:rPr>
        <w:t>In 2023-24, f</w:t>
      </w:r>
      <w:r w:rsidR="008E59C3">
        <w:rPr>
          <w:szCs w:val="20"/>
        </w:rPr>
        <w:t xml:space="preserve">arm </w:t>
      </w:r>
      <w:r w:rsidR="00BC66DD">
        <w:rPr>
          <w:szCs w:val="20"/>
        </w:rPr>
        <w:t>prof</w:t>
      </w:r>
      <w:r w:rsidR="00DE79B3">
        <w:rPr>
          <w:szCs w:val="20"/>
        </w:rPr>
        <w:t xml:space="preserve">itability </w:t>
      </w:r>
      <w:r w:rsidR="00FC4AC6">
        <w:rPr>
          <w:szCs w:val="20"/>
        </w:rPr>
        <w:t xml:space="preserve">was the lowest since </w:t>
      </w:r>
      <w:r w:rsidR="008D56A3">
        <w:rPr>
          <w:szCs w:val="20"/>
        </w:rPr>
        <w:t>2006-07.</w:t>
      </w:r>
      <w:r w:rsidR="00BA2161">
        <w:rPr>
          <w:szCs w:val="20"/>
        </w:rPr>
        <w:t xml:space="preserve"> </w:t>
      </w:r>
      <w:r w:rsidR="008D4DEF" w:rsidRPr="008D4DEF">
        <w:rPr>
          <w:szCs w:val="20"/>
        </w:rPr>
        <w:t xml:space="preserve">Negative profits were recorded by 48% of </w:t>
      </w:r>
      <w:r w:rsidR="008D4DEF">
        <w:rPr>
          <w:szCs w:val="20"/>
        </w:rPr>
        <w:t xml:space="preserve">surveyed </w:t>
      </w:r>
      <w:r w:rsidR="008D4DEF" w:rsidRPr="008D4DEF">
        <w:rPr>
          <w:szCs w:val="20"/>
        </w:rPr>
        <w:t>farms</w:t>
      </w:r>
      <w:r w:rsidR="003D23CC">
        <w:rPr>
          <w:szCs w:val="20"/>
        </w:rPr>
        <w:t>, with average</w:t>
      </w:r>
      <w:r w:rsidR="00C72704">
        <w:rPr>
          <w:szCs w:val="20"/>
        </w:rPr>
        <w:t xml:space="preserve"> </w:t>
      </w:r>
      <w:r w:rsidR="003D23CC">
        <w:rPr>
          <w:szCs w:val="20"/>
        </w:rPr>
        <w:t>earnings before interest and tax (EBIT)</w:t>
      </w:r>
      <w:r w:rsidR="00CE1DA1">
        <w:rPr>
          <w:szCs w:val="20"/>
        </w:rPr>
        <w:t xml:space="preserve"> </w:t>
      </w:r>
      <w:r w:rsidR="00395E3C">
        <w:rPr>
          <w:szCs w:val="20"/>
        </w:rPr>
        <w:t>decreas</w:t>
      </w:r>
      <w:r w:rsidR="00724923">
        <w:rPr>
          <w:szCs w:val="20"/>
        </w:rPr>
        <w:t>ing</w:t>
      </w:r>
      <w:r w:rsidR="00395E3C">
        <w:rPr>
          <w:szCs w:val="20"/>
        </w:rPr>
        <w:t xml:space="preserve"> to</w:t>
      </w:r>
      <w:r>
        <w:rPr>
          <w:szCs w:val="20"/>
        </w:rPr>
        <w:t xml:space="preserve"> well</w:t>
      </w:r>
      <w:r w:rsidR="00395E3C">
        <w:rPr>
          <w:szCs w:val="20"/>
        </w:rPr>
        <w:t xml:space="preserve"> </w:t>
      </w:r>
      <w:r w:rsidR="002F54FF">
        <w:rPr>
          <w:szCs w:val="20"/>
        </w:rPr>
        <w:t>below the 10</w:t>
      </w:r>
      <w:r w:rsidR="00BA2161">
        <w:rPr>
          <w:szCs w:val="20"/>
        </w:rPr>
        <w:t>-</w:t>
      </w:r>
      <w:r w:rsidR="002F54FF">
        <w:rPr>
          <w:szCs w:val="20"/>
        </w:rPr>
        <w:t>year average</w:t>
      </w:r>
      <w:r w:rsidR="00724923">
        <w:rPr>
          <w:szCs w:val="20"/>
        </w:rPr>
        <w:t xml:space="preserve"> in</w:t>
      </w:r>
      <w:r w:rsidR="00724923" w:rsidRPr="00724923">
        <w:rPr>
          <w:szCs w:val="20"/>
        </w:rPr>
        <w:t xml:space="preserve"> </w:t>
      </w:r>
      <w:r w:rsidR="00724923">
        <w:rPr>
          <w:szCs w:val="20"/>
        </w:rPr>
        <w:t>each respective region</w:t>
      </w:r>
      <w:r w:rsidR="00940816">
        <w:rPr>
          <w:szCs w:val="20"/>
        </w:rPr>
        <w:t xml:space="preserve">. </w:t>
      </w:r>
      <w:r w:rsidR="008D585B">
        <w:rPr>
          <w:szCs w:val="20"/>
        </w:rPr>
        <w:t>S</w:t>
      </w:r>
      <w:r w:rsidR="00DD4F38">
        <w:rPr>
          <w:szCs w:val="20"/>
        </w:rPr>
        <w:t xml:space="preserve">outh </w:t>
      </w:r>
      <w:r w:rsidR="001E5FBE">
        <w:rPr>
          <w:szCs w:val="20"/>
        </w:rPr>
        <w:t>W</w:t>
      </w:r>
      <w:r w:rsidR="00DD4F38">
        <w:rPr>
          <w:szCs w:val="20"/>
        </w:rPr>
        <w:t>est</w:t>
      </w:r>
      <w:r w:rsidR="00940816">
        <w:rPr>
          <w:szCs w:val="20"/>
        </w:rPr>
        <w:t xml:space="preserve"> Victoria</w:t>
      </w:r>
      <w:r w:rsidR="00DD4F38">
        <w:rPr>
          <w:szCs w:val="20"/>
        </w:rPr>
        <w:t xml:space="preserve"> record</w:t>
      </w:r>
      <w:r w:rsidR="00940816">
        <w:rPr>
          <w:szCs w:val="20"/>
        </w:rPr>
        <w:t>ed</w:t>
      </w:r>
      <w:r w:rsidR="002F54FF">
        <w:rPr>
          <w:szCs w:val="20"/>
        </w:rPr>
        <w:t xml:space="preserve"> </w:t>
      </w:r>
      <w:r w:rsidR="00395E3C">
        <w:rPr>
          <w:szCs w:val="20"/>
        </w:rPr>
        <w:t xml:space="preserve">the </w:t>
      </w:r>
      <w:r w:rsidR="00C72704">
        <w:rPr>
          <w:szCs w:val="20"/>
        </w:rPr>
        <w:t>lowest</w:t>
      </w:r>
      <w:r w:rsidR="00EB19AC">
        <w:rPr>
          <w:szCs w:val="20"/>
        </w:rPr>
        <w:t xml:space="preserve"> </w:t>
      </w:r>
      <w:r w:rsidR="0098173C">
        <w:rPr>
          <w:szCs w:val="20"/>
        </w:rPr>
        <w:t>EBIT</w:t>
      </w:r>
      <w:r w:rsidR="00EB19AC">
        <w:rPr>
          <w:szCs w:val="20"/>
        </w:rPr>
        <w:t xml:space="preserve"> since</w:t>
      </w:r>
      <w:r w:rsidR="00BA2161">
        <w:rPr>
          <w:szCs w:val="20"/>
        </w:rPr>
        <w:t xml:space="preserve"> 20</w:t>
      </w:r>
      <w:r w:rsidR="00940816">
        <w:rPr>
          <w:szCs w:val="20"/>
        </w:rPr>
        <w:t>06</w:t>
      </w:r>
      <w:r w:rsidR="00BA2161">
        <w:rPr>
          <w:szCs w:val="20"/>
        </w:rPr>
        <w:t>-</w:t>
      </w:r>
      <w:r w:rsidR="00940816">
        <w:rPr>
          <w:szCs w:val="20"/>
        </w:rPr>
        <w:t>7</w:t>
      </w:r>
      <w:r w:rsidR="00BA2161">
        <w:rPr>
          <w:szCs w:val="20"/>
        </w:rPr>
        <w:t xml:space="preserve"> </w:t>
      </w:r>
      <w:r w:rsidR="00940816">
        <w:rPr>
          <w:szCs w:val="20"/>
        </w:rPr>
        <w:t xml:space="preserve">and </w:t>
      </w:r>
      <w:r w:rsidR="00487EB3">
        <w:rPr>
          <w:szCs w:val="20"/>
        </w:rPr>
        <w:t>n</w:t>
      </w:r>
      <w:r w:rsidR="00DD4F38">
        <w:rPr>
          <w:szCs w:val="20"/>
        </w:rPr>
        <w:t>orthern Victoria</w:t>
      </w:r>
      <w:r w:rsidR="004B2B91">
        <w:rPr>
          <w:szCs w:val="20"/>
        </w:rPr>
        <w:t xml:space="preserve"> </w:t>
      </w:r>
      <w:r w:rsidR="0012169B">
        <w:rPr>
          <w:szCs w:val="20"/>
        </w:rPr>
        <w:t>the</w:t>
      </w:r>
      <w:r w:rsidR="008A1409">
        <w:rPr>
          <w:szCs w:val="20"/>
        </w:rPr>
        <w:t xml:space="preserve"> lowest</w:t>
      </w:r>
      <w:r w:rsidR="0012169B">
        <w:rPr>
          <w:szCs w:val="20"/>
        </w:rPr>
        <w:t xml:space="preserve"> in the history of the project</w:t>
      </w:r>
      <w:r w:rsidR="00411C9E">
        <w:rPr>
          <w:szCs w:val="20"/>
        </w:rPr>
        <w:t xml:space="preserve"> (</w:t>
      </w:r>
      <w:r w:rsidR="00411C9E">
        <w:rPr>
          <w:szCs w:val="20"/>
        </w:rPr>
        <w:fldChar w:fldCharType="begin"/>
      </w:r>
      <w:r w:rsidR="00411C9E">
        <w:rPr>
          <w:szCs w:val="20"/>
        </w:rPr>
        <w:instrText xml:space="preserve"> REF _Ref148952141 \h </w:instrText>
      </w:r>
      <w:r w:rsidR="00411C9E">
        <w:rPr>
          <w:szCs w:val="20"/>
        </w:rPr>
      </w:r>
      <w:r w:rsidR="00411C9E">
        <w:rPr>
          <w:szCs w:val="20"/>
        </w:rPr>
        <w:fldChar w:fldCharType="separate"/>
      </w:r>
      <w:r w:rsidR="00411C9E">
        <w:t xml:space="preserve">Figure </w:t>
      </w:r>
      <w:r w:rsidR="00411C9E">
        <w:rPr>
          <w:noProof/>
        </w:rPr>
        <w:t>1</w:t>
      </w:r>
      <w:r w:rsidR="00411C9E">
        <w:rPr>
          <w:szCs w:val="20"/>
        </w:rPr>
        <w:fldChar w:fldCharType="end"/>
      </w:r>
      <w:r w:rsidR="00411C9E">
        <w:rPr>
          <w:szCs w:val="20"/>
        </w:rPr>
        <w:t>)</w:t>
      </w:r>
      <w:r w:rsidR="0012169B">
        <w:rPr>
          <w:szCs w:val="20"/>
        </w:rPr>
        <w:t>.</w:t>
      </w:r>
      <w:r w:rsidR="00E11DB8">
        <w:rPr>
          <w:szCs w:val="20"/>
        </w:rPr>
        <w:t xml:space="preserve"> </w:t>
      </w:r>
      <w:r w:rsidR="00DD3EEC">
        <w:rPr>
          <w:szCs w:val="20"/>
        </w:rPr>
        <w:t>The decline in</w:t>
      </w:r>
      <w:r w:rsidR="00166914" w:rsidRPr="00166914">
        <w:t xml:space="preserve"> </w:t>
      </w:r>
      <w:r w:rsidR="00166914" w:rsidRPr="00166914">
        <w:rPr>
          <w:szCs w:val="20"/>
        </w:rPr>
        <w:t>red meat and wool prices</w:t>
      </w:r>
      <w:r w:rsidR="001A4BC5">
        <w:rPr>
          <w:szCs w:val="20"/>
        </w:rPr>
        <w:t xml:space="preserve"> </w:t>
      </w:r>
      <w:r w:rsidR="00DD3EEC">
        <w:rPr>
          <w:szCs w:val="20"/>
        </w:rPr>
        <w:t>experienced in 2022-23</w:t>
      </w:r>
      <w:r w:rsidR="001A4BC5">
        <w:rPr>
          <w:szCs w:val="20"/>
        </w:rPr>
        <w:t xml:space="preserve"> </w:t>
      </w:r>
      <w:r w:rsidR="00DD3EEC">
        <w:rPr>
          <w:szCs w:val="20"/>
        </w:rPr>
        <w:t xml:space="preserve">continued </w:t>
      </w:r>
      <w:r w:rsidR="00520DCF">
        <w:rPr>
          <w:szCs w:val="20"/>
        </w:rPr>
        <w:t xml:space="preserve">in 2023-24 </w:t>
      </w:r>
      <w:r w:rsidR="008429B5">
        <w:rPr>
          <w:szCs w:val="20"/>
        </w:rPr>
        <w:t xml:space="preserve">resulting in </w:t>
      </w:r>
      <w:r w:rsidR="006806BC">
        <w:rPr>
          <w:szCs w:val="20"/>
        </w:rPr>
        <w:t>decreased</w:t>
      </w:r>
      <w:r w:rsidR="008429B5">
        <w:rPr>
          <w:szCs w:val="20"/>
        </w:rPr>
        <w:t xml:space="preserve"> farm income</w:t>
      </w:r>
      <w:r w:rsidR="006806BC">
        <w:rPr>
          <w:szCs w:val="20"/>
        </w:rPr>
        <w:t>s across the state</w:t>
      </w:r>
      <w:r w:rsidR="008429B5">
        <w:rPr>
          <w:szCs w:val="20"/>
        </w:rPr>
        <w:t>.</w:t>
      </w:r>
      <w:r w:rsidR="00BA72A1">
        <w:rPr>
          <w:szCs w:val="20"/>
        </w:rPr>
        <w:t xml:space="preserve"> </w:t>
      </w:r>
      <w:r w:rsidR="009570AE">
        <w:rPr>
          <w:szCs w:val="20"/>
        </w:rPr>
        <w:t>V</w:t>
      </w:r>
      <w:r w:rsidR="00A90D7D">
        <w:rPr>
          <w:szCs w:val="20"/>
        </w:rPr>
        <w:t xml:space="preserve">ariable and overhead costs </w:t>
      </w:r>
      <w:r w:rsidR="002B1ECA">
        <w:rPr>
          <w:szCs w:val="20"/>
        </w:rPr>
        <w:t xml:space="preserve">in Gippsland and </w:t>
      </w:r>
      <w:r w:rsidR="00487EB3">
        <w:rPr>
          <w:szCs w:val="20"/>
        </w:rPr>
        <w:t>n</w:t>
      </w:r>
      <w:r w:rsidR="002B1ECA">
        <w:rPr>
          <w:szCs w:val="20"/>
        </w:rPr>
        <w:t xml:space="preserve">orthern Victoria </w:t>
      </w:r>
      <w:r w:rsidR="004E2913">
        <w:rPr>
          <w:szCs w:val="20"/>
        </w:rPr>
        <w:t>remai</w:t>
      </w:r>
      <w:r w:rsidR="001F2E6E">
        <w:rPr>
          <w:szCs w:val="20"/>
        </w:rPr>
        <w:t>ned high but at</w:t>
      </w:r>
      <w:r w:rsidR="004E2913">
        <w:rPr>
          <w:szCs w:val="20"/>
        </w:rPr>
        <w:t xml:space="preserve"> </w:t>
      </w:r>
      <w:r w:rsidR="002B1ECA">
        <w:rPr>
          <w:szCs w:val="20"/>
        </w:rPr>
        <w:t>similar</w:t>
      </w:r>
      <w:r w:rsidR="001F2E6E">
        <w:rPr>
          <w:szCs w:val="20"/>
        </w:rPr>
        <w:t xml:space="preserve"> levels</w:t>
      </w:r>
      <w:r w:rsidR="002B1ECA">
        <w:rPr>
          <w:szCs w:val="20"/>
        </w:rPr>
        <w:t xml:space="preserve"> to 2022-</w:t>
      </w:r>
      <w:r w:rsidR="001F2E6E">
        <w:rPr>
          <w:szCs w:val="20"/>
        </w:rPr>
        <w:t>23</w:t>
      </w:r>
      <w:r w:rsidR="00536F9F">
        <w:rPr>
          <w:szCs w:val="20"/>
        </w:rPr>
        <w:t xml:space="preserve">. </w:t>
      </w:r>
      <w:r w:rsidR="00B63232">
        <w:rPr>
          <w:szCs w:val="20"/>
        </w:rPr>
        <w:t>V</w:t>
      </w:r>
      <w:r w:rsidR="00536F9F">
        <w:rPr>
          <w:szCs w:val="20"/>
        </w:rPr>
        <w:t>ariable</w:t>
      </w:r>
      <w:r w:rsidR="00077212">
        <w:rPr>
          <w:szCs w:val="20"/>
        </w:rPr>
        <w:t xml:space="preserve"> costs in </w:t>
      </w:r>
      <w:r w:rsidR="00512597">
        <w:rPr>
          <w:szCs w:val="20"/>
        </w:rPr>
        <w:t>S</w:t>
      </w:r>
      <w:r w:rsidR="001F2E6E">
        <w:rPr>
          <w:szCs w:val="20"/>
        </w:rPr>
        <w:t xml:space="preserve">outh </w:t>
      </w:r>
      <w:r w:rsidR="00512597">
        <w:rPr>
          <w:szCs w:val="20"/>
        </w:rPr>
        <w:t>W</w:t>
      </w:r>
      <w:r w:rsidR="001F2E6E">
        <w:rPr>
          <w:szCs w:val="20"/>
        </w:rPr>
        <w:t xml:space="preserve">est Victoria </w:t>
      </w:r>
      <w:r w:rsidR="00077212">
        <w:rPr>
          <w:szCs w:val="20"/>
        </w:rPr>
        <w:t>i</w:t>
      </w:r>
      <w:r w:rsidR="00D814A9">
        <w:rPr>
          <w:szCs w:val="20"/>
        </w:rPr>
        <w:t>ncreased</w:t>
      </w:r>
      <w:r w:rsidR="00A90D7D">
        <w:rPr>
          <w:szCs w:val="20"/>
        </w:rPr>
        <w:t xml:space="preserve"> </w:t>
      </w:r>
      <w:r w:rsidR="00D86E50">
        <w:rPr>
          <w:szCs w:val="20"/>
        </w:rPr>
        <w:t xml:space="preserve">to </w:t>
      </w:r>
      <w:r w:rsidR="00AC6BAE">
        <w:rPr>
          <w:szCs w:val="20"/>
        </w:rPr>
        <w:t>a 10-year high</w:t>
      </w:r>
      <w:r w:rsidR="002E2B27">
        <w:rPr>
          <w:szCs w:val="20"/>
        </w:rPr>
        <w:t xml:space="preserve"> </w:t>
      </w:r>
      <w:r w:rsidR="00A90D7D">
        <w:rPr>
          <w:szCs w:val="20"/>
        </w:rPr>
        <w:t>a</w:t>
      </w:r>
      <w:r w:rsidR="00115EB8">
        <w:rPr>
          <w:szCs w:val="20"/>
        </w:rPr>
        <w:t xml:space="preserve">s </w:t>
      </w:r>
      <w:r w:rsidR="00D01885">
        <w:rPr>
          <w:szCs w:val="20"/>
        </w:rPr>
        <w:t>farmer</w:t>
      </w:r>
      <w:r w:rsidR="00F86E0A">
        <w:rPr>
          <w:szCs w:val="20"/>
        </w:rPr>
        <w:t>s</w:t>
      </w:r>
      <w:r w:rsidR="00D01885">
        <w:rPr>
          <w:szCs w:val="20"/>
        </w:rPr>
        <w:t xml:space="preserve"> responded to </w:t>
      </w:r>
      <w:r w:rsidR="006002A2">
        <w:rPr>
          <w:szCs w:val="20"/>
        </w:rPr>
        <w:t xml:space="preserve">very dry </w:t>
      </w:r>
      <w:r w:rsidR="00586733">
        <w:rPr>
          <w:szCs w:val="20"/>
        </w:rPr>
        <w:t xml:space="preserve">seasonal </w:t>
      </w:r>
      <w:r w:rsidR="006002A2">
        <w:rPr>
          <w:szCs w:val="20"/>
        </w:rPr>
        <w:t>conditions</w:t>
      </w:r>
      <w:r w:rsidR="00586733">
        <w:rPr>
          <w:szCs w:val="20"/>
        </w:rPr>
        <w:t>.</w:t>
      </w:r>
      <w:r w:rsidR="00A90D7D">
        <w:rPr>
          <w:szCs w:val="20"/>
        </w:rPr>
        <w:t xml:space="preserve"> </w:t>
      </w:r>
    </w:p>
    <w:p w14:paraId="6DBB9D89" w14:textId="3A0CA65B" w:rsidR="00FA3176" w:rsidRDefault="008F2344" w:rsidP="00E81489">
      <w:pPr>
        <w:rPr>
          <w:szCs w:val="20"/>
        </w:rPr>
      </w:pPr>
      <w:r>
        <w:rPr>
          <w:noProof/>
          <w:szCs w:val="20"/>
        </w:rPr>
        <w:drawing>
          <wp:inline distT="0" distB="0" distL="0" distR="0" wp14:anchorId="4EEF39FD" wp14:editId="413A400D">
            <wp:extent cx="2805430" cy="1717684"/>
            <wp:effectExtent l="0" t="0" r="0" b="0"/>
            <wp:docPr id="474022738" name="Picture 1" descr="Regional profitability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22738" name="Picture 1" descr="Regional profitability over ti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3474" cy="1722609"/>
                    </a:xfrm>
                    <a:prstGeom prst="rect">
                      <a:avLst/>
                    </a:prstGeom>
                    <a:noFill/>
                  </pic:spPr>
                </pic:pic>
              </a:graphicData>
            </a:graphic>
          </wp:inline>
        </w:drawing>
      </w:r>
    </w:p>
    <w:p w14:paraId="1A34BA73" w14:textId="755C1B4C" w:rsidR="004E4B2E" w:rsidRDefault="004E4B2E" w:rsidP="004E4B2E">
      <w:pPr>
        <w:pStyle w:val="Caption"/>
      </w:pPr>
      <w:bookmarkStart w:id="7" w:name="_Ref148952141"/>
      <w:r>
        <w:t xml:space="preserve">Figure </w:t>
      </w:r>
      <w:r>
        <w:fldChar w:fldCharType="begin"/>
      </w:r>
      <w:r>
        <w:instrText>SEQ Figure \* ARABIC</w:instrText>
      </w:r>
      <w:r>
        <w:fldChar w:fldCharType="separate"/>
      </w:r>
      <w:r w:rsidR="00EF38F6">
        <w:rPr>
          <w:noProof/>
        </w:rPr>
        <w:t>1</w:t>
      </w:r>
      <w:r>
        <w:fldChar w:fldCharType="end"/>
      </w:r>
      <w:bookmarkEnd w:id="7"/>
      <w:r>
        <w:t>.</w:t>
      </w:r>
      <w:r w:rsidRPr="004E4B2E">
        <w:t xml:space="preserve"> </w:t>
      </w:r>
      <w:r w:rsidRPr="000A6AD7">
        <w:t>Regional profitability over time</w:t>
      </w:r>
    </w:p>
    <w:p w14:paraId="07A02EA3" w14:textId="71C206DB" w:rsidR="0004253B" w:rsidRDefault="00F56EF6" w:rsidP="004331E4">
      <w:pPr>
        <w:rPr>
          <w:szCs w:val="20"/>
        </w:rPr>
      </w:pPr>
      <w:r w:rsidRPr="00C4563C">
        <w:rPr>
          <w:szCs w:val="20"/>
        </w:rPr>
        <w:t xml:space="preserve">In </w:t>
      </w:r>
      <w:r w:rsidR="00C82ED7">
        <w:rPr>
          <w:szCs w:val="20"/>
        </w:rPr>
        <w:t>202</w:t>
      </w:r>
      <w:r w:rsidR="001F2886">
        <w:rPr>
          <w:szCs w:val="20"/>
        </w:rPr>
        <w:t>3</w:t>
      </w:r>
      <w:r w:rsidR="00CE5B4A">
        <w:t>-</w:t>
      </w:r>
      <w:r w:rsidR="00C82ED7">
        <w:rPr>
          <w:szCs w:val="20"/>
        </w:rPr>
        <w:t>2</w:t>
      </w:r>
      <w:r w:rsidR="001F2886">
        <w:rPr>
          <w:szCs w:val="20"/>
        </w:rPr>
        <w:t>4</w:t>
      </w:r>
      <w:r w:rsidRPr="00C4563C">
        <w:rPr>
          <w:szCs w:val="20"/>
        </w:rPr>
        <w:t xml:space="preserve">, </w:t>
      </w:r>
      <w:r w:rsidR="00C65D22" w:rsidRPr="00E026FA">
        <w:rPr>
          <w:szCs w:val="20"/>
        </w:rPr>
        <w:t xml:space="preserve">average </w:t>
      </w:r>
      <w:r w:rsidR="006E70EC" w:rsidRPr="00E026FA">
        <w:rPr>
          <w:szCs w:val="20"/>
        </w:rPr>
        <w:t>r</w:t>
      </w:r>
      <w:r w:rsidRPr="00E026FA">
        <w:rPr>
          <w:szCs w:val="20"/>
        </w:rPr>
        <w:t xml:space="preserve">eturn on </w:t>
      </w:r>
      <w:r w:rsidR="006E70EC" w:rsidRPr="00E026FA">
        <w:rPr>
          <w:szCs w:val="20"/>
        </w:rPr>
        <w:t>a</w:t>
      </w:r>
      <w:r w:rsidRPr="00E026FA">
        <w:rPr>
          <w:szCs w:val="20"/>
        </w:rPr>
        <w:t>ssets</w:t>
      </w:r>
      <w:r w:rsidR="006F7FBE" w:rsidRPr="00E026FA">
        <w:rPr>
          <w:szCs w:val="20"/>
        </w:rPr>
        <w:t xml:space="preserve"> (RoA)</w:t>
      </w:r>
      <w:r w:rsidRPr="00C4563C">
        <w:rPr>
          <w:szCs w:val="20"/>
        </w:rPr>
        <w:t xml:space="preserve"> </w:t>
      </w:r>
      <w:r w:rsidR="00565A39">
        <w:rPr>
          <w:szCs w:val="20"/>
        </w:rPr>
        <w:t>was</w:t>
      </w:r>
      <w:r w:rsidR="00565A39" w:rsidRPr="00C4563C">
        <w:rPr>
          <w:szCs w:val="20"/>
        </w:rPr>
        <w:t xml:space="preserve"> </w:t>
      </w:r>
      <w:r w:rsidR="00B70854">
        <w:rPr>
          <w:szCs w:val="20"/>
        </w:rPr>
        <w:t>below</w:t>
      </w:r>
      <w:r w:rsidRPr="00C4563C">
        <w:rPr>
          <w:szCs w:val="20"/>
        </w:rPr>
        <w:t xml:space="preserve"> the </w:t>
      </w:r>
      <w:r w:rsidR="00ED48FA">
        <w:rPr>
          <w:szCs w:val="20"/>
        </w:rPr>
        <w:t>10-year</w:t>
      </w:r>
      <w:r w:rsidRPr="00C4563C">
        <w:rPr>
          <w:szCs w:val="20"/>
        </w:rPr>
        <w:t xml:space="preserve"> average in all regions. </w:t>
      </w:r>
      <w:r w:rsidR="007B7ECB" w:rsidRPr="00C4563C">
        <w:rPr>
          <w:szCs w:val="20"/>
        </w:rPr>
        <w:t>Regardless of the average, each region had participant farms that recorded high returns and negative returns</w:t>
      </w:r>
      <w:r w:rsidR="007B7ECB">
        <w:rPr>
          <w:szCs w:val="20"/>
        </w:rPr>
        <w:t xml:space="preserve"> (Appendix B1, C1, D1)</w:t>
      </w:r>
      <w:r w:rsidR="007B7ECB" w:rsidRPr="00C4563C">
        <w:rPr>
          <w:szCs w:val="20"/>
        </w:rPr>
        <w:t xml:space="preserve">. </w:t>
      </w:r>
    </w:p>
    <w:p w14:paraId="11B1AE1F" w14:textId="47B6DA80" w:rsidR="00A81ACD" w:rsidRDefault="00620320" w:rsidP="00A81ACD">
      <w:pPr>
        <w:pStyle w:val="Caption"/>
      </w:pPr>
      <w:r>
        <w:rPr>
          <w:noProof/>
        </w:rPr>
        <w:drawing>
          <wp:inline distT="0" distB="0" distL="0" distR="0" wp14:anchorId="578BC941" wp14:editId="2D1AE488">
            <wp:extent cx="2525661" cy="1503748"/>
            <wp:effectExtent l="0" t="0" r="8255" b="1270"/>
            <wp:docPr id="1187102494" name="Picture 1" descr="2023-24 return on assets for each business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02494" name="Picture 1" descr="2023-24 return on assets for each business typ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5641" cy="1509690"/>
                    </a:xfrm>
                    <a:prstGeom prst="rect">
                      <a:avLst/>
                    </a:prstGeom>
                    <a:noFill/>
                  </pic:spPr>
                </pic:pic>
              </a:graphicData>
            </a:graphic>
          </wp:inline>
        </w:drawing>
      </w:r>
    </w:p>
    <w:p w14:paraId="7EA8B110" w14:textId="235BB6A0" w:rsidR="009B117C" w:rsidRPr="00C4563C" w:rsidRDefault="00A81ACD" w:rsidP="00A81ACD">
      <w:pPr>
        <w:pStyle w:val="Caption"/>
      </w:pPr>
      <w:bookmarkStart w:id="8" w:name="_Ref148953679"/>
      <w:r>
        <w:t xml:space="preserve">Figure </w:t>
      </w:r>
      <w:r>
        <w:fldChar w:fldCharType="begin"/>
      </w:r>
      <w:r>
        <w:instrText>SEQ Figure \* ARABIC</w:instrText>
      </w:r>
      <w:r>
        <w:fldChar w:fldCharType="separate"/>
      </w:r>
      <w:r w:rsidR="00EF38F6">
        <w:rPr>
          <w:noProof/>
        </w:rPr>
        <w:t>2</w:t>
      </w:r>
      <w:r>
        <w:fldChar w:fldCharType="end"/>
      </w:r>
      <w:bookmarkEnd w:id="8"/>
      <w:r>
        <w:t>. 202</w:t>
      </w:r>
      <w:r w:rsidR="00D35EE3">
        <w:t>3</w:t>
      </w:r>
      <w:r w:rsidR="00CE5B4A">
        <w:t>-</w:t>
      </w:r>
      <w:r>
        <w:t>2</w:t>
      </w:r>
      <w:r w:rsidR="00D35EE3">
        <w:t>4</w:t>
      </w:r>
      <w:r>
        <w:t xml:space="preserve"> return on assets for each business type</w:t>
      </w:r>
    </w:p>
    <w:tbl>
      <w:tblPr>
        <w:tblpPr w:leftFromText="180" w:rightFromText="180" w:vertAnchor="text" w:horzAnchor="page" w:tblpX="6061" w:tblpY="4567"/>
        <w:tblW w:w="55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851"/>
        <w:gridCol w:w="708"/>
        <w:gridCol w:w="992"/>
        <w:gridCol w:w="851"/>
        <w:gridCol w:w="621"/>
        <w:gridCol w:w="655"/>
      </w:tblGrid>
      <w:tr w:rsidR="001B754B" w:rsidRPr="001B754B" w14:paraId="0FC6D070" w14:textId="77777777" w:rsidTr="00F64AB9">
        <w:trPr>
          <w:trHeight w:val="975"/>
        </w:trPr>
        <w:tc>
          <w:tcPr>
            <w:tcW w:w="846" w:type="dxa"/>
            <w:shd w:val="clear" w:color="000000" w:fill="F2F2F2"/>
            <w:noWrap/>
            <w:vAlign w:val="bottom"/>
            <w:hideMark/>
          </w:tcPr>
          <w:p w14:paraId="2B15C5A4"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Business type</w:t>
            </w:r>
          </w:p>
        </w:tc>
        <w:tc>
          <w:tcPr>
            <w:tcW w:w="851" w:type="dxa"/>
            <w:shd w:val="clear" w:color="000000" w:fill="F2F2F2"/>
            <w:vAlign w:val="bottom"/>
            <w:hideMark/>
          </w:tcPr>
          <w:p w14:paraId="7D4BF2F3"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 xml:space="preserve">Gross Farm Income </w:t>
            </w:r>
          </w:p>
        </w:tc>
        <w:tc>
          <w:tcPr>
            <w:tcW w:w="708" w:type="dxa"/>
            <w:shd w:val="clear" w:color="000000" w:fill="F2F2F2"/>
            <w:vAlign w:val="bottom"/>
            <w:hideMark/>
          </w:tcPr>
          <w:p w14:paraId="65B45454"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 xml:space="preserve">Total Variable costs </w:t>
            </w:r>
          </w:p>
        </w:tc>
        <w:tc>
          <w:tcPr>
            <w:tcW w:w="992" w:type="dxa"/>
            <w:shd w:val="clear" w:color="000000" w:fill="F2F2F2"/>
            <w:vAlign w:val="bottom"/>
            <w:hideMark/>
          </w:tcPr>
          <w:p w14:paraId="521404B0"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 xml:space="preserve">Total Overhead costs </w:t>
            </w:r>
          </w:p>
        </w:tc>
        <w:tc>
          <w:tcPr>
            <w:tcW w:w="851" w:type="dxa"/>
            <w:shd w:val="clear" w:color="000000" w:fill="F2F2F2"/>
            <w:vAlign w:val="bottom"/>
            <w:hideMark/>
          </w:tcPr>
          <w:p w14:paraId="6504BC89"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 xml:space="preserve">Earnings before Interest and Tax </w:t>
            </w:r>
          </w:p>
        </w:tc>
        <w:tc>
          <w:tcPr>
            <w:tcW w:w="621" w:type="dxa"/>
            <w:shd w:val="clear" w:color="000000" w:fill="F2F2F2"/>
            <w:vAlign w:val="bottom"/>
            <w:hideMark/>
          </w:tcPr>
          <w:p w14:paraId="01C1C37E"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Return on Assets</w:t>
            </w:r>
          </w:p>
        </w:tc>
        <w:tc>
          <w:tcPr>
            <w:tcW w:w="655" w:type="dxa"/>
            <w:shd w:val="clear" w:color="000000" w:fill="F2F2F2"/>
            <w:vAlign w:val="bottom"/>
            <w:hideMark/>
          </w:tcPr>
          <w:p w14:paraId="01756596" w14:textId="77777777" w:rsidR="001B754B" w:rsidRPr="001B754B" w:rsidRDefault="001B754B" w:rsidP="001B754B">
            <w:pPr>
              <w:spacing w:after="0" w:line="240" w:lineRule="auto"/>
              <w:jc w:val="center"/>
              <w:rPr>
                <w:rFonts w:ascii="Calibri" w:eastAsia="Times New Roman" w:hAnsi="Calibri" w:cs="Calibri"/>
                <w:b/>
                <w:bCs/>
                <w:color w:val="000000"/>
                <w:sz w:val="14"/>
                <w:szCs w:val="14"/>
                <w:lang w:eastAsia="en-AU"/>
              </w:rPr>
            </w:pPr>
            <w:r w:rsidRPr="001B754B">
              <w:rPr>
                <w:rFonts w:ascii="Calibri" w:eastAsia="Times New Roman" w:hAnsi="Calibri" w:cs="Calibri"/>
                <w:b/>
                <w:bCs/>
                <w:color w:val="000000"/>
                <w:sz w:val="14"/>
                <w:szCs w:val="14"/>
                <w:lang w:eastAsia="en-AU"/>
              </w:rPr>
              <w:t>Return on Equity</w:t>
            </w:r>
          </w:p>
        </w:tc>
      </w:tr>
      <w:tr w:rsidR="001B754B" w:rsidRPr="001B754B" w14:paraId="3005233A" w14:textId="77777777" w:rsidTr="00F64AB9">
        <w:trPr>
          <w:trHeight w:val="300"/>
        </w:trPr>
        <w:tc>
          <w:tcPr>
            <w:tcW w:w="846" w:type="dxa"/>
            <w:shd w:val="clear" w:color="000000" w:fill="D9D9D9"/>
            <w:noWrap/>
            <w:vAlign w:val="bottom"/>
            <w:hideMark/>
          </w:tcPr>
          <w:p w14:paraId="593711DA"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 </w:t>
            </w:r>
          </w:p>
        </w:tc>
        <w:tc>
          <w:tcPr>
            <w:tcW w:w="851" w:type="dxa"/>
            <w:shd w:val="clear" w:color="000000" w:fill="D9D9D9"/>
            <w:vAlign w:val="bottom"/>
            <w:hideMark/>
          </w:tcPr>
          <w:p w14:paraId="30B4B59D"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$/ha</w:t>
            </w:r>
          </w:p>
        </w:tc>
        <w:tc>
          <w:tcPr>
            <w:tcW w:w="708" w:type="dxa"/>
            <w:shd w:val="clear" w:color="000000" w:fill="D9D9D9"/>
            <w:vAlign w:val="bottom"/>
            <w:hideMark/>
          </w:tcPr>
          <w:p w14:paraId="1FA816C9"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$/ha</w:t>
            </w:r>
          </w:p>
        </w:tc>
        <w:tc>
          <w:tcPr>
            <w:tcW w:w="992" w:type="dxa"/>
            <w:shd w:val="clear" w:color="000000" w:fill="D9D9D9"/>
            <w:vAlign w:val="bottom"/>
            <w:hideMark/>
          </w:tcPr>
          <w:p w14:paraId="0E7EF331"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$/ha</w:t>
            </w:r>
          </w:p>
        </w:tc>
        <w:tc>
          <w:tcPr>
            <w:tcW w:w="851" w:type="dxa"/>
            <w:shd w:val="clear" w:color="000000" w:fill="D9D9D9"/>
            <w:vAlign w:val="bottom"/>
            <w:hideMark/>
          </w:tcPr>
          <w:p w14:paraId="37444DEE"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$/ha</w:t>
            </w:r>
          </w:p>
        </w:tc>
        <w:tc>
          <w:tcPr>
            <w:tcW w:w="621" w:type="dxa"/>
            <w:shd w:val="clear" w:color="000000" w:fill="D9D9D9"/>
            <w:vAlign w:val="bottom"/>
            <w:hideMark/>
          </w:tcPr>
          <w:p w14:paraId="526E86F7"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w:t>
            </w:r>
          </w:p>
        </w:tc>
        <w:tc>
          <w:tcPr>
            <w:tcW w:w="655" w:type="dxa"/>
            <w:shd w:val="clear" w:color="000000" w:fill="D9D9D9"/>
            <w:vAlign w:val="bottom"/>
            <w:hideMark/>
          </w:tcPr>
          <w:p w14:paraId="753C93F5"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w:t>
            </w:r>
          </w:p>
        </w:tc>
      </w:tr>
      <w:tr w:rsidR="001B754B" w:rsidRPr="001B754B" w14:paraId="42E263F3" w14:textId="77777777" w:rsidTr="00F64AB9">
        <w:trPr>
          <w:trHeight w:val="300"/>
        </w:trPr>
        <w:tc>
          <w:tcPr>
            <w:tcW w:w="846" w:type="dxa"/>
            <w:shd w:val="clear" w:color="000000" w:fill="FFFFFF"/>
            <w:noWrap/>
            <w:vAlign w:val="bottom"/>
            <w:hideMark/>
          </w:tcPr>
          <w:p w14:paraId="50254069"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Sheep and beef</w:t>
            </w:r>
          </w:p>
        </w:tc>
        <w:tc>
          <w:tcPr>
            <w:tcW w:w="851" w:type="dxa"/>
            <w:shd w:val="clear" w:color="000000" w:fill="FFFFFF"/>
            <w:noWrap/>
            <w:vAlign w:val="bottom"/>
            <w:hideMark/>
          </w:tcPr>
          <w:p w14:paraId="4024DBE7"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884</w:t>
            </w:r>
          </w:p>
        </w:tc>
        <w:tc>
          <w:tcPr>
            <w:tcW w:w="708" w:type="dxa"/>
            <w:shd w:val="clear" w:color="000000" w:fill="FFFFFF"/>
            <w:noWrap/>
            <w:vAlign w:val="bottom"/>
            <w:hideMark/>
          </w:tcPr>
          <w:p w14:paraId="61150C00"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477</w:t>
            </w:r>
          </w:p>
        </w:tc>
        <w:tc>
          <w:tcPr>
            <w:tcW w:w="992" w:type="dxa"/>
            <w:shd w:val="clear" w:color="000000" w:fill="FFFFFF"/>
            <w:noWrap/>
            <w:vAlign w:val="bottom"/>
            <w:hideMark/>
          </w:tcPr>
          <w:p w14:paraId="7F7A4918"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372</w:t>
            </w:r>
          </w:p>
        </w:tc>
        <w:tc>
          <w:tcPr>
            <w:tcW w:w="851" w:type="dxa"/>
            <w:shd w:val="clear" w:color="000000" w:fill="FFFFFF"/>
            <w:noWrap/>
            <w:vAlign w:val="bottom"/>
            <w:hideMark/>
          </w:tcPr>
          <w:p w14:paraId="1153098B"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35</w:t>
            </w:r>
          </w:p>
        </w:tc>
        <w:tc>
          <w:tcPr>
            <w:tcW w:w="621" w:type="dxa"/>
            <w:shd w:val="clear" w:color="000000" w:fill="FFFFFF"/>
            <w:noWrap/>
            <w:vAlign w:val="bottom"/>
            <w:hideMark/>
          </w:tcPr>
          <w:p w14:paraId="39A1DBA9"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0.0%</w:t>
            </w:r>
          </w:p>
        </w:tc>
        <w:tc>
          <w:tcPr>
            <w:tcW w:w="655" w:type="dxa"/>
            <w:shd w:val="clear" w:color="000000" w:fill="FFFFFF"/>
            <w:noWrap/>
            <w:vAlign w:val="bottom"/>
            <w:hideMark/>
          </w:tcPr>
          <w:p w14:paraId="1174A4C9"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-1.9%</w:t>
            </w:r>
          </w:p>
        </w:tc>
      </w:tr>
      <w:tr w:rsidR="001B754B" w:rsidRPr="001B754B" w14:paraId="7D0C1FE2" w14:textId="77777777" w:rsidTr="00F64AB9">
        <w:trPr>
          <w:trHeight w:val="300"/>
        </w:trPr>
        <w:tc>
          <w:tcPr>
            <w:tcW w:w="846" w:type="dxa"/>
            <w:shd w:val="clear" w:color="000000" w:fill="FFFFFF"/>
            <w:noWrap/>
            <w:vAlign w:val="bottom"/>
            <w:hideMark/>
          </w:tcPr>
          <w:p w14:paraId="02212C36"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Specialist sheep</w:t>
            </w:r>
          </w:p>
        </w:tc>
        <w:tc>
          <w:tcPr>
            <w:tcW w:w="851" w:type="dxa"/>
            <w:shd w:val="clear" w:color="000000" w:fill="FFFFFF"/>
            <w:noWrap/>
            <w:vAlign w:val="bottom"/>
            <w:hideMark/>
          </w:tcPr>
          <w:p w14:paraId="4DA9B94E"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828</w:t>
            </w:r>
          </w:p>
        </w:tc>
        <w:tc>
          <w:tcPr>
            <w:tcW w:w="708" w:type="dxa"/>
            <w:shd w:val="clear" w:color="000000" w:fill="FFFFFF"/>
            <w:noWrap/>
            <w:vAlign w:val="bottom"/>
            <w:hideMark/>
          </w:tcPr>
          <w:p w14:paraId="0336CD31"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554</w:t>
            </w:r>
          </w:p>
        </w:tc>
        <w:tc>
          <w:tcPr>
            <w:tcW w:w="992" w:type="dxa"/>
            <w:shd w:val="clear" w:color="000000" w:fill="FFFFFF"/>
            <w:noWrap/>
            <w:vAlign w:val="bottom"/>
            <w:hideMark/>
          </w:tcPr>
          <w:p w14:paraId="686A91D6"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324</w:t>
            </w:r>
          </w:p>
        </w:tc>
        <w:tc>
          <w:tcPr>
            <w:tcW w:w="851" w:type="dxa"/>
            <w:shd w:val="clear" w:color="000000" w:fill="FFFFFF"/>
            <w:noWrap/>
            <w:vAlign w:val="bottom"/>
            <w:hideMark/>
          </w:tcPr>
          <w:p w14:paraId="5B69B20F"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-51</w:t>
            </w:r>
          </w:p>
        </w:tc>
        <w:tc>
          <w:tcPr>
            <w:tcW w:w="621" w:type="dxa"/>
            <w:shd w:val="clear" w:color="000000" w:fill="FFFFFF"/>
            <w:noWrap/>
            <w:vAlign w:val="bottom"/>
            <w:hideMark/>
          </w:tcPr>
          <w:p w14:paraId="00E0C8D6"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-0.3%</w:t>
            </w:r>
          </w:p>
        </w:tc>
        <w:tc>
          <w:tcPr>
            <w:tcW w:w="655" w:type="dxa"/>
            <w:shd w:val="clear" w:color="000000" w:fill="FFFFFF"/>
            <w:noWrap/>
            <w:vAlign w:val="bottom"/>
            <w:hideMark/>
          </w:tcPr>
          <w:p w14:paraId="4A8575FC"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-1.9%</w:t>
            </w:r>
          </w:p>
        </w:tc>
      </w:tr>
      <w:tr w:rsidR="001B754B" w:rsidRPr="001B754B" w14:paraId="187055E8" w14:textId="77777777" w:rsidTr="00F64AB9">
        <w:trPr>
          <w:trHeight w:val="300"/>
        </w:trPr>
        <w:tc>
          <w:tcPr>
            <w:tcW w:w="846" w:type="dxa"/>
            <w:shd w:val="clear" w:color="000000" w:fill="FFFFFF"/>
            <w:noWrap/>
            <w:vAlign w:val="bottom"/>
            <w:hideMark/>
          </w:tcPr>
          <w:p w14:paraId="55301683"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Specialist beef</w:t>
            </w:r>
          </w:p>
        </w:tc>
        <w:tc>
          <w:tcPr>
            <w:tcW w:w="851" w:type="dxa"/>
            <w:shd w:val="clear" w:color="000000" w:fill="FFFFFF"/>
            <w:noWrap/>
            <w:vAlign w:val="bottom"/>
            <w:hideMark/>
          </w:tcPr>
          <w:p w14:paraId="30DC91B5"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1,171</w:t>
            </w:r>
          </w:p>
        </w:tc>
        <w:tc>
          <w:tcPr>
            <w:tcW w:w="708" w:type="dxa"/>
            <w:shd w:val="clear" w:color="000000" w:fill="FFFFFF"/>
            <w:noWrap/>
            <w:vAlign w:val="bottom"/>
            <w:hideMark/>
          </w:tcPr>
          <w:p w14:paraId="18CE98BC"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551</w:t>
            </w:r>
          </w:p>
        </w:tc>
        <w:tc>
          <w:tcPr>
            <w:tcW w:w="992" w:type="dxa"/>
            <w:shd w:val="clear" w:color="000000" w:fill="FFFFFF"/>
            <w:noWrap/>
            <w:vAlign w:val="bottom"/>
            <w:hideMark/>
          </w:tcPr>
          <w:p w14:paraId="48C61ED1"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699</w:t>
            </w:r>
          </w:p>
        </w:tc>
        <w:tc>
          <w:tcPr>
            <w:tcW w:w="851" w:type="dxa"/>
            <w:shd w:val="clear" w:color="000000" w:fill="FFFFFF"/>
            <w:noWrap/>
            <w:vAlign w:val="bottom"/>
            <w:hideMark/>
          </w:tcPr>
          <w:p w14:paraId="73990C71"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-78</w:t>
            </w:r>
          </w:p>
        </w:tc>
        <w:tc>
          <w:tcPr>
            <w:tcW w:w="621" w:type="dxa"/>
            <w:shd w:val="clear" w:color="000000" w:fill="FFFFFF"/>
            <w:noWrap/>
            <w:vAlign w:val="bottom"/>
            <w:hideMark/>
          </w:tcPr>
          <w:p w14:paraId="517F470E"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-0.3%</w:t>
            </w:r>
          </w:p>
        </w:tc>
        <w:tc>
          <w:tcPr>
            <w:tcW w:w="655" w:type="dxa"/>
            <w:shd w:val="clear" w:color="000000" w:fill="FFFFFF"/>
            <w:noWrap/>
            <w:vAlign w:val="bottom"/>
            <w:hideMark/>
          </w:tcPr>
          <w:p w14:paraId="1AD5D59B"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-3.2%</w:t>
            </w:r>
          </w:p>
        </w:tc>
      </w:tr>
      <w:tr w:rsidR="001B754B" w:rsidRPr="001B754B" w14:paraId="54802FA1" w14:textId="77777777" w:rsidTr="00F64AB9">
        <w:trPr>
          <w:trHeight w:val="300"/>
        </w:trPr>
        <w:tc>
          <w:tcPr>
            <w:tcW w:w="846" w:type="dxa"/>
            <w:shd w:val="clear" w:color="000000" w:fill="FFFFFF"/>
            <w:noWrap/>
            <w:vAlign w:val="bottom"/>
            <w:hideMark/>
          </w:tcPr>
          <w:p w14:paraId="289C5A68"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Stock and grain</w:t>
            </w:r>
          </w:p>
        </w:tc>
        <w:tc>
          <w:tcPr>
            <w:tcW w:w="851" w:type="dxa"/>
            <w:shd w:val="clear" w:color="000000" w:fill="FFFFFF"/>
            <w:noWrap/>
            <w:vAlign w:val="bottom"/>
            <w:hideMark/>
          </w:tcPr>
          <w:p w14:paraId="1145194E"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1,673</w:t>
            </w:r>
          </w:p>
        </w:tc>
        <w:tc>
          <w:tcPr>
            <w:tcW w:w="708" w:type="dxa"/>
            <w:shd w:val="clear" w:color="000000" w:fill="FFFFFF"/>
            <w:noWrap/>
            <w:vAlign w:val="bottom"/>
            <w:hideMark/>
          </w:tcPr>
          <w:p w14:paraId="22E890CA"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683</w:t>
            </w:r>
          </w:p>
        </w:tc>
        <w:tc>
          <w:tcPr>
            <w:tcW w:w="992" w:type="dxa"/>
            <w:shd w:val="clear" w:color="000000" w:fill="FFFFFF"/>
            <w:noWrap/>
            <w:vAlign w:val="bottom"/>
            <w:hideMark/>
          </w:tcPr>
          <w:p w14:paraId="4F076BD9"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641</w:t>
            </w:r>
          </w:p>
        </w:tc>
        <w:tc>
          <w:tcPr>
            <w:tcW w:w="851" w:type="dxa"/>
            <w:shd w:val="clear" w:color="000000" w:fill="FFFFFF"/>
            <w:noWrap/>
            <w:vAlign w:val="bottom"/>
            <w:hideMark/>
          </w:tcPr>
          <w:p w14:paraId="6AC15532"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349</w:t>
            </w:r>
          </w:p>
        </w:tc>
        <w:tc>
          <w:tcPr>
            <w:tcW w:w="621" w:type="dxa"/>
            <w:shd w:val="clear" w:color="000000" w:fill="FFFFFF"/>
            <w:noWrap/>
            <w:vAlign w:val="bottom"/>
            <w:hideMark/>
          </w:tcPr>
          <w:p w14:paraId="15EE588D"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1.2%</w:t>
            </w:r>
          </w:p>
        </w:tc>
        <w:tc>
          <w:tcPr>
            <w:tcW w:w="655" w:type="dxa"/>
            <w:shd w:val="clear" w:color="000000" w:fill="FFFFFF"/>
            <w:noWrap/>
            <w:vAlign w:val="bottom"/>
            <w:hideMark/>
          </w:tcPr>
          <w:p w14:paraId="73C7D696" w14:textId="77777777" w:rsidR="001B754B" w:rsidRPr="001B754B" w:rsidRDefault="001B754B" w:rsidP="001B754B">
            <w:pPr>
              <w:spacing w:after="0" w:line="240" w:lineRule="auto"/>
              <w:jc w:val="center"/>
              <w:rPr>
                <w:rFonts w:ascii="Calibri" w:eastAsia="Times New Roman" w:hAnsi="Calibri" w:cs="Calibri"/>
                <w:color w:val="000000"/>
                <w:sz w:val="14"/>
                <w:szCs w:val="14"/>
                <w:lang w:eastAsia="en-AU"/>
              </w:rPr>
            </w:pPr>
            <w:r w:rsidRPr="001B754B">
              <w:rPr>
                <w:rFonts w:ascii="Calibri" w:eastAsia="Times New Roman" w:hAnsi="Calibri" w:cs="Calibri"/>
                <w:color w:val="000000"/>
                <w:sz w:val="14"/>
                <w:szCs w:val="14"/>
                <w:lang w:eastAsia="en-AU"/>
              </w:rPr>
              <w:t>-0.7%</w:t>
            </w:r>
          </w:p>
        </w:tc>
      </w:tr>
    </w:tbl>
    <w:p w14:paraId="19B4A35D" w14:textId="2C35A897" w:rsidR="003D5EC6" w:rsidRDefault="008708DA" w:rsidP="00F64AB9">
      <w:pPr>
        <w:rPr>
          <w:szCs w:val="20"/>
        </w:rPr>
      </w:pPr>
      <w:r>
        <w:rPr>
          <w:szCs w:val="20"/>
        </w:rPr>
        <w:t>When the data</w:t>
      </w:r>
      <w:r w:rsidDel="006F7FBE">
        <w:rPr>
          <w:szCs w:val="20"/>
        </w:rPr>
        <w:t>set</w:t>
      </w:r>
      <w:r>
        <w:rPr>
          <w:szCs w:val="20"/>
        </w:rPr>
        <w:t xml:space="preserve"> </w:t>
      </w:r>
      <w:r w:rsidDel="006F7FBE">
        <w:rPr>
          <w:szCs w:val="20"/>
        </w:rPr>
        <w:t>was</w:t>
      </w:r>
      <w:r w:rsidR="006F7FBE">
        <w:rPr>
          <w:szCs w:val="20"/>
        </w:rPr>
        <w:t xml:space="preserve"> </w:t>
      </w:r>
      <w:r>
        <w:rPr>
          <w:szCs w:val="20"/>
        </w:rPr>
        <w:t>separated into</w:t>
      </w:r>
      <w:r w:rsidR="00644C74">
        <w:rPr>
          <w:szCs w:val="20"/>
        </w:rPr>
        <w:t xml:space="preserve"> farm business types</w:t>
      </w:r>
      <w:r w:rsidR="006B2E8D">
        <w:rPr>
          <w:szCs w:val="20"/>
        </w:rPr>
        <w:t xml:space="preserve"> (see glossary for def</w:t>
      </w:r>
      <w:r w:rsidR="009A4ACD">
        <w:rPr>
          <w:szCs w:val="20"/>
        </w:rPr>
        <w:t>initions),</w:t>
      </w:r>
      <w:r w:rsidR="00904181">
        <w:rPr>
          <w:szCs w:val="20"/>
        </w:rPr>
        <w:t xml:space="preserve"> on average</w:t>
      </w:r>
      <w:r w:rsidR="009A4ACD">
        <w:rPr>
          <w:szCs w:val="20"/>
        </w:rPr>
        <w:t xml:space="preserve"> </w:t>
      </w:r>
      <w:r w:rsidR="007427BD">
        <w:rPr>
          <w:szCs w:val="20"/>
        </w:rPr>
        <w:t>s</w:t>
      </w:r>
      <w:r w:rsidR="00D35EE3">
        <w:rPr>
          <w:szCs w:val="20"/>
        </w:rPr>
        <w:t>tock</w:t>
      </w:r>
      <w:r w:rsidR="00936BE7">
        <w:rPr>
          <w:szCs w:val="20"/>
        </w:rPr>
        <w:t xml:space="preserve"> and </w:t>
      </w:r>
      <w:r w:rsidR="007427BD">
        <w:rPr>
          <w:szCs w:val="20"/>
        </w:rPr>
        <w:t>grain</w:t>
      </w:r>
      <w:r w:rsidR="00E64E46">
        <w:rPr>
          <w:szCs w:val="20"/>
        </w:rPr>
        <w:t xml:space="preserve"> businesses</w:t>
      </w:r>
      <w:r w:rsidR="007427BD">
        <w:rPr>
          <w:szCs w:val="20"/>
        </w:rPr>
        <w:t xml:space="preserve"> </w:t>
      </w:r>
      <w:r w:rsidR="005140FF">
        <w:rPr>
          <w:szCs w:val="20"/>
        </w:rPr>
        <w:t>were the</w:t>
      </w:r>
      <w:r w:rsidR="00904181">
        <w:rPr>
          <w:szCs w:val="20"/>
        </w:rPr>
        <w:t xml:space="preserve"> best performing</w:t>
      </w:r>
      <w:r w:rsidR="005140FF">
        <w:rPr>
          <w:szCs w:val="20"/>
        </w:rPr>
        <w:t xml:space="preserve"> </w:t>
      </w:r>
      <w:r w:rsidR="00664AB5">
        <w:rPr>
          <w:szCs w:val="20"/>
        </w:rPr>
        <w:t>and the only business type</w:t>
      </w:r>
      <w:r w:rsidR="005140FF">
        <w:rPr>
          <w:szCs w:val="20"/>
        </w:rPr>
        <w:t xml:space="preserve"> with </w:t>
      </w:r>
      <w:r w:rsidR="00904181">
        <w:rPr>
          <w:szCs w:val="20"/>
        </w:rPr>
        <w:t>positive average</w:t>
      </w:r>
      <w:r w:rsidR="00915139">
        <w:rPr>
          <w:szCs w:val="20"/>
        </w:rPr>
        <w:t xml:space="preserve"> annual returns</w:t>
      </w:r>
      <w:r w:rsidR="009B117C">
        <w:rPr>
          <w:szCs w:val="20"/>
        </w:rPr>
        <w:t xml:space="preserve"> (</w:t>
      </w:r>
      <w:r w:rsidR="00DB3571">
        <w:rPr>
          <w:szCs w:val="20"/>
        </w:rPr>
        <w:fldChar w:fldCharType="begin"/>
      </w:r>
      <w:r w:rsidR="00DB3571">
        <w:rPr>
          <w:szCs w:val="20"/>
        </w:rPr>
        <w:instrText xml:space="preserve"> REF _Ref148953679 \h </w:instrText>
      </w:r>
      <w:r w:rsidR="00DB3571">
        <w:rPr>
          <w:szCs w:val="20"/>
        </w:rPr>
      </w:r>
      <w:r w:rsidR="00DB3571">
        <w:rPr>
          <w:szCs w:val="20"/>
        </w:rPr>
        <w:fldChar w:fldCharType="separate"/>
      </w:r>
      <w:r w:rsidR="00EF38F6">
        <w:t xml:space="preserve">Figure </w:t>
      </w:r>
      <w:r w:rsidR="00EF38F6">
        <w:rPr>
          <w:noProof/>
        </w:rPr>
        <w:t>2</w:t>
      </w:r>
      <w:r w:rsidR="00DB3571">
        <w:rPr>
          <w:szCs w:val="20"/>
        </w:rPr>
        <w:fldChar w:fldCharType="end"/>
      </w:r>
      <w:r w:rsidR="009B117C">
        <w:rPr>
          <w:szCs w:val="20"/>
        </w:rPr>
        <w:t>)</w:t>
      </w:r>
      <w:r w:rsidR="00915139">
        <w:rPr>
          <w:szCs w:val="20"/>
        </w:rPr>
        <w:t xml:space="preserve">. </w:t>
      </w:r>
      <w:r w:rsidR="007E2259" w:rsidRPr="00D42503">
        <w:rPr>
          <w:szCs w:val="20"/>
        </w:rPr>
        <w:t>Stock and grain businesses recorded the highest average farm income but also recorded the highest average operating (variable plus overhead) costs.</w:t>
      </w:r>
      <w:r w:rsidR="00A727FE">
        <w:rPr>
          <w:szCs w:val="20"/>
        </w:rPr>
        <w:t xml:space="preserve"> </w:t>
      </w:r>
      <w:r w:rsidR="00F900AA">
        <w:rPr>
          <w:szCs w:val="20"/>
        </w:rPr>
        <w:t>Businesses specialising in sheep</w:t>
      </w:r>
      <w:r w:rsidR="00477D73">
        <w:rPr>
          <w:szCs w:val="20"/>
        </w:rPr>
        <w:t xml:space="preserve"> and businesses specialising in beef</w:t>
      </w:r>
      <w:r w:rsidR="00F900AA">
        <w:rPr>
          <w:szCs w:val="20"/>
        </w:rPr>
        <w:t xml:space="preserve"> had the lowest average return on assets</w:t>
      </w:r>
      <w:r>
        <w:rPr>
          <w:szCs w:val="20"/>
        </w:rPr>
        <w:t xml:space="preserve"> </w:t>
      </w:r>
      <w:r w:rsidR="007B7ECB">
        <w:rPr>
          <w:szCs w:val="20"/>
        </w:rPr>
        <w:t>in 202</w:t>
      </w:r>
      <w:r w:rsidR="00477D73">
        <w:rPr>
          <w:szCs w:val="20"/>
        </w:rPr>
        <w:t>3</w:t>
      </w:r>
      <w:r w:rsidR="007B7ECB">
        <w:rPr>
          <w:szCs w:val="20"/>
        </w:rPr>
        <w:t>-2</w:t>
      </w:r>
      <w:r w:rsidR="00477D73">
        <w:rPr>
          <w:szCs w:val="20"/>
        </w:rPr>
        <w:t>4</w:t>
      </w:r>
      <w:r w:rsidR="009C145B">
        <w:rPr>
          <w:szCs w:val="20"/>
        </w:rPr>
        <w:t xml:space="preserve"> </w:t>
      </w:r>
      <w:r w:rsidR="009100B7" w:rsidRPr="00D42503">
        <w:rPr>
          <w:szCs w:val="20"/>
        </w:rPr>
        <w:t>(</w:t>
      </w:r>
      <w:r w:rsidR="00A81ACD" w:rsidRPr="00D42503">
        <w:rPr>
          <w:szCs w:val="20"/>
        </w:rPr>
        <w:fldChar w:fldCharType="begin"/>
      </w:r>
      <w:r w:rsidR="00A81ACD" w:rsidRPr="00D42503">
        <w:rPr>
          <w:szCs w:val="20"/>
        </w:rPr>
        <w:instrText xml:space="preserve"> REF _Ref148952260 \h </w:instrText>
      </w:r>
      <w:r w:rsidR="00A81ACD" w:rsidRPr="00D42503">
        <w:rPr>
          <w:szCs w:val="20"/>
        </w:rPr>
      </w:r>
      <w:r w:rsidR="00A81ACD" w:rsidRPr="00D42503">
        <w:rPr>
          <w:szCs w:val="20"/>
        </w:rPr>
        <w:fldChar w:fldCharType="separate"/>
      </w:r>
      <w:r w:rsidR="00EF38F6">
        <w:t xml:space="preserve">Table </w:t>
      </w:r>
      <w:r w:rsidR="00EF38F6">
        <w:rPr>
          <w:noProof/>
        </w:rPr>
        <w:t>1</w:t>
      </w:r>
      <w:r w:rsidR="00A81ACD" w:rsidRPr="00D42503">
        <w:rPr>
          <w:szCs w:val="20"/>
        </w:rPr>
        <w:fldChar w:fldCharType="end"/>
      </w:r>
      <w:r w:rsidR="004B3323" w:rsidRPr="00D42503">
        <w:rPr>
          <w:szCs w:val="20"/>
        </w:rPr>
        <w:t xml:space="preserve">). </w:t>
      </w:r>
      <w:bookmarkStart w:id="9" w:name="_Ref148952260"/>
    </w:p>
    <w:p w14:paraId="50052DF9" w14:textId="77777777" w:rsidR="00F64AB9" w:rsidRPr="00F64AB9" w:rsidRDefault="00F64AB9" w:rsidP="00F64AB9">
      <w:pPr>
        <w:rPr>
          <w:szCs w:val="20"/>
        </w:rPr>
      </w:pPr>
    </w:p>
    <w:p w14:paraId="4E58455B" w14:textId="77777777" w:rsidR="001B754B" w:rsidRDefault="001B754B" w:rsidP="00E558ED">
      <w:pPr>
        <w:pStyle w:val="Caption"/>
      </w:pPr>
    </w:p>
    <w:p w14:paraId="32D672CA" w14:textId="297D7E05" w:rsidR="00E558ED" w:rsidRDefault="00E558ED" w:rsidP="00E558ED">
      <w:pPr>
        <w:pStyle w:val="Caption"/>
      </w:pPr>
      <w:r>
        <w:t xml:space="preserve">Table </w:t>
      </w:r>
      <w:r>
        <w:fldChar w:fldCharType="begin"/>
      </w:r>
      <w:r>
        <w:instrText>SEQ Table \* ARABIC</w:instrText>
      </w:r>
      <w:r>
        <w:fldChar w:fldCharType="separate"/>
      </w:r>
      <w:r w:rsidR="00EF38F6">
        <w:rPr>
          <w:noProof/>
        </w:rPr>
        <w:t>1</w:t>
      </w:r>
      <w:r>
        <w:fldChar w:fldCharType="end"/>
      </w:r>
      <w:bookmarkEnd w:id="9"/>
      <w:r w:rsidR="0077110C">
        <w:t>.</w:t>
      </w:r>
      <w:r w:rsidRPr="00E558ED">
        <w:t xml:space="preserve"> </w:t>
      </w:r>
      <w:r>
        <w:t>Average performance measures for each business type for the 202</w:t>
      </w:r>
      <w:r w:rsidR="00CF2CA3">
        <w:t>3</w:t>
      </w:r>
      <w:r>
        <w:t>-2</w:t>
      </w:r>
      <w:r w:rsidR="00CF2CA3">
        <w:t>4</w:t>
      </w:r>
      <w:r>
        <w:t xml:space="preserve"> LFMP dataset.</w:t>
      </w:r>
    </w:p>
    <w:p w14:paraId="6B6730F8" w14:textId="5611F0F5" w:rsidR="00B83D29" w:rsidRPr="002968F6" w:rsidRDefault="00B83D29" w:rsidP="002968F6">
      <w:pPr>
        <w:pStyle w:val="Heading3"/>
        <w:rPr>
          <w:b/>
          <w:bCs/>
        </w:rPr>
      </w:pPr>
      <w:bookmarkStart w:id="10" w:name="_Toc180588139"/>
      <w:r w:rsidRPr="002968F6">
        <w:rPr>
          <w:b/>
          <w:bCs/>
        </w:rPr>
        <w:t>Scale</w:t>
      </w:r>
      <w:bookmarkEnd w:id="10"/>
    </w:p>
    <w:p w14:paraId="4C7A3F3B" w14:textId="7FAC63AA" w:rsidR="00D27AA3" w:rsidRDefault="00F56EF6" w:rsidP="005E1F2A">
      <w:pPr>
        <w:rPr>
          <w:szCs w:val="20"/>
        </w:rPr>
      </w:pPr>
      <w:r w:rsidRPr="00C4563C">
        <w:rPr>
          <w:szCs w:val="20"/>
        </w:rPr>
        <w:t xml:space="preserve">When the LFMP dataset was </w:t>
      </w:r>
      <w:r w:rsidR="00FE2EED" w:rsidRPr="00C4563C">
        <w:rPr>
          <w:szCs w:val="20"/>
        </w:rPr>
        <w:t>separated</w:t>
      </w:r>
      <w:r w:rsidRPr="00C4563C">
        <w:rPr>
          <w:szCs w:val="20"/>
        </w:rPr>
        <w:t xml:space="preserve"> by </w:t>
      </w:r>
      <w:r w:rsidR="00FE2EED" w:rsidRPr="00C4563C">
        <w:rPr>
          <w:szCs w:val="20"/>
        </w:rPr>
        <w:t xml:space="preserve">business </w:t>
      </w:r>
      <w:r w:rsidRPr="00C4563C">
        <w:rPr>
          <w:szCs w:val="20"/>
        </w:rPr>
        <w:t xml:space="preserve">scale, </w:t>
      </w:r>
      <w:r w:rsidR="005D090A" w:rsidRPr="005D090A">
        <w:rPr>
          <w:szCs w:val="20"/>
        </w:rPr>
        <w:t>larger farms tended to have slightly higher average return on assets than smaller farms</w:t>
      </w:r>
      <w:r w:rsidR="00101C9B">
        <w:rPr>
          <w:szCs w:val="20"/>
        </w:rPr>
        <w:t xml:space="preserve"> (</w:t>
      </w:r>
      <w:r w:rsidR="00101C9B">
        <w:rPr>
          <w:szCs w:val="20"/>
        </w:rPr>
        <w:fldChar w:fldCharType="begin"/>
      </w:r>
      <w:r w:rsidR="00101C9B">
        <w:rPr>
          <w:szCs w:val="20"/>
        </w:rPr>
        <w:instrText xml:space="preserve"> REF _Ref148953613 \h </w:instrText>
      </w:r>
      <w:r w:rsidR="00101C9B">
        <w:rPr>
          <w:szCs w:val="20"/>
        </w:rPr>
      </w:r>
      <w:r w:rsidR="00101C9B">
        <w:rPr>
          <w:szCs w:val="20"/>
        </w:rPr>
        <w:fldChar w:fldCharType="separate"/>
      </w:r>
      <w:r w:rsidR="00EF38F6">
        <w:t xml:space="preserve">Figure </w:t>
      </w:r>
      <w:r w:rsidR="00EF38F6">
        <w:rPr>
          <w:noProof/>
        </w:rPr>
        <w:t>3</w:t>
      </w:r>
      <w:r w:rsidR="00101C9B">
        <w:rPr>
          <w:szCs w:val="20"/>
        </w:rPr>
        <w:fldChar w:fldCharType="end"/>
      </w:r>
      <w:r w:rsidR="00101C9B">
        <w:rPr>
          <w:szCs w:val="20"/>
        </w:rPr>
        <w:t>)</w:t>
      </w:r>
      <w:r w:rsidR="00D0108E">
        <w:rPr>
          <w:szCs w:val="20"/>
        </w:rPr>
        <w:t xml:space="preserve">. </w:t>
      </w:r>
      <w:r w:rsidR="00124BD1" w:rsidRPr="00C4563C">
        <w:rPr>
          <w:szCs w:val="20"/>
        </w:rPr>
        <w:t xml:space="preserve">Surveyed farms with cash income less </w:t>
      </w:r>
      <w:r w:rsidR="00124BD1" w:rsidRPr="00C4563C">
        <w:rPr>
          <w:szCs w:val="20"/>
        </w:rPr>
        <w:lastRenderedPageBreak/>
        <w:t>than $</w:t>
      </w:r>
      <w:r w:rsidR="00124BD1">
        <w:rPr>
          <w:szCs w:val="20"/>
        </w:rPr>
        <w:t>386</w:t>
      </w:r>
      <w:r w:rsidR="00124BD1" w:rsidRPr="00C4563C">
        <w:rPr>
          <w:szCs w:val="20"/>
        </w:rPr>
        <w:t xml:space="preserve">,000 had the lowest average </w:t>
      </w:r>
      <w:r w:rsidR="0094489B">
        <w:rPr>
          <w:szCs w:val="20"/>
        </w:rPr>
        <w:t>return on assets</w:t>
      </w:r>
      <w:r w:rsidR="00124BD1" w:rsidRPr="00C4563C">
        <w:rPr>
          <w:szCs w:val="20"/>
        </w:rPr>
        <w:t>.</w:t>
      </w:r>
    </w:p>
    <w:p w14:paraId="13C4F089" w14:textId="0BA14100" w:rsidR="006A6B09" w:rsidRDefault="004A2CBC" w:rsidP="005E1F2A">
      <w:pPr>
        <w:rPr>
          <w:szCs w:val="20"/>
        </w:rPr>
      </w:pPr>
      <w:r>
        <w:rPr>
          <w:szCs w:val="20"/>
        </w:rPr>
        <w:t>S</w:t>
      </w:r>
      <w:r w:rsidR="008F4696">
        <w:rPr>
          <w:szCs w:val="20"/>
        </w:rPr>
        <w:t>mall and large farms</w:t>
      </w:r>
      <w:r>
        <w:rPr>
          <w:szCs w:val="20"/>
        </w:rPr>
        <w:t xml:space="preserve"> </w:t>
      </w:r>
      <w:r w:rsidR="00462FB7">
        <w:rPr>
          <w:szCs w:val="20"/>
        </w:rPr>
        <w:t>relied on different enterprises for income generation</w:t>
      </w:r>
      <w:r w:rsidR="00DD6F79">
        <w:rPr>
          <w:szCs w:val="20"/>
        </w:rPr>
        <w:t>.</w:t>
      </w:r>
      <w:r>
        <w:rPr>
          <w:szCs w:val="20"/>
        </w:rPr>
        <w:t xml:space="preserve"> </w:t>
      </w:r>
      <w:r w:rsidR="00B105E3">
        <w:rPr>
          <w:szCs w:val="20"/>
        </w:rPr>
        <w:t>Beef cattle sales made up an average of 60%</w:t>
      </w:r>
      <w:r w:rsidR="008B52AB">
        <w:rPr>
          <w:szCs w:val="20"/>
        </w:rPr>
        <w:t xml:space="preserve"> </w:t>
      </w:r>
      <w:r w:rsidR="00B105E3">
        <w:rPr>
          <w:szCs w:val="20"/>
        </w:rPr>
        <w:t xml:space="preserve">of total cash income on </w:t>
      </w:r>
      <w:r w:rsidR="008B52AB">
        <w:rPr>
          <w:szCs w:val="20"/>
        </w:rPr>
        <w:t>t</w:t>
      </w:r>
      <w:r>
        <w:rPr>
          <w:szCs w:val="20"/>
        </w:rPr>
        <w:t>he smallest 25% of farms</w:t>
      </w:r>
      <w:r w:rsidR="00193594">
        <w:rPr>
          <w:szCs w:val="20"/>
        </w:rPr>
        <w:t>. Whereas</w:t>
      </w:r>
      <w:r w:rsidR="00BA5CA2">
        <w:rPr>
          <w:szCs w:val="20"/>
        </w:rPr>
        <w:t xml:space="preserve"> </w:t>
      </w:r>
      <w:r w:rsidR="00D00AE3">
        <w:rPr>
          <w:szCs w:val="20"/>
        </w:rPr>
        <w:t>c</w:t>
      </w:r>
      <w:r w:rsidR="00BA5CA2">
        <w:rPr>
          <w:szCs w:val="20"/>
        </w:rPr>
        <w:t>attle sales</w:t>
      </w:r>
      <w:r w:rsidR="008B52AB">
        <w:rPr>
          <w:szCs w:val="20"/>
        </w:rPr>
        <w:t xml:space="preserve"> </w:t>
      </w:r>
      <w:r w:rsidR="003E097F">
        <w:rPr>
          <w:szCs w:val="20"/>
        </w:rPr>
        <w:t>contributed</w:t>
      </w:r>
      <w:r w:rsidR="00880A4D">
        <w:rPr>
          <w:szCs w:val="20"/>
        </w:rPr>
        <w:t xml:space="preserve"> only</w:t>
      </w:r>
      <w:r w:rsidR="003E097F">
        <w:rPr>
          <w:szCs w:val="20"/>
        </w:rPr>
        <w:t xml:space="preserve"> </w:t>
      </w:r>
      <w:r w:rsidR="005718BB">
        <w:rPr>
          <w:szCs w:val="20"/>
        </w:rPr>
        <w:t xml:space="preserve">22% </w:t>
      </w:r>
      <w:r w:rsidR="00D23E96">
        <w:rPr>
          <w:szCs w:val="20"/>
        </w:rPr>
        <w:t>of total cash income on the largest 25% of farms</w:t>
      </w:r>
      <w:r w:rsidR="004610D8">
        <w:rPr>
          <w:szCs w:val="20"/>
        </w:rPr>
        <w:t xml:space="preserve"> (Appendix A3).</w:t>
      </w:r>
      <w:r w:rsidR="00DD6F79">
        <w:rPr>
          <w:szCs w:val="20"/>
        </w:rPr>
        <w:t xml:space="preserve"> </w:t>
      </w:r>
    </w:p>
    <w:p w14:paraId="67B84874" w14:textId="3A881FC5" w:rsidR="00E93B92" w:rsidRDefault="00880A4D" w:rsidP="005E1F2A">
      <w:pPr>
        <w:rPr>
          <w:szCs w:val="20"/>
        </w:rPr>
      </w:pPr>
      <w:r>
        <w:rPr>
          <w:szCs w:val="20"/>
        </w:rPr>
        <w:t>G</w:t>
      </w:r>
      <w:r w:rsidR="000963B7">
        <w:rPr>
          <w:szCs w:val="20"/>
        </w:rPr>
        <w:t>rain sales</w:t>
      </w:r>
      <w:r w:rsidR="00903B42" w:rsidRPr="00903B42">
        <w:t xml:space="preserve"> </w:t>
      </w:r>
      <w:r w:rsidR="00903B42" w:rsidRPr="00903B42">
        <w:rPr>
          <w:szCs w:val="20"/>
        </w:rPr>
        <w:t xml:space="preserve">made up an average of </w:t>
      </w:r>
      <w:r w:rsidR="00903B42">
        <w:rPr>
          <w:szCs w:val="20"/>
        </w:rPr>
        <w:t>11</w:t>
      </w:r>
      <w:r w:rsidR="00903B42" w:rsidRPr="00903B42">
        <w:rPr>
          <w:szCs w:val="20"/>
        </w:rPr>
        <w:t xml:space="preserve">% of total cash income on the </w:t>
      </w:r>
      <w:r w:rsidR="00903B42">
        <w:rPr>
          <w:szCs w:val="20"/>
        </w:rPr>
        <w:t>largest</w:t>
      </w:r>
      <w:r w:rsidR="00903B42" w:rsidRPr="00903B42">
        <w:rPr>
          <w:szCs w:val="20"/>
        </w:rPr>
        <w:t xml:space="preserve"> 25% of farms </w:t>
      </w:r>
      <w:r w:rsidR="00903B42">
        <w:rPr>
          <w:szCs w:val="20"/>
        </w:rPr>
        <w:t xml:space="preserve">and </w:t>
      </w:r>
      <w:r w:rsidR="00903B42" w:rsidRPr="00903B42">
        <w:rPr>
          <w:szCs w:val="20"/>
        </w:rPr>
        <w:t xml:space="preserve">only contributed 2% of total cash income on the </w:t>
      </w:r>
      <w:r w:rsidR="00E93B92">
        <w:rPr>
          <w:szCs w:val="20"/>
        </w:rPr>
        <w:t>smallest</w:t>
      </w:r>
      <w:r w:rsidR="00903B42" w:rsidRPr="00903B42">
        <w:rPr>
          <w:szCs w:val="20"/>
        </w:rPr>
        <w:t xml:space="preserve"> 25% of farms. </w:t>
      </w:r>
    </w:p>
    <w:p w14:paraId="73791D7C" w14:textId="272EF0A8" w:rsidR="00A67F82" w:rsidRPr="00C4563C" w:rsidRDefault="005915BA" w:rsidP="005E1F2A">
      <w:pPr>
        <w:rPr>
          <w:szCs w:val="20"/>
        </w:rPr>
      </w:pPr>
      <w:r>
        <w:rPr>
          <w:noProof/>
          <w:szCs w:val="20"/>
        </w:rPr>
        <w:drawing>
          <wp:inline distT="0" distB="0" distL="0" distR="0" wp14:anchorId="01AEC21E" wp14:editId="2AD1A6F2">
            <wp:extent cx="2856478" cy="1334377"/>
            <wp:effectExtent l="0" t="0" r="1270" b="0"/>
            <wp:docPr id="1100886251" name="Picture 3" descr="2023–24 return on assets separated by farm scale (defined by total cash in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86251" name="Picture 3" descr="2023–24 return on assets separated by farm scale (defined by total cash incom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017" cy="1343505"/>
                    </a:xfrm>
                    <a:prstGeom prst="rect">
                      <a:avLst/>
                    </a:prstGeom>
                    <a:noFill/>
                  </pic:spPr>
                </pic:pic>
              </a:graphicData>
            </a:graphic>
          </wp:inline>
        </w:drawing>
      </w:r>
    </w:p>
    <w:p w14:paraId="74275E96" w14:textId="4D197905" w:rsidR="00D1053A" w:rsidRDefault="006D62F8" w:rsidP="006D62F8">
      <w:pPr>
        <w:pStyle w:val="Caption"/>
      </w:pPr>
      <w:bookmarkStart w:id="11" w:name="_Ref148953613"/>
      <w:r>
        <w:t xml:space="preserve">Figure </w:t>
      </w:r>
      <w:r>
        <w:fldChar w:fldCharType="begin"/>
      </w:r>
      <w:r>
        <w:instrText>SEQ Figure \* ARABIC</w:instrText>
      </w:r>
      <w:r>
        <w:fldChar w:fldCharType="separate"/>
      </w:r>
      <w:r w:rsidR="00EF38F6">
        <w:rPr>
          <w:noProof/>
        </w:rPr>
        <w:t>3</w:t>
      </w:r>
      <w:r>
        <w:fldChar w:fldCharType="end"/>
      </w:r>
      <w:bookmarkEnd w:id="11"/>
      <w:r>
        <w:t>. 202</w:t>
      </w:r>
      <w:r w:rsidR="00914878">
        <w:t>3</w:t>
      </w:r>
      <w:r>
        <w:t>–2</w:t>
      </w:r>
      <w:r w:rsidR="00914878">
        <w:t>4</w:t>
      </w:r>
      <w:r>
        <w:t xml:space="preserve"> </w:t>
      </w:r>
      <w:r w:rsidR="00663A1A">
        <w:t xml:space="preserve">return on assets separated </w:t>
      </w:r>
      <w:r w:rsidR="00592579">
        <w:t>by</w:t>
      </w:r>
      <w:r w:rsidR="00663A1A">
        <w:t xml:space="preserve"> </w:t>
      </w:r>
      <w:r>
        <w:t xml:space="preserve">farm scale </w:t>
      </w:r>
      <w:r w:rsidR="00592579">
        <w:t>(</w:t>
      </w:r>
      <w:r>
        <w:t>defined by total cash income</w:t>
      </w:r>
      <w:r w:rsidR="00592579">
        <w:t>).</w:t>
      </w:r>
      <w:r>
        <w:t xml:space="preserve"> </w:t>
      </w:r>
    </w:p>
    <w:p w14:paraId="6AD22120" w14:textId="7CFAB4D1" w:rsidR="00A67F82" w:rsidRDefault="00D3713B" w:rsidP="003C1367">
      <w:pPr>
        <w:rPr>
          <w:szCs w:val="20"/>
        </w:rPr>
      </w:pPr>
      <w:r>
        <w:rPr>
          <w:szCs w:val="20"/>
        </w:rPr>
        <w:t>When livestock businesses</w:t>
      </w:r>
      <w:r w:rsidRPr="00C4563C">
        <w:rPr>
          <w:szCs w:val="20"/>
        </w:rPr>
        <w:t xml:space="preserve"> w</w:t>
      </w:r>
      <w:r>
        <w:rPr>
          <w:szCs w:val="20"/>
        </w:rPr>
        <w:t>ere</w:t>
      </w:r>
      <w:r w:rsidRPr="00C4563C">
        <w:rPr>
          <w:szCs w:val="20"/>
        </w:rPr>
        <w:t xml:space="preserve"> separated by scale</w:t>
      </w:r>
      <w:r>
        <w:rPr>
          <w:szCs w:val="20"/>
        </w:rPr>
        <w:t xml:space="preserve"> (based on total DSE)</w:t>
      </w:r>
      <w:r w:rsidR="00981CE1">
        <w:rPr>
          <w:szCs w:val="20"/>
        </w:rPr>
        <w:t xml:space="preserve">, scale economies were observed. </w:t>
      </w:r>
      <w:r w:rsidR="002F6851">
        <w:rPr>
          <w:szCs w:val="20"/>
        </w:rPr>
        <w:fldChar w:fldCharType="begin"/>
      </w:r>
      <w:r w:rsidR="002F6851">
        <w:rPr>
          <w:szCs w:val="20"/>
        </w:rPr>
        <w:instrText xml:space="preserve"> REF _Ref148953526 \h </w:instrText>
      </w:r>
      <w:r w:rsidR="002F6851">
        <w:rPr>
          <w:szCs w:val="20"/>
        </w:rPr>
      </w:r>
      <w:r w:rsidR="002F6851">
        <w:rPr>
          <w:szCs w:val="20"/>
        </w:rPr>
        <w:fldChar w:fldCharType="separate"/>
      </w:r>
      <w:r w:rsidR="00EF38F6">
        <w:t xml:space="preserve">Figure </w:t>
      </w:r>
      <w:r w:rsidR="00EF38F6">
        <w:rPr>
          <w:noProof/>
        </w:rPr>
        <w:t>4</w:t>
      </w:r>
      <w:r w:rsidR="002F6851">
        <w:rPr>
          <w:szCs w:val="20"/>
        </w:rPr>
        <w:fldChar w:fldCharType="end"/>
      </w:r>
      <w:r w:rsidR="002F6851">
        <w:rPr>
          <w:szCs w:val="20"/>
        </w:rPr>
        <w:t xml:space="preserve"> </w:t>
      </w:r>
      <w:r w:rsidR="003C1367" w:rsidRPr="003C1367">
        <w:rPr>
          <w:szCs w:val="20"/>
        </w:rPr>
        <w:t>show</w:t>
      </w:r>
      <w:r w:rsidR="00D72065">
        <w:rPr>
          <w:szCs w:val="20"/>
        </w:rPr>
        <w:t>s the</w:t>
      </w:r>
      <w:r w:rsidR="003C1367" w:rsidRPr="003C1367">
        <w:rPr>
          <w:szCs w:val="20"/>
        </w:rPr>
        <w:t xml:space="preserve"> major</w:t>
      </w:r>
      <w:r w:rsidR="00176AA0">
        <w:rPr>
          <w:szCs w:val="20"/>
        </w:rPr>
        <w:t xml:space="preserve"> </w:t>
      </w:r>
      <w:r w:rsidR="003C1367" w:rsidRPr="003C1367">
        <w:rPr>
          <w:szCs w:val="20"/>
        </w:rPr>
        <w:t>sources of scale economies</w:t>
      </w:r>
      <w:r w:rsidR="005B1796">
        <w:rPr>
          <w:szCs w:val="20"/>
        </w:rPr>
        <w:t xml:space="preserve"> </w:t>
      </w:r>
      <w:r w:rsidR="003C1367" w:rsidRPr="003C1367">
        <w:rPr>
          <w:szCs w:val="20"/>
        </w:rPr>
        <w:t xml:space="preserve">in </w:t>
      </w:r>
      <w:r w:rsidR="00176AA0">
        <w:rPr>
          <w:szCs w:val="20"/>
        </w:rPr>
        <w:t xml:space="preserve">sheep and cattle </w:t>
      </w:r>
      <w:r w:rsidR="003C1367" w:rsidRPr="003C1367">
        <w:rPr>
          <w:szCs w:val="20"/>
        </w:rPr>
        <w:t xml:space="preserve">production </w:t>
      </w:r>
      <w:r w:rsidR="002F3987">
        <w:rPr>
          <w:szCs w:val="20"/>
        </w:rPr>
        <w:t>we</w:t>
      </w:r>
      <w:r w:rsidR="003C1367" w:rsidRPr="003C1367">
        <w:rPr>
          <w:szCs w:val="20"/>
        </w:rPr>
        <w:t xml:space="preserve">re in overhead costs. </w:t>
      </w:r>
      <w:r w:rsidR="0019773C">
        <w:rPr>
          <w:szCs w:val="20"/>
        </w:rPr>
        <w:t>T</w:t>
      </w:r>
      <w:r w:rsidR="00E45DA3">
        <w:rPr>
          <w:szCs w:val="20"/>
        </w:rPr>
        <w:t>here were</w:t>
      </w:r>
      <w:r w:rsidR="00C807A3">
        <w:rPr>
          <w:szCs w:val="20"/>
        </w:rPr>
        <w:t xml:space="preserve"> </w:t>
      </w:r>
      <w:r w:rsidR="003C1367" w:rsidRPr="003C1367">
        <w:rPr>
          <w:szCs w:val="20"/>
        </w:rPr>
        <w:t>significant differences among each of the size group overhead cost</w:t>
      </w:r>
      <w:r w:rsidR="009E324E">
        <w:rPr>
          <w:szCs w:val="20"/>
        </w:rPr>
        <w:t>s</w:t>
      </w:r>
      <w:r w:rsidR="003C1367" w:rsidRPr="003C1367">
        <w:rPr>
          <w:szCs w:val="20"/>
        </w:rPr>
        <w:t xml:space="preserve">, but </w:t>
      </w:r>
      <w:r w:rsidR="00E45DA3">
        <w:rPr>
          <w:szCs w:val="20"/>
        </w:rPr>
        <w:t>less differences</w:t>
      </w:r>
      <w:r w:rsidR="003C1367" w:rsidRPr="003C1367">
        <w:rPr>
          <w:szCs w:val="20"/>
        </w:rPr>
        <w:t xml:space="preserve"> for </w:t>
      </w:r>
      <w:r w:rsidR="00E45DA3">
        <w:rPr>
          <w:szCs w:val="20"/>
        </w:rPr>
        <w:t>variable</w:t>
      </w:r>
      <w:r w:rsidR="003C1367" w:rsidRPr="003C1367">
        <w:rPr>
          <w:szCs w:val="20"/>
        </w:rPr>
        <w:t xml:space="preserve"> costs</w:t>
      </w:r>
      <w:r w:rsidR="00E45DA3">
        <w:rPr>
          <w:szCs w:val="20"/>
        </w:rPr>
        <w:t>. This result highlights that l</w:t>
      </w:r>
      <w:r w:rsidR="00A67F82" w:rsidRPr="00C4563C">
        <w:rPr>
          <w:szCs w:val="20"/>
        </w:rPr>
        <w:t>arger farms can reduce their costs through scale by spreading overhead costs over more output.</w:t>
      </w:r>
    </w:p>
    <w:p w14:paraId="523D0C19" w14:textId="44D0F8A5" w:rsidR="00A81ACD" w:rsidRDefault="00214B90" w:rsidP="00A81ACD">
      <w:pPr>
        <w:keepNext/>
      </w:pPr>
      <w:r>
        <w:rPr>
          <w:noProof/>
        </w:rPr>
        <w:drawing>
          <wp:inline distT="0" distB="0" distL="0" distR="0" wp14:anchorId="2ED38043" wp14:editId="36D35BF0">
            <wp:extent cx="3011226" cy="1487666"/>
            <wp:effectExtent l="0" t="0" r="0" b="0"/>
            <wp:docPr id="125345831" name="Picture 1" descr="Variable and overhead costs ($/DSE) for livestock businesses separated by farm scale (defined by total D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5831" name="Picture 1" descr="Variable and overhead costs ($/DSE) for livestock businesses separated by farm scale (defined by total DS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2380" cy="1503057"/>
                    </a:xfrm>
                    <a:prstGeom prst="rect">
                      <a:avLst/>
                    </a:prstGeom>
                    <a:noFill/>
                  </pic:spPr>
                </pic:pic>
              </a:graphicData>
            </a:graphic>
          </wp:inline>
        </w:drawing>
      </w:r>
    </w:p>
    <w:p w14:paraId="7B8F59AD" w14:textId="29C5F105" w:rsidR="00893C60" w:rsidRPr="00597149" w:rsidRDefault="00A81ACD" w:rsidP="00A81ACD">
      <w:pPr>
        <w:pStyle w:val="Caption"/>
      </w:pPr>
      <w:bookmarkStart w:id="12" w:name="_Ref148953526"/>
      <w:r>
        <w:t xml:space="preserve">Figure </w:t>
      </w:r>
      <w:r>
        <w:fldChar w:fldCharType="begin"/>
      </w:r>
      <w:r>
        <w:instrText>SEQ Figure \* ARABIC</w:instrText>
      </w:r>
      <w:r>
        <w:fldChar w:fldCharType="separate"/>
      </w:r>
      <w:r w:rsidR="00EF38F6">
        <w:rPr>
          <w:noProof/>
        </w:rPr>
        <w:t>4</w:t>
      </w:r>
      <w:r>
        <w:fldChar w:fldCharType="end"/>
      </w:r>
      <w:bookmarkEnd w:id="12"/>
      <w:r>
        <w:t>.</w:t>
      </w:r>
      <w:r w:rsidRPr="00A81ACD">
        <w:t xml:space="preserve"> </w:t>
      </w:r>
      <w:r>
        <w:t xml:space="preserve">Variable and overhead costs ($/DSE) for </w:t>
      </w:r>
      <w:r w:rsidR="00214B90">
        <w:t xml:space="preserve">livestock </w:t>
      </w:r>
      <w:r w:rsidR="00CB1EAC">
        <w:t>businesses</w:t>
      </w:r>
      <w:r>
        <w:t xml:space="preserve"> </w:t>
      </w:r>
      <w:r w:rsidR="007C23F8">
        <w:t>separated by farm scale (defined by total DSE)</w:t>
      </w:r>
      <w:r w:rsidR="00C92CBE">
        <w:t>.</w:t>
      </w:r>
    </w:p>
    <w:p w14:paraId="4D58E94D" w14:textId="654C36DC" w:rsidR="004A1741" w:rsidRPr="002968F6" w:rsidRDefault="00B83D29" w:rsidP="002968F6">
      <w:pPr>
        <w:pStyle w:val="Heading3"/>
        <w:rPr>
          <w:b/>
          <w:bCs/>
        </w:rPr>
      </w:pPr>
      <w:bookmarkStart w:id="13" w:name="_Toc180588140"/>
      <w:r w:rsidRPr="002968F6">
        <w:rPr>
          <w:b/>
          <w:bCs/>
        </w:rPr>
        <w:t>Debt</w:t>
      </w:r>
      <w:bookmarkEnd w:id="13"/>
    </w:p>
    <w:p w14:paraId="6A2723E6" w14:textId="583EB8B1" w:rsidR="00757CFB" w:rsidRPr="00484B98" w:rsidRDefault="00654868" w:rsidP="00757CFB">
      <w:pPr>
        <w:rPr>
          <w:szCs w:val="20"/>
        </w:rPr>
      </w:pPr>
      <w:r>
        <w:rPr>
          <w:szCs w:val="20"/>
        </w:rPr>
        <w:t>Over half</w:t>
      </w:r>
      <w:r w:rsidR="00122136" w:rsidRPr="00C4563C">
        <w:rPr>
          <w:szCs w:val="20"/>
        </w:rPr>
        <w:t xml:space="preserve"> of </w:t>
      </w:r>
      <w:r w:rsidR="00867C8A">
        <w:rPr>
          <w:szCs w:val="20"/>
        </w:rPr>
        <w:t>S</w:t>
      </w:r>
      <w:r w:rsidR="00256E23">
        <w:rPr>
          <w:szCs w:val="20"/>
        </w:rPr>
        <w:t xml:space="preserve">outh </w:t>
      </w:r>
      <w:r w:rsidR="00867C8A">
        <w:rPr>
          <w:szCs w:val="20"/>
        </w:rPr>
        <w:t>W</w:t>
      </w:r>
      <w:r w:rsidR="00256E23">
        <w:rPr>
          <w:szCs w:val="20"/>
        </w:rPr>
        <w:t xml:space="preserve">est </w:t>
      </w:r>
      <w:r w:rsidR="001D1680" w:rsidRPr="00C4563C">
        <w:rPr>
          <w:szCs w:val="20"/>
        </w:rPr>
        <w:t>farm</w:t>
      </w:r>
      <w:r w:rsidR="00C174AF">
        <w:rPr>
          <w:szCs w:val="20"/>
        </w:rPr>
        <w:t>s</w:t>
      </w:r>
      <w:r>
        <w:rPr>
          <w:szCs w:val="20"/>
        </w:rPr>
        <w:t xml:space="preserve"> </w:t>
      </w:r>
      <w:r w:rsidR="00B811A9">
        <w:rPr>
          <w:szCs w:val="20"/>
        </w:rPr>
        <w:t>increased</w:t>
      </w:r>
      <w:r w:rsidR="00B811A9" w:rsidRPr="00C4563C">
        <w:rPr>
          <w:szCs w:val="20"/>
        </w:rPr>
        <w:t xml:space="preserve"> </w:t>
      </w:r>
      <w:r w:rsidR="001D1680" w:rsidRPr="00C4563C">
        <w:rPr>
          <w:szCs w:val="20"/>
        </w:rPr>
        <w:t xml:space="preserve">debt </w:t>
      </w:r>
      <w:r w:rsidR="00DD19CF">
        <w:rPr>
          <w:szCs w:val="20"/>
        </w:rPr>
        <w:t>during</w:t>
      </w:r>
      <w:r w:rsidR="008D7497">
        <w:rPr>
          <w:szCs w:val="20"/>
        </w:rPr>
        <w:t xml:space="preserve"> </w:t>
      </w:r>
      <w:r w:rsidR="00915F5E">
        <w:rPr>
          <w:szCs w:val="20"/>
        </w:rPr>
        <w:t>202</w:t>
      </w:r>
      <w:r w:rsidR="00E10B71">
        <w:rPr>
          <w:szCs w:val="20"/>
        </w:rPr>
        <w:t>3</w:t>
      </w:r>
      <w:r w:rsidR="00915F5E">
        <w:rPr>
          <w:szCs w:val="20"/>
        </w:rPr>
        <w:t>-2</w:t>
      </w:r>
      <w:r w:rsidR="00E10B71">
        <w:rPr>
          <w:szCs w:val="20"/>
        </w:rPr>
        <w:t>4</w:t>
      </w:r>
      <w:r w:rsidR="00256E23">
        <w:rPr>
          <w:szCs w:val="20"/>
        </w:rPr>
        <w:t xml:space="preserve"> </w:t>
      </w:r>
      <w:r w:rsidR="003465C8">
        <w:rPr>
          <w:szCs w:val="20"/>
        </w:rPr>
        <w:t>(</w:t>
      </w:r>
      <w:r w:rsidR="00225D60">
        <w:rPr>
          <w:szCs w:val="20"/>
        </w:rPr>
        <w:fldChar w:fldCharType="begin"/>
      </w:r>
      <w:r w:rsidR="00225D60">
        <w:rPr>
          <w:szCs w:val="20"/>
        </w:rPr>
        <w:instrText xml:space="preserve"> REF _Ref148966874 \h </w:instrText>
      </w:r>
      <w:r w:rsidR="00225D60">
        <w:rPr>
          <w:szCs w:val="20"/>
        </w:rPr>
      </w:r>
      <w:r w:rsidR="00225D60">
        <w:rPr>
          <w:szCs w:val="20"/>
        </w:rPr>
        <w:fldChar w:fldCharType="separate"/>
      </w:r>
      <w:r w:rsidR="00EF38F6">
        <w:t xml:space="preserve">Figure </w:t>
      </w:r>
      <w:r w:rsidR="00EF38F6">
        <w:rPr>
          <w:noProof/>
        </w:rPr>
        <w:t>5</w:t>
      </w:r>
      <w:r w:rsidR="00225D60">
        <w:rPr>
          <w:szCs w:val="20"/>
        </w:rPr>
        <w:fldChar w:fldCharType="end"/>
      </w:r>
      <w:r w:rsidR="003465C8">
        <w:rPr>
          <w:szCs w:val="20"/>
        </w:rPr>
        <w:t>)</w:t>
      </w:r>
      <w:r w:rsidR="008D7497">
        <w:rPr>
          <w:szCs w:val="20"/>
        </w:rPr>
        <w:t xml:space="preserve">. </w:t>
      </w:r>
      <w:r w:rsidR="00D11D30">
        <w:rPr>
          <w:szCs w:val="20"/>
        </w:rPr>
        <w:t xml:space="preserve">This </w:t>
      </w:r>
      <w:r w:rsidR="006075E1">
        <w:rPr>
          <w:szCs w:val="20"/>
        </w:rPr>
        <w:t>contrasted with</w:t>
      </w:r>
      <w:r w:rsidR="00D11D30">
        <w:rPr>
          <w:szCs w:val="20"/>
        </w:rPr>
        <w:t xml:space="preserve"> </w:t>
      </w:r>
      <w:r w:rsidR="00C92CBE">
        <w:rPr>
          <w:szCs w:val="20"/>
        </w:rPr>
        <w:t>N</w:t>
      </w:r>
      <w:r w:rsidR="00E10B71">
        <w:rPr>
          <w:szCs w:val="20"/>
        </w:rPr>
        <w:t xml:space="preserve">orthern </w:t>
      </w:r>
      <w:r w:rsidR="00BF698D">
        <w:rPr>
          <w:szCs w:val="20"/>
        </w:rPr>
        <w:t xml:space="preserve">farms </w:t>
      </w:r>
      <w:r w:rsidR="00D11D30">
        <w:rPr>
          <w:szCs w:val="20"/>
        </w:rPr>
        <w:t xml:space="preserve">where </w:t>
      </w:r>
      <w:r w:rsidR="00CC2904">
        <w:rPr>
          <w:szCs w:val="20"/>
        </w:rPr>
        <w:t xml:space="preserve">only </w:t>
      </w:r>
      <w:r w:rsidR="00E10B71">
        <w:rPr>
          <w:szCs w:val="20"/>
        </w:rPr>
        <w:t>21</w:t>
      </w:r>
      <w:r w:rsidR="00CC2904">
        <w:rPr>
          <w:szCs w:val="20"/>
        </w:rPr>
        <w:t>% of farms increased</w:t>
      </w:r>
      <w:r w:rsidR="00E16F70">
        <w:rPr>
          <w:szCs w:val="20"/>
        </w:rPr>
        <w:t xml:space="preserve"> debt</w:t>
      </w:r>
      <w:r w:rsidR="00CC2904">
        <w:rPr>
          <w:szCs w:val="20"/>
        </w:rPr>
        <w:t xml:space="preserve"> </w:t>
      </w:r>
      <w:r w:rsidR="00F84607">
        <w:rPr>
          <w:szCs w:val="20"/>
        </w:rPr>
        <w:t xml:space="preserve">but </w:t>
      </w:r>
      <w:r w:rsidR="00D11D30">
        <w:rPr>
          <w:szCs w:val="20"/>
        </w:rPr>
        <w:t>4</w:t>
      </w:r>
      <w:r w:rsidR="00290081">
        <w:rPr>
          <w:szCs w:val="20"/>
        </w:rPr>
        <w:t>3</w:t>
      </w:r>
      <w:r w:rsidR="00D11D30">
        <w:rPr>
          <w:szCs w:val="20"/>
        </w:rPr>
        <w:t xml:space="preserve">% reduced debt </w:t>
      </w:r>
      <w:r w:rsidR="00F84607">
        <w:rPr>
          <w:szCs w:val="20"/>
        </w:rPr>
        <w:t>throughout 202</w:t>
      </w:r>
      <w:r w:rsidR="00290081">
        <w:rPr>
          <w:szCs w:val="20"/>
        </w:rPr>
        <w:t>3</w:t>
      </w:r>
      <w:r w:rsidR="00F84607">
        <w:rPr>
          <w:szCs w:val="20"/>
        </w:rPr>
        <w:t>-2</w:t>
      </w:r>
      <w:r w:rsidR="00290081">
        <w:rPr>
          <w:szCs w:val="20"/>
        </w:rPr>
        <w:t>4</w:t>
      </w:r>
      <w:r w:rsidR="00F84607">
        <w:rPr>
          <w:szCs w:val="20"/>
        </w:rPr>
        <w:t>.</w:t>
      </w:r>
      <w:r w:rsidR="00F35022">
        <w:rPr>
          <w:szCs w:val="20"/>
        </w:rPr>
        <w:t xml:space="preserve"> </w:t>
      </w:r>
      <w:r w:rsidR="00290081">
        <w:rPr>
          <w:szCs w:val="20"/>
        </w:rPr>
        <w:t>Gippsland had the highest proportion of farms</w:t>
      </w:r>
      <w:r w:rsidR="002A3621">
        <w:rPr>
          <w:szCs w:val="20"/>
        </w:rPr>
        <w:t xml:space="preserve"> with no debt (35%).</w:t>
      </w:r>
      <w:r w:rsidR="00757CFB" w:rsidRPr="00C4563C">
        <w:rPr>
          <w:szCs w:val="20"/>
        </w:rPr>
        <w:t xml:space="preserve"> </w:t>
      </w:r>
    </w:p>
    <w:p w14:paraId="43DAA62E" w14:textId="6590FEE4" w:rsidR="004D7625" w:rsidRPr="00C4563C" w:rsidRDefault="00C344F6" w:rsidP="00790315">
      <w:pPr>
        <w:rPr>
          <w:b/>
          <w:bCs/>
          <w:szCs w:val="20"/>
        </w:rPr>
      </w:pPr>
      <w:r>
        <w:rPr>
          <w:b/>
          <w:bCs/>
          <w:noProof/>
          <w:szCs w:val="20"/>
        </w:rPr>
        <w:drawing>
          <wp:inline distT="0" distB="0" distL="0" distR="0" wp14:anchorId="49479248" wp14:editId="09D3782A">
            <wp:extent cx="3297529" cy="1943100"/>
            <wp:effectExtent l="0" t="0" r="0" b="0"/>
            <wp:docPr id="632524590" name="Picture 5" descr="Debt activity from 1 July 2023 to 30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24590" name="Picture 5" descr="Debt activity from 1 July 2023 to 30 June 20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0747" cy="1950889"/>
                    </a:xfrm>
                    <a:prstGeom prst="rect">
                      <a:avLst/>
                    </a:prstGeom>
                    <a:noFill/>
                  </pic:spPr>
                </pic:pic>
              </a:graphicData>
            </a:graphic>
          </wp:inline>
        </w:drawing>
      </w:r>
    </w:p>
    <w:p w14:paraId="6C53E1A1" w14:textId="562075D4" w:rsidR="00B312A2" w:rsidRDefault="00B3621A" w:rsidP="00B3621A">
      <w:pPr>
        <w:pStyle w:val="Caption"/>
      </w:pPr>
      <w:bookmarkStart w:id="14" w:name="_Ref148966874"/>
      <w:r>
        <w:t xml:space="preserve">Figure </w:t>
      </w:r>
      <w:r>
        <w:fldChar w:fldCharType="begin"/>
      </w:r>
      <w:r>
        <w:instrText>SEQ Figure \* ARABIC</w:instrText>
      </w:r>
      <w:r>
        <w:fldChar w:fldCharType="separate"/>
      </w:r>
      <w:r w:rsidR="00EF38F6">
        <w:rPr>
          <w:noProof/>
        </w:rPr>
        <w:t>5</w:t>
      </w:r>
      <w:r>
        <w:fldChar w:fldCharType="end"/>
      </w:r>
      <w:bookmarkEnd w:id="14"/>
      <w:r>
        <w:t>.</w:t>
      </w:r>
      <w:r w:rsidRPr="00B3621A">
        <w:t xml:space="preserve"> </w:t>
      </w:r>
      <w:r>
        <w:t>Debt activity from 1 July 202</w:t>
      </w:r>
      <w:r w:rsidR="00C344F6">
        <w:t>3</w:t>
      </w:r>
      <w:r>
        <w:t xml:space="preserve"> to 30 June 202</w:t>
      </w:r>
      <w:r w:rsidR="00C344F6">
        <w:t>4</w:t>
      </w:r>
    </w:p>
    <w:p w14:paraId="52E3ED69" w14:textId="77777777" w:rsidR="00241D7C" w:rsidRPr="00F97206" w:rsidRDefault="00241D7C" w:rsidP="00F97206">
      <w:pPr>
        <w:pStyle w:val="Heading3"/>
        <w:rPr>
          <w:b/>
          <w:bCs/>
        </w:rPr>
      </w:pPr>
      <w:bookmarkStart w:id="15" w:name="_Toc180588141"/>
      <w:r w:rsidRPr="00F97206">
        <w:rPr>
          <w:b/>
          <w:bCs/>
        </w:rPr>
        <w:t>Debt servicing</w:t>
      </w:r>
      <w:bookmarkEnd w:id="15"/>
    </w:p>
    <w:p w14:paraId="0D17BFEC" w14:textId="4C5060B3" w:rsidR="00241D7C" w:rsidRDefault="00A41F75" w:rsidP="00241D7C">
      <w:pPr>
        <w:rPr>
          <w:b/>
          <w:bCs/>
          <w:noProof/>
        </w:rPr>
      </w:pPr>
      <w:r w:rsidRPr="003349C7">
        <w:t>S</w:t>
      </w:r>
      <w:r w:rsidR="00241D7C" w:rsidRPr="003349C7">
        <w:t xml:space="preserve">ervicing debt consists of making interest payments and </w:t>
      </w:r>
      <w:r w:rsidR="00C316AB">
        <w:t>re</w:t>
      </w:r>
      <w:r w:rsidR="00241D7C" w:rsidRPr="003349C7">
        <w:t xml:space="preserve">paying principal. The proportion of farm cash income spent on interest </w:t>
      </w:r>
      <w:r w:rsidR="0098452D">
        <w:t>expenses</w:t>
      </w:r>
      <w:r w:rsidR="00CC35F5">
        <w:t xml:space="preserve"> (interest </w:t>
      </w:r>
      <w:r w:rsidR="00153CEA">
        <w:t>expense</w:t>
      </w:r>
      <w:r w:rsidR="003070CF">
        <w:t xml:space="preserve"> </w:t>
      </w:r>
      <w:r w:rsidR="00CC35F5">
        <w:t>ratio)</w:t>
      </w:r>
      <w:r w:rsidR="00241D7C" w:rsidRPr="003349C7">
        <w:t xml:space="preserve"> is useful </w:t>
      </w:r>
      <w:r w:rsidR="00675E69" w:rsidRPr="003349C7">
        <w:t>to determine</w:t>
      </w:r>
      <w:r w:rsidR="00241D7C" w:rsidRPr="003349C7">
        <w:t xml:space="preserve"> </w:t>
      </w:r>
      <w:r w:rsidR="003349C7" w:rsidRPr="003349C7">
        <w:t>the</w:t>
      </w:r>
      <w:r w:rsidR="00675E69" w:rsidRPr="003349C7">
        <w:t xml:space="preserve"> capacity</w:t>
      </w:r>
      <w:r w:rsidR="003349C7" w:rsidRPr="003349C7">
        <w:t xml:space="preserve"> of a farm business</w:t>
      </w:r>
      <w:r w:rsidR="00675E69" w:rsidRPr="003349C7">
        <w:t xml:space="preserve"> to service debt.</w:t>
      </w:r>
      <w:r w:rsidR="003349C7" w:rsidRPr="003349C7">
        <w:t xml:space="preserve"> </w:t>
      </w:r>
    </w:p>
    <w:p w14:paraId="32AC7BE5" w14:textId="00FC7B75" w:rsidR="00DC73DB" w:rsidRPr="003349C7" w:rsidRDefault="00DC73DB" w:rsidP="00241D7C">
      <w:r>
        <w:rPr>
          <w:noProof/>
        </w:rPr>
        <w:lastRenderedPageBreak/>
        <w:drawing>
          <wp:inline distT="0" distB="0" distL="0" distR="0" wp14:anchorId="600C2899" wp14:editId="5A52D970">
            <wp:extent cx="2718435" cy="1631452"/>
            <wp:effectExtent l="0" t="0" r="5715" b="6985"/>
            <wp:docPr id="1509306393" name="Picture 6" descr="The proportion of farm cash income spent on interest payments from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06393" name="Picture 6" descr="The proportion of farm cash income spent on interest payments from 2019-20 to 2023-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3764" cy="1634650"/>
                    </a:xfrm>
                    <a:prstGeom prst="rect">
                      <a:avLst/>
                    </a:prstGeom>
                    <a:noFill/>
                  </pic:spPr>
                </pic:pic>
              </a:graphicData>
            </a:graphic>
          </wp:inline>
        </w:drawing>
      </w:r>
    </w:p>
    <w:p w14:paraId="38E697D6" w14:textId="764F8962" w:rsidR="0082574E" w:rsidRDefault="0082574E" w:rsidP="0082574E">
      <w:pPr>
        <w:pStyle w:val="Caption"/>
      </w:pPr>
      <w:bookmarkStart w:id="16" w:name="_Ref148954079"/>
      <w:r>
        <w:t xml:space="preserve">Figure </w:t>
      </w:r>
      <w:r>
        <w:fldChar w:fldCharType="begin"/>
      </w:r>
      <w:r>
        <w:instrText>SEQ Figure \* ARABIC</w:instrText>
      </w:r>
      <w:r>
        <w:fldChar w:fldCharType="separate"/>
      </w:r>
      <w:r w:rsidR="00EF38F6">
        <w:rPr>
          <w:noProof/>
        </w:rPr>
        <w:t>6</w:t>
      </w:r>
      <w:r>
        <w:fldChar w:fldCharType="end"/>
      </w:r>
      <w:bookmarkEnd w:id="16"/>
      <w:r w:rsidR="001F0B78">
        <w:t>.</w:t>
      </w:r>
      <w:r w:rsidR="001F0B78" w:rsidRPr="001F0B78">
        <w:t xml:space="preserve"> </w:t>
      </w:r>
      <w:r w:rsidR="001F0B78">
        <w:t xml:space="preserve">The </w:t>
      </w:r>
      <w:r w:rsidR="001F0B78" w:rsidRPr="003349C7">
        <w:t>proportion of farm cash income spent on interest payments</w:t>
      </w:r>
      <w:r w:rsidR="001F0B78">
        <w:t xml:space="preserve"> from 2019-20 to 202</w:t>
      </w:r>
      <w:r w:rsidR="00DC73DB">
        <w:t>3</w:t>
      </w:r>
      <w:r w:rsidR="001F0B78">
        <w:t>-2</w:t>
      </w:r>
      <w:r w:rsidR="00DC73DB">
        <w:t>4</w:t>
      </w:r>
      <w:r w:rsidR="001F0B78">
        <w:t>.</w:t>
      </w:r>
    </w:p>
    <w:p w14:paraId="778135F2" w14:textId="6974CC23" w:rsidR="00B058E7" w:rsidRPr="00CC1551" w:rsidRDefault="00241D7C" w:rsidP="006253C5">
      <w:r w:rsidRPr="00AA42C5">
        <w:t>In 202</w:t>
      </w:r>
      <w:r w:rsidR="00DC73DB">
        <w:t>3</w:t>
      </w:r>
      <w:r w:rsidR="006F09ED">
        <w:t>-</w:t>
      </w:r>
      <w:r w:rsidRPr="00AA42C5">
        <w:t>2</w:t>
      </w:r>
      <w:r w:rsidR="00DC73DB">
        <w:t>4</w:t>
      </w:r>
      <w:r w:rsidRPr="00AA42C5">
        <w:t xml:space="preserve"> the average </w:t>
      </w:r>
      <w:r w:rsidR="00CC35F5" w:rsidRPr="00AA42C5">
        <w:t xml:space="preserve">interest </w:t>
      </w:r>
      <w:r w:rsidR="00153CEA" w:rsidRPr="00AA42C5">
        <w:t xml:space="preserve">expense </w:t>
      </w:r>
      <w:r w:rsidR="00CC35F5" w:rsidRPr="00AA42C5">
        <w:t>ratio</w:t>
      </w:r>
      <w:r w:rsidR="003349C7" w:rsidRPr="00AA42C5">
        <w:t xml:space="preserve"> </w:t>
      </w:r>
      <w:r w:rsidR="007B5A71" w:rsidRPr="00AA42C5">
        <w:t xml:space="preserve">for LFMP participants </w:t>
      </w:r>
      <w:r w:rsidRPr="00AA42C5">
        <w:t xml:space="preserve">was </w:t>
      </w:r>
      <w:r w:rsidR="00DC73DB">
        <w:t>12</w:t>
      </w:r>
      <w:r w:rsidRPr="00AA42C5">
        <w:t>%</w:t>
      </w:r>
      <w:r w:rsidR="00CB2EEF">
        <w:t>,</w:t>
      </w:r>
      <w:r w:rsidR="00487712">
        <w:t xml:space="preserve"> </w:t>
      </w:r>
      <w:r w:rsidR="005962E8">
        <w:t>four</w:t>
      </w:r>
      <w:r w:rsidR="00D20B0A" w:rsidRPr="00CB2EEF">
        <w:t xml:space="preserve"> </w:t>
      </w:r>
      <w:r w:rsidR="00CB2EEF" w:rsidRPr="00CB2EEF">
        <w:t xml:space="preserve">times higher than two years ago </w:t>
      </w:r>
      <w:r w:rsidR="00487712">
        <w:t>(</w:t>
      </w:r>
      <w:r w:rsidR="001F0B78">
        <w:fldChar w:fldCharType="begin"/>
      </w:r>
      <w:r w:rsidR="001F0B78">
        <w:instrText xml:space="preserve"> REF _Ref148954079 \h </w:instrText>
      </w:r>
      <w:r w:rsidR="001F0B78">
        <w:fldChar w:fldCharType="separate"/>
      </w:r>
      <w:r w:rsidR="00EF38F6">
        <w:t xml:space="preserve">Figure </w:t>
      </w:r>
      <w:r w:rsidR="00EF38F6">
        <w:rPr>
          <w:noProof/>
        </w:rPr>
        <w:t>6</w:t>
      </w:r>
      <w:r w:rsidR="001F0B78">
        <w:fldChar w:fldCharType="end"/>
      </w:r>
      <w:r w:rsidR="00487712">
        <w:t>)</w:t>
      </w:r>
      <w:r w:rsidRPr="00AA42C5">
        <w:t xml:space="preserve">. </w:t>
      </w:r>
      <w:r w:rsidR="00807541">
        <w:t>The</w:t>
      </w:r>
      <w:r w:rsidR="00130597">
        <w:t xml:space="preserve"> large</w:t>
      </w:r>
      <w:r w:rsidR="004578A6">
        <w:t xml:space="preserve"> increase</w:t>
      </w:r>
      <w:r w:rsidR="00233C31">
        <w:t xml:space="preserve"> in </w:t>
      </w:r>
      <w:r w:rsidR="00487CAF">
        <w:t>interest expense ratio</w:t>
      </w:r>
      <w:r w:rsidR="004578A6">
        <w:t xml:space="preserve"> </w:t>
      </w:r>
      <w:r w:rsidR="00C10348">
        <w:t xml:space="preserve">was </w:t>
      </w:r>
      <w:r w:rsidR="00AA42C5" w:rsidRPr="00AA42C5">
        <w:t>cau</w:t>
      </w:r>
      <w:r w:rsidR="00233C31">
        <w:t>s</w:t>
      </w:r>
      <w:r w:rsidR="00AA42C5" w:rsidRPr="00AA42C5">
        <w:t>ed</w:t>
      </w:r>
      <w:r w:rsidRPr="00AA42C5">
        <w:t xml:space="preserve"> by </w:t>
      </w:r>
      <w:r w:rsidR="007B37A6">
        <w:t>an increase in borrowing</w:t>
      </w:r>
      <w:r w:rsidR="00596E13">
        <w:t>,</w:t>
      </w:r>
      <w:r w:rsidRPr="00AA42C5">
        <w:t xml:space="preserve"> </w:t>
      </w:r>
      <w:r w:rsidR="0002026A">
        <w:t xml:space="preserve">falling </w:t>
      </w:r>
      <w:r w:rsidRPr="00AA42C5">
        <w:t xml:space="preserve">incomes and </w:t>
      </w:r>
      <w:r w:rsidR="001065E5">
        <w:t xml:space="preserve">rising </w:t>
      </w:r>
      <w:r w:rsidRPr="00AA42C5">
        <w:t>interest rates</w:t>
      </w:r>
      <w:r w:rsidR="00487CAF">
        <w:t xml:space="preserve"> in 202</w:t>
      </w:r>
      <w:r w:rsidR="00CB2EEF">
        <w:t>3</w:t>
      </w:r>
      <w:r w:rsidR="00487CAF">
        <w:t>-2</w:t>
      </w:r>
      <w:r w:rsidR="00CB2EEF">
        <w:t>4</w:t>
      </w:r>
      <w:r w:rsidR="00487CAF">
        <w:t>.</w:t>
      </w:r>
    </w:p>
    <w:p w14:paraId="371493E6" w14:textId="484E4682" w:rsidR="00790315" w:rsidRDefault="00CB2EEF" w:rsidP="002968F6">
      <w:pPr>
        <w:pStyle w:val="Heading3"/>
        <w:rPr>
          <w:b/>
          <w:bCs/>
        </w:rPr>
      </w:pPr>
      <w:bookmarkStart w:id="17" w:name="_Toc180588142"/>
      <w:r>
        <w:rPr>
          <w:b/>
          <w:bCs/>
        </w:rPr>
        <w:t xml:space="preserve">The </w:t>
      </w:r>
      <w:r w:rsidR="0072419C">
        <w:rPr>
          <w:b/>
          <w:bCs/>
        </w:rPr>
        <w:t>p</w:t>
      </w:r>
      <w:r>
        <w:rPr>
          <w:b/>
          <w:bCs/>
        </w:rPr>
        <w:t>rinciple of increasing financial risk</w:t>
      </w:r>
      <w:bookmarkEnd w:id="17"/>
    </w:p>
    <w:p w14:paraId="4BAD34C4" w14:textId="5090B55C" w:rsidR="00FC4838" w:rsidRDefault="00B24AB8" w:rsidP="00913AC6">
      <w:pPr>
        <w:rPr>
          <w:szCs w:val="20"/>
        </w:rPr>
      </w:pPr>
      <w:r>
        <w:rPr>
          <w:szCs w:val="20"/>
        </w:rPr>
        <w:br/>
      </w:r>
      <w:r w:rsidR="007A6F00" w:rsidRPr="00B563DE">
        <w:rPr>
          <w:szCs w:val="20"/>
        </w:rPr>
        <w:t>The relation</w:t>
      </w:r>
      <w:r w:rsidR="00220637">
        <w:rPr>
          <w:szCs w:val="20"/>
        </w:rPr>
        <w:t>ship</w:t>
      </w:r>
      <w:r w:rsidR="007A6F00" w:rsidRPr="00B563DE">
        <w:rPr>
          <w:szCs w:val="20"/>
        </w:rPr>
        <w:t xml:space="preserve"> between debt</w:t>
      </w:r>
      <w:r w:rsidR="007770DF">
        <w:rPr>
          <w:szCs w:val="20"/>
        </w:rPr>
        <w:t xml:space="preserve">, </w:t>
      </w:r>
      <w:r w:rsidR="007A6F00" w:rsidRPr="00B563DE">
        <w:rPr>
          <w:szCs w:val="20"/>
        </w:rPr>
        <w:t>equity</w:t>
      </w:r>
      <w:r w:rsidR="007770DF">
        <w:rPr>
          <w:szCs w:val="20"/>
        </w:rPr>
        <w:t xml:space="preserve">, </w:t>
      </w:r>
      <w:r w:rsidR="007A6F00" w:rsidRPr="00B563DE">
        <w:rPr>
          <w:szCs w:val="20"/>
        </w:rPr>
        <w:t xml:space="preserve">total </w:t>
      </w:r>
      <w:r w:rsidR="007770DF">
        <w:rPr>
          <w:szCs w:val="20"/>
        </w:rPr>
        <w:t>assets</w:t>
      </w:r>
      <w:r w:rsidR="007A6F00" w:rsidRPr="00B563DE">
        <w:rPr>
          <w:szCs w:val="20"/>
        </w:rPr>
        <w:t xml:space="preserve"> and debt servicing is the key to business survival and growth</w:t>
      </w:r>
      <w:r w:rsidR="00A64DD4" w:rsidRPr="00A64DD4">
        <w:rPr>
          <w:szCs w:val="20"/>
        </w:rPr>
        <w:t xml:space="preserve">. </w:t>
      </w:r>
    </w:p>
    <w:p w14:paraId="2AD6C7D8" w14:textId="566873FB" w:rsidR="003B1C83" w:rsidRDefault="00D351E0" w:rsidP="00073883">
      <w:pPr>
        <w:rPr>
          <w:szCs w:val="20"/>
        </w:rPr>
      </w:pPr>
      <w:r w:rsidRPr="00D351E0">
        <w:rPr>
          <w:szCs w:val="20"/>
        </w:rPr>
        <w:t xml:space="preserve">When a farm borrows to expand, it takes on increased financial risk. </w:t>
      </w:r>
      <w:r w:rsidR="00F26665">
        <w:rPr>
          <w:szCs w:val="20"/>
        </w:rPr>
        <w:t>In good years, t</w:t>
      </w:r>
      <w:r>
        <w:rPr>
          <w:szCs w:val="20"/>
        </w:rPr>
        <w:t xml:space="preserve">his </w:t>
      </w:r>
      <w:r w:rsidR="008E5123">
        <w:rPr>
          <w:szCs w:val="20"/>
        </w:rPr>
        <w:t>borrowing</w:t>
      </w:r>
      <w:r w:rsidR="005D03CE" w:rsidRPr="005D03CE">
        <w:rPr>
          <w:szCs w:val="20"/>
        </w:rPr>
        <w:t xml:space="preserve"> </w:t>
      </w:r>
      <w:r w:rsidR="00E57074" w:rsidRPr="00E57074">
        <w:rPr>
          <w:szCs w:val="20"/>
        </w:rPr>
        <w:t xml:space="preserve">can mean </w:t>
      </w:r>
      <w:r w:rsidR="00F26665">
        <w:rPr>
          <w:szCs w:val="20"/>
        </w:rPr>
        <w:t>the owner’s net worth (</w:t>
      </w:r>
      <w:r w:rsidR="00E57074" w:rsidRPr="00E57074">
        <w:rPr>
          <w:szCs w:val="20"/>
        </w:rPr>
        <w:t>equity</w:t>
      </w:r>
      <w:r w:rsidR="00F26665">
        <w:rPr>
          <w:szCs w:val="20"/>
        </w:rPr>
        <w:t>)</w:t>
      </w:r>
      <w:r w:rsidR="00E57074" w:rsidRPr="00E57074">
        <w:rPr>
          <w:szCs w:val="20"/>
        </w:rPr>
        <w:t xml:space="preserve"> grows more quickly than not having debt</w:t>
      </w:r>
      <w:r w:rsidR="00C508C3">
        <w:rPr>
          <w:szCs w:val="20"/>
        </w:rPr>
        <w:t>.</w:t>
      </w:r>
      <w:r w:rsidR="00E57074" w:rsidRPr="00E57074">
        <w:rPr>
          <w:szCs w:val="20"/>
        </w:rPr>
        <w:t xml:space="preserve"> </w:t>
      </w:r>
      <w:r w:rsidR="00C508C3">
        <w:rPr>
          <w:szCs w:val="20"/>
        </w:rPr>
        <w:t>B</w:t>
      </w:r>
      <w:r w:rsidR="005D03CE" w:rsidRPr="005D03CE">
        <w:rPr>
          <w:szCs w:val="20"/>
        </w:rPr>
        <w:t xml:space="preserve">ut in </w:t>
      </w:r>
      <w:r w:rsidR="002C6274">
        <w:rPr>
          <w:szCs w:val="20"/>
        </w:rPr>
        <w:t>poor</w:t>
      </w:r>
      <w:r w:rsidR="005D03CE" w:rsidRPr="005D03CE">
        <w:rPr>
          <w:szCs w:val="20"/>
        </w:rPr>
        <w:t xml:space="preserve"> years, </w:t>
      </w:r>
      <w:r w:rsidR="0051262A">
        <w:rPr>
          <w:szCs w:val="20"/>
        </w:rPr>
        <w:t xml:space="preserve">this borrowing </w:t>
      </w:r>
      <w:r w:rsidR="004950BE">
        <w:rPr>
          <w:szCs w:val="20"/>
        </w:rPr>
        <w:t xml:space="preserve">can </w:t>
      </w:r>
      <w:r w:rsidR="0051262A">
        <w:rPr>
          <w:szCs w:val="20"/>
        </w:rPr>
        <w:t xml:space="preserve">lead to </w:t>
      </w:r>
      <w:r w:rsidR="00DD6685" w:rsidRPr="00DD6685">
        <w:rPr>
          <w:szCs w:val="20"/>
        </w:rPr>
        <w:t xml:space="preserve">equity </w:t>
      </w:r>
      <w:r w:rsidR="00793263">
        <w:rPr>
          <w:szCs w:val="20"/>
        </w:rPr>
        <w:t xml:space="preserve">being </w:t>
      </w:r>
      <w:r w:rsidR="00DD6685" w:rsidRPr="00DD6685">
        <w:rPr>
          <w:szCs w:val="20"/>
        </w:rPr>
        <w:t xml:space="preserve">eroded </w:t>
      </w:r>
      <w:r w:rsidR="00612998">
        <w:rPr>
          <w:szCs w:val="20"/>
        </w:rPr>
        <w:t>faster</w:t>
      </w:r>
      <w:r w:rsidR="00DD6685" w:rsidRPr="00DD6685">
        <w:rPr>
          <w:szCs w:val="20"/>
        </w:rPr>
        <w:t xml:space="preserve"> than it would have grown </w:t>
      </w:r>
      <w:r w:rsidR="009F1B0A">
        <w:rPr>
          <w:szCs w:val="20"/>
        </w:rPr>
        <w:t xml:space="preserve">in </w:t>
      </w:r>
      <w:r w:rsidR="007279E3">
        <w:rPr>
          <w:szCs w:val="20"/>
        </w:rPr>
        <w:t xml:space="preserve">the </w:t>
      </w:r>
      <w:r w:rsidR="009F1B0A">
        <w:rPr>
          <w:szCs w:val="20"/>
        </w:rPr>
        <w:t>good years</w:t>
      </w:r>
      <w:r w:rsidR="00C01D0E">
        <w:rPr>
          <w:szCs w:val="20"/>
        </w:rPr>
        <w:t>. T</w:t>
      </w:r>
      <w:r w:rsidR="00913AC6" w:rsidRPr="00913AC6">
        <w:rPr>
          <w:szCs w:val="20"/>
        </w:rPr>
        <w:t>he rate of building equity and erosion of equity are not symmetrical</w:t>
      </w:r>
      <w:r w:rsidR="00C01D0E">
        <w:rPr>
          <w:szCs w:val="20"/>
        </w:rPr>
        <w:t xml:space="preserve">, </w:t>
      </w:r>
      <w:r w:rsidR="00C96BB1">
        <w:rPr>
          <w:szCs w:val="20"/>
        </w:rPr>
        <w:t>which is why the principle is called</w:t>
      </w:r>
      <w:r w:rsidR="00913AC6" w:rsidRPr="00913AC6">
        <w:rPr>
          <w:szCs w:val="20"/>
        </w:rPr>
        <w:t xml:space="preserve"> 'increasing financial risk'.</w:t>
      </w:r>
      <w:r w:rsidR="00CC31C5">
        <w:rPr>
          <w:szCs w:val="20"/>
        </w:rPr>
        <w:t xml:space="preserve"> </w:t>
      </w:r>
    </w:p>
    <w:p w14:paraId="42A55E65" w14:textId="1B9C0AEE" w:rsidR="002119C9" w:rsidRDefault="0078507A" w:rsidP="005A00BE">
      <w:pPr>
        <w:rPr>
          <w:szCs w:val="20"/>
        </w:rPr>
      </w:pPr>
      <w:r>
        <w:rPr>
          <w:szCs w:val="20"/>
        </w:rPr>
        <w:t>T</w:t>
      </w:r>
      <w:r w:rsidR="004B756C">
        <w:rPr>
          <w:szCs w:val="20"/>
        </w:rPr>
        <w:t xml:space="preserve">he </w:t>
      </w:r>
      <w:r>
        <w:rPr>
          <w:szCs w:val="20"/>
        </w:rPr>
        <w:t xml:space="preserve">data from </w:t>
      </w:r>
      <w:r w:rsidR="004B756C">
        <w:rPr>
          <w:szCs w:val="20"/>
        </w:rPr>
        <w:t>L</w:t>
      </w:r>
      <w:r w:rsidR="00410A71">
        <w:rPr>
          <w:szCs w:val="20"/>
        </w:rPr>
        <w:t>FMP across the last 20 years</w:t>
      </w:r>
      <w:r>
        <w:rPr>
          <w:szCs w:val="20"/>
        </w:rPr>
        <w:t xml:space="preserve"> </w:t>
      </w:r>
      <w:r w:rsidRPr="004B756C">
        <w:rPr>
          <w:szCs w:val="20"/>
        </w:rPr>
        <w:t>demonstrates the principle of increasing risk</w:t>
      </w:r>
      <w:r>
        <w:rPr>
          <w:szCs w:val="20"/>
        </w:rPr>
        <w:t xml:space="preserve"> </w:t>
      </w:r>
      <w:r w:rsidR="00C26445">
        <w:rPr>
          <w:szCs w:val="20"/>
        </w:rPr>
        <w:t xml:space="preserve">The 3 most profitable and least profitable years were </w:t>
      </w:r>
      <w:r w:rsidR="008A38CD">
        <w:rPr>
          <w:szCs w:val="20"/>
        </w:rPr>
        <w:t>identified</w:t>
      </w:r>
      <w:r w:rsidR="00F333F2">
        <w:rPr>
          <w:szCs w:val="20"/>
        </w:rPr>
        <w:t xml:space="preserve"> in </w:t>
      </w:r>
      <w:r w:rsidR="00973627">
        <w:rPr>
          <w:szCs w:val="20"/>
        </w:rPr>
        <w:fldChar w:fldCharType="begin"/>
      </w:r>
      <w:r w:rsidR="00973627">
        <w:rPr>
          <w:szCs w:val="20"/>
        </w:rPr>
        <w:instrText xml:space="preserve"> REF _Ref148952141 \h </w:instrText>
      </w:r>
      <w:r w:rsidR="00973627">
        <w:rPr>
          <w:szCs w:val="20"/>
        </w:rPr>
      </w:r>
      <w:r w:rsidR="00973627">
        <w:rPr>
          <w:szCs w:val="20"/>
        </w:rPr>
        <w:fldChar w:fldCharType="separate"/>
      </w:r>
      <w:r w:rsidR="00EF38F6">
        <w:t xml:space="preserve">Figure </w:t>
      </w:r>
      <w:r w:rsidR="00EF38F6">
        <w:rPr>
          <w:noProof/>
        </w:rPr>
        <w:t>1</w:t>
      </w:r>
      <w:r w:rsidR="00973627">
        <w:rPr>
          <w:szCs w:val="20"/>
        </w:rPr>
        <w:fldChar w:fldCharType="end"/>
      </w:r>
      <w:r w:rsidR="00F333F2">
        <w:rPr>
          <w:szCs w:val="20"/>
        </w:rPr>
        <w:t xml:space="preserve"> and investigated in </w:t>
      </w:r>
      <w:r w:rsidR="00F333F2">
        <w:rPr>
          <w:szCs w:val="20"/>
        </w:rPr>
        <w:fldChar w:fldCharType="begin"/>
      </w:r>
      <w:r w:rsidR="00F333F2">
        <w:rPr>
          <w:szCs w:val="20"/>
        </w:rPr>
        <w:instrText xml:space="preserve"> REF _Ref148967388 \h </w:instrText>
      </w:r>
      <w:r w:rsidR="00F333F2">
        <w:rPr>
          <w:szCs w:val="20"/>
        </w:rPr>
      </w:r>
      <w:r w:rsidR="00F333F2">
        <w:rPr>
          <w:szCs w:val="20"/>
        </w:rPr>
        <w:fldChar w:fldCharType="separate"/>
      </w:r>
      <w:r w:rsidR="00F333F2">
        <w:t xml:space="preserve">Figure </w:t>
      </w:r>
      <w:r w:rsidR="00F333F2">
        <w:rPr>
          <w:noProof/>
        </w:rPr>
        <w:t>7</w:t>
      </w:r>
      <w:r w:rsidR="00F333F2">
        <w:rPr>
          <w:szCs w:val="20"/>
        </w:rPr>
        <w:fldChar w:fldCharType="end"/>
      </w:r>
      <w:r w:rsidR="00C26445">
        <w:rPr>
          <w:szCs w:val="20"/>
        </w:rPr>
        <w:t>.</w:t>
      </w:r>
      <w:r w:rsidR="00973627">
        <w:rPr>
          <w:szCs w:val="20"/>
        </w:rPr>
        <w:t xml:space="preserve"> </w:t>
      </w:r>
      <w:r w:rsidR="005A00BE" w:rsidRPr="005A00BE">
        <w:rPr>
          <w:szCs w:val="20"/>
        </w:rPr>
        <w:t xml:space="preserve">In </w:t>
      </w:r>
      <w:r w:rsidR="005D030B">
        <w:rPr>
          <w:szCs w:val="20"/>
        </w:rPr>
        <w:t>th</w:t>
      </w:r>
      <w:r w:rsidR="00FF0945">
        <w:rPr>
          <w:szCs w:val="20"/>
        </w:rPr>
        <w:t>e 3 most</w:t>
      </w:r>
      <w:r w:rsidR="005D030B">
        <w:rPr>
          <w:szCs w:val="20"/>
        </w:rPr>
        <w:t xml:space="preserve"> profitable years</w:t>
      </w:r>
      <w:r w:rsidR="005A00BE" w:rsidRPr="005A00BE">
        <w:rPr>
          <w:szCs w:val="20"/>
        </w:rPr>
        <w:t>, farms with less than 75% equity</w:t>
      </w:r>
      <w:r w:rsidR="004B086B">
        <w:rPr>
          <w:szCs w:val="20"/>
        </w:rPr>
        <w:t xml:space="preserve"> (more debt)</w:t>
      </w:r>
      <w:r w:rsidR="00B9187D">
        <w:rPr>
          <w:szCs w:val="20"/>
        </w:rPr>
        <w:t xml:space="preserve"> </w:t>
      </w:r>
      <w:r w:rsidR="005A00BE" w:rsidRPr="005A00BE">
        <w:rPr>
          <w:szCs w:val="20"/>
        </w:rPr>
        <w:t>had higher returns</w:t>
      </w:r>
      <w:r w:rsidR="00B77EE3">
        <w:rPr>
          <w:szCs w:val="20"/>
        </w:rPr>
        <w:t xml:space="preserve"> than farms with </w:t>
      </w:r>
      <w:r w:rsidR="00C62B66">
        <w:rPr>
          <w:szCs w:val="20"/>
        </w:rPr>
        <w:t>higher than 75% equity (less debt)</w:t>
      </w:r>
      <w:r w:rsidR="00C07175">
        <w:rPr>
          <w:szCs w:val="20"/>
        </w:rPr>
        <w:t>.</w:t>
      </w:r>
      <w:r w:rsidR="003B253F">
        <w:rPr>
          <w:szCs w:val="20"/>
        </w:rPr>
        <w:t xml:space="preserve"> </w:t>
      </w:r>
      <w:r w:rsidR="005A00BE" w:rsidRPr="005A00BE">
        <w:rPr>
          <w:szCs w:val="20"/>
        </w:rPr>
        <w:t xml:space="preserve">However, in </w:t>
      </w:r>
      <w:r w:rsidR="00C07175">
        <w:rPr>
          <w:szCs w:val="20"/>
        </w:rPr>
        <w:t>the</w:t>
      </w:r>
      <w:r w:rsidR="0051732B">
        <w:rPr>
          <w:szCs w:val="20"/>
        </w:rPr>
        <w:t xml:space="preserve"> 3 least profitable years</w:t>
      </w:r>
      <w:r w:rsidR="00C07175">
        <w:rPr>
          <w:szCs w:val="20"/>
        </w:rPr>
        <w:t xml:space="preserve"> </w:t>
      </w:r>
      <w:r w:rsidR="005A00BE" w:rsidRPr="005A00BE">
        <w:rPr>
          <w:szCs w:val="20"/>
        </w:rPr>
        <w:t xml:space="preserve">farms with </w:t>
      </w:r>
      <w:r w:rsidR="00676CD4">
        <w:rPr>
          <w:szCs w:val="20"/>
        </w:rPr>
        <w:t xml:space="preserve">less than 75% </w:t>
      </w:r>
      <w:r w:rsidR="00676CD4">
        <w:rPr>
          <w:szCs w:val="20"/>
        </w:rPr>
        <w:t>equity</w:t>
      </w:r>
      <w:r w:rsidR="005A00BE" w:rsidRPr="005A00BE">
        <w:rPr>
          <w:szCs w:val="20"/>
        </w:rPr>
        <w:t xml:space="preserve"> experienced much larger losses</w:t>
      </w:r>
      <w:r w:rsidR="00AD2017">
        <w:rPr>
          <w:szCs w:val="20"/>
        </w:rPr>
        <w:t xml:space="preserve"> than farms </w:t>
      </w:r>
      <w:r w:rsidR="007C3ACA">
        <w:rPr>
          <w:szCs w:val="20"/>
        </w:rPr>
        <w:t>with higher than 75% equity</w:t>
      </w:r>
      <w:r w:rsidR="005A00BE" w:rsidRPr="005A00BE">
        <w:rPr>
          <w:szCs w:val="20"/>
        </w:rPr>
        <w:t xml:space="preserve">. </w:t>
      </w:r>
    </w:p>
    <w:p w14:paraId="204D37D9" w14:textId="43119DB8" w:rsidR="00DF6C7E" w:rsidRDefault="002119C9" w:rsidP="00A735C1">
      <w:pPr>
        <w:rPr>
          <w:szCs w:val="20"/>
        </w:rPr>
      </w:pPr>
      <w:r w:rsidRPr="002119C9">
        <w:rPr>
          <w:szCs w:val="20"/>
        </w:rPr>
        <w:t xml:space="preserve">This is because as a farm takes on more debt it takes on higher debt repayments which need to be paid regardless of </w:t>
      </w:r>
      <w:r w:rsidR="00287170">
        <w:rPr>
          <w:szCs w:val="20"/>
        </w:rPr>
        <w:t xml:space="preserve">the season or </w:t>
      </w:r>
      <w:r w:rsidRPr="002119C9">
        <w:rPr>
          <w:szCs w:val="20"/>
        </w:rPr>
        <w:t>how well the business is doing.</w:t>
      </w:r>
      <w:r w:rsidR="00375F62">
        <w:rPr>
          <w:szCs w:val="20"/>
        </w:rPr>
        <w:t xml:space="preserve"> </w:t>
      </w:r>
      <w:r w:rsidR="005A00BE" w:rsidRPr="005A00BE">
        <w:rPr>
          <w:szCs w:val="20"/>
        </w:rPr>
        <w:t>The losses</w:t>
      </w:r>
      <w:r w:rsidR="00375F62">
        <w:rPr>
          <w:szCs w:val="20"/>
        </w:rPr>
        <w:t xml:space="preserve"> in the </w:t>
      </w:r>
      <w:r w:rsidR="008B1DEA">
        <w:rPr>
          <w:szCs w:val="20"/>
        </w:rPr>
        <w:t>least profitable</w:t>
      </w:r>
      <w:r w:rsidR="00375F62">
        <w:rPr>
          <w:szCs w:val="20"/>
        </w:rPr>
        <w:t xml:space="preserve"> years</w:t>
      </w:r>
      <w:r w:rsidR="005A00BE" w:rsidRPr="005A00BE">
        <w:rPr>
          <w:szCs w:val="20"/>
        </w:rPr>
        <w:t xml:space="preserve"> were much greater than the gains they experienced in</w:t>
      </w:r>
      <w:r w:rsidR="008B1DEA">
        <w:rPr>
          <w:szCs w:val="20"/>
        </w:rPr>
        <w:t xml:space="preserve"> most profitable</w:t>
      </w:r>
      <w:r w:rsidR="005A00BE" w:rsidRPr="005A00BE">
        <w:rPr>
          <w:szCs w:val="20"/>
        </w:rPr>
        <w:t xml:space="preserve"> years</w:t>
      </w:r>
      <w:r w:rsidR="00944BF2">
        <w:rPr>
          <w:szCs w:val="20"/>
        </w:rPr>
        <w:t xml:space="preserve">. </w:t>
      </w:r>
    </w:p>
    <w:p w14:paraId="0EF999EB" w14:textId="1E5805AB" w:rsidR="002A0322" w:rsidRPr="00130DE3" w:rsidRDefault="002A0322" w:rsidP="002A0322">
      <w:pPr>
        <w:rPr>
          <w:szCs w:val="20"/>
        </w:rPr>
      </w:pPr>
      <w:r>
        <w:rPr>
          <w:szCs w:val="20"/>
        </w:rPr>
        <w:t>In agriculture, t</w:t>
      </w:r>
      <w:r w:rsidRPr="00B169DE">
        <w:rPr>
          <w:szCs w:val="20"/>
        </w:rPr>
        <w:t xml:space="preserve">he principle of increasing risk is an </w:t>
      </w:r>
      <w:r w:rsidR="005962E8" w:rsidRPr="00B169DE">
        <w:rPr>
          <w:szCs w:val="20"/>
        </w:rPr>
        <w:t>ever</w:t>
      </w:r>
      <w:r w:rsidR="005962E8">
        <w:rPr>
          <w:szCs w:val="20"/>
        </w:rPr>
        <w:t>-present</w:t>
      </w:r>
      <w:r w:rsidRPr="00B169DE">
        <w:rPr>
          <w:szCs w:val="20"/>
        </w:rPr>
        <w:t xml:space="preserve"> risk because expansion in farm size is mainly through borrowed funds.</w:t>
      </w:r>
    </w:p>
    <w:p w14:paraId="6353553B" w14:textId="77777777" w:rsidR="002A0322" w:rsidRDefault="002A0322" w:rsidP="00A735C1">
      <w:pPr>
        <w:rPr>
          <w:szCs w:val="20"/>
        </w:rPr>
      </w:pPr>
    </w:p>
    <w:p w14:paraId="4BA13C35" w14:textId="7CB3FF11" w:rsidR="00D55C56" w:rsidRDefault="00FA7642" w:rsidP="00A735C1">
      <w:pPr>
        <w:rPr>
          <w:noProof/>
        </w:rPr>
      </w:pPr>
      <w:r>
        <w:rPr>
          <w:noProof/>
        </w:rPr>
        <w:drawing>
          <wp:inline distT="0" distB="0" distL="0" distR="0" wp14:anchorId="3C246BEB" wp14:editId="54061637">
            <wp:extent cx="2981325" cy="1792098"/>
            <wp:effectExtent l="0" t="0" r="0" b="0"/>
            <wp:docPr id="34531034" name="Picture 7" descr="The average return on equity (ROE) for LFMP farms in the three most and least profitable years over the last 20 years, separated by levels of business equity (the proportion of the total value of farm assets relative to its deb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1034" name="Picture 7" descr="The average return on equity (ROE) for LFMP farms in the three most and least profitable years over the last 20 years, separated by levels of business equity (the proportion of the total value of farm assets relative to its debt).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93963" cy="1799695"/>
                    </a:xfrm>
                    <a:prstGeom prst="rect">
                      <a:avLst/>
                    </a:prstGeom>
                    <a:noFill/>
                  </pic:spPr>
                </pic:pic>
              </a:graphicData>
            </a:graphic>
          </wp:inline>
        </w:drawing>
      </w:r>
    </w:p>
    <w:p w14:paraId="30526642" w14:textId="46E83FB7" w:rsidR="00130DE3" w:rsidRDefault="001F0B78" w:rsidP="00626EA3">
      <w:pPr>
        <w:pStyle w:val="Caption"/>
      </w:pPr>
      <w:bookmarkStart w:id="18" w:name="_Ref148967388"/>
      <w:r>
        <w:t xml:space="preserve">Figure </w:t>
      </w:r>
      <w:r>
        <w:fldChar w:fldCharType="begin"/>
      </w:r>
      <w:r>
        <w:instrText>SEQ Figure \* ARABIC</w:instrText>
      </w:r>
      <w:r>
        <w:fldChar w:fldCharType="separate"/>
      </w:r>
      <w:r w:rsidR="00EF38F6">
        <w:rPr>
          <w:noProof/>
        </w:rPr>
        <w:t>7</w:t>
      </w:r>
      <w:r>
        <w:fldChar w:fldCharType="end"/>
      </w:r>
      <w:bookmarkEnd w:id="18"/>
      <w:r>
        <w:t xml:space="preserve">. </w:t>
      </w:r>
      <w:r w:rsidR="00626EA3">
        <w:t>The</w:t>
      </w:r>
      <w:r w:rsidR="00626EA3" w:rsidRPr="00626EA3">
        <w:t xml:space="preserve"> average </w:t>
      </w:r>
      <w:r w:rsidR="00626EA3">
        <w:t>r</w:t>
      </w:r>
      <w:r w:rsidR="00626EA3" w:rsidRPr="00626EA3">
        <w:t xml:space="preserve">eturn on </w:t>
      </w:r>
      <w:r w:rsidR="00626EA3">
        <w:t>e</w:t>
      </w:r>
      <w:r w:rsidR="00626EA3" w:rsidRPr="00626EA3">
        <w:t xml:space="preserve">quity (ROE) for </w:t>
      </w:r>
      <w:r w:rsidR="00FF1172">
        <w:t>LFMP farms</w:t>
      </w:r>
      <w:r w:rsidR="00626EA3" w:rsidRPr="00626EA3">
        <w:t xml:space="preserve"> in the </w:t>
      </w:r>
      <w:r w:rsidR="007C3AC4">
        <w:t xml:space="preserve">three </w:t>
      </w:r>
      <w:r w:rsidR="00626EA3" w:rsidRPr="00626EA3">
        <w:t xml:space="preserve">most and least profitable years over the last 20 years, </w:t>
      </w:r>
      <w:r w:rsidR="007C3AC4">
        <w:t>separated</w:t>
      </w:r>
      <w:r w:rsidR="00626EA3" w:rsidRPr="00626EA3">
        <w:t xml:space="preserve"> by levels of business equity (the proportion of the total value of farm assets relative to its debt). </w:t>
      </w:r>
    </w:p>
    <w:p w14:paraId="1A0BCC2D" w14:textId="77777777" w:rsidR="003B1C83" w:rsidRDefault="003B1C83" w:rsidP="003B1C83"/>
    <w:p w14:paraId="620A0DB3" w14:textId="0D4BCF0A" w:rsidR="001B22CE" w:rsidRDefault="001B22CE" w:rsidP="00626EA3">
      <w:pPr>
        <w:pStyle w:val="Caption"/>
        <w:rPr>
          <w:rFonts w:cs="VIC-SemiBold"/>
          <w:b/>
          <w:sz w:val="28"/>
          <w:szCs w:val="18"/>
          <w:lang w:val="en-US"/>
        </w:rPr>
      </w:pPr>
      <w:r>
        <w:br w:type="page"/>
      </w:r>
    </w:p>
    <w:p w14:paraId="29D0C0BF" w14:textId="0994F344" w:rsidR="00B96E74" w:rsidRPr="0064154B" w:rsidRDefault="00002085" w:rsidP="00681A15">
      <w:pPr>
        <w:pStyle w:val="Heading2"/>
        <w:rPr>
          <w:bCs/>
        </w:rPr>
      </w:pPr>
      <w:bookmarkStart w:id="19" w:name="_Toc180588143"/>
      <w:r w:rsidRPr="0064154B">
        <w:rPr>
          <w:bCs/>
        </w:rPr>
        <w:lastRenderedPageBreak/>
        <w:t>Gippsland</w:t>
      </w:r>
      <w:bookmarkEnd w:id="19"/>
      <w:r w:rsidR="00794343" w:rsidRPr="0064154B">
        <w:rPr>
          <w:bCs/>
        </w:rPr>
        <w:t xml:space="preserve"> </w:t>
      </w:r>
    </w:p>
    <w:p w14:paraId="333198C8" w14:textId="77777777" w:rsidR="00A87448" w:rsidRPr="00FA7E68" w:rsidRDefault="00A87448" w:rsidP="00A87448">
      <w:pPr>
        <w:pStyle w:val="Heading3"/>
        <w:rPr>
          <w:b/>
          <w:bCs/>
        </w:rPr>
      </w:pPr>
      <w:bookmarkStart w:id="20" w:name="_Toc180588144"/>
      <w:r w:rsidRPr="00FA7E68">
        <w:rPr>
          <w:b/>
          <w:bCs/>
        </w:rPr>
        <w:t xml:space="preserve">Gross </w:t>
      </w:r>
      <w:r>
        <w:rPr>
          <w:b/>
          <w:bCs/>
        </w:rPr>
        <w:t>m</w:t>
      </w:r>
      <w:r w:rsidRPr="00FA7E68">
        <w:rPr>
          <w:b/>
          <w:bCs/>
        </w:rPr>
        <w:t>argins</w:t>
      </w:r>
      <w:bookmarkEnd w:id="20"/>
    </w:p>
    <w:p w14:paraId="7C012171" w14:textId="2EAAB850" w:rsidR="009C49E4" w:rsidRDefault="001D4497" w:rsidP="00ED067E">
      <w:pPr>
        <w:pStyle w:val="Caption"/>
        <w:rPr>
          <w:color w:val="FF0000"/>
        </w:rPr>
      </w:pPr>
      <w:r>
        <w:rPr>
          <w:noProof/>
          <w:color w:val="FF0000"/>
        </w:rPr>
        <w:drawing>
          <wp:inline distT="0" distB="0" distL="0" distR="0" wp14:anchorId="42F40985" wp14:editId="0523DFA3">
            <wp:extent cx="2321560" cy="1411435"/>
            <wp:effectExtent l="0" t="0" r="2540" b="0"/>
            <wp:docPr id="480446826" name="Picture 8" descr="Gippsland average gross margin for wool sheep, prime lamb and beef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46826" name="Picture 8" descr="Gippsland average gross margin for wool sheep, prime lamb and beef (2013-14 to 2023-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4782" cy="1419474"/>
                    </a:xfrm>
                    <a:prstGeom prst="rect">
                      <a:avLst/>
                    </a:prstGeom>
                    <a:noFill/>
                  </pic:spPr>
                </pic:pic>
              </a:graphicData>
            </a:graphic>
          </wp:inline>
        </w:drawing>
      </w:r>
    </w:p>
    <w:p w14:paraId="60BF3E2E" w14:textId="0B7AEF75" w:rsidR="00ED067E" w:rsidRDefault="00ED067E" w:rsidP="00ED067E">
      <w:pPr>
        <w:pStyle w:val="Caption"/>
      </w:pPr>
      <w:bookmarkStart w:id="21" w:name="_Ref148955262"/>
      <w:r>
        <w:t xml:space="preserve">Figure </w:t>
      </w:r>
      <w:r>
        <w:fldChar w:fldCharType="begin"/>
      </w:r>
      <w:r>
        <w:instrText>SEQ Figure \* ARABIC</w:instrText>
      </w:r>
      <w:r>
        <w:fldChar w:fldCharType="separate"/>
      </w:r>
      <w:r w:rsidR="00EF38F6">
        <w:rPr>
          <w:noProof/>
        </w:rPr>
        <w:t>8</w:t>
      </w:r>
      <w:r>
        <w:fldChar w:fldCharType="end"/>
      </w:r>
      <w:bookmarkEnd w:id="21"/>
      <w:r>
        <w:t>. Gippsland</w:t>
      </w:r>
      <w:r w:rsidRPr="0013594D">
        <w:t xml:space="preserve"> </w:t>
      </w:r>
      <w:r>
        <w:t xml:space="preserve">average </w:t>
      </w:r>
      <w:r w:rsidR="001D4497">
        <w:t>gross margin</w:t>
      </w:r>
      <w:r w:rsidR="004039B7">
        <w:t xml:space="preserve"> for wool sheep, prime lamb and beef (2013-14 </w:t>
      </w:r>
      <w:r w:rsidR="00966E8E">
        <w:t>to</w:t>
      </w:r>
      <w:r w:rsidR="004039B7">
        <w:t xml:space="preserve"> 2023-24)</w:t>
      </w:r>
    </w:p>
    <w:p w14:paraId="781FA8BF" w14:textId="23A2FDD2" w:rsidR="0072419C" w:rsidRPr="008B2BFF" w:rsidRDefault="00B93F02" w:rsidP="0072419C">
      <w:pPr>
        <w:rPr>
          <w:color w:val="000000" w:themeColor="text1"/>
          <w:szCs w:val="20"/>
        </w:rPr>
      </w:pPr>
      <w:r w:rsidRPr="001D1ABC">
        <w:rPr>
          <w:color w:val="000000" w:themeColor="text1"/>
          <w:szCs w:val="20"/>
        </w:rPr>
        <w:t>Gippsland b</w:t>
      </w:r>
      <w:r w:rsidR="0072419C" w:rsidRPr="001D1ABC">
        <w:rPr>
          <w:color w:val="000000" w:themeColor="text1"/>
          <w:szCs w:val="20"/>
        </w:rPr>
        <w:t xml:space="preserve">eef gross margins </w:t>
      </w:r>
      <w:r w:rsidRPr="001D1ABC">
        <w:rPr>
          <w:color w:val="000000" w:themeColor="text1"/>
          <w:szCs w:val="20"/>
        </w:rPr>
        <w:t xml:space="preserve">continued </w:t>
      </w:r>
      <w:r w:rsidR="00EB5D29" w:rsidRPr="001D1ABC">
        <w:rPr>
          <w:color w:val="000000" w:themeColor="text1"/>
          <w:szCs w:val="20"/>
        </w:rPr>
        <w:t>to decrease to be the second lowest</w:t>
      </w:r>
      <w:r w:rsidR="00A13BF4" w:rsidRPr="001D1ABC">
        <w:rPr>
          <w:color w:val="000000" w:themeColor="text1"/>
          <w:szCs w:val="20"/>
        </w:rPr>
        <w:t xml:space="preserve"> average recorded in the last ten years</w:t>
      </w:r>
      <w:r w:rsidR="00696796" w:rsidRPr="001D1ABC">
        <w:rPr>
          <w:color w:val="000000" w:themeColor="text1"/>
          <w:szCs w:val="20"/>
        </w:rPr>
        <w:t xml:space="preserve"> (</w:t>
      </w:r>
      <w:r w:rsidR="00696796" w:rsidRPr="001D1ABC">
        <w:rPr>
          <w:color w:val="000000" w:themeColor="text1"/>
          <w:szCs w:val="20"/>
        </w:rPr>
        <w:fldChar w:fldCharType="begin"/>
      </w:r>
      <w:r w:rsidR="00696796" w:rsidRPr="001D1ABC">
        <w:rPr>
          <w:color w:val="000000" w:themeColor="text1"/>
          <w:szCs w:val="20"/>
        </w:rPr>
        <w:instrText xml:space="preserve"> REF _Ref148955262 \h </w:instrText>
      </w:r>
      <w:r w:rsidR="00696796" w:rsidRPr="001D1ABC">
        <w:rPr>
          <w:color w:val="000000" w:themeColor="text1"/>
          <w:szCs w:val="20"/>
        </w:rPr>
      </w:r>
      <w:r w:rsidR="00696796" w:rsidRPr="001D1ABC">
        <w:rPr>
          <w:color w:val="000000" w:themeColor="text1"/>
          <w:szCs w:val="20"/>
        </w:rPr>
        <w:fldChar w:fldCharType="separate"/>
      </w:r>
      <w:r w:rsidR="00EF38F6">
        <w:t xml:space="preserve">Figure </w:t>
      </w:r>
      <w:r w:rsidR="00EF38F6">
        <w:rPr>
          <w:noProof/>
        </w:rPr>
        <w:t>8</w:t>
      </w:r>
      <w:r w:rsidR="00696796" w:rsidRPr="001D1ABC">
        <w:rPr>
          <w:color w:val="000000" w:themeColor="text1"/>
          <w:szCs w:val="20"/>
        </w:rPr>
        <w:fldChar w:fldCharType="end"/>
      </w:r>
      <w:r w:rsidR="00696796" w:rsidRPr="001D1ABC">
        <w:rPr>
          <w:color w:val="000000" w:themeColor="text1"/>
          <w:szCs w:val="20"/>
        </w:rPr>
        <w:t>)</w:t>
      </w:r>
      <w:r w:rsidR="0020231E">
        <w:rPr>
          <w:color w:val="000000" w:themeColor="text1"/>
          <w:szCs w:val="20"/>
        </w:rPr>
        <w:t xml:space="preserve">. This result </w:t>
      </w:r>
      <w:r w:rsidR="00FD7250">
        <w:rPr>
          <w:color w:val="000000" w:themeColor="text1"/>
          <w:szCs w:val="20"/>
        </w:rPr>
        <w:t xml:space="preserve">in 2023-24 </w:t>
      </w:r>
      <w:r w:rsidR="0020231E">
        <w:rPr>
          <w:color w:val="000000" w:themeColor="text1"/>
          <w:szCs w:val="20"/>
        </w:rPr>
        <w:t>was</w:t>
      </w:r>
      <w:r w:rsidR="00696796" w:rsidRPr="001D1ABC">
        <w:rPr>
          <w:color w:val="000000" w:themeColor="text1"/>
          <w:szCs w:val="20"/>
        </w:rPr>
        <w:t xml:space="preserve"> 32%</w:t>
      </w:r>
      <w:r w:rsidR="0072419C" w:rsidRPr="001D1ABC">
        <w:rPr>
          <w:color w:val="000000" w:themeColor="text1"/>
          <w:szCs w:val="20"/>
        </w:rPr>
        <w:t xml:space="preserve"> below the </w:t>
      </w:r>
      <w:r w:rsidR="00696796" w:rsidRPr="001D1ABC">
        <w:rPr>
          <w:color w:val="000000" w:themeColor="text1"/>
          <w:szCs w:val="20"/>
        </w:rPr>
        <w:t>five</w:t>
      </w:r>
      <w:r w:rsidR="0072419C" w:rsidRPr="001D1ABC">
        <w:rPr>
          <w:color w:val="000000" w:themeColor="text1"/>
          <w:szCs w:val="20"/>
        </w:rPr>
        <w:t>-year average.</w:t>
      </w:r>
      <w:r w:rsidR="000F078D">
        <w:rPr>
          <w:color w:val="000000" w:themeColor="text1"/>
          <w:szCs w:val="20"/>
        </w:rPr>
        <w:t xml:space="preserve"> </w:t>
      </w:r>
      <w:r w:rsidR="009C064E">
        <w:rPr>
          <w:color w:val="000000" w:themeColor="text1"/>
          <w:szCs w:val="20"/>
        </w:rPr>
        <w:t xml:space="preserve">Prime lamb </w:t>
      </w:r>
      <w:r w:rsidR="00B27098">
        <w:rPr>
          <w:color w:val="000000" w:themeColor="text1"/>
          <w:szCs w:val="20"/>
        </w:rPr>
        <w:t xml:space="preserve">average gross margin </w:t>
      </w:r>
      <w:r w:rsidR="00CC1B44">
        <w:rPr>
          <w:color w:val="000000" w:themeColor="text1"/>
          <w:szCs w:val="20"/>
        </w:rPr>
        <w:t>increased slightly in 2023-24</w:t>
      </w:r>
      <w:r w:rsidR="00414658">
        <w:rPr>
          <w:color w:val="000000" w:themeColor="text1"/>
          <w:szCs w:val="20"/>
        </w:rPr>
        <w:t>, from the previous year,</w:t>
      </w:r>
      <w:r w:rsidR="00CC1B44">
        <w:rPr>
          <w:color w:val="000000" w:themeColor="text1"/>
          <w:szCs w:val="20"/>
        </w:rPr>
        <w:t xml:space="preserve"> but remained 20</w:t>
      </w:r>
      <w:r w:rsidR="00B27098">
        <w:rPr>
          <w:color w:val="000000" w:themeColor="text1"/>
          <w:szCs w:val="20"/>
        </w:rPr>
        <w:t>% below the 5-year regional average. W</w:t>
      </w:r>
      <w:r w:rsidR="009C064E">
        <w:rPr>
          <w:color w:val="000000" w:themeColor="text1"/>
          <w:szCs w:val="20"/>
        </w:rPr>
        <w:t xml:space="preserve">ool sheep </w:t>
      </w:r>
      <w:r w:rsidR="00933E20">
        <w:rPr>
          <w:color w:val="000000" w:themeColor="text1"/>
          <w:szCs w:val="20"/>
        </w:rPr>
        <w:t xml:space="preserve">average gross margins </w:t>
      </w:r>
      <w:r w:rsidR="0004145A">
        <w:rPr>
          <w:color w:val="000000" w:themeColor="text1"/>
          <w:szCs w:val="20"/>
        </w:rPr>
        <w:t xml:space="preserve">increased </w:t>
      </w:r>
      <w:r w:rsidR="00BC1635">
        <w:rPr>
          <w:color w:val="000000" w:themeColor="text1"/>
          <w:szCs w:val="20"/>
        </w:rPr>
        <w:t xml:space="preserve">in 2023-24 to be 4% above the 5-year regional average. </w:t>
      </w:r>
      <w:r w:rsidR="0082495C">
        <w:rPr>
          <w:color w:val="000000" w:themeColor="text1"/>
          <w:szCs w:val="20"/>
        </w:rPr>
        <w:t xml:space="preserve">Prime lamb and wool sheep enterprises were less common than beef in Gippsland and enterprise averages were more </w:t>
      </w:r>
      <w:r w:rsidR="0082495C" w:rsidRPr="008B2BFF">
        <w:rPr>
          <w:color w:val="000000" w:themeColor="text1"/>
          <w:szCs w:val="20"/>
        </w:rPr>
        <w:t>sensitive to skewing because of outliers.</w:t>
      </w:r>
    </w:p>
    <w:p w14:paraId="6B63B90C" w14:textId="585D2CA9" w:rsidR="00EA6E61" w:rsidRPr="008B2BFF" w:rsidRDefault="00310DC3" w:rsidP="00FA7E68">
      <w:pPr>
        <w:pStyle w:val="Heading3"/>
        <w:rPr>
          <w:b/>
          <w:bCs/>
          <w:color w:val="000000" w:themeColor="text1"/>
          <w:lang w:val="fr-FR"/>
        </w:rPr>
      </w:pPr>
      <w:bookmarkStart w:id="22" w:name="_Toc180588145"/>
      <w:r w:rsidRPr="008B2BFF">
        <w:rPr>
          <w:b/>
          <w:bCs/>
          <w:color w:val="000000" w:themeColor="text1"/>
          <w:lang w:val="fr-FR"/>
        </w:rPr>
        <w:t>Costs</w:t>
      </w:r>
      <w:bookmarkEnd w:id="22"/>
      <w:r w:rsidR="00EA6E61" w:rsidRPr="008B2BFF">
        <w:rPr>
          <w:b/>
          <w:bCs/>
          <w:color w:val="000000" w:themeColor="text1"/>
          <w:lang w:val="fr-FR"/>
        </w:rPr>
        <w:t xml:space="preserve"> </w:t>
      </w:r>
    </w:p>
    <w:p w14:paraId="2EEA51B8" w14:textId="31DE341C" w:rsidR="00E30C02" w:rsidRPr="0082495C" w:rsidRDefault="00CD67C8" w:rsidP="00EA6E61">
      <w:pPr>
        <w:rPr>
          <w:color w:val="000000" w:themeColor="text1"/>
          <w:szCs w:val="20"/>
        </w:rPr>
      </w:pPr>
      <w:r>
        <w:rPr>
          <w:color w:val="000000" w:themeColor="text1"/>
          <w:szCs w:val="20"/>
        </w:rPr>
        <w:t>Annual prices of key fertilisers (urea, superphosphate) were lower in 2023-24 which helped to lower fertiliser costs</w:t>
      </w:r>
      <w:r w:rsidR="001B3DD5" w:rsidRPr="00E652FB">
        <w:rPr>
          <w:color w:val="000000" w:themeColor="text1"/>
          <w:szCs w:val="20"/>
        </w:rPr>
        <w:t xml:space="preserve">. </w:t>
      </w:r>
      <w:r>
        <w:rPr>
          <w:color w:val="000000" w:themeColor="text1"/>
          <w:szCs w:val="20"/>
        </w:rPr>
        <w:t>The e</w:t>
      </w:r>
      <w:r w:rsidR="001B3DD5" w:rsidRPr="00E652FB">
        <w:rPr>
          <w:color w:val="000000" w:themeColor="text1"/>
          <w:szCs w:val="20"/>
        </w:rPr>
        <w:t xml:space="preserve">asing fertiliser prices resulted in the </w:t>
      </w:r>
      <w:r w:rsidR="001B3DD5" w:rsidRPr="00E652FB">
        <w:rPr>
          <w:color w:val="000000" w:themeColor="text1"/>
          <w:szCs w:val="20"/>
        </w:rPr>
        <w:t>lowest expenditure on pasture fertiliser in the last five years (</w:t>
      </w:r>
      <w:r w:rsidR="001B3DD5" w:rsidRPr="00E652FB">
        <w:rPr>
          <w:color w:val="000000" w:themeColor="text1"/>
          <w:szCs w:val="20"/>
        </w:rPr>
        <w:fldChar w:fldCharType="begin"/>
      </w:r>
      <w:r w:rsidR="001B3DD5" w:rsidRPr="00E652FB">
        <w:rPr>
          <w:color w:val="000000" w:themeColor="text1"/>
          <w:szCs w:val="20"/>
        </w:rPr>
        <w:instrText xml:space="preserve"> REF _Ref179808705 \h </w:instrText>
      </w:r>
      <w:r w:rsidR="001B3DD5" w:rsidRPr="00E652FB">
        <w:rPr>
          <w:color w:val="000000" w:themeColor="text1"/>
          <w:szCs w:val="20"/>
        </w:rPr>
      </w:r>
      <w:r w:rsidR="001B3DD5" w:rsidRPr="00E652FB">
        <w:rPr>
          <w:color w:val="000000" w:themeColor="text1"/>
          <w:szCs w:val="20"/>
        </w:rPr>
        <w:fldChar w:fldCharType="separate"/>
      </w:r>
      <w:r w:rsidR="00EF38F6">
        <w:t xml:space="preserve">Figure </w:t>
      </w:r>
      <w:r w:rsidR="00EF38F6">
        <w:rPr>
          <w:noProof/>
        </w:rPr>
        <w:t>9</w:t>
      </w:r>
      <w:r w:rsidR="001B3DD5" w:rsidRPr="00E652FB">
        <w:rPr>
          <w:color w:val="000000" w:themeColor="text1"/>
          <w:szCs w:val="20"/>
        </w:rPr>
        <w:fldChar w:fldCharType="end"/>
      </w:r>
      <w:r w:rsidR="001B3DD5" w:rsidRPr="00E652FB">
        <w:rPr>
          <w:color w:val="000000" w:themeColor="text1"/>
          <w:szCs w:val="20"/>
        </w:rPr>
        <w:t xml:space="preserve">) despite recording an annual increase in average phosphorus application rates. </w:t>
      </w:r>
      <w:r w:rsidR="002A58CE">
        <w:rPr>
          <w:color w:val="000000" w:themeColor="text1"/>
          <w:szCs w:val="20"/>
        </w:rPr>
        <w:t xml:space="preserve">Pasture </w:t>
      </w:r>
      <w:r w:rsidR="001B3DD5" w:rsidRPr="00136B0B">
        <w:rPr>
          <w:color w:val="000000" w:themeColor="text1"/>
          <w:szCs w:val="20"/>
        </w:rPr>
        <w:t xml:space="preserve">fertiliser </w:t>
      </w:r>
      <w:r w:rsidR="002A58CE">
        <w:rPr>
          <w:color w:val="000000" w:themeColor="text1"/>
          <w:szCs w:val="20"/>
        </w:rPr>
        <w:t xml:space="preserve">remained </w:t>
      </w:r>
      <w:r w:rsidR="001B3DD5" w:rsidRPr="00136B0B">
        <w:rPr>
          <w:color w:val="000000" w:themeColor="text1"/>
          <w:szCs w:val="20"/>
        </w:rPr>
        <w:t>the largest cost item on Gippsland farms in 202</w:t>
      </w:r>
      <w:r w:rsidR="00B91C87" w:rsidRPr="00136B0B">
        <w:rPr>
          <w:color w:val="000000" w:themeColor="text1"/>
          <w:szCs w:val="20"/>
        </w:rPr>
        <w:t>3</w:t>
      </w:r>
      <w:r w:rsidR="001B3DD5" w:rsidRPr="00136B0B">
        <w:rPr>
          <w:color w:val="000000" w:themeColor="text1"/>
          <w:szCs w:val="20"/>
        </w:rPr>
        <w:t>-2</w:t>
      </w:r>
      <w:r w:rsidR="00B91C87" w:rsidRPr="00136B0B">
        <w:rPr>
          <w:color w:val="000000" w:themeColor="text1"/>
          <w:szCs w:val="20"/>
        </w:rPr>
        <w:t>4</w:t>
      </w:r>
      <w:r w:rsidR="001B3DD5" w:rsidRPr="00136B0B">
        <w:rPr>
          <w:color w:val="000000" w:themeColor="text1"/>
          <w:szCs w:val="20"/>
        </w:rPr>
        <w:t>, making up 1</w:t>
      </w:r>
      <w:r w:rsidR="002E61F4">
        <w:rPr>
          <w:color w:val="000000" w:themeColor="text1"/>
          <w:szCs w:val="20"/>
        </w:rPr>
        <w:t>3</w:t>
      </w:r>
      <w:r w:rsidR="001B3DD5" w:rsidRPr="00136B0B">
        <w:rPr>
          <w:color w:val="000000" w:themeColor="text1"/>
          <w:szCs w:val="20"/>
        </w:rPr>
        <w:t xml:space="preserve">% of </w:t>
      </w:r>
      <w:r w:rsidR="004C76D8">
        <w:rPr>
          <w:color w:val="000000" w:themeColor="text1"/>
          <w:szCs w:val="20"/>
        </w:rPr>
        <w:t xml:space="preserve">average farm </w:t>
      </w:r>
      <w:r w:rsidR="001B3DD5" w:rsidRPr="00136B0B">
        <w:rPr>
          <w:color w:val="000000" w:themeColor="text1"/>
          <w:szCs w:val="20"/>
        </w:rPr>
        <w:t>cash operating costs.</w:t>
      </w:r>
    </w:p>
    <w:p w14:paraId="2BAAC7E6" w14:textId="670929D2" w:rsidR="00653CDB" w:rsidRDefault="00DC2DFF" w:rsidP="006067AD">
      <w:pPr>
        <w:keepNext/>
      </w:pPr>
      <w:r>
        <w:rPr>
          <w:noProof/>
        </w:rPr>
        <w:drawing>
          <wp:inline distT="0" distB="0" distL="0" distR="0" wp14:anchorId="26D39ADC" wp14:editId="1C0AA723">
            <wp:extent cx="2677160" cy="1790010"/>
            <wp:effectExtent l="0" t="0" r="0" b="1270"/>
            <wp:docPr id="2063790637" name="Picture 12" descr="Gippsland average gross margin for wool sheep, prime lamb and beef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90637" name="Picture 12" descr="Gippsland average gross margin for wool sheep, prime lamb and beef (2013-14 to 2023-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95682" cy="1802394"/>
                    </a:xfrm>
                    <a:prstGeom prst="rect">
                      <a:avLst/>
                    </a:prstGeom>
                    <a:noFill/>
                  </pic:spPr>
                </pic:pic>
              </a:graphicData>
            </a:graphic>
          </wp:inline>
        </w:drawing>
      </w:r>
    </w:p>
    <w:p w14:paraId="53691E2A" w14:textId="0965C5F3" w:rsidR="00576EF0" w:rsidRPr="00E30C02" w:rsidRDefault="00653CDB" w:rsidP="006067AD">
      <w:pPr>
        <w:pStyle w:val="Caption"/>
      </w:pPr>
      <w:bookmarkStart w:id="23" w:name="_Ref179808705"/>
      <w:r>
        <w:t xml:space="preserve">Figure </w:t>
      </w:r>
      <w:r>
        <w:fldChar w:fldCharType="begin"/>
      </w:r>
      <w:r>
        <w:instrText>SEQ Figure \* ARABIC</w:instrText>
      </w:r>
      <w:r>
        <w:fldChar w:fldCharType="separate"/>
      </w:r>
      <w:r w:rsidR="00EF38F6">
        <w:rPr>
          <w:noProof/>
        </w:rPr>
        <w:t>9</w:t>
      </w:r>
      <w:r>
        <w:fldChar w:fldCharType="end"/>
      </w:r>
      <w:bookmarkEnd w:id="23"/>
      <w:r w:rsidRPr="000A6AD7">
        <w:t xml:space="preserve">. </w:t>
      </w:r>
      <w:r w:rsidR="00966E8E">
        <w:t>Gippsland farms a</w:t>
      </w:r>
      <w:r w:rsidRPr="000A6AD7">
        <w:t xml:space="preserve">verage </w:t>
      </w:r>
      <w:r w:rsidR="00966E8E">
        <w:t>expenditure on</w:t>
      </w:r>
      <w:r w:rsidRPr="000A6AD7">
        <w:t xml:space="preserve"> fertiliser applied to pasture</w:t>
      </w:r>
      <w:r w:rsidR="00966E8E">
        <w:t xml:space="preserve"> (2019-20 to 2023-24)</w:t>
      </w:r>
    </w:p>
    <w:p w14:paraId="50222616" w14:textId="696778E2" w:rsidR="00584010" w:rsidRDefault="0077645A" w:rsidP="002F2AC7">
      <w:pPr>
        <w:rPr>
          <w:color w:val="C00000"/>
          <w:szCs w:val="20"/>
        </w:rPr>
      </w:pPr>
      <w:r w:rsidRPr="0077645A">
        <w:rPr>
          <w:color w:val="000000" w:themeColor="text1"/>
          <w:szCs w:val="20"/>
        </w:rPr>
        <w:t>On average</w:t>
      </w:r>
      <w:r w:rsidR="00A03053">
        <w:rPr>
          <w:color w:val="000000" w:themeColor="text1"/>
          <w:szCs w:val="20"/>
        </w:rPr>
        <w:t>,</w:t>
      </w:r>
      <w:r w:rsidRPr="0077645A">
        <w:rPr>
          <w:color w:val="000000" w:themeColor="text1"/>
          <w:szCs w:val="20"/>
        </w:rPr>
        <w:t xml:space="preserve"> Gippsland farms received </w:t>
      </w:r>
      <w:r w:rsidR="002A5D7B">
        <w:rPr>
          <w:color w:val="000000" w:themeColor="text1"/>
          <w:szCs w:val="20"/>
        </w:rPr>
        <w:t>98</w:t>
      </w:r>
      <w:r w:rsidRPr="0077645A">
        <w:rPr>
          <w:color w:val="000000" w:themeColor="text1"/>
          <w:szCs w:val="20"/>
        </w:rPr>
        <w:t xml:space="preserve">% of their long-term average </w:t>
      </w:r>
      <w:r w:rsidR="002A5D7B">
        <w:rPr>
          <w:color w:val="000000" w:themeColor="text1"/>
          <w:szCs w:val="20"/>
        </w:rPr>
        <w:t>annual</w:t>
      </w:r>
      <w:r w:rsidRPr="0077645A">
        <w:rPr>
          <w:color w:val="000000" w:themeColor="text1"/>
          <w:szCs w:val="20"/>
        </w:rPr>
        <w:t xml:space="preserve"> rainfall (Appendix D2)</w:t>
      </w:r>
      <w:r w:rsidR="00460175">
        <w:rPr>
          <w:color w:val="000000" w:themeColor="text1"/>
          <w:szCs w:val="20"/>
        </w:rPr>
        <w:t>. The favourable seasonal conditions</w:t>
      </w:r>
      <w:r w:rsidR="007848B9" w:rsidRPr="00134F5D">
        <w:rPr>
          <w:color w:val="000000" w:themeColor="text1"/>
          <w:szCs w:val="20"/>
        </w:rPr>
        <w:t xml:space="preserve"> enabl</w:t>
      </w:r>
      <w:r w:rsidR="00CD2471">
        <w:rPr>
          <w:color w:val="000000" w:themeColor="text1"/>
          <w:szCs w:val="20"/>
        </w:rPr>
        <w:t>ed</w:t>
      </w:r>
      <w:r w:rsidR="002451D2" w:rsidRPr="00134F5D">
        <w:rPr>
          <w:color w:val="000000" w:themeColor="text1"/>
          <w:szCs w:val="20"/>
        </w:rPr>
        <w:t xml:space="preserve"> a decreased reliance on supplementary feed</w:t>
      </w:r>
      <w:r w:rsidR="00D8711F" w:rsidRPr="00134F5D">
        <w:rPr>
          <w:color w:val="000000" w:themeColor="text1"/>
          <w:szCs w:val="20"/>
        </w:rPr>
        <w:t xml:space="preserve">. </w:t>
      </w:r>
      <w:r w:rsidR="007848B9" w:rsidRPr="00134F5D">
        <w:rPr>
          <w:color w:val="000000" w:themeColor="text1"/>
          <w:szCs w:val="20"/>
        </w:rPr>
        <w:t xml:space="preserve">Gippsland farmers had the lowest supplementary feeding rates for the whole state, </w:t>
      </w:r>
      <w:r w:rsidR="00D8711F" w:rsidRPr="00134F5D">
        <w:rPr>
          <w:color w:val="000000" w:themeColor="text1"/>
          <w:szCs w:val="20"/>
        </w:rPr>
        <w:t>however expenditure on</w:t>
      </w:r>
      <w:r w:rsidR="000E4ADC" w:rsidRPr="00134F5D">
        <w:rPr>
          <w:color w:val="000000" w:themeColor="text1"/>
          <w:szCs w:val="20"/>
        </w:rPr>
        <w:t xml:space="preserve"> purchased</w:t>
      </w:r>
      <w:r w:rsidR="00D8711F" w:rsidRPr="00134F5D">
        <w:rPr>
          <w:color w:val="000000" w:themeColor="text1"/>
          <w:szCs w:val="20"/>
        </w:rPr>
        <w:t xml:space="preserve"> supplementary feed increased </w:t>
      </w:r>
      <w:r w:rsidR="00134F5D" w:rsidRPr="00134F5D">
        <w:rPr>
          <w:color w:val="000000" w:themeColor="text1"/>
          <w:szCs w:val="20"/>
        </w:rPr>
        <w:t xml:space="preserve">for the region </w:t>
      </w:r>
      <w:r w:rsidR="00417DFF">
        <w:rPr>
          <w:color w:val="000000" w:themeColor="text1"/>
          <w:szCs w:val="20"/>
        </w:rPr>
        <w:t>(</w:t>
      </w:r>
      <w:r w:rsidR="00417DFF">
        <w:rPr>
          <w:color w:val="000000" w:themeColor="text1"/>
          <w:szCs w:val="20"/>
        </w:rPr>
        <w:fldChar w:fldCharType="begin"/>
      </w:r>
      <w:r w:rsidR="00417DFF">
        <w:rPr>
          <w:color w:val="000000" w:themeColor="text1"/>
          <w:szCs w:val="20"/>
        </w:rPr>
        <w:instrText xml:space="preserve"> REF _Ref148967921 \h </w:instrText>
      </w:r>
      <w:r w:rsidR="00417DFF">
        <w:rPr>
          <w:color w:val="000000" w:themeColor="text1"/>
          <w:szCs w:val="20"/>
        </w:rPr>
      </w:r>
      <w:r w:rsidR="00417DFF">
        <w:rPr>
          <w:color w:val="000000" w:themeColor="text1"/>
          <w:szCs w:val="20"/>
        </w:rPr>
        <w:fldChar w:fldCharType="separate"/>
      </w:r>
      <w:r w:rsidR="00EF38F6">
        <w:t xml:space="preserve">Figure </w:t>
      </w:r>
      <w:r w:rsidR="00EF38F6">
        <w:rPr>
          <w:noProof/>
        </w:rPr>
        <w:t>10</w:t>
      </w:r>
      <w:r w:rsidR="00417DFF">
        <w:rPr>
          <w:color w:val="000000" w:themeColor="text1"/>
          <w:szCs w:val="20"/>
        </w:rPr>
        <w:fldChar w:fldCharType="end"/>
      </w:r>
      <w:r w:rsidR="00417DFF">
        <w:rPr>
          <w:color w:val="000000" w:themeColor="text1"/>
          <w:szCs w:val="20"/>
        </w:rPr>
        <w:t xml:space="preserve">) </w:t>
      </w:r>
      <w:r w:rsidR="00D8711F" w:rsidRPr="00134F5D">
        <w:rPr>
          <w:color w:val="000000" w:themeColor="text1"/>
          <w:szCs w:val="20"/>
        </w:rPr>
        <w:t xml:space="preserve">as the </w:t>
      </w:r>
      <w:r w:rsidR="000E4ADC" w:rsidRPr="00134F5D">
        <w:rPr>
          <w:color w:val="000000" w:themeColor="text1"/>
          <w:szCs w:val="20"/>
        </w:rPr>
        <w:t xml:space="preserve">price of supplementary feed </w:t>
      </w:r>
      <w:r w:rsidR="00271765" w:rsidRPr="00134F5D">
        <w:rPr>
          <w:color w:val="000000" w:themeColor="text1"/>
          <w:szCs w:val="20"/>
        </w:rPr>
        <w:t>increased in 2023-24</w:t>
      </w:r>
      <w:r w:rsidR="00397B2E" w:rsidRPr="00397B2E">
        <w:rPr>
          <w:color w:val="C00000"/>
          <w:szCs w:val="20"/>
        </w:rPr>
        <w:t xml:space="preserve">. </w:t>
      </w:r>
      <w:r w:rsidR="00584010" w:rsidRPr="00915AE4">
        <w:rPr>
          <w:szCs w:val="20"/>
        </w:rPr>
        <w:t>Beef enterprises were most reliant on supplementary feed (</w:t>
      </w:r>
      <w:r w:rsidR="00915AE4" w:rsidRPr="00915AE4">
        <w:rPr>
          <w:szCs w:val="20"/>
        </w:rPr>
        <w:t>182</w:t>
      </w:r>
      <w:r w:rsidR="00584010" w:rsidRPr="00915AE4">
        <w:rPr>
          <w:szCs w:val="20"/>
        </w:rPr>
        <w:t xml:space="preserve"> ME fed per DSE). </w:t>
      </w:r>
      <w:r w:rsidR="00915AE4" w:rsidRPr="00915AE4">
        <w:rPr>
          <w:szCs w:val="20"/>
        </w:rPr>
        <w:t>H</w:t>
      </w:r>
      <w:r w:rsidR="00584010" w:rsidRPr="00915AE4">
        <w:rPr>
          <w:szCs w:val="20"/>
        </w:rPr>
        <w:t>ay was the most common form of supplementary feed fed to beef enterprises in Gippsland.</w:t>
      </w:r>
    </w:p>
    <w:p w14:paraId="18468240" w14:textId="59E20D39" w:rsidR="001D55E5" w:rsidRDefault="00DF5DA0" w:rsidP="002F2AC7">
      <w:pPr>
        <w:rPr>
          <w:szCs w:val="20"/>
        </w:rPr>
      </w:pPr>
      <w:r>
        <w:rPr>
          <w:noProof/>
          <w:szCs w:val="20"/>
        </w:rPr>
        <w:drawing>
          <wp:inline distT="0" distB="0" distL="0" distR="0" wp14:anchorId="73F43D49" wp14:editId="2D4C31F7">
            <wp:extent cx="2380487" cy="1430931"/>
            <wp:effectExtent l="0" t="0" r="1270" b="0"/>
            <wp:docPr id="432229251" name="Picture 13" descr="Gippsland farms average expenditure on purchased supplementary feed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29251" name="Picture 13" descr="Gippsland farms average expenditure on purchased supplementary feed (2019-20 to 2023-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8019" cy="1441469"/>
                    </a:xfrm>
                    <a:prstGeom prst="rect">
                      <a:avLst/>
                    </a:prstGeom>
                    <a:noFill/>
                  </pic:spPr>
                </pic:pic>
              </a:graphicData>
            </a:graphic>
          </wp:inline>
        </w:drawing>
      </w:r>
    </w:p>
    <w:p w14:paraId="3BE97D7D" w14:textId="56E4EB8E" w:rsidR="007F220B" w:rsidRDefault="00ED067E" w:rsidP="000614B5">
      <w:pPr>
        <w:pStyle w:val="Caption"/>
        <w:rPr>
          <w:rFonts w:asciiTheme="majorHAnsi" w:eastAsiaTheme="majorEastAsia" w:hAnsiTheme="majorHAnsi" w:cstheme="majorBidi"/>
          <w:b/>
          <w:bCs/>
          <w:color w:val="1F3763" w:themeColor="accent1" w:themeShade="7F"/>
          <w:sz w:val="24"/>
          <w:szCs w:val="24"/>
        </w:rPr>
      </w:pPr>
      <w:bookmarkStart w:id="24" w:name="_Ref148967921"/>
      <w:r>
        <w:lastRenderedPageBreak/>
        <w:t xml:space="preserve">Figure </w:t>
      </w:r>
      <w:r>
        <w:fldChar w:fldCharType="begin"/>
      </w:r>
      <w:r>
        <w:instrText>SEQ Figure \* ARABIC</w:instrText>
      </w:r>
      <w:r>
        <w:fldChar w:fldCharType="separate"/>
      </w:r>
      <w:r w:rsidR="00EF38F6">
        <w:rPr>
          <w:noProof/>
        </w:rPr>
        <w:t>10</w:t>
      </w:r>
      <w:r>
        <w:fldChar w:fldCharType="end"/>
      </w:r>
      <w:bookmarkEnd w:id="24"/>
      <w:r w:rsidRPr="000A6AD7">
        <w:t>.</w:t>
      </w:r>
      <w:r>
        <w:t xml:space="preserve"> </w:t>
      </w:r>
      <w:r w:rsidR="00F73AE1">
        <w:t>Gippsland farms a</w:t>
      </w:r>
      <w:r w:rsidR="000614B5" w:rsidRPr="000614B5">
        <w:t xml:space="preserve">verage </w:t>
      </w:r>
      <w:r w:rsidR="00F73AE1">
        <w:t>expenditure</w:t>
      </w:r>
      <w:r w:rsidR="000614B5" w:rsidRPr="000614B5">
        <w:t xml:space="preserve"> </w:t>
      </w:r>
      <w:r w:rsidR="00F73AE1">
        <w:t>on</w:t>
      </w:r>
      <w:r w:rsidR="000614B5" w:rsidRPr="000614B5">
        <w:t xml:space="preserve"> </w:t>
      </w:r>
      <w:r w:rsidR="000614B5">
        <w:t>purchased supplementary</w:t>
      </w:r>
      <w:r w:rsidR="00586EA7">
        <w:t xml:space="preserve"> feed</w:t>
      </w:r>
      <w:r w:rsidR="00966E8E">
        <w:t xml:space="preserve"> (2019-20 to 2023-24)</w:t>
      </w:r>
    </w:p>
    <w:p w14:paraId="6B0E73D1" w14:textId="77777777" w:rsidR="00A87448" w:rsidRPr="002968F6" w:rsidRDefault="00A87448" w:rsidP="00A87448">
      <w:pPr>
        <w:pStyle w:val="Heading3"/>
        <w:rPr>
          <w:b/>
          <w:bCs/>
        </w:rPr>
      </w:pPr>
      <w:bookmarkStart w:id="25" w:name="_Toc180588146"/>
      <w:r w:rsidRPr="002968F6">
        <w:rPr>
          <w:b/>
          <w:bCs/>
        </w:rPr>
        <w:t xml:space="preserve">Price </w:t>
      </w:r>
      <w:r>
        <w:rPr>
          <w:b/>
          <w:bCs/>
        </w:rPr>
        <w:t>r</w:t>
      </w:r>
      <w:r w:rsidRPr="002968F6">
        <w:rPr>
          <w:b/>
          <w:bCs/>
        </w:rPr>
        <w:t>eceived</w:t>
      </w:r>
      <w:bookmarkEnd w:id="25"/>
    </w:p>
    <w:p w14:paraId="542E927C" w14:textId="379DE47F" w:rsidR="00B01593" w:rsidRDefault="001245EA" w:rsidP="00A50700">
      <w:pPr>
        <w:keepNext/>
      </w:pPr>
      <w:r>
        <w:rPr>
          <w:noProof/>
        </w:rPr>
        <w:drawing>
          <wp:inline distT="0" distB="0" distL="0" distR="0" wp14:anchorId="4FE6DF50" wp14:editId="72AA1F95">
            <wp:extent cx="2841211" cy="1514475"/>
            <wp:effectExtent l="0" t="0" r="0" b="0"/>
            <wp:docPr id="1422568675" name="Picture 14" descr="Wool, lamb and beef price received for Gippsland LFMP farms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8675" name="Picture 14" descr="Wool, lamb and beef price received for Gippsland LFMP farms (2013-14 to 2023-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45804" cy="1516923"/>
                    </a:xfrm>
                    <a:prstGeom prst="rect">
                      <a:avLst/>
                    </a:prstGeom>
                    <a:noFill/>
                  </pic:spPr>
                </pic:pic>
              </a:graphicData>
            </a:graphic>
          </wp:inline>
        </w:drawing>
      </w:r>
    </w:p>
    <w:p w14:paraId="44C77937" w14:textId="2D2AD87A" w:rsidR="00AD0698" w:rsidRPr="00D7041A" w:rsidRDefault="00B01593" w:rsidP="00474887">
      <w:pPr>
        <w:pStyle w:val="Caption"/>
        <w:rPr>
          <w:color w:val="FF0000"/>
        </w:rPr>
      </w:pPr>
      <w:bookmarkStart w:id="26" w:name="_Ref179808180"/>
      <w:bookmarkStart w:id="27" w:name="_Ref179808168"/>
      <w:r>
        <w:t xml:space="preserve">Figure </w:t>
      </w:r>
      <w:r>
        <w:fldChar w:fldCharType="begin"/>
      </w:r>
      <w:r>
        <w:instrText>SEQ Figure \* ARABIC</w:instrText>
      </w:r>
      <w:r>
        <w:fldChar w:fldCharType="separate"/>
      </w:r>
      <w:r w:rsidR="00EF38F6">
        <w:rPr>
          <w:noProof/>
        </w:rPr>
        <w:t>11</w:t>
      </w:r>
      <w:r>
        <w:fldChar w:fldCharType="end"/>
      </w:r>
      <w:bookmarkEnd w:id="26"/>
      <w:r w:rsidRPr="000A6AD7">
        <w:t xml:space="preserve">. </w:t>
      </w:r>
      <w:r w:rsidR="00886891">
        <w:t>Wool, lamb and beef p</w:t>
      </w:r>
      <w:r w:rsidR="00A22368">
        <w:t xml:space="preserve">rice received for </w:t>
      </w:r>
      <w:r w:rsidR="00ED04B1">
        <w:t xml:space="preserve">Gippsland </w:t>
      </w:r>
      <w:r w:rsidR="00886891">
        <w:t xml:space="preserve">LFMP </w:t>
      </w:r>
      <w:r w:rsidR="005A3D83">
        <w:t>farms</w:t>
      </w:r>
      <w:r w:rsidR="00ED04B1">
        <w:t xml:space="preserve"> </w:t>
      </w:r>
      <w:r w:rsidR="00A22368">
        <w:t>(20</w:t>
      </w:r>
      <w:r w:rsidR="00886891">
        <w:t>13-14 to</w:t>
      </w:r>
      <w:r w:rsidR="005A3D83">
        <w:t xml:space="preserve"> 2023-24</w:t>
      </w:r>
      <w:r w:rsidR="00886891">
        <w:t>)</w:t>
      </w:r>
      <w:r w:rsidR="005A3D83">
        <w:t>.</w:t>
      </w:r>
      <w:bookmarkEnd w:id="27"/>
    </w:p>
    <w:p w14:paraId="7D7D36BA" w14:textId="4BB45C69" w:rsidR="0072419C" w:rsidRPr="00DF0DEF" w:rsidRDefault="0007294A" w:rsidP="0072419C">
      <w:pPr>
        <w:rPr>
          <w:color w:val="000000" w:themeColor="text1"/>
          <w:szCs w:val="20"/>
        </w:rPr>
      </w:pPr>
      <w:r>
        <w:rPr>
          <w:color w:val="000000" w:themeColor="text1"/>
          <w:szCs w:val="20"/>
        </w:rPr>
        <w:t xml:space="preserve">Cattle sales </w:t>
      </w:r>
      <w:r w:rsidR="0072419C" w:rsidRPr="00DF0DEF">
        <w:rPr>
          <w:color w:val="000000" w:themeColor="text1"/>
          <w:szCs w:val="20"/>
        </w:rPr>
        <w:t>w</w:t>
      </w:r>
      <w:r w:rsidR="002E029F">
        <w:rPr>
          <w:color w:val="000000" w:themeColor="text1"/>
          <w:szCs w:val="20"/>
        </w:rPr>
        <w:t>as</w:t>
      </w:r>
      <w:r w:rsidR="0072419C" w:rsidRPr="00DF0DEF">
        <w:rPr>
          <w:color w:val="000000" w:themeColor="text1"/>
          <w:szCs w:val="20"/>
        </w:rPr>
        <w:t xml:space="preserve"> the dominant </w:t>
      </w:r>
      <w:r w:rsidR="002E029F">
        <w:rPr>
          <w:color w:val="000000" w:themeColor="text1"/>
          <w:szCs w:val="20"/>
        </w:rPr>
        <w:t xml:space="preserve">source of income on Gippsland </w:t>
      </w:r>
      <w:r w:rsidR="005136FB" w:rsidRPr="00DF0DEF">
        <w:rPr>
          <w:color w:val="000000" w:themeColor="text1"/>
          <w:szCs w:val="20"/>
        </w:rPr>
        <w:t>farms</w:t>
      </w:r>
      <w:r w:rsidR="00C72F6A">
        <w:rPr>
          <w:color w:val="000000" w:themeColor="text1"/>
          <w:szCs w:val="20"/>
        </w:rPr>
        <w:t xml:space="preserve"> in 2023-24</w:t>
      </w:r>
      <w:r w:rsidR="0072419C" w:rsidRPr="00DF0DEF">
        <w:rPr>
          <w:color w:val="000000" w:themeColor="text1"/>
          <w:szCs w:val="20"/>
        </w:rPr>
        <w:t xml:space="preserve"> (Appendix D3)</w:t>
      </w:r>
      <w:r w:rsidR="00C72F6A">
        <w:rPr>
          <w:color w:val="000000" w:themeColor="text1"/>
          <w:szCs w:val="20"/>
        </w:rPr>
        <w:t xml:space="preserve">. Farms </w:t>
      </w:r>
      <w:r w:rsidR="002E029F">
        <w:rPr>
          <w:color w:val="000000" w:themeColor="text1"/>
          <w:szCs w:val="20"/>
        </w:rPr>
        <w:t>were</w:t>
      </w:r>
      <w:r w:rsidR="00DF0DEF" w:rsidRPr="00DF0DEF">
        <w:rPr>
          <w:color w:val="000000" w:themeColor="text1"/>
          <w:szCs w:val="20"/>
        </w:rPr>
        <w:t xml:space="preserve"> highly</w:t>
      </w:r>
      <w:r w:rsidR="0072419C" w:rsidRPr="00DF0DEF">
        <w:rPr>
          <w:color w:val="000000" w:themeColor="text1"/>
          <w:szCs w:val="20"/>
        </w:rPr>
        <w:t xml:space="preserve"> exposed</w:t>
      </w:r>
      <w:r w:rsidR="00E1642C" w:rsidRPr="00DF0DEF">
        <w:rPr>
          <w:color w:val="000000" w:themeColor="text1"/>
          <w:szCs w:val="20"/>
        </w:rPr>
        <w:t xml:space="preserve"> </w:t>
      </w:r>
      <w:r w:rsidR="00DF0DEF" w:rsidRPr="00DF0DEF">
        <w:rPr>
          <w:color w:val="000000" w:themeColor="text1"/>
          <w:szCs w:val="20"/>
        </w:rPr>
        <w:t xml:space="preserve">to </w:t>
      </w:r>
      <w:r w:rsidR="00E1642C" w:rsidRPr="00DF0DEF">
        <w:rPr>
          <w:color w:val="000000" w:themeColor="text1"/>
          <w:szCs w:val="20"/>
        </w:rPr>
        <w:t xml:space="preserve">falling </w:t>
      </w:r>
      <w:r w:rsidR="0072419C" w:rsidRPr="00DF0DEF">
        <w:rPr>
          <w:color w:val="000000" w:themeColor="text1"/>
          <w:szCs w:val="20"/>
        </w:rPr>
        <w:t>beef prices</w:t>
      </w:r>
      <w:r w:rsidR="002E029F">
        <w:rPr>
          <w:color w:val="000000" w:themeColor="text1"/>
          <w:szCs w:val="20"/>
        </w:rPr>
        <w:t xml:space="preserve"> </w:t>
      </w:r>
      <w:r w:rsidR="00C72F6A">
        <w:rPr>
          <w:color w:val="000000" w:themeColor="text1"/>
          <w:szCs w:val="20"/>
        </w:rPr>
        <w:t>w</w:t>
      </w:r>
      <w:r w:rsidR="00E1642C" w:rsidRPr="00DF0DEF">
        <w:rPr>
          <w:color w:val="000000" w:themeColor="text1"/>
          <w:szCs w:val="20"/>
        </w:rPr>
        <w:t>hich decreased by</w:t>
      </w:r>
      <w:r w:rsidR="003629A6" w:rsidRPr="00DF0DEF">
        <w:rPr>
          <w:color w:val="000000" w:themeColor="text1"/>
          <w:szCs w:val="20"/>
        </w:rPr>
        <w:t xml:space="preserve"> </w:t>
      </w:r>
      <w:r w:rsidR="00BC2DBB" w:rsidRPr="00DF0DEF">
        <w:rPr>
          <w:color w:val="000000" w:themeColor="text1"/>
          <w:szCs w:val="20"/>
        </w:rPr>
        <w:t xml:space="preserve">33% from 2022-23 prices </w:t>
      </w:r>
      <w:r w:rsidR="00DF0DEF">
        <w:rPr>
          <w:color w:val="000000" w:themeColor="text1"/>
          <w:szCs w:val="20"/>
        </w:rPr>
        <w:t>(</w:t>
      </w:r>
      <w:r w:rsidR="00DF0DEF">
        <w:rPr>
          <w:color w:val="000000" w:themeColor="text1"/>
          <w:szCs w:val="20"/>
        </w:rPr>
        <w:fldChar w:fldCharType="begin"/>
      </w:r>
      <w:r w:rsidR="00DF0DEF">
        <w:rPr>
          <w:color w:val="000000" w:themeColor="text1"/>
          <w:szCs w:val="20"/>
        </w:rPr>
        <w:instrText xml:space="preserve"> REF _Ref179808180 \h </w:instrText>
      </w:r>
      <w:r w:rsidR="00DF0DEF">
        <w:rPr>
          <w:color w:val="000000" w:themeColor="text1"/>
          <w:szCs w:val="20"/>
        </w:rPr>
      </w:r>
      <w:r w:rsidR="00DF0DEF">
        <w:rPr>
          <w:color w:val="000000" w:themeColor="text1"/>
          <w:szCs w:val="20"/>
        </w:rPr>
        <w:fldChar w:fldCharType="separate"/>
      </w:r>
      <w:r w:rsidR="00EF38F6">
        <w:t xml:space="preserve">Figure </w:t>
      </w:r>
      <w:r w:rsidR="00EF38F6">
        <w:rPr>
          <w:noProof/>
        </w:rPr>
        <w:t>11</w:t>
      </w:r>
      <w:r w:rsidR="00DF0DEF">
        <w:rPr>
          <w:color w:val="000000" w:themeColor="text1"/>
          <w:szCs w:val="20"/>
        </w:rPr>
        <w:fldChar w:fldCharType="end"/>
      </w:r>
      <w:r w:rsidR="00DF0DEF">
        <w:rPr>
          <w:color w:val="000000" w:themeColor="text1"/>
          <w:szCs w:val="20"/>
        </w:rPr>
        <w:t xml:space="preserve">) </w:t>
      </w:r>
      <w:r w:rsidR="00BC2DBB" w:rsidRPr="00DF0DEF">
        <w:rPr>
          <w:color w:val="000000" w:themeColor="text1"/>
          <w:szCs w:val="20"/>
        </w:rPr>
        <w:t>and w</w:t>
      </w:r>
      <w:r w:rsidR="00C72F6A">
        <w:rPr>
          <w:color w:val="000000" w:themeColor="text1"/>
          <w:szCs w:val="20"/>
        </w:rPr>
        <w:t>ere</w:t>
      </w:r>
      <w:r w:rsidR="00BC2DBB" w:rsidRPr="00DF0DEF">
        <w:rPr>
          <w:color w:val="000000" w:themeColor="text1"/>
          <w:szCs w:val="20"/>
        </w:rPr>
        <w:t xml:space="preserve"> 32% below the regional 5-year average</w:t>
      </w:r>
      <w:r w:rsidR="0072419C" w:rsidRPr="00DF0DEF">
        <w:rPr>
          <w:color w:val="000000" w:themeColor="text1"/>
          <w:szCs w:val="20"/>
        </w:rPr>
        <w:t xml:space="preserve">. </w:t>
      </w:r>
      <w:r w:rsidR="00CF63A2">
        <w:rPr>
          <w:color w:val="000000" w:themeColor="text1"/>
          <w:szCs w:val="20"/>
        </w:rPr>
        <w:t>Average p</w:t>
      </w:r>
      <w:r w:rsidR="00F55CA4">
        <w:rPr>
          <w:color w:val="000000" w:themeColor="text1"/>
          <w:szCs w:val="20"/>
        </w:rPr>
        <w:t>rices received for p</w:t>
      </w:r>
      <w:r w:rsidR="00D14B12">
        <w:rPr>
          <w:color w:val="000000" w:themeColor="text1"/>
          <w:szCs w:val="20"/>
        </w:rPr>
        <w:t xml:space="preserve">rime </w:t>
      </w:r>
      <w:r w:rsidR="00445D95">
        <w:rPr>
          <w:color w:val="000000" w:themeColor="text1"/>
          <w:szCs w:val="20"/>
        </w:rPr>
        <w:t>l</w:t>
      </w:r>
      <w:r w:rsidR="00323056">
        <w:rPr>
          <w:color w:val="000000" w:themeColor="text1"/>
          <w:szCs w:val="20"/>
        </w:rPr>
        <w:t xml:space="preserve">amb and </w:t>
      </w:r>
      <w:r w:rsidR="00445D95">
        <w:rPr>
          <w:color w:val="000000" w:themeColor="text1"/>
          <w:szCs w:val="20"/>
        </w:rPr>
        <w:t>w</w:t>
      </w:r>
      <w:r w:rsidR="00323056">
        <w:rPr>
          <w:color w:val="000000" w:themeColor="text1"/>
          <w:szCs w:val="20"/>
        </w:rPr>
        <w:t>ool</w:t>
      </w:r>
      <w:r w:rsidR="00D14B12">
        <w:rPr>
          <w:color w:val="000000" w:themeColor="text1"/>
          <w:szCs w:val="20"/>
        </w:rPr>
        <w:t xml:space="preserve"> sheep </w:t>
      </w:r>
      <w:r w:rsidR="00323056">
        <w:rPr>
          <w:color w:val="000000" w:themeColor="text1"/>
          <w:szCs w:val="20"/>
        </w:rPr>
        <w:t>remained similar to the</w:t>
      </w:r>
      <w:r w:rsidR="00F51A7E">
        <w:rPr>
          <w:color w:val="000000" w:themeColor="text1"/>
          <w:szCs w:val="20"/>
        </w:rPr>
        <w:t xml:space="preserve"> previous year</w:t>
      </w:r>
      <w:r w:rsidR="00906F1B">
        <w:rPr>
          <w:color w:val="000000" w:themeColor="text1"/>
          <w:szCs w:val="20"/>
        </w:rPr>
        <w:t>, this was</w:t>
      </w:r>
      <w:r w:rsidR="000E524A">
        <w:rPr>
          <w:color w:val="000000" w:themeColor="text1"/>
          <w:szCs w:val="20"/>
        </w:rPr>
        <w:t xml:space="preserve"> mostly</w:t>
      </w:r>
      <w:r w:rsidR="00906F1B">
        <w:rPr>
          <w:color w:val="000000" w:themeColor="text1"/>
          <w:szCs w:val="20"/>
        </w:rPr>
        <w:t xml:space="preserve"> </w:t>
      </w:r>
      <w:r w:rsidR="0075711D">
        <w:rPr>
          <w:color w:val="000000" w:themeColor="text1"/>
          <w:szCs w:val="20"/>
        </w:rPr>
        <w:t>because the average was made up of</w:t>
      </w:r>
      <w:r w:rsidR="00E816C6">
        <w:rPr>
          <w:color w:val="000000" w:themeColor="text1"/>
          <w:szCs w:val="20"/>
        </w:rPr>
        <w:t xml:space="preserve"> a smaller</w:t>
      </w:r>
      <w:r w:rsidR="00906F1B">
        <w:rPr>
          <w:color w:val="000000" w:themeColor="text1"/>
          <w:szCs w:val="20"/>
        </w:rPr>
        <w:t xml:space="preserve"> number of </w:t>
      </w:r>
      <w:r w:rsidR="00766B93">
        <w:rPr>
          <w:color w:val="000000" w:themeColor="text1"/>
          <w:szCs w:val="20"/>
        </w:rPr>
        <w:t xml:space="preserve">enterprises (compared to beef) </w:t>
      </w:r>
      <w:r w:rsidR="005034FB">
        <w:rPr>
          <w:color w:val="000000" w:themeColor="text1"/>
          <w:szCs w:val="20"/>
        </w:rPr>
        <w:t xml:space="preserve">and therefore more </w:t>
      </w:r>
      <w:r w:rsidR="007F0356">
        <w:rPr>
          <w:color w:val="000000" w:themeColor="text1"/>
          <w:szCs w:val="20"/>
        </w:rPr>
        <w:t>sensitive to outlier results</w:t>
      </w:r>
      <w:r w:rsidR="00115FCE">
        <w:rPr>
          <w:color w:val="000000" w:themeColor="text1"/>
          <w:szCs w:val="20"/>
        </w:rPr>
        <w:t>.</w:t>
      </w:r>
    </w:p>
    <w:p w14:paraId="2170F80A" w14:textId="4AFC3504" w:rsidR="000F06FF" w:rsidRPr="00FA7E68" w:rsidRDefault="00F40C56" w:rsidP="00FA7E68">
      <w:pPr>
        <w:pStyle w:val="Heading3"/>
        <w:rPr>
          <w:b/>
          <w:bCs/>
        </w:rPr>
      </w:pPr>
      <w:bookmarkStart w:id="28" w:name="_Toc180588147"/>
      <w:r>
        <w:rPr>
          <w:b/>
          <w:bCs/>
        </w:rPr>
        <w:t>Capital structure</w:t>
      </w:r>
      <w:bookmarkEnd w:id="28"/>
    </w:p>
    <w:p w14:paraId="76046A6E" w14:textId="469A820A" w:rsidR="00AD0698" w:rsidRPr="00BD3016" w:rsidRDefault="00775302" w:rsidP="00BD3016">
      <w:pPr>
        <w:rPr>
          <w:szCs w:val="20"/>
        </w:rPr>
      </w:pPr>
      <w:r w:rsidRPr="00DD2233">
        <w:rPr>
          <w:szCs w:val="20"/>
        </w:rPr>
        <w:t xml:space="preserve">Farm </w:t>
      </w:r>
      <w:r w:rsidR="00E944C9" w:rsidRPr="00DD2233">
        <w:rPr>
          <w:szCs w:val="20"/>
        </w:rPr>
        <w:t>debt levels increased</w:t>
      </w:r>
      <w:r w:rsidR="007B6595" w:rsidRPr="00DD2233">
        <w:rPr>
          <w:szCs w:val="20"/>
        </w:rPr>
        <w:t xml:space="preserve"> in 2023-24</w:t>
      </w:r>
      <w:r w:rsidR="002C665F">
        <w:rPr>
          <w:szCs w:val="20"/>
        </w:rPr>
        <w:t>,</w:t>
      </w:r>
      <w:r w:rsidR="007B6595" w:rsidRPr="00DD2233">
        <w:rPr>
          <w:szCs w:val="20"/>
        </w:rPr>
        <w:t xml:space="preserve"> </w:t>
      </w:r>
      <w:r w:rsidR="002C665F">
        <w:rPr>
          <w:szCs w:val="20"/>
        </w:rPr>
        <w:t xml:space="preserve">to the highest level in 10 years, </w:t>
      </w:r>
      <w:r w:rsidR="007B6595" w:rsidRPr="00DD2233">
        <w:rPr>
          <w:szCs w:val="20"/>
        </w:rPr>
        <w:t xml:space="preserve">as </w:t>
      </w:r>
      <w:r w:rsidR="00BA666D" w:rsidRPr="00DD2233">
        <w:rPr>
          <w:szCs w:val="20"/>
        </w:rPr>
        <w:t xml:space="preserve">Gippsland </w:t>
      </w:r>
      <w:r w:rsidR="00C646D8" w:rsidRPr="00DD2233">
        <w:rPr>
          <w:szCs w:val="20"/>
        </w:rPr>
        <w:t>farms</w:t>
      </w:r>
      <w:r w:rsidRPr="00DD2233">
        <w:rPr>
          <w:szCs w:val="20"/>
        </w:rPr>
        <w:t xml:space="preserve"> continued to invest in </w:t>
      </w:r>
      <w:r w:rsidR="0043629B" w:rsidRPr="00DD2233">
        <w:rPr>
          <w:szCs w:val="20"/>
        </w:rPr>
        <w:t>their business</w:t>
      </w:r>
      <w:r w:rsidR="00C043FB" w:rsidRPr="00DD2233">
        <w:rPr>
          <w:szCs w:val="20"/>
        </w:rPr>
        <w:t xml:space="preserve"> despite the </w:t>
      </w:r>
      <w:r w:rsidR="009A7814" w:rsidRPr="00DD2233">
        <w:rPr>
          <w:szCs w:val="20"/>
        </w:rPr>
        <w:t>poorer market conditions</w:t>
      </w:r>
      <w:r w:rsidR="0050234A" w:rsidRPr="00DD2233">
        <w:rPr>
          <w:szCs w:val="20"/>
        </w:rPr>
        <w:t>. New machinery, new fences</w:t>
      </w:r>
      <w:r w:rsidR="00626BAF" w:rsidRPr="00DD2233">
        <w:rPr>
          <w:szCs w:val="20"/>
        </w:rPr>
        <w:t>, water storage and irrigation</w:t>
      </w:r>
      <w:r w:rsidR="000F06FF" w:rsidRPr="00DD2233">
        <w:rPr>
          <w:szCs w:val="20"/>
        </w:rPr>
        <w:t xml:space="preserve"> </w:t>
      </w:r>
      <w:r w:rsidR="00626BAF" w:rsidRPr="00DD2233">
        <w:rPr>
          <w:szCs w:val="20"/>
        </w:rPr>
        <w:t xml:space="preserve">infrastructure were the most </w:t>
      </w:r>
      <w:r w:rsidR="00626BAF" w:rsidRPr="00DD2233">
        <w:rPr>
          <w:szCs w:val="20"/>
        </w:rPr>
        <w:t xml:space="preserve">common forms of capital expenditure </w:t>
      </w:r>
      <w:r w:rsidR="0091034C" w:rsidRPr="00DD2233">
        <w:rPr>
          <w:szCs w:val="20"/>
        </w:rPr>
        <w:t xml:space="preserve">on Gippsland farms </w:t>
      </w:r>
      <w:r w:rsidR="00EE4F1B" w:rsidRPr="00DD2233">
        <w:rPr>
          <w:szCs w:val="20"/>
        </w:rPr>
        <w:t>in 2023-24</w:t>
      </w:r>
      <w:r w:rsidR="0091034C" w:rsidRPr="00DD2233">
        <w:rPr>
          <w:szCs w:val="20"/>
        </w:rPr>
        <w:t xml:space="preserve">. </w:t>
      </w:r>
      <w:r w:rsidR="00360ADB">
        <w:rPr>
          <w:szCs w:val="20"/>
        </w:rPr>
        <w:t>F</w:t>
      </w:r>
      <w:r w:rsidR="008E15EA" w:rsidRPr="001822CB">
        <w:rPr>
          <w:szCs w:val="20"/>
        </w:rPr>
        <w:t xml:space="preserve">armland </w:t>
      </w:r>
      <w:r w:rsidR="008E15EA" w:rsidRPr="00A32334">
        <w:rPr>
          <w:szCs w:val="20"/>
        </w:rPr>
        <w:t>values continued t</w:t>
      </w:r>
      <w:r w:rsidR="00AD7722">
        <w:rPr>
          <w:szCs w:val="20"/>
        </w:rPr>
        <w:t>o rise in most parts of</w:t>
      </w:r>
      <w:r w:rsidR="0006550A">
        <w:rPr>
          <w:szCs w:val="20"/>
        </w:rPr>
        <w:t xml:space="preserve"> Gippsland</w:t>
      </w:r>
      <w:r w:rsidR="008E15EA" w:rsidRPr="00A32334">
        <w:rPr>
          <w:szCs w:val="20"/>
        </w:rPr>
        <w:t xml:space="preserve"> </w:t>
      </w:r>
      <w:r w:rsidR="007B7B86" w:rsidRPr="00A32334">
        <w:rPr>
          <w:szCs w:val="20"/>
        </w:rPr>
        <w:t>resulting in</w:t>
      </w:r>
      <w:r w:rsidR="00DD2233" w:rsidRPr="00A32334">
        <w:rPr>
          <w:szCs w:val="20"/>
        </w:rPr>
        <w:t xml:space="preserve"> </w:t>
      </w:r>
      <w:r w:rsidR="007B7B86" w:rsidRPr="00A32334">
        <w:rPr>
          <w:szCs w:val="20"/>
        </w:rPr>
        <w:t xml:space="preserve">Gippsland farms managing the </w:t>
      </w:r>
      <w:r w:rsidR="000F06FF" w:rsidRPr="00A32334">
        <w:rPr>
          <w:szCs w:val="20"/>
        </w:rPr>
        <w:t>highest value</w:t>
      </w:r>
      <w:r w:rsidR="0037762B" w:rsidRPr="00A32334">
        <w:rPr>
          <w:szCs w:val="20"/>
        </w:rPr>
        <w:t xml:space="preserve"> of</w:t>
      </w:r>
      <w:r w:rsidR="000F06FF" w:rsidRPr="00A32334">
        <w:rPr>
          <w:szCs w:val="20"/>
        </w:rPr>
        <w:t xml:space="preserve"> total assets per hectare</w:t>
      </w:r>
      <w:r w:rsidR="0037762B" w:rsidRPr="00A32334">
        <w:rPr>
          <w:szCs w:val="20"/>
        </w:rPr>
        <w:t xml:space="preserve"> of the LFMP regions</w:t>
      </w:r>
      <w:r w:rsidR="0032083B" w:rsidRPr="00A32334">
        <w:rPr>
          <w:szCs w:val="20"/>
        </w:rPr>
        <w:t xml:space="preserve"> (</w:t>
      </w:r>
      <w:r w:rsidR="00B37759" w:rsidRPr="00A32334">
        <w:rPr>
          <w:szCs w:val="20"/>
        </w:rPr>
        <w:t>$2</w:t>
      </w:r>
      <w:r w:rsidR="00330277" w:rsidRPr="00A32334">
        <w:rPr>
          <w:szCs w:val="20"/>
        </w:rPr>
        <w:t>3</w:t>
      </w:r>
      <w:r w:rsidR="00B37759" w:rsidRPr="00A32334">
        <w:rPr>
          <w:szCs w:val="20"/>
        </w:rPr>
        <w:t>,</w:t>
      </w:r>
      <w:r w:rsidR="00410BC7" w:rsidRPr="00A32334">
        <w:rPr>
          <w:szCs w:val="20"/>
        </w:rPr>
        <w:t>619</w:t>
      </w:r>
      <w:r w:rsidR="00B37759" w:rsidRPr="00A32334">
        <w:rPr>
          <w:szCs w:val="20"/>
        </w:rPr>
        <w:t>/ha)</w:t>
      </w:r>
      <w:r w:rsidR="000F06FF" w:rsidRPr="00A32334">
        <w:rPr>
          <w:szCs w:val="20"/>
        </w:rPr>
        <w:t>.</w:t>
      </w:r>
      <w:r w:rsidR="000F06FF" w:rsidRPr="00A32334">
        <w:t xml:space="preserve"> </w:t>
      </w:r>
      <w:r w:rsidR="000F06FF" w:rsidRPr="0055564A">
        <w:rPr>
          <w:szCs w:val="20"/>
        </w:rPr>
        <w:t xml:space="preserve">Increases in </w:t>
      </w:r>
      <w:r w:rsidR="00712573">
        <w:rPr>
          <w:szCs w:val="20"/>
        </w:rPr>
        <w:t>farm</w:t>
      </w:r>
      <w:r w:rsidR="000F06FF" w:rsidRPr="0055564A">
        <w:rPr>
          <w:szCs w:val="20"/>
        </w:rPr>
        <w:t xml:space="preserve">land </w:t>
      </w:r>
      <w:r w:rsidR="00A23147" w:rsidRPr="0055564A">
        <w:rPr>
          <w:szCs w:val="20"/>
        </w:rPr>
        <w:t>values</w:t>
      </w:r>
      <w:r w:rsidR="000F06FF" w:rsidRPr="0055564A">
        <w:rPr>
          <w:szCs w:val="20"/>
        </w:rPr>
        <w:t xml:space="preserve"> </w:t>
      </w:r>
      <w:r w:rsidR="00A32334" w:rsidRPr="0055564A">
        <w:rPr>
          <w:szCs w:val="20"/>
        </w:rPr>
        <w:t>were not enough to</w:t>
      </w:r>
      <w:r w:rsidR="000F06FF" w:rsidRPr="0055564A">
        <w:rPr>
          <w:szCs w:val="20"/>
        </w:rPr>
        <w:t xml:space="preserve"> </w:t>
      </w:r>
      <w:r w:rsidR="00122124">
        <w:rPr>
          <w:szCs w:val="20"/>
        </w:rPr>
        <w:t xml:space="preserve">offset </w:t>
      </w:r>
      <w:r w:rsidR="000F06FF" w:rsidRPr="0055564A">
        <w:rPr>
          <w:szCs w:val="20"/>
        </w:rPr>
        <w:t xml:space="preserve">the </w:t>
      </w:r>
      <w:r w:rsidR="00210040" w:rsidRPr="0055564A">
        <w:rPr>
          <w:szCs w:val="20"/>
        </w:rPr>
        <w:t xml:space="preserve">increase in </w:t>
      </w:r>
      <w:r w:rsidR="000F06FF" w:rsidRPr="0055564A">
        <w:rPr>
          <w:szCs w:val="20"/>
        </w:rPr>
        <w:t xml:space="preserve">debt levels </w:t>
      </w:r>
      <w:r w:rsidR="00A32334" w:rsidRPr="0055564A">
        <w:rPr>
          <w:szCs w:val="20"/>
        </w:rPr>
        <w:t>a</w:t>
      </w:r>
      <w:r w:rsidR="00FC10D6">
        <w:rPr>
          <w:szCs w:val="20"/>
        </w:rPr>
        <w:t>s</w:t>
      </w:r>
      <w:r w:rsidR="00BD3016">
        <w:rPr>
          <w:szCs w:val="20"/>
        </w:rPr>
        <w:t xml:space="preserve"> </w:t>
      </w:r>
      <w:r w:rsidR="00FC10D6">
        <w:rPr>
          <w:szCs w:val="20"/>
        </w:rPr>
        <w:t>35%</w:t>
      </w:r>
      <w:r w:rsidR="00BD3016" w:rsidRPr="00BD3016">
        <w:rPr>
          <w:szCs w:val="20"/>
        </w:rPr>
        <w:t xml:space="preserve"> </w:t>
      </w:r>
      <w:r w:rsidR="00FE0916">
        <w:rPr>
          <w:szCs w:val="20"/>
        </w:rPr>
        <w:t xml:space="preserve">of </w:t>
      </w:r>
      <w:r w:rsidR="00BD3016" w:rsidRPr="00BD3016">
        <w:rPr>
          <w:szCs w:val="20"/>
        </w:rPr>
        <w:t>farms reduced their</w:t>
      </w:r>
      <w:r w:rsidR="00BD3016">
        <w:rPr>
          <w:szCs w:val="20"/>
        </w:rPr>
        <w:t xml:space="preserve"> </w:t>
      </w:r>
      <w:r w:rsidR="00BD3016" w:rsidRPr="00BD3016">
        <w:rPr>
          <w:szCs w:val="20"/>
        </w:rPr>
        <w:t>equity in 2023-</w:t>
      </w:r>
      <w:r w:rsidR="00160935">
        <w:rPr>
          <w:szCs w:val="20"/>
        </w:rPr>
        <w:t xml:space="preserve">24 and the regional average equity percentage dropped </w:t>
      </w:r>
      <w:r w:rsidR="00F60E1C" w:rsidRPr="0055564A">
        <w:rPr>
          <w:szCs w:val="20"/>
        </w:rPr>
        <w:t xml:space="preserve">to </w:t>
      </w:r>
      <w:r w:rsidR="0055564A" w:rsidRPr="0055564A">
        <w:rPr>
          <w:szCs w:val="20"/>
        </w:rPr>
        <w:t>85%</w:t>
      </w:r>
      <w:r w:rsidR="001F1CD8">
        <w:rPr>
          <w:szCs w:val="20"/>
        </w:rPr>
        <w:t xml:space="preserve"> (Appendix </w:t>
      </w:r>
      <w:r w:rsidR="00CF1F1A">
        <w:rPr>
          <w:szCs w:val="20"/>
        </w:rPr>
        <w:t>A6)</w:t>
      </w:r>
      <w:r w:rsidR="0055564A" w:rsidRPr="0055564A">
        <w:rPr>
          <w:szCs w:val="20"/>
        </w:rPr>
        <w:t xml:space="preserve">. </w:t>
      </w:r>
    </w:p>
    <w:p w14:paraId="40C63415" w14:textId="6F62097C" w:rsidR="000F06FF" w:rsidRPr="00FA7E68" w:rsidRDefault="000F06FF" w:rsidP="00FA7E68">
      <w:pPr>
        <w:pStyle w:val="Heading3"/>
        <w:rPr>
          <w:b/>
          <w:bCs/>
          <w:color w:val="FF0000"/>
          <w:szCs w:val="20"/>
        </w:rPr>
      </w:pPr>
      <w:bookmarkStart w:id="29" w:name="_Toc180588148"/>
      <w:r w:rsidRPr="00FA7E68">
        <w:rPr>
          <w:b/>
          <w:bCs/>
          <w:noProof/>
        </w:rPr>
        <w:t xml:space="preserve">Return on </w:t>
      </w:r>
      <w:r w:rsidR="00074500">
        <w:rPr>
          <w:b/>
          <w:bCs/>
          <w:noProof/>
        </w:rPr>
        <w:t>a</w:t>
      </w:r>
      <w:r w:rsidRPr="00FA7E68">
        <w:rPr>
          <w:b/>
          <w:bCs/>
          <w:noProof/>
        </w:rPr>
        <w:t>ssets</w:t>
      </w:r>
      <w:r w:rsidR="00C702F5">
        <w:rPr>
          <w:b/>
          <w:bCs/>
          <w:noProof/>
        </w:rPr>
        <w:t xml:space="preserve"> and equity</w:t>
      </w:r>
      <w:bookmarkEnd w:id="29"/>
    </w:p>
    <w:p w14:paraId="21A9EFA2" w14:textId="295186FD" w:rsidR="00B01593" w:rsidRDefault="00D3696D" w:rsidP="00B01593">
      <w:pPr>
        <w:keepNext/>
      </w:pPr>
      <w:r>
        <w:rPr>
          <w:noProof/>
        </w:rPr>
        <w:drawing>
          <wp:inline distT="0" distB="0" distL="0" distR="0" wp14:anchorId="1C1CAADF" wp14:editId="257542D9">
            <wp:extent cx="2965450" cy="1857308"/>
            <wp:effectExtent l="0" t="0" r="6350" b="0"/>
            <wp:docPr id="127281291" name="Picture 10" descr="Gippsland return on assets and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1291" name="Picture 10" descr="Gippsland return on assets and equit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74771" cy="1863146"/>
                    </a:xfrm>
                    <a:prstGeom prst="rect">
                      <a:avLst/>
                    </a:prstGeom>
                    <a:noFill/>
                  </pic:spPr>
                </pic:pic>
              </a:graphicData>
            </a:graphic>
          </wp:inline>
        </w:drawing>
      </w:r>
    </w:p>
    <w:p w14:paraId="08A4FC2B" w14:textId="1CFFD879" w:rsidR="00B01593" w:rsidRDefault="00B01593" w:rsidP="00B01593">
      <w:pPr>
        <w:keepNext/>
      </w:pPr>
      <w:bookmarkStart w:id="30" w:name="_Ref148955136"/>
      <w:r>
        <w:t xml:space="preserve">Figure </w:t>
      </w:r>
      <w:r>
        <w:fldChar w:fldCharType="begin"/>
      </w:r>
      <w:r>
        <w:instrText>SEQ Figure \* ARABIC</w:instrText>
      </w:r>
      <w:r>
        <w:fldChar w:fldCharType="separate"/>
      </w:r>
      <w:r w:rsidR="00EF38F6">
        <w:rPr>
          <w:noProof/>
        </w:rPr>
        <w:t>12</w:t>
      </w:r>
      <w:r>
        <w:fldChar w:fldCharType="end"/>
      </w:r>
      <w:bookmarkEnd w:id="30"/>
      <w:r w:rsidRPr="000A6AD7">
        <w:t xml:space="preserve">. </w:t>
      </w:r>
      <w:r>
        <w:t xml:space="preserve">Gippsland </w:t>
      </w:r>
      <w:r w:rsidRPr="000A6AD7">
        <w:t xml:space="preserve">return on assets </w:t>
      </w:r>
      <w:r w:rsidR="00586EA7">
        <w:t>and equity.</w:t>
      </w:r>
    </w:p>
    <w:p w14:paraId="07770D35" w14:textId="5133ECF7" w:rsidR="006519AE" w:rsidRPr="0021355B" w:rsidRDefault="0047637D" w:rsidP="006275FD">
      <w:pPr>
        <w:rPr>
          <w:szCs w:val="20"/>
        </w:rPr>
      </w:pPr>
      <w:r w:rsidRPr="0047637D">
        <w:rPr>
          <w:szCs w:val="20"/>
        </w:rPr>
        <w:t>Negative profits were recorded by 61% of LFMP farms in Gippsland</w:t>
      </w:r>
      <w:r>
        <w:rPr>
          <w:szCs w:val="20"/>
        </w:rPr>
        <w:t xml:space="preserve">. </w:t>
      </w:r>
      <w:r w:rsidR="0042047C" w:rsidRPr="0021355B">
        <w:rPr>
          <w:szCs w:val="20"/>
        </w:rPr>
        <w:t xml:space="preserve">Low </w:t>
      </w:r>
      <w:r w:rsidR="004C1AED" w:rsidRPr="0021355B">
        <w:rPr>
          <w:szCs w:val="20"/>
        </w:rPr>
        <w:t>farm profits</w:t>
      </w:r>
      <w:r w:rsidR="000B2FFE" w:rsidRPr="0021355B">
        <w:rPr>
          <w:szCs w:val="20"/>
        </w:rPr>
        <w:t xml:space="preserve"> </w:t>
      </w:r>
      <w:r w:rsidR="00DD687C">
        <w:rPr>
          <w:szCs w:val="20"/>
        </w:rPr>
        <w:t xml:space="preserve">on most farms </w:t>
      </w:r>
      <w:r w:rsidR="00ED0B91" w:rsidRPr="0021355B">
        <w:rPr>
          <w:szCs w:val="20"/>
        </w:rPr>
        <w:t>meant that</w:t>
      </w:r>
      <w:r w:rsidR="00622B7A" w:rsidRPr="0021355B">
        <w:rPr>
          <w:szCs w:val="20"/>
        </w:rPr>
        <w:t xml:space="preserve"> </w:t>
      </w:r>
      <w:r w:rsidR="00DD687C">
        <w:rPr>
          <w:szCs w:val="20"/>
        </w:rPr>
        <w:t xml:space="preserve">Gippsland </w:t>
      </w:r>
      <w:r w:rsidR="007F1762" w:rsidRPr="0021355B">
        <w:rPr>
          <w:szCs w:val="20"/>
        </w:rPr>
        <w:t>average return on assets</w:t>
      </w:r>
      <w:r w:rsidR="00622B7A" w:rsidRPr="0021355B">
        <w:rPr>
          <w:szCs w:val="20"/>
        </w:rPr>
        <w:t xml:space="preserve"> </w:t>
      </w:r>
      <w:r w:rsidR="000B2FFE" w:rsidRPr="0021355B">
        <w:rPr>
          <w:szCs w:val="20"/>
        </w:rPr>
        <w:t>w</w:t>
      </w:r>
      <w:r w:rsidR="00B90524">
        <w:rPr>
          <w:szCs w:val="20"/>
        </w:rPr>
        <w:t>as</w:t>
      </w:r>
      <w:r w:rsidR="0042047C" w:rsidRPr="0021355B">
        <w:rPr>
          <w:szCs w:val="20"/>
        </w:rPr>
        <w:t xml:space="preserve"> </w:t>
      </w:r>
      <w:r w:rsidR="00FC0E8C" w:rsidRPr="0021355B">
        <w:rPr>
          <w:szCs w:val="20"/>
        </w:rPr>
        <w:t>negative</w:t>
      </w:r>
      <w:r w:rsidR="00DE1708" w:rsidRPr="0021355B">
        <w:rPr>
          <w:szCs w:val="20"/>
        </w:rPr>
        <w:t xml:space="preserve"> (-0.1%)</w:t>
      </w:r>
      <w:r w:rsidR="0042047C" w:rsidRPr="0021355B">
        <w:rPr>
          <w:szCs w:val="20"/>
        </w:rPr>
        <w:t xml:space="preserve"> </w:t>
      </w:r>
      <w:r w:rsidR="00FC0E8C" w:rsidRPr="0021355B">
        <w:rPr>
          <w:szCs w:val="20"/>
        </w:rPr>
        <w:t>for the first time since the 201</w:t>
      </w:r>
      <w:r w:rsidR="007646D8" w:rsidRPr="0021355B">
        <w:rPr>
          <w:szCs w:val="20"/>
        </w:rPr>
        <w:t>8</w:t>
      </w:r>
      <w:r w:rsidR="00FC0E8C" w:rsidRPr="0021355B">
        <w:rPr>
          <w:szCs w:val="20"/>
        </w:rPr>
        <w:t>-</w:t>
      </w:r>
      <w:r w:rsidR="007646D8" w:rsidRPr="0021355B">
        <w:rPr>
          <w:szCs w:val="20"/>
        </w:rPr>
        <w:t>19</w:t>
      </w:r>
      <w:r w:rsidR="009A2DFD" w:rsidRPr="0021355B">
        <w:rPr>
          <w:szCs w:val="20"/>
        </w:rPr>
        <w:t xml:space="preserve"> </w:t>
      </w:r>
      <w:r w:rsidR="00622B7A" w:rsidRPr="0021355B">
        <w:rPr>
          <w:szCs w:val="20"/>
        </w:rPr>
        <w:t>(</w:t>
      </w:r>
      <w:r w:rsidR="00B01593" w:rsidRPr="0021355B">
        <w:rPr>
          <w:szCs w:val="20"/>
        </w:rPr>
        <w:fldChar w:fldCharType="begin"/>
      </w:r>
      <w:r w:rsidR="00B01593" w:rsidRPr="0021355B">
        <w:rPr>
          <w:szCs w:val="20"/>
        </w:rPr>
        <w:instrText xml:space="preserve"> REF _Ref148955136 \h </w:instrText>
      </w:r>
      <w:r w:rsidR="00B01593" w:rsidRPr="0021355B">
        <w:rPr>
          <w:szCs w:val="20"/>
        </w:rPr>
      </w:r>
      <w:r w:rsidR="00B01593" w:rsidRPr="0021355B">
        <w:rPr>
          <w:szCs w:val="20"/>
        </w:rPr>
        <w:fldChar w:fldCharType="separate"/>
      </w:r>
      <w:r w:rsidR="00EF38F6">
        <w:t xml:space="preserve">Figure </w:t>
      </w:r>
      <w:r w:rsidR="00EF38F6">
        <w:rPr>
          <w:noProof/>
        </w:rPr>
        <w:t>12</w:t>
      </w:r>
      <w:r w:rsidR="00B01593" w:rsidRPr="0021355B">
        <w:rPr>
          <w:szCs w:val="20"/>
        </w:rPr>
        <w:fldChar w:fldCharType="end"/>
      </w:r>
      <w:r w:rsidR="00622B7A" w:rsidRPr="0021355B">
        <w:rPr>
          <w:szCs w:val="20"/>
        </w:rPr>
        <w:t>).</w:t>
      </w:r>
      <w:r w:rsidR="009A2DFD" w:rsidRPr="0021355B">
        <w:rPr>
          <w:szCs w:val="20"/>
        </w:rPr>
        <w:t xml:space="preserve"> </w:t>
      </w:r>
      <w:r w:rsidR="00647A01" w:rsidRPr="0021355B">
        <w:rPr>
          <w:szCs w:val="20"/>
        </w:rPr>
        <w:t xml:space="preserve">Increases in debt levels, and interest rates </w:t>
      </w:r>
      <w:r w:rsidR="007468CD" w:rsidRPr="0021355B">
        <w:rPr>
          <w:szCs w:val="20"/>
        </w:rPr>
        <w:t xml:space="preserve">since </w:t>
      </w:r>
      <w:r w:rsidR="006275FD">
        <w:rPr>
          <w:szCs w:val="20"/>
        </w:rPr>
        <w:t xml:space="preserve">2018-19 </w:t>
      </w:r>
      <w:r w:rsidR="007468CD" w:rsidRPr="0021355B">
        <w:rPr>
          <w:szCs w:val="20"/>
        </w:rPr>
        <w:t xml:space="preserve">have </w:t>
      </w:r>
      <w:r w:rsidR="00962CE9">
        <w:rPr>
          <w:szCs w:val="20"/>
        </w:rPr>
        <w:t>increase</w:t>
      </w:r>
      <w:r w:rsidR="00BF1D9A">
        <w:rPr>
          <w:szCs w:val="20"/>
        </w:rPr>
        <w:t>d</w:t>
      </w:r>
      <w:r w:rsidR="00647A01" w:rsidRPr="0021355B">
        <w:rPr>
          <w:szCs w:val="20"/>
        </w:rPr>
        <w:t xml:space="preserve"> </w:t>
      </w:r>
      <w:r w:rsidR="003F6A98">
        <w:rPr>
          <w:szCs w:val="20"/>
        </w:rPr>
        <w:t>the average expenditure on interest payments. The higher interest</w:t>
      </w:r>
      <w:r w:rsidR="00A824B9" w:rsidRPr="0021355B">
        <w:rPr>
          <w:szCs w:val="20"/>
        </w:rPr>
        <w:t xml:space="preserve"> </w:t>
      </w:r>
      <w:r w:rsidR="00023DED">
        <w:rPr>
          <w:szCs w:val="20"/>
        </w:rPr>
        <w:t xml:space="preserve">costs have </w:t>
      </w:r>
      <w:r w:rsidR="00EC369C" w:rsidRPr="0021355B">
        <w:rPr>
          <w:szCs w:val="20"/>
        </w:rPr>
        <w:t>accentuat</w:t>
      </w:r>
      <w:r w:rsidR="00023DED">
        <w:rPr>
          <w:szCs w:val="20"/>
        </w:rPr>
        <w:t>ed</w:t>
      </w:r>
      <w:r w:rsidR="00EC369C" w:rsidRPr="0021355B">
        <w:rPr>
          <w:szCs w:val="20"/>
        </w:rPr>
        <w:t xml:space="preserve"> </w:t>
      </w:r>
      <w:r w:rsidR="003D3888">
        <w:rPr>
          <w:szCs w:val="20"/>
        </w:rPr>
        <w:t xml:space="preserve">farm businesses </w:t>
      </w:r>
      <w:r w:rsidR="00EC369C" w:rsidRPr="0021355B">
        <w:rPr>
          <w:szCs w:val="20"/>
        </w:rPr>
        <w:t>losses</w:t>
      </w:r>
      <w:r w:rsidR="00DF6526" w:rsidRPr="0021355B">
        <w:rPr>
          <w:szCs w:val="20"/>
        </w:rPr>
        <w:t xml:space="preserve"> </w:t>
      </w:r>
      <w:r w:rsidR="003D3888">
        <w:rPr>
          <w:szCs w:val="20"/>
        </w:rPr>
        <w:t xml:space="preserve">and Gippsland average </w:t>
      </w:r>
      <w:r w:rsidR="00DE1708" w:rsidRPr="0021355B">
        <w:rPr>
          <w:szCs w:val="20"/>
        </w:rPr>
        <w:t>return on equity</w:t>
      </w:r>
      <w:r w:rsidR="003D3888">
        <w:rPr>
          <w:szCs w:val="20"/>
        </w:rPr>
        <w:t xml:space="preserve"> fell </w:t>
      </w:r>
      <w:r w:rsidR="007931E7">
        <w:rPr>
          <w:szCs w:val="20"/>
        </w:rPr>
        <w:t xml:space="preserve">well below the </w:t>
      </w:r>
      <w:r w:rsidR="0069670A">
        <w:rPr>
          <w:szCs w:val="20"/>
        </w:rPr>
        <w:t>regional 10-year average</w:t>
      </w:r>
      <w:r w:rsidR="00F47663">
        <w:rPr>
          <w:szCs w:val="20"/>
        </w:rPr>
        <w:t xml:space="preserve"> in 2023-24</w:t>
      </w:r>
      <w:r w:rsidR="0069670A">
        <w:rPr>
          <w:szCs w:val="20"/>
        </w:rPr>
        <w:t>.</w:t>
      </w:r>
    </w:p>
    <w:p w14:paraId="40DBC70F" w14:textId="77777777" w:rsidR="00DA24F9" w:rsidRDefault="00DA24F9">
      <w:pPr>
        <w:rPr>
          <w:color w:val="C00000"/>
          <w:szCs w:val="20"/>
        </w:rPr>
      </w:pPr>
      <w:r>
        <w:rPr>
          <w:color w:val="C00000"/>
          <w:szCs w:val="20"/>
        </w:rPr>
        <w:br w:type="page"/>
      </w:r>
    </w:p>
    <w:p w14:paraId="376240CF" w14:textId="61490A67" w:rsidR="00C03064" w:rsidRPr="00C702F5" w:rsidRDefault="001D136F" w:rsidP="00752FA4">
      <w:pPr>
        <w:rPr>
          <w:color w:val="C00000"/>
          <w:szCs w:val="20"/>
        </w:rPr>
      </w:pPr>
      <w:r w:rsidRPr="00842DD0">
        <w:rPr>
          <w:noProof/>
          <w:color w:val="FF0000"/>
        </w:rPr>
        <w:lastRenderedPageBreak/>
        <mc:AlternateContent>
          <mc:Choice Requires="wps">
            <w:drawing>
              <wp:inline distT="0" distB="0" distL="0" distR="0" wp14:anchorId="3983EBE1" wp14:editId="30EDAFA5">
                <wp:extent cx="5762625" cy="1933575"/>
                <wp:effectExtent l="0" t="0" r="28575" b="28575"/>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933575"/>
                        </a:xfrm>
                        <a:prstGeom prst="rect">
                          <a:avLst/>
                        </a:prstGeom>
                        <a:solidFill>
                          <a:schemeClr val="accent1">
                            <a:lumMod val="20000"/>
                            <a:lumOff val="80000"/>
                          </a:schemeClr>
                        </a:solidFill>
                        <a:ln w="9525">
                          <a:solidFill>
                            <a:srgbClr val="000000"/>
                          </a:solidFill>
                          <a:miter lim="800000"/>
                          <a:headEnd/>
                          <a:tailEnd/>
                        </a:ln>
                      </wps:spPr>
                      <wps:txbx>
                        <w:txbxContent>
                          <w:p w14:paraId="4286F5EE" w14:textId="4830117B" w:rsidR="00842DD0" w:rsidRPr="00CB4E11" w:rsidRDefault="00FA5538" w:rsidP="00842DD0">
                            <w:pPr>
                              <w:pStyle w:val="Caption"/>
                            </w:pPr>
                            <w:r>
                              <w:t>Gippsland r</w:t>
                            </w:r>
                            <w:r w:rsidR="00842DD0" w:rsidRPr="00CB4E11">
                              <w:t xml:space="preserve">egional </w:t>
                            </w:r>
                            <w:r>
                              <w:t>s</w:t>
                            </w:r>
                            <w:r w:rsidR="00842DD0" w:rsidRPr="00CB4E11">
                              <w:t>ummary</w:t>
                            </w:r>
                          </w:p>
                          <w:p w14:paraId="14A760A3" w14:textId="292C97A5" w:rsidR="00393296" w:rsidRDefault="00264A86" w:rsidP="00842DD0">
                            <w:pPr>
                              <w:pStyle w:val="ListParagraph"/>
                              <w:numPr>
                                <w:ilvl w:val="0"/>
                                <w:numId w:val="8"/>
                              </w:numPr>
                              <w:rPr>
                                <w:szCs w:val="20"/>
                              </w:rPr>
                            </w:pPr>
                            <w:r w:rsidRPr="0039171C">
                              <w:rPr>
                                <w:szCs w:val="20"/>
                              </w:rPr>
                              <w:t xml:space="preserve">Beef </w:t>
                            </w:r>
                            <w:r w:rsidRPr="00DF0DEF">
                              <w:rPr>
                                <w:color w:val="000000" w:themeColor="text1"/>
                                <w:szCs w:val="20"/>
                              </w:rPr>
                              <w:t>w</w:t>
                            </w:r>
                            <w:r>
                              <w:rPr>
                                <w:color w:val="000000" w:themeColor="text1"/>
                                <w:szCs w:val="20"/>
                              </w:rPr>
                              <w:t>as</w:t>
                            </w:r>
                            <w:r w:rsidRPr="00DF0DEF">
                              <w:rPr>
                                <w:color w:val="000000" w:themeColor="text1"/>
                                <w:szCs w:val="20"/>
                              </w:rPr>
                              <w:t xml:space="preserve"> the dominant </w:t>
                            </w:r>
                            <w:r>
                              <w:rPr>
                                <w:color w:val="000000" w:themeColor="text1"/>
                                <w:szCs w:val="20"/>
                              </w:rPr>
                              <w:t xml:space="preserve">source of income on Gippsland </w:t>
                            </w:r>
                            <w:r w:rsidRPr="00DF0DEF">
                              <w:rPr>
                                <w:color w:val="000000" w:themeColor="text1"/>
                                <w:szCs w:val="20"/>
                              </w:rPr>
                              <w:t>farms</w:t>
                            </w:r>
                            <w:r>
                              <w:rPr>
                                <w:color w:val="000000" w:themeColor="text1"/>
                                <w:szCs w:val="20"/>
                              </w:rPr>
                              <w:t xml:space="preserve"> in 2023-24.</w:t>
                            </w:r>
                          </w:p>
                          <w:p w14:paraId="38910C16" w14:textId="403AE64B" w:rsidR="00ED1EA5" w:rsidRPr="00CB4E11" w:rsidRDefault="00E07991" w:rsidP="00842DD0">
                            <w:pPr>
                              <w:pStyle w:val="ListParagraph"/>
                              <w:numPr>
                                <w:ilvl w:val="0"/>
                                <w:numId w:val="8"/>
                              </w:numPr>
                              <w:rPr>
                                <w:szCs w:val="20"/>
                              </w:rPr>
                            </w:pPr>
                            <w:r>
                              <w:rPr>
                                <w:szCs w:val="20"/>
                              </w:rPr>
                              <w:t xml:space="preserve">Negative profits were recorded by 61% of </w:t>
                            </w:r>
                            <w:r w:rsidR="005F0234">
                              <w:rPr>
                                <w:szCs w:val="20"/>
                              </w:rPr>
                              <w:t>LFMP farms in Gippsland</w:t>
                            </w:r>
                            <w:r w:rsidR="00264A86">
                              <w:rPr>
                                <w:szCs w:val="20"/>
                              </w:rPr>
                              <w:t>.</w:t>
                            </w:r>
                          </w:p>
                          <w:p w14:paraId="179E732B" w14:textId="09497FB3" w:rsidR="007E48BC" w:rsidRDefault="00F6556E" w:rsidP="00842DD0">
                            <w:pPr>
                              <w:pStyle w:val="ListParagraph"/>
                              <w:numPr>
                                <w:ilvl w:val="0"/>
                                <w:numId w:val="8"/>
                              </w:numPr>
                              <w:rPr>
                                <w:szCs w:val="20"/>
                              </w:rPr>
                            </w:pPr>
                            <w:r>
                              <w:rPr>
                                <w:szCs w:val="20"/>
                              </w:rPr>
                              <w:t xml:space="preserve">Average beef </w:t>
                            </w:r>
                            <w:r w:rsidR="000C009B">
                              <w:rPr>
                                <w:szCs w:val="20"/>
                              </w:rPr>
                              <w:t>price</w:t>
                            </w:r>
                            <w:r>
                              <w:rPr>
                                <w:szCs w:val="20"/>
                              </w:rPr>
                              <w:t xml:space="preserve"> received</w:t>
                            </w:r>
                            <w:r w:rsidR="00661044">
                              <w:rPr>
                                <w:szCs w:val="20"/>
                              </w:rPr>
                              <w:t xml:space="preserve"> </w:t>
                            </w:r>
                            <w:r w:rsidR="00F443C2">
                              <w:rPr>
                                <w:szCs w:val="20"/>
                              </w:rPr>
                              <w:t>dropped by</w:t>
                            </w:r>
                            <w:r w:rsidR="009E7A10">
                              <w:rPr>
                                <w:szCs w:val="20"/>
                              </w:rPr>
                              <w:t xml:space="preserve"> </w:t>
                            </w:r>
                            <w:r>
                              <w:rPr>
                                <w:szCs w:val="20"/>
                              </w:rPr>
                              <w:t>33</w:t>
                            </w:r>
                            <w:r w:rsidR="00F443C2">
                              <w:rPr>
                                <w:szCs w:val="20"/>
                              </w:rPr>
                              <w:t>%</w:t>
                            </w:r>
                            <w:r w:rsidR="00865C5B">
                              <w:rPr>
                                <w:szCs w:val="20"/>
                              </w:rPr>
                              <w:t xml:space="preserve"> </w:t>
                            </w:r>
                            <w:r w:rsidR="00E346FB">
                              <w:rPr>
                                <w:szCs w:val="20"/>
                              </w:rPr>
                              <w:t>from 202</w:t>
                            </w:r>
                            <w:r>
                              <w:rPr>
                                <w:szCs w:val="20"/>
                              </w:rPr>
                              <w:t>2</w:t>
                            </w:r>
                            <w:r w:rsidR="00E346FB">
                              <w:rPr>
                                <w:szCs w:val="20"/>
                              </w:rPr>
                              <w:t>-2</w:t>
                            </w:r>
                            <w:r>
                              <w:rPr>
                                <w:szCs w:val="20"/>
                              </w:rPr>
                              <w:t>3</w:t>
                            </w:r>
                            <w:r w:rsidR="00E346FB">
                              <w:rPr>
                                <w:szCs w:val="20"/>
                              </w:rPr>
                              <w:t xml:space="preserve"> le</w:t>
                            </w:r>
                            <w:r w:rsidR="00665954">
                              <w:rPr>
                                <w:szCs w:val="20"/>
                              </w:rPr>
                              <w:t>vels</w:t>
                            </w:r>
                            <w:r w:rsidR="00264A86">
                              <w:rPr>
                                <w:szCs w:val="20"/>
                              </w:rPr>
                              <w:t>.</w:t>
                            </w:r>
                          </w:p>
                          <w:p w14:paraId="2D755EE2" w14:textId="0E856DF7" w:rsidR="00915F28" w:rsidRPr="00CB4E11" w:rsidRDefault="0009797E" w:rsidP="00842DD0">
                            <w:pPr>
                              <w:pStyle w:val="ListParagraph"/>
                              <w:numPr>
                                <w:ilvl w:val="0"/>
                                <w:numId w:val="8"/>
                              </w:numPr>
                              <w:rPr>
                                <w:szCs w:val="20"/>
                              </w:rPr>
                            </w:pPr>
                            <w:r>
                              <w:rPr>
                                <w:szCs w:val="20"/>
                              </w:rPr>
                              <w:t xml:space="preserve">Lower </w:t>
                            </w:r>
                            <w:r w:rsidR="000456C6">
                              <w:rPr>
                                <w:szCs w:val="20"/>
                              </w:rPr>
                              <w:t xml:space="preserve">unit </w:t>
                            </w:r>
                            <w:r>
                              <w:rPr>
                                <w:szCs w:val="20"/>
                              </w:rPr>
                              <w:t xml:space="preserve">prices of some </w:t>
                            </w:r>
                            <w:r w:rsidR="005227C8">
                              <w:rPr>
                                <w:szCs w:val="20"/>
                              </w:rPr>
                              <w:t xml:space="preserve">farm </w:t>
                            </w:r>
                            <w:r>
                              <w:rPr>
                                <w:szCs w:val="20"/>
                              </w:rPr>
                              <w:t>input</w:t>
                            </w:r>
                            <w:r w:rsidR="005227C8">
                              <w:rPr>
                                <w:szCs w:val="20"/>
                              </w:rPr>
                              <w:t>s</w:t>
                            </w:r>
                            <w:r>
                              <w:rPr>
                                <w:szCs w:val="20"/>
                              </w:rPr>
                              <w:t xml:space="preserve"> meant c</w:t>
                            </w:r>
                            <w:r w:rsidR="00B866DF">
                              <w:rPr>
                                <w:szCs w:val="20"/>
                              </w:rPr>
                              <w:t>osts remained steady</w:t>
                            </w:r>
                            <w:r>
                              <w:rPr>
                                <w:szCs w:val="20"/>
                              </w:rPr>
                              <w:t>, albeit at</w:t>
                            </w:r>
                            <w:r w:rsidR="00B866DF">
                              <w:rPr>
                                <w:szCs w:val="20"/>
                              </w:rPr>
                              <w:t xml:space="preserve"> </w:t>
                            </w:r>
                            <w:r w:rsidR="00402AAD">
                              <w:rPr>
                                <w:szCs w:val="20"/>
                              </w:rPr>
                              <w:t>historically high levels</w:t>
                            </w:r>
                            <w:r>
                              <w:rPr>
                                <w:szCs w:val="20"/>
                              </w:rPr>
                              <w:t>.</w:t>
                            </w:r>
                          </w:p>
                          <w:p w14:paraId="1D7D31BC" w14:textId="53E60559" w:rsidR="002130EC" w:rsidRDefault="002147BB" w:rsidP="004F0F7E">
                            <w:pPr>
                              <w:pStyle w:val="ListParagraph"/>
                              <w:numPr>
                                <w:ilvl w:val="0"/>
                                <w:numId w:val="8"/>
                              </w:numPr>
                              <w:rPr>
                                <w:szCs w:val="20"/>
                              </w:rPr>
                            </w:pPr>
                            <w:r>
                              <w:rPr>
                                <w:szCs w:val="20"/>
                              </w:rPr>
                              <w:t xml:space="preserve">Debt levels increased by </w:t>
                            </w:r>
                            <w:r w:rsidR="000C1123">
                              <w:rPr>
                                <w:szCs w:val="20"/>
                              </w:rPr>
                              <w:t>37</w:t>
                            </w:r>
                            <w:r w:rsidR="00E43C33" w:rsidRPr="004F0F7E">
                              <w:rPr>
                                <w:szCs w:val="20"/>
                              </w:rPr>
                              <w:t xml:space="preserve">% to </w:t>
                            </w:r>
                            <w:r w:rsidR="004C05B8" w:rsidRPr="004F0F7E">
                              <w:rPr>
                                <w:szCs w:val="20"/>
                              </w:rPr>
                              <w:t>$</w:t>
                            </w:r>
                            <w:r w:rsidR="00D01C42" w:rsidRPr="004F0F7E">
                              <w:rPr>
                                <w:szCs w:val="20"/>
                              </w:rPr>
                              <w:t>2</w:t>
                            </w:r>
                            <w:r w:rsidR="004C05B8" w:rsidRPr="004F0F7E">
                              <w:rPr>
                                <w:szCs w:val="20"/>
                              </w:rPr>
                              <w:t>,</w:t>
                            </w:r>
                            <w:r w:rsidR="00D01C42" w:rsidRPr="004F0F7E">
                              <w:rPr>
                                <w:szCs w:val="20"/>
                              </w:rPr>
                              <w:t>8</w:t>
                            </w:r>
                            <w:r w:rsidR="004C05B8" w:rsidRPr="004F0F7E">
                              <w:rPr>
                                <w:szCs w:val="20"/>
                              </w:rPr>
                              <w:t>89/ha,</w:t>
                            </w:r>
                            <w:r w:rsidR="00E43C33" w:rsidRPr="004F0F7E">
                              <w:rPr>
                                <w:szCs w:val="20"/>
                              </w:rPr>
                              <w:t xml:space="preserve"> the highest levels in 10 years</w:t>
                            </w:r>
                            <w:r w:rsidR="00627D8F" w:rsidRPr="004F0F7E">
                              <w:rPr>
                                <w:szCs w:val="20"/>
                              </w:rPr>
                              <w:t>.</w:t>
                            </w:r>
                            <w:r w:rsidR="002E6141" w:rsidRPr="004F0F7E">
                              <w:rPr>
                                <w:szCs w:val="20"/>
                              </w:rPr>
                              <w:t xml:space="preserve"> </w:t>
                            </w:r>
                          </w:p>
                          <w:p w14:paraId="53B8BDF3" w14:textId="1E0B7AC1" w:rsidR="006571B3" w:rsidRDefault="005227C8" w:rsidP="006571B3">
                            <w:pPr>
                              <w:pStyle w:val="ListParagraph"/>
                              <w:numPr>
                                <w:ilvl w:val="0"/>
                                <w:numId w:val="8"/>
                              </w:numPr>
                              <w:rPr>
                                <w:szCs w:val="20"/>
                              </w:rPr>
                            </w:pPr>
                            <w:r>
                              <w:rPr>
                                <w:szCs w:val="20"/>
                              </w:rPr>
                              <w:t>Average return on equity fell to -3.1% the second lowest returns in the last 10 years</w:t>
                            </w:r>
                            <w:r w:rsidR="00264A86">
                              <w:rPr>
                                <w:szCs w:val="20"/>
                              </w:rPr>
                              <w:t>.</w:t>
                            </w:r>
                          </w:p>
                          <w:p w14:paraId="7D58AB1F" w14:textId="47FBA6AC" w:rsidR="00EF5452" w:rsidRPr="006571B3" w:rsidRDefault="00EF5452" w:rsidP="006571B3">
                            <w:pPr>
                              <w:pStyle w:val="ListParagraph"/>
                              <w:numPr>
                                <w:ilvl w:val="0"/>
                                <w:numId w:val="8"/>
                              </w:numPr>
                              <w:rPr>
                                <w:szCs w:val="20"/>
                              </w:rPr>
                            </w:pPr>
                            <w:r w:rsidRPr="006571B3">
                              <w:rPr>
                                <w:szCs w:val="20"/>
                              </w:rPr>
                              <w:t>Gippsland farms received 98% of their long-term average annual rainfall</w:t>
                            </w:r>
                            <w:r w:rsidR="006571B3">
                              <w:rPr>
                                <w:szCs w:val="20"/>
                              </w:rPr>
                              <w:t>.</w:t>
                            </w:r>
                          </w:p>
                          <w:p w14:paraId="19A2EFCE" w14:textId="77777777" w:rsidR="005227C8" w:rsidRPr="004F0F7E" w:rsidRDefault="005227C8" w:rsidP="000A6675">
                            <w:pPr>
                              <w:pStyle w:val="ListParagraph"/>
                              <w:rPr>
                                <w:szCs w:val="20"/>
                              </w:rPr>
                            </w:pPr>
                          </w:p>
                          <w:p w14:paraId="48C31A59" w14:textId="77777777" w:rsidR="00782800" w:rsidRPr="00AD0698" w:rsidRDefault="00782800" w:rsidP="00AD0698">
                            <w:pPr>
                              <w:ind w:left="360"/>
                              <w:rPr>
                                <w:color w:val="FF0000"/>
                                <w:szCs w:val="20"/>
                              </w:rPr>
                            </w:pPr>
                          </w:p>
                          <w:p w14:paraId="7B4F92BE" w14:textId="0062D84A" w:rsidR="00842DD0" w:rsidRDefault="00842DD0"/>
                        </w:txbxContent>
                      </wps:txbx>
                      <wps:bodyPr rot="0" vert="horz" wrap="square" lIns="91440" tIns="45720" rIns="91440" bIns="45720" anchor="t" anchorCtr="0">
                        <a:noAutofit/>
                      </wps:bodyPr>
                    </wps:wsp>
                  </a:graphicData>
                </a:graphic>
              </wp:inline>
            </w:drawing>
          </mc:Choice>
          <mc:Fallback>
            <w:pict>
              <v:shape w14:anchorId="3983EBE1" id="Text Box 197" o:spid="_x0000_s1027" type="#_x0000_t202" style="width:453.7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" fillcolor="#d9e2f3 [660]">
                <v:textbox>
                  <w:txbxContent>
                    <w:p w14:paraId="4286F5EE" w14:textId="4830117B" w:rsidR="00842DD0" w:rsidRPr="00CB4E11" w:rsidRDefault="00FA5538" w:rsidP="00842DD0">
                      <w:pPr>
                        <w:pStyle w:val="Caption"/>
                      </w:pPr>
                      <w:r>
                        <w:t>Gippsland r</w:t>
                      </w:r>
                      <w:r w:rsidR="00842DD0" w:rsidRPr="00CB4E11">
                        <w:t xml:space="preserve">egional </w:t>
                      </w:r>
                      <w:r>
                        <w:t>s</w:t>
                      </w:r>
                      <w:r w:rsidR="00842DD0" w:rsidRPr="00CB4E11">
                        <w:t>ummary</w:t>
                      </w:r>
                    </w:p>
                    <w:p w14:paraId="14A760A3" w14:textId="292C97A5" w:rsidR="00393296" w:rsidRDefault="00264A86" w:rsidP="00842DD0">
                      <w:pPr>
                        <w:pStyle w:val="ListParagraph"/>
                        <w:numPr>
                          <w:ilvl w:val="0"/>
                          <w:numId w:val="8"/>
                        </w:numPr>
                        <w:rPr>
                          <w:szCs w:val="20"/>
                        </w:rPr>
                      </w:pPr>
                      <w:r w:rsidRPr="0039171C">
                        <w:rPr>
                          <w:szCs w:val="20"/>
                        </w:rPr>
                        <w:t xml:space="preserve">Beef </w:t>
                      </w:r>
                      <w:r w:rsidRPr="00DF0DEF">
                        <w:rPr>
                          <w:color w:val="000000" w:themeColor="text1"/>
                          <w:szCs w:val="20"/>
                        </w:rPr>
                        <w:t>w</w:t>
                      </w:r>
                      <w:r>
                        <w:rPr>
                          <w:color w:val="000000" w:themeColor="text1"/>
                          <w:szCs w:val="20"/>
                        </w:rPr>
                        <w:t>as</w:t>
                      </w:r>
                      <w:r w:rsidRPr="00DF0DEF">
                        <w:rPr>
                          <w:color w:val="000000" w:themeColor="text1"/>
                          <w:szCs w:val="20"/>
                        </w:rPr>
                        <w:t xml:space="preserve"> the dominant </w:t>
                      </w:r>
                      <w:r>
                        <w:rPr>
                          <w:color w:val="000000" w:themeColor="text1"/>
                          <w:szCs w:val="20"/>
                        </w:rPr>
                        <w:t xml:space="preserve">source of income on Gippsland </w:t>
                      </w:r>
                      <w:r w:rsidRPr="00DF0DEF">
                        <w:rPr>
                          <w:color w:val="000000" w:themeColor="text1"/>
                          <w:szCs w:val="20"/>
                        </w:rPr>
                        <w:t>farms</w:t>
                      </w:r>
                      <w:r>
                        <w:rPr>
                          <w:color w:val="000000" w:themeColor="text1"/>
                          <w:szCs w:val="20"/>
                        </w:rPr>
                        <w:t xml:space="preserve"> in 2023-24.</w:t>
                      </w:r>
                    </w:p>
                    <w:p w14:paraId="38910C16" w14:textId="403AE64B" w:rsidR="00ED1EA5" w:rsidRPr="00CB4E11" w:rsidRDefault="00E07991" w:rsidP="00842DD0">
                      <w:pPr>
                        <w:pStyle w:val="ListParagraph"/>
                        <w:numPr>
                          <w:ilvl w:val="0"/>
                          <w:numId w:val="8"/>
                        </w:numPr>
                        <w:rPr>
                          <w:szCs w:val="20"/>
                        </w:rPr>
                      </w:pPr>
                      <w:r>
                        <w:rPr>
                          <w:szCs w:val="20"/>
                        </w:rPr>
                        <w:t xml:space="preserve">Negative profits were recorded by 61% of </w:t>
                      </w:r>
                      <w:r w:rsidR="005F0234">
                        <w:rPr>
                          <w:szCs w:val="20"/>
                        </w:rPr>
                        <w:t>LFMP farms in Gippsland</w:t>
                      </w:r>
                      <w:r w:rsidR="00264A86">
                        <w:rPr>
                          <w:szCs w:val="20"/>
                        </w:rPr>
                        <w:t>.</w:t>
                      </w:r>
                    </w:p>
                    <w:p w14:paraId="179E732B" w14:textId="09497FB3" w:rsidR="007E48BC" w:rsidRDefault="00F6556E" w:rsidP="00842DD0">
                      <w:pPr>
                        <w:pStyle w:val="ListParagraph"/>
                        <w:numPr>
                          <w:ilvl w:val="0"/>
                          <w:numId w:val="8"/>
                        </w:numPr>
                        <w:rPr>
                          <w:szCs w:val="20"/>
                        </w:rPr>
                      </w:pPr>
                      <w:r>
                        <w:rPr>
                          <w:szCs w:val="20"/>
                        </w:rPr>
                        <w:t xml:space="preserve">Average beef </w:t>
                      </w:r>
                      <w:r w:rsidR="000C009B">
                        <w:rPr>
                          <w:szCs w:val="20"/>
                        </w:rPr>
                        <w:t>price</w:t>
                      </w:r>
                      <w:r>
                        <w:rPr>
                          <w:szCs w:val="20"/>
                        </w:rPr>
                        <w:t xml:space="preserve"> received</w:t>
                      </w:r>
                      <w:r w:rsidR="00661044">
                        <w:rPr>
                          <w:szCs w:val="20"/>
                        </w:rPr>
                        <w:t xml:space="preserve"> </w:t>
                      </w:r>
                      <w:r w:rsidR="00F443C2">
                        <w:rPr>
                          <w:szCs w:val="20"/>
                        </w:rPr>
                        <w:t>dropped by</w:t>
                      </w:r>
                      <w:r w:rsidR="009E7A10">
                        <w:rPr>
                          <w:szCs w:val="20"/>
                        </w:rPr>
                        <w:t xml:space="preserve"> </w:t>
                      </w:r>
                      <w:r>
                        <w:rPr>
                          <w:szCs w:val="20"/>
                        </w:rPr>
                        <w:t>33</w:t>
                      </w:r>
                      <w:r w:rsidR="00F443C2">
                        <w:rPr>
                          <w:szCs w:val="20"/>
                        </w:rPr>
                        <w:t>%</w:t>
                      </w:r>
                      <w:r w:rsidR="00865C5B">
                        <w:rPr>
                          <w:szCs w:val="20"/>
                        </w:rPr>
                        <w:t xml:space="preserve"> </w:t>
                      </w:r>
                      <w:r w:rsidR="00E346FB">
                        <w:rPr>
                          <w:szCs w:val="20"/>
                        </w:rPr>
                        <w:t>from 202</w:t>
                      </w:r>
                      <w:r>
                        <w:rPr>
                          <w:szCs w:val="20"/>
                        </w:rPr>
                        <w:t>2</w:t>
                      </w:r>
                      <w:r w:rsidR="00E346FB">
                        <w:rPr>
                          <w:szCs w:val="20"/>
                        </w:rPr>
                        <w:t>-2</w:t>
                      </w:r>
                      <w:r>
                        <w:rPr>
                          <w:szCs w:val="20"/>
                        </w:rPr>
                        <w:t>3</w:t>
                      </w:r>
                      <w:r w:rsidR="00E346FB">
                        <w:rPr>
                          <w:szCs w:val="20"/>
                        </w:rPr>
                        <w:t xml:space="preserve"> le</w:t>
                      </w:r>
                      <w:r w:rsidR="00665954">
                        <w:rPr>
                          <w:szCs w:val="20"/>
                        </w:rPr>
                        <w:t>vels</w:t>
                      </w:r>
                      <w:r w:rsidR="00264A86">
                        <w:rPr>
                          <w:szCs w:val="20"/>
                        </w:rPr>
                        <w:t>.</w:t>
                      </w:r>
                    </w:p>
                    <w:p w14:paraId="2D755EE2" w14:textId="0E856DF7" w:rsidR="00915F28" w:rsidRPr="00CB4E11" w:rsidRDefault="0009797E" w:rsidP="00842DD0">
                      <w:pPr>
                        <w:pStyle w:val="ListParagraph"/>
                        <w:numPr>
                          <w:ilvl w:val="0"/>
                          <w:numId w:val="8"/>
                        </w:numPr>
                        <w:rPr>
                          <w:szCs w:val="20"/>
                        </w:rPr>
                      </w:pPr>
                      <w:r>
                        <w:rPr>
                          <w:szCs w:val="20"/>
                        </w:rPr>
                        <w:t xml:space="preserve">Lower </w:t>
                      </w:r>
                      <w:r w:rsidR="000456C6">
                        <w:rPr>
                          <w:szCs w:val="20"/>
                        </w:rPr>
                        <w:t xml:space="preserve">unit </w:t>
                      </w:r>
                      <w:r>
                        <w:rPr>
                          <w:szCs w:val="20"/>
                        </w:rPr>
                        <w:t xml:space="preserve">prices of some </w:t>
                      </w:r>
                      <w:r w:rsidR="005227C8">
                        <w:rPr>
                          <w:szCs w:val="20"/>
                        </w:rPr>
                        <w:t xml:space="preserve">farm </w:t>
                      </w:r>
                      <w:r>
                        <w:rPr>
                          <w:szCs w:val="20"/>
                        </w:rPr>
                        <w:t>input</w:t>
                      </w:r>
                      <w:r w:rsidR="005227C8">
                        <w:rPr>
                          <w:szCs w:val="20"/>
                        </w:rPr>
                        <w:t>s</w:t>
                      </w:r>
                      <w:r>
                        <w:rPr>
                          <w:szCs w:val="20"/>
                        </w:rPr>
                        <w:t xml:space="preserve"> meant c</w:t>
                      </w:r>
                      <w:r w:rsidR="00B866DF">
                        <w:rPr>
                          <w:szCs w:val="20"/>
                        </w:rPr>
                        <w:t>osts remained steady</w:t>
                      </w:r>
                      <w:r>
                        <w:rPr>
                          <w:szCs w:val="20"/>
                        </w:rPr>
                        <w:t>, albeit at</w:t>
                      </w:r>
                      <w:r w:rsidR="00B866DF">
                        <w:rPr>
                          <w:szCs w:val="20"/>
                        </w:rPr>
                        <w:t xml:space="preserve"> </w:t>
                      </w:r>
                      <w:r w:rsidR="00402AAD">
                        <w:rPr>
                          <w:szCs w:val="20"/>
                        </w:rPr>
                        <w:t>historically high levels</w:t>
                      </w:r>
                      <w:r>
                        <w:rPr>
                          <w:szCs w:val="20"/>
                        </w:rPr>
                        <w:t>.</w:t>
                      </w:r>
                    </w:p>
                    <w:p w14:paraId="1D7D31BC" w14:textId="53E60559" w:rsidR="002130EC" w:rsidRDefault="002147BB" w:rsidP="004F0F7E">
                      <w:pPr>
                        <w:pStyle w:val="ListParagraph"/>
                        <w:numPr>
                          <w:ilvl w:val="0"/>
                          <w:numId w:val="8"/>
                        </w:numPr>
                        <w:rPr>
                          <w:szCs w:val="20"/>
                        </w:rPr>
                      </w:pPr>
                      <w:r>
                        <w:rPr>
                          <w:szCs w:val="20"/>
                        </w:rPr>
                        <w:t xml:space="preserve">Debt levels increased by </w:t>
                      </w:r>
                      <w:r w:rsidR="000C1123">
                        <w:rPr>
                          <w:szCs w:val="20"/>
                        </w:rPr>
                        <w:t>37</w:t>
                      </w:r>
                      <w:r w:rsidR="00E43C33" w:rsidRPr="004F0F7E">
                        <w:rPr>
                          <w:szCs w:val="20"/>
                        </w:rPr>
                        <w:t xml:space="preserve">% to </w:t>
                      </w:r>
                      <w:r w:rsidR="004C05B8" w:rsidRPr="004F0F7E">
                        <w:rPr>
                          <w:szCs w:val="20"/>
                        </w:rPr>
                        <w:t>$</w:t>
                      </w:r>
                      <w:r w:rsidR="00D01C42" w:rsidRPr="004F0F7E">
                        <w:rPr>
                          <w:szCs w:val="20"/>
                        </w:rPr>
                        <w:t>2</w:t>
                      </w:r>
                      <w:r w:rsidR="004C05B8" w:rsidRPr="004F0F7E">
                        <w:rPr>
                          <w:szCs w:val="20"/>
                        </w:rPr>
                        <w:t>,</w:t>
                      </w:r>
                      <w:r w:rsidR="00D01C42" w:rsidRPr="004F0F7E">
                        <w:rPr>
                          <w:szCs w:val="20"/>
                        </w:rPr>
                        <w:t>8</w:t>
                      </w:r>
                      <w:r w:rsidR="004C05B8" w:rsidRPr="004F0F7E">
                        <w:rPr>
                          <w:szCs w:val="20"/>
                        </w:rPr>
                        <w:t>89/ha,</w:t>
                      </w:r>
                      <w:r w:rsidR="00E43C33" w:rsidRPr="004F0F7E">
                        <w:rPr>
                          <w:szCs w:val="20"/>
                        </w:rPr>
                        <w:t xml:space="preserve"> the highest levels in 10 years</w:t>
                      </w:r>
                      <w:r w:rsidR="00627D8F" w:rsidRPr="004F0F7E">
                        <w:rPr>
                          <w:szCs w:val="20"/>
                        </w:rPr>
                        <w:t>.</w:t>
                      </w:r>
                      <w:r w:rsidR="002E6141" w:rsidRPr="004F0F7E">
                        <w:rPr>
                          <w:szCs w:val="20"/>
                        </w:rPr>
                        <w:t xml:space="preserve"> </w:t>
                      </w:r>
                    </w:p>
                    <w:p w14:paraId="53B8BDF3" w14:textId="1E0B7AC1" w:rsidR="006571B3" w:rsidRDefault="005227C8" w:rsidP="006571B3">
                      <w:pPr>
                        <w:pStyle w:val="ListParagraph"/>
                        <w:numPr>
                          <w:ilvl w:val="0"/>
                          <w:numId w:val="8"/>
                        </w:numPr>
                        <w:rPr>
                          <w:szCs w:val="20"/>
                        </w:rPr>
                      </w:pPr>
                      <w:r>
                        <w:rPr>
                          <w:szCs w:val="20"/>
                        </w:rPr>
                        <w:t>Average return on equity fell to -3.1% the second lowest returns in the last 10 years</w:t>
                      </w:r>
                      <w:r w:rsidR="00264A86">
                        <w:rPr>
                          <w:szCs w:val="20"/>
                        </w:rPr>
                        <w:t>.</w:t>
                      </w:r>
                    </w:p>
                    <w:p w14:paraId="7D58AB1F" w14:textId="47FBA6AC" w:rsidR="00EF5452" w:rsidRPr="006571B3" w:rsidRDefault="00EF5452" w:rsidP="006571B3">
                      <w:pPr>
                        <w:pStyle w:val="ListParagraph"/>
                        <w:numPr>
                          <w:ilvl w:val="0"/>
                          <w:numId w:val="8"/>
                        </w:numPr>
                        <w:rPr>
                          <w:szCs w:val="20"/>
                        </w:rPr>
                      </w:pPr>
                      <w:r w:rsidRPr="006571B3">
                        <w:rPr>
                          <w:szCs w:val="20"/>
                        </w:rPr>
                        <w:t>Gippsland farms received 98% of their long-term average annual rainfall</w:t>
                      </w:r>
                      <w:r w:rsidR="006571B3">
                        <w:rPr>
                          <w:szCs w:val="20"/>
                        </w:rPr>
                        <w:t>.</w:t>
                      </w:r>
                    </w:p>
                    <w:p w14:paraId="19A2EFCE" w14:textId="77777777" w:rsidR="005227C8" w:rsidRPr="004F0F7E" w:rsidRDefault="005227C8" w:rsidP="000A6675">
                      <w:pPr>
                        <w:pStyle w:val="ListParagraph"/>
                        <w:rPr>
                          <w:szCs w:val="20"/>
                        </w:rPr>
                      </w:pPr>
                    </w:p>
                    <w:p w14:paraId="48C31A59" w14:textId="77777777" w:rsidR="00782800" w:rsidRPr="00AD0698" w:rsidRDefault="00782800" w:rsidP="00AD0698">
                      <w:pPr>
                        <w:ind w:left="360"/>
                        <w:rPr>
                          <w:color w:val="FF0000"/>
                          <w:szCs w:val="20"/>
                        </w:rPr>
                      </w:pPr>
                    </w:p>
                    <w:p w14:paraId="7B4F92BE" w14:textId="0062D84A" w:rsidR="00842DD0" w:rsidRDefault="00842DD0"/>
                  </w:txbxContent>
                </v:textbox>
                <w10:anchorlock/>
              </v:shape>
            </w:pict>
          </mc:Fallback>
        </mc:AlternateContent>
      </w:r>
    </w:p>
    <w:p w14:paraId="183C838B" w14:textId="27D75546" w:rsidR="001F749A" w:rsidRPr="00F42B78" w:rsidRDefault="00402AAD" w:rsidP="000E65DA">
      <w:pPr>
        <w:pStyle w:val="Caption"/>
        <w:sectPr w:rsidR="001F749A" w:rsidRPr="00F42B78" w:rsidSect="00652A32">
          <w:type w:val="continuous"/>
          <w:pgSz w:w="11906" w:h="16838"/>
          <w:pgMar w:top="1440" w:right="1440" w:bottom="1440" w:left="1440" w:header="708" w:footer="708" w:gutter="0"/>
          <w:cols w:num="2" w:space="708"/>
          <w:docGrid w:linePitch="360"/>
        </w:sectPr>
      </w:pPr>
      <w:r w:rsidRPr="00F42B78">
        <w:t>l</w:t>
      </w:r>
    </w:p>
    <w:tbl>
      <w:tblPr>
        <w:tblW w:w="8222" w:type="dxa"/>
        <w:tblLook w:val="04A0" w:firstRow="1" w:lastRow="0" w:firstColumn="1" w:lastColumn="0" w:noHBand="0" w:noVBand="1"/>
      </w:tblPr>
      <w:tblGrid>
        <w:gridCol w:w="4400"/>
        <w:gridCol w:w="1837"/>
        <w:gridCol w:w="1985"/>
      </w:tblGrid>
      <w:tr w:rsidR="00A45025" w:rsidRPr="00A45025" w14:paraId="18B18509" w14:textId="77777777" w:rsidTr="00A45025">
        <w:trPr>
          <w:trHeight w:val="420"/>
        </w:trPr>
        <w:tc>
          <w:tcPr>
            <w:tcW w:w="4400" w:type="dxa"/>
            <w:tcBorders>
              <w:top w:val="nil"/>
              <w:left w:val="nil"/>
              <w:bottom w:val="nil"/>
              <w:right w:val="nil"/>
            </w:tcBorders>
            <w:shd w:val="clear" w:color="000000" w:fill="FFFFFF"/>
            <w:noWrap/>
            <w:vAlign w:val="bottom"/>
            <w:hideMark/>
          </w:tcPr>
          <w:p w14:paraId="660FC765"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Regional summary</w:t>
            </w:r>
          </w:p>
        </w:tc>
        <w:tc>
          <w:tcPr>
            <w:tcW w:w="1837" w:type="dxa"/>
            <w:tcBorders>
              <w:top w:val="nil"/>
              <w:left w:val="nil"/>
              <w:bottom w:val="nil"/>
              <w:right w:val="nil"/>
            </w:tcBorders>
            <w:shd w:val="clear" w:color="000000" w:fill="FFFFFF"/>
            <w:noWrap/>
            <w:vAlign w:val="bottom"/>
            <w:hideMark/>
          </w:tcPr>
          <w:p w14:paraId="06614E21"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 </w:t>
            </w:r>
          </w:p>
        </w:tc>
        <w:tc>
          <w:tcPr>
            <w:tcW w:w="1985" w:type="dxa"/>
            <w:tcBorders>
              <w:top w:val="nil"/>
              <w:left w:val="nil"/>
              <w:bottom w:val="nil"/>
              <w:right w:val="nil"/>
            </w:tcBorders>
            <w:shd w:val="clear" w:color="000000" w:fill="FFFFFF"/>
            <w:noWrap/>
            <w:vAlign w:val="bottom"/>
            <w:hideMark/>
          </w:tcPr>
          <w:p w14:paraId="5DFEF2B2"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G</w:t>
            </w:r>
          </w:p>
        </w:tc>
      </w:tr>
      <w:tr w:rsidR="00A45025" w:rsidRPr="00A45025" w14:paraId="2E3E71FE" w14:textId="77777777" w:rsidTr="00A45025">
        <w:trPr>
          <w:trHeight w:val="300"/>
        </w:trPr>
        <w:tc>
          <w:tcPr>
            <w:tcW w:w="4400" w:type="dxa"/>
            <w:tcBorders>
              <w:top w:val="nil"/>
              <w:left w:val="nil"/>
              <w:bottom w:val="nil"/>
              <w:right w:val="nil"/>
            </w:tcBorders>
            <w:shd w:val="clear" w:color="000000" w:fill="FFFFFF"/>
            <w:noWrap/>
            <w:vAlign w:val="bottom"/>
            <w:hideMark/>
          </w:tcPr>
          <w:p w14:paraId="6D497319"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 </w:t>
            </w:r>
          </w:p>
        </w:tc>
        <w:tc>
          <w:tcPr>
            <w:tcW w:w="1837" w:type="dxa"/>
            <w:tcBorders>
              <w:top w:val="nil"/>
              <w:left w:val="nil"/>
              <w:bottom w:val="nil"/>
              <w:right w:val="nil"/>
            </w:tcBorders>
            <w:shd w:val="clear" w:color="000000" w:fill="FFFFFF"/>
            <w:noWrap/>
            <w:vAlign w:val="bottom"/>
            <w:hideMark/>
          </w:tcPr>
          <w:p w14:paraId="35D17534"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5-yr average</w:t>
            </w:r>
          </w:p>
        </w:tc>
        <w:tc>
          <w:tcPr>
            <w:tcW w:w="1985" w:type="dxa"/>
            <w:tcBorders>
              <w:top w:val="nil"/>
              <w:left w:val="nil"/>
              <w:bottom w:val="nil"/>
              <w:right w:val="nil"/>
            </w:tcBorders>
            <w:shd w:val="clear" w:color="000000" w:fill="FFFFFF"/>
            <w:noWrap/>
            <w:vAlign w:val="bottom"/>
            <w:hideMark/>
          </w:tcPr>
          <w:p w14:paraId="3F8A0DC1"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2023-24</w:t>
            </w:r>
          </w:p>
        </w:tc>
      </w:tr>
      <w:tr w:rsidR="00A45025" w:rsidRPr="00A45025" w14:paraId="768330DA" w14:textId="77777777" w:rsidTr="00A45025">
        <w:trPr>
          <w:trHeight w:val="300"/>
        </w:trPr>
        <w:tc>
          <w:tcPr>
            <w:tcW w:w="4400" w:type="dxa"/>
            <w:tcBorders>
              <w:top w:val="nil"/>
              <w:left w:val="nil"/>
              <w:bottom w:val="nil"/>
              <w:right w:val="nil"/>
            </w:tcBorders>
            <w:shd w:val="clear" w:color="000000" w:fill="FFFFFF"/>
            <w:noWrap/>
            <w:vAlign w:val="bottom"/>
            <w:hideMark/>
          </w:tcPr>
          <w:p w14:paraId="632F7614"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Enterprise income</w:t>
            </w:r>
          </w:p>
        </w:tc>
        <w:tc>
          <w:tcPr>
            <w:tcW w:w="1837" w:type="dxa"/>
            <w:tcBorders>
              <w:top w:val="nil"/>
              <w:left w:val="nil"/>
              <w:bottom w:val="nil"/>
              <w:right w:val="nil"/>
            </w:tcBorders>
            <w:shd w:val="clear" w:color="000000" w:fill="FFFFFF"/>
            <w:noWrap/>
            <w:vAlign w:val="bottom"/>
            <w:hideMark/>
          </w:tcPr>
          <w:p w14:paraId="2ED1D35B"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 </w:t>
            </w:r>
          </w:p>
        </w:tc>
        <w:tc>
          <w:tcPr>
            <w:tcW w:w="1985" w:type="dxa"/>
            <w:tcBorders>
              <w:top w:val="nil"/>
              <w:left w:val="nil"/>
              <w:bottom w:val="nil"/>
              <w:right w:val="nil"/>
            </w:tcBorders>
            <w:shd w:val="clear" w:color="000000" w:fill="FFFFFF"/>
            <w:noWrap/>
            <w:vAlign w:val="bottom"/>
            <w:hideMark/>
          </w:tcPr>
          <w:p w14:paraId="42A607BA"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 </w:t>
            </w:r>
          </w:p>
        </w:tc>
      </w:tr>
      <w:tr w:rsidR="00A45025" w:rsidRPr="00A45025" w14:paraId="77F03E00" w14:textId="77777777" w:rsidTr="00A45025">
        <w:trPr>
          <w:trHeight w:val="300"/>
        </w:trPr>
        <w:tc>
          <w:tcPr>
            <w:tcW w:w="4400" w:type="dxa"/>
            <w:tcBorders>
              <w:top w:val="nil"/>
              <w:left w:val="nil"/>
              <w:bottom w:val="nil"/>
              <w:right w:val="nil"/>
            </w:tcBorders>
            <w:shd w:val="clear" w:color="000000" w:fill="FFFFFF"/>
            <w:noWrap/>
            <w:vAlign w:val="bottom"/>
            <w:hideMark/>
          </w:tcPr>
          <w:p w14:paraId="21F60393"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Beef income ($/ha)</w:t>
            </w:r>
          </w:p>
        </w:tc>
        <w:tc>
          <w:tcPr>
            <w:tcW w:w="1837" w:type="dxa"/>
            <w:tcBorders>
              <w:top w:val="nil"/>
              <w:left w:val="nil"/>
              <w:bottom w:val="nil"/>
              <w:right w:val="nil"/>
            </w:tcBorders>
            <w:shd w:val="clear" w:color="000000" w:fill="FFFFFF"/>
            <w:noWrap/>
            <w:vAlign w:val="bottom"/>
            <w:hideMark/>
          </w:tcPr>
          <w:p w14:paraId="75F3D2E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1288</w:t>
            </w:r>
          </w:p>
        </w:tc>
        <w:tc>
          <w:tcPr>
            <w:tcW w:w="1985" w:type="dxa"/>
            <w:tcBorders>
              <w:top w:val="nil"/>
              <w:left w:val="nil"/>
              <w:bottom w:val="nil"/>
              <w:right w:val="nil"/>
            </w:tcBorders>
            <w:shd w:val="clear" w:color="000000" w:fill="FFFFFF"/>
            <w:noWrap/>
            <w:vAlign w:val="bottom"/>
            <w:hideMark/>
          </w:tcPr>
          <w:p w14:paraId="25EFB49A"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1,043</w:t>
            </w:r>
          </w:p>
        </w:tc>
      </w:tr>
      <w:tr w:rsidR="00A45025" w:rsidRPr="00A45025" w14:paraId="38BDAD2A" w14:textId="77777777" w:rsidTr="00A45025">
        <w:trPr>
          <w:trHeight w:val="300"/>
        </w:trPr>
        <w:tc>
          <w:tcPr>
            <w:tcW w:w="4400" w:type="dxa"/>
            <w:tcBorders>
              <w:top w:val="nil"/>
              <w:left w:val="nil"/>
              <w:bottom w:val="nil"/>
              <w:right w:val="nil"/>
            </w:tcBorders>
            <w:shd w:val="clear" w:color="000000" w:fill="FFFFFF"/>
            <w:noWrap/>
            <w:vAlign w:val="bottom"/>
            <w:hideMark/>
          </w:tcPr>
          <w:p w14:paraId="56877FD5"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Prime Lamb income ($/ha)</w:t>
            </w:r>
          </w:p>
        </w:tc>
        <w:tc>
          <w:tcPr>
            <w:tcW w:w="1837" w:type="dxa"/>
            <w:tcBorders>
              <w:top w:val="nil"/>
              <w:left w:val="nil"/>
              <w:bottom w:val="nil"/>
              <w:right w:val="nil"/>
            </w:tcBorders>
            <w:shd w:val="clear" w:color="000000" w:fill="FFFFFF"/>
            <w:noWrap/>
            <w:vAlign w:val="bottom"/>
            <w:hideMark/>
          </w:tcPr>
          <w:p w14:paraId="273FF5B5"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1,154</w:t>
            </w:r>
          </w:p>
        </w:tc>
        <w:tc>
          <w:tcPr>
            <w:tcW w:w="1985" w:type="dxa"/>
            <w:tcBorders>
              <w:top w:val="nil"/>
              <w:left w:val="nil"/>
              <w:bottom w:val="nil"/>
              <w:right w:val="nil"/>
            </w:tcBorders>
            <w:shd w:val="clear" w:color="000000" w:fill="FFFFFF"/>
            <w:noWrap/>
            <w:vAlign w:val="bottom"/>
            <w:hideMark/>
          </w:tcPr>
          <w:p w14:paraId="5BC1E6BC"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1045</w:t>
            </w:r>
          </w:p>
        </w:tc>
      </w:tr>
      <w:tr w:rsidR="00A45025" w:rsidRPr="00A45025" w14:paraId="3D6D51AB" w14:textId="77777777" w:rsidTr="00A45025">
        <w:trPr>
          <w:trHeight w:val="300"/>
        </w:trPr>
        <w:tc>
          <w:tcPr>
            <w:tcW w:w="4400" w:type="dxa"/>
            <w:tcBorders>
              <w:top w:val="nil"/>
              <w:left w:val="nil"/>
              <w:bottom w:val="nil"/>
              <w:right w:val="nil"/>
            </w:tcBorders>
            <w:shd w:val="clear" w:color="000000" w:fill="FFFFFF"/>
            <w:noWrap/>
            <w:vAlign w:val="bottom"/>
            <w:hideMark/>
          </w:tcPr>
          <w:p w14:paraId="5FA8E931"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Wool Sheep income ($/ha)</w:t>
            </w:r>
          </w:p>
        </w:tc>
        <w:tc>
          <w:tcPr>
            <w:tcW w:w="1837" w:type="dxa"/>
            <w:tcBorders>
              <w:top w:val="nil"/>
              <w:left w:val="nil"/>
              <w:bottom w:val="nil"/>
              <w:right w:val="nil"/>
            </w:tcBorders>
            <w:shd w:val="clear" w:color="000000" w:fill="FFFFFF"/>
            <w:noWrap/>
            <w:vAlign w:val="bottom"/>
            <w:hideMark/>
          </w:tcPr>
          <w:p w14:paraId="6E06DAD5"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746</w:t>
            </w:r>
          </w:p>
        </w:tc>
        <w:tc>
          <w:tcPr>
            <w:tcW w:w="1985" w:type="dxa"/>
            <w:tcBorders>
              <w:top w:val="nil"/>
              <w:left w:val="nil"/>
              <w:bottom w:val="nil"/>
              <w:right w:val="nil"/>
            </w:tcBorders>
            <w:shd w:val="clear" w:color="000000" w:fill="FFFFFF"/>
            <w:noWrap/>
            <w:vAlign w:val="bottom"/>
            <w:hideMark/>
          </w:tcPr>
          <w:p w14:paraId="18061C03"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769</w:t>
            </w:r>
          </w:p>
        </w:tc>
      </w:tr>
      <w:tr w:rsidR="00A45025" w:rsidRPr="00A45025" w14:paraId="25E2F5A7" w14:textId="77777777" w:rsidTr="00A45025">
        <w:trPr>
          <w:trHeight w:val="300"/>
        </w:trPr>
        <w:tc>
          <w:tcPr>
            <w:tcW w:w="4400" w:type="dxa"/>
            <w:tcBorders>
              <w:top w:val="nil"/>
              <w:left w:val="nil"/>
              <w:bottom w:val="nil"/>
              <w:right w:val="nil"/>
            </w:tcBorders>
            <w:shd w:val="clear" w:color="000000" w:fill="FFFFFF"/>
            <w:noWrap/>
            <w:vAlign w:val="bottom"/>
            <w:hideMark/>
          </w:tcPr>
          <w:p w14:paraId="25E2D7E7"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837" w:type="dxa"/>
            <w:tcBorders>
              <w:top w:val="nil"/>
              <w:left w:val="nil"/>
              <w:bottom w:val="nil"/>
              <w:right w:val="nil"/>
            </w:tcBorders>
            <w:shd w:val="clear" w:color="000000" w:fill="FFFFFF"/>
            <w:noWrap/>
            <w:vAlign w:val="bottom"/>
            <w:hideMark/>
          </w:tcPr>
          <w:p w14:paraId="0A81770A"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23C05E00"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6C84440A" w14:textId="77777777" w:rsidTr="00A45025">
        <w:trPr>
          <w:trHeight w:val="300"/>
        </w:trPr>
        <w:tc>
          <w:tcPr>
            <w:tcW w:w="4400" w:type="dxa"/>
            <w:tcBorders>
              <w:top w:val="nil"/>
              <w:left w:val="nil"/>
              <w:bottom w:val="nil"/>
              <w:right w:val="nil"/>
            </w:tcBorders>
            <w:shd w:val="clear" w:color="000000" w:fill="FFFFFF"/>
            <w:noWrap/>
            <w:vAlign w:val="bottom"/>
            <w:hideMark/>
          </w:tcPr>
          <w:p w14:paraId="0EF6BE5E"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Variable costs</w:t>
            </w:r>
          </w:p>
        </w:tc>
        <w:tc>
          <w:tcPr>
            <w:tcW w:w="1837" w:type="dxa"/>
            <w:tcBorders>
              <w:top w:val="nil"/>
              <w:left w:val="nil"/>
              <w:bottom w:val="nil"/>
              <w:right w:val="nil"/>
            </w:tcBorders>
            <w:shd w:val="clear" w:color="000000" w:fill="FFFFFF"/>
            <w:noWrap/>
            <w:vAlign w:val="bottom"/>
            <w:hideMark/>
          </w:tcPr>
          <w:p w14:paraId="2AF1E68E"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1D26973A"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2F9CD1EB" w14:textId="77777777" w:rsidTr="00A45025">
        <w:trPr>
          <w:trHeight w:val="300"/>
        </w:trPr>
        <w:tc>
          <w:tcPr>
            <w:tcW w:w="4400" w:type="dxa"/>
            <w:tcBorders>
              <w:top w:val="nil"/>
              <w:left w:val="nil"/>
              <w:bottom w:val="nil"/>
              <w:right w:val="nil"/>
            </w:tcBorders>
            <w:shd w:val="clear" w:color="000000" w:fill="FFFFFF"/>
            <w:noWrap/>
            <w:vAlign w:val="bottom"/>
            <w:hideMark/>
          </w:tcPr>
          <w:p w14:paraId="293327C6"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Beef variable costs ($/ha)</w:t>
            </w:r>
          </w:p>
        </w:tc>
        <w:tc>
          <w:tcPr>
            <w:tcW w:w="1837" w:type="dxa"/>
            <w:tcBorders>
              <w:top w:val="nil"/>
              <w:left w:val="nil"/>
              <w:bottom w:val="nil"/>
              <w:right w:val="nil"/>
            </w:tcBorders>
            <w:shd w:val="clear" w:color="000000" w:fill="FFFFFF"/>
            <w:noWrap/>
            <w:vAlign w:val="bottom"/>
            <w:hideMark/>
          </w:tcPr>
          <w:p w14:paraId="2A899F63"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555</w:t>
            </w:r>
          </w:p>
        </w:tc>
        <w:tc>
          <w:tcPr>
            <w:tcW w:w="1985" w:type="dxa"/>
            <w:tcBorders>
              <w:top w:val="nil"/>
              <w:left w:val="nil"/>
              <w:bottom w:val="nil"/>
              <w:right w:val="nil"/>
            </w:tcBorders>
            <w:shd w:val="clear" w:color="000000" w:fill="FFFFFF"/>
            <w:noWrap/>
            <w:vAlign w:val="bottom"/>
            <w:hideMark/>
          </w:tcPr>
          <w:p w14:paraId="7CB4653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546</w:t>
            </w:r>
          </w:p>
        </w:tc>
      </w:tr>
      <w:tr w:rsidR="00A45025" w:rsidRPr="00A45025" w14:paraId="7DBC87D9" w14:textId="77777777" w:rsidTr="00A45025">
        <w:trPr>
          <w:trHeight w:val="300"/>
        </w:trPr>
        <w:tc>
          <w:tcPr>
            <w:tcW w:w="4400" w:type="dxa"/>
            <w:tcBorders>
              <w:top w:val="nil"/>
              <w:left w:val="nil"/>
              <w:bottom w:val="nil"/>
              <w:right w:val="nil"/>
            </w:tcBorders>
            <w:shd w:val="clear" w:color="000000" w:fill="FFFFFF"/>
            <w:noWrap/>
            <w:vAlign w:val="bottom"/>
            <w:hideMark/>
          </w:tcPr>
          <w:p w14:paraId="2E2DE87B"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Prime Lamb variable costs ($/ha)</w:t>
            </w:r>
          </w:p>
        </w:tc>
        <w:tc>
          <w:tcPr>
            <w:tcW w:w="1837" w:type="dxa"/>
            <w:tcBorders>
              <w:top w:val="nil"/>
              <w:left w:val="nil"/>
              <w:bottom w:val="nil"/>
              <w:right w:val="nil"/>
            </w:tcBorders>
            <w:shd w:val="clear" w:color="000000" w:fill="FFFFFF"/>
            <w:noWrap/>
            <w:vAlign w:val="bottom"/>
            <w:hideMark/>
          </w:tcPr>
          <w:p w14:paraId="323C94CB"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466</w:t>
            </w:r>
          </w:p>
        </w:tc>
        <w:tc>
          <w:tcPr>
            <w:tcW w:w="1985" w:type="dxa"/>
            <w:tcBorders>
              <w:top w:val="nil"/>
              <w:left w:val="nil"/>
              <w:bottom w:val="nil"/>
              <w:right w:val="nil"/>
            </w:tcBorders>
            <w:shd w:val="clear" w:color="000000" w:fill="FFFFFF"/>
            <w:noWrap/>
            <w:vAlign w:val="bottom"/>
            <w:hideMark/>
          </w:tcPr>
          <w:p w14:paraId="59250EFB"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498</w:t>
            </w:r>
          </w:p>
        </w:tc>
      </w:tr>
      <w:tr w:rsidR="00A45025" w:rsidRPr="00A45025" w14:paraId="7CAD3806" w14:textId="77777777" w:rsidTr="00A45025">
        <w:trPr>
          <w:trHeight w:val="300"/>
        </w:trPr>
        <w:tc>
          <w:tcPr>
            <w:tcW w:w="4400" w:type="dxa"/>
            <w:tcBorders>
              <w:top w:val="nil"/>
              <w:left w:val="nil"/>
              <w:bottom w:val="nil"/>
              <w:right w:val="nil"/>
            </w:tcBorders>
            <w:shd w:val="clear" w:color="000000" w:fill="FFFFFF"/>
            <w:noWrap/>
            <w:vAlign w:val="bottom"/>
            <w:hideMark/>
          </w:tcPr>
          <w:p w14:paraId="44B499C6"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Wool Sheep variable costs ($/ha)</w:t>
            </w:r>
          </w:p>
        </w:tc>
        <w:tc>
          <w:tcPr>
            <w:tcW w:w="1837" w:type="dxa"/>
            <w:tcBorders>
              <w:top w:val="nil"/>
              <w:left w:val="nil"/>
              <w:bottom w:val="nil"/>
              <w:right w:val="nil"/>
            </w:tcBorders>
            <w:shd w:val="clear" w:color="000000" w:fill="FFFFFF"/>
            <w:noWrap/>
            <w:vAlign w:val="bottom"/>
            <w:hideMark/>
          </w:tcPr>
          <w:p w14:paraId="5F7C2A34"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318</w:t>
            </w:r>
          </w:p>
        </w:tc>
        <w:tc>
          <w:tcPr>
            <w:tcW w:w="1985" w:type="dxa"/>
            <w:tcBorders>
              <w:top w:val="nil"/>
              <w:left w:val="nil"/>
              <w:bottom w:val="nil"/>
              <w:right w:val="nil"/>
            </w:tcBorders>
            <w:shd w:val="clear" w:color="000000" w:fill="FFFFFF"/>
            <w:noWrap/>
            <w:vAlign w:val="bottom"/>
            <w:hideMark/>
          </w:tcPr>
          <w:p w14:paraId="396BEE99"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321</w:t>
            </w:r>
          </w:p>
        </w:tc>
      </w:tr>
      <w:tr w:rsidR="00A45025" w:rsidRPr="00A45025" w14:paraId="204A2916" w14:textId="77777777" w:rsidTr="00A45025">
        <w:trPr>
          <w:trHeight w:val="300"/>
        </w:trPr>
        <w:tc>
          <w:tcPr>
            <w:tcW w:w="4400" w:type="dxa"/>
            <w:tcBorders>
              <w:top w:val="nil"/>
              <w:left w:val="nil"/>
              <w:bottom w:val="nil"/>
              <w:right w:val="nil"/>
            </w:tcBorders>
            <w:shd w:val="clear" w:color="000000" w:fill="FFFFFF"/>
            <w:noWrap/>
            <w:vAlign w:val="bottom"/>
            <w:hideMark/>
          </w:tcPr>
          <w:p w14:paraId="1C4B3338"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837" w:type="dxa"/>
            <w:tcBorders>
              <w:top w:val="nil"/>
              <w:left w:val="nil"/>
              <w:bottom w:val="nil"/>
              <w:right w:val="nil"/>
            </w:tcBorders>
            <w:shd w:val="clear" w:color="000000" w:fill="FFFFFF"/>
            <w:noWrap/>
            <w:vAlign w:val="bottom"/>
            <w:hideMark/>
          </w:tcPr>
          <w:p w14:paraId="0BF8BAB2"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601EFFDA"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0D666438" w14:textId="77777777" w:rsidTr="00A45025">
        <w:trPr>
          <w:trHeight w:val="300"/>
        </w:trPr>
        <w:tc>
          <w:tcPr>
            <w:tcW w:w="4400" w:type="dxa"/>
            <w:tcBorders>
              <w:top w:val="nil"/>
              <w:left w:val="nil"/>
              <w:bottom w:val="nil"/>
              <w:right w:val="nil"/>
            </w:tcBorders>
            <w:shd w:val="clear" w:color="000000" w:fill="FFFFFF"/>
            <w:noWrap/>
            <w:vAlign w:val="bottom"/>
            <w:hideMark/>
          </w:tcPr>
          <w:p w14:paraId="5816F121"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Production</w:t>
            </w:r>
          </w:p>
        </w:tc>
        <w:tc>
          <w:tcPr>
            <w:tcW w:w="1837" w:type="dxa"/>
            <w:tcBorders>
              <w:top w:val="nil"/>
              <w:left w:val="nil"/>
              <w:bottom w:val="nil"/>
              <w:right w:val="nil"/>
            </w:tcBorders>
            <w:shd w:val="clear" w:color="000000" w:fill="FFFFFF"/>
            <w:noWrap/>
            <w:vAlign w:val="bottom"/>
            <w:hideMark/>
          </w:tcPr>
          <w:p w14:paraId="032D6B6A" w14:textId="77777777" w:rsidR="00A45025" w:rsidRPr="00A45025" w:rsidRDefault="00A45025" w:rsidP="00A45025">
            <w:pPr>
              <w:spacing w:after="0" w:line="240" w:lineRule="auto"/>
              <w:jc w:val="center"/>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 </w:t>
            </w:r>
          </w:p>
        </w:tc>
        <w:tc>
          <w:tcPr>
            <w:tcW w:w="1985" w:type="dxa"/>
            <w:tcBorders>
              <w:top w:val="nil"/>
              <w:left w:val="nil"/>
              <w:bottom w:val="nil"/>
              <w:right w:val="nil"/>
            </w:tcBorders>
            <w:shd w:val="clear" w:color="000000" w:fill="FFFFFF"/>
            <w:noWrap/>
            <w:vAlign w:val="bottom"/>
            <w:hideMark/>
          </w:tcPr>
          <w:p w14:paraId="007E6E9E" w14:textId="77777777" w:rsidR="00A45025" w:rsidRPr="00A45025" w:rsidRDefault="00A45025" w:rsidP="00A45025">
            <w:pPr>
              <w:spacing w:after="0" w:line="240" w:lineRule="auto"/>
              <w:jc w:val="center"/>
              <w:rPr>
                <w:rFonts w:ascii="Aptos Narrow" w:eastAsia="Times New Roman" w:hAnsi="Aptos Narrow" w:cs="Times New Roman"/>
                <w:b/>
                <w:bCs/>
                <w:szCs w:val="20"/>
                <w:lang w:eastAsia="en-AU"/>
              </w:rPr>
            </w:pPr>
            <w:r w:rsidRPr="00A45025">
              <w:rPr>
                <w:rFonts w:ascii="Aptos Narrow" w:eastAsia="Times New Roman" w:hAnsi="Aptos Narrow" w:cs="Times New Roman"/>
                <w:b/>
                <w:bCs/>
                <w:szCs w:val="20"/>
                <w:lang w:eastAsia="en-AU"/>
              </w:rPr>
              <w:t> </w:t>
            </w:r>
          </w:p>
        </w:tc>
      </w:tr>
      <w:tr w:rsidR="00A45025" w:rsidRPr="00A45025" w14:paraId="19A724DD" w14:textId="77777777" w:rsidTr="00A45025">
        <w:trPr>
          <w:trHeight w:val="300"/>
        </w:trPr>
        <w:tc>
          <w:tcPr>
            <w:tcW w:w="4400" w:type="dxa"/>
            <w:tcBorders>
              <w:top w:val="nil"/>
              <w:left w:val="nil"/>
              <w:bottom w:val="nil"/>
              <w:right w:val="nil"/>
            </w:tcBorders>
            <w:shd w:val="clear" w:color="000000" w:fill="FFFFFF"/>
            <w:noWrap/>
            <w:vAlign w:val="bottom"/>
            <w:hideMark/>
          </w:tcPr>
          <w:p w14:paraId="2C1F6107"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Beef sold (kg lwt/ha)</w:t>
            </w:r>
          </w:p>
        </w:tc>
        <w:tc>
          <w:tcPr>
            <w:tcW w:w="1837" w:type="dxa"/>
            <w:tcBorders>
              <w:top w:val="nil"/>
              <w:left w:val="nil"/>
              <w:bottom w:val="nil"/>
              <w:right w:val="nil"/>
            </w:tcBorders>
            <w:shd w:val="clear" w:color="000000" w:fill="FFFFFF"/>
            <w:noWrap/>
            <w:vAlign w:val="bottom"/>
            <w:hideMark/>
          </w:tcPr>
          <w:p w14:paraId="4ADA0218"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383</w:t>
            </w:r>
          </w:p>
        </w:tc>
        <w:tc>
          <w:tcPr>
            <w:tcW w:w="1985" w:type="dxa"/>
            <w:tcBorders>
              <w:top w:val="nil"/>
              <w:left w:val="nil"/>
              <w:bottom w:val="nil"/>
              <w:right w:val="nil"/>
            </w:tcBorders>
            <w:shd w:val="clear" w:color="000000" w:fill="FFFFFF"/>
            <w:noWrap/>
            <w:vAlign w:val="bottom"/>
            <w:hideMark/>
          </w:tcPr>
          <w:p w14:paraId="288F39BF"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514</w:t>
            </w:r>
          </w:p>
        </w:tc>
      </w:tr>
      <w:tr w:rsidR="00A45025" w:rsidRPr="00A45025" w14:paraId="6D2138EC" w14:textId="77777777" w:rsidTr="00A45025">
        <w:trPr>
          <w:trHeight w:val="300"/>
        </w:trPr>
        <w:tc>
          <w:tcPr>
            <w:tcW w:w="4400" w:type="dxa"/>
            <w:tcBorders>
              <w:top w:val="nil"/>
              <w:left w:val="nil"/>
              <w:bottom w:val="nil"/>
              <w:right w:val="nil"/>
            </w:tcBorders>
            <w:shd w:val="clear" w:color="000000" w:fill="FFFFFF"/>
            <w:noWrap/>
            <w:vAlign w:val="bottom"/>
            <w:hideMark/>
          </w:tcPr>
          <w:p w14:paraId="3C3DE8E9"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Lamb sold (kg cwt/ha)</w:t>
            </w:r>
          </w:p>
        </w:tc>
        <w:tc>
          <w:tcPr>
            <w:tcW w:w="1837" w:type="dxa"/>
            <w:tcBorders>
              <w:top w:val="nil"/>
              <w:left w:val="nil"/>
              <w:bottom w:val="nil"/>
              <w:right w:val="nil"/>
            </w:tcBorders>
            <w:shd w:val="clear" w:color="000000" w:fill="FFFFFF"/>
            <w:noWrap/>
            <w:vAlign w:val="bottom"/>
            <w:hideMark/>
          </w:tcPr>
          <w:p w14:paraId="2E1CF615"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120</w:t>
            </w:r>
          </w:p>
        </w:tc>
        <w:tc>
          <w:tcPr>
            <w:tcW w:w="1985" w:type="dxa"/>
            <w:tcBorders>
              <w:top w:val="nil"/>
              <w:left w:val="nil"/>
              <w:bottom w:val="nil"/>
              <w:right w:val="nil"/>
            </w:tcBorders>
            <w:shd w:val="clear" w:color="000000" w:fill="FFFFFF"/>
            <w:noWrap/>
            <w:vAlign w:val="bottom"/>
            <w:hideMark/>
          </w:tcPr>
          <w:p w14:paraId="28194964"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150</w:t>
            </w:r>
          </w:p>
        </w:tc>
      </w:tr>
      <w:tr w:rsidR="00A45025" w:rsidRPr="00A45025" w14:paraId="4043FC10" w14:textId="77777777" w:rsidTr="00A45025">
        <w:trPr>
          <w:trHeight w:val="285"/>
        </w:trPr>
        <w:tc>
          <w:tcPr>
            <w:tcW w:w="4400" w:type="dxa"/>
            <w:tcBorders>
              <w:top w:val="nil"/>
              <w:left w:val="nil"/>
              <w:bottom w:val="nil"/>
              <w:right w:val="nil"/>
            </w:tcBorders>
            <w:shd w:val="clear" w:color="000000" w:fill="FFFFFF"/>
            <w:noWrap/>
            <w:vAlign w:val="bottom"/>
            <w:hideMark/>
          </w:tcPr>
          <w:p w14:paraId="2E91AD65"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Wool sheep wool cut (kg Gr./ha)</w:t>
            </w:r>
          </w:p>
        </w:tc>
        <w:tc>
          <w:tcPr>
            <w:tcW w:w="1837" w:type="dxa"/>
            <w:tcBorders>
              <w:top w:val="nil"/>
              <w:left w:val="nil"/>
              <w:bottom w:val="nil"/>
              <w:right w:val="nil"/>
            </w:tcBorders>
            <w:shd w:val="clear" w:color="000000" w:fill="FFFFFF"/>
            <w:noWrap/>
            <w:vAlign w:val="bottom"/>
            <w:hideMark/>
          </w:tcPr>
          <w:p w14:paraId="25B5D8AE"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39</w:t>
            </w:r>
          </w:p>
        </w:tc>
        <w:tc>
          <w:tcPr>
            <w:tcW w:w="1985" w:type="dxa"/>
            <w:tcBorders>
              <w:top w:val="nil"/>
              <w:left w:val="nil"/>
              <w:bottom w:val="nil"/>
              <w:right w:val="nil"/>
            </w:tcBorders>
            <w:shd w:val="clear" w:color="000000" w:fill="FFFFFF"/>
            <w:noWrap/>
            <w:vAlign w:val="bottom"/>
            <w:hideMark/>
          </w:tcPr>
          <w:p w14:paraId="4C464EA5"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42</w:t>
            </w:r>
          </w:p>
        </w:tc>
      </w:tr>
      <w:tr w:rsidR="00A45025" w:rsidRPr="00A45025" w14:paraId="1922E904" w14:textId="77777777" w:rsidTr="00A45025">
        <w:trPr>
          <w:trHeight w:val="285"/>
        </w:trPr>
        <w:tc>
          <w:tcPr>
            <w:tcW w:w="4400" w:type="dxa"/>
            <w:tcBorders>
              <w:top w:val="nil"/>
              <w:left w:val="nil"/>
              <w:bottom w:val="nil"/>
              <w:right w:val="nil"/>
            </w:tcBorders>
            <w:shd w:val="clear" w:color="000000" w:fill="FFFFFF"/>
            <w:noWrap/>
            <w:vAlign w:val="bottom"/>
            <w:hideMark/>
          </w:tcPr>
          <w:p w14:paraId="0B29CFC7" w14:textId="77777777" w:rsidR="00A45025" w:rsidRPr="00A45025" w:rsidRDefault="00A45025" w:rsidP="00A45025">
            <w:pPr>
              <w:spacing w:after="0" w:line="240" w:lineRule="auto"/>
              <w:rPr>
                <w:rFonts w:ascii="Aptos Narrow" w:eastAsia="Times New Roman" w:hAnsi="Aptos Narrow" w:cs="Times New Roman"/>
                <w:color w:val="FF0000"/>
                <w:szCs w:val="20"/>
                <w:lang w:eastAsia="en-AU"/>
              </w:rPr>
            </w:pPr>
            <w:r w:rsidRPr="00A45025">
              <w:rPr>
                <w:rFonts w:ascii="Aptos Narrow" w:eastAsia="Times New Roman" w:hAnsi="Aptos Narrow" w:cs="Times New Roman"/>
                <w:color w:val="FF0000"/>
                <w:szCs w:val="20"/>
                <w:lang w:eastAsia="en-AU"/>
              </w:rPr>
              <w:t> </w:t>
            </w:r>
          </w:p>
        </w:tc>
        <w:tc>
          <w:tcPr>
            <w:tcW w:w="1837" w:type="dxa"/>
            <w:tcBorders>
              <w:top w:val="nil"/>
              <w:left w:val="nil"/>
              <w:bottom w:val="nil"/>
              <w:right w:val="nil"/>
            </w:tcBorders>
            <w:shd w:val="clear" w:color="000000" w:fill="FFFFFF"/>
            <w:noWrap/>
            <w:vAlign w:val="bottom"/>
            <w:hideMark/>
          </w:tcPr>
          <w:p w14:paraId="5E14B03A" w14:textId="77777777" w:rsidR="00A45025" w:rsidRPr="00A45025" w:rsidRDefault="00A45025" w:rsidP="00A45025">
            <w:pPr>
              <w:spacing w:after="0" w:line="240" w:lineRule="auto"/>
              <w:jc w:val="center"/>
              <w:rPr>
                <w:rFonts w:ascii="Aptos Narrow" w:eastAsia="Times New Roman" w:hAnsi="Aptos Narrow" w:cs="Times New Roman"/>
                <w:color w:val="FF0000"/>
                <w:szCs w:val="20"/>
                <w:lang w:eastAsia="en-AU"/>
              </w:rPr>
            </w:pPr>
            <w:r w:rsidRPr="00A45025">
              <w:rPr>
                <w:rFonts w:ascii="Aptos Narrow" w:eastAsia="Times New Roman" w:hAnsi="Aptos Narrow" w:cs="Times New Roman"/>
                <w:color w:val="FF0000"/>
                <w:szCs w:val="20"/>
                <w:lang w:eastAsia="en-AU"/>
              </w:rPr>
              <w:t> </w:t>
            </w:r>
          </w:p>
        </w:tc>
        <w:tc>
          <w:tcPr>
            <w:tcW w:w="1985" w:type="dxa"/>
            <w:tcBorders>
              <w:top w:val="nil"/>
              <w:left w:val="nil"/>
              <w:bottom w:val="nil"/>
              <w:right w:val="nil"/>
            </w:tcBorders>
            <w:shd w:val="clear" w:color="000000" w:fill="FFFFFF"/>
            <w:noWrap/>
            <w:vAlign w:val="bottom"/>
            <w:hideMark/>
          </w:tcPr>
          <w:p w14:paraId="5AB97DFB" w14:textId="77777777" w:rsidR="00A45025" w:rsidRPr="00A45025" w:rsidRDefault="00A45025" w:rsidP="00A45025">
            <w:pPr>
              <w:spacing w:after="0" w:line="240" w:lineRule="auto"/>
              <w:jc w:val="center"/>
              <w:rPr>
                <w:rFonts w:ascii="Aptos Narrow" w:eastAsia="Times New Roman" w:hAnsi="Aptos Narrow" w:cs="Times New Roman"/>
                <w:color w:val="FF0000"/>
                <w:szCs w:val="20"/>
                <w:lang w:eastAsia="en-AU"/>
              </w:rPr>
            </w:pPr>
            <w:r w:rsidRPr="00A45025">
              <w:rPr>
                <w:rFonts w:ascii="Aptos Narrow" w:eastAsia="Times New Roman" w:hAnsi="Aptos Narrow" w:cs="Times New Roman"/>
                <w:color w:val="FF0000"/>
                <w:szCs w:val="20"/>
                <w:lang w:eastAsia="en-AU"/>
              </w:rPr>
              <w:t> </w:t>
            </w:r>
          </w:p>
        </w:tc>
      </w:tr>
      <w:tr w:rsidR="00A45025" w:rsidRPr="00A45025" w14:paraId="5D1771BF" w14:textId="77777777" w:rsidTr="00A45025">
        <w:trPr>
          <w:trHeight w:val="285"/>
        </w:trPr>
        <w:tc>
          <w:tcPr>
            <w:tcW w:w="4400" w:type="dxa"/>
            <w:tcBorders>
              <w:top w:val="nil"/>
              <w:left w:val="nil"/>
              <w:bottom w:val="nil"/>
              <w:right w:val="nil"/>
            </w:tcBorders>
            <w:shd w:val="clear" w:color="000000" w:fill="FFFFFF"/>
            <w:noWrap/>
            <w:vAlign w:val="bottom"/>
            <w:hideMark/>
          </w:tcPr>
          <w:p w14:paraId="6B520855"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Labour</w:t>
            </w:r>
          </w:p>
        </w:tc>
        <w:tc>
          <w:tcPr>
            <w:tcW w:w="1837" w:type="dxa"/>
            <w:tcBorders>
              <w:top w:val="nil"/>
              <w:left w:val="nil"/>
              <w:bottom w:val="nil"/>
              <w:right w:val="nil"/>
            </w:tcBorders>
            <w:shd w:val="clear" w:color="000000" w:fill="FFFFFF"/>
            <w:noWrap/>
            <w:vAlign w:val="bottom"/>
            <w:hideMark/>
          </w:tcPr>
          <w:p w14:paraId="45168277" w14:textId="77777777" w:rsidR="00A45025" w:rsidRPr="00A45025" w:rsidRDefault="00A45025" w:rsidP="00A45025">
            <w:pPr>
              <w:spacing w:after="0" w:line="240" w:lineRule="auto"/>
              <w:jc w:val="center"/>
              <w:rPr>
                <w:rFonts w:ascii="Aptos Narrow" w:eastAsia="Times New Roman" w:hAnsi="Aptos Narrow" w:cs="Times New Roman"/>
                <w:color w:val="FF0000"/>
                <w:szCs w:val="20"/>
                <w:lang w:eastAsia="en-AU"/>
              </w:rPr>
            </w:pPr>
            <w:r w:rsidRPr="00A45025">
              <w:rPr>
                <w:rFonts w:ascii="Aptos Narrow" w:eastAsia="Times New Roman" w:hAnsi="Aptos Narrow" w:cs="Times New Roman"/>
                <w:color w:val="FF0000"/>
                <w:szCs w:val="20"/>
                <w:lang w:eastAsia="en-AU"/>
              </w:rPr>
              <w:t> </w:t>
            </w:r>
          </w:p>
        </w:tc>
        <w:tc>
          <w:tcPr>
            <w:tcW w:w="1985" w:type="dxa"/>
            <w:tcBorders>
              <w:top w:val="nil"/>
              <w:left w:val="nil"/>
              <w:bottom w:val="nil"/>
              <w:right w:val="nil"/>
            </w:tcBorders>
            <w:shd w:val="clear" w:color="000000" w:fill="FFFFFF"/>
            <w:noWrap/>
            <w:vAlign w:val="bottom"/>
            <w:hideMark/>
          </w:tcPr>
          <w:p w14:paraId="0B97E421" w14:textId="77777777" w:rsidR="00A45025" w:rsidRPr="00A45025" w:rsidRDefault="00A45025" w:rsidP="00A45025">
            <w:pPr>
              <w:spacing w:after="0" w:line="240" w:lineRule="auto"/>
              <w:jc w:val="center"/>
              <w:rPr>
                <w:rFonts w:ascii="Aptos Narrow" w:eastAsia="Times New Roman" w:hAnsi="Aptos Narrow" w:cs="Times New Roman"/>
                <w:color w:val="FF0000"/>
                <w:szCs w:val="20"/>
                <w:lang w:eastAsia="en-AU"/>
              </w:rPr>
            </w:pPr>
            <w:r w:rsidRPr="00A45025">
              <w:rPr>
                <w:rFonts w:ascii="Aptos Narrow" w:eastAsia="Times New Roman" w:hAnsi="Aptos Narrow" w:cs="Times New Roman"/>
                <w:color w:val="FF0000"/>
                <w:szCs w:val="20"/>
                <w:lang w:eastAsia="en-AU"/>
              </w:rPr>
              <w:t> </w:t>
            </w:r>
          </w:p>
        </w:tc>
      </w:tr>
      <w:tr w:rsidR="00A45025" w:rsidRPr="00A45025" w14:paraId="0C9264DA" w14:textId="77777777" w:rsidTr="00A45025">
        <w:trPr>
          <w:trHeight w:val="300"/>
        </w:trPr>
        <w:tc>
          <w:tcPr>
            <w:tcW w:w="4400" w:type="dxa"/>
            <w:tcBorders>
              <w:top w:val="nil"/>
              <w:left w:val="nil"/>
              <w:bottom w:val="nil"/>
              <w:right w:val="nil"/>
            </w:tcBorders>
            <w:shd w:val="clear" w:color="000000" w:fill="FFFFFF"/>
            <w:noWrap/>
            <w:vAlign w:val="bottom"/>
            <w:hideMark/>
          </w:tcPr>
          <w:p w14:paraId="6E07E0CF"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Labour use efficiency (ha/FTE)</w:t>
            </w:r>
          </w:p>
        </w:tc>
        <w:tc>
          <w:tcPr>
            <w:tcW w:w="1837" w:type="dxa"/>
            <w:tcBorders>
              <w:top w:val="nil"/>
              <w:left w:val="nil"/>
              <w:bottom w:val="nil"/>
              <w:right w:val="nil"/>
            </w:tcBorders>
            <w:shd w:val="clear" w:color="000000" w:fill="FFFFFF"/>
            <w:noWrap/>
            <w:vAlign w:val="bottom"/>
            <w:hideMark/>
          </w:tcPr>
          <w:p w14:paraId="3F484508"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304</w:t>
            </w:r>
          </w:p>
        </w:tc>
        <w:tc>
          <w:tcPr>
            <w:tcW w:w="1985" w:type="dxa"/>
            <w:tcBorders>
              <w:top w:val="nil"/>
              <w:left w:val="nil"/>
              <w:bottom w:val="nil"/>
              <w:right w:val="nil"/>
            </w:tcBorders>
            <w:shd w:val="clear" w:color="000000" w:fill="FFFFFF"/>
            <w:noWrap/>
            <w:vAlign w:val="bottom"/>
            <w:hideMark/>
          </w:tcPr>
          <w:p w14:paraId="528D2A08"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268</w:t>
            </w:r>
          </w:p>
        </w:tc>
      </w:tr>
      <w:tr w:rsidR="00A45025" w:rsidRPr="00A45025" w14:paraId="042D9F7D" w14:textId="77777777" w:rsidTr="00A45025">
        <w:trPr>
          <w:trHeight w:val="300"/>
        </w:trPr>
        <w:tc>
          <w:tcPr>
            <w:tcW w:w="4400" w:type="dxa"/>
            <w:tcBorders>
              <w:top w:val="nil"/>
              <w:left w:val="nil"/>
              <w:bottom w:val="nil"/>
              <w:right w:val="nil"/>
            </w:tcBorders>
            <w:shd w:val="clear" w:color="000000" w:fill="FFFFFF"/>
            <w:noWrap/>
            <w:vAlign w:val="bottom"/>
            <w:hideMark/>
          </w:tcPr>
          <w:p w14:paraId="6733C0E8"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Labour use efficiency (DSE/FTE)</w:t>
            </w:r>
          </w:p>
        </w:tc>
        <w:tc>
          <w:tcPr>
            <w:tcW w:w="1837" w:type="dxa"/>
            <w:tcBorders>
              <w:top w:val="nil"/>
              <w:left w:val="nil"/>
              <w:bottom w:val="nil"/>
              <w:right w:val="nil"/>
            </w:tcBorders>
            <w:shd w:val="clear" w:color="000000" w:fill="FFFFFF"/>
            <w:noWrap/>
            <w:vAlign w:val="bottom"/>
            <w:hideMark/>
          </w:tcPr>
          <w:p w14:paraId="477C6996"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4,813</w:t>
            </w:r>
          </w:p>
        </w:tc>
        <w:tc>
          <w:tcPr>
            <w:tcW w:w="1985" w:type="dxa"/>
            <w:tcBorders>
              <w:top w:val="nil"/>
              <w:left w:val="nil"/>
              <w:bottom w:val="nil"/>
              <w:right w:val="nil"/>
            </w:tcBorders>
            <w:shd w:val="clear" w:color="000000" w:fill="FFFFFF"/>
            <w:noWrap/>
            <w:vAlign w:val="bottom"/>
            <w:hideMark/>
          </w:tcPr>
          <w:p w14:paraId="0AEB6926"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4,511</w:t>
            </w:r>
          </w:p>
        </w:tc>
      </w:tr>
      <w:tr w:rsidR="00A45025" w:rsidRPr="00A45025" w14:paraId="5CF340E7" w14:textId="77777777" w:rsidTr="00A45025">
        <w:trPr>
          <w:trHeight w:val="300"/>
        </w:trPr>
        <w:tc>
          <w:tcPr>
            <w:tcW w:w="4400" w:type="dxa"/>
            <w:tcBorders>
              <w:top w:val="nil"/>
              <w:left w:val="nil"/>
              <w:bottom w:val="nil"/>
              <w:right w:val="nil"/>
            </w:tcBorders>
            <w:shd w:val="clear" w:color="000000" w:fill="FFFFFF"/>
            <w:noWrap/>
            <w:vAlign w:val="bottom"/>
            <w:hideMark/>
          </w:tcPr>
          <w:p w14:paraId="654C393A"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837" w:type="dxa"/>
            <w:tcBorders>
              <w:top w:val="nil"/>
              <w:left w:val="nil"/>
              <w:bottom w:val="nil"/>
              <w:right w:val="nil"/>
            </w:tcBorders>
            <w:shd w:val="clear" w:color="000000" w:fill="FFFFFF"/>
            <w:noWrap/>
            <w:vAlign w:val="bottom"/>
            <w:hideMark/>
          </w:tcPr>
          <w:p w14:paraId="383C5677"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7DCDD863"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3BB3E4A3" w14:textId="77777777" w:rsidTr="00A45025">
        <w:trPr>
          <w:trHeight w:val="300"/>
        </w:trPr>
        <w:tc>
          <w:tcPr>
            <w:tcW w:w="4400" w:type="dxa"/>
            <w:tcBorders>
              <w:top w:val="nil"/>
              <w:left w:val="nil"/>
              <w:bottom w:val="nil"/>
              <w:right w:val="nil"/>
            </w:tcBorders>
            <w:shd w:val="clear" w:color="000000" w:fill="FFFFFF"/>
            <w:noWrap/>
            <w:vAlign w:val="bottom"/>
            <w:hideMark/>
          </w:tcPr>
          <w:p w14:paraId="7B0DD055"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Phosphorus application</w:t>
            </w:r>
          </w:p>
        </w:tc>
        <w:tc>
          <w:tcPr>
            <w:tcW w:w="1837" w:type="dxa"/>
            <w:tcBorders>
              <w:top w:val="nil"/>
              <w:left w:val="nil"/>
              <w:bottom w:val="nil"/>
              <w:right w:val="nil"/>
            </w:tcBorders>
            <w:shd w:val="clear" w:color="000000" w:fill="FFFFFF"/>
            <w:noWrap/>
            <w:vAlign w:val="bottom"/>
            <w:hideMark/>
          </w:tcPr>
          <w:p w14:paraId="5BFE34BA"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4239BA7B"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5DA732E9" w14:textId="77777777" w:rsidTr="00A45025">
        <w:trPr>
          <w:trHeight w:val="300"/>
        </w:trPr>
        <w:tc>
          <w:tcPr>
            <w:tcW w:w="4400" w:type="dxa"/>
            <w:tcBorders>
              <w:top w:val="nil"/>
              <w:left w:val="nil"/>
              <w:bottom w:val="nil"/>
              <w:right w:val="nil"/>
            </w:tcBorders>
            <w:shd w:val="clear" w:color="000000" w:fill="FFFFFF"/>
            <w:noWrap/>
            <w:vAlign w:val="bottom"/>
            <w:hideMark/>
          </w:tcPr>
          <w:p w14:paraId="7F5726E4"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Phosphorus applied to pasture (kg/ha)</w:t>
            </w:r>
          </w:p>
        </w:tc>
        <w:tc>
          <w:tcPr>
            <w:tcW w:w="1837" w:type="dxa"/>
            <w:tcBorders>
              <w:top w:val="nil"/>
              <w:left w:val="nil"/>
              <w:bottom w:val="nil"/>
              <w:right w:val="nil"/>
            </w:tcBorders>
            <w:shd w:val="clear" w:color="000000" w:fill="FFFFFF"/>
            <w:noWrap/>
            <w:vAlign w:val="bottom"/>
            <w:hideMark/>
          </w:tcPr>
          <w:p w14:paraId="4D7BE553"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11</w:t>
            </w:r>
          </w:p>
        </w:tc>
        <w:tc>
          <w:tcPr>
            <w:tcW w:w="1985" w:type="dxa"/>
            <w:tcBorders>
              <w:top w:val="nil"/>
              <w:left w:val="nil"/>
              <w:bottom w:val="nil"/>
              <w:right w:val="nil"/>
            </w:tcBorders>
            <w:shd w:val="clear" w:color="000000" w:fill="FFFFFF"/>
            <w:noWrap/>
            <w:vAlign w:val="bottom"/>
            <w:hideMark/>
          </w:tcPr>
          <w:p w14:paraId="25197B98"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9</w:t>
            </w:r>
          </w:p>
        </w:tc>
      </w:tr>
      <w:tr w:rsidR="00A45025" w:rsidRPr="00A45025" w14:paraId="461B7168" w14:textId="77777777" w:rsidTr="00A45025">
        <w:trPr>
          <w:trHeight w:val="300"/>
        </w:trPr>
        <w:tc>
          <w:tcPr>
            <w:tcW w:w="4400" w:type="dxa"/>
            <w:tcBorders>
              <w:top w:val="nil"/>
              <w:left w:val="nil"/>
              <w:bottom w:val="nil"/>
              <w:right w:val="nil"/>
            </w:tcBorders>
            <w:shd w:val="clear" w:color="000000" w:fill="FFFFFF"/>
            <w:noWrap/>
            <w:vAlign w:val="bottom"/>
            <w:hideMark/>
          </w:tcPr>
          <w:p w14:paraId="7258F36D"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Phosphorus applied to pasture (kg/DSE)</w:t>
            </w:r>
          </w:p>
        </w:tc>
        <w:tc>
          <w:tcPr>
            <w:tcW w:w="1837" w:type="dxa"/>
            <w:tcBorders>
              <w:top w:val="nil"/>
              <w:left w:val="nil"/>
              <w:bottom w:val="nil"/>
              <w:right w:val="nil"/>
            </w:tcBorders>
            <w:shd w:val="clear" w:color="000000" w:fill="FFFFFF"/>
            <w:noWrap/>
            <w:vAlign w:val="bottom"/>
            <w:hideMark/>
          </w:tcPr>
          <w:p w14:paraId="597F942F"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0.6</w:t>
            </w:r>
          </w:p>
        </w:tc>
        <w:tc>
          <w:tcPr>
            <w:tcW w:w="1985" w:type="dxa"/>
            <w:tcBorders>
              <w:top w:val="nil"/>
              <w:left w:val="nil"/>
              <w:bottom w:val="nil"/>
              <w:right w:val="nil"/>
            </w:tcBorders>
            <w:shd w:val="clear" w:color="000000" w:fill="FFFFFF"/>
            <w:noWrap/>
            <w:vAlign w:val="bottom"/>
            <w:hideMark/>
          </w:tcPr>
          <w:p w14:paraId="0E64A505"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0.5</w:t>
            </w:r>
          </w:p>
        </w:tc>
      </w:tr>
      <w:tr w:rsidR="00A45025" w:rsidRPr="00A45025" w14:paraId="20DE9681" w14:textId="77777777" w:rsidTr="00A45025">
        <w:trPr>
          <w:trHeight w:val="139"/>
        </w:trPr>
        <w:tc>
          <w:tcPr>
            <w:tcW w:w="4400" w:type="dxa"/>
            <w:tcBorders>
              <w:top w:val="nil"/>
              <w:left w:val="nil"/>
              <w:bottom w:val="nil"/>
              <w:right w:val="nil"/>
            </w:tcBorders>
            <w:shd w:val="clear" w:color="000000" w:fill="FFFFFF"/>
            <w:noWrap/>
            <w:vAlign w:val="bottom"/>
            <w:hideMark/>
          </w:tcPr>
          <w:p w14:paraId="25DA6C4A"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837" w:type="dxa"/>
            <w:tcBorders>
              <w:top w:val="nil"/>
              <w:left w:val="nil"/>
              <w:bottom w:val="nil"/>
              <w:right w:val="nil"/>
            </w:tcBorders>
            <w:shd w:val="clear" w:color="000000" w:fill="FFFFFF"/>
            <w:noWrap/>
            <w:vAlign w:val="bottom"/>
            <w:hideMark/>
          </w:tcPr>
          <w:p w14:paraId="47790DA0"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0A0C9C8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3C783636" w14:textId="77777777" w:rsidTr="00A45025">
        <w:trPr>
          <w:trHeight w:val="300"/>
        </w:trPr>
        <w:tc>
          <w:tcPr>
            <w:tcW w:w="4400" w:type="dxa"/>
            <w:tcBorders>
              <w:top w:val="nil"/>
              <w:left w:val="nil"/>
              <w:bottom w:val="nil"/>
              <w:right w:val="nil"/>
            </w:tcBorders>
            <w:shd w:val="clear" w:color="000000" w:fill="FFFFFF"/>
            <w:noWrap/>
            <w:vAlign w:val="bottom"/>
            <w:hideMark/>
          </w:tcPr>
          <w:p w14:paraId="16409F11" w14:textId="77777777" w:rsidR="00A45025" w:rsidRPr="00A45025" w:rsidRDefault="00A45025" w:rsidP="00A45025">
            <w:pPr>
              <w:spacing w:after="0" w:line="240" w:lineRule="auto"/>
              <w:rPr>
                <w:rFonts w:ascii="Aptos Narrow" w:eastAsia="Times New Roman" w:hAnsi="Aptos Narrow" w:cs="Times New Roman"/>
                <w:b/>
                <w:bCs/>
                <w:color w:val="000000"/>
                <w:szCs w:val="20"/>
                <w:lang w:eastAsia="en-AU"/>
              </w:rPr>
            </w:pPr>
            <w:r w:rsidRPr="00A45025">
              <w:rPr>
                <w:rFonts w:ascii="Aptos Narrow" w:eastAsia="Times New Roman" w:hAnsi="Aptos Narrow" w:cs="Times New Roman"/>
                <w:b/>
                <w:bCs/>
                <w:color w:val="000000"/>
                <w:szCs w:val="20"/>
                <w:lang w:eastAsia="en-AU"/>
              </w:rPr>
              <w:t>Business structure</w:t>
            </w:r>
          </w:p>
        </w:tc>
        <w:tc>
          <w:tcPr>
            <w:tcW w:w="1837" w:type="dxa"/>
            <w:tcBorders>
              <w:top w:val="nil"/>
              <w:left w:val="nil"/>
              <w:bottom w:val="nil"/>
              <w:right w:val="nil"/>
            </w:tcBorders>
            <w:shd w:val="clear" w:color="000000" w:fill="FFFFFF"/>
            <w:noWrap/>
            <w:vAlign w:val="bottom"/>
            <w:hideMark/>
          </w:tcPr>
          <w:p w14:paraId="48231E99"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0659C21B"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7364F42A" w14:textId="77777777" w:rsidTr="00A45025">
        <w:trPr>
          <w:trHeight w:val="300"/>
        </w:trPr>
        <w:tc>
          <w:tcPr>
            <w:tcW w:w="4400" w:type="dxa"/>
            <w:tcBorders>
              <w:top w:val="nil"/>
              <w:left w:val="nil"/>
              <w:bottom w:val="nil"/>
              <w:right w:val="nil"/>
            </w:tcBorders>
            <w:shd w:val="clear" w:color="000000" w:fill="FFFFFF"/>
            <w:noWrap/>
            <w:vAlign w:val="bottom"/>
            <w:hideMark/>
          </w:tcPr>
          <w:p w14:paraId="6AC49C7E"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Total assets managed ($/ha)</w:t>
            </w:r>
          </w:p>
        </w:tc>
        <w:tc>
          <w:tcPr>
            <w:tcW w:w="1837" w:type="dxa"/>
            <w:tcBorders>
              <w:top w:val="nil"/>
              <w:left w:val="nil"/>
              <w:bottom w:val="nil"/>
              <w:right w:val="nil"/>
            </w:tcBorders>
            <w:shd w:val="clear" w:color="000000" w:fill="FFFFFF"/>
            <w:noWrap/>
            <w:vAlign w:val="bottom"/>
            <w:hideMark/>
          </w:tcPr>
          <w:p w14:paraId="13B476A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20,099</w:t>
            </w:r>
          </w:p>
        </w:tc>
        <w:tc>
          <w:tcPr>
            <w:tcW w:w="1985" w:type="dxa"/>
            <w:tcBorders>
              <w:top w:val="nil"/>
              <w:left w:val="nil"/>
              <w:bottom w:val="nil"/>
              <w:right w:val="nil"/>
            </w:tcBorders>
            <w:shd w:val="clear" w:color="000000" w:fill="FFFFFF"/>
            <w:noWrap/>
            <w:vAlign w:val="bottom"/>
            <w:hideMark/>
          </w:tcPr>
          <w:p w14:paraId="0D3989B7"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23,619</w:t>
            </w:r>
          </w:p>
        </w:tc>
      </w:tr>
      <w:tr w:rsidR="00A45025" w:rsidRPr="00A45025" w14:paraId="2EC31698" w14:textId="77777777" w:rsidTr="00A45025">
        <w:trPr>
          <w:trHeight w:val="300"/>
        </w:trPr>
        <w:tc>
          <w:tcPr>
            <w:tcW w:w="4400" w:type="dxa"/>
            <w:tcBorders>
              <w:top w:val="nil"/>
              <w:left w:val="nil"/>
              <w:bottom w:val="nil"/>
              <w:right w:val="nil"/>
            </w:tcBorders>
            <w:shd w:val="clear" w:color="000000" w:fill="FFFFFF"/>
            <w:noWrap/>
            <w:vAlign w:val="bottom"/>
            <w:hideMark/>
          </w:tcPr>
          <w:p w14:paraId="02F7E26D"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Total debt ($/ha)</w:t>
            </w:r>
          </w:p>
        </w:tc>
        <w:tc>
          <w:tcPr>
            <w:tcW w:w="1837" w:type="dxa"/>
            <w:tcBorders>
              <w:top w:val="nil"/>
              <w:left w:val="nil"/>
              <w:bottom w:val="nil"/>
              <w:right w:val="nil"/>
            </w:tcBorders>
            <w:shd w:val="clear" w:color="000000" w:fill="FFFFFF"/>
            <w:noWrap/>
            <w:vAlign w:val="bottom"/>
            <w:hideMark/>
          </w:tcPr>
          <w:p w14:paraId="7AB62A1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2,008</w:t>
            </w:r>
          </w:p>
        </w:tc>
        <w:tc>
          <w:tcPr>
            <w:tcW w:w="1985" w:type="dxa"/>
            <w:tcBorders>
              <w:top w:val="nil"/>
              <w:left w:val="nil"/>
              <w:bottom w:val="nil"/>
              <w:right w:val="nil"/>
            </w:tcBorders>
            <w:shd w:val="clear" w:color="000000" w:fill="FFFFFF"/>
            <w:noWrap/>
            <w:vAlign w:val="bottom"/>
            <w:hideMark/>
          </w:tcPr>
          <w:p w14:paraId="397A956C"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2,889</w:t>
            </w:r>
          </w:p>
        </w:tc>
      </w:tr>
      <w:tr w:rsidR="00A45025" w:rsidRPr="00A45025" w14:paraId="2C1C9146" w14:textId="77777777" w:rsidTr="00A45025">
        <w:trPr>
          <w:trHeight w:val="85"/>
        </w:trPr>
        <w:tc>
          <w:tcPr>
            <w:tcW w:w="4400" w:type="dxa"/>
            <w:tcBorders>
              <w:top w:val="nil"/>
              <w:left w:val="nil"/>
              <w:bottom w:val="nil"/>
              <w:right w:val="nil"/>
            </w:tcBorders>
            <w:shd w:val="clear" w:color="000000" w:fill="FFFFFF"/>
            <w:noWrap/>
            <w:vAlign w:val="bottom"/>
            <w:hideMark/>
          </w:tcPr>
          <w:p w14:paraId="0D468E34"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837" w:type="dxa"/>
            <w:tcBorders>
              <w:top w:val="nil"/>
              <w:left w:val="nil"/>
              <w:bottom w:val="nil"/>
              <w:right w:val="nil"/>
            </w:tcBorders>
            <w:shd w:val="clear" w:color="000000" w:fill="FFFFFF"/>
            <w:noWrap/>
            <w:vAlign w:val="bottom"/>
            <w:hideMark/>
          </w:tcPr>
          <w:p w14:paraId="66CA1138"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c>
          <w:tcPr>
            <w:tcW w:w="1985" w:type="dxa"/>
            <w:tcBorders>
              <w:top w:val="nil"/>
              <w:left w:val="nil"/>
              <w:bottom w:val="nil"/>
              <w:right w:val="nil"/>
            </w:tcBorders>
            <w:shd w:val="clear" w:color="000000" w:fill="FFFFFF"/>
            <w:noWrap/>
            <w:vAlign w:val="bottom"/>
            <w:hideMark/>
          </w:tcPr>
          <w:p w14:paraId="71037140"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08714AC4" w14:textId="77777777" w:rsidTr="00A45025">
        <w:trPr>
          <w:trHeight w:val="300"/>
        </w:trPr>
        <w:tc>
          <w:tcPr>
            <w:tcW w:w="6237" w:type="dxa"/>
            <w:gridSpan w:val="2"/>
            <w:tcBorders>
              <w:top w:val="nil"/>
              <w:left w:val="nil"/>
              <w:bottom w:val="nil"/>
              <w:right w:val="nil"/>
            </w:tcBorders>
            <w:shd w:val="clear" w:color="000000" w:fill="FFFFFF"/>
            <w:noWrap/>
            <w:vAlign w:val="bottom"/>
            <w:hideMark/>
          </w:tcPr>
          <w:p w14:paraId="17DB53B8" w14:textId="77777777" w:rsidR="00A45025" w:rsidRPr="00A45025" w:rsidRDefault="00A45025" w:rsidP="00A45025">
            <w:pPr>
              <w:spacing w:after="0" w:line="240" w:lineRule="auto"/>
              <w:rPr>
                <w:rFonts w:ascii="Aptos Narrow" w:eastAsia="Times New Roman" w:hAnsi="Aptos Narrow" w:cs="Times New Roman"/>
                <w:b/>
                <w:bCs/>
                <w:szCs w:val="20"/>
                <w:lang w:eastAsia="en-AU"/>
              </w:rPr>
            </w:pPr>
            <w:r w:rsidRPr="00A45025">
              <w:rPr>
                <w:rFonts w:ascii="Aptos Narrow" w:eastAsia="Times New Roman" w:hAnsi="Aptos Narrow" w:cs="Times New Roman"/>
                <w:b/>
                <w:bCs/>
                <w:szCs w:val="20"/>
                <w:lang w:eastAsia="en-AU"/>
              </w:rPr>
              <w:t>Top 5 costs (Proportion of total cash operating costs)</w:t>
            </w:r>
          </w:p>
        </w:tc>
        <w:tc>
          <w:tcPr>
            <w:tcW w:w="1985" w:type="dxa"/>
            <w:tcBorders>
              <w:top w:val="nil"/>
              <w:left w:val="nil"/>
              <w:bottom w:val="nil"/>
              <w:right w:val="nil"/>
            </w:tcBorders>
            <w:shd w:val="clear" w:color="000000" w:fill="FFFFFF"/>
            <w:noWrap/>
            <w:vAlign w:val="bottom"/>
            <w:hideMark/>
          </w:tcPr>
          <w:p w14:paraId="542772F0"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 </w:t>
            </w:r>
          </w:p>
        </w:tc>
      </w:tr>
      <w:tr w:rsidR="00A45025" w:rsidRPr="00A45025" w14:paraId="0FD8DBC7" w14:textId="77777777" w:rsidTr="00A45025">
        <w:trPr>
          <w:trHeight w:val="300"/>
        </w:trPr>
        <w:tc>
          <w:tcPr>
            <w:tcW w:w="4400" w:type="dxa"/>
            <w:tcBorders>
              <w:top w:val="nil"/>
              <w:left w:val="nil"/>
              <w:bottom w:val="nil"/>
              <w:right w:val="nil"/>
            </w:tcBorders>
            <w:shd w:val="clear" w:color="000000" w:fill="FFFFFF"/>
            <w:noWrap/>
            <w:vAlign w:val="bottom"/>
            <w:hideMark/>
          </w:tcPr>
          <w:p w14:paraId="7D4DF20E" w14:textId="77777777" w:rsidR="00A45025" w:rsidRPr="00A45025" w:rsidRDefault="00A45025" w:rsidP="00A45025">
            <w:pPr>
              <w:spacing w:after="0" w:line="240" w:lineRule="auto"/>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Pasture fertiliser costs (%)</w:t>
            </w:r>
          </w:p>
        </w:tc>
        <w:tc>
          <w:tcPr>
            <w:tcW w:w="1837" w:type="dxa"/>
            <w:tcBorders>
              <w:top w:val="nil"/>
              <w:left w:val="nil"/>
              <w:bottom w:val="nil"/>
              <w:right w:val="nil"/>
            </w:tcBorders>
            <w:shd w:val="clear" w:color="000000" w:fill="FFFFFF"/>
            <w:noWrap/>
            <w:vAlign w:val="bottom"/>
            <w:hideMark/>
          </w:tcPr>
          <w:p w14:paraId="324BED69"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13%</w:t>
            </w:r>
          </w:p>
        </w:tc>
        <w:tc>
          <w:tcPr>
            <w:tcW w:w="1985" w:type="dxa"/>
            <w:tcBorders>
              <w:top w:val="nil"/>
              <w:left w:val="nil"/>
              <w:bottom w:val="nil"/>
              <w:right w:val="nil"/>
            </w:tcBorders>
            <w:shd w:val="clear" w:color="000000" w:fill="FFFFFF"/>
            <w:noWrap/>
            <w:vAlign w:val="bottom"/>
            <w:hideMark/>
          </w:tcPr>
          <w:p w14:paraId="25DFA565"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 </w:t>
            </w:r>
          </w:p>
        </w:tc>
      </w:tr>
      <w:tr w:rsidR="00A45025" w:rsidRPr="00A45025" w14:paraId="6A189046" w14:textId="77777777" w:rsidTr="00A45025">
        <w:trPr>
          <w:trHeight w:val="300"/>
        </w:trPr>
        <w:tc>
          <w:tcPr>
            <w:tcW w:w="4400" w:type="dxa"/>
            <w:tcBorders>
              <w:top w:val="nil"/>
              <w:left w:val="nil"/>
              <w:bottom w:val="nil"/>
              <w:right w:val="nil"/>
            </w:tcBorders>
            <w:shd w:val="clear" w:color="000000" w:fill="FFFFFF"/>
            <w:noWrap/>
            <w:vAlign w:val="bottom"/>
            <w:hideMark/>
          </w:tcPr>
          <w:p w14:paraId="0D740ABB" w14:textId="50169B11" w:rsidR="00A45025" w:rsidRPr="00A45025" w:rsidRDefault="00A45025" w:rsidP="00A45025">
            <w:pPr>
              <w:spacing w:after="0" w:line="240" w:lineRule="auto"/>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 xml:space="preserve">Livestock </w:t>
            </w:r>
            <w:r w:rsidR="00EE7573">
              <w:rPr>
                <w:rFonts w:ascii="Aptos Narrow" w:eastAsia="Times New Roman" w:hAnsi="Aptos Narrow" w:cs="Times New Roman"/>
                <w:szCs w:val="20"/>
                <w:lang w:eastAsia="en-AU"/>
              </w:rPr>
              <w:t>s</w:t>
            </w:r>
            <w:r w:rsidRPr="00A45025">
              <w:rPr>
                <w:rFonts w:ascii="Aptos Narrow" w:eastAsia="Times New Roman" w:hAnsi="Aptos Narrow" w:cs="Times New Roman"/>
                <w:szCs w:val="20"/>
                <w:lang w:eastAsia="en-AU"/>
              </w:rPr>
              <w:t>elling costs (%)</w:t>
            </w:r>
          </w:p>
        </w:tc>
        <w:tc>
          <w:tcPr>
            <w:tcW w:w="1837" w:type="dxa"/>
            <w:tcBorders>
              <w:top w:val="nil"/>
              <w:left w:val="nil"/>
              <w:bottom w:val="nil"/>
              <w:right w:val="nil"/>
            </w:tcBorders>
            <w:shd w:val="clear" w:color="000000" w:fill="FFFFFF"/>
            <w:noWrap/>
            <w:vAlign w:val="bottom"/>
            <w:hideMark/>
          </w:tcPr>
          <w:p w14:paraId="37CC6C92"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7%</w:t>
            </w:r>
          </w:p>
        </w:tc>
        <w:tc>
          <w:tcPr>
            <w:tcW w:w="1985" w:type="dxa"/>
            <w:tcBorders>
              <w:top w:val="nil"/>
              <w:left w:val="nil"/>
              <w:bottom w:val="nil"/>
              <w:right w:val="nil"/>
            </w:tcBorders>
            <w:shd w:val="clear" w:color="000000" w:fill="FFFFFF"/>
            <w:noWrap/>
            <w:vAlign w:val="bottom"/>
            <w:hideMark/>
          </w:tcPr>
          <w:p w14:paraId="386DDF34" w14:textId="77777777" w:rsidR="00A45025" w:rsidRPr="00A45025" w:rsidRDefault="00A45025" w:rsidP="00A45025">
            <w:pPr>
              <w:spacing w:after="0" w:line="240" w:lineRule="auto"/>
              <w:jc w:val="center"/>
              <w:rPr>
                <w:rFonts w:ascii="Aptos Narrow" w:eastAsia="Times New Roman" w:hAnsi="Aptos Narrow" w:cs="Times New Roman"/>
                <w:szCs w:val="20"/>
                <w:lang w:eastAsia="en-AU"/>
              </w:rPr>
            </w:pPr>
            <w:r w:rsidRPr="00A45025">
              <w:rPr>
                <w:rFonts w:ascii="Aptos Narrow" w:eastAsia="Times New Roman" w:hAnsi="Aptos Narrow" w:cs="Times New Roman"/>
                <w:szCs w:val="20"/>
                <w:lang w:eastAsia="en-AU"/>
              </w:rPr>
              <w:t> </w:t>
            </w:r>
          </w:p>
        </w:tc>
      </w:tr>
      <w:tr w:rsidR="00A45025" w:rsidRPr="00A45025" w14:paraId="6C2A28DE" w14:textId="77777777" w:rsidTr="00A45025">
        <w:trPr>
          <w:trHeight w:val="300"/>
        </w:trPr>
        <w:tc>
          <w:tcPr>
            <w:tcW w:w="4400" w:type="dxa"/>
            <w:tcBorders>
              <w:top w:val="nil"/>
              <w:left w:val="nil"/>
              <w:bottom w:val="nil"/>
              <w:right w:val="nil"/>
            </w:tcBorders>
            <w:shd w:val="clear" w:color="000000" w:fill="FFFFFF"/>
            <w:noWrap/>
            <w:vAlign w:val="bottom"/>
            <w:hideMark/>
          </w:tcPr>
          <w:p w14:paraId="4B63CB16" w14:textId="0E47C521"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xml:space="preserve">Animal </w:t>
            </w:r>
            <w:r w:rsidR="00EE7573">
              <w:rPr>
                <w:rFonts w:ascii="Aptos Narrow" w:eastAsia="Times New Roman" w:hAnsi="Aptos Narrow" w:cs="Times New Roman"/>
                <w:color w:val="000000"/>
                <w:szCs w:val="20"/>
                <w:lang w:eastAsia="en-AU"/>
              </w:rPr>
              <w:t>h</w:t>
            </w:r>
            <w:r w:rsidRPr="00A45025">
              <w:rPr>
                <w:rFonts w:ascii="Aptos Narrow" w:eastAsia="Times New Roman" w:hAnsi="Aptos Narrow" w:cs="Times New Roman"/>
                <w:color w:val="000000"/>
                <w:szCs w:val="20"/>
                <w:lang w:eastAsia="en-AU"/>
              </w:rPr>
              <w:t>ealth (%)</w:t>
            </w:r>
          </w:p>
        </w:tc>
        <w:tc>
          <w:tcPr>
            <w:tcW w:w="1837" w:type="dxa"/>
            <w:tcBorders>
              <w:top w:val="nil"/>
              <w:left w:val="nil"/>
              <w:bottom w:val="nil"/>
              <w:right w:val="nil"/>
            </w:tcBorders>
            <w:shd w:val="clear" w:color="000000" w:fill="FFFFFF"/>
            <w:noWrap/>
            <w:vAlign w:val="bottom"/>
            <w:hideMark/>
          </w:tcPr>
          <w:p w14:paraId="4E72D5EC"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6%</w:t>
            </w:r>
          </w:p>
        </w:tc>
        <w:tc>
          <w:tcPr>
            <w:tcW w:w="1985" w:type="dxa"/>
            <w:tcBorders>
              <w:top w:val="nil"/>
              <w:left w:val="nil"/>
              <w:bottom w:val="nil"/>
              <w:right w:val="nil"/>
            </w:tcBorders>
            <w:shd w:val="clear" w:color="000000" w:fill="FFFFFF"/>
            <w:noWrap/>
            <w:vAlign w:val="bottom"/>
            <w:hideMark/>
          </w:tcPr>
          <w:p w14:paraId="26858ACA"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0EC67C34" w14:textId="77777777" w:rsidTr="00A45025">
        <w:trPr>
          <w:trHeight w:val="300"/>
        </w:trPr>
        <w:tc>
          <w:tcPr>
            <w:tcW w:w="4400" w:type="dxa"/>
            <w:tcBorders>
              <w:top w:val="nil"/>
              <w:left w:val="nil"/>
              <w:bottom w:val="nil"/>
              <w:right w:val="nil"/>
            </w:tcBorders>
            <w:shd w:val="clear" w:color="000000" w:fill="FFFFFF"/>
            <w:noWrap/>
            <w:vAlign w:val="bottom"/>
            <w:hideMark/>
          </w:tcPr>
          <w:p w14:paraId="286EC369"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Wages for permanent staff (%)</w:t>
            </w:r>
          </w:p>
        </w:tc>
        <w:tc>
          <w:tcPr>
            <w:tcW w:w="1837" w:type="dxa"/>
            <w:tcBorders>
              <w:top w:val="nil"/>
              <w:left w:val="nil"/>
              <w:bottom w:val="nil"/>
              <w:right w:val="nil"/>
            </w:tcBorders>
            <w:shd w:val="clear" w:color="000000" w:fill="FFFFFF"/>
            <w:noWrap/>
            <w:vAlign w:val="bottom"/>
            <w:hideMark/>
          </w:tcPr>
          <w:p w14:paraId="3C4B693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6%</w:t>
            </w:r>
          </w:p>
        </w:tc>
        <w:tc>
          <w:tcPr>
            <w:tcW w:w="1985" w:type="dxa"/>
            <w:tcBorders>
              <w:top w:val="nil"/>
              <w:left w:val="nil"/>
              <w:bottom w:val="nil"/>
              <w:right w:val="nil"/>
            </w:tcBorders>
            <w:shd w:val="clear" w:color="000000" w:fill="FFFFFF"/>
            <w:noWrap/>
            <w:vAlign w:val="bottom"/>
            <w:hideMark/>
          </w:tcPr>
          <w:p w14:paraId="341117B0"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r w:rsidR="00A45025" w:rsidRPr="00A45025" w14:paraId="3C9EC501" w14:textId="77777777" w:rsidTr="00A45025">
        <w:trPr>
          <w:trHeight w:val="300"/>
        </w:trPr>
        <w:tc>
          <w:tcPr>
            <w:tcW w:w="4400" w:type="dxa"/>
            <w:tcBorders>
              <w:top w:val="nil"/>
              <w:left w:val="nil"/>
              <w:bottom w:val="nil"/>
              <w:right w:val="nil"/>
            </w:tcBorders>
            <w:shd w:val="clear" w:color="000000" w:fill="FFFFFF"/>
            <w:noWrap/>
            <w:vAlign w:val="bottom"/>
            <w:hideMark/>
          </w:tcPr>
          <w:p w14:paraId="6F979262" w14:textId="77777777" w:rsidR="00A45025" w:rsidRPr="00A45025" w:rsidRDefault="00A45025" w:rsidP="00A45025">
            <w:pPr>
              <w:spacing w:after="0" w:line="240" w:lineRule="auto"/>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Rates (%)</w:t>
            </w:r>
          </w:p>
        </w:tc>
        <w:tc>
          <w:tcPr>
            <w:tcW w:w="1837" w:type="dxa"/>
            <w:tcBorders>
              <w:top w:val="nil"/>
              <w:left w:val="nil"/>
              <w:bottom w:val="nil"/>
              <w:right w:val="nil"/>
            </w:tcBorders>
            <w:shd w:val="clear" w:color="000000" w:fill="FFFFFF"/>
            <w:noWrap/>
            <w:vAlign w:val="bottom"/>
            <w:hideMark/>
          </w:tcPr>
          <w:p w14:paraId="24D79BFC"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5%</w:t>
            </w:r>
          </w:p>
        </w:tc>
        <w:tc>
          <w:tcPr>
            <w:tcW w:w="1985" w:type="dxa"/>
            <w:tcBorders>
              <w:top w:val="nil"/>
              <w:left w:val="nil"/>
              <w:bottom w:val="nil"/>
              <w:right w:val="nil"/>
            </w:tcBorders>
            <w:shd w:val="clear" w:color="000000" w:fill="FFFFFF"/>
            <w:noWrap/>
            <w:vAlign w:val="bottom"/>
            <w:hideMark/>
          </w:tcPr>
          <w:p w14:paraId="7E87D90D" w14:textId="77777777" w:rsidR="00A45025" w:rsidRPr="00A45025" w:rsidRDefault="00A45025" w:rsidP="00A45025">
            <w:pPr>
              <w:spacing w:after="0" w:line="240" w:lineRule="auto"/>
              <w:jc w:val="center"/>
              <w:rPr>
                <w:rFonts w:ascii="Aptos Narrow" w:eastAsia="Times New Roman" w:hAnsi="Aptos Narrow" w:cs="Times New Roman"/>
                <w:color w:val="000000"/>
                <w:szCs w:val="20"/>
                <w:lang w:eastAsia="en-AU"/>
              </w:rPr>
            </w:pPr>
            <w:r w:rsidRPr="00A45025">
              <w:rPr>
                <w:rFonts w:ascii="Aptos Narrow" w:eastAsia="Times New Roman" w:hAnsi="Aptos Narrow" w:cs="Times New Roman"/>
                <w:color w:val="000000"/>
                <w:szCs w:val="20"/>
                <w:lang w:eastAsia="en-AU"/>
              </w:rPr>
              <w:t> </w:t>
            </w:r>
          </w:p>
        </w:tc>
      </w:tr>
    </w:tbl>
    <w:p w14:paraId="63EABF93" w14:textId="06DD584C" w:rsidR="00D12059" w:rsidRDefault="00D12059">
      <w:pPr>
        <w:rPr>
          <w:b/>
          <w:color w:val="FF0000"/>
          <w:szCs w:val="20"/>
        </w:rPr>
      </w:pPr>
    </w:p>
    <w:p w14:paraId="648F3599" w14:textId="77777777" w:rsidR="001F749A" w:rsidRDefault="001F749A" w:rsidP="00D12059">
      <w:pPr>
        <w:pStyle w:val="Heading2"/>
        <w:rPr>
          <w:bCs/>
        </w:rPr>
        <w:sectPr w:rsidR="001F749A" w:rsidSect="001F749A">
          <w:type w:val="continuous"/>
          <w:pgSz w:w="11906" w:h="16838"/>
          <w:pgMar w:top="1440" w:right="1440" w:bottom="1440" w:left="1440" w:header="708" w:footer="708" w:gutter="0"/>
          <w:cols w:space="708"/>
          <w:docGrid w:linePitch="360"/>
        </w:sectPr>
      </w:pPr>
    </w:p>
    <w:p w14:paraId="26A5ECCB" w14:textId="11546231" w:rsidR="00D12059" w:rsidRPr="0064154B" w:rsidRDefault="00D12059" w:rsidP="00D12059">
      <w:pPr>
        <w:pStyle w:val="Heading2"/>
        <w:rPr>
          <w:bCs/>
        </w:rPr>
      </w:pPr>
      <w:bookmarkStart w:id="31" w:name="_Toc180588149"/>
      <w:r w:rsidRPr="0064154B">
        <w:rPr>
          <w:bCs/>
        </w:rPr>
        <w:t>Nort</w:t>
      </w:r>
      <w:r w:rsidR="00692A86" w:rsidRPr="0064154B">
        <w:rPr>
          <w:bCs/>
        </w:rPr>
        <w:t>hern Victoria</w:t>
      </w:r>
      <w:bookmarkEnd w:id="31"/>
    </w:p>
    <w:p w14:paraId="51598C23" w14:textId="371F8918" w:rsidR="00D12059" w:rsidRPr="000A6AD7" w:rsidRDefault="0032779D" w:rsidP="000A6AD7">
      <w:pPr>
        <w:pStyle w:val="Heading3"/>
        <w:rPr>
          <w:b/>
          <w:bCs/>
        </w:rPr>
      </w:pPr>
      <w:bookmarkStart w:id="32" w:name="_Toc180588150"/>
      <w:r>
        <w:rPr>
          <w:b/>
          <w:bCs/>
        </w:rPr>
        <w:t>Gross margins</w:t>
      </w:r>
      <w:bookmarkEnd w:id="32"/>
    </w:p>
    <w:p w14:paraId="58635AEF" w14:textId="41637BE1" w:rsidR="000C2335" w:rsidRDefault="00E30C42" w:rsidP="00E30C42">
      <w:r>
        <w:rPr>
          <w:noProof/>
        </w:rPr>
        <w:drawing>
          <wp:inline distT="0" distB="0" distL="0" distR="0" wp14:anchorId="6606FA0A" wp14:editId="0D45920A">
            <wp:extent cx="2788713" cy="1695450"/>
            <wp:effectExtent l="0" t="0" r="0" b="0"/>
            <wp:docPr id="1971664172" name="Picture 1" descr="Northern average gross margin for wool sheep, prime lamb and beef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64172" name="Picture 1" descr="Northern average gross margin for wool sheep, prime lamb and beef (2013-14 to 2023-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474" cy="1698952"/>
                    </a:xfrm>
                    <a:prstGeom prst="rect">
                      <a:avLst/>
                    </a:prstGeom>
                    <a:noFill/>
                  </pic:spPr>
                </pic:pic>
              </a:graphicData>
            </a:graphic>
          </wp:inline>
        </w:drawing>
      </w:r>
    </w:p>
    <w:p w14:paraId="0E007132" w14:textId="7D50BEBC" w:rsidR="00A852A0" w:rsidRDefault="000C2335" w:rsidP="000C2335">
      <w:pPr>
        <w:pStyle w:val="Caption"/>
      </w:pPr>
      <w:bookmarkStart w:id="33" w:name="_Ref148954871"/>
      <w:bookmarkStart w:id="34" w:name="_Ref179981362"/>
      <w:r>
        <w:t xml:space="preserve">Figure </w:t>
      </w:r>
      <w:r>
        <w:fldChar w:fldCharType="begin"/>
      </w:r>
      <w:r>
        <w:instrText>SEQ Figure \* ARABIC</w:instrText>
      </w:r>
      <w:r>
        <w:fldChar w:fldCharType="separate"/>
      </w:r>
      <w:r w:rsidR="00EF38F6">
        <w:rPr>
          <w:noProof/>
        </w:rPr>
        <w:t>13</w:t>
      </w:r>
      <w:r>
        <w:fldChar w:fldCharType="end"/>
      </w:r>
      <w:bookmarkEnd w:id="33"/>
      <w:r>
        <w:t>.</w:t>
      </w:r>
      <w:r w:rsidRPr="0013594D">
        <w:t xml:space="preserve"> </w:t>
      </w:r>
      <w:r>
        <w:t>Northern</w:t>
      </w:r>
      <w:r w:rsidRPr="00FD55B0">
        <w:t xml:space="preserve"> </w:t>
      </w:r>
      <w:r w:rsidR="00E30C42" w:rsidRPr="00E30C42">
        <w:t>average gross margin for wool sheep, prime lamb and beef (2013-14 to 2023-24)</w:t>
      </w:r>
      <w:bookmarkEnd w:id="34"/>
    </w:p>
    <w:p w14:paraId="73B8220A" w14:textId="77777777" w:rsidR="009911D9" w:rsidRDefault="007B518A" w:rsidP="009911D9">
      <w:r w:rsidRPr="007B518A">
        <w:t xml:space="preserve">Falling commodity prices and incomes across all enterprises meant gross margins recorded by Northern farms were below the </w:t>
      </w:r>
      <w:r w:rsidR="00F579DD">
        <w:t>5</w:t>
      </w:r>
      <w:r w:rsidRPr="007B518A">
        <w:t>-year average for each of the livestock enterprises.</w:t>
      </w:r>
      <w:r w:rsidR="00F00DB9">
        <w:t xml:space="preserve"> Prime lamb and wool sheep gross margins were the lowest since </w:t>
      </w:r>
      <w:r w:rsidR="00B5048E">
        <w:t>2015-16</w:t>
      </w:r>
      <w:r w:rsidR="009F3C3F">
        <w:t xml:space="preserve"> (</w:t>
      </w:r>
      <w:r w:rsidR="009F4ECD">
        <w:fldChar w:fldCharType="begin"/>
      </w:r>
      <w:r w:rsidR="009F4ECD">
        <w:instrText xml:space="preserve"> REF _Ref148954871 \h </w:instrText>
      </w:r>
      <w:r w:rsidR="009F4ECD">
        <w:fldChar w:fldCharType="separate"/>
      </w:r>
      <w:r w:rsidR="00EF38F6">
        <w:t xml:space="preserve">Figure </w:t>
      </w:r>
      <w:r w:rsidR="00EF38F6">
        <w:rPr>
          <w:noProof/>
        </w:rPr>
        <w:t>13</w:t>
      </w:r>
      <w:r w:rsidR="009F4ECD">
        <w:fldChar w:fldCharType="end"/>
      </w:r>
      <w:r w:rsidR="009F4ECD">
        <w:t>)</w:t>
      </w:r>
      <w:r w:rsidR="008030FB">
        <w:t xml:space="preserve">. Beef gross margins </w:t>
      </w:r>
      <w:r w:rsidR="00A12BBC">
        <w:t>per hectare</w:t>
      </w:r>
      <w:r w:rsidR="002B7329">
        <w:t xml:space="preserve"> </w:t>
      </w:r>
      <w:r w:rsidR="008030FB">
        <w:t xml:space="preserve">were the </w:t>
      </w:r>
      <w:r w:rsidR="00420B3A">
        <w:t xml:space="preserve">second lowest </w:t>
      </w:r>
      <w:r w:rsidR="003A68FA">
        <w:t xml:space="preserve">and </w:t>
      </w:r>
      <w:r w:rsidR="00A12BBC">
        <w:t>per</w:t>
      </w:r>
      <w:r w:rsidR="000F6044">
        <w:t xml:space="preserve"> </w:t>
      </w:r>
      <w:r w:rsidR="00A12BBC">
        <w:t xml:space="preserve">DSE </w:t>
      </w:r>
      <w:r w:rsidR="003A68FA">
        <w:t>the lowest for the region in 20</w:t>
      </w:r>
      <w:r w:rsidR="00EA58AD">
        <w:t xml:space="preserve"> </w:t>
      </w:r>
      <w:r w:rsidR="003A68FA">
        <w:t>years</w:t>
      </w:r>
      <w:r w:rsidR="00EA58AD">
        <w:t xml:space="preserve"> (</w:t>
      </w:r>
      <w:r w:rsidR="004E28A9">
        <w:t>Appendix C13)</w:t>
      </w:r>
      <w:r w:rsidR="00EA58AD">
        <w:t>.</w:t>
      </w:r>
      <w:r w:rsidR="009911D9">
        <w:t xml:space="preserve"> </w:t>
      </w:r>
    </w:p>
    <w:p w14:paraId="5A2F1418" w14:textId="6E74BC2F" w:rsidR="007B518A" w:rsidRDefault="007B518A" w:rsidP="00635028">
      <w:pPr>
        <w:pStyle w:val="Caption"/>
      </w:pPr>
    </w:p>
    <w:p w14:paraId="5A6A8EEF" w14:textId="2E47CA8D" w:rsidR="00D12059" w:rsidRPr="00F04BDF" w:rsidRDefault="000F6044" w:rsidP="00F04BDF">
      <w:pPr>
        <w:pStyle w:val="Heading3"/>
        <w:rPr>
          <w:b/>
          <w:bCs/>
          <w:lang w:val="fr-FR"/>
        </w:rPr>
      </w:pPr>
      <w:bookmarkStart w:id="35" w:name="_Toc180588151"/>
      <w:r>
        <w:rPr>
          <w:b/>
          <w:bCs/>
          <w:lang w:val="fr-FR"/>
        </w:rPr>
        <w:t>Costs</w:t>
      </w:r>
      <w:bookmarkEnd w:id="35"/>
    </w:p>
    <w:p w14:paraId="7198BC67" w14:textId="67363511" w:rsidR="00EF07C6" w:rsidRPr="009F2050" w:rsidRDefault="00AB2DDB" w:rsidP="009F2050">
      <w:pPr>
        <w:pStyle w:val="Caption"/>
        <w:rPr>
          <w:lang w:val="fr-FR"/>
        </w:rPr>
      </w:pPr>
      <w:r>
        <w:rPr>
          <w:noProof/>
        </w:rPr>
        <w:drawing>
          <wp:inline distT="0" distB="0" distL="0" distR="0" wp14:anchorId="6A760E2E" wp14:editId="639F8AC9">
            <wp:extent cx="2640965" cy="1765288"/>
            <wp:effectExtent l="0" t="0" r="6985" b="6985"/>
            <wp:docPr id="626555027" name="Picture 2" descr="Northern farms average expenditure on fertiliser applied to pasture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55027" name="Picture 2" descr="Northern farms average expenditure on fertiliser applied to pasture (2019-20 to 2023-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0965" cy="1765288"/>
                    </a:xfrm>
                    <a:prstGeom prst="rect">
                      <a:avLst/>
                    </a:prstGeom>
                    <a:noFill/>
                  </pic:spPr>
                </pic:pic>
              </a:graphicData>
            </a:graphic>
          </wp:inline>
        </w:drawing>
      </w:r>
    </w:p>
    <w:p w14:paraId="7C884667" w14:textId="0F5CB831" w:rsidR="007B005B" w:rsidRDefault="000C2335" w:rsidP="007B005B">
      <w:pPr>
        <w:pStyle w:val="Caption"/>
      </w:pPr>
      <w:bookmarkStart w:id="36" w:name="_Ref148954954"/>
      <w:r>
        <w:t xml:space="preserve">Figure </w:t>
      </w:r>
      <w:r>
        <w:fldChar w:fldCharType="begin"/>
      </w:r>
      <w:r>
        <w:instrText>SEQ Figure \* ARABIC</w:instrText>
      </w:r>
      <w:r>
        <w:fldChar w:fldCharType="separate"/>
      </w:r>
      <w:r w:rsidR="00EF38F6">
        <w:rPr>
          <w:noProof/>
        </w:rPr>
        <w:t>14</w:t>
      </w:r>
      <w:r>
        <w:fldChar w:fldCharType="end"/>
      </w:r>
      <w:bookmarkEnd w:id="36"/>
      <w:r w:rsidRPr="000A6AD7">
        <w:t xml:space="preserve">. </w:t>
      </w:r>
      <w:r w:rsidR="007B005B">
        <w:t>Northern</w:t>
      </w:r>
      <w:r w:rsidR="007B005B" w:rsidRPr="007B005B">
        <w:t xml:space="preserve"> farms average expenditure on fertiliser applied to pasture (2019-20 to 2023-24)</w:t>
      </w:r>
    </w:p>
    <w:p w14:paraId="6591DEC2" w14:textId="4A624046" w:rsidR="00670BEA" w:rsidRDefault="003823F1" w:rsidP="00F21A04">
      <w:pPr>
        <w:pStyle w:val="Caption"/>
      </w:pPr>
      <w:r>
        <w:rPr>
          <w:color w:val="000000" w:themeColor="text1"/>
        </w:rPr>
        <w:t>After three consecutive years of decreasing fertiliser applications rates</w:t>
      </w:r>
      <w:r w:rsidR="00023065">
        <w:rPr>
          <w:color w:val="000000" w:themeColor="text1"/>
        </w:rPr>
        <w:t xml:space="preserve">, in 2023-24 </w:t>
      </w:r>
      <w:r w:rsidR="006A6EDD">
        <w:rPr>
          <w:color w:val="000000" w:themeColor="text1"/>
        </w:rPr>
        <w:t>N</w:t>
      </w:r>
      <w:r w:rsidR="00D829DC">
        <w:rPr>
          <w:color w:val="000000" w:themeColor="text1"/>
        </w:rPr>
        <w:t>orthern farms</w:t>
      </w:r>
      <w:r w:rsidR="00453B74">
        <w:rPr>
          <w:color w:val="000000" w:themeColor="text1"/>
        </w:rPr>
        <w:t xml:space="preserve"> responded to lower fertiliser prices </w:t>
      </w:r>
      <w:r w:rsidR="00B01D6C">
        <w:rPr>
          <w:color w:val="000000" w:themeColor="text1"/>
        </w:rPr>
        <w:t>by</w:t>
      </w:r>
      <w:r w:rsidR="00D829DC">
        <w:rPr>
          <w:color w:val="000000" w:themeColor="text1"/>
        </w:rPr>
        <w:t xml:space="preserve"> </w:t>
      </w:r>
      <w:r w:rsidR="008012C9">
        <w:rPr>
          <w:color w:val="000000" w:themeColor="text1"/>
        </w:rPr>
        <w:t>increas</w:t>
      </w:r>
      <w:r w:rsidR="00B01D6C">
        <w:rPr>
          <w:color w:val="000000" w:themeColor="text1"/>
        </w:rPr>
        <w:t>ing</w:t>
      </w:r>
      <w:r w:rsidR="008012C9">
        <w:rPr>
          <w:color w:val="000000" w:themeColor="text1"/>
        </w:rPr>
        <w:t xml:space="preserve"> application rates</w:t>
      </w:r>
      <w:r w:rsidR="00023065">
        <w:rPr>
          <w:color w:val="000000" w:themeColor="text1"/>
        </w:rPr>
        <w:t xml:space="preserve">. </w:t>
      </w:r>
      <w:r w:rsidR="00FC2D8D">
        <w:rPr>
          <w:color w:val="000000" w:themeColor="text1"/>
        </w:rPr>
        <w:t xml:space="preserve">The </w:t>
      </w:r>
      <w:r w:rsidR="00173113">
        <w:rPr>
          <w:color w:val="000000" w:themeColor="text1"/>
        </w:rPr>
        <w:t>lower fertiliser</w:t>
      </w:r>
      <w:r w:rsidR="00FC2D8D">
        <w:rPr>
          <w:color w:val="000000" w:themeColor="text1"/>
        </w:rPr>
        <w:t xml:space="preserve"> price offset the increase in application rate and </w:t>
      </w:r>
      <w:r w:rsidR="00690669">
        <w:rPr>
          <w:color w:val="000000" w:themeColor="text1"/>
        </w:rPr>
        <w:t>overall</w:t>
      </w:r>
      <w:r w:rsidR="00A77770" w:rsidRPr="653995BA">
        <w:rPr>
          <w:color w:val="000000" w:themeColor="text1"/>
        </w:rPr>
        <w:t xml:space="preserve"> </w:t>
      </w:r>
      <w:r w:rsidR="00216C77" w:rsidRPr="653995BA">
        <w:rPr>
          <w:color w:val="000000" w:themeColor="text1"/>
        </w:rPr>
        <w:t>expenditure on</w:t>
      </w:r>
      <w:r w:rsidR="00A77770" w:rsidRPr="653995BA">
        <w:rPr>
          <w:color w:val="000000" w:themeColor="text1"/>
        </w:rPr>
        <w:t xml:space="preserve"> </w:t>
      </w:r>
      <w:r w:rsidR="00B85DE5" w:rsidRPr="653995BA">
        <w:rPr>
          <w:color w:val="000000" w:themeColor="text1"/>
        </w:rPr>
        <w:t>pas</w:t>
      </w:r>
      <w:r w:rsidR="00727040" w:rsidRPr="653995BA">
        <w:rPr>
          <w:color w:val="000000" w:themeColor="text1"/>
        </w:rPr>
        <w:t xml:space="preserve">ture </w:t>
      </w:r>
      <w:r w:rsidR="004B25F5" w:rsidRPr="653995BA">
        <w:rPr>
          <w:color w:val="000000" w:themeColor="text1"/>
        </w:rPr>
        <w:t>fertilise</w:t>
      </w:r>
      <w:r w:rsidR="00727040" w:rsidRPr="653995BA">
        <w:rPr>
          <w:color w:val="000000" w:themeColor="text1"/>
        </w:rPr>
        <w:t>r</w:t>
      </w:r>
      <w:r w:rsidR="00C53804" w:rsidRPr="653995BA">
        <w:rPr>
          <w:color w:val="000000" w:themeColor="text1"/>
        </w:rPr>
        <w:t xml:space="preserve"> </w:t>
      </w:r>
      <w:r w:rsidR="00690669">
        <w:rPr>
          <w:color w:val="000000" w:themeColor="text1"/>
        </w:rPr>
        <w:t xml:space="preserve">decreased </w:t>
      </w:r>
      <w:r w:rsidR="00C53804" w:rsidRPr="653995BA">
        <w:rPr>
          <w:color w:val="000000" w:themeColor="text1"/>
        </w:rPr>
        <w:t>in 202</w:t>
      </w:r>
      <w:r w:rsidR="00690669">
        <w:rPr>
          <w:color w:val="000000" w:themeColor="text1"/>
        </w:rPr>
        <w:t>3</w:t>
      </w:r>
      <w:r w:rsidR="00C53804" w:rsidRPr="653995BA">
        <w:rPr>
          <w:color w:val="000000" w:themeColor="text1"/>
        </w:rPr>
        <w:t>-2</w:t>
      </w:r>
      <w:r w:rsidR="00690669">
        <w:rPr>
          <w:color w:val="000000" w:themeColor="text1"/>
        </w:rPr>
        <w:t>4</w:t>
      </w:r>
      <w:r w:rsidR="00792969" w:rsidRPr="653995BA">
        <w:rPr>
          <w:color w:val="000000" w:themeColor="text1"/>
        </w:rPr>
        <w:t xml:space="preserve"> (</w:t>
      </w:r>
      <w:r w:rsidR="00087679" w:rsidRPr="653995BA">
        <w:rPr>
          <w:color w:val="000000" w:themeColor="text1"/>
        </w:rPr>
        <w:fldChar w:fldCharType="begin"/>
      </w:r>
      <w:r w:rsidR="00087679" w:rsidRPr="653995BA">
        <w:rPr>
          <w:color w:val="000000" w:themeColor="text1"/>
        </w:rPr>
        <w:instrText xml:space="preserve"> REF _Ref148954954 \h </w:instrText>
      </w:r>
      <w:r w:rsidR="00087679" w:rsidRPr="653995BA">
        <w:rPr>
          <w:color w:val="000000" w:themeColor="text1"/>
        </w:rPr>
      </w:r>
      <w:r w:rsidR="00087679" w:rsidRPr="653995BA">
        <w:rPr>
          <w:color w:val="000000" w:themeColor="text1"/>
        </w:rPr>
        <w:fldChar w:fldCharType="separate"/>
      </w:r>
      <w:r w:rsidR="00EF38F6">
        <w:t xml:space="preserve">Figure </w:t>
      </w:r>
      <w:r w:rsidR="00EF38F6">
        <w:rPr>
          <w:noProof/>
        </w:rPr>
        <w:t>14</w:t>
      </w:r>
      <w:r w:rsidR="00087679" w:rsidRPr="653995BA">
        <w:rPr>
          <w:color w:val="000000" w:themeColor="text1"/>
        </w:rPr>
        <w:fldChar w:fldCharType="end"/>
      </w:r>
      <w:r w:rsidR="001F44F9" w:rsidRPr="653995BA">
        <w:rPr>
          <w:color w:val="000000" w:themeColor="text1"/>
        </w:rPr>
        <w:t>)</w:t>
      </w:r>
      <w:r w:rsidR="004B25F5" w:rsidRPr="653995BA">
        <w:rPr>
          <w:color w:val="000000" w:themeColor="text1"/>
        </w:rPr>
        <w:t>.</w:t>
      </w:r>
      <w:r w:rsidR="005E01EF" w:rsidRPr="005E01EF">
        <w:t xml:space="preserve"> </w:t>
      </w:r>
      <w:r w:rsidR="00B24D87" w:rsidRPr="00B24D87">
        <w:rPr>
          <w:color w:val="000000" w:themeColor="text1"/>
        </w:rPr>
        <w:t xml:space="preserve">Despite the reduced </w:t>
      </w:r>
      <w:r w:rsidR="00804F51">
        <w:rPr>
          <w:color w:val="000000" w:themeColor="text1"/>
        </w:rPr>
        <w:t>costs</w:t>
      </w:r>
      <w:r w:rsidR="00E91D59">
        <w:rPr>
          <w:color w:val="000000" w:themeColor="text1"/>
        </w:rPr>
        <w:t>,</w:t>
      </w:r>
      <w:r w:rsidR="00B24D87" w:rsidRPr="00B24D87">
        <w:rPr>
          <w:color w:val="000000" w:themeColor="text1"/>
        </w:rPr>
        <w:t xml:space="preserve"> fertiliser </w:t>
      </w:r>
      <w:r w:rsidR="00493132">
        <w:rPr>
          <w:color w:val="000000" w:themeColor="text1"/>
        </w:rPr>
        <w:t>remained</w:t>
      </w:r>
      <w:r w:rsidR="00B24D87" w:rsidRPr="00B24D87">
        <w:rPr>
          <w:color w:val="000000" w:themeColor="text1"/>
        </w:rPr>
        <w:t xml:space="preserve"> the largest cost item on </w:t>
      </w:r>
      <w:r w:rsidR="00027838">
        <w:rPr>
          <w:color w:val="000000" w:themeColor="text1"/>
        </w:rPr>
        <w:t>N</w:t>
      </w:r>
      <w:r w:rsidR="00BC32C5">
        <w:rPr>
          <w:color w:val="000000" w:themeColor="text1"/>
        </w:rPr>
        <w:t>orthern</w:t>
      </w:r>
      <w:r w:rsidR="00B24D87" w:rsidRPr="00B24D87">
        <w:rPr>
          <w:color w:val="000000" w:themeColor="text1"/>
        </w:rPr>
        <w:t xml:space="preserve"> farms in 202</w:t>
      </w:r>
      <w:r w:rsidR="00804F51">
        <w:rPr>
          <w:color w:val="000000" w:themeColor="text1"/>
        </w:rPr>
        <w:t>3</w:t>
      </w:r>
      <w:r w:rsidR="00B24D87" w:rsidRPr="00B24D87">
        <w:rPr>
          <w:color w:val="000000" w:themeColor="text1"/>
        </w:rPr>
        <w:t>-2</w:t>
      </w:r>
      <w:r w:rsidR="00804F51">
        <w:rPr>
          <w:color w:val="000000" w:themeColor="text1"/>
        </w:rPr>
        <w:t>4</w:t>
      </w:r>
      <w:r w:rsidR="00B24D87" w:rsidRPr="00B24D87">
        <w:rPr>
          <w:color w:val="000000" w:themeColor="text1"/>
        </w:rPr>
        <w:t>, making up 1</w:t>
      </w:r>
      <w:r w:rsidR="00804F51">
        <w:rPr>
          <w:color w:val="000000" w:themeColor="text1"/>
        </w:rPr>
        <w:t>1</w:t>
      </w:r>
      <w:r w:rsidR="00B24D87" w:rsidRPr="00B24D87">
        <w:rPr>
          <w:color w:val="000000" w:themeColor="text1"/>
        </w:rPr>
        <w:t>% of</w:t>
      </w:r>
      <w:r w:rsidR="000A249F">
        <w:rPr>
          <w:color w:val="000000" w:themeColor="text1"/>
        </w:rPr>
        <w:t xml:space="preserve"> average farm</w:t>
      </w:r>
      <w:r w:rsidR="00B24D87" w:rsidRPr="00B24D87">
        <w:rPr>
          <w:color w:val="000000" w:themeColor="text1"/>
        </w:rPr>
        <w:t xml:space="preserve"> cash operating costs.</w:t>
      </w:r>
      <w:r w:rsidR="00670BEA" w:rsidRPr="00670BEA">
        <w:t xml:space="preserve"> </w:t>
      </w:r>
    </w:p>
    <w:p w14:paraId="5D47DBC0" w14:textId="3481D87C" w:rsidR="000C2029" w:rsidRDefault="00C40898" w:rsidP="000C2029">
      <w:pPr>
        <w:rPr>
          <w:color w:val="000000" w:themeColor="text1"/>
        </w:rPr>
      </w:pPr>
      <w:r w:rsidRPr="0041363A">
        <w:rPr>
          <w:color w:val="000000" w:themeColor="text1"/>
        </w:rPr>
        <w:t>Northern</w:t>
      </w:r>
      <w:r w:rsidR="002D70DC" w:rsidRPr="0041363A">
        <w:rPr>
          <w:color w:val="000000" w:themeColor="text1"/>
        </w:rPr>
        <w:t xml:space="preserve"> farms received </w:t>
      </w:r>
      <w:r w:rsidRPr="0041363A">
        <w:rPr>
          <w:color w:val="000000" w:themeColor="text1"/>
        </w:rPr>
        <w:t xml:space="preserve">close to </w:t>
      </w:r>
      <w:r w:rsidR="0043175A" w:rsidRPr="0041363A">
        <w:rPr>
          <w:color w:val="000000" w:themeColor="text1"/>
        </w:rPr>
        <w:t>long-term average</w:t>
      </w:r>
      <w:r w:rsidRPr="0041363A">
        <w:rPr>
          <w:color w:val="000000" w:themeColor="text1"/>
        </w:rPr>
        <w:t xml:space="preserve"> annual (</w:t>
      </w:r>
      <w:r w:rsidR="002D70DC" w:rsidRPr="0041363A">
        <w:rPr>
          <w:color w:val="000000" w:themeColor="text1"/>
        </w:rPr>
        <w:t>98%</w:t>
      </w:r>
      <w:r w:rsidR="00FF5C74" w:rsidRPr="0041363A">
        <w:rPr>
          <w:color w:val="000000" w:themeColor="text1"/>
        </w:rPr>
        <w:t xml:space="preserve">) and spring </w:t>
      </w:r>
      <w:r w:rsidR="00027838">
        <w:rPr>
          <w:color w:val="000000" w:themeColor="text1"/>
        </w:rPr>
        <w:t xml:space="preserve">2023 </w:t>
      </w:r>
      <w:r w:rsidR="00FF5C74" w:rsidRPr="0041363A">
        <w:rPr>
          <w:color w:val="000000" w:themeColor="text1"/>
        </w:rPr>
        <w:t>(93%) rainfall</w:t>
      </w:r>
      <w:r w:rsidR="002D70DC" w:rsidRPr="0041363A">
        <w:rPr>
          <w:color w:val="000000" w:themeColor="text1"/>
        </w:rPr>
        <w:t xml:space="preserve"> (Appendix D2)</w:t>
      </w:r>
      <w:r w:rsidR="000C2029" w:rsidRPr="0041363A">
        <w:rPr>
          <w:color w:val="000000" w:themeColor="text1"/>
        </w:rPr>
        <w:t xml:space="preserve">. </w:t>
      </w:r>
      <w:r w:rsidR="000C2029" w:rsidRPr="002F7F06">
        <w:rPr>
          <w:color w:val="000000" w:themeColor="text1"/>
        </w:rPr>
        <w:t xml:space="preserve">Good pasture availability </w:t>
      </w:r>
      <w:r w:rsidR="00137C0E">
        <w:rPr>
          <w:color w:val="000000" w:themeColor="text1"/>
        </w:rPr>
        <w:t xml:space="preserve">meant that </w:t>
      </w:r>
      <w:r w:rsidR="000C2029" w:rsidRPr="002F7F06">
        <w:rPr>
          <w:color w:val="000000" w:themeColor="text1"/>
        </w:rPr>
        <w:t>expenditure on purchased s</w:t>
      </w:r>
      <w:r w:rsidR="00A8567B" w:rsidRPr="002F7F06">
        <w:rPr>
          <w:color w:val="000000" w:themeColor="text1"/>
        </w:rPr>
        <w:t>upplemen</w:t>
      </w:r>
      <w:r w:rsidR="004F7AA9" w:rsidRPr="002F7F06">
        <w:rPr>
          <w:color w:val="000000" w:themeColor="text1"/>
        </w:rPr>
        <w:t>t</w:t>
      </w:r>
      <w:r w:rsidR="00A8567B" w:rsidRPr="002F7F06">
        <w:rPr>
          <w:color w:val="000000" w:themeColor="text1"/>
        </w:rPr>
        <w:t>ary</w:t>
      </w:r>
      <w:r w:rsidR="000C2029" w:rsidRPr="002F7F06">
        <w:rPr>
          <w:color w:val="000000" w:themeColor="text1"/>
        </w:rPr>
        <w:t xml:space="preserve"> feed</w:t>
      </w:r>
      <w:r w:rsidR="00137C0E">
        <w:rPr>
          <w:color w:val="000000" w:themeColor="text1"/>
        </w:rPr>
        <w:t xml:space="preserve"> remained steady</w:t>
      </w:r>
      <w:r w:rsidR="00431788">
        <w:rPr>
          <w:color w:val="000000" w:themeColor="text1"/>
        </w:rPr>
        <w:t xml:space="preserve"> (</w:t>
      </w:r>
      <w:r w:rsidR="00752B29">
        <w:rPr>
          <w:color w:val="000000" w:themeColor="text1"/>
        </w:rPr>
        <w:fldChar w:fldCharType="begin"/>
      </w:r>
      <w:r w:rsidR="00752B29">
        <w:rPr>
          <w:color w:val="000000" w:themeColor="text1"/>
        </w:rPr>
        <w:instrText xml:space="preserve"> REF _Ref148955044 \h </w:instrText>
      </w:r>
      <w:r w:rsidR="00752B29">
        <w:rPr>
          <w:color w:val="000000" w:themeColor="text1"/>
        </w:rPr>
      </w:r>
      <w:r w:rsidR="00752B29">
        <w:rPr>
          <w:color w:val="000000" w:themeColor="text1"/>
        </w:rPr>
        <w:fldChar w:fldCharType="separate"/>
      </w:r>
      <w:r w:rsidR="00752B29">
        <w:t xml:space="preserve">Figure </w:t>
      </w:r>
      <w:r w:rsidR="00752B29">
        <w:rPr>
          <w:noProof/>
        </w:rPr>
        <w:t>15</w:t>
      </w:r>
      <w:r w:rsidR="00752B29">
        <w:rPr>
          <w:color w:val="000000" w:themeColor="text1"/>
        </w:rPr>
        <w:fldChar w:fldCharType="end"/>
      </w:r>
      <w:r w:rsidR="00752B29">
        <w:rPr>
          <w:color w:val="000000" w:themeColor="text1"/>
        </w:rPr>
        <w:t>)</w:t>
      </w:r>
      <w:r w:rsidR="000C2029" w:rsidRPr="002F7F06">
        <w:rPr>
          <w:color w:val="000000" w:themeColor="text1"/>
        </w:rPr>
        <w:t xml:space="preserve">. </w:t>
      </w:r>
      <w:r w:rsidR="00747144">
        <w:rPr>
          <w:color w:val="000000" w:themeColor="text1"/>
        </w:rPr>
        <w:t xml:space="preserve">Supplementary feeding rates </w:t>
      </w:r>
      <w:r w:rsidR="00C82BC7">
        <w:rPr>
          <w:color w:val="000000" w:themeColor="text1"/>
        </w:rPr>
        <w:t>(</w:t>
      </w:r>
      <w:r w:rsidR="006E2551">
        <w:rPr>
          <w:color w:val="000000" w:themeColor="text1"/>
        </w:rPr>
        <w:t>m</w:t>
      </w:r>
      <w:r w:rsidR="003F3246">
        <w:rPr>
          <w:color w:val="000000" w:themeColor="text1"/>
        </w:rPr>
        <w:t>etabolis</w:t>
      </w:r>
      <w:r w:rsidR="002E7837">
        <w:rPr>
          <w:color w:val="000000" w:themeColor="text1"/>
        </w:rPr>
        <w:t>a</w:t>
      </w:r>
      <w:r w:rsidR="003F3246">
        <w:rPr>
          <w:color w:val="000000" w:themeColor="text1"/>
        </w:rPr>
        <w:t>ble energy</w:t>
      </w:r>
      <w:r w:rsidR="00C82BC7">
        <w:rPr>
          <w:color w:val="000000" w:themeColor="text1"/>
        </w:rPr>
        <w:t xml:space="preserve"> </w:t>
      </w:r>
      <w:r w:rsidR="003F3246">
        <w:rPr>
          <w:color w:val="000000" w:themeColor="text1"/>
        </w:rPr>
        <w:t xml:space="preserve">in supplementary feed </w:t>
      </w:r>
      <w:r w:rsidR="00C82BC7">
        <w:rPr>
          <w:color w:val="000000" w:themeColor="text1"/>
        </w:rPr>
        <w:t>fed per DSE)</w:t>
      </w:r>
      <w:r w:rsidR="001D0A58">
        <w:rPr>
          <w:color w:val="000000" w:themeColor="text1"/>
        </w:rPr>
        <w:t xml:space="preserve"> </w:t>
      </w:r>
      <w:r w:rsidR="00747144">
        <w:rPr>
          <w:color w:val="000000" w:themeColor="text1"/>
        </w:rPr>
        <w:t>in beef and wool sheep enterprises increased</w:t>
      </w:r>
      <w:r w:rsidR="00470B61">
        <w:rPr>
          <w:color w:val="000000" w:themeColor="text1"/>
        </w:rPr>
        <w:t>, but rates decreased</w:t>
      </w:r>
      <w:r w:rsidR="00CB556F">
        <w:rPr>
          <w:color w:val="000000" w:themeColor="text1"/>
        </w:rPr>
        <w:t xml:space="preserve"> in</w:t>
      </w:r>
      <w:r w:rsidR="00470B61">
        <w:rPr>
          <w:color w:val="000000" w:themeColor="text1"/>
        </w:rPr>
        <w:t xml:space="preserve"> prime lamb enterpr</w:t>
      </w:r>
      <w:r w:rsidR="00CB556F">
        <w:rPr>
          <w:color w:val="000000" w:themeColor="text1"/>
        </w:rPr>
        <w:t>ises. Despite the decrease</w:t>
      </w:r>
      <w:r w:rsidR="007F2871">
        <w:rPr>
          <w:color w:val="000000" w:themeColor="text1"/>
        </w:rPr>
        <w:t>,</w:t>
      </w:r>
      <w:r w:rsidR="00CB556F">
        <w:rPr>
          <w:color w:val="000000" w:themeColor="text1"/>
        </w:rPr>
        <w:t xml:space="preserve"> p</w:t>
      </w:r>
      <w:r w:rsidR="00BC56E8" w:rsidRPr="002F7F06">
        <w:rPr>
          <w:color w:val="000000" w:themeColor="text1"/>
        </w:rPr>
        <w:t xml:space="preserve">rime lamb </w:t>
      </w:r>
      <w:r w:rsidR="006213DC" w:rsidRPr="002F7F06">
        <w:rPr>
          <w:color w:val="000000" w:themeColor="text1"/>
        </w:rPr>
        <w:t>enterprises</w:t>
      </w:r>
      <w:r w:rsidR="00747144">
        <w:rPr>
          <w:color w:val="000000" w:themeColor="text1"/>
        </w:rPr>
        <w:t xml:space="preserve"> </w:t>
      </w:r>
      <w:r w:rsidR="006213DC" w:rsidRPr="002F7F06">
        <w:rPr>
          <w:color w:val="000000" w:themeColor="text1"/>
        </w:rPr>
        <w:t xml:space="preserve">were most reliant on </w:t>
      </w:r>
      <w:r w:rsidR="006213DC" w:rsidRPr="002F7F06">
        <w:rPr>
          <w:color w:val="000000" w:themeColor="text1"/>
        </w:rPr>
        <w:lastRenderedPageBreak/>
        <w:t>supplementary feed (</w:t>
      </w:r>
      <w:r w:rsidR="003F3D80" w:rsidRPr="002F7F06">
        <w:rPr>
          <w:color w:val="000000" w:themeColor="text1"/>
        </w:rPr>
        <w:t>351</w:t>
      </w:r>
      <w:r w:rsidR="006213DC" w:rsidRPr="002F7F06">
        <w:rPr>
          <w:color w:val="000000" w:themeColor="text1"/>
        </w:rPr>
        <w:t xml:space="preserve"> ME fed per DSE)</w:t>
      </w:r>
      <w:r w:rsidR="00C21739">
        <w:rPr>
          <w:color w:val="000000" w:themeColor="text1"/>
        </w:rPr>
        <w:t xml:space="preserve"> (Appendix</w:t>
      </w:r>
      <w:r w:rsidR="00A4730F">
        <w:rPr>
          <w:color w:val="000000" w:themeColor="text1"/>
        </w:rPr>
        <w:t xml:space="preserve"> C8)</w:t>
      </w:r>
      <w:r w:rsidR="006213DC" w:rsidRPr="002F7F06">
        <w:rPr>
          <w:color w:val="000000" w:themeColor="text1"/>
        </w:rPr>
        <w:t xml:space="preserve">. </w:t>
      </w:r>
      <w:r w:rsidR="009D370B" w:rsidRPr="002F7F06">
        <w:rPr>
          <w:color w:val="000000" w:themeColor="text1"/>
        </w:rPr>
        <w:t>Grain</w:t>
      </w:r>
      <w:r w:rsidR="00B41F69" w:rsidRPr="002F7F06">
        <w:rPr>
          <w:color w:val="000000" w:themeColor="text1"/>
        </w:rPr>
        <w:t xml:space="preserve"> and pellets</w:t>
      </w:r>
      <w:r w:rsidR="006213DC" w:rsidRPr="002F7F06">
        <w:rPr>
          <w:color w:val="000000" w:themeColor="text1"/>
        </w:rPr>
        <w:t xml:space="preserve"> w</w:t>
      </w:r>
      <w:r w:rsidR="00B41F69" w:rsidRPr="002F7F06">
        <w:rPr>
          <w:color w:val="000000" w:themeColor="text1"/>
        </w:rPr>
        <w:t>ere</w:t>
      </w:r>
      <w:r w:rsidR="006213DC" w:rsidRPr="002F7F06">
        <w:rPr>
          <w:color w:val="000000" w:themeColor="text1"/>
        </w:rPr>
        <w:t xml:space="preserve"> the most common form of supplementary feed fed to </w:t>
      </w:r>
      <w:r w:rsidR="00B41F69" w:rsidRPr="002F7F06">
        <w:rPr>
          <w:color w:val="000000" w:themeColor="text1"/>
        </w:rPr>
        <w:t>prime lam</w:t>
      </w:r>
      <w:r w:rsidR="002F7F06" w:rsidRPr="002F7F06">
        <w:rPr>
          <w:color w:val="000000" w:themeColor="text1"/>
        </w:rPr>
        <w:t>b</w:t>
      </w:r>
      <w:r w:rsidR="006213DC" w:rsidRPr="002F7F06">
        <w:rPr>
          <w:color w:val="000000" w:themeColor="text1"/>
        </w:rPr>
        <w:t xml:space="preserve"> enterprises in </w:t>
      </w:r>
      <w:r w:rsidR="002F7F06" w:rsidRPr="002F7F06">
        <w:rPr>
          <w:color w:val="000000" w:themeColor="text1"/>
        </w:rPr>
        <w:t>Northern Victoria</w:t>
      </w:r>
      <w:r w:rsidR="006213DC" w:rsidRPr="002F7F06">
        <w:rPr>
          <w:color w:val="000000" w:themeColor="text1"/>
        </w:rPr>
        <w:t>.</w:t>
      </w:r>
    </w:p>
    <w:p w14:paraId="3F5250B8" w14:textId="1947AA98" w:rsidR="00EB3A93" w:rsidRPr="00A736D6" w:rsidRDefault="00B5344D" w:rsidP="00EB3A93">
      <w:r w:rsidRPr="00A736D6">
        <w:t>Unchanged</w:t>
      </w:r>
      <w:r w:rsidR="001052E7" w:rsidRPr="00A736D6">
        <w:t xml:space="preserve"> supplementary feed</w:t>
      </w:r>
      <w:r w:rsidR="00C91AF0" w:rsidRPr="00A736D6">
        <w:t xml:space="preserve"> costs</w:t>
      </w:r>
      <w:r w:rsidR="001052E7" w:rsidRPr="00A736D6">
        <w:t xml:space="preserve"> and </w:t>
      </w:r>
      <w:r w:rsidR="00C91AF0" w:rsidRPr="00A736D6">
        <w:t xml:space="preserve">reduced </w:t>
      </w:r>
      <w:r w:rsidR="001052E7" w:rsidRPr="00A736D6">
        <w:t>fertiliser costs resulted in minimal year</w:t>
      </w:r>
      <w:r w:rsidR="0078096E">
        <w:t>-</w:t>
      </w:r>
      <w:r w:rsidR="001052E7" w:rsidRPr="00A736D6">
        <w:t>on</w:t>
      </w:r>
      <w:r w:rsidR="0078096E">
        <w:t>-</w:t>
      </w:r>
      <w:r w:rsidR="001052E7" w:rsidRPr="00A736D6">
        <w:t>year changes in average variable costs</w:t>
      </w:r>
      <w:r w:rsidR="00EA1D71">
        <w:t>. However, variable costs</w:t>
      </w:r>
      <w:r w:rsidR="002A03AF" w:rsidRPr="00A736D6">
        <w:t xml:space="preserve"> </w:t>
      </w:r>
      <w:r w:rsidR="001052E7" w:rsidRPr="00A736D6">
        <w:t>remain</w:t>
      </w:r>
      <w:r w:rsidR="002A03AF" w:rsidRPr="00A736D6">
        <w:t>ed</w:t>
      </w:r>
      <w:r w:rsidR="001052E7" w:rsidRPr="00A736D6">
        <w:t xml:space="preserve"> </w:t>
      </w:r>
      <w:r w:rsidR="002A03AF" w:rsidRPr="00A736D6">
        <w:t>a</w:t>
      </w:r>
      <w:r w:rsidR="00A736D6" w:rsidRPr="00A736D6">
        <w:t>bove the regional 10-year average</w:t>
      </w:r>
      <w:r w:rsidR="005E7558" w:rsidRPr="00A736D6">
        <w:t>.</w:t>
      </w:r>
    </w:p>
    <w:p w14:paraId="6EA10FD6" w14:textId="26C4248A" w:rsidR="00FE48E8" w:rsidRDefault="00EB3A93" w:rsidP="00FE48E8">
      <w:pPr>
        <w:rPr>
          <w:b/>
          <w:bCs/>
          <w:szCs w:val="20"/>
        </w:rPr>
      </w:pPr>
      <w:r>
        <w:rPr>
          <w:b/>
          <w:bCs/>
          <w:noProof/>
          <w:szCs w:val="20"/>
        </w:rPr>
        <w:drawing>
          <wp:inline distT="0" distB="0" distL="0" distR="0" wp14:anchorId="4A849878" wp14:editId="705A8981">
            <wp:extent cx="2820541" cy="1695450"/>
            <wp:effectExtent l="0" t="0" r="0" b="0"/>
            <wp:docPr id="964840452" name="Picture 3" descr="Northern farms average expenditure on purchased supplementary feed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0452" name="Picture 3" descr="Northern farms average expenditure on purchased supplementary feed (2019-20 to 2023-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29003" cy="1700536"/>
                    </a:xfrm>
                    <a:prstGeom prst="rect">
                      <a:avLst/>
                    </a:prstGeom>
                    <a:noFill/>
                  </pic:spPr>
                </pic:pic>
              </a:graphicData>
            </a:graphic>
          </wp:inline>
        </w:drawing>
      </w:r>
    </w:p>
    <w:p w14:paraId="4F0B67A6" w14:textId="051779BA" w:rsidR="009501D1" w:rsidRDefault="009501D1" w:rsidP="009501D1">
      <w:pPr>
        <w:pStyle w:val="Caption"/>
      </w:pPr>
      <w:bookmarkStart w:id="37" w:name="_Ref148955044"/>
      <w:r>
        <w:t xml:space="preserve">Figure </w:t>
      </w:r>
      <w:r>
        <w:fldChar w:fldCharType="begin"/>
      </w:r>
      <w:r>
        <w:instrText xml:space="preserve"> SEQ Figure \* ARABIC </w:instrText>
      </w:r>
      <w:r>
        <w:fldChar w:fldCharType="separate"/>
      </w:r>
      <w:r w:rsidR="00EF38F6">
        <w:rPr>
          <w:noProof/>
        </w:rPr>
        <w:t>15</w:t>
      </w:r>
      <w:r>
        <w:rPr>
          <w:noProof/>
        </w:rPr>
        <w:fldChar w:fldCharType="end"/>
      </w:r>
      <w:bookmarkEnd w:id="37"/>
      <w:r>
        <w:t xml:space="preserve">. </w:t>
      </w:r>
      <w:r w:rsidR="00EB3A93">
        <w:t>Northern</w:t>
      </w:r>
      <w:r w:rsidR="00EB3A93" w:rsidRPr="00EB3A93">
        <w:t xml:space="preserve"> farms average expenditure on purchased supplementary feed (2019-20 to 2023-24)</w:t>
      </w:r>
      <w:r w:rsidRPr="00FA0012">
        <w:t>.</w:t>
      </w:r>
    </w:p>
    <w:p w14:paraId="1FF6096D" w14:textId="61524D77" w:rsidR="00D12059" w:rsidRPr="000A6AD7" w:rsidRDefault="006C4C7C" w:rsidP="000A6AD7">
      <w:pPr>
        <w:pStyle w:val="Heading3"/>
        <w:rPr>
          <w:b/>
          <w:bCs/>
        </w:rPr>
      </w:pPr>
      <w:bookmarkStart w:id="38" w:name="_Toc180588152"/>
      <w:r>
        <w:rPr>
          <w:b/>
          <w:bCs/>
        </w:rPr>
        <w:t>Price Received</w:t>
      </w:r>
      <w:bookmarkEnd w:id="38"/>
    </w:p>
    <w:p w14:paraId="283FFFF9" w14:textId="259EB5A1" w:rsidR="004F0F7E" w:rsidRDefault="004F0F7E" w:rsidP="006F504B">
      <w:pPr>
        <w:pStyle w:val="Caption"/>
      </w:pPr>
    </w:p>
    <w:p w14:paraId="1DB3FB89" w14:textId="55021E6A" w:rsidR="006C4C7C" w:rsidRPr="006C4C7C" w:rsidRDefault="000D1CAC" w:rsidP="006C4C7C">
      <w:r>
        <w:rPr>
          <w:noProof/>
        </w:rPr>
        <w:drawing>
          <wp:inline distT="0" distB="0" distL="0" distR="0" wp14:anchorId="35141FA1" wp14:editId="50FC512F">
            <wp:extent cx="2856558" cy="1724025"/>
            <wp:effectExtent l="0" t="0" r="1270" b="0"/>
            <wp:docPr id="798174878" name="Picture 4" descr="Wool, lamb and beef price received for northern LFMP farms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4878" name="Picture 4" descr="Wool, lamb and beef price received for northern LFMP farms (2013-14 to 2023-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0933" cy="1726665"/>
                    </a:xfrm>
                    <a:prstGeom prst="rect">
                      <a:avLst/>
                    </a:prstGeom>
                    <a:noFill/>
                  </pic:spPr>
                </pic:pic>
              </a:graphicData>
            </a:graphic>
          </wp:inline>
        </w:drawing>
      </w:r>
    </w:p>
    <w:p w14:paraId="6C9B815D" w14:textId="36901469" w:rsidR="002F283D" w:rsidRDefault="002F283D" w:rsidP="00601936">
      <w:pPr>
        <w:pStyle w:val="Caption"/>
      </w:pPr>
      <w:bookmarkStart w:id="39" w:name="_Ref148954697"/>
      <w:r>
        <w:t xml:space="preserve">Figure </w:t>
      </w:r>
      <w:r>
        <w:fldChar w:fldCharType="begin"/>
      </w:r>
      <w:r>
        <w:instrText xml:space="preserve"> SEQ Figure \* ARABIC </w:instrText>
      </w:r>
      <w:r>
        <w:fldChar w:fldCharType="separate"/>
      </w:r>
      <w:r>
        <w:rPr>
          <w:noProof/>
        </w:rPr>
        <w:t>16</w:t>
      </w:r>
      <w:r>
        <w:rPr>
          <w:noProof/>
        </w:rPr>
        <w:fldChar w:fldCharType="end"/>
      </w:r>
      <w:bookmarkEnd w:id="39"/>
      <w:r>
        <w:t xml:space="preserve">. </w:t>
      </w:r>
      <w:r w:rsidRPr="002F283D">
        <w:t xml:space="preserve">Wool, lamb and beef price received for </w:t>
      </w:r>
      <w:r w:rsidR="004D1163">
        <w:t>n</w:t>
      </w:r>
      <w:r>
        <w:t>orthern</w:t>
      </w:r>
      <w:r w:rsidRPr="002F283D">
        <w:t xml:space="preserve"> LFMP farms (2013-14 to 2023-24).</w:t>
      </w:r>
    </w:p>
    <w:p w14:paraId="2E1729CF" w14:textId="56D87D33" w:rsidR="00DC4EFA" w:rsidRDefault="00601936" w:rsidP="00601936">
      <w:pPr>
        <w:pStyle w:val="Caption"/>
        <w:rPr>
          <w:color w:val="000000" w:themeColor="text1"/>
        </w:rPr>
      </w:pPr>
      <w:r>
        <w:t>Cattle (</w:t>
      </w:r>
      <w:r w:rsidR="00150046">
        <w:t>53</w:t>
      </w:r>
      <w:r>
        <w:t>%) and sheep sales (</w:t>
      </w:r>
      <w:r w:rsidR="008D2B6F">
        <w:t>24</w:t>
      </w:r>
      <w:r>
        <w:t xml:space="preserve">%) were the major components of farm cash income in Northern Victoria (Appendix </w:t>
      </w:r>
      <w:r>
        <w:t xml:space="preserve">C5). </w:t>
      </w:r>
      <w:r w:rsidR="00576FBD">
        <w:t xml:space="preserve">Increases in </w:t>
      </w:r>
      <w:r w:rsidR="00415495">
        <w:t xml:space="preserve">average </w:t>
      </w:r>
      <w:r w:rsidR="00576FBD">
        <w:t>sales quantities</w:t>
      </w:r>
      <w:r w:rsidR="00A42B77">
        <w:t xml:space="preserve"> </w:t>
      </w:r>
      <w:r w:rsidR="00576FBD">
        <w:t xml:space="preserve">were not enough to </w:t>
      </w:r>
      <w:r w:rsidR="00415495">
        <w:t xml:space="preserve">compensate for </w:t>
      </w:r>
      <w:r w:rsidR="00705E8A">
        <w:t xml:space="preserve">drops in </w:t>
      </w:r>
      <w:r>
        <w:t xml:space="preserve">beef, lamb and </w:t>
      </w:r>
      <w:r w:rsidR="00A77358">
        <w:t>wool</w:t>
      </w:r>
      <w:r>
        <w:t xml:space="preserve"> prices</w:t>
      </w:r>
      <w:r w:rsidR="00A42B77">
        <w:t xml:space="preserve"> </w:t>
      </w:r>
      <w:r w:rsidR="00032F35">
        <w:t>(</w:t>
      </w:r>
      <w:r w:rsidR="00032F35">
        <w:fldChar w:fldCharType="begin"/>
      </w:r>
      <w:r w:rsidR="00032F35">
        <w:instrText xml:space="preserve"> REF _Ref148954697 \h </w:instrText>
      </w:r>
      <w:r w:rsidR="00032F35">
        <w:fldChar w:fldCharType="separate"/>
      </w:r>
      <w:r w:rsidR="00032F35">
        <w:t xml:space="preserve">Figure </w:t>
      </w:r>
      <w:r w:rsidR="00032F35">
        <w:rPr>
          <w:noProof/>
        </w:rPr>
        <w:t>16</w:t>
      </w:r>
      <w:r w:rsidR="00032F35">
        <w:fldChar w:fldCharType="end"/>
      </w:r>
      <w:r w:rsidR="00032F35">
        <w:t>)</w:t>
      </w:r>
      <w:r w:rsidR="00DC1FEE">
        <w:t>. This</w:t>
      </w:r>
      <w:r w:rsidR="00032F35">
        <w:t xml:space="preserve"> </w:t>
      </w:r>
      <w:r w:rsidR="00A42B77">
        <w:t>result</w:t>
      </w:r>
      <w:r w:rsidR="00DC1FEE">
        <w:t>ed</w:t>
      </w:r>
      <w:r w:rsidR="00A42B77">
        <w:t xml:space="preserve"> in</w:t>
      </w:r>
      <w:r w:rsidR="008C328A">
        <w:t xml:space="preserve"> a 14% annual decrease in the</w:t>
      </w:r>
      <w:r w:rsidR="00A42B77">
        <w:t xml:space="preserve"> average </w:t>
      </w:r>
      <w:r w:rsidR="003E5158">
        <w:t>gross farm income</w:t>
      </w:r>
      <w:r w:rsidR="004039C0">
        <w:t xml:space="preserve"> and was</w:t>
      </w:r>
      <w:r w:rsidR="000E7A37">
        <w:t xml:space="preserve"> below</w:t>
      </w:r>
      <w:r w:rsidR="005E0D7A">
        <w:t xml:space="preserve"> </w:t>
      </w:r>
      <w:r w:rsidR="008A5B84">
        <w:t xml:space="preserve">the </w:t>
      </w:r>
      <w:r w:rsidR="005E0D7A">
        <w:t>10-year average.</w:t>
      </w:r>
    </w:p>
    <w:p w14:paraId="222384BF" w14:textId="3C726476" w:rsidR="00D12059" w:rsidRPr="000A6AD7" w:rsidRDefault="00F40C56" w:rsidP="000A6AD7">
      <w:pPr>
        <w:pStyle w:val="Heading3"/>
        <w:rPr>
          <w:b/>
          <w:bCs/>
        </w:rPr>
      </w:pPr>
      <w:bookmarkStart w:id="40" w:name="_Toc180588153"/>
      <w:r>
        <w:rPr>
          <w:b/>
          <w:bCs/>
        </w:rPr>
        <w:t>Capital structure</w:t>
      </w:r>
      <w:bookmarkEnd w:id="40"/>
    </w:p>
    <w:p w14:paraId="2753A110" w14:textId="4663B1B6" w:rsidR="00F327A4" w:rsidRDefault="00EC4FBB" w:rsidP="00C628D7">
      <w:r w:rsidRPr="002D2F8A">
        <w:t xml:space="preserve">The </w:t>
      </w:r>
      <w:r w:rsidR="00B62BFD" w:rsidRPr="002D2F8A">
        <w:t xml:space="preserve">average </w:t>
      </w:r>
      <w:r w:rsidR="00217C90" w:rsidRPr="002D2F8A">
        <w:t xml:space="preserve">amount of farm </w:t>
      </w:r>
      <w:r w:rsidR="0005755A" w:rsidRPr="002D2F8A">
        <w:t>debt</w:t>
      </w:r>
      <w:r w:rsidR="00B62BFD" w:rsidRPr="002D2F8A">
        <w:t xml:space="preserve"> </w:t>
      </w:r>
      <w:r w:rsidR="00A57FC7" w:rsidRPr="002D2F8A">
        <w:t xml:space="preserve">owed </w:t>
      </w:r>
      <w:r w:rsidR="00B62BFD" w:rsidRPr="002D2F8A">
        <w:t>increased</w:t>
      </w:r>
      <w:r w:rsidR="006254AD">
        <w:t xml:space="preserve"> </w:t>
      </w:r>
      <w:r w:rsidR="0005755A" w:rsidRPr="002D2F8A">
        <w:t xml:space="preserve">to </w:t>
      </w:r>
      <w:r w:rsidR="00ED73A6" w:rsidRPr="002D2F8A">
        <w:t>2</w:t>
      </w:r>
      <w:r w:rsidR="0005755A" w:rsidRPr="002D2F8A">
        <w:t>,0</w:t>
      </w:r>
      <w:r w:rsidR="00ED73A6" w:rsidRPr="002D2F8A">
        <w:t>97</w:t>
      </w:r>
      <w:r w:rsidR="0005755A" w:rsidRPr="002D2F8A">
        <w:t xml:space="preserve">/ha </w:t>
      </w:r>
      <w:r w:rsidR="00B62BFD" w:rsidRPr="002D2F8A">
        <w:t>in 202</w:t>
      </w:r>
      <w:r w:rsidR="00ED73A6" w:rsidRPr="002D2F8A">
        <w:t>3</w:t>
      </w:r>
      <w:r w:rsidR="00B62BFD" w:rsidRPr="002D2F8A">
        <w:t>-2</w:t>
      </w:r>
      <w:r w:rsidR="007D51BD" w:rsidRPr="002D2F8A">
        <w:t>4</w:t>
      </w:r>
      <w:r w:rsidR="00914082" w:rsidRPr="002D2F8A">
        <w:t>.</w:t>
      </w:r>
      <w:r w:rsidR="006E1A06">
        <w:t xml:space="preserve"> </w:t>
      </w:r>
      <w:r w:rsidR="00064E2D">
        <w:t>B</w:t>
      </w:r>
      <w:r w:rsidR="00064E2D" w:rsidRPr="00064E2D">
        <w:t>etween July 2023 and June 2024</w:t>
      </w:r>
      <w:r w:rsidR="00064E2D">
        <w:t>, 21%</w:t>
      </w:r>
      <w:r w:rsidR="00F25F27">
        <w:t xml:space="preserve"> of </w:t>
      </w:r>
      <w:r w:rsidR="00902B21">
        <w:t>N</w:t>
      </w:r>
      <w:r w:rsidR="006A6BF4">
        <w:t>orthern farms</w:t>
      </w:r>
      <w:r w:rsidR="003A49F1">
        <w:t xml:space="preserve"> (</w:t>
      </w:r>
      <w:r w:rsidR="003A49F1">
        <w:fldChar w:fldCharType="begin"/>
      </w:r>
      <w:r w:rsidR="003A49F1">
        <w:instrText xml:space="preserve"> REF _Ref148966874 \h </w:instrText>
      </w:r>
      <w:r w:rsidR="003A49F1">
        <w:fldChar w:fldCharType="separate"/>
      </w:r>
      <w:r w:rsidR="003A49F1">
        <w:t xml:space="preserve">Figure </w:t>
      </w:r>
      <w:r w:rsidR="003A49F1">
        <w:rPr>
          <w:noProof/>
        </w:rPr>
        <w:t>5</w:t>
      </w:r>
      <w:r w:rsidR="003A49F1">
        <w:fldChar w:fldCharType="end"/>
      </w:r>
      <w:r w:rsidR="003A49F1">
        <w:t>)</w:t>
      </w:r>
      <w:r w:rsidR="006A6BF4">
        <w:t xml:space="preserve"> increased their debt</w:t>
      </w:r>
      <w:r w:rsidR="001A2278">
        <w:t xml:space="preserve"> by an average of $410/ha</w:t>
      </w:r>
      <w:r w:rsidR="003A49F1">
        <w:t xml:space="preserve">. </w:t>
      </w:r>
      <w:r w:rsidR="00F327A4" w:rsidRPr="00F327A4">
        <w:t>New machinery</w:t>
      </w:r>
      <w:r w:rsidR="006C3388">
        <w:t xml:space="preserve"> was the most common </w:t>
      </w:r>
      <w:r w:rsidR="00F327A4" w:rsidRPr="00F327A4">
        <w:t xml:space="preserve">form of capital expenditure on </w:t>
      </w:r>
      <w:r w:rsidR="00C512FD">
        <w:t>N</w:t>
      </w:r>
      <w:r w:rsidR="006C3388">
        <w:t>orthern</w:t>
      </w:r>
      <w:r w:rsidR="00F327A4" w:rsidRPr="00F327A4">
        <w:t xml:space="preserve"> farms in 2023-24.</w:t>
      </w:r>
    </w:p>
    <w:p w14:paraId="2F96EDBC" w14:textId="75222121" w:rsidR="0087741B" w:rsidRPr="00504ECB" w:rsidRDefault="000E5B46" w:rsidP="00C628D7">
      <w:pPr>
        <w:rPr>
          <w:color w:val="000000" w:themeColor="text1"/>
        </w:rPr>
      </w:pPr>
      <w:r>
        <w:rPr>
          <w:color w:val="000000" w:themeColor="text1"/>
        </w:rPr>
        <w:t>The</w:t>
      </w:r>
      <w:r w:rsidR="00BA718E">
        <w:rPr>
          <w:color w:val="000000" w:themeColor="text1"/>
        </w:rPr>
        <w:t xml:space="preserve"> </w:t>
      </w:r>
      <w:r>
        <w:rPr>
          <w:color w:val="000000" w:themeColor="text1"/>
        </w:rPr>
        <w:t xml:space="preserve">equity </w:t>
      </w:r>
      <w:r w:rsidR="000A6D57">
        <w:rPr>
          <w:color w:val="000000" w:themeColor="text1"/>
        </w:rPr>
        <w:t xml:space="preserve">(net-worth) of 31% </w:t>
      </w:r>
      <w:r w:rsidR="000346CE" w:rsidRPr="00504ECB">
        <w:rPr>
          <w:color w:val="000000" w:themeColor="text1"/>
        </w:rPr>
        <w:t>of northern farms reduced</w:t>
      </w:r>
      <w:r w:rsidR="00F90FA9">
        <w:rPr>
          <w:color w:val="000000" w:themeColor="text1"/>
        </w:rPr>
        <w:t xml:space="preserve"> </w:t>
      </w:r>
      <w:r w:rsidR="000346CE" w:rsidRPr="00504ECB">
        <w:rPr>
          <w:color w:val="000000" w:themeColor="text1"/>
        </w:rPr>
        <w:t>in 2023-24</w:t>
      </w:r>
      <w:r w:rsidR="00426858">
        <w:rPr>
          <w:color w:val="000000" w:themeColor="text1"/>
        </w:rPr>
        <w:t xml:space="preserve">. As a result, </w:t>
      </w:r>
      <w:r w:rsidR="00B73349">
        <w:rPr>
          <w:color w:val="000000" w:themeColor="text1"/>
        </w:rPr>
        <w:t>r</w:t>
      </w:r>
      <w:r w:rsidR="0087741B" w:rsidRPr="00504ECB">
        <w:rPr>
          <w:color w:val="000000" w:themeColor="text1"/>
        </w:rPr>
        <w:t xml:space="preserve">egional average equity percentage </w:t>
      </w:r>
      <w:r w:rsidR="008F182C" w:rsidRPr="00504ECB">
        <w:rPr>
          <w:color w:val="000000" w:themeColor="text1"/>
        </w:rPr>
        <w:t xml:space="preserve">(total equity as a proportion of total assets) </w:t>
      </w:r>
      <w:r w:rsidR="00434167" w:rsidRPr="00504ECB">
        <w:rPr>
          <w:color w:val="000000" w:themeColor="text1"/>
        </w:rPr>
        <w:t>decreased year-on-year</w:t>
      </w:r>
      <w:r w:rsidR="008F182C" w:rsidRPr="00504ECB">
        <w:rPr>
          <w:color w:val="000000" w:themeColor="text1"/>
        </w:rPr>
        <w:t xml:space="preserve"> but </w:t>
      </w:r>
      <w:r w:rsidR="00CC2506" w:rsidRPr="00504ECB">
        <w:rPr>
          <w:color w:val="000000" w:themeColor="text1"/>
        </w:rPr>
        <w:t xml:space="preserve">remained high </w:t>
      </w:r>
      <w:r w:rsidR="00434167" w:rsidRPr="00504ECB">
        <w:rPr>
          <w:color w:val="000000" w:themeColor="text1"/>
        </w:rPr>
        <w:t xml:space="preserve">at </w:t>
      </w:r>
      <w:r w:rsidR="00367C65" w:rsidRPr="00504ECB">
        <w:rPr>
          <w:color w:val="000000" w:themeColor="text1"/>
        </w:rPr>
        <w:t xml:space="preserve">88% </w:t>
      </w:r>
      <w:r w:rsidR="0087741B" w:rsidRPr="00504ECB">
        <w:rPr>
          <w:color w:val="000000" w:themeColor="text1"/>
        </w:rPr>
        <w:t>(Appendix A6).</w:t>
      </w:r>
    </w:p>
    <w:p w14:paraId="0709F4A2" w14:textId="7B4BF96B" w:rsidR="0020048B" w:rsidRPr="00A04423" w:rsidRDefault="006876A4" w:rsidP="00A04423">
      <w:pPr>
        <w:pStyle w:val="Heading3"/>
        <w:rPr>
          <w:noProof/>
          <w:color w:val="FF0000"/>
          <w:szCs w:val="20"/>
        </w:rPr>
      </w:pPr>
      <w:bookmarkStart w:id="41" w:name="_Toc180588154"/>
      <w:r w:rsidRPr="002055D3">
        <w:rPr>
          <w:b/>
          <w:bCs/>
          <w:noProof/>
        </w:rPr>
        <w:t>Return on assets</w:t>
      </w:r>
      <w:r w:rsidR="00A04423">
        <w:rPr>
          <w:b/>
          <w:bCs/>
          <w:noProof/>
        </w:rPr>
        <w:t xml:space="preserve"> and equity</w:t>
      </w:r>
      <w:bookmarkEnd w:id="41"/>
    </w:p>
    <w:p w14:paraId="6208BDA2" w14:textId="34C3AFDA" w:rsidR="0020048B" w:rsidRPr="0020048B" w:rsidRDefault="00A04423" w:rsidP="0020048B">
      <w:r>
        <w:rPr>
          <w:noProof/>
        </w:rPr>
        <w:drawing>
          <wp:inline distT="0" distB="0" distL="0" distR="0" wp14:anchorId="553BC494" wp14:editId="546A450F">
            <wp:extent cx="3002613" cy="1876425"/>
            <wp:effectExtent l="0" t="0" r="7620" b="0"/>
            <wp:docPr id="982812712" name="Picture 5" descr="Northern return on assets and equity (2012-13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12712" name="Picture 5" descr="Northern return on assets and equity (2012-13 to 2023-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08775" cy="1880276"/>
                    </a:xfrm>
                    <a:prstGeom prst="rect">
                      <a:avLst/>
                    </a:prstGeom>
                    <a:noFill/>
                  </pic:spPr>
                </pic:pic>
              </a:graphicData>
            </a:graphic>
          </wp:inline>
        </w:drawing>
      </w:r>
    </w:p>
    <w:p w14:paraId="0842113E" w14:textId="6D580666" w:rsidR="006876A4" w:rsidRDefault="006876A4" w:rsidP="006876A4">
      <w:pPr>
        <w:pStyle w:val="Caption"/>
      </w:pPr>
      <w:bookmarkStart w:id="42" w:name="_Ref148983423"/>
      <w:r>
        <w:t xml:space="preserve">Figure </w:t>
      </w:r>
      <w:r>
        <w:fldChar w:fldCharType="begin"/>
      </w:r>
      <w:r>
        <w:instrText>SEQ Figure \* ARABIC</w:instrText>
      </w:r>
      <w:r>
        <w:fldChar w:fldCharType="separate"/>
      </w:r>
      <w:r w:rsidR="00EF38F6">
        <w:rPr>
          <w:noProof/>
        </w:rPr>
        <w:t>17</w:t>
      </w:r>
      <w:r>
        <w:fldChar w:fldCharType="end"/>
      </w:r>
      <w:bookmarkEnd w:id="42"/>
      <w:r>
        <w:t xml:space="preserve">. </w:t>
      </w:r>
      <w:r w:rsidR="00A04423">
        <w:t>Northern</w:t>
      </w:r>
      <w:r w:rsidR="00A04423" w:rsidRPr="00A04423">
        <w:t xml:space="preserve"> return on assets and equity</w:t>
      </w:r>
      <w:r w:rsidR="00A04423">
        <w:t xml:space="preserve"> (</w:t>
      </w:r>
      <w:r w:rsidR="006A5035">
        <w:t>2012-13 to 2023-24)</w:t>
      </w:r>
    </w:p>
    <w:p w14:paraId="6F4C7B25" w14:textId="569CC986" w:rsidR="00FF19F2" w:rsidRPr="0056748B" w:rsidRDefault="0094063C" w:rsidP="006B6FB2">
      <w:pPr>
        <w:rPr>
          <w:color w:val="000000" w:themeColor="text1"/>
          <w:szCs w:val="20"/>
        </w:rPr>
      </w:pPr>
      <w:r w:rsidRPr="0056748B">
        <w:rPr>
          <w:color w:val="000000" w:themeColor="text1"/>
        </w:rPr>
        <w:t>In 202</w:t>
      </w:r>
      <w:r w:rsidR="004C2AEB" w:rsidRPr="0056748B">
        <w:rPr>
          <w:color w:val="000000" w:themeColor="text1"/>
        </w:rPr>
        <w:t>3</w:t>
      </w:r>
      <w:r w:rsidRPr="0056748B">
        <w:rPr>
          <w:color w:val="000000" w:themeColor="text1"/>
        </w:rPr>
        <w:t>-2</w:t>
      </w:r>
      <w:r w:rsidR="004C2AEB" w:rsidRPr="0056748B">
        <w:rPr>
          <w:color w:val="000000" w:themeColor="text1"/>
        </w:rPr>
        <w:t>4</w:t>
      </w:r>
      <w:r w:rsidR="00EB15E9" w:rsidRPr="0056748B">
        <w:rPr>
          <w:color w:val="000000" w:themeColor="text1"/>
        </w:rPr>
        <w:t>,</w:t>
      </w:r>
      <w:r w:rsidR="004C2AEB" w:rsidRPr="0056748B">
        <w:rPr>
          <w:color w:val="000000" w:themeColor="text1"/>
        </w:rPr>
        <w:t xml:space="preserve"> </w:t>
      </w:r>
      <w:r w:rsidRPr="0056748B">
        <w:rPr>
          <w:color w:val="000000" w:themeColor="text1"/>
        </w:rPr>
        <w:t>return on assets</w:t>
      </w:r>
      <w:r w:rsidR="004C2AEB" w:rsidRPr="0056748B">
        <w:rPr>
          <w:color w:val="000000" w:themeColor="text1"/>
        </w:rPr>
        <w:t xml:space="preserve"> on </w:t>
      </w:r>
      <w:r w:rsidR="0078096E">
        <w:rPr>
          <w:color w:val="000000" w:themeColor="text1"/>
        </w:rPr>
        <w:t>N</w:t>
      </w:r>
      <w:r w:rsidR="004C2AEB" w:rsidRPr="0056748B">
        <w:rPr>
          <w:color w:val="000000" w:themeColor="text1"/>
        </w:rPr>
        <w:t>orthern farms</w:t>
      </w:r>
      <w:r w:rsidR="00E15580" w:rsidRPr="0056748B">
        <w:rPr>
          <w:color w:val="000000" w:themeColor="text1"/>
        </w:rPr>
        <w:t xml:space="preserve"> fell</w:t>
      </w:r>
      <w:r w:rsidR="00D0540B" w:rsidRPr="0056748B">
        <w:rPr>
          <w:color w:val="000000" w:themeColor="text1"/>
        </w:rPr>
        <w:t xml:space="preserve"> to</w:t>
      </w:r>
      <w:r w:rsidR="0072558F" w:rsidRPr="0056748B">
        <w:rPr>
          <w:color w:val="000000" w:themeColor="text1"/>
        </w:rPr>
        <w:t xml:space="preserve"> -0.2%</w:t>
      </w:r>
      <w:r w:rsidR="00C26632">
        <w:rPr>
          <w:color w:val="000000" w:themeColor="text1"/>
        </w:rPr>
        <w:t xml:space="preserve"> </w:t>
      </w:r>
      <w:r w:rsidR="00C26632" w:rsidRPr="0056748B">
        <w:rPr>
          <w:color w:val="000000" w:themeColor="text1"/>
        </w:rPr>
        <w:t>(</w:t>
      </w:r>
      <w:r w:rsidR="00C26632" w:rsidRPr="0056748B">
        <w:rPr>
          <w:color w:val="000000" w:themeColor="text1"/>
        </w:rPr>
        <w:fldChar w:fldCharType="begin"/>
      </w:r>
      <w:r w:rsidR="00C26632" w:rsidRPr="0056748B">
        <w:rPr>
          <w:color w:val="000000" w:themeColor="text1"/>
        </w:rPr>
        <w:instrText xml:space="preserve"> REF _Ref148983423 \h </w:instrText>
      </w:r>
      <w:r w:rsidR="00C26632" w:rsidRPr="0056748B">
        <w:rPr>
          <w:color w:val="000000" w:themeColor="text1"/>
        </w:rPr>
      </w:r>
      <w:r w:rsidR="00C26632" w:rsidRPr="0056748B">
        <w:rPr>
          <w:color w:val="000000" w:themeColor="text1"/>
        </w:rPr>
        <w:fldChar w:fldCharType="separate"/>
      </w:r>
      <w:r w:rsidR="00C26632" w:rsidRPr="0056748B">
        <w:rPr>
          <w:color w:val="000000" w:themeColor="text1"/>
        </w:rPr>
        <w:t xml:space="preserve">Figure </w:t>
      </w:r>
      <w:r w:rsidR="00C26632" w:rsidRPr="0056748B">
        <w:rPr>
          <w:noProof/>
          <w:color w:val="000000" w:themeColor="text1"/>
        </w:rPr>
        <w:t>17</w:t>
      </w:r>
      <w:r w:rsidR="00C26632" w:rsidRPr="0056748B">
        <w:rPr>
          <w:color w:val="000000" w:themeColor="text1"/>
        </w:rPr>
        <w:fldChar w:fldCharType="end"/>
      </w:r>
      <w:r w:rsidR="00C26632" w:rsidRPr="0056748B">
        <w:rPr>
          <w:color w:val="000000" w:themeColor="text1"/>
        </w:rPr>
        <w:t>)</w:t>
      </w:r>
      <w:r w:rsidR="0072558F" w:rsidRPr="0056748B">
        <w:rPr>
          <w:color w:val="000000" w:themeColor="text1"/>
        </w:rPr>
        <w:t>,</w:t>
      </w:r>
      <w:r w:rsidR="00D0540B" w:rsidRPr="0056748B">
        <w:rPr>
          <w:color w:val="000000" w:themeColor="text1"/>
        </w:rPr>
        <w:t xml:space="preserve"> </w:t>
      </w:r>
      <w:r w:rsidR="000749DE">
        <w:rPr>
          <w:color w:val="000000" w:themeColor="text1"/>
        </w:rPr>
        <w:t xml:space="preserve">the first time </w:t>
      </w:r>
      <w:r w:rsidR="00EF4FE7">
        <w:rPr>
          <w:color w:val="000000" w:themeColor="text1"/>
        </w:rPr>
        <w:t xml:space="preserve">an </w:t>
      </w:r>
      <w:r w:rsidR="000749DE">
        <w:rPr>
          <w:color w:val="000000" w:themeColor="text1"/>
        </w:rPr>
        <w:t>a</w:t>
      </w:r>
      <w:r w:rsidR="00EF4FE7">
        <w:rPr>
          <w:color w:val="000000" w:themeColor="text1"/>
        </w:rPr>
        <w:t xml:space="preserve">verage </w:t>
      </w:r>
      <w:r w:rsidR="000749DE">
        <w:rPr>
          <w:color w:val="000000" w:themeColor="text1"/>
        </w:rPr>
        <w:t xml:space="preserve">negative </w:t>
      </w:r>
      <w:r w:rsidR="00D21978">
        <w:rPr>
          <w:color w:val="000000" w:themeColor="text1"/>
        </w:rPr>
        <w:t xml:space="preserve">return on assets </w:t>
      </w:r>
      <w:r w:rsidR="00A95162">
        <w:rPr>
          <w:color w:val="000000" w:themeColor="text1"/>
        </w:rPr>
        <w:t>was</w:t>
      </w:r>
      <w:r w:rsidR="000749DE">
        <w:rPr>
          <w:color w:val="000000" w:themeColor="text1"/>
        </w:rPr>
        <w:t xml:space="preserve"> recorded </w:t>
      </w:r>
      <w:r w:rsidR="00EF4FE7">
        <w:rPr>
          <w:color w:val="000000" w:themeColor="text1"/>
        </w:rPr>
        <w:t xml:space="preserve">and </w:t>
      </w:r>
      <w:r w:rsidR="00D0540B" w:rsidRPr="0056748B">
        <w:rPr>
          <w:color w:val="000000" w:themeColor="text1"/>
        </w:rPr>
        <w:t>the lowest</w:t>
      </w:r>
      <w:r w:rsidR="004C2AEB" w:rsidRPr="0056748B">
        <w:rPr>
          <w:color w:val="000000" w:themeColor="text1"/>
        </w:rPr>
        <w:t xml:space="preserve"> </w:t>
      </w:r>
      <w:r w:rsidR="005732C8" w:rsidRPr="0056748B">
        <w:rPr>
          <w:color w:val="000000" w:themeColor="text1"/>
        </w:rPr>
        <w:t xml:space="preserve">regional </w:t>
      </w:r>
      <w:r w:rsidR="004C2AEB" w:rsidRPr="0056748B">
        <w:rPr>
          <w:color w:val="000000" w:themeColor="text1"/>
        </w:rPr>
        <w:t>average in the 20 years</w:t>
      </w:r>
      <w:r w:rsidR="00C26632">
        <w:rPr>
          <w:color w:val="000000" w:themeColor="text1"/>
        </w:rPr>
        <w:t xml:space="preserve"> (Appendix </w:t>
      </w:r>
      <w:r w:rsidR="00F21BE9">
        <w:rPr>
          <w:color w:val="000000" w:themeColor="text1"/>
        </w:rPr>
        <w:t>C12)</w:t>
      </w:r>
      <w:r w:rsidR="003E2433" w:rsidRPr="0056748B">
        <w:rPr>
          <w:color w:val="000000" w:themeColor="text1"/>
        </w:rPr>
        <w:t>.</w:t>
      </w:r>
      <w:r w:rsidR="003B2FC9" w:rsidRPr="0056748B">
        <w:rPr>
          <w:color w:val="000000" w:themeColor="text1"/>
          <w:szCs w:val="20"/>
        </w:rPr>
        <w:t xml:space="preserve"> </w:t>
      </w:r>
      <w:r w:rsidR="00350585" w:rsidRPr="0056748B">
        <w:rPr>
          <w:color w:val="000000" w:themeColor="text1"/>
          <w:szCs w:val="20"/>
        </w:rPr>
        <w:t xml:space="preserve">Negative profits were </w:t>
      </w:r>
      <w:r w:rsidR="0087669E">
        <w:rPr>
          <w:color w:val="000000" w:themeColor="text1"/>
          <w:szCs w:val="20"/>
        </w:rPr>
        <w:t>observed on</w:t>
      </w:r>
      <w:r w:rsidR="00350585" w:rsidRPr="0056748B">
        <w:rPr>
          <w:color w:val="000000" w:themeColor="text1"/>
          <w:szCs w:val="20"/>
        </w:rPr>
        <w:t xml:space="preserve"> </w:t>
      </w:r>
      <w:r w:rsidR="00965E63" w:rsidRPr="0056748B">
        <w:rPr>
          <w:color w:val="000000" w:themeColor="text1"/>
          <w:szCs w:val="20"/>
        </w:rPr>
        <w:t>45</w:t>
      </w:r>
      <w:r w:rsidR="00350585" w:rsidRPr="0056748B">
        <w:rPr>
          <w:color w:val="000000" w:themeColor="text1"/>
          <w:szCs w:val="20"/>
        </w:rPr>
        <w:t xml:space="preserve">% of </w:t>
      </w:r>
      <w:r w:rsidR="00A95162">
        <w:rPr>
          <w:color w:val="000000" w:themeColor="text1"/>
          <w:szCs w:val="20"/>
        </w:rPr>
        <w:t>N</w:t>
      </w:r>
      <w:r w:rsidR="00F21BE9">
        <w:rPr>
          <w:color w:val="000000" w:themeColor="text1"/>
          <w:szCs w:val="20"/>
        </w:rPr>
        <w:t xml:space="preserve">orthern </w:t>
      </w:r>
      <w:r w:rsidR="00350585" w:rsidRPr="0056748B">
        <w:rPr>
          <w:color w:val="000000" w:themeColor="text1"/>
          <w:szCs w:val="20"/>
        </w:rPr>
        <w:t>LFMP farms</w:t>
      </w:r>
      <w:r w:rsidR="006F3DD8">
        <w:rPr>
          <w:color w:val="000000" w:themeColor="text1"/>
          <w:szCs w:val="20"/>
        </w:rPr>
        <w:t xml:space="preserve"> in 2023-24</w:t>
      </w:r>
      <w:r w:rsidR="00350585" w:rsidRPr="0056748B">
        <w:rPr>
          <w:color w:val="000000" w:themeColor="text1"/>
          <w:szCs w:val="20"/>
        </w:rPr>
        <w:t xml:space="preserve">. </w:t>
      </w:r>
      <w:r w:rsidR="00965E63" w:rsidRPr="0056748B">
        <w:rPr>
          <w:color w:val="000000" w:themeColor="text1"/>
          <w:szCs w:val="20"/>
        </w:rPr>
        <w:t>For most farms t</w:t>
      </w:r>
      <w:r w:rsidR="00B16A43" w:rsidRPr="0056748B">
        <w:rPr>
          <w:color w:val="000000" w:themeColor="text1"/>
          <w:szCs w:val="20"/>
        </w:rPr>
        <w:t>he main factor contributing to the decrease in return on assets was the d</w:t>
      </w:r>
      <w:r w:rsidR="002B08E2" w:rsidRPr="0056748B">
        <w:rPr>
          <w:color w:val="000000" w:themeColor="text1"/>
          <w:szCs w:val="20"/>
        </w:rPr>
        <w:t>ecline</w:t>
      </w:r>
      <w:r w:rsidR="00295674" w:rsidRPr="0056748B">
        <w:rPr>
          <w:color w:val="000000" w:themeColor="text1"/>
          <w:szCs w:val="20"/>
        </w:rPr>
        <w:t xml:space="preserve"> in</w:t>
      </w:r>
      <w:r w:rsidR="00EF2364" w:rsidRPr="0056748B">
        <w:rPr>
          <w:color w:val="000000" w:themeColor="text1"/>
          <w:szCs w:val="20"/>
        </w:rPr>
        <w:t xml:space="preserve"> </w:t>
      </w:r>
      <w:r w:rsidR="008551BB" w:rsidRPr="0056748B">
        <w:rPr>
          <w:color w:val="000000" w:themeColor="text1"/>
          <w:szCs w:val="20"/>
        </w:rPr>
        <w:t xml:space="preserve">farm </w:t>
      </w:r>
      <w:r w:rsidR="008551BB" w:rsidRPr="0056748B">
        <w:rPr>
          <w:color w:val="000000" w:themeColor="text1"/>
          <w:szCs w:val="20"/>
        </w:rPr>
        <w:lastRenderedPageBreak/>
        <w:t>income</w:t>
      </w:r>
      <w:r w:rsidR="00CB76AA" w:rsidRPr="0056748B">
        <w:rPr>
          <w:color w:val="000000" w:themeColor="text1"/>
          <w:szCs w:val="20"/>
        </w:rPr>
        <w:t xml:space="preserve"> not</w:t>
      </w:r>
      <w:r w:rsidR="00914B11" w:rsidRPr="0056748B">
        <w:rPr>
          <w:color w:val="000000" w:themeColor="text1"/>
          <w:szCs w:val="20"/>
        </w:rPr>
        <w:t xml:space="preserve"> being </w:t>
      </w:r>
      <w:r w:rsidR="00CB76AA" w:rsidRPr="0056748B">
        <w:rPr>
          <w:color w:val="000000" w:themeColor="text1"/>
          <w:szCs w:val="20"/>
        </w:rPr>
        <w:t xml:space="preserve">matched </w:t>
      </w:r>
      <w:r w:rsidR="0042376B" w:rsidRPr="0056748B">
        <w:rPr>
          <w:color w:val="000000" w:themeColor="text1"/>
          <w:szCs w:val="20"/>
        </w:rPr>
        <w:t>with</w:t>
      </w:r>
      <w:r w:rsidR="00CB76AA" w:rsidRPr="0056748B">
        <w:rPr>
          <w:color w:val="000000" w:themeColor="text1"/>
          <w:szCs w:val="20"/>
        </w:rPr>
        <w:t xml:space="preserve"> </w:t>
      </w:r>
      <w:r w:rsidR="00553063" w:rsidRPr="0056748B">
        <w:rPr>
          <w:color w:val="000000" w:themeColor="text1"/>
          <w:szCs w:val="20"/>
        </w:rPr>
        <w:t xml:space="preserve">decreases in </w:t>
      </w:r>
      <w:r w:rsidR="0042376B" w:rsidRPr="0056748B">
        <w:rPr>
          <w:color w:val="000000" w:themeColor="text1"/>
          <w:szCs w:val="20"/>
        </w:rPr>
        <w:t xml:space="preserve">operating </w:t>
      </w:r>
      <w:r w:rsidR="00553063" w:rsidRPr="0056748B">
        <w:rPr>
          <w:color w:val="000000" w:themeColor="text1"/>
          <w:szCs w:val="20"/>
        </w:rPr>
        <w:t>costs</w:t>
      </w:r>
      <w:r w:rsidR="00756636" w:rsidRPr="0056748B">
        <w:rPr>
          <w:color w:val="000000" w:themeColor="text1"/>
          <w:szCs w:val="20"/>
        </w:rPr>
        <w:t xml:space="preserve">. </w:t>
      </w:r>
    </w:p>
    <w:p w14:paraId="5291D0F2" w14:textId="05E5C171" w:rsidR="00D21697" w:rsidRPr="003503F5" w:rsidRDefault="00D21697" w:rsidP="006B6FB2">
      <w:pPr>
        <w:rPr>
          <w:color w:val="000000" w:themeColor="text1"/>
          <w:szCs w:val="20"/>
        </w:rPr>
      </w:pPr>
      <w:r w:rsidRPr="003503F5">
        <w:rPr>
          <w:color w:val="000000" w:themeColor="text1"/>
          <w:szCs w:val="20"/>
        </w:rPr>
        <w:t>Increases in debt levels</w:t>
      </w:r>
      <w:r w:rsidR="00123214" w:rsidRPr="003503F5">
        <w:rPr>
          <w:color w:val="000000" w:themeColor="text1"/>
          <w:szCs w:val="20"/>
        </w:rPr>
        <w:t xml:space="preserve"> </w:t>
      </w:r>
      <w:r w:rsidRPr="003503F5">
        <w:rPr>
          <w:color w:val="000000" w:themeColor="text1"/>
          <w:szCs w:val="20"/>
        </w:rPr>
        <w:t xml:space="preserve">and interest rates </w:t>
      </w:r>
      <w:r w:rsidR="003C7E23" w:rsidRPr="003503F5">
        <w:rPr>
          <w:color w:val="000000" w:themeColor="text1"/>
          <w:szCs w:val="20"/>
        </w:rPr>
        <w:t>over the last decade</w:t>
      </w:r>
      <w:r w:rsidRPr="003503F5">
        <w:rPr>
          <w:color w:val="000000" w:themeColor="text1"/>
          <w:szCs w:val="20"/>
        </w:rPr>
        <w:t xml:space="preserve"> have </w:t>
      </w:r>
      <w:r w:rsidR="003F23B5" w:rsidRPr="003503F5">
        <w:rPr>
          <w:color w:val="000000" w:themeColor="text1"/>
          <w:szCs w:val="20"/>
        </w:rPr>
        <w:t>resulted in larger</w:t>
      </w:r>
      <w:r w:rsidR="00C57D6A" w:rsidRPr="003503F5">
        <w:rPr>
          <w:color w:val="000000" w:themeColor="text1"/>
          <w:szCs w:val="20"/>
        </w:rPr>
        <w:t xml:space="preserve"> </w:t>
      </w:r>
      <w:r w:rsidRPr="003503F5">
        <w:rPr>
          <w:color w:val="000000" w:themeColor="text1"/>
          <w:szCs w:val="20"/>
        </w:rPr>
        <w:t xml:space="preserve">interest payments on </w:t>
      </w:r>
      <w:r w:rsidR="003C7E23" w:rsidRPr="003503F5">
        <w:rPr>
          <w:color w:val="000000" w:themeColor="text1"/>
          <w:szCs w:val="20"/>
        </w:rPr>
        <w:t>northern</w:t>
      </w:r>
      <w:r w:rsidRPr="003503F5">
        <w:rPr>
          <w:color w:val="000000" w:themeColor="text1"/>
          <w:szCs w:val="20"/>
        </w:rPr>
        <w:t xml:space="preserve"> farms. The higher interest costs have a</w:t>
      </w:r>
      <w:r w:rsidR="00B14533" w:rsidRPr="003503F5">
        <w:rPr>
          <w:color w:val="000000" w:themeColor="text1"/>
          <w:szCs w:val="20"/>
        </w:rPr>
        <w:t>mplified</w:t>
      </w:r>
      <w:r w:rsidRPr="003503F5">
        <w:rPr>
          <w:color w:val="000000" w:themeColor="text1"/>
          <w:szCs w:val="20"/>
        </w:rPr>
        <w:t xml:space="preserve"> farm businesses losses and </w:t>
      </w:r>
      <w:r w:rsidR="00DD2899" w:rsidRPr="003503F5">
        <w:rPr>
          <w:color w:val="000000" w:themeColor="text1"/>
          <w:szCs w:val="20"/>
        </w:rPr>
        <w:t xml:space="preserve">the </w:t>
      </w:r>
      <w:r w:rsidRPr="003503F5">
        <w:rPr>
          <w:color w:val="000000" w:themeColor="text1"/>
          <w:szCs w:val="20"/>
        </w:rPr>
        <w:t>average return on equity fell</w:t>
      </w:r>
      <w:r w:rsidR="00DD2899" w:rsidRPr="003503F5">
        <w:rPr>
          <w:color w:val="000000" w:themeColor="text1"/>
          <w:szCs w:val="20"/>
        </w:rPr>
        <w:t xml:space="preserve"> to -2.1</w:t>
      </w:r>
      <w:r w:rsidR="000749DE" w:rsidRPr="003503F5">
        <w:rPr>
          <w:color w:val="000000" w:themeColor="text1"/>
          <w:szCs w:val="20"/>
        </w:rPr>
        <w:t>%</w:t>
      </w:r>
      <w:r w:rsidR="009C7AA6" w:rsidRPr="003503F5">
        <w:rPr>
          <w:color w:val="000000" w:themeColor="text1"/>
          <w:szCs w:val="20"/>
        </w:rPr>
        <w:t xml:space="preserve">, the lowest level </w:t>
      </w:r>
      <w:r w:rsidR="00DC204E" w:rsidRPr="003503F5">
        <w:rPr>
          <w:color w:val="000000" w:themeColor="text1"/>
          <w:szCs w:val="20"/>
        </w:rPr>
        <w:t>recorded in 20 years.</w:t>
      </w:r>
    </w:p>
    <w:p w14:paraId="5164C732" w14:textId="77777777" w:rsidR="00FF19F2" w:rsidRDefault="00FF19F2">
      <w:pPr>
        <w:rPr>
          <w:szCs w:val="20"/>
        </w:rPr>
      </w:pPr>
      <w:r>
        <w:rPr>
          <w:szCs w:val="20"/>
        </w:rPr>
        <w:br w:type="page"/>
      </w:r>
    </w:p>
    <w:p w14:paraId="21262683" w14:textId="778DECBB" w:rsidR="00CC267D" w:rsidRDefault="00FF19F2" w:rsidP="006B6FB2">
      <w:pPr>
        <w:rPr>
          <w:szCs w:val="20"/>
        </w:rPr>
      </w:pPr>
      <w:r w:rsidRPr="00842DD0">
        <w:rPr>
          <w:noProof/>
          <w:color w:val="FF0000"/>
        </w:rPr>
        <w:lastRenderedPageBreak/>
        <mc:AlternateContent>
          <mc:Choice Requires="wps">
            <w:drawing>
              <wp:inline distT="0" distB="0" distL="0" distR="0" wp14:anchorId="1ABFA883" wp14:editId="73AFF82A">
                <wp:extent cx="5791200" cy="21336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33600"/>
                        </a:xfrm>
                        <a:prstGeom prst="rect">
                          <a:avLst/>
                        </a:prstGeom>
                        <a:solidFill>
                          <a:schemeClr val="accent2">
                            <a:lumMod val="40000"/>
                            <a:lumOff val="60000"/>
                          </a:schemeClr>
                        </a:solidFill>
                        <a:ln w="9525">
                          <a:solidFill>
                            <a:srgbClr val="000000"/>
                          </a:solidFill>
                          <a:miter lim="800000"/>
                          <a:headEnd/>
                          <a:tailEnd/>
                        </a:ln>
                      </wps:spPr>
                      <wps:txbx>
                        <w:txbxContent>
                          <w:p w14:paraId="5B062029" w14:textId="77777777" w:rsidR="00FF19F2" w:rsidRPr="00CB4E11" w:rsidRDefault="00FF19F2" w:rsidP="00311C0E">
                            <w:pPr>
                              <w:pStyle w:val="Caption"/>
                            </w:pPr>
                            <w:r>
                              <w:t>Northern Victoria r</w:t>
                            </w:r>
                            <w:r w:rsidRPr="00CB4E11">
                              <w:t xml:space="preserve">egional </w:t>
                            </w:r>
                            <w:r>
                              <w:t>s</w:t>
                            </w:r>
                            <w:r w:rsidRPr="00CB4E11">
                              <w:t>ummary</w:t>
                            </w:r>
                          </w:p>
                          <w:p w14:paraId="09C94460" w14:textId="200FD3E0" w:rsidR="003665AB" w:rsidRPr="003665AB" w:rsidRDefault="003665AB" w:rsidP="003665AB">
                            <w:pPr>
                              <w:pStyle w:val="ListParagraph"/>
                              <w:numPr>
                                <w:ilvl w:val="0"/>
                                <w:numId w:val="12"/>
                              </w:numPr>
                              <w:rPr>
                                <w:szCs w:val="20"/>
                              </w:rPr>
                            </w:pPr>
                            <w:r w:rsidRPr="003665AB">
                              <w:rPr>
                                <w:szCs w:val="20"/>
                              </w:rPr>
                              <w:t>Negative profits were recorded</w:t>
                            </w:r>
                            <w:r w:rsidR="004F7C01">
                              <w:rPr>
                                <w:szCs w:val="20"/>
                              </w:rPr>
                              <w:t xml:space="preserve"> </w:t>
                            </w:r>
                            <w:r w:rsidRPr="003665AB">
                              <w:rPr>
                                <w:szCs w:val="20"/>
                              </w:rPr>
                              <w:t xml:space="preserve">by </w:t>
                            </w:r>
                            <w:r>
                              <w:rPr>
                                <w:szCs w:val="20"/>
                              </w:rPr>
                              <w:t>45</w:t>
                            </w:r>
                            <w:r w:rsidRPr="003665AB">
                              <w:rPr>
                                <w:szCs w:val="20"/>
                              </w:rPr>
                              <w:t xml:space="preserve">% of </w:t>
                            </w:r>
                            <w:r>
                              <w:rPr>
                                <w:szCs w:val="20"/>
                              </w:rPr>
                              <w:t xml:space="preserve">northern </w:t>
                            </w:r>
                            <w:r w:rsidRPr="003665AB">
                              <w:rPr>
                                <w:szCs w:val="20"/>
                              </w:rPr>
                              <w:t>LFMP farms</w:t>
                            </w:r>
                            <w:r>
                              <w:rPr>
                                <w:szCs w:val="20"/>
                              </w:rPr>
                              <w:t>.</w:t>
                            </w:r>
                          </w:p>
                          <w:p w14:paraId="0950D8BE" w14:textId="71B3FA9E" w:rsidR="003665AB" w:rsidRDefault="003665AB" w:rsidP="003665AB">
                            <w:pPr>
                              <w:pStyle w:val="ListParagraph"/>
                              <w:numPr>
                                <w:ilvl w:val="0"/>
                                <w:numId w:val="12"/>
                              </w:numPr>
                              <w:rPr>
                                <w:szCs w:val="20"/>
                              </w:rPr>
                            </w:pPr>
                            <w:r w:rsidRPr="003665AB">
                              <w:rPr>
                                <w:szCs w:val="20"/>
                              </w:rPr>
                              <w:t xml:space="preserve">Average </w:t>
                            </w:r>
                            <w:r w:rsidR="004B622D">
                              <w:rPr>
                                <w:szCs w:val="20"/>
                              </w:rPr>
                              <w:t xml:space="preserve">gross farm income </w:t>
                            </w:r>
                            <w:r w:rsidR="00EA3C8D">
                              <w:rPr>
                                <w:szCs w:val="20"/>
                              </w:rPr>
                              <w:t>decreased by</w:t>
                            </w:r>
                            <w:r w:rsidRPr="003665AB">
                              <w:rPr>
                                <w:szCs w:val="20"/>
                              </w:rPr>
                              <w:t xml:space="preserve"> </w:t>
                            </w:r>
                            <w:r w:rsidR="00EA3C8D">
                              <w:rPr>
                                <w:szCs w:val="20"/>
                              </w:rPr>
                              <w:t>14</w:t>
                            </w:r>
                            <w:r w:rsidRPr="003665AB">
                              <w:rPr>
                                <w:szCs w:val="20"/>
                              </w:rPr>
                              <w:t>% from 2022-23 levels</w:t>
                            </w:r>
                            <w:r w:rsidR="002C1997">
                              <w:rPr>
                                <w:szCs w:val="20"/>
                              </w:rPr>
                              <w:t>.</w:t>
                            </w:r>
                          </w:p>
                          <w:p w14:paraId="76B17337" w14:textId="77777777" w:rsidR="00C760C9" w:rsidRDefault="0020474F" w:rsidP="00FF19F2">
                            <w:pPr>
                              <w:pStyle w:val="ListParagraph"/>
                              <w:numPr>
                                <w:ilvl w:val="0"/>
                                <w:numId w:val="12"/>
                              </w:numPr>
                              <w:rPr>
                                <w:szCs w:val="20"/>
                              </w:rPr>
                            </w:pPr>
                            <w:r w:rsidRPr="0020474F">
                              <w:rPr>
                                <w:szCs w:val="20"/>
                              </w:rPr>
                              <w:t>Prime lamb and wool sheep gross margins were the lowest since 2015-16</w:t>
                            </w:r>
                            <w:r w:rsidR="00C760C9">
                              <w:rPr>
                                <w:szCs w:val="20"/>
                              </w:rPr>
                              <w:t xml:space="preserve"> and b</w:t>
                            </w:r>
                            <w:r w:rsidRPr="0020474F">
                              <w:rPr>
                                <w:szCs w:val="20"/>
                              </w:rPr>
                              <w:t>eef gross margins lowest in 20 years</w:t>
                            </w:r>
                            <w:r w:rsidR="00C760C9">
                              <w:rPr>
                                <w:szCs w:val="20"/>
                              </w:rPr>
                              <w:t>.</w:t>
                            </w:r>
                          </w:p>
                          <w:p w14:paraId="6387B302" w14:textId="31C39218" w:rsidR="00FF2C1E" w:rsidRDefault="00404F3D" w:rsidP="00FF19F2">
                            <w:pPr>
                              <w:pStyle w:val="ListParagraph"/>
                              <w:numPr>
                                <w:ilvl w:val="0"/>
                                <w:numId w:val="12"/>
                              </w:numPr>
                              <w:rPr>
                                <w:szCs w:val="20"/>
                              </w:rPr>
                            </w:pPr>
                            <w:r>
                              <w:rPr>
                                <w:szCs w:val="20"/>
                              </w:rPr>
                              <w:t>Average r</w:t>
                            </w:r>
                            <w:r w:rsidR="00F74445" w:rsidRPr="00F74445">
                              <w:rPr>
                                <w:szCs w:val="20"/>
                              </w:rPr>
                              <w:t xml:space="preserve">eturn on assets </w:t>
                            </w:r>
                            <w:r w:rsidR="00B15B9B">
                              <w:rPr>
                                <w:szCs w:val="20"/>
                              </w:rPr>
                              <w:t>and return on equity</w:t>
                            </w:r>
                            <w:r w:rsidR="009067C4">
                              <w:rPr>
                                <w:szCs w:val="20"/>
                              </w:rPr>
                              <w:t xml:space="preserve"> fell</w:t>
                            </w:r>
                            <w:r w:rsidR="00B15B9B">
                              <w:rPr>
                                <w:szCs w:val="20"/>
                              </w:rPr>
                              <w:t xml:space="preserve"> to</w:t>
                            </w:r>
                            <w:r w:rsidR="00F74445" w:rsidRPr="00F74445">
                              <w:rPr>
                                <w:szCs w:val="20"/>
                              </w:rPr>
                              <w:t xml:space="preserve"> the lowest </w:t>
                            </w:r>
                            <w:r>
                              <w:rPr>
                                <w:szCs w:val="20"/>
                              </w:rPr>
                              <w:t>levels</w:t>
                            </w:r>
                            <w:r w:rsidR="00F74445" w:rsidRPr="00F74445">
                              <w:rPr>
                                <w:szCs w:val="20"/>
                              </w:rPr>
                              <w:t xml:space="preserve"> in the 20 years</w:t>
                            </w:r>
                            <w:r>
                              <w:rPr>
                                <w:szCs w:val="20"/>
                              </w:rPr>
                              <w:t xml:space="preserve"> of the project.</w:t>
                            </w:r>
                            <w:r w:rsidR="00F74445" w:rsidRPr="00F74445">
                              <w:rPr>
                                <w:szCs w:val="20"/>
                              </w:rPr>
                              <w:t xml:space="preserve"> </w:t>
                            </w:r>
                          </w:p>
                          <w:p w14:paraId="4DEF7CA7" w14:textId="775A2BDB" w:rsidR="00FF19F2" w:rsidRDefault="00B221ED" w:rsidP="00FF19F2">
                            <w:pPr>
                              <w:pStyle w:val="ListParagraph"/>
                              <w:numPr>
                                <w:ilvl w:val="0"/>
                                <w:numId w:val="12"/>
                              </w:numPr>
                              <w:rPr>
                                <w:szCs w:val="20"/>
                              </w:rPr>
                            </w:pPr>
                            <w:r>
                              <w:rPr>
                                <w:szCs w:val="20"/>
                              </w:rPr>
                              <w:t>More debt, higher interest rates and l</w:t>
                            </w:r>
                            <w:r w:rsidR="00FF2C1E" w:rsidRPr="00FF2C1E">
                              <w:rPr>
                                <w:szCs w:val="20"/>
                              </w:rPr>
                              <w:t>arger interest payments</w:t>
                            </w:r>
                            <w:r w:rsidR="006E4C1A">
                              <w:rPr>
                                <w:szCs w:val="20"/>
                              </w:rPr>
                              <w:t xml:space="preserve"> worsened</w:t>
                            </w:r>
                            <w:r>
                              <w:rPr>
                                <w:szCs w:val="20"/>
                              </w:rPr>
                              <w:t xml:space="preserve"> businesses losses.</w:t>
                            </w:r>
                          </w:p>
                          <w:p w14:paraId="58829F9B" w14:textId="58503F99" w:rsidR="00FC537D" w:rsidRPr="00FF2C1E" w:rsidRDefault="005A69F5" w:rsidP="00FF19F2">
                            <w:pPr>
                              <w:pStyle w:val="ListParagraph"/>
                              <w:numPr>
                                <w:ilvl w:val="0"/>
                                <w:numId w:val="12"/>
                              </w:numPr>
                              <w:rPr>
                                <w:szCs w:val="20"/>
                              </w:rPr>
                            </w:pPr>
                            <w:r w:rsidRPr="005A69F5">
                              <w:rPr>
                                <w:szCs w:val="20"/>
                              </w:rPr>
                              <w:t>Northern farms received close to long-term average annual and spring rainfall</w:t>
                            </w:r>
                            <w:r>
                              <w:rPr>
                                <w:szCs w:val="20"/>
                              </w:rPr>
                              <w:t>.</w:t>
                            </w:r>
                          </w:p>
                        </w:txbxContent>
                      </wps:txbx>
                      <wps:bodyPr rot="0" vert="horz" wrap="square" lIns="91440" tIns="45720" rIns="91440" bIns="45720" anchor="t" anchorCtr="0">
                        <a:noAutofit/>
                      </wps:bodyPr>
                    </wps:wsp>
                  </a:graphicData>
                </a:graphic>
              </wp:inline>
            </w:drawing>
          </mc:Choice>
          <mc:Fallback>
            <w:pict>
              <v:shape w14:anchorId="1ABFA883" id="Text Box 1" o:spid="_x0000_s1028" type="#_x0000_t202" style="width:45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" fillcolor="#f7caac [1301]">
                <v:textbox>
                  <w:txbxContent>
                    <w:p w14:paraId="5B062029" w14:textId="77777777" w:rsidR="00FF19F2" w:rsidRPr="00CB4E11" w:rsidRDefault="00FF19F2" w:rsidP="00311C0E">
                      <w:pPr>
                        <w:pStyle w:val="Caption"/>
                      </w:pPr>
                      <w:r>
                        <w:t>Northern Victoria r</w:t>
                      </w:r>
                      <w:r w:rsidRPr="00CB4E11">
                        <w:t xml:space="preserve">egional </w:t>
                      </w:r>
                      <w:r>
                        <w:t>s</w:t>
                      </w:r>
                      <w:r w:rsidRPr="00CB4E11">
                        <w:t>ummary</w:t>
                      </w:r>
                    </w:p>
                    <w:p w14:paraId="09C94460" w14:textId="200FD3E0" w:rsidR="003665AB" w:rsidRPr="003665AB" w:rsidRDefault="003665AB" w:rsidP="003665AB">
                      <w:pPr>
                        <w:pStyle w:val="ListParagraph"/>
                        <w:numPr>
                          <w:ilvl w:val="0"/>
                          <w:numId w:val="12"/>
                        </w:numPr>
                        <w:rPr>
                          <w:szCs w:val="20"/>
                        </w:rPr>
                      </w:pPr>
                      <w:r w:rsidRPr="003665AB">
                        <w:rPr>
                          <w:szCs w:val="20"/>
                        </w:rPr>
                        <w:t>Negative profits were recorded</w:t>
                      </w:r>
                      <w:r w:rsidR="004F7C01">
                        <w:rPr>
                          <w:szCs w:val="20"/>
                        </w:rPr>
                        <w:t xml:space="preserve"> </w:t>
                      </w:r>
                      <w:r w:rsidRPr="003665AB">
                        <w:rPr>
                          <w:szCs w:val="20"/>
                        </w:rPr>
                        <w:t xml:space="preserve">by </w:t>
                      </w:r>
                      <w:r>
                        <w:rPr>
                          <w:szCs w:val="20"/>
                        </w:rPr>
                        <w:t>45</w:t>
                      </w:r>
                      <w:r w:rsidRPr="003665AB">
                        <w:rPr>
                          <w:szCs w:val="20"/>
                        </w:rPr>
                        <w:t xml:space="preserve">% of </w:t>
                      </w:r>
                      <w:r>
                        <w:rPr>
                          <w:szCs w:val="20"/>
                        </w:rPr>
                        <w:t xml:space="preserve">northern </w:t>
                      </w:r>
                      <w:r w:rsidRPr="003665AB">
                        <w:rPr>
                          <w:szCs w:val="20"/>
                        </w:rPr>
                        <w:t>LFMP farms</w:t>
                      </w:r>
                      <w:r>
                        <w:rPr>
                          <w:szCs w:val="20"/>
                        </w:rPr>
                        <w:t>.</w:t>
                      </w:r>
                    </w:p>
                    <w:p w14:paraId="0950D8BE" w14:textId="71B3FA9E" w:rsidR="003665AB" w:rsidRDefault="003665AB" w:rsidP="003665AB">
                      <w:pPr>
                        <w:pStyle w:val="ListParagraph"/>
                        <w:numPr>
                          <w:ilvl w:val="0"/>
                          <w:numId w:val="12"/>
                        </w:numPr>
                        <w:rPr>
                          <w:szCs w:val="20"/>
                        </w:rPr>
                      </w:pPr>
                      <w:r w:rsidRPr="003665AB">
                        <w:rPr>
                          <w:szCs w:val="20"/>
                        </w:rPr>
                        <w:t xml:space="preserve">Average </w:t>
                      </w:r>
                      <w:r w:rsidR="004B622D">
                        <w:rPr>
                          <w:szCs w:val="20"/>
                        </w:rPr>
                        <w:t xml:space="preserve">gross farm income </w:t>
                      </w:r>
                      <w:r w:rsidR="00EA3C8D">
                        <w:rPr>
                          <w:szCs w:val="20"/>
                        </w:rPr>
                        <w:t>decreased by</w:t>
                      </w:r>
                      <w:r w:rsidRPr="003665AB">
                        <w:rPr>
                          <w:szCs w:val="20"/>
                        </w:rPr>
                        <w:t xml:space="preserve"> </w:t>
                      </w:r>
                      <w:r w:rsidR="00EA3C8D">
                        <w:rPr>
                          <w:szCs w:val="20"/>
                        </w:rPr>
                        <w:t>14</w:t>
                      </w:r>
                      <w:r w:rsidRPr="003665AB">
                        <w:rPr>
                          <w:szCs w:val="20"/>
                        </w:rPr>
                        <w:t>% from 2022-23 levels</w:t>
                      </w:r>
                      <w:r w:rsidR="002C1997">
                        <w:rPr>
                          <w:szCs w:val="20"/>
                        </w:rPr>
                        <w:t>.</w:t>
                      </w:r>
                    </w:p>
                    <w:p w14:paraId="76B17337" w14:textId="77777777" w:rsidR="00C760C9" w:rsidRDefault="0020474F" w:rsidP="00FF19F2">
                      <w:pPr>
                        <w:pStyle w:val="ListParagraph"/>
                        <w:numPr>
                          <w:ilvl w:val="0"/>
                          <w:numId w:val="12"/>
                        </w:numPr>
                        <w:rPr>
                          <w:szCs w:val="20"/>
                        </w:rPr>
                      </w:pPr>
                      <w:r w:rsidRPr="0020474F">
                        <w:rPr>
                          <w:szCs w:val="20"/>
                        </w:rPr>
                        <w:t>Prime lamb and wool sheep gross margins were the lowest since 2015-16</w:t>
                      </w:r>
                      <w:r w:rsidR="00C760C9">
                        <w:rPr>
                          <w:szCs w:val="20"/>
                        </w:rPr>
                        <w:t xml:space="preserve"> and b</w:t>
                      </w:r>
                      <w:r w:rsidRPr="0020474F">
                        <w:rPr>
                          <w:szCs w:val="20"/>
                        </w:rPr>
                        <w:t>eef gross margins lowest in 20 years</w:t>
                      </w:r>
                      <w:r w:rsidR="00C760C9">
                        <w:rPr>
                          <w:szCs w:val="20"/>
                        </w:rPr>
                        <w:t>.</w:t>
                      </w:r>
                    </w:p>
                    <w:p w14:paraId="6387B302" w14:textId="31C39218" w:rsidR="00FF2C1E" w:rsidRDefault="00404F3D" w:rsidP="00FF19F2">
                      <w:pPr>
                        <w:pStyle w:val="ListParagraph"/>
                        <w:numPr>
                          <w:ilvl w:val="0"/>
                          <w:numId w:val="12"/>
                        </w:numPr>
                        <w:rPr>
                          <w:szCs w:val="20"/>
                        </w:rPr>
                      </w:pPr>
                      <w:r>
                        <w:rPr>
                          <w:szCs w:val="20"/>
                        </w:rPr>
                        <w:t>Average r</w:t>
                      </w:r>
                      <w:r w:rsidR="00F74445" w:rsidRPr="00F74445">
                        <w:rPr>
                          <w:szCs w:val="20"/>
                        </w:rPr>
                        <w:t xml:space="preserve">eturn on assets </w:t>
                      </w:r>
                      <w:r w:rsidR="00B15B9B">
                        <w:rPr>
                          <w:szCs w:val="20"/>
                        </w:rPr>
                        <w:t>and return on equity</w:t>
                      </w:r>
                      <w:r w:rsidR="009067C4">
                        <w:rPr>
                          <w:szCs w:val="20"/>
                        </w:rPr>
                        <w:t xml:space="preserve"> fell</w:t>
                      </w:r>
                      <w:r w:rsidR="00B15B9B">
                        <w:rPr>
                          <w:szCs w:val="20"/>
                        </w:rPr>
                        <w:t xml:space="preserve"> to</w:t>
                      </w:r>
                      <w:r w:rsidR="00F74445" w:rsidRPr="00F74445">
                        <w:rPr>
                          <w:szCs w:val="20"/>
                        </w:rPr>
                        <w:t xml:space="preserve"> the lowest </w:t>
                      </w:r>
                      <w:r>
                        <w:rPr>
                          <w:szCs w:val="20"/>
                        </w:rPr>
                        <w:t>levels</w:t>
                      </w:r>
                      <w:r w:rsidR="00F74445" w:rsidRPr="00F74445">
                        <w:rPr>
                          <w:szCs w:val="20"/>
                        </w:rPr>
                        <w:t xml:space="preserve"> in the 20 years</w:t>
                      </w:r>
                      <w:r>
                        <w:rPr>
                          <w:szCs w:val="20"/>
                        </w:rPr>
                        <w:t xml:space="preserve"> of the project.</w:t>
                      </w:r>
                      <w:r w:rsidR="00F74445" w:rsidRPr="00F74445">
                        <w:rPr>
                          <w:szCs w:val="20"/>
                        </w:rPr>
                        <w:t xml:space="preserve"> </w:t>
                      </w:r>
                    </w:p>
                    <w:p w14:paraId="4DEF7CA7" w14:textId="775A2BDB" w:rsidR="00FF19F2" w:rsidRDefault="00B221ED" w:rsidP="00FF19F2">
                      <w:pPr>
                        <w:pStyle w:val="ListParagraph"/>
                        <w:numPr>
                          <w:ilvl w:val="0"/>
                          <w:numId w:val="12"/>
                        </w:numPr>
                        <w:rPr>
                          <w:szCs w:val="20"/>
                        </w:rPr>
                      </w:pPr>
                      <w:r>
                        <w:rPr>
                          <w:szCs w:val="20"/>
                        </w:rPr>
                        <w:t>More debt, higher interest rates and l</w:t>
                      </w:r>
                      <w:r w:rsidR="00FF2C1E" w:rsidRPr="00FF2C1E">
                        <w:rPr>
                          <w:szCs w:val="20"/>
                        </w:rPr>
                        <w:t>arger interest payments</w:t>
                      </w:r>
                      <w:r w:rsidR="006E4C1A">
                        <w:rPr>
                          <w:szCs w:val="20"/>
                        </w:rPr>
                        <w:t xml:space="preserve"> worsened</w:t>
                      </w:r>
                      <w:r>
                        <w:rPr>
                          <w:szCs w:val="20"/>
                        </w:rPr>
                        <w:t xml:space="preserve"> businesses losses.</w:t>
                      </w:r>
                    </w:p>
                    <w:p w14:paraId="58829F9B" w14:textId="58503F99" w:rsidR="00FC537D" w:rsidRPr="00FF2C1E" w:rsidRDefault="005A69F5" w:rsidP="00FF19F2">
                      <w:pPr>
                        <w:pStyle w:val="ListParagraph"/>
                        <w:numPr>
                          <w:ilvl w:val="0"/>
                          <w:numId w:val="12"/>
                        </w:numPr>
                        <w:rPr>
                          <w:szCs w:val="20"/>
                        </w:rPr>
                      </w:pPr>
                      <w:r w:rsidRPr="005A69F5">
                        <w:rPr>
                          <w:szCs w:val="20"/>
                        </w:rPr>
                        <w:t>Northern farms received close to long-term average annual and spring rainfall</w:t>
                      </w:r>
                      <w:r>
                        <w:rPr>
                          <w:szCs w:val="20"/>
                        </w:rPr>
                        <w:t>.</w:t>
                      </w:r>
                    </w:p>
                  </w:txbxContent>
                </v:textbox>
                <w10:anchorlock/>
              </v:shape>
            </w:pict>
          </mc:Fallback>
        </mc:AlternateContent>
      </w:r>
    </w:p>
    <w:p w14:paraId="3E006E86" w14:textId="77777777" w:rsidR="006B6FB2" w:rsidRDefault="006B6FB2" w:rsidP="006B6FB2">
      <w:pPr>
        <w:rPr>
          <w:szCs w:val="20"/>
        </w:rPr>
      </w:pPr>
    </w:p>
    <w:p w14:paraId="6C71C438" w14:textId="2F0A6CE6" w:rsidR="00FE1883" w:rsidRPr="00CC267D" w:rsidRDefault="00FE1883" w:rsidP="006B6FB2">
      <w:pPr>
        <w:rPr>
          <w:szCs w:val="20"/>
        </w:rPr>
        <w:sectPr w:rsidR="00FE1883" w:rsidRPr="00CC267D" w:rsidSect="001F749A">
          <w:type w:val="continuous"/>
          <w:pgSz w:w="11906" w:h="16838"/>
          <w:pgMar w:top="1440" w:right="1440" w:bottom="1440" w:left="1440" w:header="708" w:footer="708" w:gutter="0"/>
          <w:cols w:num="2" w:space="708"/>
          <w:docGrid w:linePitch="360"/>
        </w:sectPr>
      </w:pPr>
    </w:p>
    <w:tbl>
      <w:tblPr>
        <w:tblW w:w="7180" w:type="dxa"/>
        <w:tblLook w:val="04A0" w:firstRow="1" w:lastRow="0" w:firstColumn="1" w:lastColumn="0" w:noHBand="0" w:noVBand="1"/>
      </w:tblPr>
      <w:tblGrid>
        <w:gridCol w:w="4640"/>
        <w:gridCol w:w="1360"/>
        <w:gridCol w:w="1180"/>
      </w:tblGrid>
      <w:tr w:rsidR="008426FC" w:rsidRPr="008426FC" w14:paraId="1EF39904" w14:textId="77777777" w:rsidTr="008426FC">
        <w:trPr>
          <w:trHeight w:val="420"/>
        </w:trPr>
        <w:tc>
          <w:tcPr>
            <w:tcW w:w="4640" w:type="dxa"/>
            <w:tcBorders>
              <w:top w:val="nil"/>
              <w:left w:val="nil"/>
              <w:bottom w:val="nil"/>
              <w:right w:val="nil"/>
            </w:tcBorders>
            <w:shd w:val="clear" w:color="000000" w:fill="FFFFFF"/>
            <w:noWrap/>
            <w:vAlign w:val="bottom"/>
            <w:hideMark/>
          </w:tcPr>
          <w:p w14:paraId="70C04AE7"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Regional summary</w:t>
            </w:r>
          </w:p>
        </w:tc>
        <w:tc>
          <w:tcPr>
            <w:tcW w:w="1360" w:type="dxa"/>
            <w:tcBorders>
              <w:top w:val="nil"/>
              <w:left w:val="nil"/>
              <w:bottom w:val="nil"/>
              <w:right w:val="nil"/>
            </w:tcBorders>
            <w:shd w:val="clear" w:color="000000" w:fill="FFFFFF"/>
            <w:noWrap/>
            <w:vAlign w:val="bottom"/>
            <w:hideMark/>
          </w:tcPr>
          <w:p w14:paraId="1C066F0A"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3DDE947F"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N</w:t>
            </w:r>
          </w:p>
        </w:tc>
      </w:tr>
      <w:tr w:rsidR="008426FC" w:rsidRPr="008426FC" w14:paraId="1E94F1F8" w14:textId="77777777" w:rsidTr="008426FC">
        <w:trPr>
          <w:trHeight w:val="300"/>
        </w:trPr>
        <w:tc>
          <w:tcPr>
            <w:tcW w:w="4640" w:type="dxa"/>
            <w:tcBorders>
              <w:top w:val="nil"/>
              <w:left w:val="nil"/>
              <w:bottom w:val="nil"/>
              <w:right w:val="nil"/>
            </w:tcBorders>
            <w:shd w:val="clear" w:color="000000" w:fill="FFFFFF"/>
            <w:noWrap/>
            <w:vAlign w:val="bottom"/>
            <w:hideMark/>
          </w:tcPr>
          <w:p w14:paraId="0241EFDF"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369BE114"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5-yr average</w:t>
            </w:r>
          </w:p>
        </w:tc>
        <w:tc>
          <w:tcPr>
            <w:tcW w:w="1180" w:type="dxa"/>
            <w:tcBorders>
              <w:top w:val="nil"/>
              <w:left w:val="nil"/>
              <w:bottom w:val="nil"/>
              <w:right w:val="nil"/>
            </w:tcBorders>
            <w:shd w:val="clear" w:color="000000" w:fill="FFFFFF"/>
            <w:noWrap/>
            <w:vAlign w:val="bottom"/>
            <w:hideMark/>
          </w:tcPr>
          <w:p w14:paraId="15169669"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2023-24</w:t>
            </w:r>
          </w:p>
        </w:tc>
      </w:tr>
      <w:tr w:rsidR="008426FC" w:rsidRPr="008426FC" w14:paraId="34856DB2" w14:textId="77777777" w:rsidTr="008426FC">
        <w:trPr>
          <w:trHeight w:val="300"/>
        </w:trPr>
        <w:tc>
          <w:tcPr>
            <w:tcW w:w="4640" w:type="dxa"/>
            <w:tcBorders>
              <w:top w:val="nil"/>
              <w:left w:val="nil"/>
              <w:bottom w:val="nil"/>
              <w:right w:val="nil"/>
            </w:tcBorders>
            <w:shd w:val="clear" w:color="000000" w:fill="FFFFFF"/>
            <w:noWrap/>
            <w:vAlign w:val="bottom"/>
            <w:hideMark/>
          </w:tcPr>
          <w:p w14:paraId="53F9DDC7"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Enterprise income</w:t>
            </w:r>
          </w:p>
        </w:tc>
        <w:tc>
          <w:tcPr>
            <w:tcW w:w="1360" w:type="dxa"/>
            <w:tcBorders>
              <w:top w:val="nil"/>
              <w:left w:val="nil"/>
              <w:bottom w:val="nil"/>
              <w:right w:val="nil"/>
            </w:tcBorders>
            <w:shd w:val="clear" w:color="000000" w:fill="FFFFFF"/>
            <w:noWrap/>
            <w:vAlign w:val="bottom"/>
            <w:hideMark/>
          </w:tcPr>
          <w:p w14:paraId="33BDF5BC"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1988E9FE" w14:textId="77777777" w:rsidR="008426FC" w:rsidRPr="008426FC" w:rsidRDefault="008426FC" w:rsidP="008426FC">
            <w:pPr>
              <w:spacing w:after="0" w:line="240" w:lineRule="auto"/>
              <w:jc w:val="center"/>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 </w:t>
            </w:r>
          </w:p>
        </w:tc>
      </w:tr>
      <w:tr w:rsidR="008426FC" w:rsidRPr="008426FC" w14:paraId="5BDE79AC" w14:textId="77777777" w:rsidTr="008426FC">
        <w:trPr>
          <w:trHeight w:val="300"/>
        </w:trPr>
        <w:tc>
          <w:tcPr>
            <w:tcW w:w="4640" w:type="dxa"/>
            <w:tcBorders>
              <w:top w:val="nil"/>
              <w:left w:val="nil"/>
              <w:bottom w:val="nil"/>
              <w:right w:val="nil"/>
            </w:tcBorders>
            <w:shd w:val="clear" w:color="000000" w:fill="FFFFFF"/>
            <w:noWrap/>
            <w:vAlign w:val="bottom"/>
            <w:hideMark/>
          </w:tcPr>
          <w:p w14:paraId="7DCE16E2"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Beef income ($/ha)</w:t>
            </w:r>
          </w:p>
        </w:tc>
        <w:tc>
          <w:tcPr>
            <w:tcW w:w="1360" w:type="dxa"/>
            <w:tcBorders>
              <w:top w:val="nil"/>
              <w:left w:val="nil"/>
              <w:bottom w:val="nil"/>
              <w:right w:val="nil"/>
            </w:tcBorders>
            <w:shd w:val="clear" w:color="000000" w:fill="FFFFFF"/>
            <w:noWrap/>
            <w:vAlign w:val="bottom"/>
            <w:hideMark/>
          </w:tcPr>
          <w:p w14:paraId="6650D868"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1030</w:t>
            </w:r>
          </w:p>
        </w:tc>
        <w:tc>
          <w:tcPr>
            <w:tcW w:w="1180" w:type="dxa"/>
            <w:tcBorders>
              <w:top w:val="nil"/>
              <w:left w:val="nil"/>
              <w:bottom w:val="nil"/>
              <w:right w:val="nil"/>
            </w:tcBorders>
            <w:shd w:val="clear" w:color="000000" w:fill="FFFFFF"/>
            <w:noWrap/>
            <w:vAlign w:val="bottom"/>
            <w:hideMark/>
          </w:tcPr>
          <w:p w14:paraId="468AF4CF"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735</w:t>
            </w:r>
          </w:p>
        </w:tc>
      </w:tr>
      <w:tr w:rsidR="008426FC" w:rsidRPr="008426FC" w14:paraId="416D3234" w14:textId="77777777" w:rsidTr="008426FC">
        <w:trPr>
          <w:trHeight w:val="300"/>
        </w:trPr>
        <w:tc>
          <w:tcPr>
            <w:tcW w:w="4640" w:type="dxa"/>
            <w:tcBorders>
              <w:top w:val="nil"/>
              <w:left w:val="nil"/>
              <w:bottom w:val="nil"/>
              <w:right w:val="nil"/>
            </w:tcBorders>
            <w:shd w:val="clear" w:color="000000" w:fill="FFFFFF"/>
            <w:noWrap/>
            <w:vAlign w:val="bottom"/>
            <w:hideMark/>
          </w:tcPr>
          <w:p w14:paraId="00EE9879"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Prime Lamb income ($/ha)</w:t>
            </w:r>
          </w:p>
        </w:tc>
        <w:tc>
          <w:tcPr>
            <w:tcW w:w="1360" w:type="dxa"/>
            <w:tcBorders>
              <w:top w:val="nil"/>
              <w:left w:val="nil"/>
              <w:bottom w:val="nil"/>
              <w:right w:val="nil"/>
            </w:tcBorders>
            <w:shd w:val="clear" w:color="000000" w:fill="FFFFFF"/>
            <w:noWrap/>
            <w:vAlign w:val="bottom"/>
            <w:hideMark/>
          </w:tcPr>
          <w:p w14:paraId="5C5C1D64"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919</w:t>
            </w:r>
          </w:p>
        </w:tc>
        <w:tc>
          <w:tcPr>
            <w:tcW w:w="1180" w:type="dxa"/>
            <w:tcBorders>
              <w:top w:val="nil"/>
              <w:left w:val="nil"/>
              <w:bottom w:val="nil"/>
              <w:right w:val="nil"/>
            </w:tcBorders>
            <w:shd w:val="clear" w:color="000000" w:fill="FFFFFF"/>
            <w:noWrap/>
            <w:vAlign w:val="bottom"/>
            <w:hideMark/>
          </w:tcPr>
          <w:p w14:paraId="54E07173"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669</w:t>
            </w:r>
          </w:p>
        </w:tc>
      </w:tr>
      <w:tr w:rsidR="008426FC" w:rsidRPr="008426FC" w14:paraId="48CA2071" w14:textId="77777777" w:rsidTr="008426FC">
        <w:trPr>
          <w:trHeight w:val="300"/>
        </w:trPr>
        <w:tc>
          <w:tcPr>
            <w:tcW w:w="4640" w:type="dxa"/>
            <w:tcBorders>
              <w:top w:val="nil"/>
              <w:left w:val="nil"/>
              <w:bottom w:val="nil"/>
              <w:right w:val="nil"/>
            </w:tcBorders>
            <w:shd w:val="clear" w:color="000000" w:fill="FFFFFF"/>
            <w:noWrap/>
            <w:vAlign w:val="bottom"/>
            <w:hideMark/>
          </w:tcPr>
          <w:p w14:paraId="152BBE2C"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Wool Sheep income ($/ha)</w:t>
            </w:r>
          </w:p>
        </w:tc>
        <w:tc>
          <w:tcPr>
            <w:tcW w:w="1360" w:type="dxa"/>
            <w:tcBorders>
              <w:top w:val="nil"/>
              <w:left w:val="nil"/>
              <w:bottom w:val="nil"/>
              <w:right w:val="nil"/>
            </w:tcBorders>
            <w:shd w:val="clear" w:color="000000" w:fill="FFFFFF"/>
            <w:noWrap/>
            <w:vAlign w:val="bottom"/>
            <w:hideMark/>
          </w:tcPr>
          <w:p w14:paraId="4A2B6A3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816</w:t>
            </w:r>
          </w:p>
        </w:tc>
        <w:tc>
          <w:tcPr>
            <w:tcW w:w="1180" w:type="dxa"/>
            <w:tcBorders>
              <w:top w:val="nil"/>
              <w:left w:val="nil"/>
              <w:bottom w:val="nil"/>
              <w:right w:val="nil"/>
            </w:tcBorders>
            <w:shd w:val="clear" w:color="000000" w:fill="FFFFFF"/>
            <w:noWrap/>
            <w:vAlign w:val="bottom"/>
            <w:hideMark/>
          </w:tcPr>
          <w:p w14:paraId="7E9582DC"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647</w:t>
            </w:r>
          </w:p>
        </w:tc>
      </w:tr>
      <w:tr w:rsidR="008426FC" w:rsidRPr="008426FC" w14:paraId="2297DFF2" w14:textId="77777777" w:rsidTr="008426FC">
        <w:trPr>
          <w:trHeight w:val="300"/>
        </w:trPr>
        <w:tc>
          <w:tcPr>
            <w:tcW w:w="4640" w:type="dxa"/>
            <w:tcBorders>
              <w:top w:val="nil"/>
              <w:left w:val="nil"/>
              <w:bottom w:val="nil"/>
              <w:right w:val="nil"/>
            </w:tcBorders>
            <w:shd w:val="clear" w:color="000000" w:fill="FFFFFF"/>
            <w:noWrap/>
            <w:vAlign w:val="bottom"/>
            <w:hideMark/>
          </w:tcPr>
          <w:p w14:paraId="0D4B65E5"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2090C9AD"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6D95B04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720B1F42" w14:textId="77777777" w:rsidTr="008426FC">
        <w:trPr>
          <w:trHeight w:val="300"/>
        </w:trPr>
        <w:tc>
          <w:tcPr>
            <w:tcW w:w="4640" w:type="dxa"/>
            <w:tcBorders>
              <w:top w:val="nil"/>
              <w:left w:val="nil"/>
              <w:bottom w:val="nil"/>
              <w:right w:val="nil"/>
            </w:tcBorders>
            <w:shd w:val="clear" w:color="000000" w:fill="FFFFFF"/>
            <w:noWrap/>
            <w:vAlign w:val="bottom"/>
            <w:hideMark/>
          </w:tcPr>
          <w:p w14:paraId="37770614"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Variable costs</w:t>
            </w:r>
          </w:p>
        </w:tc>
        <w:tc>
          <w:tcPr>
            <w:tcW w:w="1360" w:type="dxa"/>
            <w:tcBorders>
              <w:top w:val="nil"/>
              <w:left w:val="nil"/>
              <w:bottom w:val="nil"/>
              <w:right w:val="nil"/>
            </w:tcBorders>
            <w:shd w:val="clear" w:color="000000" w:fill="FFFFFF"/>
            <w:noWrap/>
            <w:vAlign w:val="bottom"/>
            <w:hideMark/>
          </w:tcPr>
          <w:p w14:paraId="6C310BD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309F8056"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1825CAFC" w14:textId="77777777" w:rsidTr="008426FC">
        <w:trPr>
          <w:trHeight w:val="300"/>
        </w:trPr>
        <w:tc>
          <w:tcPr>
            <w:tcW w:w="4640" w:type="dxa"/>
            <w:tcBorders>
              <w:top w:val="nil"/>
              <w:left w:val="nil"/>
              <w:bottom w:val="nil"/>
              <w:right w:val="nil"/>
            </w:tcBorders>
            <w:shd w:val="clear" w:color="000000" w:fill="FFFFFF"/>
            <w:noWrap/>
            <w:vAlign w:val="bottom"/>
            <w:hideMark/>
          </w:tcPr>
          <w:p w14:paraId="2FBB13C6"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Beef variable costs ($/ha)</w:t>
            </w:r>
          </w:p>
        </w:tc>
        <w:tc>
          <w:tcPr>
            <w:tcW w:w="1360" w:type="dxa"/>
            <w:tcBorders>
              <w:top w:val="nil"/>
              <w:left w:val="nil"/>
              <w:bottom w:val="nil"/>
              <w:right w:val="nil"/>
            </w:tcBorders>
            <w:shd w:val="clear" w:color="000000" w:fill="FFFFFF"/>
            <w:noWrap/>
            <w:vAlign w:val="bottom"/>
            <w:hideMark/>
          </w:tcPr>
          <w:p w14:paraId="36F262E1"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405</w:t>
            </w:r>
          </w:p>
        </w:tc>
        <w:tc>
          <w:tcPr>
            <w:tcW w:w="1180" w:type="dxa"/>
            <w:tcBorders>
              <w:top w:val="nil"/>
              <w:left w:val="nil"/>
              <w:bottom w:val="nil"/>
              <w:right w:val="nil"/>
            </w:tcBorders>
            <w:shd w:val="clear" w:color="000000" w:fill="FFFFFF"/>
            <w:noWrap/>
            <w:vAlign w:val="bottom"/>
            <w:hideMark/>
          </w:tcPr>
          <w:p w14:paraId="0BC8245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443</w:t>
            </w:r>
          </w:p>
        </w:tc>
      </w:tr>
      <w:tr w:rsidR="008426FC" w:rsidRPr="008426FC" w14:paraId="098882F8" w14:textId="77777777" w:rsidTr="008426FC">
        <w:trPr>
          <w:trHeight w:val="300"/>
        </w:trPr>
        <w:tc>
          <w:tcPr>
            <w:tcW w:w="4640" w:type="dxa"/>
            <w:tcBorders>
              <w:top w:val="nil"/>
              <w:left w:val="nil"/>
              <w:bottom w:val="nil"/>
              <w:right w:val="nil"/>
            </w:tcBorders>
            <w:shd w:val="clear" w:color="000000" w:fill="FFFFFF"/>
            <w:noWrap/>
            <w:vAlign w:val="bottom"/>
            <w:hideMark/>
          </w:tcPr>
          <w:p w14:paraId="7CE8E8AE"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Prime Lamb variable costs ($/ha)</w:t>
            </w:r>
          </w:p>
        </w:tc>
        <w:tc>
          <w:tcPr>
            <w:tcW w:w="1360" w:type="dxa"/>
            <w:tcBorders>
              <w:top w:val="nil"/>
              <w:left w:val="nil"/>
              <w:bottom w:val="nil"/>
              <w:right w:val="nil"/>
            </w:tcBorders>
            <w:shd w:val="clear" w:color="000000" w:fill="FFFFFF"/>
            <w:noWrap/>
            <w:vAlign w:val="bottom"/>
            <w:hideMark/>
          </w:tcPr>
          <w:p w14:paraId="0E3351D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456</w:t>
            </w:r>
          </w:p>
        </w:tc>
        <w:tc>
          <w:tcPr>
            <w:tcW w:w="1180" w:type="dxa"/>
            <w:tcBorders>
              <w:top w:val="nil"/>
              <w:left w:val="nil"/>
              <w:bottom w:val="nil"/>
              <w:right w:val="nil"/>
            </w:tcBorders>
            <w:shd w:val="clear" w:color="000000" w:fill="FFFFFF"/>
            <w:noWrap/>
            <w:vAlign w:val="bottom"/>
            <w:hideMark/>
          </w:tcPr>
          <w:p w14:paraId="61D6D3CE"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366</w:t>
            </w:r>
          </w:p>
        </w:tc>
      </w:tr>
      <w:tr w:rsidR="008426FC" w:rsidRPr="008426FC" w14:paraId="7D3544BB" w14:textId="77777777" w:rsidTr="008426FC">
        <w:trPr>
          <w:trHeight w:val="300"/>
        </w:trPr>
        <w:tc>
          <w:tcPr>
            <w:tcW w:w="4640" w:type="dxa"/>
            <w:tcBorders>
              <w:top w:val="nil"/>
              <w:left w:val="nil"/>
              <w:bottom w:val="nil"/>
              <w:right w:val="nil"/>
            </w:tcBorders>
            <w:shd w:val="clear" w:color="000000" w:fill="FFFFFF"/>
            <w:noWrap/>
            <w:vAlign w:val="bottom"/>
            <w:hideMark/>
          </w:tcPr>
          <w:p w14:paraId="5515249B"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Wool Sheep variable costs ($/ha)</w:t>
            </w:r>
          </w:p>
        </w:tc>
        <w:tc>
          <w:tcPr>
            <w:tcW w:w="1360" w:type="dxa"/>
            <w:tcBorders>
              <w:top w:val="nil"/>
              <w:left w:val="nil"/>
              <w:bottom w:val="nil"/>
              <w:right w:val="nil"/>
            </w:tcBorders>
            <w:shd w:val="clear" w:color="000000" w:fill="FFFFFF"/>
            <w:noWrap/>
            <w:vAlign w:val="bottom"/>
            <w:hideMark/>
          </w:tcPr>
          <w:p w14:paraId="272A3736"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338</w:t>
            </w:r>
          </w:p>
        </w:tc>
        <w:tc>
          <w:tcPr>
            <w:tcW w:w="1180" w:type="dxa"/>
            <w:tcBorders>
              <w:top w:val="nil"/>
              <w:left w:val="nil"/>
              <w:bottom w:val="nil"/>
              <w:right w:val="nil"/>
            </w:tcBorders>
            <w:shd w:val="clear" w:color="000000" w:fill="FFFFFF"/>
            <w:noWrap/>
            <w:vAlign w:val="bottom"/>
            <w:hideMark/>
          </w:tcPr>
          <w:p w14:paraId="1994D17C"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362</w:t>
            </w:r>
          </w:p>
        </w:tc>
      </w:tr>
      <w:tr w:rsidR="008426FC" w:rsidRPr="008426FC" w14:paraId="74E1FCD6" w14:textId="77777777" w:rsidTr="008426FC">
        <w:trPr>
          <w:trHeight w:val="300"/>
        </w:trPr>
        <w:tc>
          <w:tcPr>
            <w:tcW w:w="4640" w:type="dxa"/>
            <w:tcBorders>
              <w:top w:val="nil"/>
              <w:left w:val="nil"/>
              <w:bottom w:val="nil"/>
              <w:right w:val="nil"/>
            </w:tcBorders>
            <w:shd w:val="clear" w:color="000000" w:fill="FFFFFF"/>
            <w:noWrap/>
            <w:vAlign w:val="bottom"/>
            <w:hideMark/>
          </w:tcPr>
          <w:p w14:paraId="7F9AAD18"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6BEF78F6"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5D00705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03069117" w14:textId="77777777" w:rsidTr="008426FC">
        <w:trPr>
          <w:trHeight w:val="300"/>
        </w:trPr>
        <w:tc>
          <w:tcPr>
            <w:tcW w:w="4640" w:type="dxa"/>
            <w:tcBorders>
              <w:top w:val="nil"/>
              <w:left w:val="nil"/>
              <w:bottom w:val="nil"/>
              <w:right w:val="nil"/>
            </w:tcBorders>
            <w:shd w:val="clear" w:color="000000" w:fill="FFFFFF"/>
            <w:noWrap/>
            <w:vAlign w:val="bottom"/>
            <w:hideMark/>
          </w:tcPr>
          <w:p w14:paraId="1CAD9209"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Production</w:t>
            </w:r>
          </w:p>
        </w:tc>
        <w:tc>
          <w:tcPr>
            <w:tcW w:w="1360" w:type="dxa"/>
            <w:tcBorders>
              <w:top w:val="nil"/>
              <w:left w:val="nil"/>
              <w:bottom w:val="nil"/>
              <w:right w:val="nil"/>
            </w:tcBorders>
            <w:shd w:val="clear" w:color="000000" w:fill="FFFFFF"/>
            <w:noWrap/>
            <w:vAlign w:val="bottom"/>
            <w:hideMark/>
          </w:tcPr>
          <w:p w14:paraId="49C81326" w14:textId="77777777" w:rsidR="008426FC" w:rsidRPr="008426FC" w:rsidRDefault="008426FC" w:rsidP="008426FC">
            <w:pPr>
              <w:spacing w:after="0" w:line="240" w:lineRule="auto"/>
              <w:jc w:val="center"/>
              <w:rPr>
                <w:rFonts w:ascii="Aptos Narrow" w:eastAsia="Times New Roman" w:hAnsi="Aptos Narrow" w:cs="Times New Roman"/>
                <w:b/>
                <w:bCs/>
                <w:sz w:val="18"/>
                <w:szCs w:val="18"/>
                <w:lang w:eastAsia="en-AU"/>
              </w:rPr>
            </w:pPr>
            <w:r w:rsidRPr="008426FC">
              <w:rPr>
                <w:rFonts w:ascii="Aptos Narrow" w:eastAsia="Times New Roman" w:hAnsi="Aptos Narrow" w:cs="Times New Roman"/>
                <w:b/>
                <w:bCs/>
                <w:sz w:val="18"/>
                <w:szCs w:val="18"/>
                <w:lang w:eastAsia="en-AU"/>
              </w:rPr>
              <w:t> </w:t>
            </w:r>
          </w:p>
        </w:tc>
        <w:tc>
          <w:tcPr>
            <w:tcW w:w="1180" w:type="dxa"/>
            <w:tcBorders>
              <w:top w:val="nil"/>
              <w:left w:val="nil"/>
              <w:bottom w:val="nil"/>
              <w:right w:val="nil"/>
            </w:tcBorders>
            <w:shd w:val="clear" w:color="000000" w:fill="FFFFFF"/>
            <w:noWrap/>
            <w:vAlign w:val="bottom"/>
            <w:hideMark/>
          </w:tcPr>
          <w:p w14:paraId="1B937545" w14:textId="77777777" w:rsidR="008426FC" w:rsidRPr="008426FC" w:rsidRDefault="008426FC" w:rsidP="008426FC">
            <w:pPr>
              <w:spacing w:after="0" w:line="240" w:lineRule="auto"/>
              <w:jc w:val="center"/>
              <w:rPr>
                <w:rFonts w:ascii="Aptos Narrow" w:eastAsia="Times New Roman" w:hAnsi="Aptos Narrow" w:cs="Times New Roman"/>
                <w:b/>
                <w:bCs/>
                <w:sz w:val="18"/>
                <w:szCs w:val="18"/>
                <w:lang w:eastAsia="en-AU"/>
              </w:rPr>
            </w:pPr>
            <w:r w:rsidRPr="008426FC">
              <w:rPr>
                <w:rFonts w:ascii="Aptos Narrow" w:eastAsia="Times New Roman" w:hAnsi="Aptos Narrow" w:cs="Times New Roman"/>
                <w:b/>
                <w:bCs/>
                <w:sz w:val="18"/>
                <w:szCs w:val="18"/>
                <w:lang w:eastAsia="en-AU"/>
              </w:rPr>
              <w:t> </w:t>
            </w:r>
          </w:p>
        </w:tc>
      </w:tr>
      <w:tr w:rsidR="008426FC" w:rsidRPr="008426FC" w14:paraId="67A1E1C7" w14:textId="77777777" w:rsidTr="008426FC">
        <w:trPr>
          <w:trHeight w:val="300"/>
        </w:trPr>
        <w:tc>
          <w:tcPr>
            <w:tcW w:w="4640" w:type="dxa"/>
            <w:tcBorders>
              <w:top w:val="nil"/>
              <w:left w:val="nil"/>
              <w:bottom w:val="nil"/>
              <w:right w:val="nil"/>
            </w:tcBorders>
            <w:shd w:val="clear" w:color="000000" w:fill="FFFFFF"/>
            <w:noWrap/>
            <w:vAlign w:val="bottom"/>
            <w:hideMark/>
          </w:tcPr>
          <w:p w14:paraId="2DF8DB99"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Beef sold (kg lwt/ha)</w:t>
            </w:r>
          </w:p>
        </w:tc>
        <w:tc>
          <w:tcPr>
            <w:tcW w:w="1360" w:type="dxa"/>
            <w:tcBorders>
              <w:top w:val="nil"/>
              <w:left w:val="nil"/>
              <w:bottom w:val="nil"/>
              <w:right w:val="nil"/>
            </w:tcBorders>
            <w:shd w:val="clear" w:color="000000" w:fill="FFFFFF"/>
            <w:noWrap/>
            <w:vAlign w:val="bottom"/>
            <w:hideMark/>
          </w:tcPr>
          <w:p w14:paraId="3F0D57EC"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286</w:t>
            </w:r>
          </w:p>
        </w:tc>
        <w:tc>
          <w:tcPr>
            <w:tcW w:w="1180" w:type="dxa"/>
            <w:tcBorders>
              <w:top w:val="nil"/>
              <w:left w:val="nil"/>
              <w:bottom w:val="nil"/>
              <w:right w:val="nil"/>
            </w:tcBorders>
            <w:shd w:val="clear" w:color="000000" w:fill="FFFFFF"/>
            <w:noWrap/>
            <w:vAlign w:val="bottom"/>
            <w:hideMark/>
          </w:tcPr>
          <w:p w14:paraId="7DF2D35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345</w:t>
            </w:r>
          </w:p>
        </w:tc>
      </w:tr>
      <w:tr w:rsidR="008426FC" w:rsidRPr="008426FC" w14:paraId="10B57829" w14:textId="77777777" w:rsidTr="008426FC">
        <w:trPr>
          <w:trHeight w:val="300"/>
        </w:trPr>
        <w:tc>
          <w:tcPr>
            <w:tcW w:w="4640" w:type="dxa"/>
            <w:tcBorders>
              <w:top w:val="nil"/>
              <w:left w:val="nil"/>
              <w:bottom w:val="nil"/>
              <w:right w:val="nil"/>
            </w:tcBorders>
            <w:shd w:val="clear" w:color="000000" w:fill="FFFFFF"/>
            <w:noWrap/>
            <w:vAlign w:val="bottom"/>
            <w:hideMark/>
          </w:tcPr>
          <w:p w14:paraId="485F8C33"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Lamb sold (kg cwt/ha)</w:t>
            </w:r>
          </w:p>
        </w:tc>
        <w:tc>
          <w:tcPr>
            <w:tcW w:w="1360" w:type="dxa"/>
            <w:tcBorders>
              <w:top w:val="nil"/>
              <w:left w:val="nil"/>
              <w:bottom w:val="nil"/>
              <w:right w:val="nil"/>
            </w:tcBorders>
            <w:shd w:val="clear" w:color="000000" w:fill="FFFFFF"/>
            <w:noWrap/>
            <w:vAlign w:val="bottom"/>
            <w:hideMark/>
          </w:tcPr>
          <w:p w14:paraId="1492528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138</w:t>
            </w:r>
          </w:p>
        </w:tc>
        <w:tc>
          <w:tcPr>
            <w:tcW w:w="1180" w:type="dxa"/>
            <w:tcBorders>
              <w:top w:val="nil"/>
              <w:left w:val="nil"/>
              <w:bottom w:val="nil"/>
              <w:right w:val="nil"/>
            </w:tcBorders>
            <w:shd w:val="clear" w:color="000000" w:fill="FFFFFF"/>
            <w:noWrap/>
            <w:vAlign w:val="bottom"/>
            <w:hideMark/>
          </w:tcPr>
          <w:p w14:paraId="4C73C766"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115</w:t>
            </w:r>
          </w:p>
        </w:tc>
      </w:tr>
      <w:tr w:rsidR="008426FC" w:rsidRPr="008426FC" w14:paraId="76DD6B34" w14:textId="77777777" w:rsidTr="008426FC">
        <w:trPr>
          <w:trHeight w:val="285"/>
        </w:trPr>
        <w:tc>
          <w:tcPr>
            <w:tcW w:w="4640" w:type="dxa"/>
            <w:tcBorders>
              <w:top w:val="nil"/>
              <w:left w:val="nil"/>
              <w:bottom w:val="nil"/>
              <w:right w:val="nil"/>
            </w:tcBorders>
            <w:shd w:val="clear" w:color="000000" w:fill="FFFFFF"/>
            <w:noWrap/>
            <w:vAlign w:val="bottom"/>
            <w:hideMark/>
          </w:tcPr>
          <w:p w14:paraId="1CCF8A26"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Wool sheep wool cut (kg Gr./ha)</w:t>
            </w:r>
          </w:p>
        </w:tc>
        <w:tc>
          <w:tcPr>
            <w:tcW w:w="1360" w:type="dxa"/>
            <w:tcBorders>
              <w:top w:val="nil"/>
              <w:left w:val="nil"/>
              <w:bottom w:val="nil"/>
              <w:right w:val="nil"/>
            </w:tcBorders>
            <w:shd w:val="clear" w:color="000000" w:fill="FFFFFF"/>
            <w:noWrap/>
            <w:vAlign w:val="bottom"/>
            <w:hideMark/>
          </w:tcPr>
          <w:p w14:paraId="60F391B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36</w:t>
            </w:r>
          </w:p>
        </w:tc>
        <w:tc>
          <w:tcPr>
            <w:tcW w:w="1180" w:type="dxa"/>
            <w:tcBorders>
              <w:top w:val="nil"/>
              <w:left w:val="nil"/>
              <w:bottom w:val="nil"/>
              <w:right w:val="nil"/>
            </w:tcBorders>
            <w:shd w:val="clear" w:color="000000" w:fill="FFFFFF"/>
            <w:noWrap/>
            <w:vAlign w:val="bottom"/>
            <w:hideMark/>
          </w:tcPr>
          <w:p w14:paraId="7B2934D9"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43</w:t>
            </w:r>
          </w:p>
        </w:tc>
      </w:tr>
      <w:tr w:rsidR="008426FC" w:rsidRPr="008426FC" w14:paraId="6C787DA2" w14:textId="77777777" w:rsidTr="008426FC">
        <w:trPr>
          <w:trHeight w:val="285"/>
        </w:trPr>
        <w:tc>
          <w:tcPr>
            <w:tcW w:w="4640" w:type="dxa"/>
            <w:tcBorders>
              <w:top w:val="nil"/>
              <w:left w:val="nil"/>
              <w:bottom w:val="nil"/>
              <w:right w:val="nil"/>
            </w:tcBorders>
            <w:shd w:val="clear" w:color="000000" w:fill="FFFFFF"/>
            <w:noWrap/>
            <w:vAlign w:val="bottom"/>
            <w:hideMark/>
          </w:tcPr>
          <w:p w14:paraId="2766AC31" w14:textId="77777777" w:rsidR="008426FC" w:rsidRPr="008426FC" w:rsidRDefault="008426FC" w:rsidP="008426FC">
            <w:pPr>
              <w:spacing w:after="0" w:line="240" w:lineRule="auto"/>
              <w:rPr>
                <w:rFonts w:ascii="Aptos Narrow" w:eastAsia="Times New Roman" w:hAnsi="Aptos Narrow" w:cs="Times New Roman"/>
                <w:color w:val="FF0000"/>
                <w:sz w:val="18"/>
                <w:szCs w:val="18"/>
                <w:lang w:eastAsia="en-AU"/>
              </w:rPr>
            </w:pPr>
            <w:r w:rsidRPr="008426FC">
              <w:rPr>
                <w:rFonts w:ascii="Aptos Narrow" w:eastAsia="Times New Roman" w:hAnsi="Aptos Narrow" w:cs="Times New Roman"/>
                <w:color w:val="FF0000"/>
                <w:sz w:val="18"/>
                <w:szCs w:val="18"/>
                <w:lang w:eastAsia="en-AU"/>
              </w:rPr>
              <w:t> </w:t>
            </w:r>
          </w:p>
        </w:tc>
        <w:tc>
          <w:tcPr>
            <w:tcW w:w="1360" w:type="dxa"/>
            <w:tcBorders>
              <w:top w:val="nil"/>
              <w:left w:val="nil"/>
              <w:bottom w:val="nil"/>
              <w:right w:val="nil"/>
            </w:tcBorders>
            <w:shd w:val="clear" w:color="000000" w:fill="FFFFFF"/>
            <w:noWrap/>
            <w:vAlign w:val="bottom"/>
            <w:hideMark/>
          </w:tcPr>
          <w:p w14:paraId="28E8A8D9" w14:textId="77777777" w:rsidR="008426FC" w:rsidRPr="008426FC" w:rsidRDefault="008426FC" w:rsidP="008426FC">
            <w:pPr>
              <w:spacing w:after="0" w:line="240" w:lineRule="auto"/>
              <w:jc w:val="center"/>
              <w:rPr>
                <w:rFonts w:ascii="Aptos Narrow" w:eastAsia="Times New Roman" w:hAnsi="Aptos Narrow" w:cs="Times New Roman"/>
                <w:color w:val="FF0000"/>
                <w:sz w:val="18"/>
                <w:szCs w:val="18"/>
                <w:lang w:eastAsia="en-AU"/>
              </w:rPr>
            </w:pPr>
            <w:r w:rsidRPr="008426FC">
              <w:rPr>
                <w:rFonts w:ascii="Aptos Narrow" w:eastAsia="Times New Roman" w:hAnsi="Aptos Narrow" w:cs="Times New Roman"/>
                <w:color w:val="FF0000"/>
                <w:sz w:val="18"/>
                <w:szCs w:val="18"/>
                <w:lang w:eastAsia="en-AU"/>
              </w:rPr>
              <w:t> </w:t>
            </w:r>
          </w:p>
        </w:tc>
        <w:tc>
          <w:tcPr>
            <w:tcW w:w="1180" w:type="dxa"/>
            <w:tcBorders>
              <w:top w:val="nil"/>
              <w:left w:val="nil"/>
              <w:bottom w:val="nil"/>
              <w:right w:val="nil"/>
            </w:tcBorders>
            <w:shd w:val="clear" w:color="000000" w:fill="FFFFFF"/>
            <w:noWrap/>
            <w:vAlign w:val="bottom"/>
            <w:hideMark/>
          </w:tcPr>
          <w:p w14:paraId="00A24688" w14:textId="77777777" w:rsidR="008426FC" w:rsidRPr="008426FC" w:rsidRDefault="008426FC" w:rsidP="008426FC">
            <w:pPr>
              <w:spacing w:after="0" w:line="240" w:lineRule="auto"/>
              <w:jc w:val="center"/>
              <w:rPr>
                <w:rFonts w:ascii="Aptos Narrow" w:eastAsia="Times New Roman" w:hAnsi="Aptos Narrow" w:cs="Times New Roman"/>
                <w:color w:val="FF0000"/>
                <w:sz w:val="18"/>
                <w:szCs w:val="18"/>
                <w:lang w:eastAsia="en-AU"/>
              </w:rPr>
            </w:pPr>
            <w:r w:rsidRPr="008426FC">
              <w:rPr>
                <w:rFonts w:ascii="Aptos Narrow" w:eastAsia="Times New Roman" w:hAnsi="Aptos Narrow" w:cs="Times New Roman"/>
                <w:color w:val="FF0000"/>
                <w:sz w:val="18"/>
                <w:szCs w:val="18"/>
                <w:lang w:eastAsia="en-AU"/>
              </w:rPr>
              <w:t> </w:t>
            </w:r>
          </w:p>
        </w:tc>
      </w:tr>
      <w:tr w:rsidR="008426FC" w:rsidRPr="008426FC" w14:paraId="2F00E68A" w14:textId="77777777" w:rsidTr="008426FC">
        <w:trPr>
          <w:trHeight w:val="285"/>
        </w:trPr>
        <w:tc>
          <w:tcPr>
            <w:tcW w:w="4640" w:type="dxa"/>
            <w:tcBorders>
              <w:top w:val="nil"/>
              <w:left w:val="nil"/>
              <w:bottom w:val="nil"/>
              <w:right w:val="nil"/>
            </w:tcBorders>
            <w:shd w:val="clear" w:color="000000" w:fill="FFFFFF"/>
            <w:noWrap/>
            <w:vAlign w:val="bottom"/>
            <w:hideMark/>
          </w:tcPr>
          <w:p w14:paraId="6578B2D3"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Labour</w:t>
            </w:r>
          </w:p>
        </w:tc>
        <w:tc>
          <w:tcPr>
            <w:tcW w:w="1360" w:type="dxa"/>
            <w:tcBorders>
              <w:top w:val="nil"/>
              <w:left w:val="nil"/>
              <w:bottom w:val="nil"/>
              <w:right w:val="nil"/>
            </w:tcBorders>
            <w:shd w:val="clear" w:color="000000" w:fill="FFFFFF"/>
            <w:noWrap/>
            <w:vAlign w:val="bottom"/>
            <w:hideMark/>
          </w:tcPr>
          <w:p w14:paraId="62714183" w14:textId="77777777" w:rsidR="008426FC" w:rsidRPr="008426FC" w:rsidRDefault="008426FC" w:rsidP="008426FC">
            <w:pPr>
              <w:spacing w:after="0" w:line="240" w:lineRule="auto"/>
              <w:jc w:val="center"/>
              <w:rPr>
                <w:rFonts w:ascii="Aptos Narrow" w:eastAsia="Times New Roman" w:hAnsi="Aptos Narrow" w:cs="Times New Roman"/>
                <w:color w:val="FF0000"/>
                <w:sz w:val="18"/>
                <w:szCs w:val="18"/>
                <w:lang w:eastAsia="en-AU"/>
              </w:rPr>
            </w:pPr>
            <w:r w:rsidRPr="008426FC">
              <w:rPr>
                <w:rFonts w:ascii="Aptos Narrow" w:eastAsia="Times New Roman" w:hAnsi="Aptos Narrow" w:cs="Times New Roman"/>
                <w:color w:val="FF0000"/>
                <w:sz w:val="18"/>
                <w:szCs w:val="18"/>
                <w:lang w:eastAsia="en-AU"/>
              </w:rPr>
              <w:t> </w:t>
            </w:r>
          </w:p>
        </w:tc>
        <w:tc>
          <w:tcPr>
            <w:tcW w:w="1180" w:type="dxa"/>
            <w:tcBorders>
              <w:top w:val="nil"/>
              <w:left w:val="nil"/>
              <w:bottom w:val="nil"/>
              <w:right w:val="nil"/>
            </w:tcBorders>
            <w:shd w:val="clear" w:color="000000" w:fill="FFFFFF"/>
            <w:noWrap/>
            <w:vAlign w:val="bottom"/>
            <w:hideMark/>
          </w:tcPr>
          <w:p w14:paraId="2DEB17E8" w14:textId="77777777" w:rsidR="008426FC" w:rsidRPr="008426FC" w:rsidRDefault="008426FC" w:rsidP="008426FC">
            <w:pPr>
              <w:spacing w:after="0" w:line="240" w:lineRule="auto"/>
              <w:jc w:val="center"/>
              <w:rPr>
                <w:rFonts w:ascii="Aptos Narrow" w:eastAsia="Times New Roman" w:hAnsi="Aptos Narrow" w:cs="Times New Roman"/>
                <w:color w:val="FF0000"/>
                <w:sz w:val="18"/>
                <w:szCs w:val="18"/>
                <w:lang w:eastAsia="en-AU"/>
              </w:rPr>
            </w:pPr>
            <w:r w:rsidRPr="008426FC">
              <w:rPr>
                <w:rFonts w:ascii="Aptos Narrow" w:eastAsia="Times New Roman" w:hAnsi="Aptos Narrow" w:cs="Times New Roman"/>
                <w:color w:val="FF0000"/>
                <w:sz w:val="18"/>
                <w:szCs w:val="18"/>
                <w:lang w:eastAsia="en-AU"/>
              </w:rPr>
              <w:t> </w:t>
            </w:r>
          </w:p>
        </w:tc>
      </w:tr>
      <w:tr w:rsidR="008426FC" w:rsidRPr="008426FC" w14:paraId="13EA8680" w14:textId="77777777" w:rsidTr="008426FC">
        <w:trPr>
          <w:trHeight w:val="300"/>
        </w:trPr>
        <w:tc>
          <w:tcPr>
            <w:tcW w:w="4640" w:type="dxa"/>
            <w:tcBorders>
              <w:top w:val="nil"/>
              <w:left w:val="nil"/>
              <w:bottom w:val="nil"/>
              <w:right w:val="nil"/>
            </w:tcBorders>
            <w:shd w:val="clear" w:color="000000" w:fill="FFFFFF"/>
            <w:noWrap/>
            <w:vAlign w:val="bottom"/>
            <w:hideMark/>
          </w:tcPr>
          <w:p w14:paraId="50990C01"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Labour use (FTE/farm)</w:t>
            </w:r>
          </w:p>
        </w:tc>
        <w:tc>
          <w:tcPr>
            <w:tcW w:w="1360" w:type="dxa"/>
            <w:tcBorders>
              <w:top w:val="nil"/>
              <w:left w:val="nil"/>
              <w:bottom w:val="nil"/>
              <w:right w:val="nil"/>
            </w:tcBorders>
            <w:shd w:val="clear" w:color="000000" w:fill="FFFFFF"/>
            <w:noWrap/>
            <w:vAlign w:val="bottom"/>
            <w:hideMark/>
          </w:tcPr>
          <w:p w14:paraId="1A6E7455"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2.0</w:t>
            </w:r>
          </w:p>
        </w:tc>
        <w:tc>
          <w:tcPr>
            <w:tcW w:w="1180" w:type="dxa"/>
            <w:tcBorders>
              <w:top w:val="nil"/>
              <w:left w:val="nil"/>
              <w:bottom w:val="nil"/>
              <w:right w:val="nil"/>
            </w:tcBorders>
            <w:shd w:val="clear" w:color="000000" w:fill="FFFFFF"/>
            <w:noWrap/>
            <w:vAlign w:val="bottom"/>
            <w:hideMark/>
          </w:tcPr>
          <w:p w14:paraId="1A719EEC"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2.1</w:t>
            </w:r>
          </w:p>
        </w:tc>
      </w:tr>
      <w:tr w:rsidR="008426FC" w:rsidRPr="008426FC" w14:paraId="12A1FB10" w14:textId="77777777" w:rsidTr="008426FC">
        <w:trPr>
          <w:trHeight w:val="300"/>
        </w:trPr>
        <w:tc>
          <w:tcPr>
            <w:tcW w:w="4640" w:type="dxa"/>
            <w:tcBorders>
              <w:top w:val="nil"/>
              <w:left w:val="nil"/>
              <w:bottom w:val="nil"/>
              <w:right w:val="nil"/>
            </w:tcBorders>
            <w:shd w:val="clear" w:color="000000" w:fill="FFFFFF"/>
            <w:noWrap/>
            <w:vAlign w:val="bottom"/>
            <w:hideMark/>
          </w:tcPr>
          <w:p w14:paraId="273689E9"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Labour use efficiency (ha/FTE)</w:t>
            </w:r>
          </w:p>
        </w:tc>
        <w:tc>
          <w:tcPr>
            <w:tcW w:w="1360" w:type="dxa"/>
            <w:tcBorders>
              <w:top w:val="nil"/>
              <w:left w:val="nil"/>
              <w:bottom w:val="nil"/>
              <w:right w:val="nil"/>
            </w:tcBorders>
            <w:shd w:val="clear" w:color="000000" w:fill="FFFFFF"/>
            <w:noWrap/>
            <w:vAlign w:val="bottom"/>
            <w:hideMark/>
          </w:tcPr>
          <w:p w14:paraId="725565F7"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416</w:t>
            </w:r>
          </w:p>
        </w:tc>
        <w:tc>
          <w:tcPr>
            <w:tcW w:w="1180" w:type="dxa"/>
            <w:tcBorders>
              <w:top w:val="nil"/>
              <w:left w:val="nil"/>
              <w:bottom w:val="nil"/>
              <w:right w:val="nil"/>
            </w:tcBorders>
            <w:shd w:val="clear" w:color="000000" w:fill="FFFFFF"/>
            <w:noWrap/>
            <w:vAlign w:val="bottom"/>
            <w:hideMark/>
          </w:tcPr>
          <w:p w14:paraId="5135A905"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368</w:t>
            </w:r>
          </w:p>
        </w:tc>
      </w:tr>
      <w:tr w:rsidR="008426FC" w:rsidRPr="008426FC" w14:paraId="2EE54C04" w14:textId="77777777" w:rsidTr="008426FC">
        <w:trPr>
          <w:trHeight w:val="300"/>
        </w:trPr>
        <w:tc>
          <w:tcPr>
            <w:tcW w:w="4640" w:type="dxa"/>
            <w:tcBorders>
              <w:top w:val="nil"/>
              <w:left w:val="nil"/>
              <w:bottom w:val="nil"/>
              <w:right w:val="nil"/>
            </w:tcBorders>
            <w:shd w:val="clear" w:color="000000" w:fill="FFFFFF"/>
            <w:noWrap/>
            <w:vAlign w:val="bottom"/>
            <w:hideMark/>
          </w:tcPr>
          <w:p w14:paraId="6B294AE9"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Labour use efficiency (DSE/FTE)</w:t>
            </w:r>
          </w:p>
        </w:tc>
        <w:tc>
          <w:tcPr>
            <w:tcW w:w="1360" w:type="dxa"/>
            <w:tcBorders>
              <w:top w:val="nil"/>
              <w:left w:val="nil"/>
              <w:bottom w:val="nil"/>
              <w:right w:val="nil"/>
            </w:tcBorders>
            <w:shd w:val="clear" w:color="000000" w:fill="FFFFFF"/>
            <w:noWrap/>
            <w:vAlign w:val="bottom"/>
            <w:hideMark/>
          </w:tcPr>
          <w:p w14:paraId="2A2BAC08"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4,635</w:t>
            </w:r>
          </w:p>
        </w:tc>
        <w:tc>
          <w:tcPr>
            <w:tcW w:w="1180" w:type="dxa"/>
            <w:tcBorders>
              <w:top w:val="nil"/>
              <w:left w:val="nil"/>
              <w:bottom w:val="nil"/>
              <w:right w:val="nil"/>
            </w:tcBorders>
            <w:shd w:val="clear" w:color="000000" w:fill="FFFFFF"/>
            <w:noWrap/>
            <w:vAlign w:val="bottom"/>
            <w:hideMark/>
          </w:tcPr>
          <w:p w14:paraId="68736B39"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4,663</w:t>
            </w:r>
          </w:p>
        </w:tc>
      </w:tr>
      <w:tr w:rsidR="008426FC" w:rsidRPr="008426FC" w14:paraId="6C2CD8B0" w14:textId="77777777" w:rsidTr="00ED2FEB">
        <w:trPr>
          <w:trHeight w:val="165"/>
        </w:trPr>
        <w:tc>
          <w:tcPr>
            <w:tcW w:w="4640" w:type="dxa"/>
            <w:tcBorders>
              <w:top w:val="nil"/>
              <w:left w:val="nil"/>
              <w:bottom w:val="nil"/>
              <w:right w:val="nil"/>
            </w:tcBorders>
            <w:shd w:val="clear" w:color="000000" w:fill="FFFFFF"/>
            <w:noWrap/>
            <w:vAlign w:val="bottom"/>
            <w:hideMark/>
          </w:tcPr>
          <w:p w14:paraId="2DA1F4EB"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393DAF71"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0E80544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7C2C3884" w14:textId="77777777" w:rsidTr="008426FC">
        <w:trPr>
          <w:trHeight w:val="300"/>
        </w:trPr>
        <w:tc>
          <w:tcPr>
            <w:tcW w:w="4640" w:type="dxa"/>
            <w:tcBorders>
              <w:top w:val="nil"/>
              <w:left w:val="nil"/>
              <w:bottom w:val="nil"/>
              <w:right w:val="nil"/>
            </w:tcBorders>
            <w:shd w:val="clear" w:color="000000" w:fill="FFFFFF"/>
            <w:noWrap/>
            <w:vAlign w:val="bottom"/>
            <w:hideMark/>
          </w:tcPr>
          <w:p w14:paraId="0F81D60C"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Nutrient application</w:t>
            </w:r>
          </w:p>
        </w:tc>
        <w:tc>
          <w:tcPr>
            <w:tcW w:w="1360" w:type="dxa"/>
            <w:tcBorders>
              <w:top w:val="nil"/>
              <w:left w:val="nil"/>
              <w:bottom w:val="nil"/>
              <w:right w:val="nil"/>
            </w:tcBorders>
            <w:shd w:val="clear" w:color="000000" w:fill="FFFFFF"/>
            <w:noWrap/>
            <w:vAlign w:val="bottom"/>
            <w:hideMark/>
          </w:tcPr>
          <w:p w14:paraId="02FD327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4685201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2F7272CF" w14:textId="77777777" w:rsidTr="008426FC">
        <w:trPr>
          <w:trHeight w:val="300"/>
        </w:trPr>
        <w:tc>
          <w:tcPr>
            <w:tcW w:w="4640" w:type="dxa"/>
            <w:tcBorders>
              <w:top w:val="nil"/>
              <w:left w:val="nil"/>
              <w:bottom w:val="nil"/>
              <w:right w:val="nil"/>
            </w:tcBorders>
            <w:shd w:val="clear" w:color="000000" w:fill="FFFFFF"/>
            <w:noWrap/>
            <w:vAlign w:val="bottom"/>
            <w:hideMark/>
          </w:tcPr>
          <w:p w14:paraId="478118F6"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Phosphorus applied to pasture (kg/ha)</w:t>
            </w:r>
          </w:p>
        </w:tc>
        <w:tc>
          <w:tcPr>
            <w:tcW w:w="1360" w:type="dxa"/>
            <w:tcBorders>
              <w:top w:val="nil"/>
              <w:left w:val="nil"/>
              <w:bottom w:val="nil"/>
              <w:right w:val="nil"/>
            </w:tcBorders>
            <w:shd w:val="clear" w:color="000000" w:fill="FFFFFF"/>
            <w:noWrap/>
            <w:vAlign w:val="bottom"/>
            <w:hideMark/>
          </w:tcPr>
          <w:p w14:paraId="3EA77CB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10</w:t>
            </w:r>
          </w:p>
        </w:tc>
        <w:tc>
          <w:tcPr>
            <w:tcW w:w="1180" w:type="dxa"/>
            <w:tcBorders>
              <w:top w:val="nil"/>
              <w:left w:val="nil"/>
              <w:bottom w:val="nil"/>
              <w:right w:val="nil"/>
            </w:tcBorders>
            <w:shd w:val="clear" w:color="000000" w:fill="FFFFFF"/>
            <w:noWrap/>
            <w:vAlign w:val="bottom"/>
            <w:hideMark/>
          </w:tcPr>
          <w:p w14:paraId="3A677EA6"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8</w:t>
            </w:r>
          </w:p>
        </w:tc>
      </w:tr>
      <w:tr w:rsidR="008426FC" w:rsidRPr="008426FC" w14:paraId="61A81039" w14:textId="77777777" w:rsidTr="008426FC">
        <w:trPr>
          <w:trHeight w:val="300"/>
        </w:trPr>
        <w:tc>
          <w:tcPr>
            <w:tcW w:w="4640" w:type="dxa"/>
            <w:tcBorders>
              <w:top w:val="nil"/>
              <w:left w:val="nil"/>
              <w:bottom w:val="nil"/>
              <w:right w:val="nil"/>
            </w:tcBorders>
            <w:shd w:val="clear" w:color="000000" w:fill="FFFFFF"/>
            <w:noWrap/>
            <w:vAlign w:val="bottom"/>
            <w:hideMark/>
          </w:tcPr>
          <w:p w14:paraId="54AB3422"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Phosphorus applied to pasture (kg/DSE)</w:t>
            </w:r>
          </w:p>
        </w:tc>
        <w:tc>
          <w:tcPr>
            <w:tcW w:w="1360" w:type="dxa"/>
            <w:tcBorders>
              <w:top w:val="nil"/>
              <w:left w:val="nil"/>
              <w:bottom w:val="nil"/>
              <w:right w:val="nil"/>
            </w:tcBorders>
            <w:shd w:val="clear" w:color="000000" w:fill="FFFFFF"/>
            <w:noWrap/>
            <w:vAlign w:val="bottom"/>
            <w:hideMark/>
          </w:tcPr>
          <w:p w14:paraId="46FBDA6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0.7</w:t>
            </w:r>
          </w:p>
        </w:tc>
        <w:tc>
          <w:tcPr>
            <w:tcW w:w="1180" w:type="dxa"/>
            <w:tcBorders>
              <w:top w:val="nil"/>
              <w:left w:val="nil"/>
              <w:bottom w:val="nil"/>
              <w:right w:val="nil"/>
            </w:tcBorders>
            <w:shd w:val="clear" w:color="000000" w:fill="FFFFFF"/>
            <w:noWrap/>
            <w:vAlign w:val="bottom"/>
            <w:hideMark/>
          </w:tcPr>
          <w:p w14:paraId="46F5E03B"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0.6</w:t>
            </w:r>
          </w:p>
        </w:tc>
      </w:tr>
      <w:tr w:rsidR="008426FC" w:rsidRPr="008426FC" w14:paraId="7871CBAD" w14:textId="77777777" w:rsidTr="00ED2FEB">
        <w:trPr>
          <w:trHeight w:val="97"/>
        </w:trPr>
        <w:tc>
          <w:tcPr>
            <w:tcW w:w="4640" w:type="dxa"/>
            <w:tcBorders>
              <w:top w:val="nil"/>
              <w:left w:val="nil"/>
              <w:bottom w:val="nil"/>
              <w:right w:val="nil"/>
            </w:tcBorders>
            <w:shd w:val="clear" w:color="000000" w:fill="FFFFFF"/>
            <w:noWrap/>
            <w:vAlign w:val="bottom"/>
            <w:hideMark/>
          </w:tcPr>
          <w:p w14:paraId="07833DEA"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50EB005D"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6279DF2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4D922047" w14:textId="77777777" w:rsidTr="008426FC">
        <w:trPr>
          <w:trHeight w:val="300"/>
        </w:trPr>
        <w:tc>
          <w:tcPr>
            <w:tcW w:w="4640" w:type="dxa"/>
            <w:tcBorders>
              <w:top w:val="nil"/>
              <w:left w:val="nil"/>
              <w:bottom w:val="nil"/>
              <w:right w:val="nil"/>
            </w:tcBorders>
            <w:shd w:val="clear" w:color="000000" w:fill="FFFFFF"/>
            <w:noWrap/>
            <w:vAlign w:val="bottom"/>
            <w:hideMark/>
          </w:tcPr>
          <w:p w14:paraId="409FB21F" w14:textId="77777777" w:rsidR="008426FC" w:rsidRPr="008426FC" w:rsidRDefault="008426FC" w:rsidP="008426FC">
            <w:pPr>
              <w:spacing w:after="0" w:line="240" w:lineRule="auto"/>
              <w:rPr>
                <w:rFonts w:ascii="Aptos Narrow" w:eastAsia="Times New Roman" w:hAnsi="Aptos Narrow" w:cs="Times New Roman"/>
                <w:b/>
                <w:bCs/>
                <w:color w:val="000000"/>
                <w:sz w:val="18"/>
                <w:szCs w:val="18"/>
                <w:lang w:eastAsia="en-AU"/>
              </w:rPr>
            </w:pPr>
            <w:r w:rsidRPr="008426FC">
              <w:rPr>
                <w:rFonts w:ascii="Aptos Narrow" w:eastAsia="Times New Roman" w:hAnsi="Aptos Narrow" w:cs="Times New Roman"/>
                <w:b/>
                <w:bCs/>
                <w:color w:val="000000"/>
                <w:sz w:val="18"/>
                <w:szCs w:val="18"/>
                <w:lang w:eastAsia="en-AU"/>
              </w:rPr>
              <w:t>Business structure</w:t>
            </w:r>
          </w:p>
        </w:tc>
        <w:tc>
          <w:tcPr>
            <w:tcW w:w="1360" w:type="dxa"/>
            <w:tcBorders>
              <w:top w:val="nil"/>
              <w:left w:val="nil"/>
              <w:bottom w:val="nil"/>
              <w:right w:val="nil"/>
            </w:tcBorders>
            <w:shd w:val="clear" w:color="000000" w:fill="FFFFFF"/>
            <w:noWrap/>
            <w:vAlign w:val="bottom"/>
            <w:hideMark/>
          </w:tcPr>
          <w:p w14:paraId="498115EB"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7832BD39"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4BE35472" w14:textId="77777777" w:rsidTr="008426FC">
        <w:trPr>
          <w:trHeight w:val="300"/>
        </w:trPr>
        <w:tc>
          <w:tcPr>
            <w:tcW w:w="4640" w:type="dxa"/>
            <w:tcBorders>
              <w:top w:val="nil"/>
              <w:left w:val="nil"/>
              <w:bottom w:val="nil"/>
              <w:right w:val="nil"/>
            </w:tcBorders>
            <w:shd w:val="clear" w:color="000000" w:fill="FFFFFF"/>
            <w:noWrap/>
            <w:vAlign w:val="bottom"/>
            <w:hideMark/>
          </w:tcPr>
          <w:p w14:paraId="79ED2545"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Total assets managed ($/ha)</w:t>
            </w:r>
          </w:p>
        </w:tc>
        <w:tc>
          <w:tcPr>
            <w:tcW w:w="1360" w:type="dxa"/>
            <w:tcBorders>
              <w:top w:val="nil"/>
              <w:left w:val="nil"/>
              <w:bottom w:val="nil"/>
              <w:right w:val="nil"/>
            </w:tcBorders>
            <w:shd w:val="clear" w:color="000000" w:fill="FFFFFF"/>
            <w:noWrap/>
            <w:vAlign w:val="bottom"/>
            <w:hideMark/>
          </w:tcPr>
          <w:p w14:paraId="19BBD456"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16,914</w:t>
            </w:r>
          </w:p>
        </w:tc>
        <w:tc>
          <w:tcPr>
            <w:tcW w:w="1180" w:type="dxa"/>
            <w:tcBorders>
              <w:top w:val="nil"/>
              <w:left w:val="nil"/>
              <w:bottom w:val="nil"/>
              <w:right w:val="nil"/>
            </w:tcBorders>
            <w:shd w:val="clear" w:color="000000" w:fill="FFFFFF"/>
            <w:noWrap/>
            <w:vAlign w:val="bottom"/>
            <w:hideMark/>
          </w:tcPr>
          <w:p w14:paraId="55CD9BEA"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20,960</w:t>
            </w:r>
          </w:p>
        </w:tc>
      </w:tr>
      <w:tr w:rsidR="008426FC" w:rsidRPr="008426FC" w14:paraId="31C77FED" w14:textId="77777777" w:rsidTr="008426FC">
        <w:trPr>
          <w:trHeight w:val="300"/>
        </w:trPr>
        <w:tc>
          <w:tcPr>
            <w:tcW w:w="4640" w:type="dxa"/>
            <w:tcBorders>
              <w:top w:val="nil"/>
              <w:left w:val="nil"/>
              <w:bottom w:val="nil"/>
              <w:right w:val="nil"/>
            </w:tcBorders>
            <w:shd w:val="clear" w:color="000000" w:fill="FFFFFF"/>
            <w:noWrap/>
            <w:vAlign w:val="bottom"/>
            <w:hideMark/>
          </w:tcPr>
          <w:p w14:paraId="6B2B7D97"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Total debt ($/ha)</w:t>
            </w:r>
          </w:p>
        </w:tc>
        <w:tc>
          <w:tcPr>
            <w:tcW w:w="1360" w:type="dxa"/>
            <w:tcBorders>
              <w:top w:val="nil"/>
              <w:left w:val="nil"/>
              <w:bottom w:val="nil"/>
              <w:right w:val="nil"/>
            </w:tcBorders>
            <w:shd w:val="clear" w:color="000000" w:fill="FFFFFF"/>
            <w:noWrap/>
            <w:vAlign w:val="bottom"/>
            <w:hideMark/>
          </w:tcPr>
          <w:p w14:paraId="7E7E046F"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1,244</w:t>
            </w:r>
          </w:p>
        </w:tc>
        <w:tc>
          <w:tcPr>
            <w:tcW w:w="1180" w:type="dxa"/>
            <w:tcBorders>
              <w:top w:val="nil"/>
              <w:left w:val="nil"/>
              <w:bottom w:val="nil"/>
              <w:right w:val="nil"/>
            </w:tcBorders>
            <w:shd w:val="clear" w:color="000000" w:fill="FFFFFF"/>
            <w:noWrap/>
            <w:vAlign w:val="bottom"/>
            <w:hideMark/>
          </w:tcPr>
          <w:p w14:paraId="437D1CD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2,097</w:t>
            </w:r>
          </w:p>
        </w:tc>
      </w:tr>
      <w:tr w:rsidR="008426FC" w:rsidRPr="008426FC" w14:paraId="3367CA9B" w14:textId="77777777" w:rsidTr="00ED2FEB">
        <w:trPr>
          <w:trHeight w:val="171"/>
        </w:trPr>
        <w:tc>
          <w:tcPr>
            <w:tcW w:w="4640" w:type="dxa"/>
            <w:tcBorders>
              <w:top w:val="nil"/>
              <w:left w:val="nil"/>
              <w:bottom w:val="nil"/>
              <w:right w:val="nil"/>
            </w:tcBorders>
            <w:shd w:val="clear" w:color="000000" w:fill="FFFFFF"/>
            <w:noWrap/>
            <w:vAlign w:val="bottom"/>
            <w:hideMark/>
          </w:tcPr>
          <w:p w14:paraId="58B03B62"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360" w:type="dxa"/>
            <w:tcBorders>
              <w:top w:val="nil"/>
              <w:left w:val="nil"/>
              <w:bottom w:val="nil"/>
              <w:right w:val="nil"/>
            </w:tcBorders>
            <w:shd w:val="clear" w:color="000000" w:fill="FFFFFF"/>
            <w:noWrap/>
            <w:vAlign w:val="bottom"/>
            <w:hideMark/>
          </w:tcPr>
          <w:p w14:paraId="7BE30D0B"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50785528"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13E32118" w14:textId="77777777" w:rsidTr="008426FC">
        <w:trPr>
          <w:trHeight w:val="300"/>
        </w:trPr>
        <w:tc>
          <w:tcPr>
            <w:tcW w:w="6000" w:type="dxa"/>
            <w:gridSpan w:val="2"/>
            <w:tcBorders>
              <w:top w:val="nil"/>
              <w:left w:val="nil"/>
              <w:bottom w:val="nil"/>
              <w:right w:val="nil"/>
            </w:tcBorders>
            <w:shd w:val="clear" w:color="000000" w:fill="FFFFFF"/>
            <w:noWrap/>
            <w:vAlign w:val="bottom"/>
            <w:hideMark/>
          </w:tcPr>
          <w:p w14:paraId="2FD46571" w14:textId="77777777" w:rsidR="008426FC" w:rsidRPr="008426FC" w:rsidRDefault="008426FC" w:rsidP="008426FC">
            <w:pPr>
              <w:spacing w:after="0" w:line="240" w:lineRule="auto"/>
              <w:rPr>
                <w:rFonts w:ascii="Aptos Narrow" w:eastAsia="Times New Roman" w:hAnsi="Aptos Narrow" w:cs="Times New Roman"/>
                <w:b/>
                <w:bCs/>
                <w:sz w:val="18"/>
                <w:szCs w:val="18"/>
                <w:lang w:eastAsia="en-AU"/>
              </w:rPr>
            </w:pPr>
            <w:r w:rsidRPr="008426FC">
              <w:rPr>
                <w:rFonts w:ascii="Aptos Narrow" w:eastAsia="Times New Roman" w:hAnsi="Aptos Narrow" w:cs="Times New Roman"/>
                <w:b/>
                <w:bCs/>
                <w:sz w:val="18"/>
                <w:szCs w:val="18"/>
                <w:lang w:eastAsia="en-AU"/>
              </w:rPr>
              <w:t>Top 5 costs (Proportion of total cash operating costs)</w:t>
            </w:r>
          </w:p>
        </w:tc>
        <w:tc>
          <w:tcPr>
            <w:tcW w:w="1180" w:type="dxa"/>
            <w:tcBorders>
              <w:top w:val="nil"/>
              <w:left w:val="nil"/>
              <w:bottom w:val="nil"/>
              <w:right w:val="nil"/>
            </w:tcBorders>
            <w:shd w:val="clear" w:color="000000" w:fill="FFFFFF"/>
            <w:noWrap/>
            <w:vAlign w:val="bottom"/>
            <w:hideMark/>
          </w:tcPr>
          <w:p w14:paraId="02445E52" w14:textId="77777777" w:rsidR="008426FC" w:rsidRPr="008426FC" w:rsidRDefault="008426FC" w:rsidP="008426FC">
            <w:pPr>
              <w:spacing w:after="0" w:line="240" w:lineRule="auto"/>
              <w:jc w:val="center"/>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 </w:t>
            </w:r>
          </w:p>
        </w:tc>
      </w:tr>
      <w:tr w:rsidR="008426FC" w:rsidRPr="008426FC" w14:paraId="28AD0BF3" w14:textId="77777777" w:rsidTr="008426FC">
        <w:trPr>
          <w:trHeight w:val="300"/>
        </w:trPr>
        <w:tc>
          <w:tcPr>
            <w:tcW w:w="4640" w:type="dxa"/>
            <w:tcBorders>
              <w:top w:val="nil"/>
              <w:left w:val="nil"/>
              <w:bottom w:val="nil"/>
              <w:right w:val="nil"/>
            </w:tcBorders>
            <w:shd w:val="clear" w:color="000000" w:fill="FFFFFF"/>
            <w:noWrap/>
            <w:vAlign w:val="bottom"/>
            <w:hideMark/>
          </w:tcPr>
          <w:p w14:paraId="0B795D22" w14:textId="77777777" w:rsidR="008426FC" w:rsidRPr="008426FC" w:rsidRDefault="008426FC" w:rsidP="008426FC">
            <w:pPr>
              <w:spacing w:after="0" w:line="240" w:lineRule="auto"/>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Pasture fertiliser costs (%)</w:t>
            </w:r>
          </w:p>
        </w:tc>
        <w:tc>
          <w:tcPr>
            <w:tcW w:w="1360" w:type="dxa"/>
            <w:tcBorders>
              <w:top w:val="nil"/>
              <w:left w:val="nil"/>
              <w:bottom w:val="nil"/>
              <w:right w:val="nil"/>
            </w:tcBorders>
            <w:shd w:val="clear" w:color="000000" w:fill="FFFFFF"/>
            <w:noWrap/>
            <w:vAlign w:val="bottom"/>
            <w:hideMark/>
          </w:tcPr>
          <w:p w14:paraId="49F68970"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11%</w:t>
            </w:r>
          </w:p>
        </w:tc>
        <w:tc>
          <w:tcPr>
            <w:tcW w:w="1180" w:type="dxa"/>
            <w:tcBorders>
              <w:top w:val="nil"/>
              <w:left w:val="nil"/>
              <w:bottom w:val="nil"/>
              <w:right w:val="nil"/>
            </w:tcBorders>
            <w:shd w:val="clear" w:color="000000" w:fill="FFFFFF"/>
            <w:noWrap/>
            <w:vAlign w:val="bottom"/>
            <w:hideMark/>
          </w:tcPr>
          <w:p w14:paraId="12036E59"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6BA5B978" w14:textId="77777777" w:rsidTr="008426FC">
        <w:trPr>
          <w:trHeight w:val="300"/>
        </w:trPr>
        <w:tc>
          <w:tcPr>
            <w:tcW w:w="4640" w:type="dxa"/>
            <w:tcBorders>
              <w:top w:val="nil"/>
              <w:left w:val="nil"/>
              <w:bottom w:val="nil"/>
              <w:right w:val="nil"/>
            </w:tcBorders>
            <w:shd w:val="clear" w:color="000000" w:fill="FFFFFF"/>
            <w:noWrap/>
            <w:vAlign w:val="bottom"/>
            <w:hideMark/>
          </w:tcPr>
          <w:p w14:paraId="11B024EC" w14:textId="77777777" w:rsidR="008426FC" w:rsidRPr="008426FC" w:rsidRDefault="008426FC" w:rsidP="008426FC">
            <w:pPr>
              <w:spacing w:after="0" w:line="240" w:lineRule="auto"/>
              <w:rPr>
                <w:rFonts w:ascii="Aptos Narrow" w:eastAsia="Times New Roman" w:hAnsi="Aptos Narrow" w:cs="Times New Roman"/>
                <w:sz w:val="18"/>
                <w:szCs w:val="18"/>
                <w:lang w:eastAsia="en-AU"/>
              </w:rPr>
            </w:pPr>
            <w:r w:rsidRPr="008426FC">
              <w:rPr>
                <w:rFonts w:ascii="Aptos Narrow" w:eastAsia="Times New Roman" w:hAnsi="Aptos Narrow" w:cs="Times New Roman"/>
                <w:sz w:val="18"/>
                <w:szCs w:val="18"/>
                <w:lang w:eastAsia="en-AU"/>
              </w:rPr>
              <w:t>Livestock Selling costs (%)</w:t>
            </w:r>
          </w:p>
        </w:tc>
        <w:tc>
          <w:tcPr>
            <w:tcW w:w="1360" w:type="dxa"/>
            <w:tcBorders>
              <w:top w:val="nil"/>
              <w:left w:val="nil"/>
              <w:bottom w:val="nil"/>
              <w:right w:val="nil"/>
            </w:tcBorders>
            <w:shd w:val="clear" w:color="000000" w:fill="FFFFFF"/>
            <w:noWrap/>
            <w:vAlign w:val="bottom"/>
            <w:hideMark/>
          </w:tcPr>
          <w:p w14:paraId="2D853BB1"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7%</w:t>
            </w:r>
          </w:p>
        </w:tc>
        <w:tc>
          <w:tcPr>
            <w:tcW w:w="1180" w:type="dxa"/>
            <w:tcBorders>
              <w:top w:val="nil"/>
              <w:left w:val="nil"/>
              <w:bottom w:val="nil"/>
              <w:right w:val="nil"/>
            </w:tcBorders>
            <w:shd w:val="clear" w:color="000000" w:fill="FFFFFF"/>
            <w:noWrap/>
            <w:vAlign w:val="bottom"/>
            <w:hideMark/>
          </w:tcPr>
          <w:p w14:paraId="6B4FB37D"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570172F3" w14:textId="77777777" w:rsidTr="008426FC">
        <w:trPr>
          <w:trHeight w:val="300"/>
        </w:trPr>
        <w:tc>
          <w:tcPr>
            <w:tcW w:w="4640" w:type="dxa"/>
            <w:tcBorders>
              <w:top w:val="nil"/>
              <w:left w:val="nil"/>
              <w:bottom w:val="nil"/>
              <w:right w:val="nil"/>
            </w:tcBorders>
            <w:shd w:val="clear" w:color="000000" w:fill="FFFFFF"/>
            <w:noWrap/>
            <w:vAlign w:val="bottom"/>
            <w:hideMark/>
          </w:tcPr>
          <w:p w14:paraId="4FC9228F"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Wages for permanent staff (%)</w:t>
            </w:r>
          </w:p>
        </w:tc>
        <w:tc>
          <w:tcPr>
            <w:tcW w:w="1360" w:type="dxa"/>
            <w:tcBorders>
              <w:top w:val="nil"/>
              <w:left w:val="nil"/>
              <w:bottom w:val="nil"/>
              <w:right w:val="nil"/>
            </w:tcBorders>
            <w:shd w:val="clear" w:color="000000" w:fill="FFFFFF"/>
            <w:noWrap/>
            <w:vAlign w:val="bottom"/>
            <w:hideMark/>
          </w:tcPr>
          <w:p w14:paraId="723FAC6D"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7%</w:t>
            </w:r>
          </w:p>
        </w:tc>
        <w:tc>
          <w:tcPr>
            <w:tcW w:w="1180" w:type="dxa"/>
            <w:tcBorders>
              <w:top w:val="nil"/>
              <w:left w:val="nil"/>
              <w:bottom w:val="nil"/>
              <w:right w:val="nil"/>
            </w:tcBorders>
            <w:shd w:val="clear" w:color="000000" w:fill="FFFFFF"/>
            <w:noWrap/>
            <w:vAlign w:val="bottom"/>
            <w:hideMark/>
          </w:tcPr>
          <w:p w14:paraId="0FC6C1B2"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52F56AC6" w14:textId="77777777" w:rsidTr="008426FC">
        <w:trPr>
          <w:trHeight w:val="300"/>
        </w:trPr>
        <w:tc>
          <w:tcPr>
            <w:tcW w:w="4640" w:type="dxa"/>
            <w:tcBorders>
              <w:top w:val="nil"/>
              <w:left w:val="nil"/>
              <w:bottom w:val="nil"/>
              <w:right w:val="nil"/>
            </w:tcBorders>
            <w:shd w:val="clear" w:color="000000" w:fill="FFFFFF"/>
            <w:noWrap/>
            <w:vAlign w:val="bottom"/>
            <w:hideMark/>
          </w:tcPr>
          <w:p w14:paraId="6DA3B156"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Animal Health (%)</w:t>
            </w:r>
          </w:p>
        </w:tc>
        <w:tc>
          <w:tcPr>
            <w:tcW w:w="1360" w:type="dxa"/>
            <w:tcBorders>
              <w:top w:val="nil"/>
              <w:left w:val="nil"/>
              <w:bottom w:val="nil"/>
              <w:right w:val="nil"/>
            </w:tcBorders>
            <w:shd w:val="clear" w:color="000000" w:fill="FFFFFF"/>
            <w:noWrap/>
            <w:vAlign w:val="bottom"/>
            <w:hideMark/>
          </w:tcPr>
          <w:p w14:paraId="3BD72103"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6%</w:t>
            </w:r>
          </w:p>
        </w:tc>
        <w:tc>
          <w:tcPr>
            <w:tcW w:w="1180" w:type="dxa"/>
            <w:tcBorders>
              <w:top w:val="nil"/>
              <w:left w:val="nil"/>
              <w:bottom w:val="nil"/>
              <w:right w:val="nil"/>
            </w:tcBorders>
            <w:shd w:val="clear" w:color="000000" w:fill="FFFFFF"/>
            <w:noWrap/>
            <w:vAlign w:val="bottom"/>
            <w:hideMark/>
          </w:tcPr>
          <w:p w14:paraId="471A31CD"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r w:rsidR="008426FC" w:rsidRPr="008426FC" w14:paraId="1C210678" w14:textId="77777777" w:rsidTr="008426FC">
        <w:trPr>
          <w:trHeight w:val="300"/>
        </w:trPr>
        <w:tc>
          <w:tcPr>
            <w:tcW w:w="4640" w:type="dxa"/>
            <w:tcBorders>
              <w:top w:val="nil"/>
              <w:left w:val="nil"/>
              <w:bottom w:val="nil"/>
              <w:right w:val="nil"/>
            </w:tcBorders>
            <w:shd w:val="clear" w:color="000000" w:fill="FFFFFF"/>
            <w:noWrap/>
            <w:vAlign w:val="bottom"/>
            <w:hideMark/>
          </w:tcPr>
          <w:p w14:paraId="2C0E1DF3" w14:textId="77777777" w:rsidR="008426FC" w:rsidRPr="008426FC" w:rsidRDefault="008426FC" w:rsidP="008426FC">
            <w:pPr>
              <w:spacing w:after="0" w:line="240" w:lineRule="auto"/>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lastRenderedPageBreak/>
              <w:t>Rates (%)</w:t>
            </w:r>
          </w:p>
        </w:tc>
        <w:tc>
          <w:tcPr>
            <w:tcW w:w="1360" w:type="dxa"/>
            <w:tcBorders>
              <w:top w:val="nil"/>
              <w:left w:val="nil"/>
              <w:bottom w:val="nil"/>
              <w:right w:val="nil"/>
            </w:tcBorders>
            <w:shd w:val="clear" w:color="000000" w:fill="FFFFFF"/>
            <w:noWrap/>
            <w:vAlign w:val="bottom"/>
            <w:hideMark/>
          </w:tcPr>
          <w:p w14:paraId="349FBBF5"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5%</w:t>
            </w:r>
          </w:p>
        </w:tc>
        <w:tc>
          <w:tcPr>
            <w:tcW w:w="1180" w:type="dxa"/>
            <w:tcBorders>
              <w:top w:val="nil"/>
              <w:left w:val="nil"/>
              <w:bottom w:val="nil"/>
              <w:right w:val="nil"/>
            </w:tcBorders>
            <w:shd w:val="clear" w:color="000000" w:fill="FFFFFF"/>
            <w:noWrap/>
            <w:vAlign w:val="bottom"/>
            <w:hideMark/>
          </w:tcPr>
          <w:p w14:paraId="6EFA872F" w14:textId="77777777" w:rsidR="008426FC" w:rsidRPr="008426FC" w:rsidRDefault="008426FC" w:rsidP="008426FC">
            <w:pPr>
              <w:spacing w:after="0" w:line="240" w:lineRule="auto"/>
              <w:jc w:val="center"/>
              <w:rPr>
                <w:rFonts w:ascii="Aptos Narrow" w:eastAsia="Times New Roman" w:hAnsi="Aptos Narrow" w:cs="Times New Roman"/>
                <w:color w:val="000000"/>
                <w:sz w:val="18"/>
                <w:szCs w:val="18"/>
                <w:lang w:eastAsia="en-AU"/>
              </w:rPr>
            </w:pPr>
            <w:r w:rsidRPr="008426FC">
              <w:rPr>
                <w:rFonts w:ascii="Aptos Narrow" w:eastAsia="Times New Roman" w:hAnsi="Aptos Narrow" w:cs="Times New Roman"/>
                <w:color w:val="000000"/>
                <w:sz w:val="18"/>
                <w:szCs w:val="18"/>
                <w:lang w:eastAsia="en-AU"/>
              </w:rPr>
              <w:t> </w:t>
            </w:r>
          </w:p>
        </w:tc>
      </w:tr>
    </w:tbl>
    <w:p w14:paraId="63819A7E" w14:textId="77777777" w:rsidR="005B6212" w:rsidRDefault="005B6212" w:rsidP="00D12059">
      <w:pPr>
        <w:sectPr w:rsidR="005B6212" w:rsidSect="005B6212">
          <w:type w:val="continuous"/>
          <w:pgSz w:w="11906" w:h="16838"/>
          <w:pgMar w:top="1440" w:right="1440" w:bottom="1440" w:left="1440" w:header="708" w:footer="708" w:gutter="0"/>
          <w:cols w:space="708"/>
          <w:docGrid w:linePitch="360"/>
        </w:sectPr>
      </w:pPr>
    </w:p>
    <w:p w14:paraId="119C83C5" w14:textId="0F36FB45" w:rsidR="00D12059" w:rsidRPr="0064154B" w:rsidRDefault="007179B4" w:rsidP="007E2ECC">
      <w:pPr>
        <w:pStyle w:val="Heading2"/>
        <w:rPr>
          <w:bCs/>
        </w:rPr>
      </w:pPr>
      <w:bookmarkStart w:id="43" w:name="_Toc180588155"/>
      <w:r w:rsidRPr="0064154B">
        <w:rPr>
          <w:bCs/>
        </w:rPr>
        <w:t>South West</w:t>
      </w:r>
      <w:r w:rsidR="001D7E69">
        <w:rPr>
          <w:bCs/>
        </w:rPr>
        <w:t xml:space="preserve"> Victoria</w:t>
      </w:r>
      <w:bookmarkEnd w:id="43"/>
    </w:p>
    <w:p w14:paraId="3C77DF1A" w14:textId="3AB734FC" w:rsidR="00D12059" w:rsidRPr="007E2ECC" w:rsidRDefault="008411B5" w:rsidP="007E2ECC">
      <w:pPr>
        <w:pStyle w:val="Heading3"/>
        <w:rPr>
          <w:b/>
          <w:bCs/>
        </w:rPr>
      </w:pPr>
      <w:bookmarkStart w:id="44" w:name="_Toc180588156"/>
      <w:r>
        <w:rPr>
          <w:b/>
          <w:bCs/>
        </w:rPr>
        <w:t>Gross margins</w:t>
      </w:r>
      <w:bookmarkEnd w:id="44"/>
    </w:p>
    <w:p w14:paraId="2CF46C45" w14:textId="5292D600" w:rsidR="0017500D" w:rsidRPr="0017500D" w:rsidRDefault="00F16BAA" w:rsidP="0017500D">
      <w:r>
        <w:rPr>
          <w:noProof/>
        </w:rPr>
        <w:drawing>
          <wp:inline distT="0" distB="0" distL="0" distR="0" wp14:anchorId="038435F9" wp14:editId="1379BB70">
            <wp:extent cx="2710379" cy="1647825"/>
            <wp:effectExtent l="0" t="0" r="0" b="0"/>
            <wp:docPr id="1336624567" name="Picture 1" descr="South West average gross margin for wool sheep, prime lamb and beef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24567" name="Picture 1" descr="South West average gross margin for wool sheep, prime lamb and beef (2013-14 to 2023-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21042" cy="1654308"/>
                    </a:xfrm>
                    <a:prstGeom prst="rect">
                      <a:avLst/>
                    </a:prstGeom>
                    <a:noFill/>
                  </pic:spPr>
                </pic:pic>
              </a:graphicData>
            </a:graphic>
          </wp:inline>
        </w:drawing>
      </w:r>
    </w:p>
    <w:p w14:paraId="107A571A" w14:textId="26C8F39C" w:rsidR="001F0B78" w:rsidRDefault="001F0B78" w:rsidP="001F0B78">
      <w:pPr>
        <w:pStyle w:val="Caption"/>
      </w:pPr>
      <w:bookmarkStart w:id="45" w:name="_Ref148954515"/>
      <w:r>
        <w:t xml:space="preserve">Figure </w:t>
      </w:r>
      <w:r>
        <w:fldChar w:fldCharType="begin"/>
      </w:r>
      <w:r>
        <w:instrText>SEQ Figure \* ARABIC</w:instrText>
      </w:r>
      <w:r>
        <w:fldChar w:fldCharType="separate"/>
      </w:r>
      <w:r w:rsidR="00EF38F6">
        <w:rPr>
          <w:noProof/>
        </w:rPr>
        <w:t>18</w:t>
      </w:r>
      <w:r>
        <w:fldChar w:fldCharType="end"/>
      </w:r>
      <w:bookmarkEnd w:id="45"/>
      <w:r>
        <w:t>. South West</w:t>
      </w:r>
      <w:r w:rsidR="00067D4A">
        <w:t xml:space="preserve"> </w:t>
      </w:r>
      <w:r w:rsidR="00067D4A" w:rsidRPr="00067D4A">
        <w:t>average gross margin for wool sheep, prime lamb and beef (2013-14 to 2023-24)</w:t>
      </w:r>
    </w:p>
    <w:p w14:paraId="0E388184" w14:textId="61766F17" w:rsidR="0024463F" w:rsidRDefault="00C42570" w:rsidP="0024463F">
      <w:pPr>
        <w:rPr>
          <w:color w:val="FF0000"/>
          <w:szCs w:val="20"/>
        </w:rPr>
      </w:pPr>
      <w:r>
        <w:rPr>
          <w:szCs w:val="20"/>
        </w:rPr>
        <w:t xml:space="preserve">Falling </w:t>
      </w:r>
      <w:r w:rsidR="0024463F">
        <w:rPr>
          <w:szCs w:val="20"/>
        </w:rPr>
        <w:t xml:space="preserve">enterprise income coupled with </w:t>
      </w:r>
      <w:r w:rsidR="001F4C5C">
        <w:rPr>
          <w:szCs w:val="20"/>
        </w:rPr>
        <w:t xml:space="preserve">increases </w:t>
      </w:r>
      <w:r w:rsidR="0024463F">
        <w:rPr>
          <w:szCs w:val="20"/>
        </w:rPr>
        <w:t xml:space="preserve">to variable costs meant </w:t>
      </w:r>
      <w:r w:rsidR="00776590">
        <w:rPr>
          <w:szCs w:val="20"/>
        </w:rPr>
        <w:t xml:space="preserve">prime lamb and wool sheep gross margins </w:t>
      </w:r>
      <w:r>
        <w:rPr>
          <w:szCs w:val="20"/>
        </w:rPr>
        <w:t>dropped</w:t>
      </w:r>
      <w:r w:rsidR="00776590">
        <w:rPr>
          <w:szCs w:val="20"/>
        </w:rPr>
        <w:t xml:space="preserve"> </w:t>
      </w:r>
      <w:r w:rsidR="007906D4">
        <w:rPr>
          <w:szCs w:val="20"/>
        </w:rPr>
        <w:t xml:space="preserve">to the lowest levels in </w:t>
      </w:r>
      <w:r w:rsidR="005F004E">
        <w:rPr>
          <w:szCs w:val="20"/>
        </w:rPr>
        <w:t>10 years</w:t>
      </w:r>
      <w:r w:rsidR="00627DCD">
        <w:rPr>
          <w:szCs w:val="20"/>
        </w:rPr>
        <w:t xml:space="preserve"> (</w:t>
      </w:r>
      <w:r w:rsidR="00627DCD">
        <w:rPr>
          <w:szCs w:val="20"/>
        </w:rPr>
        <w:fldChar w:fldCharType="begin"/>
      </w:r>
      <w:r w:rsidR="00627DCD">
        <w:rPr>
          <w:szCs w:val="20"/>
        </w:rPr>
        <w:instrText xml:space="preserve"> REF _Ref148954515 \h </w:instrText>
      </w:r>
      <w:r w:rsidR="00627DCD">
        <w:rPr>
          <w:szCs w:val="20"/>
        </w:rPr>
      </w:r>
      <w:r w:rsidR="00627DCD">
        <w:rPr>
          <w:szCs w:val="20"/>
        </w:rPr>
        <w:fldChar w:fldCharType="separate"/>
      </w:r>
      <w:r w:rsidR="00627DCD">
        <w:t xml:space="preserve">Figure </w:t>
      </w:r>
      <w:r w:rsidR="00627DCD">
        <w:rPr>
          <w:noProof/>
        </w:rPr>
        <w:t>18</w:t>
      </w:r>
      <w:r w:rsidR="00627DCD">
        <w:rPr>
          <w:szCs w:val="20"/>
        </w:rPr>
        <w:fldChar w:fldCharType="end"/>
      </w:r>
      <w:r w:rsidR="00627DCD">
        <w:rPr>
          <w:szCs w:val="20"/>
        </w:rPr>
        <w:t>)</w:t>
      </w:r>
      <w:r w:rsidR="006D09C7">
        <w:rPr>
          <w:szCs w:val="20"/>
        </w:rPr>
        <w:t>.</w:t>
      </w:r>
      <w:r w:rsidR="00D6743D">
        <w:rPr>
          <w:szCs w:val="20"/>
        </w:rPr>
        <w:t xml:space="preserve"> </w:t>
      </w:r>
      <w:r w:rsidR="006D09C7">
        <w:rPr>
          <w:szCs w:val="20"/>
        </w:rPr>
        <w:t>W</w:t>
      </w:r>
      <w:r w:rsidR="00365048">
        <w:rPr>
          <w:szCs w:val="20"/>
        </w:rPr>
        <w:t>o</w:t>
      </w:r>
      <w:r w:rsidR="00D6743D">
        <w:rPr>
          <w:szCs w:val="20"/>
        </w:rPr>
        <w:t>o</w:t>
      </w:r>
      <w:r w:rsidR="00365048">
        <w:rPr>
          <w:szCs w:val="20"/>
        </w:rPr>
        <w:t xml:space="preserve">l sheep gross margins </w:t>
      </w:r>
      <w:r w:rsidR="006D09C7">
        <w:rPr>
          <w:szCs w:val="20"/>
        </w:rPr>
        <w:t xml:space="preserve">were also </w:t>
      </w:r>
      <w:r w:rsidR="00365048">
        <w:rPr>
          <w:szCs w:val="20"/>
        </w:rPr>
        <w:t xml:space="preserve">the lowest </w:t>
      </w:r>
      <w:r w:rsidR="003B0B17">
        <w:rPr>
          <w:szCs w:val="20"/>
        </w:rPr>
        <w:t xml:space="preserve">in </w:t>
      </w:r>
      <w:r w:rsidR="00365048">
        <w:rPr>
          <w:szCs w:val="20"/>
        </w:rPr>
        <w:t>the state</w:t>
      </w:r>
      <w:r w:rsidR="003B0B17">
        <w:rPr>
          <w:szCs w:val="20"/>
        </w:rPr>
        <w:t xml:space="preserve">. </w:t>
      </w:r>
      <w:r w:rsidR="009723E8">
        <w:rPr>
          <w:szCs w:val="20"/>
        </w:rPr>
        <w:t>Beef gross margins</w:t>
      </w:r>
      <w:r w:rsidR="009072F0">
        <w:rPr>
          <w:szCs w:val="20"/>
        </w:rPr>
        <w:t xml:space="preserve"> were well below the 5</w:t>
      </w:r>
      <w:r w:rsidR="00681A36">
        <w:rPr>
          <w:szCs w:val="20"/>
        </w:rPr>
        <w:t>-year regional average,</w:t>
      </w:r>
      <w:r w:rsidR="009723E8">
        <w:rPr>
          <w:szCs w:val="20"/>
        </w:rPr>
        <w:t xml:space="preserve"> </w:t>
      </w:r>
      <w:r w:rsidR="009072F0">
        <w:rPr>
          <w:szCs w:val="20"/>
        </w:rPr>
        <w:t>record</w:t>
      </w:r>
      <w:r w:rsidR="00681A36">
        <w:rPr>
          <w:szCs w:val="20"/>
        </w:rPr>
        <w:t>ing</w:t>
      </w:r>
      <w:r w:rsidR="009072F0">
        <w:rPr>
          <w:szCs w:val="20"/>
        </w:rPr>
        <w:t xml:space="preserve"> a 14% annual decrease</w:t>
      </w:r>
      <w:r w:rsidR="00681A36">
        <w:rPr>
          <w:szCs w:val="20"/>
        </w:rPr>
        <w:t>.</w:t>
      </w:r>
      <w:r w:rsidR="001A0CE5">
        <w:rPr>
          <w:szCs w:val="20"/>
        </w:rPr>
        <w:t xml:space="preserve"> </w:t>
      </w:r>
    </w:p>
    <w:p w14:paraId="00DE42F4" w14:textId="3CCB0CC1" w:rsidR="00D12059" w:rsidRPr="00D44F98" w:rsidRDefault="006B682A" w:rsidP="007E2ECC">
      <w:pPr>
        <w:pStyle w:val="Heading3"/>
        <w:rPr>
          <w:b/>
          <w:bCs/>
          <w:lang w:val="fr-FR"/>
        </w:rPr>
      </w:pPr>
      <w:bookmarkStart w:id="46" w:name="_Toc180588157"/>
      <w:r>
        <w:rPr>
          <w:b/>
          <w:bCs/>
          <w:lang w:val="fr-FR"/>
        </w:rPr>
        <w:t>Costs</w:t>
      </w:r>
      <w:bookmarkEnd w:id="46"/>
    </w:p>
    <w:p w14:paraId="461EDAA9" w14:textId="57CAFCE7" w:rsidR="001F0B78" w:rsidRDefault="00B70A31" w:rsidP="001F0B78">
      <w:pPr>
        <w:pStyle w:val="Caption"/>
      </w:pPr>
      <w:r>
        <w:rPr>
          <w:noProof/>
        </w:rPr>
        <w:drawing>
          <wp:inline distT="0" distB="0" distL="0" distR="0" wp14:anchorId="416193E5" wp14:editId="049B0CB8">
            <wp:extent cx="3138805" cy="2015520"/>
            <wp:effectExtent l="0" t="0" r="4445" b="3810"/>
            <wp:docPr id="1753367704" name="Picture 2" descr="South West farms average expenditure on fertiliser applied to pasture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67704" name="Picture 2" descr="South West farms average expenditure on fertiliser applied to pasture (2019-20 to 2023-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58409" cy="2028108"/>
                    </a:xfrm>
                    <a:prstGeom prst="rect">
                      <a:avLst/>
                    </a:prstGeom>
                    <a:noFill/>
                  </pic:spPr>
                </pic:pic>
              </a:graphicData>
            </a:graphic>
          </wp:inline>
        </w:drawing>
      </w:r>
    </w:p>
    <w:p w14:paraId="59C94EB9" w14:textId="79019787" w:rsidR="002A17A8" w:rsidRDefault="001F0B78" w:rsidP="001F0B78">
      <w:pPr>
        <w:pStyle w:val="Caption"/>
      </w:pPr>
      <w:bookmarkStart w:id="47" w:name="_Ref148983639"/>
      <w:r>
        <w:t xml:space="preserve">Figure </w:t>
      </w:r>
      <w:r>
        <w:fldChar w:fldCharType="begin"/>
      </w:r>
      <w:r>
        <w:instrText xml:space="preserve"> SEQ Figure \* ARABIC </w:instrText>
      </w:r>
      <w:r>
        <w:fldChar w:fldCharType="separate"/>
      </w:r>
      <w:r w:rsidR="00EF38F6">
        <w:rPr>
          <w:noProof/>
        </w:rPr>
        <w:t>19</w:t>
      </w:r>
      <w:r>
        <w:rPr>
          <w:noProof/>
        </w:rPr>
        <w:fldChar w:fldCharType="end"/>
      </w:r>
      <w:bookmarkEnd w:id="47"/>
      <w:r>
        <w:t xml:space="preserve">. </w:t>
      </w:r>
      <w:r w:rsidR="008837EB">
        <w:t xml:space="preserve">South West </w:t>
      </w:r>
      <w:r w:rsidR="008837EB" w:rsidRPr="008837EB">
        <w:t>farms average expenditure on fertiliser applied to pasture (2019-20 to 2023-24)</w:t>
      </w:r>
    </w:p>
    <w:p w14:paraId="2FDB1E0E" w14:textId="77777777" w:rsidR="00B32D96" w:rsidRDefault="00B32D96" w:rsidP="00B32D96">
      <w:pPr>
        <w:rPr>
          <w:color w:val="000000" w:themeColor="text1"/>
          <w:szCs w:val="20"/>
        </w:rPr>
      </w:pPr>
      <w:r w:rsidRPr="005F46F7">
        <w:rPr>
          <w:color w:val="000000" w:themeColor="text1"/>
          <w:szCs w:val="20"/>
        </w:rPr>
        <w:t xml:space="preserve">Superphosphate (SSP) was the most common fertiliser applied on </w:t>
      </w:r>
      <w:r>
        <w:rPr>
          <w:color w:val="000000" w:themeColor="text1"/>
          <w:szCs w:val="20"/>
        </w:rPr>
        <w:t>S</w:t>
      </w:r>
      <w:r w:rsidRPr="005F46F7">
        <w:rPr>
          <w:color w:val="000000" w:themeColor="text1"/>
          <w:szCs w:val="20"/>
        </w:rPr>
        <w:t xml:space="preserve">outh </w:t>
      </w:r>
      <w:r>
        <w:rPr>
          <w:color w:val="000000" w:themeColor="text1"/>
          <w:szCs w:val="20"/>
        </w:rPr>
        <w:t>W</w:t>
      </w:r>
      <w:r w:rsidRPr="005F46F7">
        <w:rPr>
          <w:color w:val="000000" w:themeColor="text1"/>
          <w:szCs w:val="20"/>
        </w:rPr>
        <w:t xml:space="preserve">est farms and managers responded to lower SSP prices in 2023-24 with an annual increase </w:t>
      </w:r>
      <w:r>
        <w:rPr>
          <w:color w:val="000000" w:themeColor="text1"/>
          <w:szCs w:val="20"/>
        </w:rPr>
        <w:t xml:space="preserve">in their </w:t>
      </w:r>
      <w:r w:rsidRPr="005F46F7">
        <w:rPr>
          <w:color w:val="000000" w:themeColor="text1"/>
          <w:szCs w:val="20"/>
        </w:rPr>
        <w:t xml:space="preserve">phosphorus application rate. Lower fertiliser prices combined with 7% of </w:t>
      </w:r>
      <w:r>
        <w:rPr>
          <w:color w:val="000000" w:themeColor="text1"/>
          <w:szCs w:val="20"/>
        </w:rPr>
        <w:t>S</w:t>
      </w:r>
      <w:r w:rsidRPr="005F46F7">
        <w:rPr>
          <w:color w:val="000000" w:themeColor="text1"/>
          <w:szCs w:val="20"/>
        </w:rPr>
        <w:t xml:space="preserve">outh </w:t>
      </w:r>
      <w:r>
        <w:rPr>
          <w:color w:val="000000" w:themeColor="text1"/>
          <w:szCs w:val="20"/>
        </w:rPr>
        <w:t>W</w:t>
      </w:r>
      <w:r w:rsidRPr="005F46F7">
        <w:rPr>
          <w:color w:val="000000" w:themeColor="text1"/>
          <w:szCs w:val="20"/>
        </w:rPr>
        <w:t>est farms applying zero fertiliser resulted in expenditure on pasture fertiliser costs decreasing to a 5-year low (</w:t>
      </w:r>
      <w:r w:rsidRPr="005F46F7">
        <w:rPr>
          <w:color w:val="000000" w:themeColor="text1"/>
          <w:szCs w:val="20"/>
        </w:rPr>
        <w:fldChar w:fldCharType="begin"/>
      </w:r>
      <w:r w:rsidRPr="005F46F7">
        <w:rPr>
          <w:color w:val="000000" w:themeColor="text1"/>
          <w:szCs w:val="20"/>
        </w:rPr>
        <w:instrText xml:space="preserve"> REF _Ref148983639 \h </w:instrText>
      </w:r>
      <w:r w:rsidRPr="005F46F7">
        <w:rPr>
          <w:color w:val="000000" w:themeColor="text1"/>
          <w:szCs w:val="20"/>
        </w:rPr>
      </w:r>
      <w:r w:rsidRPr="005F46F7">
        <w:rPr>
          <w:color w:val="000000" w:themeColor="text1"/>
          <w:szCs w:val="20"/>
        </w:rPr>
        <w:fldChar w:fldCharType="separate"/>
      </w:r>
      <w:r w:rsidRPr="005F46F7">
        <w:rPr>
          <w:color w:val="000000" w:themeColor="text1"/>
        </w:rPr>
        <w:t xml:space="preserve">Figure </w:t>
      </w:r>
      <w:r w:rsidRPr="005F46F7">
        <w:rPr>
          <w:noProof/>
          <w:color w:val="000000" w:themeColor="text1"/>
        </w:rPr>
        <w:t>19</w:t>
      </w:r>
      <w:r w:rsidRPr="005F46F7">
        <w:rPr>
          <w:color w:val="000000" w:themeColor="text1"/>
          <w:szCs w:val="20"/>
        </w:rPr>
        <w:fldChar w:fldCharType="end"/>
      </w:r>
      <w:r w:rsidRPr="005F46F7">
        <w:rPr>
          <w:color w:val="000000" w:themeColor="text1"/>
          <w:szCs w:val="20"/>
        </w:rPr>
        <w:t>).</w:t>
      </w:r>
    </w:p>
    <w:p w14:paraId="1DBA6070" w14:textId="4D1F00AA" w:rsidR="009F2409" w:rsidRPr="00FA3090" w:rsidRDefault="00D863A6" w:rsidP="001F58C5">
      <w:pPr>
        <w:rPr>
          <w:color w:val="000000" w:themeColor="text1"/>
          <w:szCs w:val="20"/>
        </w:rPr>
      </w:pPr>
      <w:r w:rsidRPr="00FA3090">
        <w:rPr>
          <w:color w:val="000000" w:themeColor="text1"/>
          <w:szCs w:val="20"/>
        </w:rPr>
        <w:t xml:space="preserve">South </w:t>
      </w:r>
      <w:r w:rsidR="00D33584">
        <w:rPr>
          <w:color w:val="000000" w:themeColor="text1"/>
          <w:szCs w:val="20"/>
        </w:rPr>
        <w:t>W</w:t>
      </w:r>
      <w:r w:rsidRPr="00FA3090">
        <w:rPr>
          <w:color w:val="000000" w:themeColor="text1"/>
          <w:szCs w:val="20"/>
        </w:rPr>
        <w:t xml:space="preserve">est farms experienced very dry conditions </w:t>
      </w:r>
      <w:r w:rsidR="002461E4" w:rsidRPr="00FA3090">
        <w:rPr>
          <w:color w:val="000000" w:themeColor="text1"/>
          <w:szCs w:val="20"/>
        </w:rPr>
        <w:t xml:space="preserve">in </w:t>
      </w:r>
      <w:r w:rsidR="009F2409" w:rsidRPr="00FA3090">
        <w:rPr>
          <w:color w:val="000000" w:themeColor="text1"/>
          <w:szCs w:val="20"/>
        </w:rPr>
        <w:t xml:space="preserve">2023-24, with some farms </w:t>
      </w:r>
      <w:r w:rsidR="00B63E8F" w:rsidRPr="00FA3090">
        <w:rPr>
          <w:color w:val="000000" w:themeColor="text1"/>
          <w:szCs w:val="20"/>
        </w:rPr>
        <w:t>recording their lowest rainfall on record</w:t>
      </w:r>
      <w:r w:rsidR="009F2409" w:rsidRPr="00FA3090">
        <w:rPr>
          <w:color w:val="000000" w:themeColor="text1"/>
          <w:szCs w:val="20"/>
        </w:rPr>
        <w:t xml:space="preserve">. </w:t>
      </w:r>
    </w:p>
    <w:p w14:paraId="3E382E99" w14:textId="223532F8" w:rsidR="00FA3090" w:rsidRPr="005F46F7" w:rsidRDefault="004268F2" w:rsidP="00B63E8F">
      <w:pPr>
        <w:rPr>
          <w:color w:val="000000" w:themeColor="text1"/>
          <w:szCs w:val="20"/>
        </w:rPr>
      </w:pPr>
      <w:r w:rsidRPr="00FA3090">
        <w:rPr>
          <w:color w:val="000000" w:themeColor="text1"/>
          <w:szCs w:val="20"/>
        </w:rPr>
        <w:t xml:space="preserve">Most lambing in wool sheep and prime lamb enterprises occurred </w:t>
      </w:r>
      <w:r w:rsidR="00640689" w:rsidRPr="00FA3090">
        <w:rPr>
          <w:color w:val="000000" w:themeColor="text1"/>
          <w:szCs w:val="20"/>
        </w:rPr>
        <w:t xml:space="preserve">in the </w:t>
      </w:r>
      <w:r w:rsidR="00406E7A">
        <w:rPr>
          <w:color w:val="000000" w:themeColor="text1"/>
          <w:szCs w:val="20"/>
        </w:rPr>
        <w:t>S</w:t>
      </w:r>
      <w:r w:rsidR="00640689" w:rsidRPr="00FA3090">
        <w:rPr>
          <w:color w:val="000000" w:themeColor="text1"/>
          <w:szCs w:val="20"/>
        </w:rPr>
        <w:t xml:space="preserve">outh </w:t>
      </w:r>
      <w:r w:rsidR="00406E7A">
        <w:rPr>
          <w:color w:val="000000" w:themeColor="text1"/>
          <w:szCs w:val="20"/>
        </w:rPr>
        <w:t>W</w:t>
      </w:r>
      <w:r w:rsidR="00640689" w:rsidRPr="00FA3090">
        <w:rPr>
          <w:color w:val="000000" w:themeColor="text1"/>
          <w:szCs w:val="20"/>
        </w:rPr>
        <w:t xml:space="preserve">est </w:t>
      </w:r>
      <w:r w:rsidRPr="00FA3090">
        <w:rPr>
          <w:color w:val="000000" w:themeColor="text1"/>
          <w:szCs w:val="20"/>
        </w:rPr>
        <w:t>during the winter months</w:t>
      </w:r>
      <w:r w:rsidR="00BA4CFF">
        <w:rPr>
          <w:color w:val="000000" w:themeColor="text1"/>
          <w:szCs w:val="20"/>
        </w:rPr>
        <w:t>.</w:t>
      </w:r>
      <w:r w:rsidR="001A0CE5">
        <w:rPr>
          <w:color w:val="000000" w:themeColor="text1"/>
          <w:szCs w:val="20"/>
        </w:rPr>
        <w:t xml:space="preserve"> </w:t>
      </w:r>
      <w:r w:rsidR="00BA4CFF">
        <w:rPr>
          <w:color w:val="000000" w:themeColor="text1"/>
          <w:szCs w:val="20"/>
        </w:rPr>
        <w:t>P</w:t>
      </w:r>
      <w:r w:rsidR="00640689" w:rsidRPr="00FA3090">
        <w:rPr>
          <w:color w:val="000000" w:themeColor="text1"/>
          <w:szCs w:val="20"/>
        </w:rPr>
        <w:t>roducers attempt to use the high pasture growth in spring to meet the feed demand of lactating ewes and target weights of lambs to be sold in early summer. However</w:t>
      </w:r>
      <w:r w:rsidR="00D97863" w:rsidRPr="00FA3090">
        <w:rPr>
          <w:color w:val="000000" w:themeColor="text1"/>
          <w:szCs w:val="20"/>
        </w:rPr>
        <w:t>,</w:t>
      </w:r>
      <w:r w:rsidR="00640689" w:rsidRPr="00FA3090">
        <w:rPr>
          <w:color w:val="000000" w:themeColor="text1"/>
          <w:szCs w:val="20"/>
        </w:rPr>
        <w:t xml:space="preserve"> </w:t>
      </w:r>
      <w:r w:rsidR="00183E2F" w:rsidRPr="00FA3090">
        <w:rPr>
          <w:color w:val="000000" w:themeColor="text1"/>
          <w:szCs w:val="20"/>
        </w:rPr>
        <w:t xml:space="preserve">the </w:t>
      </w:r>
      <w:r w:rsidR="00640689" w:rsidRPr="00FA3090">
        <w:rPr>
          <w:color w:val="000000" w:themeColor="text1"/>
          <w:szCs w:val="20"/>
        </w:rPr>
        <w:t>spring</w:t>
      </w:r>
      <w:r w:rsidR="00183E2F" w:rsidRPr="00FA3090">
        <w:rPr>
          <w:color w:val="000000" w:themeColor="text1"/>
          <w:szCs w:val="20"/>
        </w:rPr>
        <w:t xml:space="preserve"> months in 2023 were dry with farms receiv</w:t>
      </w:r>
      <w:r w:rsidR="003E3E73">
        <w:rPr>
          <w:color w:val="000000" w:themeColor="text1"/>
          <w:szCs w:val="20"/>
        </w:rPr>
        <w:t>ing</w:t>
      </w:r>
      <w:r w:rsidR="00183E2F" w:rsidRPr="00FA3090">
        <w:rPr>
          <w:color w:val="000000" w:themeColor="text1"/>
          <w:szCs w:val="20"/>
        </w:rPr>
        <w:t xml:space="preserve"> </w:t>
      </w:r>
      <w:r w:rsidR="00E579AE">
        <w:rPr>
          <w:color w:val="000000" w:themeColor="text1"/>
          <w:szCs w:val="20"/>
        </w:rPr>
        <w:t>an</w:t>
      </w:r>
      <w:r w:rsidR="009A227E" w:rsidRPr="00FA3090">
        <w:rPr>
          <w:color w:val="000000" w:themeColor="text1"/>
          <w:szCs w:val="20"/>
        </w:rPr>
        <w:t xml:space="preserve"> average</w:t>
      </w:r>
      <w:r w:rsidR="00640689" w:rsidRPr="00FA3090">
        <w:rPr>
          <w:color w:val="000000" w:themeColor="text1"/>
          <w:szCs w:val="20"/>
        </w:rPr>
        <w:t xml:space="preserve"> </w:t>
      </w:r>
      <w:r w:rsidR="00D41624" w:rsidRPr="00FA3090">
        <w:rPr>
          <w:color w:val="000000" w:themeColor="text1"/>
          <w:szCs w:val="20"/>
        </w:rPr>
        <w:t xml:space="preserve">of 67% of </w:t>
      </w:r>
      <w:r w:rsidR="00FC0F6D">
        <w:rPr>
          <w:color w:val="000000" w:themeColor="text1"/>
          <w:szCs w:val="20"/>
        </w:rPr>
        <w:t>long-term</w:t>
      </w:r>
      <w:r w:rsidR="004A1C1F">
        <w:rPr>
          <w:color w:val="000000" w:themeColor="text1"/>
          <w:szCs w:val="20"/>
        </w:rPr>
        <w:t xml:space="preserve"> </w:t>
      </w:r>
      <w:r w:rsidR="00D41624" w:rsidRPr="00FA3090">
        <w:rPr>
          <w:color w:val="000000" w:themeColor="text1"/>
          <w:szCs w:val="20"/>
        </w:rPr>
        <w:t xml:space="preserve">spring </w:t>
      </w:r>
      <w:r w:rsidR="00DE5AE0" w:rsidRPr="00FA3090">
        <w:rPr>
          <w:color w:val="000000" w:themeColor="text1"/>
          <w:szCs w:val="20"/>
        </w:rPr>
        <w:t xml:space="preserve">rainfall (with some farms receiving as low as 39%). </w:t>
      </w:r>
      <w:r w:rsidR="00EF451B" w:rsidRPr="00FA3090">
        <w:rPr>
          <w:color w:val="000000" w:themeColor="text1"/>
          <w:szCs w:val="20"/>
        </w:rPr>
        <w:t xml:space="preserve">Dry conditions during this critical period resulted in </w:t>
      </w:r>
      <w:r w:rsidR="007F2F9C" w:rsidRPr="00FA3090">
        <w:rPr>
          <w:color w:val="000000" w:themeColor="text1"/>
          <w:szCs w:val="20"/>
        </w:rPr>
        <w:t>less pasture growth</w:t>
      </w:r>
      <w:r w:rsidR="00DD237D" w:rsidRPr="00FA3090">
        <w:rPr>
          <w:color w:val="000000" w:themeColor="text1"/>
          <w:szCs w:val="20"/>
        </w:rPr>
        <w:t xml:space="preserve">. Pasture utilisation dropped to </w:t>
      </w:r>
      <w:r w:rsidR="009B23BD" w:rsidRPr="00FA3090">
        <w:rPr>
          <w:color w:val="000000" w:themeColor="text1"/>
          <w:szCs w:val="20"/>
        </w:rPr>
        <w:t xml:space="preserve">an average of </w:t>
      </w:r>
      <w:r w:rsidR="00F056B7" w:rsidRPr="00FA3090">
        <w:rPr>
          <w:color w:val="000000" w:themeColor="text1"/>
          <w:szCs w:val="20"/>
        </w:rPr>
        <w:t>4</w:t>
      </w:r>
      <w:r w:rsidR="009B23BD" w:rsidRPr="00FA3090">
        <w:rPr>
          <w:color w:val="000000" w:themeColor="text1"/>
          <w:szCs w:val="20"/>
        </w:rPr>
        <w:t xml:space="preserve"> tonne of dry matter per hectare</w:t>
      </w:r>
      <w:r w:rsidR="00F056B7" w:rsidRPr="00FA3090">
        <w:rPr>
          <w:color w:val="000000" w:themeColor="text1"/>
          <w:szCs w:val="20"/>
        </w:rPr>
        <w:t xml:space="preserve"> (Appendix </w:t>
      </w:r>
      <w:r w:rsidR="00F056B7" w:rsidRPr="00FA3090">
        <w:rPr>
          <w:color w:val="000000" w:themeColor="text1"/>
          <w:szCs w:val="20"/>
        </w:rPr>
        <w:lastRenderedPageBreak/>
        <w:t>B2)</w:t>
      </w:r>
      <w:r w:rsidR="009B23BD" w:rsidRPr="00FA3090">
        <w:rPr>
          <w:color w:val="000000" w:themeColor="text1"/>
          <w:szCs w:val="20"/>
        </w:rPr>
        <w:t xml:space="preserve">, </w:t>
      </w:r>
      <w:r w:rsidR="00DD237D" w:rsidRPr="00FA3090">
        <w:rPr>
          <w:color w:val="000000" w:themeColor="text1"/>
          <w:szCs w:val="20"/>
        </w:rPr>
        <w:t xml:space="preserve">the lowest </w:t>
      </w:r>
      <w:r w:rsidR="009B23BD" w:rsidRPr="00FA3090">
        <w:rPr>
          <w:color w:val="000000" w:themeColor="text1"/>
          <w:szCs w:val="20"/>
        </w:rPr>
        <w:t>level</w:t>
      </w:r>
      <w:r w:rsidR="00FA3090" w:rsidRPr="00FA3090">
        <w:rPr>
          <w:color w:val="000000" w:themeColor="text1"/>
          <w:szCs w:val="20"/>
        </w:rPr>
        <w:t xml:space="preserve"> for the region</w:t>
      </w:r>
      <w:r w:rsidR="009B23BD" w:rsidRPr="00FA3090">
        <w:rPr>
          <w:color w:val="000000" w:themeColor="text1"/>
          <w:szCs w:val="20"/>
        </w:rPr>
        <w:t xml:space="preserve"> in 5 </w:t>
      </w:r>
      <w:r w:rsidR="009B23BD" w:rsidRPr="005F46F7">
        <w:rPr>
          <w:color w:val="000000" w:themeColor="text1"/>
          <w:szCs w:val="20"/>
        </w:rPr>
        <w:t>years</w:t>
      </w:r>
      <w:r w:rsidR="00FA3090" w:rsidRPr="005F46F7">
        <w:rPr>
          <w:color w:val="000000" w:themeColor="text1"/>
          <w:szCs w:val="20"/>
        </w:rPr>
        <w:t xml:space="preserve"> and close to the lowest for the state. </w:t>
      </w:r>
    </w:p>
    <w:p w14:paraId="13C07963" w14:textId="435BC0A9" w:rsidR="006D71FC" w:rsidRDefault="00D26AA8" w:rsidP="006D71FC">
      <w:pPr>
        <w:rPr>
          <w:color w:val="000000" w:themeColor="text1"/>
          <w:szCs w:val="20"/>
        </w:rPr>
      </w:pPr>
      <w:r w:rsidRPr="00A4603E">
        <w:rPr>
          <w:color w:val="000000" w:themeColor="text1"/>
          <w:szCs w:val="20"/>
        </w:rPr>
        <w:t>When spring</w:t>
      </w:r>
      <w:r w:rsidR="00747604">
        <w:rPr>
          <w:color w:val="000000" w:themeColor="text1"/>
          <w:szCs w:val="20"/>
        </w:rPr>
        <w:t xml:space="preserve"> 2023</w:t>
      </w:r>
      <w:r w:rsidRPr="00A4603E">
        <w:rPr>
          <w:color w:val="000000" w:themeColor="text1"/>
          <w:szCs w:val="20"/>
        </w:rPr>
        <w:t xml:space="preserve"> rainfall and pasture growth </w:t>
      </w:r>
      <w:r w:rsidR="00F0467D" w:rsidRPr="00A4603E">
        <w:rPr>
          <w:color w:val="000000" w:themeColor="text1"/>
          <w:szCs w:val="20"/>
        </w:rPr>
        <w:t>was</w:t>
      </w:r>
      <w:r w:rsidRPr="00A4603E">
        <w:rPr>
          <w:color w:val="000000" w:themeColor="text1"/>
          <w:szCs w:val="20"/>
        </w:rPr>
        <w:t xml:space="preserve"> low, </w:t>
      </w:r>
      <w:r w:rsidR="00F0467D" w:rsidRPr="00A4603E">
        <w:rPr>
          <w:color w:val="000000" w:themeColor="text1"/>
          <w:szCs w:val="20"/>
        </w:rPr>
        <w:t>some</w:t>
      </w:r>
      <w:r w:rsidR="00CB4558">
        <w:rPr>
          <w:color w:val="000000" w:themeColor="text1"/>
          <w:szCs w:val="20"/>
        </w:rPr>
        <w:t xml:space="preserve"> </w:t>
      </w:r>
      <w:r w:rsidR="00747604">
        <w:rPr>
          <w:color w:val="000000" w:themeColor="text1"/>
          <w:szCs w:val="20"/>
        </w:rPr>
        <w:t>S</w:t>
      </w:r>
      <w:r w:rsidR="00CB4558">
        <w:rPr>
          <w:color w:val="000000" w:themeColor="text1"/>
          <w:szCs w:val="20"/>
        </w:rPr>
        <w:t xml:space="preserve">outh </w:t>
      </w:r>
      <w:r w:rsidR="00747604">
        <w:rPr>
          <w:color w:val="000000" w:themeColor="text1"/>
          <w:szCs w:val="20"/>
        </w:rPr>
        <w:t>W</w:t>
      </w:r>
      <w:r w:rsidR="00CB4558">
        <w:rPr>
          <w:color w:val="000000" w:themeColor="text1"/>
          <w:szCs w:val="20"/>
        </w:rPr>
        <w:t>est farm</w:t>
      </w:r>
      <w:r w:rsidR="00F0467D" w:rsidRPr="00A4603E">
        <w:rPr>
          <w:color w:val="000000" w:themeColor="text1"/>
          <w:szCs w:val="20"/>
        </w:rPr>
        <w:t xml:space="preserve"> </w:t>
      </w:r>
      <w:r w:rsidR="00237300">
        <w:rPr>
          <w:color w:val="000000" w:themeColor="text1"/>
          <w:szCs w:val="20"/>
        </w:rPr>
        <w:t>managers</w:t>
      </w:r>
      <w:r w:rsidRPr="00A4603E">
        <w:rPr>
          <w:color w:val="000000" w:themeColor="text1"/>
          <w:szCs w:val="20"/>
        </w:rPr>
        <w:t xml:space="preserve"> </w:t>
      </w:r>
      <w:r w:rsidR="00F0467D" w:rsidRPr="00A4603E">
        <w:rPr>
          <w:color w:val="000000" w:themeColor="text1"/>
          <w:szCs w:val="20"/>
        </w:rPr>
        <w:t xml:space="preserve">chose to </w:t>
      </w:r>
      <w:r w:rsidRPr="00A4603E">
        <w:rPr>
          <w:color w:val="000000" w:themeColor="text1"/>
          <w:szCs w:val="20"/>
        </w:rPr>
        <w:t>increase the level of supplementary feed in the</w:t>
      </w:r>
      <w:r w:rsidR="00A4603E" w:rsidRPr="00A4603E">
        <w:rPr>
          <w:color w:val="000000" w:themeColor="text1"/>
          <w:szCs w:val="20"/>
        </w:rPr>
        <w:t xml:space="preserve">ir stocks </w:t>
      </w:r>
      <w:r w:rsidRPr="00A4603E">
        <w:rPr>
          <w:color w:val="000000" w:themeColor="text1"/>
          <w:szCs w:val="20"/>
        </w:rPr>
        <w:t xml:space="preserve">diet to ensure feed demand </w:t>
      </w:r>
      <w:r w:rsidR="00A4603E" w:rsidRPr="00A4603E">
        <w:rPr>
          <w:color w:val="000000" w:themeColor="text1"/>
          <w:szCs w:val="20"/>
        </w:rPr>
        <w:t xml:space="preserve">was </w:t>
      </w:r>
      <w:r w:rsidRPr="00A4603E">
        <w:rPr>
          <w:color w:val="000000" w:themeColor="text1"/>
          <w:szCs w:val="20"/>
        </w:rPr>
        <w:t xml:space="preserve">met. </w:t>
      </w:r>
    </w:p>
    <w:p w14:paraId="0DD21959" w14:textId="52BDDA80" w:rsidR="00A40FCF" w:rsidRPr="006C752F" w:rsidRDefault="009E7438" w:rsidP="008E07A4">
      <w:pPr>
        <w:rPr>
          <w:color w:val="000000" w:themeColor="text1"/>
        </w:rPr>
      </w:pPr>
      <w:r w:rsidRPr="006C752F">
        <w:rPr>
          <w:color w:val="000000" w:themeColor="text1"/>
        </w:rPr>
        <w:t xml:space="preserve">Prime lamb enterprises </w:t>
      </w:r>
      <w:r w:rsidR="00AD6E8A" w:rsidRPr="006C752F">
        <w:rPr>
          <w:color w:val="000000" w:themeColor="text1"/>
        </w:rPr>
        <w:t xml:space="preserve">increased </w:t>
      </w:r>
      <w:r w:rsidR="003E700B" w:rsidRPr="006C752F">
        <w:rPr>
          <w:color w:val="000000" w:themeColor="text1"/>
        </w:rPr>
        <w:t xml:space="preserve">feeding by 50% to be </w:t>
      </w:r>
      <w:r w:rsidRPr="006C752F">
        <w:rPr>
          <w:color w:val="000000" w:themeColor="text1"/>
        </w:rPr>
        <w:t>the most</w:t>
      </w:r>
      <w:r w:rsidR="008E07A4" w:rsidRPr="006C752F">
        <w:rPr>
          <w:color w:val="000000" w:themeColor="text1"/>
        </w:rPr>
        <w:t xml:space="preserve"> reliant on supplementary feed (</w:t>
      </w:r>
      <w:r w:rsidR="00095AD7" w:rsidRPr="006C752F">
        <w:rPr>
          <w:color w:val="000000" w:themeColor="text1"/>
        </w:rPr>
        <w:t>519</w:t>
      </w:r>
      <w:r w:rsidR="008E07A4" w:rsidRPr="006C752F">
        <w:rPr>
          <w:color w:val="000000" w:themeColor="text1"/>
        </w:rPr>
        <w:t xml:space="preserve"> ME fed per DSE)</w:t>
      </w:r>
      <w:r w:rsidR="00126BE1">
        <w:rPr>
          <w:color w:val="000000" w:themeColor="text1"/>
        </w:rPr>
        <w:t>. W</w:t>
      </w:r>
      <w:r w:rsidR="003E6752" w:rsidRPr="006C752F">
        <w:rPr>
          <w:color w:val="000000" w:themeColor="text1"/>
        </w:rPr>
        <w:t xml:space="preserve">hile </w:t>
      </w:r>
      <w:r w:rsidR="00602E1C">
        <w:rPr>
          <w:color w:val="000000" w:themeColor="text1"/>
        </w:rPr>
        <w:t>S</w:t>
      </w:r>
      <w:r w:rsidR="0080239B" w:rsidRPr="006C752F">
        <w:rPr>
          <w:color w:val="000000" w:themeColor="text1"/>
        </w:rPr>
        <w:t xml:space="preserve">outh </w:t>
      </w:r>
      <w:r w:rsidR="00602E1C">
        <w:rPr>
          <w:color w:val="000000" w:themeColor="text1"/>
        </w:rPr>
        <w:t>W</w:t>
      </w:r>
      <w:r w:rsidR="0080239B" w:rsidRPr="006C752F">
        <w:rPr>
          <w:color w:val="000000" w:themeColor="text1"/>
        </w:rPr>
        <w:t xml:space="preserve">est </w:t>
      </w:r>
      <w:r w:rsidR="008E07A4" w:rsidRPr="006C752F">
        <w:rPr>
          <w:color w:val="000000" w:themeColor="text1"/>
        </w:rPr>
        <w:t>wool sheep</w:t>
      </w:r>
      <w:r w:rsidR="0080239B" w:rsidRPr="006C752F">
        <w:rPr>
          <w:color w:val="000000" w:themeColor="text1"/>
        </w:rPr>
        <w:t xml:space="preserve"> </w:t>
      </w:r>
      <w:r w:rsidR="00886FB6" w:rsidRPr="006C752F">
        <w:rPr>
          <w:color w:val="000000" w:themeColor="text1"/>
        </w:rPr>
        <w:t>supplementary feeding rate was</w:t>
      </w:r>
      <w:r w:rsidR="00EC3FA1" w:rsidRPr="006C752F">
        <w:rPr>
          <w:color w:val="000000" w:themeColor="text1"/>
        </w:rPr>
        <w:t xml:space="preserve"> 455 ME per DSE, a</w:t>
      </w:r>
      <w:r w:rsidR="001469B5" w:rsidRPr="006C752F">
        <w:rPr>
          <w:color w:val="000000" w:themeColor="text1"/>
        </w:rPr>
        <w:t xml:space="preserve"> 70% </w:t>
      </w:r>
      <w:r w:rsidR="00EC3FA1" w:rsidRPr="006C752F">
        <w:rPr>
          <w:color w:val="000000" w:themeColor="text1"/>
        </w:rPr>
        <w:t xml:space="preserve">increase from </w:t>
      </w:r>
      <w:r w:rsidR="001469B5" w:rsidRPr="006C752F">
        <w:rPr>
          <w:color w:val="000000" w:themeColor="text1"/>
        </w:rPr>
        <w:t>2022-23 levels</w:t>
      </w:r>
      <w:r w:rsidR="00FD24DF">
        <w:rPr>
          <w:color w:val="000000" w:themeColor="text1"/>
        </w:rPr>
        <w:t>.</w:t>
      </w:r>
      <w:r w:rsidR="00161ECB" w:rsidRPr="006C752F">
        <w:rPr>
          <w:color w:val="000000" w:themeColor="text1"/>
        </w:rPr>
        <w:t xml:space="preserve"> </w:t>
      </w:r>
    </w:p>
    <w:p w14:paraId="4E4434FB" w14:textId="4BF8D7EF" w:rsidR="00AC08BA" w:rsidRDefault="008B1A02" w:rsidP="00B63E8F">
      <w:pPr>
        <w:rPr>
          <w:color w:val="000000" w:themeColor="text1"/>
        </w:rPr>
      </w:pPr>
      <w:r w:rsidRPr="006C752F">
        <w:rPr>
          <w:color w:val="000000" w:themeColor="text1"/>
        </w:rPr>
        <w:t>Grain and concentrates w</w:t>
      </w:r>
      <w:r>
        <w:rPr>
          <w:color w:val="000000" w:themeColor="text1"/>
        </w:rPr>
        <w:t>ere</w:t>
      </w:r>
      <w:r w:rsidRPr="006C752F">
        <w:rPr>
          <w:color w:val="000000" w:themeColor="text1"/>
        </w:rPr>
        <w:t xml:space="preserve"> the most common form of supplement fed to prime lamb and wool sheep enterprises in the South West, making up an average of 15% and 13% of the diets, respectively.</w:t>
      </w:r>
    </w:p>
    <w:p w14:paraId="6351ADE7" w14:textId="7E5C285C" w:rsidR="007F066A" w:rsidRDefault="007F066A" w:rsidP="007F066A">
      <w:pPr>
        <w:rPr>
          <w:color w:val="000000" w:themeColor="text1"/>
          <w:szCs w:val="20"/>
        </w:rPr>
      </w:pPr>
      <w:r>
        <w:rPr>
          <w:color w:val="000000" w:themeColor="text1"/>
          <w:szCs w:val="20"/>
        </w:rPr>
        <w:t>Spending on purchased supplementary feed increased by 81% in 2023-24, to be the highest level in 5 years (</w:t>
      </w:r>
      <w:r>
        <w:rPr>
          <w:color w:val="000000" w:themeColor="text1"/>
          <w:szCs w:val="20"/>
        </w:rPr>
        <w:fldChar w:fldCharType="begin"/>
      </w:r>
      <w:r>
        <w:rPr>
          <w:color w:val="000000" w:themeColor="text1"/>
          <w:szCs w:val="20"/>
        </w:rPr>
        <w:instrText xml:space="preserve"> REF _Ref148954209 \h </w:instrText>
      </w:r>
      <w:r>
        <w:rPr>
          <w:color w:val="000000" w:themeColor="text1"/>
          <w:szCs w:val="20"/>
        </w:rPr>
      </w:r>
      <w:r>
        <w:rPr>
          <w:color w:val="000000" w:themeColor="text1"/>
          <w:szCs w:val="20"/>
        </w:rPr>
        <w:fldChar w:fldCharType="separate"/>
      </w:r>
      <w:r>
        <w:t xml:space="preserve">Figure </w:t>
      </w:r>
      <w:r>
        <w:rPr>
          <w:noProof/>
        </w:rPr>
        <w:t>20</w:t>
      </w:r>
      <w:r>
        <w:rPr>
          <w:color w:val="000000" w:themeColor="text1"/>
          <w:szCs w:val="20"/>
        </w:rPr>
        <w:fldChar w:fldCharType="end"/>
      </w:r>
      <w:r>
        <w:rPr>
          <w:color w:val="000000" w:themeColor="text1"/>
          <w:szCs w:val="20"/>
        </w:rPr>
        <w:t xml:space="preserve">). Purchased supplementary feed was the </w:t>
      </w:r>
      <w:r w:rsidRPr="005B7A30">
        <w:rPr>
          <w:color w:val="000000" w:themeColor="text1"/>
          <w:szCs w:val="20"/>
        </w:rPr>
        <w:t xml:space="preserve">largest cost item on </w:t>
      </w:r>
      <w:r w:rsidR="00A530EB">
        <w:rPr>
          <w:color w:val="000000" w:themeColor="text1"/>
          <w:szCs w:val="20"/>
        </w:rPr>
        <w:t>S</w:t>
      </w:r>
      <w:r>
        <w:rPr>
          <w:color w:val="000000" w:themeColor="text1"/>
          <w:szCs w:val="20"/>
        </w:rPr>
        <w:t xml:space="preserve">outh </w:t>
      </w:r>
      <w:r w:rsidR="00A530EB">
        <w:rPr>
          <w:color w:val="000000" w:themeColor="text1"/>
          <w:szCs w:val="20"/>
        </w:rPr>
        <w:t>W</w:t>
      </w:r>
      <w:r>
        <w:rPr>
          <w:color w:val="000000" w:themeColor="text1"/>
          <w:szCs w:val="20"/>
        </w:rPr>
        <w:t>est</w:t>
      </w:r>
      <w:r w:rsidRPr="005B7A30">
        <w:rPr>
          <w:color w:val="000000" w:themeColor="text1"/>
          <w:szCs w:val="20"/>
        </w:rPr>
        <w:t xml:space="preserve"> farms in 2023-24, </w:t>
      </w:r>
      <w:r w:rsidRPr="005511CE">
        <w:rPr>
          <w:szCs w:val="20"/>
        </w:rPr>
        <w:t>making up 16% of average farm cash operating costs</w:t>
      </w:r>
      <w:r w:rsidRPr="005B7A30">
        <w:rPr>
          <w:color w:val="000000" w:themeColor="text1"/>
          <w:szCs w:val="20"/>
        </w:rPr>
        <w:t xml:space="preserve">. </w:t>
      </w:r>
    </w:p>
    <w:p w14:paraId="4F896B5B" w14:textId="050F3F15" w:rsidR="007F066A" w:rsidRPr="006D71FC" w:rsidRDefault="007F066A" w:rsidP="007F066A">
      <w:pPr>
        <w:rPr>
          <w:color w:val="000000" w:themeColor="text1"/>
          <w:szCs w:val="20"/>
        </w:rPr>
      </w:pPr>
      <w:r>
        <w:rPr>
          <w:color w:val="000000" w:themeColor="text1"/>
          <w:szCs w:val="20"/>
        </w:rPr>
        <w:t xml:space="preserve">Average farm </w:t>
      </w:r>
      <w:r w:rsidRPr="000A00E8">
        <w:rPr>
          <w:color w:val="000000" w:themeColor="text1"/>
          <w:szCs w:val="20"/>
        </w:rPr>
        <w:t>variable costs</w:t>
      </w:r>
      <w:r>
        <w:rPr>
          <w:color w:val="000000" w:themeColor="text1"/>
          <w:szCs w:val="20"/>
        </w:rPr>
        <w:t xml:space="preserve"> were $614/ha, only a slight increase (+2%) from</w:t>
      </w:r>
      <w:r w:rsidRPr="000A00E8">
        <w:rPr>
          <w:color w:val="000000" w:themeColor="text1"/>
          <w:szCs w:val="20"/>
        </w:rPr>
        <w:t xml:space="preserve"> 202</w:t>
      </w:r>
      <w:r>
        <w:rPr>
          <w:color w:val="000000" w:themeColor="text1"/>
          <w:szCs w:val="20"/>
        </w:rPr>
        <w:t>2</w:t>
      </w:r>
      <w:r w:rsidRPr="000A00E8">
        <w:rPr>
          <w:color w:val="000000" w:themeColor="text1"/>
          <w:szCs w:val="20"/>
        </w:rPr>
        <w:t>-2</w:t>
      </w:r>
      <w:r>
        <w:rPr>
          <w:color w:val="000000" w:themeColor="text1"/>
          <w:szCs w:val="20"/>
        </w:rPr>
        <w:t>3 but the</w:t>
      </w:r>
      <w:r w:rsidRPr="000A00E8">
        <w:rPr>
          <w:color w:val="000000" w:themeColor="text1"/>
          <w:szCs w:val="20"/>
        </w:rPr>
        <w:t xml:space="preserve"> highest recorded in the </w:t>
      </w:r>
      <w:r>
        <w:rPr>
          <w:color w:val="000000" w:themeColor="text1"/>
          <w:szCs w:val="20"/>
        </w:rPr>
        <w:t xml:space="preserve">54-year history of the project in the </w:t>
      </w:r>
      <w:r w:rsidR="00482D6A">
        <w:rPr>
          <w:color w:val="000000" w:themeColor="text1"/>
          <w:szCs w:val="20"/>
        </w:rPr>
        <w:t>S</w:t>
      </w:r>
      <w:r>
        <w:rPr>
          <w:color w:val="000000" w:themeColor="text1"/>
          <w:szCs w:val="20"/>
        </w:rPr>
        <w:t xml:space="preserve">outh </w:t>
      </w:r>
      <w:r w:rsidR="00482D6A">
        <w:rPr>
          <w:color w:val="000000" w:themeColor="text1"/>
          <w:szCs w:val="20"/>
        </w:rPr>
        <w:t>W</w:t>
      </w:r>
      <w:r>
        <w:rPr>
          <w:color w:val="000000" w:themeColor="text1"/>
          <w:szCs w:val="20"/>
        </w:rPr>
        <w:t>est.</w:t>
      </w:r>
    </w:p>
    <w:p w14:paraId="2E4C2C96" w14:textId="77777777" w:rsidR="007F066A" w:rsidRPr="00A4603E" w:rsidRDefault="007F066A" w:rsidP="00B63E8F">
      <w:pPr>
        <w:rPr>
          <w:color w:val="000000" w:themeColor="text1"/>
          <w:szCs w:val="20"/>
        </w:rPr>
      </w:pPr>
    </w:p>
    <w:p w14:paraId="3D6DF045" w14:textId="35F29420" w:rsidR="00BA011E" w:rsidRDefault="002532BA" w:rsidP="00E235FA">
      <w:pPr>
        <w:rPr>
          <w:b/>
          <w:bCs/>
          <w:szCs w:val="20"/>
        </w:rPr>
      </w:pPr>
      <w:r>
        <w:rPr>
          <w:b/>
          <w:bCs/>
          <w:noProof/>
          <w:szCs w:val="20"/>
        </w:rPr>
        <w:drawing>
          <wp:inline distT="0" distB="0" distL="0" distR="0" wp14:anchorId="46FFBDEC" wp14:editId="79A956C3">
            <wp:extent cx="2822575" cy="1696673"/>
            <wp:effectExtent l="0" t="0" r="0" b="0"/>
            <wp:docPr id="167876300" name="Picture 3" descr="South West average farm expenditure on purchased supplementary feed (2019-20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6300" name="Picture 3" descr="South West average farm expenditure on purchased supplementary feed (2019-20 to 2023-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29020" cy="1700547"/>
                    </a:xfrm>
                    <a:prstGeom prst="rect">
                      <a:avLst/>
                    </a:prstGeom>
                    <a:noFill/>
                  </pic:spPr>
                </pic:pic>
              </a:graphicData>
            </a:graphic>
          </wp:inline>
        </w:drawing>
      </w:r>
    </w:p>
    <w:p w14:paraId="68D42659" w14:textId="4D1272B4" w:rsidR="002339E4" w:rsidRPr="00F86282" w:rsidRDefault="001F0B78" w:rsidP="001F0B78">
      <w:pPr>
        <w:pStyle w:val="Caption"/>
        <w:rPr>
          <w:color w:val="000000" w:themeColor="text1"/>
        </w:rPr>
      </w:pPr>
      <w:bookmarkStart w:id="48" w:name="_Ref148954209"/>
      <w:r>
        <w:t xml:space="preserve">Figure </w:t>
      </w:r>
      <w:r>
        <w:fldChar w:fldCharType="begin"/>
      </w:r>
      <w:r>
        <w:instrText>SEQ Figure \* ARABIC</w:instrText>
      </w:r>
      <w:r>
        <w:fldChar w:fldCharType="separate"/>
      </w:r>
      <w:r w:rsidR="00EF38F6">
        <w:rPr>
          <w:noProof/>
        </w:rPr>
        <w:t>20</w:t>
      </w:r>
      <w:r>
        <w:fldChar w:fldCharType="end"/>
      </w:r>
      <w:bookmarkEnd w:id="48"/>
      <w:r>
        <w:t xml:space="preserve">. </w:t>
      </w:r>
      <w:r w:rsidR="00361E67">
        <w:t xml:space="preserve">South West </w:t>
      </w:r>
      <w:r w:rsidR="00361E67" w:rsidRPr="00361E67">
        <w:t>average</w:t>
      </w:r>
      <w:r w:rsidR="00361E67">
        <w:t xml:space="preserve"> farm</w:t>
      </w:r>
      <w:r w:rsidR="00361E67" w:rsidRPr="00361E67">
        <w:t xml:space="preserve"> expenditure on purchased supplementary feed (2019-20 to 2023-24).</w:t>
      </w:r>
    </w:p>
    <w:p w14:paraId="61BD0645" w14:textId="1B776FB0" w:rsidR="00D12059" w:rsidRPr="007E2ECC" w:rsidRDefault="008411B5" w:rsidP="007E2ECC">
      <w:pPr>
        <w:pStyle w:val="Heading3"/>
        <w:rPr>
          <w:b/>
          <w:bCs/>
        </w:rPr>
      </w:pPr>
      <w:bookmarkStart w:id="49" w:name="_Toc180588158"/>
      <w:r>
        <w:rPr>
          <w:b/>
          <w:bCs/>
        </w:rPr>
        <w:t>Price received</w:t>
      </w:r>
      <w:bookmarkEnd w:id="49"/>
    </w:p>
    <w:p w14:paraId="6CF5F3AD" w14:textId="0B8A1D30" w:rsidR="004D1163" w:rsidRDefault="004D1163" w:rsidP="004D1163">
      <w:pPr>
        <w:pStyle w:val="Caption"/>
      </w:pPr>
      <w:r>
        <w:rPr>
          <w:noProof/>
        </w:rPr>
        <w:drawing>
          <wp:inline distT="0" distB="0" distL="0" distR="0" wp14:anchorId="78CB14E7" wp14:editId="6CF8D02B">
            <wp:extent cx="2682955" cy="1619250"/>
            <wp:effectExtent l="0" t="0" r="3175" b="0"/>
            <wp:docPr id="741720703" name="Picture 4" descr="Wool, lamb and beef price received for South West LFMP farms (2013-14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20703" name="Picture 4" descr="Wool, lamb and beef price received for South West LFMP farms (2013-14 to 2023-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93676" cy="1625721"/>
                    </a:xfrm>
                    <a:prstGeom prst="rect">
                      <a:avLst/>
                    </a:prstGeom>
                    <a:noFill/>
                  </pic:spPr>
                </pic:pic>
              </a:graphicData>
            </a:graphic>
          </wp:inline>
        </w:drawing>
      </w:r>
    </w:p>
    <w:p w14:paraId="44EDD262" w14:textId="02F2E241" w:rsidR="004D1163" w:rsidRDefault="004D1163" w:rsidP="004D1163">
      <w:pPr>
        <w:pStyle w:val="Caption"/>
      </w:pPr>
      <w:r>
        <w:t xml:space="preserve">Figure </w:t>
      </w:r>
      <w:r>
        <w:fldChar w:fldCharType="begin"/>
      </w:r>
      <w:r>
        <w:instrText xml:space="preserve"> SEQ Figure \* ARABIC </w:instrText>
      </w:r>
      <w:r>
        <w:fldChar w:fldCharType="separate"/>
      </w:r>
      <w:r>
        <w:rPr>
          <w:noProof/>
        </w:rPr>
        <w:t>21</w:t>
      </w:r>
      <w:r>
        <w:rPr>
          <w:noProof/>
        </w:rPr>
        <w:fldChar w:fldCharType="end"/>
      </w:r>
      <w:r>
        <w:t xml:space="preserve">. </w:t>
      </w:r>
      <w:r w:rsidR="0051747C" w:rsidRPr="0051747C">
        <w:t xml:space="preserve">Wool, lamb and beef price received for </w:t>
      </w:r>
      <w:r w:rsidR="0051747C">
        <w:t>South West</w:t>
      </w:r>
      <w:r w:rsidR="0051747C" w:rsidRPr="0051747C">
        <w:t xml:space="preserve"> LFMP farms (2013-14 to 2023-24).</w:t>
      </w:r>
    </w:p>
    <w:p w14:paraId="0AD785A9" w14:textId="3EEE51FD" w:rsidR="0027489D" w:rsidRPr="007F066A" w:rsidRDefault="00DD031C" w:rsidP="0094263C">
      <w:r w:rsidRPr="007F066A">
        <w:t xml:space="preserve">Wool sheep and prime lamb were the dominant enterprises in the </w:t>
      </w:r>
      <w:r w:rsidR="006E5014">
        <w:t>S</w:t>
      </w:r>
      <w:r w:rsidRPr="007F066A">
        <w:t xml:space="preserve">outh </w:t>
      </w:r>
      <w:r w:rsidR="006E5014">
        <w:t>W</w:t>
      </w:r>
      <w:r w:rsidRPr="007F066A">
        <w:t>est. Sheep sales (47%) and wool sales (18%) made up the majority of total farm income (Appendix B5).</w:t>
      </w:r>
      <w:r>
        <w:t xml:space="preserve"> </w:t>
      </w:r>
      <w:r w:rsidRPr="007F066A">
        <w:t>In 2023–24, price</w:t>
      </w:r>
      <w:r>
        <w:t>s received for lamb,</w:t>
      </w:r>
      <w:r w:rsidRPr="007F066A">
        <w:t xml:space="preserve"> wool</w:t>
      </w:r>
      <w:r>
        <w:t xml:space="preserve"> and</w:t>
      </w:r>
      <w:r w:rsidRPr="007F066A">
        <w:t xml:space="preserve"> </w:t>
      </w:r>
      <w:r>
        <w:t xml:space="preserve">beef on </w:t>
      </w:r>
      <w:r w:rsidR="006E5014">
        <w:t>S</w:t>
      </w:r>
      <w:r>
        <w:t xml:space="preserve">outh </w:t>
      </w:r>
      <w:r w:rsidR="006E5014">
        <w:t>W</w:t>
      </w:r>
      <w:r>
        <w:t>est farms</w:t>
      </w:r>
      <w:r w:rsidRPr="007F066A">
        <w:t xml:space="preserve"> </w:t>
      </w:r>
      <w:r>
        <w:t xml:space="preserve">fell to below the 10-year and 20-year average for each commodity. </w:t>
      </w:r>
      <w:r w:rsidR="00A85549" w:rsidRPr="007F066A">
        <w:t>A</w:t>
      </w:r>
      <w:r w:rsidR="00454FBD" w:rsidRPr="007F066A">
        <w:t>verage gross farm income</w:t>
      </w:r>
      <w:r w:rsidR="00A85549" w:rsidRPr="007F066A">
        <w:t xml:space="preserve"> decreased</w:t>
      </w:r>
      <w:r w:rsidR="00332702" w:rsidRPr="007F066A">
        <w:t xml:space="preserve"> for the second consecutive year</w:t>
      </w:r>
      <w:r w:rsidR="00A85549" w:rsidRPr="007F066A">
        <w:t xml:space="preserve"> </w:t>
      </w:r>
      <w:r w:rsidR="0099030F" w:rsidRPr="007F066A">
        <w:t>to $</w:t>
      </w:r>
      <w:r w:rsidR="00FF2557" w:rsidRPr="007F066A">
        <w:t>991/ha, a</w:t>
      </w:r>
      <w:r w:rsidR="00C04879" w:rsidRPr="007F066A">
        <w:t xml:space="preserve"> 22%</w:t>
      </w:r>
      <w:r w:rsidR="000A7473" w:rsidRPr="007F066A">
        <w:t xml:space="preserve"> </w:t>
      </w:r>
      <w:r w:rsidR="00FF2557" w:rsidRPr="007F066A">
        <w:t>reduction from</w:t>
      </w:r>
      <w:r w:rsidR="000A7473" w:rsidRPr="007F066A">
        <w:t xml:space="preserve"> 202</w:t>
      </w:r>
      <w:r w:rsidR="00FF2557" w:rsidRPr="007F066A">
        <w:t>2</w:t>
      </w:r>
      <w:r w:rsidR="000A7473" w:rsidRPr="007F066A">
        <w:t>-2</w:t>
      </w:r>
      <w:r w:rsidR="00FF2557" w:rsidRPr="007F066A">
        <w:t>3 and</w:t>
      </w:r>
      <w:r w:rsidR="00AA1906" w:rsidRPr="007F066A">
        <w:t xml:space="preserve"> </w:t>
      </w:r>
      <w:r w:rsidR="000D36AB" w:rsidRPr="007F066A">
        <w:t xml:space="preserve">below the regional 10-year </w:t>
      </w:r>
      <w:r w:rsidR="00617855">
        <w:t>and 20-year average</w:t>
      </w:r>
      <w:r w:rsidR="00332702" w:rsidRPr="007F066A">
        <w:t>.</w:t>
      </w:r>
      <w:r w:rsidR="00772CEA" w:rsidRPr="007F066A">
        <w:t xml:space="preserve"> </w:t>
      </w:r>
    </w:p>
    <w:p w14:paraId="35174BC1" w14:textId="4E53F743" w:rsidR="00D12059" w:rsidRPr="00E02D5B" w:rsidRDefault="00200075" w:rsidP="00E02D5B">
      <w:pPr>
        <w:pStyle w:val="Heading3"/>
        <w:rPr>
          <w:b/>
          <w:bCs/>
        </w:rPr>
      </w:pPr>
      <w:bookmarkStart w:id="50" w:name="_Toc180588159"/>
      <w:r>
        <w:rPr>
          <w:b/>
          <w:bCs/>
        </w:rPr>
        <w:t>Capital structure</w:t>
      </w:r>
      <w:bookmarkEnd w:id="50"/>
    </w:p>
    <w:p w14:paraId="76955902" w14:textId="252B3C5C" w:rsidR="00F56CC9" w:rsidRDefault="00E31AB2" w:rsidP="00A26604">
      <w:pPr>
        <w:rPr>
          <w:color w:val="FF0000"/>
        </w:rPr>
      </w:pPr>
      <w:r w:rsidRPr="00170A44">
        <w:rPr>
          <w:color w:val="000000" w:themeColor="text1"/>
        </w:rPr>
        <w:t>In 2023-24, t</w:t>
      </w:r>
      <w:r w:rsidR="00BA0DB1" w:rsidRPr="00170A44">
        <w:rPr>
          <w:color w:val="000000" w:themeColor="text1"/>
        </w:rPr>
        <w:t xml:space="preserve">he average amount of farm debt owed </w:t>
      </w:r>
      <w:r w:rsidR="001F3F18" w:rsidRPr="00170A44">
        <w:rPr>
          <w:color w:val="000000" w:themeColor="text1"/>
        </w:rPr>
        <w:t xml:space="preserve">by </w:t>
      </w:r>
      <w:r w:rsidR="00297E1F">
        <w:rPr>
          <w:color w:val="000000" w:themeColor="text1"/>
        </w:rPr>
        <w:t>S</w:t>
      </w:r>
      <w:r w:rsidR="001F3F18" w:rsidRPr="00170A44">
        <w:rPr>
          <w:color w:val="000000" w:themeColor="text1"/>
        </w:rPr>
        <w:t xml:space="preserve">outh </w:t>
      </w:r>
      <w:r w:rsidR="00297E1F">
        <w:rPr>
          <w:color w:val="000000" w:themeColor="text1"/>
        </w:rPr>
        <w:t>W</w:t>
      </w:r>
      <w:r w:rsidR="001F3F18" w:rsidRPr="00170A44">
        <w:rPr>
          <w:color w:val="000000" w:themeColor="text1"/>
        </w:rPr>
        <w:t xml:space="preserve">est farms increased </w:t>
      </w:r>
      <w:r w:rsidR="00520477">
        <w:rPr>
          <w:color w:val="000000" w:themeColor="text1"/>
        </w:rPr>
        <w:t xml:space="preserve">slightly (+3%) </w:t>
      </w:r>
      <w:r w:rsidR="001F3F18" w:rsidRPr="00170A44">
        <w:rPr>
          <w:color w:val="000000" w:themeColor="text1"/>
        </w:rPr>
        <w:t>to</w:t>
      </w:r>
      <w:r w:rsidRPr="00170A44">
        <w:rPr>
          <w:color w:val="000000" w:themeColor="text1"/>
        </w:rPr>
        <w:t xml:space="preserve"> $2</w:t>
      </w:r>
      <w:r w:rsidR="00931D8F">
        <w:rPr>
          <w:color w:val="000000" w:themeColor="text1"/>
        </w:rPr>
        <w:t>,</w:t>
      </w:r>
      <w:r w:rsidRPr="00170A44">
        <w:rPr>
          <w:color w:val="000000" w:themeColor="text1"/>
        </w:rPr>
        <w:t>546/ha,</w:t>
      </w:r>
      <w:r w:rsidR="001F3F18" w:rsidRPr="00170A44">
        <w:rPr>
          <w:color w:val="000000" w:themeColor="text1"/>
        </w:rPr>
        <w:t xml:space="preserve"> a 10-year high</w:t>
      </w:r>
      <w:r w:rsidRPr="00170A44">
        <w:rPr>
          <w:color w:val="000000" w:themeColor="text1"/>
        </w:rPr>
        <w:t xml:space="preserve">. </w:t>
      </w:r>
      <w:r w:rsidR="00BA0DB1" w:rsidRPr="00170A44">
        <w:rPr>
          <w:color w:val="000000" w:themeColor="text1"/>
        </w:rPr>
        <w:t xml:space="preserve">Between July 2023 and June 2024, </w:t>
      </w:r>
      <w:r w:rsidR="00660469" w:rsidRPr="00170A44">
        <w:rPr>
          <w:color w:val="000000" w:themeColor="text1"/>
        </w:rPr>
        <w:t>52</w:t>
      </w:r>
      <w:r w:rsidR="00BA0DB1" w:rsidRPr="00170A44">
        <w:rPr>
          <w:color w:val="000000" w:themeColor="text1"/>
        </w:rPr>
        <w:t xml:space="preserve">% of </w:t>
      </w:r>
      <w:r w:rsidR="00931D8F">
        <w:rPr>
          <w:color w:val="000000" w:themeColor="text1"/>
        </w:rPr>
        <w:t>S</w:t>
      </w:r>
      <w:r w:rsidR="00660469" w:rsidRPr="00170A44">
        <w:rPr>
          <w:color w:val="000000" w:themeColor="text1"/>
        </w:rPr>
        <w:t xml:space="preserve">outh </w:t>
      </w:r>
      <w:r w:rsidR="00931D8F">
        <w:rPr>
          <w:color w:val="000000" w:themeColor="text1"/>
        </w:rPr>
        <w:t>W</w:t>
      </w:r>
      <w:r w:rsidR="00660469" w:rsidRPr="00170A44">
        <w:rPr>
          <w:color w:val="000000" w:themeColor="text1"/>
        </w:rPr>
        <w:t>est</w:t>
      </w:r>
      <w:r w:rsidR="00BA0DB1" w:rsidRPr="00170A44">
        <w:rPr>
          <w:color w:val="000000" w:themeColor="text1"/>
        </w:rPr>
        <w:t xml:space="preserve"> farms (</w:t>
      </w:r>
      <w:r w:rsidR="00BA0DB1" w:rsidRPr="00170A44">
        <w:rPr>
          <w:color w:val="000000" w:themeColor="text1"/>
        </w:rPr>
        <w:fldChar w:fldCharType="begin"/>
      </w:r>
      <w:r w:rsidR="00BA0DB1" w:rsidRPr="00170A44">
        <w:rPr>
          <w:color w:val="000000" w:themeColor="text1"/>
        </w:rPr>
        <w:instrText xml:space="preserve"> REF _Ref148966874 \h </w:instrText>
      </w:r>
      <w:r w:rsidR="00BA0DB1" w:rsidRPr="00170A44">
        <w:rPr>
          <w:color w:val="000000" w:themeColor="text1"/>
        </w:rPr>
      </w:r>
      <w:r w:rsidR="00BA0DB1" w:rsidRPr="00170A44">
        <w:rPr>
          <w:color w:val="000000" w:themeColor="text1"/>
        </w:rPr>
        <w:fldChar w:fldCharType="separate"/>
      </w:r>
      <w:r w:rsidR="00BA0DB1" w:rsidRPr="00170A44">
        <w:rPr>
          <w:color w:val="000000" w:themeColor="text1"/>
        </w:rPr>
        <w:t xml:space="preserve">Figure </w:t>
      </w:r>
      <w:r w:rsidR="00BA0DB1" w:rsidRPr="00170A44">
        <w:rPr>
          <w:noProof/>
          <w:color w:val="000000" w:themeColor="text1"/>
        </w:rPr>
        <w:t>5</w:t>
      </w:r>
      <w:r w:rsidR="00BA0DB1" w:rsidRPr="00170A44">
        <w:rPr>
          <w:color w:val="000000" w:themeColor="text1"/>
        </w:rPr>
        <w:fldChar w:fldCharType="end"/>
      </w:r>
      <w:r w:rsidR="00BA0DB1" w:rsidRPr="00170A44">
        <w:rPr>
          <w:color w:val="000000" w:themeColor="text1"/>
        </w:rPr>
        <w:t>) increased their debt by an average of $</w:t>
      </w:r>
      <w:r w:rsidR="00393E42" w:rsidRPr="00170A44">
        <w:rPr>
          <w:color w:val="000000" w:themeColor="text1"/>
        </w:rPr>
        <w:t>609</w:t>
      </w:r>
      <w:r w:rsidR="00BA0DB1" w:rsidRPr="00170A44">
        <w:rPr>
          <w:color w:val="000000" w:themeColor="text1"/>
        </w:rPr>
        <w:t xml:space="preserve">/ha. </w:t>
      </w:r>
      <w:r w:rsidR="009150BC" w:rsidRPr="00170A44">
        <w:rPr>
          <w:color w:val="000000" w:themeColor="text1"/>
        </w:rPr>
        <w:t>Additional debt was taken on to</w:t>
      </w:r>
      <w:r w:rsidR="00AE634B">
        <w:rPr>
          <w:color w:val="000000" w:themeColor="text1"/>
        </w:rPr>
        <w:t xml:space="preserve"> </w:t>
      </w:r>
      <w:r w:rsidR="00BA693D">
        <w:rPr>
          <w:color w:val="000000" w:themeColor="text1"/>
        </w:rPr>
        <w:t>i</w:t>
      </w:r>
      <w:r w:rsidR="00F8410B" w:rsidRPr="00170A44">
        <w:rPr>
          <w:color w:val="000000" w:themeColor="text1"/>
        </w:rPr>
        <w:t xml:space="preserve">nvest in </w:t>
      </w:r>
      <w:r w:rsidR="0033777C" w:rsidRPr="00170A44">
        <w:rPr>
          <w:color w:val="000000" w:themeColor="text1"/>
        </w:rPr>
        <w:lastRenderedPageBreak/>
        <w:t>business</w:t>
      </w:r>
      <w:r w:rsidR="00DF58FF" w:rsidRPr="00170A44">
        <w:rPr>
          <w:color w:val="000000" w:themeColor="text1"/>
        </w:rPr>
        <w:t xml:space="preserve"> growth through</w:t>
      </w:r>
      <w:r w:rsidR="0033777C" w:rsidRPr="00170A44">
        <w:rPr>
          <w:color w:val="000000" w:themeColor="text1"/>
        </w:rPr>
        <w:t xml:space="preserve"> </w:t>
      </w:r>
      <w:r w:rsidR="00F8410B" w:rsidRPr="00170A44">
        <w:rPr>
          <w:color w:val="000000" w:themeColor="text1"/>
        </w:rPr>
        <w:t>capital expenditure</w:t>
      </w:r>
      <w:r w:rsidR="0033777C" w:rsidRPr="00170A44">
        <w:rPr>
          <w:color w:val="000000" w:themeColor="text1"/>
        </w:rPr>
        <w:t>.</w:t>
      </w:r>
      <w:r w:rsidR="00F8410B" w:rsidRPr="00170A44">
        <w:rPr>
          <w:color w:val="000000" w:themeColor="text1"/>
        </w:rPr>
        <w:t xml:space="preserve"> </w:t>
      </w:r>
      <w:r w:rsidR="00BA0DB1" w:rsidRPr="00170A44">
        <w:rPr>
          <w:color w:val="000000" w:themeColor="text1"/>
        </w:rPr>
        <w:t>New machinery was the most common form of capital expenditure</w:t>
      </w:r>
      <w:r w:rsidR="005A0B06">
        <w:rPr>
          <w:color w:val="000000" w:themeColor="text1"/>
        </w:rPr>
        <w:t>.</w:t>
      </w:r>
      <w:r w:rsidR="008A5617">
        <w:rPr>
          <w:color w:val="000000" w:themeColor="text1"/>
        </w:rPr>
        <w:t xml:space="preserve"> A</w:t>
      </w:r>
      <w:r w:rsidR="00B71536">
        <w:rPr>
          <w:color w:val="000000" w:themeColor="text1"/>
        </w:rPr>
        <w:t>dditional farmland</w:t>
      </w:r>
      <w:r w:rsidR="008A5617">
        <w:rPr>
          <w:color w:val="000000" w:themeColor="text1"/>
        </w:rPr>
        <w:t xml:space="preserve"> was also purchased</w:t>
      </w:r>
      <w:r w:rsidR="00F768CD">
        <w:rPr>
          <w:color w:val="000000" w:themeColor="text1"/>
        </w:rPr>
        <w:t xml:space="preserve"> by</w:t>
      </w:r>
      <w:r w:rsidR="005A0B06">
        <w:rPr>
          <w:color w:val="000000" w:themeColor="text1"/>
        </w:rPr>
        <w:t xml:space="preserve"> </w:t>
      </w:r>
      <w:r w:rsidR="006A5808">
        <w:rPr>
          <w:color w:val="000000" w:themeColor="text1"/>
        </w:rPr>
        <w:t xml:space="preserve">8 % of </w:t>
      </w:r>
      <w:r w:rsidR="005A0B06">
        <w:rPr>
          <w:color w:val="000000" w:themeColor="text1"/>
        </w:rPr>
        <w:t>South West farm</w:t>
      </w:r>
      <w:r w:rsidR="00F768CD">
        <w:rPr>
          <w:color w:val="000000" w:themeColor="text1"/>
        </w:rPr>
        <w:t>er</w:t>
      </w:r>
      <w:r w:rsidR="005A0B06">
        <w:rPr>
          <w:color w:val="000000" w:themeColor="text1"/>
        </w:rPr>
        <w:t>s</w:t>
      </w:r>
      <w:r w:rsidR="00BA0DB1" w:rsidRPr="00170A44">
        <w:rPr>
          <w:color w:val="000000" w:themeColor="text1"/>
        </w:rPr>
        <w:t>.</w:t>
      </w:r>
      <w:r w:rsidR="00166B9C">
        <w:rPr>
          <w:color w:val="FF0000"/>
        </w:rPr>
        <w:t xml:space="preserve"> </w:t>
      </w:r>
    </w:p>
    <w:p w14:paraId="001A38D1" w14:textId="3D52DEBC" w:rsidR="00BA0DB1" w:rsidRPr="004E15CD" w:rsidRDefault="00A26604" w:rsidP="00441B18">
      <w:pPr>
        <w:rPr>
          <w:color w:val="000000" w:themeColor="text1"/>
        </w:rPr>
      </w:pPr>
      <w:r w:rsidRPr="00985DBB">
        <w:rPr>
          <w:color w:val="000000" w:themeColor="text1"/>
          <w:szCs w:val="20"/>
        </w:rPr>
        <w:t xml:space="preserve">In 2023-24, farmland values decreased across South West Victoria. </w:t>
      </w:r>
      <w:r w:rsidR="005042DF" w:rsidRPr="00985DBB">
        <w:rPr>
          <w:color w:val="000000" w:themeColor="text1"/>
          <w:szCs w:val="20"/>
        </w:rPr>
        <w:t xml:space="preserve">As result of decreased </w:t>
      </w:r>
      <w:r w:rsidR="00843072">
        <w:rPr>
          <w:color w:val="000000" w:themeColor="text1"/>
          <w:szCs w:val="20"/>
        </w:rPr>
        <w:t>farm</w:t>
      </w:r>
      <w:r w:rsidR="005042DF" w:rsidRPr="00985DBB">
        <w:rPr>
          <w:color w:val="000000" w:themeColor="text1"/>
          <w:szCs w:val="20"/>
        </w:rPr>
        <w:t>land value and increased debt, t</w:t>
      </w:r>
      <w:r w:rsidRPr="00985DBB">
        <w:rPr>
          <w:color w:val="000000" w:themeColor="text1"/>
          <w:szCs w:val="20"/>
        </w:rPr>
        <w:t xml:space="preserve">he equity </w:t>
      </w:r>
      <w:r w:rsidRPr="00985DBB">
        <w:rPr>
          <w:color w:val="000000" w:themeColor="text1"/>
        </w:rPr>
        <w:t xml:space="preserve">(net-worth) </w:t>
      </w:r>
      <w:r w:rsidRPr="00985DBB">
        <w:rPr>
          <w:color w:val="000000" w:themeColor="text1"/>
          <w:szCs w:val="20"/>
        </w:rPr>
        <w:t xml:space="preserve">levels on </w:t>
      </w:r>
      <w:r w:rsidRPr="00985DBB">
        <w:rPr>
          <w:color w:val="000000" w:themeColor="text1"/>
        </w:rPr>
        <w:t xml:space="preserve">a large proportion (67%) of farms in the </w:t>
      </w:r>
      <w:r w:rsidR="00853161">
        <w:rPr>
          <w:color w:val="000000" w:themeColor="text1"/>
        </w:rPr>
        <w:t>S</w:t>
      </w:r>
      <w:r w:rsidRPr="00985DBB">
        <w:rPr>
          <w:color w:val="000000" w:themeColor="text1"/>
        </w:rPr>
        <w:t xml:space="preserve">outh </w:t>
      </w:r>
      <w:r w:rsidR="00853161">
        <w:rPr>
          <w:color w:val="000000" w:themeColor="text1"/>
        </w:rPr>
        <w:t>W</w:t>
      </w:r>
      <w:r w:rsidRPr="00985DBB">
        <w:rPr>
          <w:color w:val="000000" w:themeColor="text1"/>
        </w:rPr>
        <w:t>est reduced</w:t>
      </w:r>
      <w:r w:rsidR="00E32401" w:rsidRPr="00985DBB">
        <w:rPr>
          <w:color w:val="000000" w:themeColor="text1"/>
        </w:rPr>
        <w:t>.</w:t>
      </w:r>
      <w:r w:rsidRPr="00985DBB">
        <w:rPr>
          <w:color w:val="000000" w:themeColor="text1"/>
        </w:rPr>
        <w:t xml:space="preserve"> The regional average equity percentage decreased </w:t>
      </w:r>
      <w:r w:rsidR="00985DBB" w:rsidRPr="00985DBB">
        <w:rPr>
          <w:color w:val="000000" w:themeColor="text1"/>
        </w:rPr>
        <w:t>to 84</w:t>
      </w:r>
      <w:r w:rsidRPr="00985DBB">
        <w:rPr>
          <w:color w:val="000000" w:themeColor="text1"/>
        </w:rPr>
        <w:t>%</w:t>
      </w:r>
      <w:r w:rsidR="00B459E9">
        <w:rPr>
          <w:color w:val="000000" w:themeColor="text1"/>
        </w:rPr>
        <w:t xml:space="preserve"> from </w:t>
      </w:r>
      <w:r w:rsidR="00531B56">
        <w:rPr>
          <w:color w:val="000000" w:themeColor="text1"/>
        </w:rPr>
        <w:t>86% in 2022-23</w:t>
      </w:r>
      <w:r w:rsidRPr="00985DBB">
        <w:rPr>
          <w:color w:val="000000" w:themeColor="text1"/>
        </w:rPr>
        <w:t xml:space="preserve"> (Appendix A6).</w:t>
      </w:r>
    </w:p>
    <w:p w14:paraId="21AB7C68" w14:textId="3D438EEE" w:rsidR="00D12059" w:rsidRPr="00441B18" w:rsidRDefault="00D12059" w:rsidP="00441B18">
      <w:pPr>
        <w:pStyle w:val="Heading3"/>
        <w:rPr>
          <w:b/>
          <w:bCs/>
          <w:color w:val="auto"/>
          <w:szCs w:val="20"/>
        </w:rPr>
      </w:pPr>
      <w:bookmarkStart w:id="51" w:name="_Toc180588160"/>
      <w:r w:rsidRPr="00441B18">
        <w:rPr>
          <w:b/>
          <w:bCs/>
          <w:noProof/>
        </w:rPr>
        <w:t xml:space="preserve">Return on </w:t>
      </w:r>
      <w:r w:rsidR="001B5E52" w:rsidRPr="00441B18">
        <w:rPr>
          <w:b/>
          <w:bCs/>
          <w:noProof/>
        </w:rPr>
        <w:t>a</w:t>
      </w:r>
      <w:r w:rsidRPr="00441B18">
        <w:rPr>
          <w:b/>
          <w:bCs/>
          <w:noProof/>
        </w:rPr>
        <w:t>ssets</w:t>
      </w:r>
      <w:r w:rsidR="00415E1B">
        <w:rPr>
          <w:b/>
          <w:bCs/>
          <w:noProof/>
        </w:rPr>
        <w:t xml:space="preserve"> and equity</w:t>
      </w:r>
      <w:bookmarkEnd w:id="51"/>
    </w:p>
    <w:p w14:paraId="4AD06272" w14:textId="2F29CA54" w:rsidR="00D12059" w:rsidRDefault="00192814" w:rsidP="00D12059">
      <w:pPr>
        <w:rPr>
          <w:color w:val="FF0000"/>
          <w:szCs w:val="20"/>
        </w:rPr>
      </w:pPr>
      <w:r>
        <w:rPr>
          <w:noProof/>
          <w:color w:val="FF0000"/>
          <w:szCs w:val="20"/>
        </w:rPr>
        <w:drawing>
          <wp:inline distT="0" distB="0" distL="0" distR="0" wp14:anchorId="71924178" wp14:editId="3B336331">
            <wp:extent cx="2886075" cy="1806099"/>
            <wp:effectExtent l="0" t="0" r="0" b="3810"/>
            <wp:docPr id="1631955331" name="Picture 5" descr="South West return on assets and equity (2012-13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55331" name="Picture 5" descr="South West return on assets and equity (2012-13 to 2023-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4903" cy="1811623"/>
                    </a:xfrm>
                    <a:prstGeom prst="rect">
                      <a:avLst/>
                    </a:prstGeom>
                    <a:noFill/>
                  </pic:spPr>
                </pic:pic>
              </a:graphicData>
            </a:graphic>
          </wp:inline>
        </w:drawing>
      </w:r>
    </w:p>
    <w:p w14:paraId="0798287D" w14:textId="016FC5EA" w:rsidR="00B14613" w:rsidRDefault="00B14613" w:rsidP="00B14613">
      <w:pPr>
        <w:pStyle w:val="Caption"/>
      </w:pPr>
      <w:bookmarkStart w:id="52" w:name="_Ref148984101"/>
      <w:r>
        <w:t xml:space="preserve">Figure </w:t>
      </w:r>
      <w:r>
        <w:fldChar w:fldCharType="begin"/>
      </w:r>
      <w:r>
        <w:instrText xml:space="preserve"> SEQ Figure \* ARABIC </w:instrText>
      </w:r>
      <w:r>
        <w:fldChar w:fldCharType="separate"/>
      </w:r>
      <w:r w:rsidR="00EF38F6">
        <w:rPr>
          <w:noProof/>
        </w:rPr>
        <w:t>22</w:t>
      </w:r>
      <w:r>
        <w:rPr>
          <w:noProof/>
        </w:rPr>
        <w:fldChar w:fldCharType="end"/>
      </w:r>
      <w:bookmarkEnd w:id="52"/>
      <w:r>
        <w:t>.</w:t>
      </w:r>
      <w:r w:rsidRPr="00B14613">
        <w:t xml:space="preserve"> </w:t>
      </w:r>
      <w:r>
        <w:t xml:space="preserve">South West </w:t>
      </w:r>
      <w:r w:rsidR="00AF4503" w:rsidRPr="00AF4503">
        <w:t>return on assets and equity (2012-13 to 2023-24)</w:t>
      </w:r>
    </w:p>
    <w:p w14:paraId="5071CF69" w14:textId="6A365B41" w:rsidR="00947483" w:rsidRPr="00DB726D" w:rsidRDefault="0015088F" w:rsidP="00947483">
      <w:pPr>
        <w:rPr>
          <w:color w:val="000000" w:themeColor="text1"/>
          <w:szCs w:val="20"/>
        </w:rPr>
      </w:pPr>
      <w:r>
        <w:rPr>
          <w:color w:val="000000" w:themeColor="text1"/>
          <w:szCs w:val="20"/>
        </w:rPr>
        <w:t xml:space="preserve">South </w:t>
      </w:r>
      <w:r w:rsidR="001B5C2C">
        <w:rPr>
          <w:color w:val="000000" w:themeColor="text1"/>
          <w:szCs w:val="20"/>
        </w:rPr>
        <w:t>W</w:t>
      </w:r>
      <w:r>
        <w:rPr>
          <w:color w:val="000000" w:themeColor="text1"/>
          <w:szCs w:val="20"/>
        </w:rPr>
        <w:t>est f</w:t>
      </w:r>
      <w:r w:rsidR="006C1E5C">
        <w:rPr>
          <w:color w:val="000000" w:themeColor="text1"/>
          <w:szCs w:val="20"/>
        </w:rPr>
        <w:t xml:space="preserve">arm profits plummeted in </w:t>
      </w:r>
      <w:r>
        <w:rPr>
          <w:color w:val="000000" w:themeColor="text1"/>
          <w:szCs w:val="20"/>
        </w:rPr>
        <w:t xml:space="preserve">2023-24, decreasing by </w:t>
      </w:r>
      <w:r w:rsidR="007D4AB1">
        <w:rPr>
          <w:color w:val="000000" w:themeColor="text1"/>
          <w:szCs w:val="20"/>
        </w:rPr>
        <w:t xml:space="preserve">89% to $31/ha. </w:t>
      </w:r>
      <w:r w:rsidR="00A34FB3">
        <w:rPr>
          <w:color w:val="000000" w:themeColor="text1"/>
          <w:szCs w:val="20"/>
        </w:rPr>
        <w:t xml:space="preserve">The number of </w:t>
      </w:r>
      <w:r w:rsidR="003D2890">
        <w:rPr>
          <w:color w:val="000000" w:themeColor="text1"/>
          <w:szCs w:val="20"/>
        </w:rPr>
        <w:t xml:space="preserve">farms that recorded negative profits </w:t>
      </w:r>
      <w:r w:rsidR="00D927F2">
        <w:rPr>
          <w:color w:val="000000" w:themeColor="text1"/>
          <w:szCs w:val="20"/>
        </w:rPr>
        <w:t xml:space="preserve">tripled </w:t>
      </w:r>
      <w:r w:rsidR="003D2890">
        <w:rPr>
          <w:color w:val="000000" w:themeColor="text1"/>
          <w:szCs w:val="20"/>
        </w:rPr>
        <w:t xml:space="preserve">from </w:t>
      </w:r>
      <w:r w:rsidR="004E539E">
        <w:rPr>
          <w:color w:val="000000" w:themeColor="text1"/>
          <w:szCs w:val="20"/>
        </w:rPr>
        <w:t>8</w:t>
      </w:r>
      <w:r w:rsidR="009459B7" w:rsidRPr="00DB726D">
        <w:rPr>
          <w:color w:val="000000" w:themeColor="text1"/>
          <w:szCs w:val="20"/>
        </w:rPr>
        <w:t xml:space="preserve"> farms</w:t>
      </w:r>
      <w:r w:rsidR="00F254FD" w:rsidRPr="00DB726D">
        <w:rPr>
          <w:color w:val="000000" w:themeColor="text1"/>
          <w:szCs w:val="20"/>
        </w:rPr>
        <w:t xml:space="preserve"> (</w:t>
      </w:r>
      <w:r w:rsidR="004E539E">
        <w:rPr>
          <w:color w:val="000000" w:themeColor="text1"/>
          <w:szCs w:val="20"/>
        </w:rPr>
        <w:t>13%)</w:t>
      </w:r>
      <w:r w:rsidR="003D2890">
        <w:rPr>
          <w:color w:val="000000" w:themeColor="text1"/>
          <w:szCs w:val="20"/>
        </w:rPr>
        <w:t xml:space="preserve"> in 2022-23 to</w:t>
      </w:r>
      <w:r w:rsidR="00F254FD" w:rsidRPr="00DB726D">
        <w:rPr>
          <w:color w:val="000000" w:themeColor="text1"/>
          <w:szCs w:val="20"/>
        </w:rPr>
        <w:t xml:space="preserve"> </w:t>
      </w:r>
      <w:r w:rsidR="004E539E">
        <w:rPr>
          <w:color w:val="000000" w:themeColor="text1"/>
          <w:szCs w:val="20"/>
        </w:rPr>
        <w:t>26 farms</w:t>
      </w:r>
      <w:r w:rsidR="00F254FD" w:rsidRPr="00DB726D">
        <w:rPr>
          <w:color w:val="000000" w:themeColor="text1"/>
          <w:szCs w:val="20"/>
        </w:rPr>
        <w:t xml:space="preserve"> (</w:t>
      </w:r>
      <w:r w:rsidR="00DB34F1">
        <w:rPr>
          <w:color w:val="000000" w:themeColor="text1"/>
          <w:szCs w:val="20"/>
        </w:rPr>
        <w:t>43%</w:t>
      </w:r>
      <w:r w:rsidR="0085434D" w:rsidRPr="00DB726D">
        <w:rPr>
          <w:color w:val="000000" w:themeColor="text1"/>
          <w:szCs w:val="20"/>
        </w:rPr>
        <w:t>)</w:t>
      </w:r>
      <w:r w:rsidR="00910D1E" w:rsidRPr="00DB726D">
        <w:rPr>
          <w:color w:val="000000" w:themeColor="text1"/>
          <w:szCs w:val="20"/>
        </w:rPr>
        <w:t xml:space="preserve"> in 2023-24.</w:t>
      </w:r>
      <w:r w:rsidR="0085434D" w:rsidRPr="00DB726D">
        <w:rPr>
          <w:color w:val="000000" w:themeColor="text1"/>
          <w:szCs w:val="20"/>
        </w:rPr>
        <w:t xml:space="preserve"> </w:t>
      </w:r>
      <w:r w:rsidR="00910D1E" w:rsidRPr="00DB726D">
        <w:rPr>
          <w:color w:val="000000" w:themeColor="text1"/>
          <w:szCs w:val="20"/>
        </w:rPr>
        <w:t>Regional a</w:t>
      </w:r>
      <w:r w:rsidR="007C3766" w:rsidRPr="00DB726D">
        <w:rPr>
          <w:color w:val="000000" w:themeColor="text1"/>
          <w:szCs w:val="20"/>
        </w:rPr>
        <w:t xml:space="preserve">verage </w:t>
      </w:r>
      <w:r w:rsidR="007C4188" w:rsidRPr="00DB726D">
        <w:rPr>
          <w:color w:val="000000" w:themeColor="text1"/>
          <w:szCs w:val="20"/>
        </w:rPr>
        <w:t>r</w:t>
      </w:r>
      <w:r w:rsidR="00947483" w:rsidRPr="00DB726D">
        <w:rPr>
          <w:color w:val="000000" w:themeColor="text1"/>
          <w:szCs w:val="20"/>
        </w:rPr>
        <w:t xml:space="preserve">eturn on assets </w:t>
      </w:r>
      <w:r w:rsidR="00C45E68" w:rsidRPr="00DB726D">
        <w:rPr>
          <w:color w:val="000000" w:themeColor="text1"/>
          <w:szCs w:val="20"/>
        </w:rPr>
        <w:t xml:space="preserve">fell to </w:t>
      </w:r>
      <w:r w:rsidR="007C4188" w:rsidRPr="00DB726D">
        <w:rPr>
          <w:color w:val="000000" w:themeColor="text1"/>
          <w:szCs w:val="20"/>
        </w:rPr>
        <w:t>0.1%</w:t>
      </w:r>
      <w:r w:rsidR="007C3766" w:rsidRPr="00DB726D">
        <w:rPr>
          <w:color w:val="000000" w:themeColor="text1"/>
          <w:szCs w:val="20"/>
        </w:rPr>
        <w:t xml:space="preserve"> (</w:t>
      </w:r>
      <w:r w:rsidR="007C3766" w:rsidRPr="00DB726D">
        <w:rPr>
          <w:color w:val="000000" w:themeColor="text1"/>
          <w:szCs w:val="20"/>
        </w:rPr>
        <w:fldChar w:fldCharType="begin"/>
      </w:r>
      <w:r w:rsidR="007C3766" w:rsidRPr="00DB726D">
        <w:rPr>
          <w:color w:val="000000" w:themeColor="text1"/>
          <w:szCs w:val="20"/>
        </w:rPr>
        <w:instrText xml:space="preserve"> REF _Ref148984101 \h </w:instrText>
      </w:r>
      <w:r w:rsidR="007C3766" w:rsidRPr="00DB726D">
        <w:rPr>
          <w:color w:val="000000" w:themeColor="text1"/>
          <w:szCs w:val="20"/>
        </w:rPr>
      </w:r>
      <w:r w:rsidR="007C3766" w:rsidRPr="00DB726D">
        <w:rPr>
          <w:color w:val="000000" w:themeColor="text1"/>
          <w:szCs w:val="20"/>
        </w:rPr>
        <w:fldChar w:fldCharType="separate"/>
      </w:r>
      <w:r w:rsidR="007C3766" w:rsidRPr="00DB726D">
        <w:rPr>
          <w:color w:val="000000" w:themeColor="text1"/>
        </w:rPr>
        <w:t xml:space="preserve">Figure </w:t>
      </w:r>
      <w:r w:rsidR="007C3766" w:rsidRPr="00DB726D">
        <w:rPr>
          <w:noProof/>
          <w:color w:val="000000" w:themeColor="text1"/>
        </w:rPr>
        <w:t>22</w:t>
      </w:r>
      <w:r w:rsidR="007C3766" w:rsidRPr="00DB726D">
        <w:rPr>
          <w:color w:val="000000" w:themeColor="text1"/>
          <w:szCs w:val="20"/>
        </w:rPr>
        <w:fldChar w:fldCharType="end"/>
      </w:r>
      <w:r w:rsidR="00B70446" w:rsidRPr="00DB726D">
        <w:rPr>
          <w:color w:val="000000" w:themeColor="text1"/>
          <w:szCs w:val="20"/>
        </w:rPr>
        <w:t>)</w:t>
      </w:r>
      <w:r w:rsidR="007C4188" w:rsidRPr="00DB726D">
        <w:rPr>
          <w:color w:val="000000" w:themeColor="text1"/>
          <w:szCs w:val="20"/>
        </w:rPr>
        <w:t xml:space="preserve">, </w:t>
      </w:r>
      <w:r w:rsidR="00C45E68" w:rsidRPr="00DB726D">
        <w:rPr>
          <w:color w:val="000000" w:themeColor="text1"/>
          <w:szCs w:val="20"/>
        </w:rPr>
        <w:t xml:space="preserve">the lowest </w:t>
      </w:r>
      <w:r w:rsidR="00CA2093" w:rsidRPr="00DB726D">
        <w:rPr>
          <w:color w:val="000000" w:themeColor="text1"/>
          <w:szCs w:val="20"/>
        </w:rPr>
        <w:t xml:space="preserve">level </w:t>
      </w:r>
      <w:r w:rsidR="007C3766" w:rsidRPr="00DB726D">
        <w:rPr>
          <w:color w:val="000000" w:themeColor="text1"/>
          <w:szCs w:val="20"/>
        </w:rPr>
        <w:t xml:space="preserve">in the </w:t>
      </w:r>
      <w:r w:rsidR="00215AD8">
        <w:rPr>
          <w:color w:val="000000" w:themeColor="text1"/>
          <w:szCs w:val="20"/>
        </w:rPr>
        <w:t>S</w:t>
      </w:r>
      <w:r w:rsidR="007C3766" w:rsidRPr="00DB726D">
        <w:rPr>
          <w:color w:val="000000" w:themeColor="text1"/>
          <w:szCs w:val="20"/>
        </w:rPr>
        <w:t xml:space="preserve">outh </w:t>
      </w:r>
      <w:r w:rsidR="00215AD8">
        <w:rPr>
          <w:color w:val="000000" w:themeColor="text1"/>
          <w:szCs w:val="20"/>
        </w:rPr>
        <w:t>W</w:t>
      </w:r>
      <w:r w:rsidR="007C3766" w:rsidRPr="00DB726D">
        <w:rPr>
          <w:color w:val="000000" w:themeColor="text1"/>
          <w:szCs w:val="20"/>
        </w:rPr>
        <w:t xml:space="preserve">est </w:t>
      </w:r>
      <w:r w:rsidR="00CA2093" w:rsidRPr="00DB726D">
        <w:rPr>
          <w:color w:val="000000" w:themeColor="text1"/>
          <w:szCs w:val="20"/>
        </w:rPr>
        <w:t>since 2006-07</w:t>
      </w:r>
      <w:r w:rsidR="00853A2A" w:rsidRPr="00DB726D">
        <w:rPr>
          <w:color w:val="000000" w:themeColor="text1"/>
          <w:szCs w:val="20"/>
        </w:rPr>
        <w:t xml:space="preserve"> (Appendix B12)</w:t>
      </w:r>
      <w:r w:rsidR="00FF0FCA" w:rsidRPr="00DB726D">
        <w:rPr>
          <w:color w:val="000000" w:themeColor="text1"/>
          <w:szCs w:val="20"/>
        </w:rPr>
        <w:t>.</w:t>
      </w:r>
    </w:p>
    <w:p w14:paraId="648DB9E2" w14:textId="745ADD5E" w:rsidR="00C52434" w:rsidRPr="00DB726D" w:rsidRDefault="00C67CAA" w:rsidP="00947483">
      <w:pPr>
        <w:rPr>
          <w:color w:val="000000" w:themeColor="text1"/>
          <w:szCs w:val="20"/>
        </w:rPr>
      </w:pPr>
      <w:r w:rsidRPr="00DB726D">
        <w:rPr>
          <w:color w:val="000000" w:themeColor="text1"/>
          <w:szCs w:val="20"/>
        </w:rPr>
        <w:t>L</w:t>
      </w:r>
      <w:r w:rsidR="00947483" w:rsidRPr="00DB726D">
        <w:rPr>
          <w:color w:val="000000" w:themeColor="text1"/>
          <w:szCs w:val="20"/>
        </w:rPr>
        <w:t xml:space="preserve">arger interest payments </w:t>
      </w:r>
      <w:r w:rsidR="004C30DF" w:rsidRPr="00DB726D">
        <w:rPr>
          <w:color w:val="000000" w:themeColor="text1"/>
          <w:szCs w:val="20"/>
        </w:rPr>
        <w:t>on higher levels of debt</w:t>
      </w:r>
      <w:r w:rsidR="00947483" w:rsidRPr="00DB726D">
        <w:rPr>
          <w:color w:val="000000" w:themeColor="text1"/>
          <w:szCs w:val="20"/>
        </w:rPr>
        <w:t xml:space="preserve"> </w:t>
      </w:r>
      <w:r w:rsidR="005E1743" w:rsidRPr="00DB726D">
        <w:rPr>
          <w:color w:val="000000" w:themeColor="text1"/>
          <w:szCs w:val="20"/>
        </w:rPr>
        <w:t>worsened</w:t>
      </w:r>
      <w:r w:rsidR="00947483" w:rsidRPr="00DB726D">
        <w:rPr>
          <w:color w:val="000000" w:themeColor="text1"/>
          <w:szCs w:val="20"/>
        </w:rPr>
        <w:t xml:space="preserve"> farm businesses losses and the average return on equity fell to</w:t>
      </w:r>
      <w:r w:rsidR="001A0CE5">
        <w:rPr>
          <w:color w:val="000000" w:themeColor="text1"/>
          <w:szCs w:val="20"/>
        </w:rPr>
        <w:t xml:space="preserve">  </w:t>
      </w:r>
      <w:r w:rsidR="0027369B">
        <w:rPr>
          <w:color w:val="000000" w:themeColor="text1"/>
          <w:szCs w:val="20"/>
        </w:rPr>
        <w:t>-</w:t>
      </w:r>
      <w:r w:rsidR="00DB726D" w:rsidRPr="00DB726D">
        <w:rPr>
          <w:color w:val="000000" w:themeColor="text1"/>
          <w:szCs w:val="20"/>
        </w:rPr>
        <w:t>1</w:t>
      </w:r>
      <w:r w:rsidR="00947483" w:rsidRPr="00DB726D">
        <w:rPr>
          <w:color w:val="000000" w:themeColor="text1"/>
          <w:szCs w:val="20"/>
        </w:rPr>
        <w:t>.</w:t>
      </w:r>
      <w:r w:rsidR="00DB726D" w:rsidRPr="00DB726D">
        <w:rPr>
          <w:color w:val="000000" w:themeColor="text1"/>
          <w:szCs w:val="20"/>
        </w:rPr>
        <w:t>7</w:t>
      </w:r>
      <w:r w:rsidR="00947483" w:rsidRPr="00DB726D">
        <w:rPr>
          <w:color w:val="000000" w:themeColor="text1"/>
          <w:szCs w:val="20"/>
        </w:rPr>
        <w:t xml:space="preserve">%, the lowest </w:t>
      </w:r>
      <w:r w:rsidR="00DB726D" w:rsidRPr="00DB726D">
        <w:rPr>
          <w:color w:val="000000" w:themeColor="text1"/>
          <w:szCs w:val="20"/>
        </w:rPr>
        <w:t>returns since 2012-13</w:t>
      </w:r>
      <w:r w:rsidR="00947483" w:rsidRPr="00DB726D">
        <w:rPr>
          <w:color w:val="000000" w:themeColor="text1"/>
          <w:szCs w:val="20"/>
        </w:rPr>
        <w:t>.</w:t>
      </w:r>
    </w:p>
    <w:p w14:paraId="57055B45" w14:textId="1E62E6E6" w:rsidR="00204510" w:rsidRDefault="00C52434" w:rsidP="00746E5D">
      <w:pPr>
        <w:rPr>
          <w:szCs w:val="20"/>
        </w:rPr>
      </w:pPr>
      <w:r>
        <w:rPr>
          <w:szCs w:val="20"/>
        </w:rPr>
        <w:br w:type="page"/>
      </w:r>
    </w:p>
    <w:p w14:paraId="29E8ED10" w14:textId="5CC0479A" w:rsidR="00436118" w:rsidRPr="00436118" w:rsidRDefault="00436118" w:rsidP="00436118">
      <w:pPr>
        <w:rPr>
          <w:szCs w:val="20"/>
        </w:rPr>
        <w:sectPr w:rsidR="00436118" w:rsidRPr="00436118" w:rsidSect="001F749A">
          <w:type w:val="continuous"/>
          <w:pgSz w:w="11906" w:h="16838"/>
          <w:pgMar w:top="1440" w:right="1440" w:bottom="1440" w:left="1440" w:header="708" w:footer="708" w:gutter="0"/>
          <w:cols w:num="2" w:space="708"/>
          <w:docGrid w:linePitch="360"/>
        </w:sectPr>
      </w:pPr>
      <w:r w:rsidRPr="00842DD0">
        <w:rPr>
          <w:noProof/>
          <w:color w:val="FF0000"/>
        </w:rPr>
        <w:lastRenderedPageBreak/>
        <mc:AlternateContent>
          <mc:Choice Requires="wps">
            <w:drawing>
              <wp:inline distT="0" distB="0" distL="0" distR="0" wp14:anchorId="7CE517FB" wp14:editId="0F701012">
                <wp:extent cx="5810250" cy="249555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495550"/>
                        </a:xfrm>
                        <a:prstGeom prst="rect">
                          <a:avLst/>
                        </a:prstGeom>
                        <a:solidFill>
                          <a:schemeClr val="accent6">
                            <a:lumMod val="20000"/>
                            <a:lumOff val="80000"/>
                          </a:schemeClr>
                        </a:solidFill>
                        <a:ln w="9525">
                          <a:solidFill>
                            <a:srgbClr val="000000"/>
                          </a:solidFill>
                          <a:miter lim="800000"/>
                          <a:headEnd/>
                          <a:tailEnd/>
                        </a:ln>
                      </wps:spPr>
                      <wps:txbx>
                        <w:txbxContent>
                          <w:p w14:paraId="18C4FF25" w14:textId="77777777" w:rsidR="00436118" w:rsidRPr="00CB4E11" w:rsidRDefault="00436118" w:rsidP="00436118">
                            <w:pPr>
                              <w:pStyle w:val="Caption"/>
                            </w:pPr>
                            <w:r>
                              <w:t>South West Victoria r</w:t>
                            </w:r>
                            <w:r w:rsidRPr="00CB4E11">
                              <w:t xml:space="preserve">egional </w:t>
                            </w:r>
                            <w:r>
                              <w:t>s</w:t>
                            </w:r>
                            <w:r w:rsidRPr="00CB4E11">
                              <w:t>ummary</w:t>
                            </w:r>
                          </w:p>
                          <w:p w14:paraId="11F058A5" w14:textId="3970F44A" w:rsidR="009E27B5" w:rsidRDefault="00554852" w:rsidP="00436118">
                            <w:pPr>
                              <w:pStyle w:val="ListParagraph"/>
                              <w:numPr>
                                <w:ilvl w:val="0"/>
                                <w:numId w:val="9"/>
                              </w:numPr>
                              <w:rPr>
                                <w:szCs w:val="20"/>
                              </w:rPr>
                            </w:pPr>
                            <w:r w:rsidRPr="00554852">
                              <w:rPr>
                                <w:szCs w:val="20"/>
                              </w:rPr>
                              <w:t xml:space="preserve">South </w:t>
                            </w:r>
                            <w:r w:rsidR="00F579F0">
                              <w:rPr>
                                <w:szCs w:val="20"/>
                              </w:rPr>
                              <w:t>W</w:t>
                            </w:r>
                            <w:r w:rsidRPr="00554852">
                              <w:rPr>
                                <w:szCs w:val="20"/>
                              </w:rPr>
                              <w:t xml:space="preserve">est farm profits </w:t>
                            </w:r>
                            <w:r w:rsidR="00B126C9">
                              <w:rPr>
                                <w:szCs w:val="20"/>
                              </w:rPr>
                              <w:t xml:space="preserve">(EBIT) </w:t>
                            </w:r>
                            <w:r w:rsidRPr="00554852">
                              <w:rPr>
                                <w:szCs w:val="20"/>
                              </w:rPr>
                              <w:t>decreas</w:t>
                            </w:r>
                            <w:r w:rsidR="009E27B5">
                              <w:rPr>
                                <w:szCs w:val="20"/>
                              </w:rPr>
                              <w:t>ed</w:t>
                            </w:r>
                            <w:r w:rsidRPr="00554852">
                              <w:rPr>
                                <w:szCs w:val="20"/>
                              </w:rPr>
                              <w:t xml:space="preserve"> to </w:t>
                            </w:r>
                            <w:r w:rsidR="009E27B5">
                              <w:rPr>
                                <w:szCs w:val="20"/>
                              </w:rPr>
                              <w:t>the lowest levels</w:t>
                            </w:r>
                            <w:r w:rsidR="002B03A9">
                              <w:rPr>
                                <w:szCs w:val="20"/>
                              </w:rPr>
                              <w:t xml:space="preserve"> since </w:t>
                            </w:r>
                            <w:r w:rsidR="00481D7D">
                              <w:rPr>
                                <w:szCs w:val="20"/>
                              </w:rPr>
                              <w:t>2006-07</w:t>
                            </w:r>
                          </w:p>
                          <w:p w14:paraId="544635DE" w14:textId="066E9B80" w:rsidR="006B7186" w:rsidRDefault="006B7186" w:rsidP="00436118">
                            <w:pPr>
                              <w:pStyle w:val="ListParagraph"/>
                              <w:numPr>
                                <w:ilvl w:val="0"/>
                                <w:numId w:val="9"/>
                              </w:numPr>
                              <w:rPr>
                                <w:szCs w:val="20"/>
                              </w:rPr>
                            </w:pPr>
                            <w:r>
                              <w:rPr>
                                <w:szCs w:val="20"/>
                              </w:rPr>
                              <w:t>Prime lamb and wool sheep gross margins dropped to the lowest levels in 10 years</w:t>
                            </w:r>
                            <w:r w:rsidR="009F5ADD">
                              <w:rPr>
                                <w:szCs w:val="20"/>
                              </w:rPr>
                              <w:t xml:space="preserve">, </w:t>
                            </w:r>
                            <w:r>
                              <w:rPr>
                                <w:szCs w:val="20"/>
                              </w:rPr>
                              <w:t xml:space="preserve">with </w:t>
                            </w:r>
                            <w:r w:rsidR="00052D8D">
                              <w:rPr>
                                <w:szCs w:val="20"/>
                              </w:rPr>
                              <w:t>S</w:t>
                            </w:r>
                            <w:r w:rsidR="009F5ADD">
                              <w:rPr>
                                <w:szCs w:val="20"/>
                              </w:rPr>
                              <w:t xml:space="preserve">outh </w:t>
                            </w:r>
                            <w:r w:rsidR="00052D8D">
                              <w:rPr>
                                <w:szCs w:val="20"/>
                              </w:rPr>
                              <w:t>W</w:t>
                            </w:r>
                            <w:r w:rsidR="009F5ADD">
                              <w:rPr>
                                <w:szCs w:val="20"/>
                              </w:rPr>
                              <w:t xml:space="preserve">est </w:t>
                            </w:r>
                            <w:r>
                              <w:rPr>
                                <w:szCs w:val="20"/>
                              </w:rPr>
                              <w:t>wool sheep gross margins the lowest in the state.</w:t>
                            </w:r>
                          </w:p>
                          <w:p w14:paraId="02061D62" w14:textId="00898742" w:rsidR="008B73DC" w:rsidRDefault="008B73DC" w:rsidP="00436118">
                            <w:pPr>
                              <w:pStyle w:val="ListParagraph"/>
                              <w:numPr>
                                <w:ilvl w:val="0"/>
                                <w:numId w:val="9"/>
                              </w:numPr>
                              <w:rPr>
                                <w:szCs w:val="20"/>
                              </w:rPr>
                            </w:pPr>
                            <w:r w:rsidRPr="008B73DC">
                              <w:rPr>
                                <w:szCs w:val="20"/>
                              </w:rPr>
                              <w:t xml:space="preserve">Average gross farm income decreased for the second consecutive year to </w:t>
                            </w:r>
                            <w:r>
                              <w:rPr>
                                <w:szCs w:val="20"/>
                              </w:rPr>
                              <w:t xml:space="preserve">be </w:t>
                            </w:r>
                            <w:r w:rsidRPr="008B73DC">
                              <w:rPr>
                                <w:szCs w:val="20"/>
                              </w:rPr>
                              <w:t>below the regional 10-year and 20-year average.</w:t>
                            </w:r>
                          </w:p>
                          <w:p w14:paraId="49FF4586" w14:textId="5C5032D9" w:rsidR="00436118" w:rsidRDefault="00ED302E" w:rsidP="00436118">
                            <w:pPr>
                              <w:pStyle w:val="ListParagraph"/>
                              <w:numPr>
                                <w:ilvl w:val="0"/>
                                <w:numId w:val="9"/>
                              </w:numPr>
                              <w:rPr>
                                <w:szCs w:val="20"/>
                              </w:rPr>
                            </w:pPr>
                            <w:r>
                              <w:rPr>
                                <w:szCs w:val="20"/>
                              </w:rPr>
                              <w:t xml:space="preserve">South </w:t>
                            </w:r>
                            <w:r w:rsidR="00052D8D">
                              <w:rPr>
                                <w:szCs w:val="20"/>
                              </w:rPr>
                              <w:t>W</w:t>
                            </w:r>
                            <w:r>
                              <w:rPr>
                                <w:szCs w:val="20"/>
                              </w:rPr>
                              <w:t xml:space="preserve">est </w:t>
                            </w:r>
                            <w:r w:rsidR="006724D6">
                              <w:rPr>
                                <w:szCs w:val="20"/>
                              </w:rPr>
                              <w:t>a</w:t>
                            </w:r>
                            <w:r w:rsidR="00BD225D" w:rsidRPr="00BD225D">
                              <w:rPr>
                                <w:szCs w:val="20"/>
                              </w:rPr>
                              <w:t>verage farm variable costs</w:t>
                            </w:r>
                            <w:r w:rsidR="00BD225D">
                              <w:rPr>
                                <w:szCs w:val="20"/>
                              </w:rPr>
                              <w:t xml:space="preserve"> </w:t>
                            </w:r>
                            <w:r w:rsidR="00BD225D" w:rsidRPr="00BD225D">
                              <w:rPr>
                                <w:szCs w:val="20"/>
                              </w:rPr>
                              <w:t>were the highest recorded in the 54-year history of the project</w:t>
                            </w:r>
                            <w:r>
                              <w:rPr>
                                <w:szCs w:val="20"/>
                              </w:rPr>
                              <w:t>.</w:t>
                            </w:r>
                          </w:p>
                          <w:p w14:paraId="5934BB30" w14:textId="7375E905" w:rsidR="00436118" w:rsidRDefault="006067AA" w:rsidP="006F60D3">
                            <w:pPr>
                              <w:pStyle w:val="ListParagraph"/>
                              <w:numPr>
                                <w:ilvl w:val="0"/>
                                <w:numId w:val="9"/>
                              </w:numPr>
                              <w:rPr>
                                <w:szCs w:val="20"/>
                              </w:rPr>
                            </w:pPr>
                            <w:r>
                              <w:rPr>
                                <w:szCs w:val="20"/>
                              </w:rPr>
                              <w:t>D</w:t>
                            </w:r>
                            <w:r w:rsidR="006F60D3" w:rsidRPr="006F60D3">
                              <w:rPr>
                                <w:szCs w:val="20"/>
                              </w:rPr>
                              <w:t xml:space="preserve">ecreased </w:t>
                            </w:r>
                            <w:r w:rsidR="00086EB9">
                              <w:rPr>
                                <w:szCs w:val="20"/>
                              </w:rPr>
                              <w:t>farm</w:t>
                            </w:r>
                            <w:r w:rsidR="006F60D3" w:rsidRPr="006F60D3">
                              <w:rPr>
                                <w:szCs w:val="20"/>
                              </w:rPr>
                              <w:t>land value and increased debt</w:t>
                            </w:r>
                            <w:r>
                              <w:rPr>
                                <w:szCs w:val="20"/>
                              </w:rPr>
                              <w:t xml:space="preserve"> </w:t>
                            </w:r>
                            <w:r w:rsidR="00086EB9">
                              <w:rPr>
                                <w:szCs w:val="20"/>
                              </w:rPr>
                              <w:t>contributed to lower</w:t>
                            </w:r>
                            <w:r w:rsidR="006F60D3" w:rsidRPr="006F60D3">
                              <w:rPr>
                                <w:szCs w:val="20"/>
                              </w:rPr>
                              <w:t xml:space="preserve"> equity (net-worth) </w:t>
                            </w:r>
                            <w:r w:rsidR="00F95F45">
                              <w:rPr>
                                <w:szCs w:val="20"/>
                              </w:rPr>
                              <w:t xml:space="preserve">across the 12 months </w:t>
                            </w:r>
                            <w:r w:rsidR="006F60D3" w:rsidRPr="006F60D3">
                              <w:rPr>
                                <w:szCs w:val="20"/>
                              </w:rPr>
                              <w:t xml:space="preserve">on 67% of farms in the </w:t>
                            </w:r>
                            <w:r w:rsidR="00F95F45">
                              <w:rPr>
                                <w:szCs w:val="20"/>
                              </w:rPr>
                              <w:t>S</w:t>
                            </w:r>
                            <w:r w:rsidR="006F60D3" w:rsidRPr="006F60D3">
                              <w:rPr>
                                <w:szCs w:val="20"/>
                              </w:rPr>
                              <w:t xml:space="preserve">outh </w:t>
                            </w:r>
                            <w:r w:rsidR="00F95F45">
                              <w:rPr>
                                <w:szCs w:val="20"/>
                              </w:rPr>
                              <w:t>W</w:t>
                            </w:r>
                            <w:r w:rsidR="006F60D3" w:rsidRPr="006F60D3">
                              <w:rPr>
                                <w:szCs w:val="20"/>
                              </w:rPr>
                              <w:t>est</w:t>
                            </w:r>
                            <w:r w:rsidR="00160A01">
                              <w:rPr>
                                <w:szCs w:val="20"/>
                              </w:rPr>
                              <w:t>.</w:t>
                            </w:r>
                          </w:p>
                          <w:p w14:paraId="35FEE24D" w14:textId="07570703" w:rsidR="00493171" w:rsidRPr="006F60D3" w:rsidRDefault="001A5360" w:rsidP="006F60D3">
                            <w:pPr>
                              <w:pStyle w:val="ListParagraph"/>
                              <w:numPr>
                                <w:ilvl w:val="0"/>
                                <w:numId w:val="9"/>
                              </w:numPr>
                              <w:rPr>
                                <w:szCs w:val="20"/>
                              </w:rPr>
                            </w:pPr>
                            <w:r w:rsidRPr="001A5360">
                              <w:rPr>
                                <w:szCs w:val="20"/>
                              </w:rPr>
                              <w:t>South West farms experienced very dry conditions in 2023-24, with some farms recording their lowest rainfall on record</w:t>
                            </w:r>
                            <w:r>
                              <w:rPr>
                                <w:szCs w:val="20"/>
                              </w:rPr>
                              <w:t>.</w:t>
                            </w:r>
                          </w:p>
                          <w:p w14:paraId="56FE08F6" w14:textId="77777777" w:rsidR="00436118" w:rsidRPr="00350974" w:rsidRDefault="00436118" w:rsidP="00436118"/>
                          <w:p w14:paraId="6AAAAE1D" w14:textId="77777777" w:rsidR="00436118" w:rsidRPr="00AD0698" w:rsidRDefault="00436118" w:rsidP="00436118">
                            <w:pPr>
                              <w:ind w:left="360"/>
                              <w:rPr>
                                <w:color w:val="FF0000"/>
                                <w:szCs w:val="20"/>
                              </w:rPr>
                            </w:pPr>
                          </w:p>
                          <w:p w14:paraId="30E68C31" w14:textId="77777777" w:rsidR="00436118" w:rsidRDefault="00436118" w:rsidP="00436118"/>
                        </w:txbxContent>
                      </wps:txbx>
                      <wps:bodyPr rot="0" vert="horz" wrap="square" lIns="91440" tIns="45720" rIns="91440" bIns="45720" anchor="t" anchorCtr="0">
                        <a:noAutofit/>
                      </wps:bodyPr>
                    </wps:wsp>
                  </a:graphicData>
                </a:graphic>
              </wp:inline>
            </w:drawing>
          </mc:Choice>
          <mc:Fallback>
            <w:pict>
              <v:shape w14:anchorId="7CE517FB" id="Text Box 17" o:spid="_x0000_s1029" type="#_x0000_t202" style="width:457.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" fillcolor="#e2efd9 [665]">
                <v:textbox>
                  <w:txbxContent>
                    <w:p w14:paraId="18C4FF25" w14:textId="77777777" w:rsidR="00436118" w:rsidRPr="00CB4E11" w:rsidRDefault="00436118" w:rsidP="00436118">
                      <w:pPr>
                        <w:pStyle w:val="Caption"/>
                      </w:pPr>
                      <w:r>
                        <w:t>South West Victoria r</w:t>
                      </w:r>
                      <w:r w:rsidRPr="00CB4E11">
                        <w:t xml:space="preserve">egional </w:t>
                      </w:r>
                      <w:r>
                        <w:t>s</w:t>
                      </w:r>
                      <w:r w:rsidRPr="00CB4E11">
                        <w:t>ummary</w:t>
                      </w:r>
                    </w:p>
                    <w:p w14:paraId="11F058A5" w14:textId="3970F44A" w:rsidR="009E27B5" w:rsidRDefault="00554852" w:rsidP="00436118">
                      <w:pPr>
                        <w:pStyle w:val="ListParagraph"/>
                        <w:numPr>
                          <w:ilvl w:val="0"/>
                          <w:numId w:val="9"/>
                        </w:numPr>
                        <w:rPr>
                          <w:szCs w:val="20"/>
                        </w:rPr>
                      </w:pPr>
                      <w:r w:rsidRPr="00554852">
                        <w:rPr>
                          <w:szCs w:val="20"/>
                        </w:rPr>
                        <w:t xml:space="preserve">South </w:t>
                      </w:r>
                      <w:r w:rsidR="00F579F0">
                        <w:rPr>
                          <w:szCs w:val="20"/>
                        </w:rPr>
                        <w:t>W</w:t>
                      </w:r>
                      <w:r w:rsidRPr="00554852">
                        <w:rPr>
                          <w:szCs w:val="20"/>
                        </w:rPr>
                        <w:t xml:space="preserve">est farm profits </w:t>
                      </w:r>
                      <w:r w:rsidR="00B126C9">
                        <w:rPr>
                          <w:szCs w:val="20"/>
                        </w:rPr>
                        <w:t xml:space="preserve">(EBIT) </w:t>
                      </w:r>
                      <w:r w:rsidRPr="00554852">
                        <w:rPr>
                          <w:szCs w:val="20"/>
                        </w:rPr>
                        <w:t>decreas</w:t>
                      </w:r>
                      <w:r w:rsidR="009E27B5">
                        <w:rPr>
                          <w:szCs w:val="20"/>
                        </w:rPr>
                        <w:t>ed</w:t>
                      </w:r>
                      <w:r w:rsidRPr="00554852">
                        <w:rPr>
                          <w:szCs w:val="20"/>
                        </w:rPr>
                        <w:t xml:space="preserve"> to </w:t>
                      </w:r>
                      <w:r w:rsidR="009E27B5">
                        <w:rPr>
                          <w:szCs w:val="20"/>
                        </w:rPr>
                        <w:t>the lowest levels</w:t>
                      </w:r>
                      <w:r w:rsidR="002B03A9">
                        <w:rPr>
                          <w:szCs w:val="20"/>
                        </w:rPr>
                        <w:t xml:space="preserve"> since </w:t>
                      </w:r>
                      <w:r w:rsidR="00481D7D">
                        <w:rPr>
                          <w:szCs w:val="20"/>
                        </w:rPr>
                        <w:t>2006-07</w:t>
                      </w:r>
                    </w:p>
                    <w:p w14:paraId="544635DE" w14:textId="066E9B80" w:rsidR="006B7186" w:rsidRDefault="006B7186" w:rsidP="00436118">
                      <w:pPr>
                        <w:pStyle w:val="ListParagraph"/>
                        <w:numPr>
                          <w:ilvl w:val="0"/>
                          <w:numId w:val="9"/>
                        </w:numPr>
                        <w:rPr>
                          <w:szCs w:val="20"/>
                        </w:rPr>
                      </w:pPr>
                      <w:r>
                        <w:rPr>
                          <w:szCs w:val="20"/>
                        </w:rPr>
                        <w:t>Prime lamb and wool sheep gross margins dropped to the lowest levels in 10 years</w:t>
                      </w:r>
                      <w:r w:rsidR="009F5ADD">
                        <w:rPr>
                          <w:szCs w:val="20"/>
                        </w:rPr>
                        <w:t xml:space="preserve">, </w:t>
                      </w:r>
                      <w:r>
                        <w:rPr>
                          <w:szCs w:val="20"/>
                        </w:rPr>
                        <w:t xml:space="preserve">with </w:t>
                      </w:r>
                      <w:r w:rsidR="00052D8D">
                        <w:rPr>
                          <w:szCs w:val="20"/>
                        </w:rPr>
                        <w:t>S</w:t>
                      </w:r>
                      <w:r w:rsidR="009F5ADD">
                        <w:rPr>
                          <w:szCs w:val="20"/>
                        </w:rPr>
                        <w:t xml:space="preserve">outh </w:t>
                      </w:r>
                      <w:r w:rsidR="00052D8D">
                        <w:rPr>
                          <w:szCs w:val="20"/>
                        </w:rPr>
                        <w:t>W</w:t>
                      </w:r>
                      <w:r w:rsidR="009F5ADD">
                        <w:rPr>
                          <w:szCs w:val="20"/>
                        </w:rPr>
                        <w:t xml:space="preserve">est </w:t>
                      </w:r>
                      <w:r>
                        <w:rPr>
                          <w:szCs w:val="20"/>
                        </w:rPr>
                        <w:t>wool sheep gross margins the lowest in the state.</w:t>
                      </w:r>
                    </w:p>
                    <w:p w14:paraId="02061D62" w14:textId="00898742" w:rsidR="008B73DC" w:rsidRDefault="008B73DC" w:rsidP="00436118">
                      <w:pPr>
                        <w:pStyle w:val="ListParagraph"/>
                        <w:numPr>
                          <w:ilvl w:val="0"/>
                          <w:numId w:val="9"/>
                        </w:numPr>
                        <w:rPr>
                          <w:szCs w:val="20"/>
                        </w:rPr>
                      </w:pPr>
                      <w:r w:rsidRPr="008B73DC">
                        <w:rPr>
                          <w:szCs w:val="20"/>
                        </w:rPr>
                        <w:t xml:space="preserve">Average gross farm income decreased for the second consecutive year to </w:t>
                      </w:r>
                      <w:r>
                        <w:rPr>
                          <w:szCs w:val="20"/>
                        </w:rPr>
                        <w:t xml:space="preserve">be </w:t>
                      </w:r>
                      <w:r w:rsidRPr="008B73DC">
                        <w:rPr>
                          <w:szCs w:val="20"/>
                        </w:rPr>
                        <w:t>below the regional 10-year and 20-year average.</w:t>
                      </w:r>
                    </w:p>
                    <w:p w14:paraId="49FF4586" w14:textId="5C5032D9" w:rsidR="00436118" w:rsidRDefault="00ED302E" w:rsidP="00436118">
                      <w:pPr>
                        <w:pStyle w:val="ListParagraph"/>
                        <w:numPr>
                          <w:ilvl w:val="0"/>
                          <w:numId w:val="9"/>
                        </w:numPr>
                        <w:rPr>
                          <w:szCs w:val="20"/>
                        </w:rPr>
                      </w:pPr>
                      <w:r>
                        <w:rPr>
                          <w:szCs w:val="20"/>
                        </w:rPr>
                        <w:t xml:space="preserve">South </w:t>
                      </w:r>
                      <w:r w:rsidR="00052D8D">
                        <w:rPr>
                          <w:szCs w:val="20"/>
                        </w:rPr>
                        <w:t>W</w:t>
                      </w:r>
                      <w:r>
                        <w:rPr>
                          <w:szCs w:val="20"/>
                        </w:rPr>
                        <w:t xml:space="preserve">est </w:t>
                      </w:r>
                      <w:r w:rsidR="006724D6">
                        <w:rPr>
                          <w:szCs w:val="20"/>
                        </w:rPr>
                        <w:t>a</w:t>
                      </w:r>
                      <w:r w:rsidR="00BD225D" w:rsidRPr="00BD225D">
                        <w:rPr>
                          <w:szCs w:val="20"/>
                        </w:rPr>
                        <w:t>verage farm variable costs</w:t>
                      </w:r>
                      <w:r w:rsidR="00BD225D">
                        <w:rPr>
                          <w:szCs w:val="20"/>
                        </w:rPr>
                        <w:t xml:space="preserve"> </w:t>
                      </w:r>
                      <w:r w:rsidR="00BD225D" w:rsidRPr="00BD225D">
                        <w:rPr>
                          <w:szCs w:val="20"/>
                        </w:rPr>
                        <w:t>were the highest recorded in the 54-year history of the project</w:t>
                      </w:r>
                      <w:r>
                        <w:rPr>
                          <w:szCs w:val="20"/>
                        </w:rPr>
                        <w:t>.</w:t>
                      </w:r>
                    </w:p>
                    <w:p w14:paraId="5934BB30" w14:textId="7375E905" w:rsidR="00436118" w:rsidRDefault="006067AA" w:rsidP="006F60D3">
                      <w:pPr>
                        <w:pStyle w:val="ListParagraph"/>
                        <w:numPr>
                          <w:ilvl w:val="0"/>
                          <w:numId w:val="9"/>
                        </w:numPr>
                        <w:rPr>
                          <w:szCs w:val="20"/>
                        </w:rPr>
                      </w:pPr>
                      <w:r>
                        <w:rPr>
                          <w:szCs w:val="20"/>
                        </w:rPr>
                        <w:t>D</w:t>
                      </w:r>
                      <w:r w:rsidR="006F60D3" w:rsidRPr="006F60D3">
                        <w:rPr>
                          <w:szCs w:val="20"/>
                        </w:rPr>
                        <w:t xml:space="preserve">ecreased </w:t>
                      </w:r>
                      <w:r w:rsidR="00086EB9">
                        <w:rPr>
                          <w:szCs w:val="20"/>
                        </w:rPr>
                        <w:t>farm</w:t>
                      </w:r>
                      <w:r w:rsidR="006F60D3" w:rsidRPr="006F60D3">
                        <w:rPr>
                          <w:szCs w:val="20"/>
                        </w:rPr>
                        <w:t>land value and increased debt</w:t>
                      </w:r>
                      <w:r>
                        <w:rPr>
                          <w:szCs w:val="20"/>
                        </w:rPr>
                        <w:t xml:space="preserve"> </w:t>
                      </w:r>
                      <w:r w:rsidR="00086EB9">
                        <w:rPr>
                          <w:szCs w:val="20"/>
                        </w:rPr>
                        <w:t>contributed to lower</w:t>
                      </w:r>
                      <w:r w:rsidR="006F60D3" w:rsidRPr="006F60D3">
                        <w:rPr>
                          <w:szCs w:val="20"/>
                        </w:rPr>
                        <w:t xml:space="preserve"> equity (net-worth) </w:t>
                      </w:r>
                      <w:r w:rsidR="00F95F45">
                        <w:rPr>
                          <w:szCs w:val="20"/>
                        </w:rPr>
                        <w:t xml:space="preserve">across the 12 months </w:t>
                      </w:r>
                      <w:r w:rsidR="006F60D3" w:rsidRPr="006F60D3">
                        <w:rPr>
                          <w:szCs w:val="20"/>
                        </w:rPr>
                        <w:t xml:space="preserve">on 67% of farms in the </w:t>
                      </w:r>
                      <w:r w:rsidR="00F95F45">
                        <w:rPr>
                          <w:szCs w:val="20"/>
                        </w:rPr>
                        <w:t>S</w:t>
                      </w:r>
                      <w:r w:rsidR="006F60D3" w:rsidRPr="006F60D3">
                        <w:rPr>
                          <w:szCs w:val="20"/>
                        </w:rPr>
                        <w:t xml:space="preserve">outh </w:t>
                      </w:r>
                      <w:r w:rsidR="00F95F45">
                        <w:rPr>
                          <w:szCs w:val="20"/>
                        </w:rPr>
                        <w:t>W</w:t>
                      </w:r>
                      <w:r w:rsidR="006F60D3" w:rsidRPr="006F60D3">
                        <w:rPr>
                          <w:szCs w:val="20"/>
                        </w:rPr>
                        <w:t>est</w:t>
                      </w:r>
                      <w:r w:rsidR="00160A01">
                        <w:rPr>
                          <w:szCs w:val="20"/>
                        </w:rPr>
                        <w:t>.</w:t>
                      </w:r>
                    </w:p>
                    <w:p w14:paraId="35FEE24D" w14:textId="07570703" w:rsidR="00493171" w:rsidRPr="006F60D3" w:rsidRDefault="001A5360" w:rsidP="006F60D3">
                      <w:pPr>
                        <w:pStyle w:val="ListParagraph"/>
                        <w:numPr>
                          <w:ilvl w:val="0"/>
                          <w:numId w:val="9"/>
                        </w:numPr>
                        <w:rPr>
                          <w:szCs w:val="20"/>
                        </w:rPr>
                      </w:pPr>
                      <w:r w:rsidRPr="001A5360">
                        <w:rPr>
                          <w:szCs w:val="20"/>
                        </w:rPr>
                        <w:t>South West farms experienced very dry conditions in 2023-24, with some farms recording their lowest rainfall on record</w:t>
                      </w:r>
                      <w:r>
                        <w:rPr>
                          <w:szCs w:val="20"/>
                        </w:rPr>
                        <w:t>.</w:t>
                      </w:r>
                    </w:p>
                    <w:p w14:paraId="56FE08F6" w14:textId="77777777" w:rsidR="00436118" w:rsidRPr="00350974" w:rsidRDefault="00436118" w:rsidP="00436118"/>
                    <w:p w14:paraId="6AAAAE1D" w14:textId="77777777" w:rsidR="00436118" w:rsidRPr="00AD0698" w:rsidRDefault="00436118" w:rsidP="00436118">
                      <w:pPr>
                        <w:ind w:left="360"/>
                        <w:rPr>
                          <w:color w:val="FF0000"/>
                          <w:szCs w:val="20"/>
                        </w:rPr>
                      </w:pPr>
                    </w:p>
                    <w:p w14:paraId="30E68C31" w14:textId="77777777" w:rsidR="00436118" w:rsidRDefault="00436118" w:rsidP="00436118"/>
                  </w:txbxContent>
                </v:textbox>
                <w10:anchorlock/>
              </v:shape>
            </w:pict>
          </mc:Fallback>
        </mc:AlternateContent>
      </w:r>
    </w:p>
    <w:tbl>
      <w:tblPr>
        <w:tblW w:w="6860" w:type="dxa"/>
        <w:tblLook w:val="04A0" w:firstRow="1" w:lastRow="0" w:firstColumn="1" w:lastColumn="0" w:noHBand="0" w:noVBand="1"/>
      </w:tblPr>
      <w:tblGrid>
        <w:gridCol w:w="4160"/>
        <w:gridCol w:w="1520"/>
        <w:gridCol w:w="1180"/>
      </w:tblGrid>
      <w:tr w:rsidR="0048542F" w:rsidRPr="0048542F" w14:paraId="510C4804" w14:textId="77777777" w:rsidTr="00C66A50">
        <w:trPr>
          <w:trHeight w:val="205"/>
        </w:trPr>
        <w:tc>
          <w:tcPr>
            <w:tcW w:w="4160" w:type="dxa"/>
            <w:tcBorders>
              <w:top w:val="nil"/>
              <w:left w:val="nil"/>
              <w:bottom w:val="nil"/>
              <w:right w:val="nil"/>
            </w:tcBorders>
            <w:shd w:val="clear" w:color="000000" w:fill="FFFFFF"/>
            <w:noWrap/>
            <w:vAlign w:val="bottom"/>
            <w:hideMark/>
          </w:tcPr>
          <w:p w14:paraId="496AE767"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Regional summary</w:t>
            </w:r>
          </w:p>
        </w:tc>
        <w:tc>
          <w:tcPr>
            <w:tcW w:w="1520" w:type="dxa"/>
            <w:tcBorders>
              <w:top w:val="nil"/>
              <w:left w:val="nil"/>
              <w:bottom w:val="nil"/>
              <w:right w:val="nil"/>
            </w:tcBorders>
            <w:shd w:val="clear" w:color="000000" w:fill="FFFFFF"/>
            <w:noWrap/>
            <w:vAlign w:val="bottom"/>
            <w:hideMark/>
          </w:tcPr>
          <w:p w14:paraId="253C2C16"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107419BE"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SW</w:t>
            </w:r>
          </w:p>
        </w:tc>
      </w:tr>
      <w:tr w:rsidR="0048542F" w:rsidRPr="0048542F" w14:paraId="6A59794C" w14:textId="77777777" w:rsidTr="0048542F">
        <w:trPr>
          <w:trHeight w:val="139"/>
        </w:trPr>
        <w:tc>
          <w:tcPr>
            <w:tcW w:w="4160" w:type="dxa"/>
            <w:tcBorders>
              <w:top w:val="nil"/>
              <w:left w:val="nil"/>
              <w:bottom w:val="nil"/>
              <w:right w:val="nil"/>
            </w:tcBorders>
            <w:shd w:val="clear" w:color="000000" w:fill="FFFFFF"/>
            <w:noWrap/>
            <w:vAlign w:val="bottom"/>
            <w:hideMark/>
          </w:tcPr>
          <w:p w14:paraId="5F33B1EB"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5D3D76DC"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5-yr average</w:t>
            </w:r>
          </w:p>
        </w:tc>
        <w:tc>
          <w:tcPr>
            <w:tcW w:w="1180" w:type="dxa"/>
            <w:tcBorders>
              <w:top w:val="nil"/>
              <w:left w:val="nil"/>
              <w:bottom w:val="nil"/>
              <w:right w:val="nil"/>
            </w:tcBorders>
            <w:shd w:val="clear" w:color="000000" w:fill="FFFFFF"/>
            <w:noWrap/>
            <w:vAlign w:val="bottom"/>
            <w:hideMark/>
          </w:tcPr>
          <w:p w14:paraId="1A05C4BE"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2023-24</w:t>
            </w:r>
          </w:p>
        </w:tc>
      </w:tr>
      <w:tr w:rsidR="0048542F" w:rsidRPr="0048542F" w14:paraId="46499415" w14:textId="77777777" w:rsidTr="0048542F">
        <w:trPr>
          <w:trHeight w:val="300"/>
        </w:trPr>
        <w:tc>
          <w:tcPr>
            <w:tcW w:w="4160" w:type="dxa"/>
            <w:tcBorders>
              <w:top w:val="nil"/>
              <w:left w:val="nil"/>
              <w:bottom w:val="nil"/>
              <w:right w:val="nil"/>
            </w:tcBorders>
            <w:shd w:val="clear" w:color="000000" w:fill="FFFFFF"/>
            <w:noWrap/>
            <w:vAlign w:val="bottom"/>
            <w:hideMark/>
          </w:tcPr>
          <w:p w14:paraId="2830CD8A"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Enterprise income</w:t>
            </w:r>
          </w:p>
        </w:tc>
        <w:tc>
          <w:tcPr>
            <w:tcW w:w="1520" w:type="dxa"/>
            <w:tcBorders>
              <w:top w:val="nil"/>
              <w:left w:val="nil"/>
              <w:bottom w:val="nil"/>
              <w:right w:val="nil"/>
            </w:tcBorders>
            <w:shd w:val="clear" w:color="000000" w:fill="FFFFFF"/>
            <w:noWrap/>
            <w:vAlign w:val="bottom"/>
            <w:hideMark/>
          </w:tcPr>
          <w:p w14:paraId="7349E7DE"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75512D73" w14:textId="77777777" w:rsidR="0048542F" w:rsidRPr="0048542F" w:rsidRDefault="0048542F" w:rsidP="0048542F">
            <w:pPr>
              <w:spacing w:after="0" w:line="240" w:lineRule="auto"/>
              <w:jc w:val="center"/>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 </w:t>
            </w:r>
          </w:p>
        </w:tc>
      </w:tr>
      <w:tr w:rsidR="0048542F" w:rsidRPr="0048542F" w14:paraId="75FA2463" w14:textId="77777777" w:rsidTr="0048542F">
        <w:trPr>
          <w:trHeight w:val="300"/>
        </w:trPr>
        <w:tc>
          <w:tcPr>
            <w:tcW w:w="4160" w:type="dxa"/>
            <w:tcBorders>
              <w:top w:val="nil"/>
              <w:left w:val="nil"/>
              <w:bottom w:val="nil"/>
              <w:right w:val="nil"/>
            </w:tcBorders>
            <w:shd w:val="clear" w:color="000000" w:fill="FFFFFF"/>
            <w:noWrap/>
            <w:vAlign w:val="bottom"/>
            <w:hideMark/>
          </w:tcPr>
          <w:p w14:paraId="0FC2B47C"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Beef income ($/ha)</w:t>
            </w:r>
          </w:p>
        </w:tc>
        <w:tc>
          <w:tcPr>
            <w:tcW w:w="1520" w:type="dxa"/>
            <w:tcBorders>
              <w:top w:val="nil"/>
              <w:left w:val="nil"/>
              <w:bottom w:val="nil"/>
              <w:right w:val="nil"/>
            </w:tcBorders>
            <w:shd w:val="clear" w:color="000000" w:fill="FFFFFF"/>
            <w:noWrap/>
            <w:vAlign w:val="bottom"/>
            <w:hideMark/>
          </w:tcPr>
          <w:p w14:paraId="3B92BE22"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1362</w:t>
            </w:r>
          </w:p>
        </w:tc>
        <w:tc>
          <w:tcPr>
            <w:tcW w:w="1180" w:type="dxa"/>
            <w:tcBorders>
              <w:top w:val="nil"/>
              <w:left w:val="nil"/>
              <w:bottom w:val="nil"/>
              <w:right w:val="nil"/>
            </w:tcBorders>
            <w:shd w:val="clear" w:color="000000" w:fill="FFFFFF"/>
            <w:noWrap/>
            <w:vAlign w:val="bottom"/>
            <w:hideMark/>
          </w:tcPr>
          <w:p w14:paraId="0794E3F7"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1,091</w:t>
            </w:r>
          </w:p>
        </w:tc>
      </w:tr>
      <w:tr w:rsidR="0048542F" w:rsidRPr="0048542F" w14:paraId="7D438F84" w14:textId="77777777" w:rsidTr="0048542F">
        <w:trPr>
          <w:trHeight w:val="300"/>
        </w:trPr>
        <w:tc>
          <w:tcPr>
            <w:tcW w:w="4160" w:type="dxa"/>
            <w:tcBorders>
              <w:top w:val="nil"/>
              <w:left w:val="nil"/>
              <w:bottom w:val="nil"/>
              <w:right w:val="nil"/>
            </w:tcBorders>
            <w:shd w:val="clear" w:color="000000" w:fill="FFFFFF"/>
            <w:noWrap/>
            <w:vAlign w:val="bottom"/>
            <w:hideMark/>
          </w:tcPr>
          <w:p w14:paraId="1852E9DF"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Prime Lamb income ($/ha)</w:t>
            </w:r>
          </w:p>
        </w:tc>
        <w:tc>
          <w:tcPr>
            <w:tcW w:w="1520" w:type="dxa"/>
            <w:tcBorders>
              <w:top w:val="nil"/>
              <w:left w:val="nil"/>
              <w:bottom w:val="nil"/>
              <w:right w:val="nil"/>
            </w:tcBorders>
            <w:shd w:val="clear" w:color="000000" w:fill="FFFFFF"/>
            <w:noWrap/>
            <w:vAlign w:val="bottom"/>
            <w:hideMark/>
          </w:tcPr>
          <w:p w14:paraId="3FE2C5E3"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1,327</w:t>
            </w:r>
          </w:p>
        </w:tc>
        <w:tc>
          <w:tcPr>
            <w:tcW w:w="1180" w:type="dxa"/>
            <w:tcBorders>
              <w:top w:val="nil"/>
              <w:left w:val="nil"/>
              <w:bottom w:val="nil"/>
              <w:right w:val="nil"/>
            </w:tcBorders>
            <w:shd w:val="clear" w:color="000000" w:fill="FFFFFF"/>
            <w:noWrap/>
            <w:vAlign w:val="bottom"/>
            <w:hideMark/>
          </w:tcPr>
          <w:p w14:paraId="79CE5FF1"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1027</w:t>
            </w:r>
          </w:p>
        </w:tc>
      </w:tr>
      <w:tr w:rsidR="0048542F" w:rsidRPr="0048542F" w14:paraId="27E96E7E" w14:textId="77777777" w:rsidTr="0048542F">
        <w:trPr>
          <w:trHeight w:val="300"/>
        </w:trPr>
        <w:tc>
          <w:tcPr>
            <w:tcW w:w="4160" w:type="dxa"/>
            <w:tcBorders>
              <w:top w:val="nil"/>
              <w:left w:val="nil"/>
              <w:bottom w:val="nil"/>
              <w:right w:val="nil"/>
            </w:tcBorders>
            <w:shd w:val="clear" w:color="000000" w:fill="FFFFFF"/>
            <w:noWrap/>
            <w:vAlign w:val="bottom"/>
            <w:hideMark/>
          </w:tcPr>
          <w:p w14:paraId="23E5BB9B"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Wool Sheep income ($/ha)</w:t>
            </w:r>
          </w:p>
        </w:tc>
        <w:tc>
          <w:tcPr>
            <w:tcW w:w="1520" w:type="dxa"/>
            <w:tcBorders>
              <w:top w:val="nil"/>
              <w:left w:val="nil"/>
              <w:bottom w:val="nil"/>
              <w:right w:val="nil"/>
            </w:tcBorders>
            <w:shd w:val="clear" w:color="000000" w:fill="FFFFFF"/>
            <w:noWrap/>
            <w:vAlign w:val="bottom"/>
            <w:hideMark/>
          </w:tcPr>
          <w:p w14:paraId="3F5AFE81"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1032</w:t>
            </w:r>
          </w:p>
        </w:tc>
        <w:tc>
          <w:tcPr>
            <w:tcW w:w="1180" w:type="dxa"/>
            <w:tcBorders>
              <w:top w:val="nil"/>
              <w:left w:val="nil"/>
              <w:bottom w:val="nil"/>
              <w:right w:val="nil"/>
            </w:tcBorders>
            <w:shd w:val="clear" w:color="000000" w:fill="FFFFFF"/>
            <w:noWrap/>
            <w:vAlign w:val="bottom"/>
            <w:hideMark/>
          </w:tcPr>
          <w:p w14:paraId="20E2627F"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790</w:t>
            </w:r>
          </w:p>
        </w:tc>
      </w:tr>
      <w:tr w:rsidR="0048542F" w:rsidRPr="0048542F" w14:paraId="69FCAD61" w14:textId="77777777" w:rsidTr="00C66A50">
        <w:trPr>
          <w:trHeight w:val="80"/>
        </w:trPr>
        <w:tc>
          <w:tcPr>
            <w:tcW w:w="4160" w:type="dxa"/>
            <w:tcBorders>
              <w:top w:val="nil"/>
              <w:left w:val="nil"/>
              <w:bottom w:val="nil"/>
              <w:right w:val="nil"/>
            </w:tcBorders>
            <w:shd w:val="clear" w:color="000000" w:fill="FFFFFF"/>
            <w:noWrap/>
            <w:vAlign w:val="bottom"/>
            <w:hideMark/>
          </w:tcPr>
          <w:p w14:paraId="41408EC5"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64B201D7"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1BFD92FD"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4715190B" w14:textId="77777777" w:rsidTr="0048542F">
        <w:trPr>
          <w:trHeight w:val="300"/>
        </w:trPr>
        <w:tc>
          <w:tcPr>
            <w:tcW w:w="4160" w:type="dxa"/>
            <w:tcBorders>
              <w:top w:val="nil"/>
              <w:left w:val="nil"/>
              <w:bottom w:val="nil"/>
              <w:right w:val="nil"/>
            </w:tcBorders>
            <w:shd w:val="clear" w:color="000000" w:fill="FFFFFF"/>
            <w:noWrap/>
            <w:vAlign w:val="bottom"/>
            <w:hideMark/>
          </w:tcPr>
          <w:p w14:paraId="1D94484B"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Variable costs</w:t>
            </w:r>
          </w:p>
        </w:tc>
        <w:tc>
          <w:tcPr>
            <w:tcW w:w="1520" w:type="dxa"/>
            <w:tcBorders>
              <w:top w:val="nil"/>
              <w:left w:val="nil"/>
              <w:bottom w:val="nil"/>
              <w:right w:val="nil"/>
            </w:tcBorders>
            <w:shd w:val="clear" w:color="000000" w:fill="FFFFFF"/>
            <w:noWrap/>
            <w:vAlign w:val="bottom"/>
            <w:hideMark/>
          </w:tcPr>
          <w:p w14:paraId="5CA627DB"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6D53E8C1"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11EAB1B8" w14:textId="77777777" w:rsidTr="0048542F">
        <w:trPr>
          <w:trHeight w:val="300"/>
        </w:trPr>
        <w:tc>
          <w:tcPr>
            <w:tcW w:w="4160" w:type="dxa"/>
            <w:tcBorders>
              <w:top w:val="nil"/>
              <w:left w:val="nil"/>
              <w:bottom w:val="nil"/>
              <w:right w:val="nil"/>
            </w:tcBorders>
            <w:shd w:val="clear" w:color="000000" w:fill="FFFFFF"/>
            <w:noWrap/>
            <w:vAlign w:val="bottom"/>
            <w:hideMark/>
          </w:tcPr>
          <w:p w14:paraId="0F6E8840"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Beef variable costs ($/ha)</w:t>
            </w:r>
          </w:p>
        </w:tc>
        <w:tc>
          <w:tcPr>
            <w:tcW w:w="1520" w:type="dxa"/>
            <w:tcBorders>
              <w:top w:val="nil"/>
              <w:left w:val="nil"/>
              <w:bottom w:val="nil"/>
              <w:right w:val="nil"/>
            </w:tcBorders>
            <w:shd w:val="clear" w:color="000000" w:fill="FFFFFF"/>
            <w:noWrap/>
            <w:vAlign w:val="bottom"/>
            <w:hideMark/>
          </w:tcPr>
          <w:p w14:paraId="1E6DBD25"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513</w:t>
            </w:r>
          </w:p>
        </w:tc>
        <w:tc>
          <w:tcPr>
            <w:tcW w:w="1180" w:type="dxa"/>
            <w:tcBorders>
              <w:top w:val="nil"/>
              <w:left w:val="nil"/>
              <w:bottom w:val="nil"/>
              <w:right w:val="nil"/>
            </w:tcBorders>
            <w:shd w:val="clear" w:color="000000" w:fill="FFFFFF"/>
            <w:noWrap/>
            <w:vAlign w:val="bottom"/>
            <w:hideMark/>
          </w:tcPr>
          <w:p w14:paraId="72FDE943"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503</w:t>
            </w:r>
          </w:p>
        </w:tc>
      </w:tr>
      <w:tr w:rsidR="0048542F" w:rsidRPr="0048542F" w14:paraId="2CACB19F" w14:textId="77777777" w:rsidTr="0048542F">
        <w:trPr>
          <w:trHeight w:val="300"/>
        </w:trPr>
        <w:tc>
          <w:tcPr>
            <w:tcW w:w="4160" w:type="dxa"/>
            <w:tcBorders>
              <w:top w:val="nil"/>
              <w:left w:val="nil"/>
              <w:bottom w:val="nil"/>
              <w:right w:val="nil"/>
            </w:tcBorders>
            <w:shd w:val="clear" w:color="000000" w:fill="FFFFFF"/>
            <w:noWrap/>
            <w:vAlign w:val="bottom"/>
            <w:hideMark/>
          </w:tcPr>
          <w:p w14:paraId="73B0956A"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Prime Lamb variable costs ($/ha)</w:t>
            </w:r>
          </w:p>
        </w:tc>
        <w:tc>
          <w:tcPr>
            <w:tcW w:w="1520" w:type="dxa"/>
            <w:tcBorders>
              <w:top w:val="nil"/>
              <w:left w:val="nil"/>
              <w:bottom w:val="nil"/>
              <w:right w:val="nil"/>
            </w:tcBorders>
            <w:shd w:val="clear" w:color="000000" w:fill="FFFFFF"/>
            <w:noWrap/>
            <w:vAlign w:val="bottom"/>
            <w:hideMark/>
          </w:tcPr>
          <w:p w14:paraId="5860FED7"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646</w:t>
            </w:r>
          </w:p>
        </w:tc>
        <w:tc>
          <w:tcPr>
            <w:tcW w:w="1180" w:type="dxa"/>
            <w:tcBorders>
              <w:top w:val="nil"/>
              <w:left w:val="nil"/>
              <w:bottom w:val="nil"/>
              <w:right w:val="nil"/>
            </w:tcBorders>
            <w:shd w:val="clear" w:color="000000" w:fill="FFFFFF"/>
            <w:noWrap/>
            <w:vAlign w:val="bottom"/>
            <w:hideMark/>
          </w:tcPr>
          <w:p w14:paraId="1C1D5759"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721</w:t>
            </w:r>
          </w:p>
        </w:tc>
      </w:tr>
      <w:tr w:rsidR="0048542F" w:rsidRPr="0048542F" w14:paraId="666600CA" w14:textId="77777777" w:rsidTr="0048542F">
        <w:trPr>
          <w:trHeight w:val="300"/>
        </w:trPr>
        <w:tc>
          <w:tcPr>
            <w:tcW w:w="4160" w:type="dxa"/>
            <w:tcBorders>
              <w:top w:val="nil"/>
              <w:left w:val="nil"/>
              <w:bottom w:val="nil"/>
              <w:right w:val="nil"/>
            </w:tcBorders>
            <w:shd w:val="clear" w:color="000000" w:fill="FFFFFF"/>
            <w:noWrap/>
            <w:vAlign w:val="bottom"/>
            <w:hideMark/>
          </w:tcPr>
          <w:p w14:paraId="7826F4C1"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Wool Sheep variable costs ($/ha)</w:t>
            </w:r>
          </w:p>
        </w:tc>
        <w:tc>
          <w:tcPr>
            <w:tcW w:w="1520" w:type="dxa"/>
            <w:tcBorders>
              <w:top w:val="nil"/>
              <w:left w:val="nil"/>
              <w:bottom w:val="nil"/>
              <w:right w:val="nil"/>
            </w:tcBorders>
            <w:shd w:val="clear" w:color="000000" w:fill="FFFFFF"/>
            <w:noWrap/>
            <w:vAlign w:val="bottom"/>
            <w:hideMark/>
          </w:tcPr>
          <w:p w14:paraId="098881B5"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567</w:t>
            </w:r>
          </w:p>
        </w:tc>
        <w:tc>
          <w:tcPr>
            <w:tcW w:w="1180" w:type="dxa"/>
            <w:tcBorders>
              <w:top w:val="nil"/>
              <w:left w:val="nil"/>
              <w:bottom w:val="nil"/>
              <w:right w:val="nil"/>
            </w:tcBorders>
            <w:shd w:val="clear" w:color="000000" w:fill="FFFFFF"/>
            <w:noWrap/>
            <w:vAlign w:val="bottom"/>
            <w:hideMark/>
          </w:tcPr>
          <w:p w14:paraId="54E4BE51"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617</w:t>
            </w:r>
          </w:p>
        </w:tc>
      </w:tr>
      <w:tr w:rsidR="0048542F" w:rsidRPr="0048542F" w14:paraId="54B19209" w14:textId="77777777" w:rsidTr="00C66A50">
        <w:trPr>
          <w:trHeight w:val="194"/>
        </w:trPr>
        <w:tc>
          <w:tcPr>
            <w:tcW w:w="4160" w:type="dxa"/>
            <w:tcBorders>
              <w:top w:val="nil"/>
              <w:left w:val="nil"/>
              <w:bottom w:val="nil"/>
              <w:right w:val="nil"/>
            </w:tcBorders>
            <w:shd w:val="clear" w:color="000000" w:fill="FFFFFF"/>
            <w:noWrap/>
            <w:vAlign w:val="bottom"/>
            <w:hideMark/>
          </w:tcPr>
          <w:p w14:paraId="72393DA4"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18FEAAE0"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7CEE153C"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28373345" w14:textId="77777777" w:rsidTr="0048542F">
        <w:trPr>
          <w:trHeight w:val="300"/>
        </w:trPr>
        <w:tc>
          <w:tcPr>
            <w:tcW w:w="4160" w:type="dxa"/>
            <w:tcBorders>
              <w:top w:val="nil"/>
              <w:left w:val="nil"/>
              <w:bottom w:val="nil"/>
              <w:right w:val="nil"/>
            </w:tcBorders>
            <w:shd w:val="clear" w:color="000000" w:fill="FFFFFF"/>
            <w:noWrap/>
            <w:vAlign w:val="bottom"/>
            <w:hideMark/>
          </w:tcPr>
          <w:p w14:paraId="3B3C4B32"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Production</w:t>
            </w:r>
          </w:p>
        </w:tc>
        <w:tc>
          <w:tcPr>
            <w:tcW w:w="1520" w:type="dxa"/>
            <w:tcBorders>
              <w:top w:val="nil"/>
              <w:left w:val="nil"/>
              <w:bottom w:val="nil"/>
              <w:right w:val="nil"/>
            </w:tcBorders>
            <w:shd w:val="clear" w:color="000000" w:fill="FFFFFF"/>
            <w:noWrap/>
            <w:vAlign w:val="bottom"/>
            <w:hideMark/>
          </w:tcPr>
          <w:p w14:paraId="131D9489" w14:textId="77777777" w:rsidR="0048542F" w:rsidRPr="0048542F" w:rsidRDefault="0048542F" w:rsidP="0048542F">
            <w:pPr>
              <w:spacing w:after="0" w:line="240" w:lineRule="auto"/>
              <w:jc w:val="center"/>
              <w:rPr>
                <w:rFonts w:ascii="Aptos Narrow" w:eastAsia="Times New Roman" w:hAnsi="Aptos Narrow" w:cs="Times New Roman"/>
                <w:b/>
                <w:bCs/>
                <w:sz w:val="18"/>
                <w:szCs w:val="18"/>
                <w:lang w:eastAsia="en-AU"/>
              </w:rPr>
            </w:pPr>
            <w:r w:rsidRPr="0048542F">
              <w:rPr>
                <w:rFonts w:ascii="Aptos Narrow" w:eastAsia="Times New Roman" w:hAnsi="Aptos Narrow" w:cs="Times New Roman"/>
                <w:b/>
                <w:bCs/>
                <w:sz w:val="18"/>
                <w:szCs w:val="18"/>
                <w:lang w:eastAsia="en-AU"/>
              </w:rPr>
              <w:t> </w:t>
            </w:r>
          </w:p>
        </w:tc>
        <w:tc>
          <w:tcPr>
            <w:tcW w:w="1180" w:type="dxa"/>
            <w:tcBorders>
              <w:top w:val="nil"/>
              <w:left w:val="nil"/>
              <w:bottom w:val="nil"/>
              <w:right w:val="nil"/>
            </w:tcBorders>
            <w:shd w:val="clear" w:color="000000" w:fill="FFFFFF"/>
            <w:noWrap/>
            <w:vAlign w:val="bottom"/>
            <w:hideMark/>
          </w:tcPr>
          <w:p w14:paraId="70D7F74D" w14:textId="77777777" w:rsidR="0048542F" w:rsidRPr="0048542F" w:rsidRDefault="0048542F" w:rsidP="0048542F">
            <w:pPr>
              <w:spacing w:after="0" w:line="240" w:lineRule="auto"/>
              <w:jc w:val="center"/>
              <w:rPr>
                <w:rFonts w:ascii="Aptos Narrow" w:eastAsia="Times New Roman" w:hAnsi="Aptos Narrow" w:cs="Times New Roman"/>
                <w:b/>
                <w:bCs/>
                <w:sz w:val="18"/>
                <w:szCs w:val="18"/>
                <w:lang w:eastAsia="en-AU"/>
              </w:rPr>
            </w:pPr>
            <w:r w:rsidRPr="0048542F">
              <w:rPr>
                <w:rFonts w:ascii="Aptos Narrow" w:eastAsia="Times New Roman" w:hAnsi="Aptos Narrow" w:cs="Times New Roman"/>
                <w:b/>
                <w:bCs/>
                <w:sz w:val="18"/>
                <w:szCs w:val="18"/>
                <w:lang w:eastAsia="en-AU"/>
              </w:rPr>
              <w:t> </w:t>
            </w:r>
          </w:p>
        </w:tc>
      </w:tr>
      <w:tr w:rsidR="0048542F" w:rsidRPr="0048542F" w14:paraId="763FD23E" w14:textId="77777777" w:rsidTr="0048542F">
        <w:trPr>
          <w:trHeight w:val="300"/>
        </w:trPr>
        <w:tc>
          <w:tcPr>
            <w:tcW w:w="4160" w:type="dxa"/>
            <w:tcBorders>
              <w:top w:val="nil"/>
              <w:left w:val="nil"/>
              <w:bottom w:val="nil"/>
              <w:right w:val="nil"/>
            </w:tcBorders>
            <w:shd w:val="clear" w:color="000000" w:fill="FFFFFF"/>
            <w:noWrap/>
            <w:vAlign w:val="bottom"/>
            <w:hideMark/>
          </w:tcPr>
          <w:p w14:paraId="68B69FED"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Beef sold (kg lwt/ha)</w:t>
            </w:r>
          </w:p>
        </w:tc>
        <w:tc>
          <w:tcPr>
            <w:tcW w:w="1520" w:type="dxa"/>
            <w:tcBorders>
              <w:top w:val="nil"/>
              <w:left w:val="nil"/>
              <w:bottom w:val="nil"/>
              <w:right w:val="nil"/>
            </w:tcBorders>
            <w:shd w:val="clear" w:color="000000" w:fill="FFFFFF"/>
            <w:noWrap/>
            <w:vAlign w:val="bottom"/>
            <w:hideMark/>
          </w:tcPr>
          <w:p w14:paraId="41223A56"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617</w:t>
            </w:r>
          </w:p>
        </w:tc>
        <w:tc>
          <w:tcPr>
            <w:tcW w:w="1180" w:type="dxa"/>
            <w:tcBorders>
              <w:top w:val="nil"/>
              <w:left w:val="nil"/>
              <w:bottom w:val="nil"/>
              <w:right w:val="nil"/>
            </w:tcBorders>
            <w:shd w:val="clear" w:color="000000" w:fill="FFFFFF"/>
            <w:noWrap/>
            <w:vAlign w:val="bottom"/>
            <w:hideMark/>
          </w:tcPr>
          <w:p w14:paraId="5924DD04"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625</w:t>
            </w:r>
          </w:p>
        </w:tc>
      </w:tr>
      <w:tr w:rsidR="0048542F" w:rsidRPr="0048542F" w14:paraId="0A5C1DF0" w14:textId="77777777" w:rsidTr="0048542F">
        <w:trPr>
          <w:trHeight w:val="300"/>
        </w:trPr>
        <w:tc>
          <w:tcPr>
            <w:tcW w:w="4160" w:type="dxa"/>
            <w:tcBorders>
              <w:top w:val="nil"/>
              <w:left w:val="nil"/>
              <w:bottom w:val="nil"/>
              <w:right w:val="nil"/>
            </w:tcBorders>
            <w:shd w:val="clear" w:color="000000" w:fill="FFFFFF"/>
            <w:noWrap/>
            <w:vAlign w:val="bottom"/>
            <w:hideMark/>
          </w:tcPr>
          <w:p w14:paraId="09719507"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Lamb sold (kg cwt/ha)</w:t>
            </w:r>
          </w:p>
        </w:tc>
        <w:tc>
          <w:tcPr>
            <w:tcW w:w="1520" w:type="dxa"/>
            <w:tcBorders>
              <w:top w:val="nil"/>
              <w:left w:val="nil"/>
              <w:bottom w:val="nil"/>
              <w:right w:val="nil"/>
            </w:tcBorders>
            <w:shd w:val="clear" w:color="000000" w:fill="FFFFFF"/>
            <w:noWrap/>
            <w:vAlign w:val="bottom"/>
            <w:hideMark/>
          </w:tcPr>
          <w:p w14:paraId="656EF4CC"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123</w:t>
            </w:r>
          </w:p>
        </w:tc>
        <w:tc>
          <w:tcPr>
            <w:tcW w:w="1180" w:type="dxa"/>
            <w:tcBorders>
              <w:top w:val="nil"/>
              <w:left w:val="nil"/>
              <w:bottom w:val="nil"/>
              <w:right w:val="nil"/>
            </w:tcBorders>
            <w:shd w:val="clear" w:color="000000" w:fill="FFFFFF"/>
            <w:noWrap/>
            <w:vAlign w:val="bottom"/>
            <w:hideMark/>
          </w:tcPr>
          <w:p w14:paraId="6CB22C58"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139</w:t>
            </w:r>
          </w:p>
        </w:tc>
      </w:tr>
      <w:tr w:rsidR="0048542F" w:rsidRPr="0048542F" w14:paraId="7EC68AC9" w14:textId="77777777" w:rsidTr="0048542F">
        <w:trPr>
          <w:trHeight w:val="285"/>
        </w:trPr>
        <w:tc>
          <w:tcPr>
            <w:tcW w:w="4160" w:type="dxa"/>
            <w:tcBorders>
              <w:top w:val="nil"/>
              <w:left w:val="nil"/>
              <w:bottom w:val="nil"/>
              <w:right w:val="nil"/>
            </w:tcBorders>
            <w:shd w:val="clear" w:color="000000" w:fill="FFFFFF"/>
            <w:noWrap/>
            <w:vAlign w:val="bottom"/>
            <w:hideMark/>
          </w:tcPr>
          <w:p w14:paraId="0AF53E4E"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Wool sheep wool cut (kg Gr./ha)</w:t>
            </w:r>
          </w:p>
        </w:tc>
        <w:tc>
          <w:tcPr>
            <w:tcW w:w="1520" w:type="dxa"/>
            <w:tcBorders>
              <w:top w:val="nil"/>
              <w:left w:val="nil"/>
              <w:bottom w:val="nil"/>
              <w:right w:val="nil"/>
            </w:tcBorders>
            <w:shd w:val="clear" w:color="000000" w:fill="FFFFFF"/>
            <w:noWrap/>
            <w:vAlign w:val="bottom"/>
            <w:hideMark/>
          </w:tcPr>
          <w:p w14:paraId="7D640010"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49</w:t>
            </w:r>
          </w:p>
        </w:tc>
        <w:tc>
          <w:tcPr>
            <w:tcW w:w="1180" w:type="dxa"/>
            <w:tcBorders>
              <w:top w:val="nil"/>
              <w:left w:val="nil"/>
              <w:bottom w:val="nil"/>
              <w:right w:val="nil"/>
            </w:tcBorders>
            <w:shd w:val="clear" w:color="000000" w:fill="FFFFFF"/>
            <w:noWrap/>
            <w:vAlign w:val="bottom"/>
            <w:hideMark/>
          </w:tcPr>
          <w:p w14:paraId="00635BD4"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51</w:t>
            </w:r>
          </w:p>
        </w:tc>
      </w:tr>
      <w:tr w:rsidR="0048542F" w:rsidRPr="0048542F" w14:paraId="58210DCF" w14:textId="77777777" w:rsidTr="00C66A50">
        <w:trPr>
          <w:trHeight w:val="213"/>
        </w:trPr>
        <w:tc>
          <w:tcPr>
            <w:tcW w:w="4160" w:type="dxa"/>
            <w:tcBorders>
              <w:top w:val="nil"/>
              <w:left w:val="nil"/>
              <w:bottom w:val="nil"/>
              <w:right w:val="nil"/>
            </w:tcBorders>
            <w:shd w:val="clear" w:color="000000" w:fill="FFFFFF"/>
            <w:noWrap/>
            <w:vAlign w:val="bottom"/>
            <w:hideMark/>
          </w:tcPr>
          <w:p w14:paraId="21C738C2" w14:textId="77777777" w:rsidR="0048542F" w:rsidRPr="0048542F" w:rsidRDefault="0048542F" w:rsidP="0048542F">
            <w:pPr>
              <w:spacing w:after="0" w:line="240" w:lineRule="auto"/>
              <w:rPr>
                <w:rFonts w:ascii="Aptos Narrow" w:eastAsia="Times New Roman" w:hAnsi="Aptos Narrow" w:cs="Times New Roman"/>
                <w:color w:val="FF0000"/>
                <w:sz w:val="18"/>
                <w:szCs w:val="18"/>
                <w:lang w:eastAsia="en-AU"/>
              </w:rPr>
            </w:pPr>
            <w:r w:rsidRPr="0048542F">
              <w:rPr>
                <w:rFonts w:ascii="Aptos Narrow" w:eastAsia="Times New Roman" w:hAnsi="Aptos Narrow" w:cs="Times New Roman"/>
                <w:color w:val="FF0000"/>
                <w:sz w:val="18"/>
                <w:szCs w:val="18"/>
                <w:lang w:eastAsia="en-AU"/>
              </w:rPr>
              <w:t> </w:t>
            </w:r>
          </w:p>
        </w:tc>
        <w:tc>
          <w:tcPr>
            <w:tcW w:w="1520" w:type="dxa"/>
            <w:tcBorders>
              <w:top w:val="nil"/>
              <w:left w:val="nil"/>
              <w:bottom w:val="nil"/>
              <w:right w:val="nil"/>
            </w:tcBorders>
            <w:shd w:val="clear" w:color="000000" w:fill="FFFFFF"/>
            <w:noWrap/>
            <w:vAlign w:val="bottom"/>
            <w:hideMark/>
          </w:tcPr>
          <w:p w14:paraId="72D93660" w14:textId="77777777" w:rsidR="0048542F" w:rsidRPr="0048542F" w:rsidRDefault="0048542F" w:rsidP="0048542F">
            <w:pPr>
              <w:spacing w:after="0" w:line="240" w:lineRule="auto"/>
              <w:jc w:val="center"/>
              <w:rPr>
                <w:rFonts w:ascii="Aptos Narrow" w:eastAsia="Times New Roman" w:hAnsi="Aptos Narrow" w:cs="Times New Roman"/>
                <w:color w:val="FF0000"/>
                <w:sz w:val="18"/>
                <w:szCs w:val="18"/>
                <w:lang w:eastAsia="en-AU"/>
              </w:rPr>
            </w:pPr>
            <w:r w:rsidRPr="0048542F">
              <w:rPr>
                <w:rFonts w:ascii="Aptos Narrow" w:eastAsia="Times New Roman" w:hAnsi="Aptos Narrow" w:cs="Times New Roman"/>
                <w:color w:val="FF0000"/>
                <w:sz w:val="18"/>
                <w:szCs w:val="18"/>
                <w:lang w:eastAsia="en-AU"/>
              </w:rPr>
              <w:t> </w:t>
            </w:r>
          </w:p>
        </w:tc>
        <w:tc>
          <w:tcPr>
            <w:tcW w:w="1180" w:type="dxa"/>
            <w:tcBorders>
              <w:top w:val="nil"/>
              <w:left w:val="nil"/>
              <w:bottom w:val="nil"/>
              <w:right w:val="nil"/>
            </w:tcBorders>
            <w:shd w:val="clear" w:color="000000" w:fill="FFFFFF"/>
            <w:noWrap/>
            <w:vAlign w:val="bottom"/>
            <w:hideMark/>
          </w:tcPr>
          <w:p w14:paraId="12080128" w14:textId="77777777" w:rsidR="0048542F" w:rsidRPr="0048542F" w:rsidRDefault="0048542F" w:rsidP="0048542F">
            <w:pPr>
              <w:spacing w:after="0" w:line="240" w:lineRule="auto"/>
              <w:jc w:val="center"/>
              <w:rPr>
                <w:rFonts w:ascii="Aptos Narrow" w:eastAsia="Times New Roman" w:hAnsi="Aptos Narrow" w:cs="Times New Roman"/>
                <w:color w:val="FF0000"/>
                <w:sz w:val="18"/>
                <w:szCs w:val="18"/>
                <w:lang w:eastAsia="en-AU"/>
              </w:rPr>
            </w:pPr>
            <w:r w:rsidRPr="0048542F">
              <w:rPr>
                <w:rFonts w:ascii="Aptos Narrow" w:eastAsia="Times New Roman" w:hAnsi="Aptos Narrow" w:cs="Times New Roman"/>
                <w:color w:val="FF0000"/>
                <w:sz w:val="18"/>
                <w:szCs w:val="18"/>
                <w:lang w:eastAsia="en-AU"/>
              </w:rPr>
              <w:t> </w:t>
            </w:r>
          </w:p>
        </w:tc>
      </w:tr>
      <w:tr w:rsidR="0048542F" w:rsidRPr="0048542F" w14:paraId="078DE76E" w14:textId="77777777" w:rsidTr="0048542F">
        <w:trPr>
          <w:trHeight w:val="285"/>
        </w:trPr>
        <w:tc>
          <w:tcPr>
            <w:tcW w:w="4160" w:type="dxa"/>
            <w:tcBorders>
              <w:top w:val="nil"/>
              <w:left w:val="nil"/>
              <w:bottom w:val="nil"/>
              <w:right w:val="nil"/>
            </w:tcBorders>
            <w:shd w:val="clear" w:color="000000" w:fill="FFFFFF"/>
            <w:noWrap/>
            <w:vAlign w:val="bottom"/>
            <w:hideMark/>
          </w:tcPr>
          <w:p w14:paraId="071B9379"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Labour</w:t>
            </w:r>
          </w:p>
        </w:tc>
        <w:tc>
          <w:tcPr>
            <w:tcW w:w="1520" w:type="dxa"/>
            <w:tcBorders>
              <w:top w:val="nil"/>
              <w:left w:val="nil"/>
              <w:bottom w:val="nil"/>
              <w:right w:val="nil"/>
            </w:tcBorders>
            <w:shd w:val="clear" w:color="000000" w:fill="FFFFFF"/>
            <w:noWrap/>
            <w:vAlign w:val="bottom"/>
            <w:hideMark/>
          </w:tcPr>
          <w:p w14:paraId="47F53132" w14:textId="77777777" w:rsidR="0048542F" w:rsidRPr="0048542F" w:rsidRDefault="0048542F" w:rsidP="0048542F">
            <w:pPr>
              <w:spacing w:after="0" w:line="240" w:lineRule="auto"/>
              <w:jc w:val="center"/>
              <w:rPr>
                <w:rFonts w:ascii="Aptos Narrow" w:eastAsia="Times New Roman" w:hAnsi="Aptos Narrow" w:cs="Times New Roman"/>
                <w:color w:val="FF0000"/>
                <w:sz w:val="18"/>
                <w:szCs w:val="18"/>
                <w:lang w:eastAsia="en-AU"/>
              </w:rPr>
            </w:pPr>
            <w:r w:rsidRPr="0048542F">
              <w:rPr>
                <w:rFonts w:ascii="Aptos Narrow" w:eastAsia="Times New Roman" w:hAnsi="Aptos Narrow" w:cs="Times New Roman"/>
                <w:color w:val="FF0000"/>
                <w:sz w:val="18"/>
                <w:szCs w:val="18"/>
                <w:lang w:eastAsia="en-AU"/>
              </w:rPr>
              <w:t> </w:t>
            </w:r>
          </w:p>
        </w:tc>
        <w:tc>
          <w:tcPr>
            <w:tcW w:w="1180" w:type="dxa"/>
            <w:tcBorders>
              <w:top w:val="nil"/>
              <w:left w:val="nil"/>
              <w:bottom w:val="nil"/>
              <w:right w:val="nil"/>
            </w:tcBorders>
            <w:shd w:val="clear" w:color="000000" w:fill="FFFFFF"/>
            <w:noWrap/>
            <w:vAlign w:val="bottom"/>
            <w:hideMark/>
          </w:tcPr>
          <w:p w14:paraId="246D1366" w14:textId="77777777" w:rsidR="0048542F" w:rsidRPr="0048542F" w:rsidRDefault="0048542F" w:rsidP="0048542F">
            <w:pPr>
              <w:spacing w:after="0" w:line="240" w:lineRule="auto"/>
              <w:jc w:val="center"/>
              <w:rPr>
                <w:rFonts w:ascii="Aptos Narrow" w:eastAsia="Times New Roman" w:hAnsi="Aptos Narrow" w:cs="Times New Roman"/>
                <w:color w:val="FF0000"/>
                <w:sz w:val="18"/>
                <w:szCs w:val="18"/>
                <w:lang w:eastAsia="en-AU"/>
              </w:rPr>
            </w:pPr>
            <w:r w:rsidRPr="0048542F">
              <w:rPr>
                <w:rFonts w:ascii="Aptos Narrow" w:eastAsia="Times New Roman" w:hAnsi="Aptos Narrow" w:cs="Times New Roman"/>
                <w:color w:val="FF0000"/>
                <w:sz w:val="18"/>
                <w:szCs w:val="18"/>
                <w:lang w:eastAsia="en-AU"/>
              </w:rPr>
              <w:t> </w:t>
            </w:r>
          </w:p>
        </w:tc>
      </w:tr>
      <w:tr w:rsidR="0048542F" w:rsidRPr="0048542F" w14:paraId="2F6287EB" w14:textId="77777777" w:rsidTr="0048542F">
        <w:trPr>
          <w:trHeight w:val="300"/>
        </w:trPr>
        <w:tc>
          <w:tcPr>
            <w:tcW w:w="4160" w:type="dxa"/>
            <w:tcBorders>
              <w:top w:val="nil"/>
              <w:left w:val="nil"/>
              <w:bottom w:val="nil"/>
              <w:right w:val="nil"/>
            </w:tcBorders>
            <w:shd w:val="clear" w:color="000000" w:fill="FFFFFF"/>
            <w:noWrap/>
            <w:vAlign w:val="bottom"/>
            <w:hideMark/>
          </w:tcPr>
          <w:p w14:paraId="69F4235A"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Labour use (FTE/farm)</w:t>
            </w:r>
          </w:p>
        </w:tc>
        <w:tc>
          <w:tcPr>
            <w:tcW w:w="1520" w:type="dxa"/>
            <w:tcBorders>
              <w:top w:val="nil"/>
              <w:left w:val="nil"/>
              <w:bottom w:val="nil"/>
              <w:right w:val="nil"/>
            </w:tcBorders>
            <w:shd w:val="clear" w:color="000000" w:fill="FFFFFF"/>
            <w:noWrap/>
            <w:vAlign w:val="bottom"/>
            <w:hideMark/>
          </w:tcPr>
          <w:p w14:paraId="55FD1CF8"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3.5</w:t>
            </w:r>
          </w:p>
        </w:tc>
        <w:tc>
          <w:tcPr>
            <w:tcW w:w="1180" w:type="dxa"/>
            <w:tcBorders>
              <w:top w:val="nil"/>
              <w:left w:val="nil"/>
              <w:bottom w:val="nil"/>
              <w:right w:val="nil"/>
            </w:tcBorders>
            <w:shd w:val="clear" w:color="000000" w:fill="FFFFFF"/>
            <w:noWrap/>
            <w:vAlign w:val="bottom"/>
            <w:hideMark/>
          </w:tcPr>
          <w:p w14:paraId="6A4D37CC"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3.9</w:t>
            </w:r>
          </w:p>
        </w:tc>
      </w:tr>
      <w:tr w:rsidR="0048542F" w:rsidRPr="0048542F" w14:paraId="6B6B2A50" w14:textId="77777777" w:rsidTr="0048542F">
        <w:trPr>
          <w:trHeight w:val="300"/>
        </w:trPr>
        <w:tc>
          <w:tcPr>
            <w:tcW w:w="4160" w:type="dxa"/>
            <w:tcBorders>
              <w:top w:val="nil"/>
              <w:left w:val="nil"/>
              <w:bottom w:val="nil"/>
              <w:right w:val="nil"/>
            </w:tcBorders>
            <w:shd w:val="clear" w:color="000000" w:fill="FFFFFF"/>
            <w:noWrap/>
            <w:vAlign w:val="bottom"/>
            <w:hideMark/>
          </w:tcPr>
          <w:p w14:paraId="7205110B"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Labour use efficiency (ha/FTE)</w:t>
            </w:r>
          </w:p>
        </w:tc>
        <w:tc>
          <w:tcPr>
            <w:tcW w:w="1520" w:type="dxa"/>
            <w:tcBorders>
              <w:top w:val="nil"/>
              <w:left w:val="nil"/>
              <w:bottom w:val="nil"/>
              <w:right w:val="nil"/>
            </w:tcBorders>
            <w:shd w:val="clear" w:color="000000" w:fill="FFFFFF"/>
            <w:noWrap/>
            <w:vAlign w:val="bottom"/>
            <w:hideMark/>
          </w:tcPr>
          <w:p w14:paraId="476BC88F"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405</w:t>
            </w:r>
          </w:p>
        </w:tc>
        <w:tc>
          <w:tcPr>
            <w:tcW w:w="1180" w:type="dxa"/>
            <w:tcBorders>
              <w:top w:val="nil"/>
              <w:left w:val="nil"/>
              <w:bottom w:val="nil"/>
              <w:right w:val="nil"/>
            </w:tcBorders>
            <w:shd w:val="clear" w:color="000000" w:fill="FFFFFF"/>
            <w:noWrap/>
            <w:vAlign w:val="bottom"/>
            <w:hideMark/>
          </w:tcPr>
          <w:p w14:paraId="0CF9EFA4"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413</w:t>
            </w:r>
          </w:p>
        </w:tc>
      </w:tr>
      <w:tr w:rsidR="0048542F" w:rsidRPr="0048542F" w14:paraId="0F9D2F3E" w14:textId="77777777" w:rsidTr="0048542F">
        <w:trPr>
          <w:trHeight w:val="300"/>
        </w:trPr>
        <w:tc>
          <w:tcPr>
            <w:tcW w:w="4160" w:type="dxa"/>
            <w:tcBorders>
              <w:top w:val="nil"/>
              <w:left w:val="nil"/>
              <w:bottom w:val="nil"/>
              <w:right w:val="nil"/>
            </w:tcBorders>
            <w:shd w:val="clear" w:color="000000" w:fill="FFFFFF"/>
            <w:noWrap/>
            <w:vAlign w:val="bottom"/>
            <w:hideMark/>
          </w:tcPr>
          <w:p w14:paraId="094320B3"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Labour use efficiency (DSE/FTE)</w:t>
            </w:r>
          </w:p>
        </w:tc>
        <w:tc>
          <w:tcPr>
            <w:tcW w:w="1520" w:type="dxa"/>
            <w:tcBorders>
              <w:top w:val="nil"/>
              <w:left w:val="nil"/>
              <w:bottom w:val="nil"/>
              <w:right w:val="nil"/>
            </w:tcBorders>
            <w:shd w:val="clear" w:color="000000" w:fill="FFFFFF"/>
            <w:noWrap/>
            <w:vAlign w:val="bottom"/>
            <w:hideMark/>
          </w:tcPr>
          <w:p w14:paraId="6F4A1A36"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6,011</w:t>
            </w:r>
          </w:p>
        </w:tc>
        <w:tc>
          <w:tcPr>
            <w:tcW w:w="1180" w:type="dxa"/>
            <w:tcBorders>
              <w:top w:val="nil"/>
              <w:left w:val="nil"/>
              <w:bottom w:val="nil"/>
              <w:right w:val="nil"/>
            </w:tcBorders>
            <w:shd w:val="clear" w:color="000000" w:fill="FFFFFF"/>
            <w:noWrap/>
            <w:vAlign w:val="bottom"/>
            <w:hideMark/>
          </w:tcPr>
          <w:p w14:paraId="08DC89C0"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5,930</w:t>
            </w:r>
          </w:p>
        </w:tc>
      </w:tr>
      <w:tr w:rsidR="0048542F" w:rsidRPr="0048542F" w14:paraId="4A553040" w14:textId="77777777" w:rsidTr="0048542F">
        <w:trPr>
          <w:trHeight w:val="300"/>
        </w:trPr>
        <w:tc>
          <w:tcPr>
            <w:tcW w:w="4160" w:type="dxa"/>
            <w:tcBorders>
              <w:top w:val="nil"/>
              <w:left w:val="nil"/>
              <w:bottom w:val="nil"/>
              <w:right w:val="nil"/>
            </w:tcBorders>
            <w:shd w:val="clear" w:color="000000" w:fill="FFFFFF"/>
            <w:noWrap/>
            <w:vAlign w:val="bottom"/>
            <w:hideMark/>
          </w:tcPr>
          <w:p w14:paraId="1C2A229C"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177E8048"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6B0C1A2D"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0F529F8B" w14:textId="77777777" w:rsidTr="0048542F">
        <w:trPr>
          <w:trHeight w:val="300"/>
        </w:trPr>
        <w:tc>
          <w:tcPr>
            <w:tcW w:w="4160" w:type="dxa"/>
            <w:tcBorders>
              <w:top w:val="nil"/>
              <w:left w:val="nil"/>
              <w:bottom w:val="nil"/>
              <w:right w:val="nil"/>
            </w:tcBorders>
            <w:shd w:val="clear" w:color="000000" w:fill="FFFFFF"/>
            <w:noWrap/>
            <w:vAlign w:val="bottom"/>
            <w:hideMark/>
          </w:tcPr>
          <w:p w14:paraId="4128E37D"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Nutrient application</w:t>
            </w:r>
          </w:p>
        </w:tc>
        <w:tc>
          <w:tcPr>
            <w:tcW w:w="1520" w:type="dxa"/>
            <w:tcBorders>
              <w:top w:val="nil"/>
              <w:left w:val="nil"/>
              <w:bottom w:val="nil"/>
              <w:right w:val="nil"/>
            </w:tcBorders>
            <w:shd w:val="clear" w:color="000000" w:fill="FFFFFF"/>
            <w:noWrap/>
            <w:vAlign w:val="bottom"/>
            <w:hideMark/>
          </w:tcPr>
          <w:p w14:paraId="58ABFCE3"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59117F6F"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6C3C1A92" w14:textId="77777777" w:rsidTr="0048542F">
        <w:trPr>
          <w:trHeight w:val="300"/>
        </w:trPr>
        <w:tc>
          <w:tcPr>
            <w:tcW w:w="4160" w:type="dxa"/>
            <w:tcBorders>
              <w:top w:val="nil"/>
              <w:left w:val="nil"/>
              <w:bottom w:val="nil"/>
              <w:right w:val="nil"/>
            </w:tcBorders>
            <w:shd w:val="clear" w:color="000000" w:fill="FFFFFF"/>
            <w:noWrap/>
            <w:vAlign w:val="bottom"/>
            <w:hideMark/>
          </w:tcPr>
          <w:p w14:paraId="6FBF3F48"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Phosphorus applied to pasture (kg/ha)</w:t>
            </w:r>
          </w:p>
        </w:tc>
        <w:tc>
          <w:tcPr>
            <w:tcW w:w="1520" w:type="dxa"/>
            <w:tcBorders>
              <w:top w:val="nil"/>
              <w:left w:val="nil"/>
              <w:bottom w:val="nil"/>
              <w:right w:val="nil"/>
            </w:tcBorders>
            <w:shd w:val="clear" w:color="000000" w:fill="FFFFFF"/>
            <w:noWrap/>
            <w:vAlign w:val="bottom"/>
            <w:hideMark/>
          </w:tcPr>
          <w:p w14:paraId="16EB984E"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12</w:t>
            </w:r>
          </w:p>
        </w:tc>
        <w:tc>
          <w:tcPr>
            <w:tcW w:w="1180" w:type="dxa"/>
            <w:tcBorders>
              <w:top w:val="nil"/>
              <w:left w:val="nil"/>
              <w:bottom w:val="nil"/>
              <w:right w:val="nil"/>
            </w:tcBorders>
            <w:shd w:val="clear" w:color="000000" w:fill="FFFFFF"/>
            <w:noWrap/>
            <w:vAlign w:val="bottom"/>
            <w:hideMark/>
          </w:tcPr>
          <w:p w14:paraId="673EB895"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10</w:t>
            </w:r>
          </w:p>
        </w:tc>
      </w:tr>
      <w:tr w:rsidR="0048542F" w:rsidRPr="0048542F" w14:paraId="2BC9BA88" w14:textId="77777777" w:rsidTr="0048542F">
        <w:trPr>
          <w:trHeight w:val="300"/>
        </w:trPr>
        <w:tc>
          <w:tcPr>
            <w:tcW w:w="4160" w:type="dxa"/>
            <w:tcBorders>
              <w:top w:val="nil"/>
              <w:left w:val="nil"/>
              <w:bottom w:val="nil"/>
              <w:right w:val="nil"/>
            </w:tcBorders>
            <w:shd w:val="clear" w:color="000000" w:fill="FFFFFF"/>
            <w:noWrap/>
            <w:vAlign w:val="bottom"/>
            <w:hideMark/>
          </w:tcPr>
          <w:p w14:paraId="58D44933"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Phosphorus applied to pasture (kg/DSE)</w:t>
            </w:r>
          </w:p>
        </w:tc>
        <w:tc>
          <w:tcPr>
            <w:tcW w:w="1520" w:type="dxa"/>
            <w:tcBorders>
              <w:top w:val="nil"/>
              <w:left w:val="nil"/>
              <w:bottom w:val="nil"/>
              <w:right w:val="nil"/>
            </w:tcBorders>
            <w:shd w:val="clear" w:color="000000" w:fill="FFFFFF"/>
            <w:noWrap/>
            <w:vAlign w:val="bottom"/>
            <w:hideMark/>
          </w:tcPr>
          <w:p w14:paraId="63091499"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0.8</w:t>
            </w:r>
          </w:p>
        </w:tc>
        <w:tc>
          <w:tcPr>
            <w:tcW w:w="1180" w:type="dxa"/>
            <w:tcBorders>
              <w:top w:val="nil"/>
              <w:left w:val="nil"/>
              <w:bottom w:val="nil"/>
              <w:right w:val="nil"/>
            </w:tcBorders>
            <w:shd w:val="clear" w:color="000000" w:fill="FFFFFF"/>
            <w:noWrap/>
            <w:vAlign w:val="bottom"/>
            <w:hideMark/>
          </w:tcPr>
          <w:p w14:paraId="6E682113"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0.6</w:t>
            </w:r>
          </w:p>
        </w:tc>
      </w:tr>
      <w:tr w:rsidR="0048542F" w:rsidRPr="0048542F" w14:paraId="6A3D6FF8" w14:textId="77777777" w:rsidTr="0048542F">
        <w:trPr>
          <w:trHeight w:val="300"/>
        </w:trPr>
        <w:tc>
          <w:tcPr>
            <w:tcW w:w="4160" w:type="dxa"/>
            <w:tcBorders>
              <w:top w:val="nil"/>
              <w:left w:val="nil"/>
              <w:bottom w:val="nil"/>
              <w:right w:val="nil"/>
            </w:tcBorders>
            <w:shd w:val="clear" w:color="000000" w:fill="FFFFFF"/>
            <w:noWrap/>
            <w:vAlign w:val="bottom"/>
            <w:hideMark/>
          </w:tcPr>
          <w:p w14:paraId="7505CB25"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7A4F3F2D"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4D37A18D"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55F6E7E8" w14:textId="77777777" w:rsidTr="0048542F">
        <w:trPr>
          <w:trHeight w:val="300"/>
        </w:trPr>
        <w:tc>
          <w:tcPr>
            <w:tcW w:w="4160" w:type="dxa"/>
            <w:tcBorders>
              <w:top w:val="nil"/>
              <w:left w:val="nil"/>
              <w:bottom w:val="nil"/>
              <w:right w:val="nil"/>
            </w:tcBorders>
            <w:shd w:val="clear" w:color="000000" w:fill="FFFFFF"/>
            <w:noWrap/>
            <w:vAlign w:val="bottom"/>
            <w:hideMark/>
          </w:tcPr>
          <w:p w14:paraId="51FD5D73" w14:textId="77777777" w:rsidR="0048542F" w:rsidRPr="0048542F" w:rsidRDefault="0048542F" w:rsidP="0048542F">
            <w:pPr>
              <w:spacing w:after="0" w:line="240" w:lineRule="auto"/>
              <w:rPr>
                <w:rFonts w:ascii="Aptos Narrow" w:eastAsia="Times New Roman" w:hAnsi="Aptos Narrow" w:cs="Times New Roman"/>
                <w:b/>
                <w:bCs/>
                <w:color w:val="000000"/>
                <w:sz w:val="18"/>
                <w:szCs w:val="18"/>
                <w:lang w:eastAsia="en-AU"/>
              </w:rPr>
            </w:pPr>
            <w:r w:rsidRPr="0048542F">
              <w:rPr>
                <w:rFonts w:ascii="Aptos Narrow" w:eastAsia="Times New Roman" w:hAnsi="Aptos Narrow" w:cs="Times New Roman"/>
                <w:b/>
                <w:bCs/>
                <w:color w:val="000000"/>
                <w:sz w:val="18"/>
                <w:szCs w:val="18"/>
                <w:lang w:eastAsia="en-AU"/>
              </w:rPr>
              <w:t>Business structure</w:t>
            </w:r>
          </w:p>
        </w:tc>
        <w:tc>
          <w:tcPr>
            <w:tcW w:w="1520" w:type="dxa"/>
            <w:tcBorders>
              <w:top w:val="nil"/>
              <w:left w:val="nil"/>
              <w:bottom w:val="nil"/>
              <w:right w:val="nil"/>
            </w:tcBorders>
            <w:shd w:val="clear" w:color="000000" w:fill="FFFFFF"/>
            <w:noWrap/>
            <w:vAlign w:val="bottom"/>
            <w:hideMark/>
          </w:tcPr>
          <w:p w14:paraId="7FF6F53E"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402B3E04"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0262B432" w14:textId="77777777" w:rsidTr="0048542F">
        <w:trPr>
          <w:trHeight w:val="300"/>
        </w:trPr>
        <w:tc>
          <w:tcPr>
            <w:tcW w:w="4160" w:type="dxa"/>
            <w:tcBorders>
              <w:top w:val="nil"/>
              <w:left w:val="nil"/>
              <w:bottom w:val="nil"/>
              <w:right w:val="nil"/>
            </w:tcBorders>
            <w:shd w:val="clear" w:color="000000" w:fill="FFFFFF"/>
            <w:noWrap/>
            <w:vAlign w:val="bottom"/>
            <w:hideMark/>
          </w:tcPr>
          <w:p w14:paraId="7C2BA1EB"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Total assets managed ($/ha)</w:t>
            </w:r>
          </w:p>
        </w:tc>
        <w:tc>
          <w:tcPr>
            <w:tcW w:w="1520" w:type="dxa"/>
            <w:tcBorders>
              <w:top w:val="nil"/>
              <w:left w:val="nil"/>
              <w:bottom w:val="nil"/>
              <w:right w:val="nil"/>
            </w:tcBorders>
            <w:shd w:val="clear" w:color="000000" w:fill="FFFFFF"/>
            <w:noWrap/>
            <w:vAlign w:val="bottom"/>
            <w:hideMark/>
          </w:tcPr>
          <w:p w14:paraId="30EFB121"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17,393</w:t>
            </w:r>
          </w:p>
        </w:tc>
        <w:tc>
          <w:tcPr>
            <w:tcW w:w="1180" w:type="dxa"/>
            <w:tcBorders>
              <w:top w:val="nil"/>
              <w:left w:val="nil"/>
              <w:bottom w:val="nil"/>
              <w:right w:val="nil"/>
            </w:tcBorders>
            <w:shd w:val="clear" w:color="000000" w:fill="FFFFFF"/>
            <w:noWrap/>
            <w:vAlign w:val="bottom"/>
            <w:hideMark/>
          </w:tcPr>
          <w:p w14:paraId="766B0318"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18,704</w:t>
            </w:r>
          </w:p>
        </w:tc>
      </w:tr>
      <w:tr w:rsidR="0048542F" w:rsidRPr="0048542F" w14:paraId="58704EB3" w14:textId="77777777" w:rsidTr="0048542F">
        <w:trPr>
          <w:trHeight w:val="300"/>
        </w:trPr>
        <w:tc>
          <w:tcPr>
            <w:tcW w:w="4160" w:type="dxa"/>
            <w:tcBorders>
              <w:top w:val="nil"/>
              <w:left w:val="nil"/>
              <w:bottom w:val="nil"/>
              <w:right w:val="nil"/>
            </w:tcBorders>
            <w:shd w:val="clear" w:color="000000" w:fill="FFFFFF"/>
            <w:noWrap/>
            <w:vAlign w:val="bottom"/>
            <w:hideMark/>
          </w:tcPr>
          <w:p w14:paraId="1FA79B09"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Total debt ($/ha)</w:t>
            </w:r>
          </w:p>
        </w:tc>
        <w:tc>
          <w:tcPr>
            <w:tcW w:w="1520" w:type="dxa"/>
            <w:tcBorders>
              <w:top w:val="nil"/>
              <w:left w:val="nil"/>
              <w:bottom w:val="nil"/>
              <w:right w:val="nil"/>
            </w:tcBorders>
            <w:shd w:val="clear" w:color="000000" w:fill="FFFFFF"/>
            <w:noWrap/>
            <w:vAlign w:val="bottom"/>
            <w:hideMark/>
          </w:tcPr>
          <w:p w14:paraId="7BF37CF0"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2,131</w:t>
            </w:r>
          </w:p>
        </w:tc>
        <w:tc>
          <w:tcPr>
            <w:tcW w:w="1180" w:type="dxa"/>
            <w:tcBorders>
              <w:top w:val="nil"/>
              <w:left w:val="nil"/>
              <w:bottom w:val="nil"/>
              <w:right w:val="nil"/>
            </w:tcBorders>
            <w:shd w:val="clear" w:color="000000" w:fill="FFFFFF"/>
            <w:noWrap/>
            <w:vAlign w:val="bottom"/>
            <w:hideMark/>
          </w:tcPr>
          <w:p w14:paraId="470CFDC5"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2,546</w:t>
            </w:r>
          </w:p>
        </w:tc>
      </w:tr>
      <w:tr w:rsidR="0048542F" w:rsidRPr="0048542F" w14:paraId="2EE7EE9A" w14:textId="77777777" w:rsidTr="00C66A50">
        <w:trPr>
          <w:trHeight w:val="169"/>
        </w:trPr>
        <w:tc>
          <w:tcPr>
            <w:tcW w:w="4160" w:type="dxa"/>
            <w:tcBorders>
              <w:top w:val="nil"/>
              <w:left w:val="nil"/>
              <w:bottom w:val="nil"/>
              <w:right w:val="nil"/>
            </w:tcBorders>
            <w:shd w:val="clear" w:color="000000" w:fill="FFFFFF"/>
            <w:noWrap/>
            <w:vAlign w:val="bottom"/>
            <w:hideMark/>
          </w:tcPr>
          <w:p w14:paraId="67880496"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520" w:type="dxa"/>
            <w:tcBorders>
              <w:top w:val="nil"/>
              <w:left w:val="nil"/>
              <w:bottom w:val="nil"/>
              <w:right w:val="nil"/>
            </w:tcBorders>
            <w:shd w:val="clear" w:color="000000" w:fill="FFFFFF"/>
            <w:noWrap/>
            <w:vAlign w:val="bottom"/>
            <w:hideMark/>
          </w:tcPr>
          <w:p w14:paraId="6824ED58"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c>
          <w:tcPr>
            <w:tcW w:w="1180" w:type="dxa"/>
            <w:tcBorders>
              <w:top w:val="nil"/>
              <w:left w:val="nil"/>
              <w:bottom w:val="nil"/>
              <w:right w:val="nil"/>
            </w:tcBorders>
            <w:shd w:val="clear" w:color="000000" w:fill="FFFFFF"/>
            <w:noWrap/>
            <w:vAlign w:val="bottom"/>
            <w:hideMark/>
          </w:tcPr>
          <w:p w14:paraId="6BB236A9"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54A6F130" w14:textId="77777777" w:rsidTr="0048542F">
        <w:trPr>
          <w:trHeight w:val="300"/>
        </w:trPr>
        <w:tc>
          <w:tcPr>
            <w:tcW w:w="5680" w:type="dxa"/>
            <w:gridSpan w:val="2"/>
            <w:tcBorders>
              <w:top w:val="nil"/>
              <w:left w:val="nil"/>
              <w:bottom w:val="nil"/>
              <w:right w:val="nil"/>
            </w:tcBorders>
            <w:shd w:val="clear" w:color="000000" w:fill="FFFFFF"/>
            <w:noWrap/>
            <w:vAlign w:val="bottom"/>
            <w:hideMark/>
          </w:tcPr>
          <w:p w14:paraId="65275EC2" w14:textId="77777777" w:rsidR="0048542F" w:rsidRPr="0048542F" w:rsidRDefault="0048542F" w:rsidP="0048542F">
            <w:pPr>
              <w:spacing w:after="0" w:line="240" w:lineRule="auto"/>
              <w:rPr>
                <w:rFonts w:ascii="Aptos Narrow" w:eastAsia="Times New Roman" w:hAnsi="Aptos Narrow" w:cs="Times New Roman"/>
                <w:b/>
                <w:bCs/>
                <w:sz w:val="18"/>
                <w:szCs w:val="18"/>
                <w:lang w:eastAsia="en-AU"/>
              </w:rPr>
            </w:pPr>
            <w:r w:rsidRPr="0048542F">
              <w:rPr>
                <w:rFonts w:ascii="Aptos Narrow" w:eastAsia="Times New Roman" w:hAnsi="Aptos Narrow" w:cs="Times New Roman"/>
                <w:b/>
                <w:bCs/>
                <w:sz w:val="18"/>
                <w:szCs w:val="18"/>
                <w:lang w:eastAsia="en-AU"/>
              </w:rPr>
              <w:t>Top 5 costs (Proportion of total cash operating costs)</w:t>
            </w:r>
          </w:p>
        </w:tc>
        <w:tc>
          <w:tcPr>
            <w:tcW w:w="1180" w:type="dxa"/>
            <w:tcBorders>
              <w:top w:val="nil"/>
              <w:left w:val="nil"/>
              <w:bottom w:val="nil"/>
              <w:right w:val="nil"/>
            </w:tcBorders>
            <w:shd w:val="clear" w:color="000000" w:fill="FFFFFF"/>
            <w:noWrap/>
            <w:vAlign w:val="bottom"/>
            <w:hideMark/>
          </w:tcPr>
          <w:p w14:paraId="326B2CEB" w14:textId="77777777" w:rsidR="0048542F" w:rsidRPr="0048542F" w:rsidRDefault="0048542F" w:rsidP="0048542F">
            <w:pPr>
              <w:spacing w:after="0" w:line="240" w:lineRule="auto"/>
              <w:jc w:val="center"/>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 </w:t>
            </w:r>
          </w:p>
        </w:tc>
      </w:tr>
      <w:tr w:rsidR="0048542F" w:rsidRPr="0048542F" w14:paraId="15CC2DEF" w14:textId="77777777" w:rsidTr="0048542F">
        <w:trPr>
          <w:trHeight w:val="300"/>
        </w:trPr>
        <w:tc>
          <w:tcPr>
            <w:tcW w:w="4160" w:type="dxa"/>
            <w:tcBorders>
              <w:top w:val="nil"/>
              <w:left w:val="nil"/>
              <w:bottom w:val="nil"/>
              <w:right w:val="nil"/>
            </w:tcBorders>
            <w:shd w:val="clear" w:color="000000" w:fill="FFFFFF"/>
            <w:noWrap/>
            <w:vAlign w:val="bottom"/>
            <w:hideMark/>
          </w:tcPr>
          <w:p w14:paraId="237F92A9"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Purchased supplementary grain and pellets (%)</w:t>
            </w:r>
          </w:p>
        </w:tc>
        <w:tc>
          <w:tcPr>
            <w:tcW w:w="1520" w:type="dxa"/>
            <w:tcBorders>
              <w:top w:val="nil"/>
              <w:left w:val="nil"/>
              <w:bottom w:val="nil"/>
              <w:right w:val="nil"/>
            </w:tcBorders>
            <w:shd w:val="clear" w:color="000000" w:fill="FFFFFF"/>
            <w:noWrap/>
            <w:vAlign w:val="bottom"/>
            <w:hideMark/>
          </w:tcPr>
          <w:p w14:paraId="702A1729"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16%</w:t>
            </w:r>
          </w:p>
        </w:tc>
        <w:tc>
          <w:tcPr>
            <w:tcW w:w="1180" w:type="dxa"/>
            <w:tcBorders>
              <w:top w:val="nil"/>
              <w:left w:val="nil"/>
              <w:bottom w:val="nil"/>
              <w:right w:val="nil"/>
            </w:tcBorders>
            <w:shd w:val="clear" w:color="000000" w:fill="FFFFFF"/>
            <w:noWrap/>
            <w:vAlign w:val="bottom"/>
            <w:hideMark/>
          </w:tcPr>
          <w:p w14:paraId="19C781D3"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358F99BC" w14:textId="77777777" w:rsidTr="0048542F">
        <w:trPr>
          <w:trHeight w:val="300"/>
        </w:trPr>
        <w:tc>
          <w:tcPr>
            <w:tcW w:w="4160" w:type="dxa"/>
            <w:tcBorders>
              <w:top w:val="nil"/>
              <w:left w:val="nil"/>
              <w:bottom w:val="nil"/>
              <w:right w:val="nil"/>
            </w:tcBorders>
            <w:shd w:val="clear" w:color="000000" w:fill="FFFFFF"/>
            <w:noWrap/>
            <w:vAlign w:val="bottom"/>
            <w:hideMark/>
          </w:tcPr>
          <w:p w14:paraId="550AD8BA"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Contract shearing and crutching (%)</w:t>
            </w:r>
          </w:p>
        </w:tc>
        <w:tc>
          <w:tcPr>
            <w:tcW w:w="1520" w:type="dxa"/>
            <w:tcBorders>
              <w:top w:val="nil"/>
              <w:left w:val="nil"/>
              <w:bottom w:val="nil"/>
              <w:right w:val="nil"/>
            </w:tcBorders>
            <w:shd w:val="clear" w:color="000000" w:fill="FFFFFF"/>
            <w:noWrap/>
            <w:vAlign w:val="bottom"/>
            <w:hideMark/>
          </w:tcPr>
          <w:p w14:paraId="1C294C89"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11%</w:t>
            </w:r>
          </w:p>
        </w:tc>
        <w:tc>
          <w:tcPr>
            <w:tcW w:w="1180" w:type="dxa"/>
            <w:tcBorders>
              <w:top w:val="nil"/>
              <w:left w:val="nil"/>
              <w:bottom w:val="nil"/>
              <w:right w:val="nil"/>
            </w:tcBorders>
            <w:shd w:val="clear" w:color="000000" w:fill="FFFFFF"/>
            <w:noWrap/>
            <w:vAlign w:val="bottom"/>
            <w:hideMark/>
          </w:tcPr>
          <w:p w14:paraId="7769EBFF"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4A2F339E" w14:textId="77777777" w:rsidTr="0048542F">
        <w:trPr>
          <w:trHeight w:val="300"/>
        </w:trPr>
        <w:tc>
          <w:tcPr>
            <w:tcW w:w="4160" w:type="dxa"/>
            <w:tcBorders>
              <w:top w:val="nil"/>
              <w:left w:val="nil"/>
              <w:bottom w:val="nil"/>
              <w:right w:val="nil"/>
            </w:tcBorders>
            <w:shd w:val="clear" w:color="000000" w:fill="FFFFFF"/>
            <w:noWrap/>
            <w:vAlign w:val="bottom"/>
            <w:hideMark/>
          </w:tcPr>
          <w:p w14:paraId="6109A420" w14:textId="77777777" w:rsidR="0048542F" w:rsidRPr="0048542F" w:rsidRDefault="0048542F" w:rsidP="0048542F">
            <w:pPr>
              <w:spacing w:after="0" w:line="240" w:lineRule="auto"/>
              <w:rPr>
                <w:rFonts w:ascii="Aptos Narrow" w:eastAsia="Times New Roman" w:hAnsi="Aptos Narrow" w:cs="Times New Roman"/>
                <w:sz w:val="18"/>
                <w:szCs w:val="18"/>
                <w:lang w:eastAsia="en-AU"/>
              </w:rPr>
            </w:pPr>
            <w:r w:rsidRPr="0048542F">
              <w:rPr>
                <w:rFonts w:ascii="Aptos Narrow" w:eastAsia="Times New Roman" w:hAnsi="Aptos Narrow" w:cs="Times New Roman"/>
                <w:sz w:val="18"/>
                <w:szCs w:val="18"/>
                <w:lang w:eastAsia="en-AU"/>
              </w:rPr>
              <w:t>Pasture fertiliser costs (%)</w:t>
            </w:r>
          </w:p>
        </w:tc>
        <w:tc>
          <w:tcPr>
            <w:tcW w:w="1520" w:type="dxa"/>
            <w:tcBorders>
              <w:top w:val="nil"/>
              <w:left w:val="nil"/>
              <w:bottom w:val="nil"/>
              <w:right w:val="nil"/>
            </w:tcBorders>
            <w:shd w:val="clear" w:color="000000" w:fill="FFFFFF"/>
            <w:noWrap/>
            <w:vAlign w:val="bottom"/>
            <w:hideMark/>
          </w:tcPr>
          <w:p w14:paraId="49EA4FDE"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9%</w:t>
            </w:r>
          </w:p>
        </w:tc>
        <w:tc>
          <w:tcPr>
            <w:tcW w:w="1180" w:type="dxa"/>
            <w:tcBorders>
              <w:top w:val="nil"/>
              <w:left w:val="nil"/>
              <w:bottom w:val="nil"/>
              <w:right w:val="nil"/>
            </w:tcBorders>
            <w:shd w:val="clear" w:color="000000" w:fill="FFFFFF"/>
            <w:noWrap/>
            <w:vAlign w:val="bottom"/>
            <w:hideMark/>
          </w:tcPr>
          <w:p w14:paraId="3D06D53C"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2272C30D" w14:textId="77777777" w:rsidTr="0048542F">
        <w:trPr>
          <w:trHeight w:val="300"/>
        </w:trPr>
        <w:tc>
          <w:tcPr>
            <w:tcW w:w="4160" w:type="dxa"/>
            <w:tcBorders>
              <w:top w:val="nil"/>
              <w:left w:val="nil"/>
              <w:bottom w:val="nil"/>
              <w:right w:val="nil"/>
            </w:tcBorders>
            <w:shd w:val="clear" w:color="000000" w:fill="FFFFFF"/>
            <w:noWrap/>
            <w:vAlign w:val="bottom"/>
            <w:hideMark/>
          </w:tcPr>
          <w:p w14:paraId="0FDBFF8E"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lastRenderedPageBreak/>
              <w:t>Animal Health (%)</w:t>
            </w:r>
          </w:p>
        </w:tc>
        <w:tc>
          <w:tcPr>
            <w:tcW w:w="1520" w:type="dxa"/>
            <w:tcBorders>
              <w:top w:val="nil"/>
              <w:left w:val="nil"/>
              <w:bottom w:val="nil"/>
              <w:right w:val="nil"/>
            </w:tcBorders>
            <w:shd w:val="clear" w:color="000000" w:fill="FFFFFF"/>
            <w:noWrap/>
            <w:vAlign w:val="bottom"/>
            <w:hideMark/>
          </w:tcPr>
          <w:p w14:paraId="05E7A52F"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7%</w:t>
            </w:r>
          </w:p>
        </w:tc>
        <w:tc>
          <w:tcPr>
            <w:tcW w:w="1180" w:type="dxa"/>
            <w:tcBorders>
              <w:top w:val="nil"/>
              <w:left w:val="nil"/>
              <w:bottom w:val="nil"/>
              <w:right w:val="nil"/>
            </w:tcBorders>
            <w:shd w:val="clear" w:color="000000" w:fill="FFFFFF"/>
            <w:noWrap/>
            <w:vAlign w:val="bottom"/>
            <w:hideMark/>
          </w:tcPr>
          <w:p w14:paraId="22B8B133"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r w:rsidR="0048542F" w:rsidRPr="0048542F" w14:paraId="7AE1C67A" w14:textId="77777777" w:rsidTr="0048542F">
        <w:trPr>
          <w:trHeight w:val="300"/>
        </w:trPr>
        <w:tc>
          <w:tcPr>
            <w:tcW w:w="4160" w:type="dxa"/>
            <w:tcBorders>
              <w:top w:val="nil"/>
              <w:left w:val="nil"/>
              <w:bottom w:val="nil"/>
              <w:right w:val="nil"/>
            </w:tcBorders>
            <w:shd w:val="clear" w:color="000000" w:fill="FFFFFF"/>
            <w:noWrap/>
            <w:vAlign w:val="bottom"/>
            <w:hideMark/>
          </w:tcPr>
          <w:p w14:paraId="27B1952D" w14:textId="77777777" w:rsidR="0048542F" w:rsidRPr="0048542F" w:rsidRDefault="0048542F" w:rsidP="0048542F">
            <w:pPr>
              <w:spacing w:after="0" w:line="240" w:lineRule="auto"/>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Wages for permanent staff (%)</w:t>
            </w:r>
          </w:p>
        </w:tc>
        <w:tc>
          <w:tcPr>
            <w:tcW w:w="1520" w:type="dxa"/>
            <w:tcBorders>
              <w:top w:val="nil"/>
              <w:left w:val="nil"/>
              <w:bottom w:val="nil"/>
              <w:right w:val="nil"/>
            </w:tcBorders>
            <w:shd w:val="clear" w:color="000000" w:fill="FFFFFF"/>
            <w:noWrap/>
            <w:vAlign w:val="bottom"/>
            <w:hideMark/>
          </w:tcPr>
          <w:p w14:paraId="62B4B5D0"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7%</w:t>
            </w:r>
          </w:p>
        </w:tc>
        <w:tc>
          <w:tcPr>
            <w:tcW w:w="1180" w:type="dxa"/>
            <w:tcBorders>
              <w:top w:val="nil"/>
              <w:left w:val="nil"/>
              <w:bottom w:val="nil"/>
              <w:right w:val="nil"/>
            </w:tcBorders>
            <w:shd w:val="clear" w:color="000000" w:fill="FFFFFF"/>
            <w:noWrap/>
            <w:vAlign w:val="bottom"/>
            <w:hideMark/>
          </w:tcPr>
          <w:p w14:paraId="49AFDDEE" w14:textId="77777777" w:rsidR="0048542F" w:rsidRPr="0048542F" w:rsidRDefault="0048542F" w:rsidP="0048542F">
            <w:pPr>
              <w:spacing w:after="0" w:line="240" w:lineRule="auto"/>
              <w:jc w:val="center"/>
              <w:rPr>
                <w:rFonts w:ascii="Aptos Narrow" w:eastAsia="Times New Roman" w:hAnsi="Aptos Narrow" w:cs="Times New Roman"/>
                <w:color w:val="000000"/>
                <w:sz w:val="18"/>
                <w:szCs w:val="18"/>
                <w:lang w:eastAsia="en-AU"/>
              </w:rPr>
            </w:pPr>
            <w:r w:rsidRPr="0048542F">
              <w:rPr>
                <w:rFonts w:ascii="Aptos Narrow" w:eastAsia="Times New Roman" w:hAnsi="Aptos Narrow" w:cs="Times New Roman"/>
                <w:color w:val="000000"/>
                <w:sz w:val="18"/>
                <w:szCs w:val="18"/>
                <w:lang w:eastAsia="en-AU"/>
              </w:rPr>
              <w:t> </w:t>
            </w:r>
          </w:p>
        </w:tc>
      </w:tr>
    </w:tbl>
    <w:p w14:paraId="069EF026" w14:textId="77777777" w:rsidR="008A3BD2" w:rsidRDefault="008A3BD2" w:rsidP="00161888">
      <w:pPr>
        <w:rPr>
          <w:color w:val="FF0000"/>
        </w:rPr>
        <w:sectPr w:rsidR="008A3BD2" w:rsidSect="008A3BD2">
          <w:type w:val="continuous"/>
          <w:pgSz w:w="11906" w:h="16838"/>
          <w:pgMar w:top="1440" w:right="1440" w:bottom="1440" w:left="1440" w:header="708" w:footer="708" w:gutter="0"/>
          <w:cols w:space="708"/>
          <w:docGrid w:linePitch="360"/>
        </w:sectPr>
      </w:pPr>
    </w:p>
    <w:p w14:paraId="598BBB86" w14:textId="372D44C9" w:rsidR="00B86DAB" w:rsidRPr="0064154B" w:rsidRDefault="00B70C76" w:rsidP="00B86DAB">
      <w:pPr>
        <w:pStyle w:val="Heading1"/>
        <w:keepNext w:val="0"/>
        <w:keepLines w:val="0"/>
        <w:spacing w:before="0" w:after="220" w:line="240" w:lineRule="auto"/>
        <w:rPr>
          <w:rFonts w:ascii="VIC" w:eastAsiaTheme="minorHAnsi" w:hAnsi="VIC" w:cs="VIC-SemiBold"/>
          <w:b/>
          <w:bCs/>
          <w:color w:val="4C7329"/>
          <w:sz w:val="28"/>
          <w:szCs w:val="18"/>
          <w:lang w:val="en-US"/>
        </w:rPr>
      </w:pPr>
      <w:bookmarkStart w:id="53" w:name="_Toc180588161"/>
      <w:r w:rsidRPr="0064154B">
        <w:rPr>
          <w:rFonts w:ascii="VIC" w:eastAsiaTheme="minorHAnsi" w:hAnsi="VIC" w:cs="VIC-SemiBold"/>
          <w:b/>
          <w:bCs/>
          <w:color w:val="4C7329"/>
          <w:sz w:val="28"/>
          <w:szCs w:val="18"/>
          <w:lang w:val="en-US"/>
        </w:rPr>
        <w:t>Glossary</w:t>
      </w:r>
      <w:bookmarkEnd w:id="53"/>
    </w:p>
    <w:p w14:paraId="710E676D" w14:textId="77777777" w:rsidR="00B70C76" w:rsidRPr="0086214D" w:rsidRDefault="00B70C76" w:rsidP="00B70C76">
      <w:pPr>
        <w:spacing w:after="29"/>
        <w:rPr>
          <w:szCs w:val="20"/>
        </w:rPr>
      </w:pPr>
      <w:r w:rsidRPr="0086214D">
        <w:rPr>
          <w:b/>
          <w:szCs w:val="20"/>
        </w:rPr>
        <w:t xml:space="preserve">Appreciation </w:t>
      </w:r>
    </w:p>
    <w:p w14:paraId="0BD46C5D" w14:textId="320FE1D7" w:rsidR="00B70C76" w:rsidRPr="0086214D" w:rsidRDefault="00B70C76" w:rsidP="00161888">
      <w:pPr>
        <w:spacing w:after="12"/>
        <w:rPr>
          <w:szCs w:val="20"/>
        </w:rPr>
      </w:pPr>
      <w:r w:rsidRPr="0086214D">
        <w:rPr>
          <w:szCs w:val="20"/>
        </w:rPr>
        <w:t xml:space="preserve">An increase in the value of an asset in the marketplace. </w:t>
      </w:r>
      <w:r w:rsidR="009540A1">
        <w:rPr>
          <w:szCs w:val="20"/>
        </w:rPr>
        <w:t>O</w:t>
      </w:r>
      <w:r w:rsidRPr="0086214D">
        <w:rPr>
          <w:szCs w:val="20"/>
        </w:rPr>
        <w:t xml:space="preserve">ften only applicable to </w:t>
      </w:r>
      <w:r w:rsidR="00BB3CEE">
        <w:rPr>
          <w:szCs w:val="20"/>
        </w:rPr>
        <w:t>farm</w:t>
      </w:r>
      <w:r w:rsidRPr="0086214D">
        <w:rPr>
          <w:szCs w:val="20"/>
        </w:rPr>
        <w:t>land value.</w:t>
      </w:r>
    </w:p>
    <w:p w14:paraId="6F4DF390" w14:textId="77777777" w:rsidR="00B70C76" w:rsidRPr="0086214D" w:rsidRDefault="00B70C76" w:rsidP="00B70C76">
      <w:pPr>
        <w:spacing w:after="29"/>
        <w:rPr>
          <w:szCs w:val="20"/>
        </w:rPr>
      </w:pPr>
      <w:r w:rsidRPr="0086214D">
        <w:rPr>
          <w:b/>
          <w:szCs w:val="20"/>
        </w:rPr>
        <w:t>Asset</w:t>
      </w:r>
    </w:p>
    <w:p w14:paraId="1C85DBF8" w14:textId="373057B0" w:rsidR="00B70C76" w:rsidRPr="0086214D" w:rsidRDefault="00B70C76" w:rsidP="00B70C76">
      <w:pPr>
        <w:spacing w:after="207"/>
        <w:rPr>
          <w:szCs w:val="20"/>
        </w:rPr>
      </w:pPr>
      <w:r w:rsidRPr="0086214D">
        <w:rPr>
          <w:szCs w:val="20"/>
        </w:rPr>
        <w:t>Anything managed by the farm, whether it is owned or not. Assets include owned land and buildings, leased land, plant and machinery, fixtures and fittings, trading stock, farm investments (</w:t>
      </w:r>
      <w:r w:rsidR="004C0BB9" w:rsidRPr="0086214D">
        <w:rPr>
          <w:szCs w:val="20"/>
        </w:rPr>
        <w:t>i.e.,</w:t>
      </w:r>
      <w:r w:rsidRPr="0086214D">
        <w:rPr>
          <w:szCs w:val="20"/>
        </w:rPr>
        <w:t xml:space="preserve"> Farm Management Deposits), debtors and cash. </w:t>
      </w:r>
    </w:p>
    <w:p w14:paraId="565467EC" w14:textId="77777777" w:rsidR="00B70C76" w:rsidRPr="0086214D" w:rsidRDefault="00B70C76" w:rsidP="00B70C76">
      <w:pPr>
        <w:spacing w:after="29"/>
        <w:rPr>
          <w:b/>
          <w:szCs w:val="20"/>
        </w:rPr>
      </w:pPr>
      <w:r w:rsidRPr="0086214D">
        <w:rPr>
          <w:b/>
          <w:szCs w:val="20"/>
        </w:rPr>
        <w:t>Average</w:t>
      </w:r>
    </w:p>
    <w:p w14:paraId="7F23B6BA" w14:textId="43E178C3" w:rsidR="00B70C76" w:rsidRDefault="00B70C76" w:rsidP="00B70C76">
      <w:pPr>
        <w:spacing w:after="29"/>
        <w:rPr>
          <w:bCs/>
          <w:szCs w:val="20"/>
        </w:rPr>
      </w:pPr>
      <w:r w:rsidRPr="0086214D">
        <w:rPr>
          <w:bCs/>
          <w:szCs w:val="20"/>
        </w:rPr>
        <w:t>The sum of a collection of numbers divided by the count of numbers in the collection</w:t>
      </w:r>
      <w:r w:rsidR="00F21990">
        <w:rPr>
          <w:bCs/>
          <w:szCs w:val="20"/>
        </w:rPr>
        <w:t>.</w:t>
      </w:r>
    </w:p>
    <w:p w14:paraId="7A5F7F21" w14:textId="77777777" w:rsidR="00127CDB" w:rsidRPr="0086214D" w:rsidRDefault="00127CDB" w:rsidP="00B70C76">
      <w:pPr>
        <w:spacing w:after="29"/>
        <w:rPr>
          <w:bCs/>
          <w:szCs w:val="20"/>
        </w:rPr>
      </w:pPr>
    </w:p>
    <w:p w14:paraId="1825F04A" w14:textId="0D97D4F1" w:rsidR="00B70C76" w:rsidRPr="00127CDB" w:rsidRDefault="00127CDB" w:rsidP="00B70C76">
      <w:pPr>
        <w:spacing w:after="29"/>
        <w:rPr>
          <w:b/>
          <w:szCs w:val="20"/>
        </w:rPr>
      </w:pPr>
      <w:r w:rsidRPr="00C52434">
        <w:rPr>
          <w:b/>
          <w:szCs w:val="20"/>
        </w:rPr>
        <w:t>Business type</w:t>
      </w:r>
    </w:p>
    <w:p w14:paraId="02772AE4" w14:textId="26F97134" w:rsidR="00052F90" w:rsidRDefault="00052F90" w:rsidP="00B70C76">
      <w:pPr>
        <w:spacing w:after="29"/>
        <w:rPr>
          <w:bCs/>
          <w:szCs w:val="20"/>
          <w:u w:val="single"/>
        </w:rPr>
      </w:pPr>
      <w:r w:rsidRPr="005347B6">
        <w:rPr>
          <w:bCs/>
          <w:szCs w:val="20"/>
          <w:u w:val="single"/>
        </w:rPr>
        <w:t xml:space="preserve">Specialist </w:t>
      </w:r>
      <w:r w:rsidR="004B548A">
        <w:rPr>
          <w:bCs/>
          <w:szCs w:val="20"/>
          <w:u w:val="single"/>
        </w:rPr>
        <w:t>s</w:t>
      </w:r>
      <w:r w:rsidRPr="005347B6">
        <w:rPr>
          <w:bCs/>
          <w:szCs w:val="20"/>
          <w:u w:val="single"/>
        </w:rPr>
        <w:t>heep</w:t>
      </w:r>
    </w:p>
    <w:p w14:paraId="61F82565" w14:textId="36043B41" w:rsidR="005347B6" w:rsidRPr="00F82AA1" w:rsidRDefault="00F82AA1" w:rsidP="00B70C76">
      <w:pPr>
        <w:spacing w:after="29"/>
        <w:rPr>
          <w:bCs/>
          <w:szCs w:val="20"/>
        </w:rPr>
      </w:pPr>
      <w:r>
        <w:rPr>
          <w:bCs/>
          <w:szCs w:val="20"/>
        </w:rPr>
        <w:t>Businesses with more than 85% of DSE</w:t>
      </w:r>
      <w:r w:rsidR="0009489F">
        <w:rPr>
          <w:bCs/>
          <w:szCs w:val="20"/>
        </w:rPr>
        <w:t xml:space="preserve"> coming from sheep</w:t>
      </w:r>
      <w:r w:rsidR="00BA4B3C">
        <w:rPr>
          <w:bCs/>
          <w:szCs w:val="20"/>
        </w:rPr>
        <w:t xml:space="preserve"> and less than 30% income coming from </w:t>
      </w:r>
      <w:r w:rsidR="00D2321B">
        <w:rPr>
          <w:bCs/>
          <w:szCs w:val="20"/>
        </w:rPr>
        <w:t>grain and cropping.</w:t>
      </w:r>
    </w:p>
    <w:p w14:paraId="01A5065E" w14:textId="77777777" w:rsidR="00052F90" w:rsidRDefault="00052F90" w:rsidP="00B70C76">
      <w:pPr>
        <w:spacing w:after="29"/>
        <w:rPr>
          <w:bCs/>
          <w:szCs w:val="20"/>
          <w:u w:val="single"/>
        </w:rPr>
      </w:pPr>
      <w:r w:rsidRPr="0009489F">
        <w:rPr>
          <w:bCs/>
          <w:szCs w:val="20"/>
          <w:u w:val="single"/>
        </w:rPr>
        <w:t>Specialist beef</w:t>
      </w:r>
    </w:p>
    <w:p w14:paraId="07D2451B" w14:textId="7271ABA9" w:rsidR="0009489F" w:rsidRPr="0009489F" w:rsidRDefault="0009489F" w:rsidP="00B70C76">
      <w:pPr>
        <w:spacing w:after="29"/>
        <w:rPr>
          <w:bCs/>
          <w:szCs w:val="20"/>
          <w:u w:val="single"/>
        </w:rPr>
      </w:pPr>
      <w:r>
        <w:rPr>
          <w:bCs/>
          <w:szCs w:val="20"/>
        </w:rPr>
        <w:t>Businesses with more than 85% of DSE coming from beef</w:t>
      </w:r>
      <w:r w:rsidR="00D2321B">
        <w:rPr>
          <w:bCs/>
          <w:szCs w:val="20"/>
        </w:rPr>
        <w:t xml:space="preserve"> and less than 30% income coming from grain and cropping.</w:t>
      </w:r>
    </w:p>
    <w:p w14:paraId="2C32CD09" w14:textId="4A789CE6" w:rsidR="005347B6" w:rsidRDefault="005347B6" w:rsidP="00B70C76">
      <w:pPr>
        <w:spacing w:after="29"/>
        <w:rPr>
          <w:bCs/>
          <w:szCs w:val="20"/>
          <w:u w:val="single"/>
        </w:rPr>
      </w:pPr>
      <w:r w:rsidRPr="0009489F">
        <w:rPr>
          <w:bCs/>
          <w:szCs w:val="20"/>
          <w:u w:val="single"/>
        </w:rPr>
        <w:t xml:space="preserve">Sheep and </w:t>
      </w:r>
      <w:r w:rsidR="004B548A">
        <w:rPr>
          <w:bCs/>
          <w:szCs w:val="20"/>
          <w:u w:val="single"/>
        </w:rPr>
        <w:t>b</w:t>
      </w:r>
      <w:r w:rsidRPr="0009489F">
        <w:rPr>
          <w:bCs/>
          <w:szCs w:val="20"/>
          <w:u w:val="single"/>
        </w:rPr>
        <w:t>eef</w:t>
      </w:r>
    </w:p>
    <w:p w14:paraId="4D8DEEEC" w14:textId="270DD7AA" w:rsidR="0009489F" w:rsidRPr="0009489F" w:rsidRDefault="0009489F" w:rsidP="00B70C76">
      <w:pPr>
        <w:spacing w:after="29"/>
        <w:rPr>
          <w:bCs/>
          <w:szCs w:val="20"/>
          <w:u w:val="single"/>
        </w:rPr>
      </w:pPr>
      <w:r>
        <w:rPr>
          <w:bCs/>
          <w:szCs w:val="20"/>
        </w:rPr>
        <w:t xml:space="preserve">Businesses with less than 85% of DSE coming from beef, less than 85% DSE </w:t>
      </w:r>
      <w:r w:rsidR="004027AE">
        <w:rPr>
          <w:bCs/>
          <w:szCs w:val="20"/>
        </w:rPr>
        <w:t>coming from sheep and less than</w:t>
      </w:r>
      <w:r w:rsidR="00403A5B">
        <w:rPr>
          <w:bCs/>
          <w:szCs w:val="20"/>
        </w:rPr>
        <w:t xml:space="preserve"> 30% income coming from grain</w:t>
      </w:r>
      <w:r w:rsidR="002B3B97">
        <w:rPr>
          <w:bCs/>
          <w:szCs w:val="20"/>
        </w:rPr>
        <w:t>.</w:t>
      </w:r>
    </w:p>
    <w:p w14:paraId="13C48F4D" w14:textId="51433F84" w:rsidR="005347B6" w:rsidRPr="004027AE" w:rsidRDefault="005347B6" w:rsidP="00B70C76">
      <w:pPr>
        <w:spacing w:after="29"/>
        <w:rPr>
          <w:bCs/>
          <w:szCs w:val="20"/>
          <w:u w:val="single"/>
        </w:rPr>
      </w:pPr>
      <w:r w:rsidRPr="004027AE">
        <w:rPr>
          <w:bCs/>
          <w:szCs w:val="20"/>
          <w:u w:val="single"/>
        </w:rPr>
        <w:t>S</w:t>
      </w:r>
      <w:r w:rsidR="00C27B86">
        <w:rPr>
          <w:bCs/>
          <w:szCs w:val="20"/>
          <w:u w:val="single"/>
        </w:rPr>
        <w:t>tock</w:t>
      </w:r>
      <w:r w:rsidRPr="004027AE">
        <w:rPr>
          <w:bCs/>
          <w:szCs w:val="20"/>
          <w:u w:val="single"/>
        </w:rPr>
        <w:t xml:space="preserve"> and grain</w:t>
      </w:r>
    </w:p>
    <w:p w14:paraId="38FD6248" w14:textId="2991396E" w:rsidR="00403A5B" w:rsidRPr="00C52434" w:rsidRDefault="00357263" w:rsidP="00B70C76">
      <w:pPr>
        <w:spacing w:after="29"/>
        <w:rPr>
          <w:bCs/>
          <w:szCs w:val="20"/>
        </w:rPr>
      </w:pPr>
      <w:r>
        <w:rPr>
          <w:bCs/>
          <w:szCs w:val="20"/>
        </w:rPr>
        <w:t>Businesses with more than 30% of income coming from grain</w:t>
      </w:r>
      <w:r w:rsidR="00BE45AF">
        <w:rPr>
          <w:bCs/>
          <w:szCs w:val="20"/>
        </w:rPr>
        <w:t xml:space="preserve"> and cropping </w:t>
      </w:r>
      <w:r>
        <w:rPr>
          <w:bCs/>
          <w:szCs w:val="20"/>
        </w:rPr>
        <w:t>sales</w:t>
      </w:r>
      <w:r w:rsidR="007D42D5">
        <w:rPr>
          <w:bCs/>
          <w:szCs w:val="20"/>
        </w:rPr>
        <w:t xml:space="preserve"> and </w:t>
      </w:r>
      <w:r w:rsidR="00C52434">
        <w:rPr>
          <w:bCs/>
          <w:szCs w:val="20"/>
        </w:rPr>
        <w:t xml:space="preserve">greater than zero </w:t>
      </w:r>
      <w:r w:rsidR="00C724AB">
        <w:rPr>
          <w:bCs/>
          <w:szCs w:val="20"/>
        </w:rPr>
        <w:t>stock</w:t>
      </w:r>
      <w:r w:rsidR="00C52434">
        <w:rPr>
          <w:bCs/>
          <w:szCs w:val="20"/>
        </w:rPr>
        <w:t xml:space="preserve"> DSE.</w:t>
      </w:r>
    </w:p>
    <w:p w14:paraId="03A1175E" w14:textId="77777777" w:rsidR="00C52434" w:rsidRDefault="00C52434" w:rsidP="00B70C76">
      <w:pPr>
        <w:spacing w:after="29"/>
        <w:rPr>
          <w:b/>
          <w:szCs w:val="20"/>
        </w:rPr>
      </w:pPr>
    </w:p>
    <w:p w14:paraId="46297FF1" w14:textId="4D3EF746" w:rsidR="00ED2E2F" w:rsidRPr="0086214D" w:rsidRDefault="00ED2E2F" w:rsidP="00B70C76">
      <w:pPr>
        <w:spacing w:after="29"/>
        <w:rPr>
          <w:b/>
          <w:szCs w:val="20"/>
        </w:rPr>
      </w:pPr>
      <w:r w:rsidRPr="0086214D">
        <w:rPr>
          <w:b/>
          <w:szCs w:val="20"/>
        </w:rPr>
        <w:t>Cash Income</w:t>
      </w:r>
    </w:p>
    <w:p w14:paraId="1F61AAAB" w14:textId="10492FCD" w:rsidR="00ED2E2F" w:rsidRPr="0086214D" w:rsidRDefault="007F1D5A" w:rsidP="00B70C76">
      <w:pPr>
        <w:spacing w:after="29"/>
        <w:rPr>
          <w:bCs/>
          <w:szCs w:val="20"/>
        </w:rPr>
      </w:pPr>
      <w:r w:rsidRPr="0086214D">
        <w:rPr>
          <w:bCs/>
          <w:szCs w:val="20"/>
        </w:rPr>
        <w:t>The sum of all cash</w:t>
      </w:r>
      <w:r w:rsidR="00F3529B" w:rsidRPr="0086214D">
        <w:rPr>
          <w:bCs/>
          <w:szCs w:val="20"/>
        </w:rPr>
        <w:t xml:space="preserve"> income related to the operation of the farm</w:t>
      </w:r>
      <w:r w:rsidR="0046476D" w:rsidRPr="0086214D">
        <w:rPr>
          <w:bCs/>
          <w:szCs w:val="20"/>
        </w:rPr>
        <w:t>/enterprise.</w:t>
      </w:r>
      <w:r w:rsidR="00132F39">
        <w:rPr>
          <w:bCs/>
          <w:szCs w:val="20"/>
        </w:rPr>
        <w:t xml:space="preserve"> </w:t>
      </w:r>
    </w:p>
    <w:p w14:paraId="3D0C474D" w14:textId="77777777" w:rsidR="00ED2E2F" w:rsidRDefault="00ED2E2F" w:rsidP="00B70C76">
      <w:pPr>
        <w:spacing w:after="29"/>
        <w:rPr>
          <w:b/>
          <w:szCs w:val="20"/>
        </w:rPr>
      </w:pPr>
    </w:p>
    <w:p w14:paraId="50A9AA2F" w14:textId="77777777" w:rsidR="00E27638" w:rsidRPr="0086214D" w:rsidRDefault="00E27638" w:rsidP="00B70C76">
      <w:pPr>
        <w:spacing w:after="29"/>
        <w:rPr>
          <w:b/>
          <w:szCs w:val="20"/>
        </w:rPr>
      </w:pPr>
    </w:p>
    <w:p w14:paraId="027FFDF6" w14:textId="1DCFC0F0" w:rsidR="00B70C76" w:rsidRPr="0086214D" w:rsidRDefault="00B70C76" w:rsidP="00B70C76">
      <w:pPr>
        <w:spacing w:after="29"/>
        <w:rPr>
          <w:szCs w:val="20"/>
        </w:rPr>
      </w:pPr>
      <w:r w:rsidRPr="0086214D">
        <w:rPr>
          <w:b/>
          <w:szCs w:val="20"/>
        </w:rPr>
        <w:t xml:space="preserve">Cash overheads </w:t>
      </w:r>
    </w:p>
    <w:p w14:paraId="033E66E4" w14:textId="04724797" w:rsidR="00B70C76" w:rsidRPr="0086214D" w:rsidRDefault="00B70C76" w:rsidP="00B70C76">
      <w:pPr>
        <w:spacing w:after="207"/>
        <w:rPr>
          <w:szCs w:val="20"/>
        </w:rPr>
      </w:pPr>
      <w:r w:rsidRPr="0086214D">
        <w:rPr>
          <w:szCs w:val="20"/>
        </w:rPr>
        <w:t>All fixed costs have a cash cost to the business. Includes all overhead costs except imputed labour costs and depreciation.</w:t>
      </w:r>
    </w:p>
    <w:p w14:paraId="0BFDE5DE" w14:textId="2F311F08" w:rsidR="00B70C76" w:rsidRPr="0086214D" w:rsidRDefault="00B70C76" w:rsidP="00B70C76">
      <w:pPr>
        <w:spacing w:after="207"/>
        <w:rPr>
          <w:b/>
          <w:bCs/>
          <w:szCs w:val="20"/>
        </w:rPr>
      </w:pPr>
      <w:r w:rsidRPr="0086214D">
        <w:rPr>
          <w:b/>
          <w:bCs/>
          <w:szCs w:val="20"/>
        </w:rPr>
        <w:t xml:space="preserve">Casual </w:t>
      </w:r>
      <w:r w:rsidR="006225D4">
        <w:rPr>
          <w:b/>
          <w:bCs/>
          <w:szCs w:val="20"/>
        </w:rPr>
        <w:t>l</w:t>
      </w:r>
      <w:r w:rsidRPr="0086214D">
        <w:rPr>
          <w:b/>
          <w:bCs/>
          <w:szCs w:val="20"/>
        </w:rPr>
        <w:t>abour</w:t>
      </w:r>
    </w:p>
    <w:p w14:paraId="26682021" w14:textId="612CC531" w:rsidR="00B70C76" w:rsidRPr="0086214D" w:rsidRDefault="00B70C76" w:rsidP="00B70C76">
      <w:pPr>
        <w:spacing w:after="207"/>
        <w:rPr>
          <w:szCs w:val="20"/>
        </w:rPr>
      </w:pPr>
      <w:r w:rsidRPr="0086214D">
        <w:rPr>
          <w:szCs w:val="20"/>
        </w:rPr>
        <w:t>A casual employee is an employee engaged casually and paid by the hour. Casual loading is paid instead of annual leave,</w:t>
      </w:r>
      <w:r w:rsidR="00607149">
        <w:rPr>
          <w:szCs w:val="20"/>
        </w:rPr>
        <w:t xml:space="preserve"> a</w:t>
      </w:r>
      <w:r w:rsidRPr="0086214D">
        <w:rPr>
          <w:szCs w:val="20"/>
        </w:rPr>
        <w:t xml:space="preserve"> notice of termination, redundancy benefits and other attributes of permanent</w:t>
      </w:r>
      <w:r w:rsidR="00E314B2">
        <w:rPr>
          <w:szCs w:val="20"/>
        </w:rPr>
        <w:t xml:space="preserve"> labour.</w:t>
      </w:r>
    </w:p>
    <w:p w14:paraId="03A563D5" w14:textId="54A0C0C5" w:rsidR="00B70C76" w:rsidRPr="0086214D" w:rsidRDefault="00B70C76" w:rsidP="00B70C76">
      <w:pPr>
        <w:spacing w:after="207"/>
        <w:rPr>
          <w:b/>
          <w:bCs/>
          <w:szCs w:val="20"/>
        </w:rPr>
      </w:pPr>
      <w:r w:rsidRPr="0086214D">
        <w:rPr>
          <w:b/>
          <w:bCs/>
          <w:szCs w:val="20"/>
        </w:rPr>
        <w:t xml:space="preserve">Contract </w:t>
      </w:r>
      <w:r w:rsidR="00E314B2">
        <w:rPr>
          <w:b/>
          <w:bCs/>
          <w:szCs w:val="20"/>
        </w:rPr>
        <w:t>l</w:t>
      </w:r>
      <w:r w:rsidRPr="0086214D">
        <w:rPr>
          <w:b/>
          <w:bCs/>
          <w:szCs w:val="20"/>
        </w:rPr>
        <w:t>abour</w:t>
      </w:r>
    </w:p>
    <w:p w14:paraId="57D48CEE" w14:textId="13FFABE8" w:rsidR="0074280E" w:rsidRPr="0086214D" w:rsidRDefault="00B70C76" w:rsidP="00B30DB3">
      <w:pPr>
        <w:spacing w:after="207"/>
        <w:rPr>
          <w:b/>
          <w:szCs w:val="20"/>
        </w:rPr>
      </w:pPr>
      <w:r w:rsidRPr="0086214D">
        <w:rPr>
          <w:szCs w:val="20"/>
        </w:rPr>
        <w:t>A contractor controls the work to be done and how it is to be performed. They can employ their own staff and can</w:t>
      </w:r>
      <w:r w:rsidR="00607149">
        <w:rPr>
          <w:szCs w:val="20"/>
        </w:rPr>
        <w:t xml:space="preserve"> subcontract</w:t>
      </w:r>
      <w:r w:rsidRPr="0086214D">
        <w:rPr>
          <w:szCs w:val="20"/>
        </w:rPr>
        <w:t xml:space="preserve"> or delegate.</w:t>
      </w:r>
    </w:p>
    <w:p w14:paraId="12C525EE" w14:textId="5A67B696" w:rsidR="00B70C76" w:rsidRPr="0086214D" w:rsidRDefault="00B70C76" w:rsidP="00B70C76">
      <w:pPr>
        <w:spacing w:after="29"/>
        <w:rPr>
          <w:b/>
          <w:szCs w:val="20"/>
        </w:rPr>
      </w:pPr>
      <w:r w:rsidRPr="0086214D">
        <w:rPr>
          <w:b/>
          <w:szCs w:val="20"/>
        </w:rPr>
        <w:t>Concentrate</w:t>
      </w:r>
    </w:p>
    <w:p w14:paraId="304CD8D4" w14:textId="367A4488" w:rsidR="00B70C76" w:rsidRPr="0086214D" w:rsidRDefault="00B70C76" w:rsidP="00B70C76">
      <w:pPr>
        <w:spacing w:after="29"/>
        <w:rPr>
          <w:bCs/>
          <w:szCs w:val="20"/>
        </w:rPr>
      </w:pPr>
      <w:r w:rsidRPr="0086214D">
        <w:rPr>
          <w:bCs/>
          <w:szCs w:val="20"/>
        </w:rPr>
        <w:t>Category of feed that includes grains, oilseeds</w:t>
      </w:r>
      <w:r w:rsidR="4F94930D" w:rsidRPr="0086214D">
        <w:rPr>
          <w:szCs w:val="20"/>
        </w:rPr>
        <w:t>,</w:t>
      </w:r>
      <w:r w:rsidRPr="0086214D">
        <w:rPr>
          <w:bCs/>
          <w:szCs w:val="20"/>
        </w:rPr>
        <w:t xml:space="preserve"> and pellets</w:t>
      </w:r>
      <w:r w:rsidR="00073B93">
        <w:rPr>
          <w:bCs/>
          <w:szCs w:val="20"/>
        </w:rPr>
        <w:t>.</w:t>
      </w:r>
    </w:p>
    <w:p w14:paraId="6848D0E0" w14:textId="77777777" w:rsidR="00B70C76" w:rsidRPr="0086214D" w:rsidRDefault="00B70C76" w:rsidP="00B70C76">
      <w:pPr>
        <w:spacing w:after="29"/>
        <w:rPr>
          <w:szCs w:val="20"/>
        </w:rPr>
      </w:pPr>
      <w:r w:rsidRPr="0086214D">
        <w:rPr>
          <w:b/>
          <w:szCs w:val="20"/>
        </w:rPr>
        <w:t xml:space="preserve">Depreciation </w:t>
      </w:r>
    </w:p>
    <w:p w14:paraId="4C82210D" w14:textId="77777777" w:rsidR="00B70C76" w:rsidRPr="0086214D" w:rsidRDefault="00B70C76" w:rsidP="00B70C76">
      <w:pPr>
        <w:spacing w:after="207"/>
        <w:rPr>
          <w:szCs w:val="20"/>
        </w:rPr>
      </w:pPr>
      <w:r w:rsidRPr="0086214D">
        <w:rPr>
          <w:szCs w:val="20"/>
        </w:rPr>
        <w:t xml:space="preserve">Decrease in value over time of capital asset, usually as a result of using the asset. Depreciation is a non-cash cost of the business but reduces the book value of the asset and is therefore a cost. </w:t>
      </w:r>
    </w:p>
    <w:p w14:paraId="373ADD58" w14:textId="253B1751" w:rsidR="00B70C76" w:rsidRPr="0086214D" w:rsidRDefault="00B70C76" w:rsidP="00B70C76">
      <w:pPr>
        <w:spacing w:after="29"/>
        <w:rPr>
          <w:b/>
          <w:szCs w:val="20"/>
        </w:rPr>
      </w:pPr>
      <w:r w:rsidRPr="0086214D">
        <w:rPr>
          <w:b/>
          <w:szCs w:val="20"/>
        </w:rPr>
        <w:t xml:space="preserve">Dry </w:t>
      </w:r>
      <w:r w:rsidR="00F97995">
        <w:rPr>
          <w:b/>
          <w:szCs w:val="20"/>
        </w:rPr>
        <w:t>s</w:t>
      </w:r>
      <w:r w:rsidRPr="0086214D">
        <w:rPr>
          <w:b/>
          <w:szCs w:val="20"/>
        </w:rPr>
        <w:t xml:space="preserve">heep </w:t>
      </w:r>
      <w:r w:rsidR="00F97995">
        <w:rPr>
          <w:b/>
          <w:szCs w:val="20"/>
        </w:rPr>
        <w:t>e</w:t>
      </w:r>
      <w:r w:rsidRPr="0086214D">
        <w:rPr>
          <w:b/>
          <w:szCs w:val="20"/>
        </w:rPr>
        <w:t>quivalent (DSE)</w:t>
      </w:r>
    </w:p>
    <w:p w14:paraId="684A48D7" w14:textId="6E1BC5C9" w:rsidR="00B70C76" w:rsidRPr="0086214D" w:rsidRDefault="00D73484" w:rsidP="00B70C76">
      <w:pPr>
        <w:spacing w:after="29"/>
        <w:rPr>
          <w:bCs/>
          <w:szCs w:val="20"/>
        </w:rPr>
      </w:pPr>
      <w:r>
        <w:rPr>
          <w:bCs/>
          <w:szCs w:val="20"/>
        </w:rPr>
        <w:t>The standard</w:t>
      </w:r>
      <w:r w:rsidRPr="0086214D">
        <w:rPr>
          <w:bCs/>
          <w:szCs w:val="20"/>
        </w:rPr>
        <w:t xml:space="preserve"> </w:t>
      </w:r>
      <w:r w:rsidR="00B70C76" w:rsidRPr="0086214D">
        <w:rPr>
          <w:bCs/>
          <w:szCs w:val="20"/>
        </w:rPr>
        <w:t xml:space="preserve">unit used to compare the </w:t>
      </w:r>
      <w:r w:rsidR="00EE3D1B">
        <w:rPr>
          <w:bCs/>
          <w:szCs w:val="20"/>
        </w:rPr>
        <w:t>meta</w:t>
      </w:r>
      <w:r w:rsidR="00450D41">
        <w:rPr>
          <w:bCs/>
          <w:szCs w:val="20"/>
        </w:rPr>
        <w:t>bolis</w:t>
      </w:r>
      <w:r w:rsidR="00817EB0">
        <w:rPr>
          <w:bCs/>
          <w:szCs w:val="20"/>
        </w:rPr>
        <w:t>a</w:t>
      </w:r>
      <w:r w:rsidR="00450D41">
        <w:rPr>
          <w:bCs/>
          <w:szCs w:val="20"/>
        </w:rPr>
        <w:t>ble energy (ME)</w:t>
      </w:r>
      <w:r w:rsidR="00B70C76" w:rsidRPr="0086214D">
        <w:rPr>
          <w:bCs/>
          <w:szCs w:val="20"/>
        </w:rPr>
        <w:t xml:space="preserve"> requirements of different classes of stock for feed budgeting purposes</w:t>
      </w:r>
      <w:r w:rsidR="00073B93">
        <w:rPr>
          <w:bCs/>
          <w:szCs w:val="20"/>
        </w:rPr>
        <w:t>.</w:t>
      </w:r>
    </w:p>
    <w:p w14:paraId="202E60F2" w14:textId="761D4D36" w:rsidR="00B70C76" w:rsidRPr="0086214D" w:rsidRDefault="00B70C76" w:rsidP="00B70C76">
      <w:pPr>
        <w:spacing w:after="29"/>
        <w:rPr>
          <w:szCs w:val="20"/>
        </w:rPr>
      </w:pPr>
      <w:r w:rsidRPr="0086214D">
        <w:rPr>
          <w:b/>
          <w:szCs w:val="20"/>
        </w:rPr>
        <w:t xml:space="preserve">Earnings before interest </w:t>
      </w:r>
      <w:r w:rsidR="00073B93">
        <w:rPr>
          <w:b/>
          <w:szCs w:val="20"/>
        </w:rPr>
        <w:t>and</w:t>
      </w:r>
      <w:r w:rsidRPr="0086214D">
        <w:rPr>
          <w:b/>
          <w:szCs w:val="20"/>
        </w:rPr>
        <w:t xml:space="preserve"> tax (EBIT) </w:t>
      </w:r>
    </w:p>
    <w:p w14:paraId="2E49E6AD" w14:textId="40FAE054" w:rsidR="00B70C76" w:rsidRPr="0086214D" w:rsidRDefault="00B70C76" w:rsidP="00B70C76">
      <w:pPr>
        <w:spacing w:after="207"/>
        <w:rPr>
          <w:szCs w:val="20"/>
        </w:rPr>
      </w:pPr>
      <w:r w:rsidRPr="0086214D">
        <w:rPr>
          <w:szCs w:val="20"/>
        </w:rPr>
        <w:t>Also known as ‘Operating Profit</w:t>
      </w:r>
      <w:r w:rsidR="3E639AD7" w:rsidRPr="0086214D">
        <w:rPr>
          <w:szCs w:val="20"/>
        </w:rPr>
        <w:t>’</w:t>
      </w:r>
      <w:r w:rsidR="002A2C7D" w:rsidRPr="0086214D">
        <w:rPr>
          <w:szCs w:val="20"/>
        </w:rPr>
        <w:t xml:space="preserve"> or</w:t>
      </w:r>
      <w:r w:rsidR="00221B7F" w:rsidRPr="0086214D">
        <w:rPr>
          <w:szCs w:val="20"/>
        </w:rPr>
        <w:t xml:space="preserve"> ‘Profit’</w:t>
      </w:r>
      <w:r w:rsidRPr="0086214D">
        <w:rPr>
          <w:szCs w:val="20"/>
        </w:rPr>
        <w:t xml:space="preserve"> is the return on all the capital used in the business</w:t>
      </w:r>
      <w:r w:rsidR="00736393" w:rsidRPr="0086214D">
        <w:rPr>
          <w:szCs w:val="20"/>
        </w:rPr>
        <w:t xml:space="preserve"> before </w:t>
      </w:r>
      <w:r w:rsidR="002C5D32" w:rsidRPr="0086214D">
        <w:rPr>
          <w:szCs w:val="20"/>
        </w:rPr>
        <w:t>accounting for finance costs.</w:t>
      </w:r>
      <w:r w:rsidRPr="0086214D">
        <w:rPr>
          <w:szCs w:val="20"/>
        </w:rPr>
        <w:t xml:space="preserve"> Calculated as gross farm income minus total variable and total overhead costs.</w:t>
      </w:r>
    </w:p>
    <w:p w14:paraId="64234E9E" w14:textId="77777777" w:rsidR="00B70C76" w:rsidRPr="0086214D" w:rsidRDefault="00B70C76" w:rsidP="00B70C76">
      <w:pPr>
        <w:spacing w:after="29"/>
        <w:rPr>
          <w:szCs w:val="20"/>
        </w:rPr>
      </w:pPr>
      <w:r w:rsidRPr="0086214D">
        <w:rPr>
          <w:b/>
          <w:szCs w:val="20"/>
        </w:rPr>
        <w:lastRenderedPageBreak/>
        <w:t xml:space="preserve">Effective area </w:t>
      </w:r>
    </w:p>
    <w:p w14:paraId="398BE016" w14:textId="77777777" w:rsidR="00B70C76" w:rsidRPr="0086214D" w:rsidRDefault="00B70C76" w:rsidP="00B70C76">
      <w:pPr>
        <w:spacing w:after="207"/>
        <w:rPr>
          <w:szCs w:val="20"/>
        </w:rPr>
      </w:pPr>
      <w:r w:rsidRPr="0086214D">
        <w:rPr>
          <w:szCs w:val="20"/>
        </w:rPr>
        <w:t xml:space="preserve">Total hectares managed minus the area of land which is of little or no value for livestock or crop production. </w:t>
      </w:r>
    </w:p>
    <w:p w14:paraId="1730F60A" w14:textId="4F1A4F65" w:rsidR="006A2FD4" w:rsidRDefault="006A2FD4" w:rsidP="00B70C76">
      <w:pPr>
        <w:spacing w:after="29"/>
        <w:rPr>
          <w:b/>
          <w:bCs/>
          <w:szCs w:val="20"/>
        </w:rPr>
      </w:pPr>
      <w:r w:rsidRPr="006A2FD4">
        <w:rPr>
          <w:b/>
          <w:bCs/>
          <w:szCs w:val="20"/>
        </w:rPr>
        <w:t>Enterprise income</w:t>
      </w:r>
    </w:p>
    <w:p w14:paraId="139AD27F" w14:textId="62BB8C95" w:rsidR="006A2FD4" w:rsidRPr="003668DD" w:rsidRDefault="003668DD" w:rsidP="00B70C76">
      <w:pPr>
        <w:spacing w:after="29"/>
        <w:rPr>
          <w:szCs w:val="20"/>
        </w:rPr>
      </w:pPr>
      <w:r w:rsidRPr="003668DD">
        <w:rPr>
          <w:szCs w:val="20"/>
        </w:rPr>
        <w:t>The total income received from a</w:t>
      </w:r>
      <w:r>
        <w:rPr>
          <w:szCs w:val="20"/>
        </w:rPr>
        <w:t>n enterprise</w:t>
      </w:r>
      <w:r w:rsidRPr="003668DD">
        <w:rPr>
          <w:szCs w:val="20"/>
        </w:rPr>
        <w:t xml:space="preserve"> before any expenses are paid. Includes cash receipts</w:t>
      </w:r>
      <w:r>
        <w:rPr>
          <w:szCs w:val="20"/>
        </w:rPr>
        <w:t xml:space="preserve"> relevant to that enterprise</w:t>
      </w:r>
      <w:r w:rsidRPr="003668DD">
        <w:rPr>
          <w:szCs w:val="20"/>
        </w:rPr>
        <w:t xml:space="preserve"> and the value of changes in inventory</w:t>
      </w:r>
      <w:r w:rsidR="000651EC">
        <w:rPr>
          <w:szCs w:val="20"/>
        </w:rPr>
        <w:t xml:space="preserve"> relevant to that enterprise</w:t>
      </w:r>
      <w:r w:rsidR="001927B1">
        <w:rPr>
          <w:szCs w:val="20"/>
        </w:rPr>
        <w:t>.</w:t>
      </w:r>
    </w:p>
    <w:p w14:paraId="374F7304" w14:textId="77777777" w:rsidR="000651EC" w:rsidRDefault="000651EC" w:rsidP="00B70C76">
      <w:pPr>
        <w:spacing w:after="29"/>
        <w:rPr>
          <w:b/>
          <w:szCs w:val="20"/>
        </w:rPr>
      </w:pPr>
    </w:p>
    <w:p w14:paraId="462079EB" w14:textId="430F26C7" w:rsidR="00B70C76" w:rsidRPr="0086214D" w:rsidRDefault="00B70C76" w:rsidP="00B70C76">
      <w:pPr>
        <w:spacing w:after="29"/>
        <w:rPr>
          <w:szCs w:val="20"/>
        </w:rPr>
      </w:pPr>
      <w:r w:rsidRPr="0086214D">
        <w:rPr>
          <w:b/>
          <w:szCs w:val="20"/>
        </w:rPr>
        <w:t xml:space="preserve">Equity </w:t>
      </w:r>
    </w:p>
    <w:p w14:paraId="66F2029D" w14:textId="647AFF73" w:rsidR="00B70C76" w:rsidRPr="0086214D" w:rsidRDefault="00B70C76" w:rsidP="00B70C76">
      <w:pPr>
        <w:spacing w:after="207"/>
        <w:rPr>
          <w:szCs w:val="20"/>
        </w:rPr>
      </w:pPr>
      <w:r w:rsidRPr="0086214D">
        <w:rPr>
          <w:szCs w:val="20"/>
        </w:rPr>
        <w:t>Total assets minus total liabilities. Equal to the total value of capital invested in the farm business by the owner/operator(s).</w:t>
      </w:r>
    </w:p>
    <w:p w14:paraId="6D5B1D7F" w14:textId="77777777" w:rsidR="00B70C76" w:rsidRPr="0086214D" w:rsidRDefault="00B70C76" w:rsidP="00B70C76">
      <w:pPr>
        <w:spacing w:after="29"/>
        <w:rPr>
          <w:szCs w:val="20"/>
        </w:rPr>
      </w:pPr>
      <w:r w:rsidRPr="0086214D">
        <w:rPr>
          <w:b/>
          <w:szCs w:val="20"/>
        </w:rPr>
        <w:t xml:space="preserve">Equity % </w:t>
      </w:r>
    </w:p>
    <w:p w14:paraId="5B877085" w14:textId="77777777" w:rsidR="00B70C76" w:rsidRPr="0086214D" w:rsidRDefault="00B70C76" w:rsidP="00B70C76">
      <w:pPr>
        <w:spacing w:after="12"/>
        <w:rPr>
          <w:szCs w:val="20"/>
        </w:rPr>
      </w:pPr>
      <w:r w:rsidRPr="0086214D">
        <w:rPr>
          <w:szCs w:val="20"/>
        </w:rPr>
        <w:t xml:space="preserve">Total equity as a percentage of the total assets owned. </w:t>
      </w:r>
    </w:p>
    <w:p w14:paraId="75F480FE" w14:textId="77777777" w:rsidR="00B70C76" w:rsidRPr="0086214D" w:rsidRDefault="00B70C76" w:rsidP="00B70C76">
      <w:pPr>
        <w:spacing w:after="200"/>
        <w:rPr>
          <w:szCs w:val="20"/>
        </w:rPr>
      </w:pPr>
      <w:r w:rsidRPr="0086214D">
        <w:rPr>
          <w:szCs w:val="20"/>
        </w:rPr>
        <w:t>The proportion of the total assets owned by the business.</w:t>
      </w:r>
    </w:p>
    <w:p w14:paraId="400598F1" w14:textId="694D9A9F" w:rsidR="00B70C76" w:rsidRPr="0086214D" w:rsidRDefault="00B70C76" w:rsidP="00B70C76">
      <w:pPr>
        <w:spacing w:after="29"/>
        <w:rPr>
          <w:szCs w:val="20"/>
        </w:rPr>
      </w:pPr>
      <w:r w:rsidRPr="0086214D">
        <w:rPr>
          <w:b/>
          <w:szCs w:val="20"/>
        </w:rPr>
        <w:t>Feed inventory change</w:t>
      </w:r>
    </w:p>
    <w:p w14:paraId="31C93B61" w14:textId="24F91D02" w:rsidR="00B70C76" w:rsidRPr="0086214D" w:rsidRDefault="00B70C76" w:rsidP="00B70C76">
      <w:pPr>
        <w:spacing w:after="207"/>
        <w:rPr>
          <w:szCs w:val="20"/>
        </w:rPr>
      </w:pPr>
      <w:r w:rsidRPr="0086214D">
        <w:rPr>
          <w:szCs w:val="20"/>
        </w:rPr>
        <w:t>An estimate of the</w:t>
      </w:r>
      <w:r w:rsidR="003668DD">
        <w:rPr>
          <w:szCs w:val="20"/>
        </w:rPr>
        <w:t xml:space="preserve"> quantity and value of</w:t>
      </w:r>
      <w:r w:rsidRPr="0086214D">
        <w:rPr>
          <w:szCs w:val="20"/>
        </w:rPr>
        <w:t xml:space="preserve"> </w:t>
      </w:r>
      <w:r w:rsidR="003668DD">
        <w:rPr>
          <w:szCs w:val="20"/>
        </w:rPr>
        <w:t>grain, hay and silage</w:t>
      </w:r>
      <w:r w:rsidRPr="0086214D">
        <w:rPr>
          <w:szCs w:val="20"/>
        </w:rPr>
        <w:t xml:space="preserve"> on hand at the start and end of the financial year.</w:t>
      </w:r>
    </w:p>
    <w:p w14:paraId="0FF7CC50" w14:textId="7BE574F3" w:rsidR="00B70C76" w:rsidRPr="0086214D" w:rsidRDefault="00B70C76" w:rsidP="00B70C76">
      <w:pPr>
        <w:spacing w:after="29"/>
        <w:rPr>
          <w:szCs w:val="20"/>
        </w:rPr>
      </w:pPr>
      <w:r w:rsidRPr="0086214D">
        <w:rPr>
          <w:b/>
          <w:szCs w:val="20"/>
        </w:rPr>
        <w:t>Full time equivalent (FTE)</w:t>
      </w:r>
    </w:p>
    <w:p w14:paraId="3065C4E6" w14:textId="77777777" w:rsidR="00B70C76" w:rsidRPr="0086214D" w:rsidRDefault="00B70C76" w:rsidP="00B70C76">
      <w:pPr>
        <w:spacing w:after="12"/>
        <w:rPr>
          <w:szCs w:val="20"/>
        </w:rPr>
      </w:pPr>
      <w:r w:rsidRPr="0086214D">
        <w:rPr>
          <w:szCs w:val="20"/>
        </w:rPr>
        <w:t xml:space="preserve">Standardised labour unit. Equal to 1,920 hours a year. </w:t>
      </w:r>
    </w:p>
    <w:p w14:paraId="4B3F68FF" w14:textId="77777777" w:rsidR="00B70C76" w:rsidRPr="0086214D" w:rsidRDefault="00B70C76" w:rsidP="00B70C76">
      <w:pPr>
        <w:spacing w:after="200"/>
        <w:rPr>
          <w:szCs w:val="20"/>
        </w:rPr>
      </w:pPr>
      <w:r w:rsidRPr="0086214D">
        <w:rPr>
          <w:szCs w:val="20"/>
        </w:rPr>
        <w:t xml:space="preserve">Calculated as 48 hours a week for 40 weeks a year. </w:t>
      </w:r>
    </w:p>
    <w:p w14:paraId="5AABD660" w14:textId="77777777" w:rsidR="00B70C76" w:rsidRPr="0086214D" w:rsidRDefault="00B70C76" w:rsidP="00B70C76">
      <w:pPr>
        <w:spacing w:after="29"/>
        <w:rPr>
          <w:b/>
          <w:szCs w:val="20"/>
        </w:rPr>
      </w:pPr>
      <w:r w:rsidRPr="0086214D">
        <w:rPr>
          <w:b/>
          <w:szCs w:val="20"/>
        </w:rPr>
        <w:t>Grazed area</w:t>
      </w:r>
    </w:p>
    <w:p w14:paraId="0D4C159E" w14:textId="68FDE90B" w:rsidR="00B70C76" w:rsidRPr="006E2A27" w:rsidRDefault="00B70C76" w:rsidP="006E2A27">
      <w:pPr>
        <w:spacing w:after="207"/>
        <w:rPr>
          <w:szCs w:val="20"/>
        </w:rPr>
      </w:pPr>
      <w:r w:rsidRPr="006E2A27">
        <w:rPr>
          <w:szCs w:val="20"/>
        </w:rPr>
        <w:t xml:space="preserve">Pasture area plus an estimate of annual cropping area grazed. If a farm has multiple livestock enterprises, </w:t>
      </w:r>
      <w:r w:rsidR="00BF6C3A">
        <w:rPr>
          <w:szCs w:val="20"/>
        </w:rPr>
        <w:t xml:space="preserve">the </w:t>
      </w:r>
      <w:r w:rsidRPr="006E2A27">
        <w:rPr>
          <w:szCs w:val="20"/>
        </w:rPr>
        <w:t xml:space="preserve">grazed area is apportioned based on the total annual ME demand of each enterprise. </w:t>
      </w:r>
    </w:p>
    <w:p w14:paraId="24DD004F" w14:textId="47D3D884" w:rsidR="00B70C76" w:rsidRPr="006E2A27" w:rsidRDefault="00B70C76" w:rsidP="006E2A27">
      <w:pPr>
        <w:spacing w:after="29"/>
        <w:rPr>
          <w:b/>
          <w:szCs w:val="20"/>
        </w:rPr>
      </w:pPr>
      <w:r w:rsidRPr="006E2A27">
        <w:rPr>
          <w:b/>
          <w:szCs w:val="20"/>
        </w:rPr>
        <w:t xml:space="preserve">Grazed </w:t>
      </w:r>
      <w:r w:rsidR="00F17900" w:rsidRPr="006E2A27">
        <w:rPr>
          <w:b/>
          <w:szCs w:val="20"/>
        </w:rPr>
        <w:t>pasture utilised</w:t>
      </w:r>
    </w:p>
    <w:p w14:paraId="4D6191F8" w14:textId="65C02663" w:rsidR="00B70C76" w:rsidRPr="0086214D" w:rsidRDefault="00B70C76" w:rsidP="00B70C76">
      <w:pPr>
        <w:rPr>
          <w:szCs w:val="20"/>
        </w:rPr>
      </w:pPr>
      <w:r w:rsidRPr="0086214D">
        <w:rPr>
          <w:szCs w:val="20"/>
        </w:rPr>
        <w:t xml:space="preserve">Calculated using the back-calculation approach. Grazed feed is calculated as the difference between </w:t>
      </w:r>
      <w:r w:rsidR="00BF6C3A">
        <w:rPr>
          <w:szCs w:val="20"/>
        </w:rPr>
        <w:t xml:space="preserve">the </w:t>
      </w:r>
      <w:r w:rsidRPr="0086214D">
        <w:rPr>
          <w:szCs w:val="20"/>
        </w:rPr>
        <w:t>total metabolisable energy required by livestock over the year and</w:t>
      </w:r>
      <w:r w:rsidR="00BF6C3A">
        <w:rPr>
          <w:szCs w:val="20"/>
        </w:rPr>
        <w:t xml:space="preserve"> the</w:t>
      </w:r>
      <w:r w:rsidRPr="0086214D">
        <w:rPr>
          <w:szCs w:val="20"/>
        </w:rPr>
        <w:t xml:space="preserve"> amount of metabolisable energy consumed from </w:t>
      </w:r>
      <w:r w:rsidRPr="0086214D">
        <w:rPr>
          <w:szCs w:val="20"/>
        </w:rPr>
        <w:t>other sources (hay, silage, grain</w:t>
      </w:r>
      <w:r w:rsidR="45DF3AE2" w:rsidRPr="0086214D">
        <w:rPr>
          <w:szCs w:val="20"/>
        </w:rPr>
        <w:t>,</w:t>
      </w:r>
      <w:r w:rsidRPr="0086214D">
        <w:rPr>
          <w:szCs w:val="20"/>
        </w:rPr>
        <w:t xml:space="preserve"> and concentrates). </w:t>
      </w:r>
    </w:p>
    <w:p w14:paraId="3329A492" w14:textId="5DA6B89D" w:rsidR="00B70C76" w:rsidRPr="0086214D" w:rsidRDefault="00CB63F2" w:rsidP="00B70C76">
      <w:pPr>
        <w:rPr>
          <w:szCs w:val="20"/>
        </w:rPr>
      </w:pPr>
      <w:r>
        <w:rPr>
          <w:szCs w:val="20"/>
        </w:rPr>
        <w:t>The total</w:t>
      </w:r>
      <w:r w:rsidRPr="0086214D">
        <w:rPr>
          <w:szCs w:val="20"/>
        </w:rPr>
        <w:t xml:space="preserve"> </w:t>
      </w:r>
      <w:r w:rsidR="00B70C76" w:rsidRPr="0086214D">
        <w:rPr>
          <w:szCs w:val="20"/>
        </w:rPr>
        <w:t xml:space="preserve">metabolisable energy required by livestock is a factor of age, weight, growth rate, pregnancy and lactation requirements and </w:t>
      </w:r>
      <w:r>
        <w:rPr>
          <w:szCs w:val="20"/>
        </w:rPr>
        <w:t xml:space="preserve">the </w:t>
      </w:r>
      <w:r w:rsidR="00B70C76" w:rsidRPr="0086214D">
        <w:rPr>
          <w:szCs w:val="20"/>
        </w:rPr>
        <w:t xml:space="preserve">number of animals. </w:t>
      </w:r>
    </w:p>
    <w:p w14:paraId="5F9B47D5" w14:textId="217619C3" w:rsidR="00B70C76" w:rsidRPr="0086214D" w:rsidRDefault="00B70C76" w:rsidP="00B70C76">
      <w:pPr>
        <w:spacing w:after="29"/>
        <w:rPr>
          <w:szCs w:val="20"/>
        </w:rPr>
      </w:pPr>
      <w:r w:rsidRPr="0086214D">
        <w:rPr>
          <w:b/>
          <w:szCs w:val="20"/>
        </w:rPr>
        <w:t xml:space="preserve">Gross </w:t>
      </w:r>
      <w:r w:rsidR="003054DA">
        <w:rPr>
          <w:b/>
          <w:szCs w:val="20"/>
        </w:rPr>
        <w:t>f</w:t>
      </w:r>
      <w:r w:rsidR="00307CD8">
        <w:rPr>
          <w:b/>
          <w:szCs w:val="20"/>
        </w:rPr>
        <w:t xml:space="preserve">arm </w:t>
      </w:r>
      <w:r w:rsidR="003054DA">
        <w:rPr>
          <w:b/>
          <w:szCs w:val="20"/>
        </w:rPr>
        <w:t>i</w:t>
      </w:r>
      <w:r w:rsidRPr="0086214D">
        <w:rPr>
          <w:b/>
          <w:szCs w:val="20"/>
        </w:rPr>
        <w:t>ncome</w:t>
      </w:r>
    </w:p>
    <w:p w14:paraId="631FAB91" w14:textId="54F4AC14" w:rsidR="00B70C76" w:rsidRPr="0086214D" w:rsidRDefault="00B70C76" w:rsidP="00B70C76">
      <w:pPr>
        <w:spacing w:after="207"/>
        <w:rPr>
          <w:szCs w:val="20"/>
        </w:rPr>
      </w:pPr>
      <w:r w:rsidRPr="0086214D">
        <w:rPr>
          <w:szCs w:val="20"/>
        </w:rPr>
        <w:t>The total income</w:t>
      </w:r>
      <w:r w:rsidR="00390C01">
        <w:rPr>
          <w:szCs w:val="20"/>
        </w:rPr>
        <w:t xml:space="preserve"> </w:t>
      </w:r>
      <w:r w:rsidRPr="0086214D">
        <w:rPr>
          <w:szCs w:val="20"/>
        </w:rPr>
        <w:t>received from a farm.</w:t>
      </w:r>
      <w:r w:rsidR="00390C01">
        <w:rPr>
          <w:szCs w:val="20"/>
        </w:rPr>
        <w:t xml:space="preserve"> Includes </w:t>
      </w:r>
      <w:r w:rsidR="00F3089B">
        <w:rPr>
          <w:szCs w:val="20"/>
        </w:rPr>
        <w:t xml:space="preserve">all </w:t>
      </w:r>
      <w:r w:rsidR="00390C01">
        <w:rPr>
          <w:szCs w:val="20"/>
        </w:rPr>
        <w:t>cash receipts and the value of changes in stock</w:t>
      </w:r>
      <w:r w:rsidR="0027260A">
        <w:rPr>
          <w:szCs w:val="20"/>
        </w:rPr>
        <w:t xml:space="preserve">, feed, and wool </w:t>
      </w:r>
      <w:r w:rsidR="00390C01">
        <w:rPr>
          <w:szCs w:val="20"/>
        </w:rPr>
        <w:t>inventory</w:t>
      </w:r>
      <w:r w:rsidR="00F3089B">
        <w:rPr>
          <w:szCs w:val="20"/>
        </w:rPr>
        <w:t>.</w:t>
      </w:r>
      <w:r w:rsidR="00390C01">
        <w:rPr>
          <w:szCs w:val="20"/>
        </w:rPr>
        <w:t xml:space="preserve"> </w:t>
      </w:r>
    </w:p>
    <w:p w14:paraId="5105B6D0" w14:textId="77777777" w:rsidR="00B70C76" w:rsidRPr="0086214D" w:rsidRDefault="00B70C76" w:rsidP="00B70C76">
      <w:pPr>
        <w:spacing w:after="29"/>
        <w:rPr>
          <w:szCs w:val="20"/>
        </w:rPr>
      </w:pPr>
      <w:r w:rsidRPr="0086214D">
        <w:rPr>
          <w:b/>
          <w:szCs w:val="20"/>
        </w:rPr>
        <w:t xml:space="preserve">Gross margin </w:t>
      </w:r>
    </w:p>
    <w:p w14:paraId="63431AEF" w14:textId="6D7F3019" w:rsidR="00B70C76" w:rsidRPr="0086214D" w:rsidRDefault="006A2FD4" w:rsidP="00B70C76">
      <w:pPr>
        <w:spacing w:after="200"/>
        <w:rPr>
          <w:szCs w:val="20"/>
        </w:rPr>
      </w:pPr>
      <w:r>
        <w:rPr>
          <w:szCs w:val="20"/>
        </w:rPr>
        <w:t>Enterprise income</w:t>
      </w:r>
      <w:r w:rsidR="00B70C76" w:rsidRPr="0086214D">
        <w:rPr>
          <w:szCs w:val="20"/>
        </w:rPr>
        <w:t xml:space="preserve"> minus </w:t>
      </w:r>
      <w:r>
        <w:rPr>
          <w:szCs w:val="20"/>
        </w:rPr>
        <w:t>enterprise</w:t>
      </w:r>
      <w:r w:rsidR="00B70C76" w:rsidRPr="0086214D">
        <w:rPr>
          <w:szCs w:val="20"/>
        </w:rPr>
        <w:t xml:space="preserve"> variable costs.</w:t>
      </w:r>
    </w:p>
    <w:p w14:paraId="5989261D" w14:textId="77777777" w:rsidR="00041712" w:rsidRPr="0086214D" w:rsidRDefault="00041712" w:rsidP="00041712">
      <w:pPr>
        <w:spacing w:after="29"/>
        <w:rPr>
          <w:szCs w:val="20"/>
        </w:rPr>
      </w:pPr>
      <w:r w:rsidRPr="0086214D">
        <w:rPr>
          <w:b/>
          <w:szCs w:val="20"/>
        </w:rPr>
        <w:t>Imputed</w:t>
      </w:r>
    </w:p>
    <w:p w14:paraId="7D87FE33" w14:textId="327A08ED" w:rsidR="00041712" w:rsidRPr="0086214D" w:rsidRDefault="00041712" w:rsidP="00041712">
      <w:pPr>
        <w:rPr>
          <w:szCs w:val="20"/>
        </w:rPr>
      </w:pPr>
      <w:r w:rsidRPr="0086214D">
        <w:rPr>
          <w:szCs w:val="20"/>
        </w:rPr>
        <w:t>An estimated amount</w:t>
      </w:r>
      <w:r w:rsidR="00CB63F2">
        <w:rPr>
          <w:szCs w:val="20"/>
        </w:rPr>
        <w:t xml:space="preserve"> is</w:t>
      </w:r>
      <w:r w:rsidRPr="0086214D">
        <w:rPr>
          <w:szCs w:val="20"/>
        </w:rPr>
        <w:t xml:space="preserve"> introduced into economic management analysis to allow reasonable comparisons between years and between other businesses.</w:t>
      </w:r>
    </w:p>
    <w:p w14:paraId="652FD84C" w14:textId="77777777" w:rsidR="00041712" w:rsidRPr="0086214D" w:rsidRDefault="00041712" w:rsidP="00041712">
      <w:pPr>
        <w:spacing w:after="29"/>
        <w:rPr>
          <w:szCs w:val="20"/>
        </w:rPr>
      </w:pPr>
      <w:r w:rsidRPr="0086214D">
        <w:rPr>
          <w:b/>
          <w:szCs w:val="20"/>
        </w:rPr>
        <w:t>Interest and lease costs</w:t>
      </w:r>
    </w:p>
    <w:p w14:paraId="7789B97E" w14:textId="5C7899B0" w:rsidR="00041712" w:rsidRPr="0086214D" w:rsidRDefault="00041712" w:rsidP="00041712">
      <w:pPr>
        <w:spacing w:after="200"/>
        <w:rPr>
          <w:szCs w:val="20"/>
        </w:rPr>
      </w:pPr>
      <w:r w:rsidRPr="0086214D">
        <w:rPr>
          <w:szCs w:val="20"/>
        </w:rPr>
        <w:t xml:space="preserve">Total interest plus total lease costs paid. Also known as </w:t>
      </w:r>
      <w:r w:rsidR="0040067F">
        <w:rPr>
          <w:szCs w:val="20"/>
        </w:rPr>
        <w:t>‘</w:t>
      </w:r>
      <w:r w:rsidRPr="0086214D">
        <w:rPr>
          <w:szCs w:val="20"/>
        </w:rPr>
        <w:t>finance cost</w:t>
      </w:r>
      <w:r w:rsidR="327C5DAF" w:rsidRPr="0086214D">
        <w:rPr>
          <w:szCs w:val="20"/>
        </w:rPr>
        <w:t>s</w:t>
      </w:r>
      <w:r w:rsidR="0024144A">
        <w:rPr>
          <w:szCs w:val="20"/>
        </w:rPr>
        <w:t>’</w:t>
      </w:r>
      <w:r w:rsidR="007C5E5A">
        <w:rPr>
          <w:szCs w:val="20"/>
        </w:rPr>
        <w:t>.</w:t>
      </w:r>
    </w:p>
    <w:p w14:paraId="799E0776" w14:textId="77777777" w:rsidR="00041712" w:rsidRPr="0086214D" w:rsidRDefault="00041712" w:rsidP="00041712">
      <w:pPr>
        <w:spacing w:after="29"/>
        <w:rPr>
          <w:szCs w:val="20"/>
        </w:rPr>
      </w:pPr>
      <w:r w:rsidRPr="0086214D">
        <w:rPr>
          <w:b/>
          <w:szCs w:val="20"/>
        </w:rPr>
        <w:t>Liability</w:t>
      </w:r>
    </w:p>
    <w:p w14:paraId="4BBC5BD7" w14:textId="45D10098" w:rsidR="00BC6C55" w:rsidRPr="008E00AE" w:rsidRDefault="00041712" w:rsidP="008E00AE">
      <w:pPr>
        <w:spacing w:after="207"/>
        <w:rPr>
          <w:szCs w:val="20"/>
        </w:rPr>
      </w:pPr>
      <w:r w:rsidRPr="0086214D">
        <w:rPr>
          <w:szCs w:val="20"/>
        </w:rPr>
        <w:t xml:space="preserve">Money owed to someone else, </w:t>
      </w:r>
      <w:r w:rsidR="00F67FEA" w:rsidRPr="0086214D">
        <w:rPr>
          <w:szCs w:val="20"/>
        </w:rPr>
        <w:t>e.g.,</w:t>
      </w:r>
      <w:r w:rsidRPr="0086214D">
        <w:rPr>
          <w:szCs w:val="20"/>
        </w:rPr>
        <w:t xml:space="preserve"> family or a financial institution. </w:t>
      </w:r>
    </w:p>
    <w:p w14:paraId="658189DE" w14:textId="54834A0B" w:rsidR="00041712" w:rsidRPr="0086214D" w:rsidRDefault="00041712" w:rsidP="00041712">
      <w:pPr>
        <w:spacing w:after="29"/>
        <w:rPr>
          <w:szCs w:val="20"/>
        </w:rPr>
      </w:pPr>
      <w:r w:rsidRPr="0086214D">
        <w:rPr>
          <w:b/>
          <w:szCs w:val="20"/>
        </w:rPr>
        <w:t>Livestock trading profit</w:t>
      </w:r>
    </w:p>
    <w:p w14:paraId="35930462" w14:textId="264DB018" w:rsidR="00041712" w:rsidRPr="0086214D" w:rsidRDefault="00041712" w:rsidP="00041712">
      <w:pPr>
        <w:spacing w:after="207"/>
        <w:rPr>
          <w:szCs w:val="20"/>
        </w:rPr>
      </w:pPr>
      <w:r w:rsidRPr="0086214D">
        <w:rPr>
          <w:szCs w:val="20"/>
        </w:rPr>
        <w:t xml:space="preserve">An estimate of the annual contribution to gross farm income by accounting for the changes in the number and value of livestock during the year. It is calculated as the trading income from sales minus purchases, plus changes in the value and number of livestock on hand at the start and end of the year, and accounting for births and deaths. An increase in livestock trading indicates there was an appreciation </w:t>
      </w:r>
      <w:r w:rsidR="00F91275" w:rsidRPr="0086214D">
        <w:rPr>
          <w:szCs w:val="20"/>
        </w:rPr>
        <w:t xml:space="preserve">in the value </w:t>
      </w:r>
      <w:r w:rsidRPr="0086214D">
        <w:rPr>
          <w:szCs w:val="20"/>
        </w:rPr>
        <w:t xml:space="preserve">of livestock </w:t>
      </w:r>
      <w:r w:rsidR="00F91275" w:rsidRPr="0086214D">
        <w:rPr>
          <w:szCs w:val="20"/>
        </w:rPr>
        <w:t xml:space="preserve">per head </w:t>
      </w:r>
      <w:r w:rsidRPr="0086214D">
        <w:rPr>
          <w:szCs w:val="20"/>
        </w:rPr>
        <w:t>or an increase in livestock numbers over the year.</w:t>
      </w:r>
    </w:p>
    <w:p w14:paraId="641BEB4E" w14:textId="505288D3" w:rsidR="00041712" w:rsidRPr="0086214D" w:rsidRDefault="00041712" w:rsidP="32BC08B8">
      <w:pPr>
        <w:spacing w:after="29"/>
        <w:rPr>
          <w:b/>
          <w:bCs/>
        </w:rPr>
      </w:pPr>
      <w:r w:rsidRPr="0086214D">
        <w:rPr>
          <w:b/>
          <w:bCs/>
        </w:rPr>
        <w:t>Me</w:t>
      </w:r>
      <w:r w:rsidR="00786081" w:rsidRPr="0086214D">
        <w:rPr>
          <w:b/>
          <w:bCs/>
        </w:rPr>
        <w:t>tabolis</w:t>
      </w:r>
      <w:r w:rsidR="38C13BDB" w:rsidRPr="0086214D">
        <w:rPr>
          <w:b/>
          <w:bCs/>
        </w:rPr>
        <w:t>a</w:t>
      </w:r>
      <w:r w:rsidR="00786081" w:rsidRPr="0086214D">
        <w:rPr>
          <w:b/>
          <w:bCs/>
        </w:rPr>
        <w:t>ble energy (ME)</w:t>
      </w:r>
    </w:p>
    <w:p w14:paraId="27A9DE0F" w14:textId="5D281670" w:rsidR="00041712" w:rsidRPr="006E2A27" w:rsidRDefault="00786081" w:rsidP="006E2A27">
      <w:pPr>
        <w:spacing w:after="207"/>
        <w:rPr>
          <w:szCs w:val="20"/>
        </w:rPr>
      </w:pPr>
      <w:r w:rsidRPr="0086214D">
        <w:rPr>
          <w:bCs/>
          <w:szCs w:val="20"/>
        </w:rPr>
        <w:t xml:space="preserve">The energy available for use by the </w:t>
      </w:r>
      <w:r w:rsidR="000A15D9" w:rsidRPr="0086214D">
        <w:rPr>
          <w:bCs/>
          <w:szCs w:val="20"/>
        </w:rPr>
        <w:t>animal</w:t>
      </w:r>
      <w:r w:rsidR="00540905" w:rsidRPr="0086214D">
        <w:rPr>
          <w:bCs/>
          <w:szCs w:val="20"/>
        </w:rPr>
        <w:t>.</w:t>
      </w:r>
      <w:r w:rsidRPr="0086214D">
        <w:rPr>
          <w:bCs/>
          <w:szCs w:val="20"/>
        </w:rPr>
        <w:t xml:space="preserve"> </w:t>
      </w:r>
      <w:r w:rsidR="00540905" w:rsidRPr="0086214D">
        <w:rPr>
          <w:bCs/>
          <w:szCs w:val="20"/>
        </w:rPr>
        <w:t>I</w:t>
      </w:r>
      <w:r w:rsidRPr="0086214D">
        <w:rPr>
          <w:bCs/>
          <w:szCs w:val="20"/>
        </w:rPr>
        <w:t xml:space="preserve">t is the energy used for </w:t>
      </w:r>
      <w:r w:rsidRPr="0086214D">
        <w:rPr>
          <w:bCs/>
          <w:szCs w:val="20"/>
        </w:rPr>
        <w:lastRenderedPageBreak/>
        <w:t>maintenance of body systems, activity, milk production, pregnancy and weight gain</w:t>
      </w:r>
      <w:r w:rsidR="00540905" w:rsidRPr="0086214D">
        <w:rPr>
          <w:bCs/>
          <w:szCs w:val="20"/>
        </w:rPr>
        <w:t xml:space="preserve">. </w:t>
      </w:r>
      <w:r w:rsidR="007E6F2C" w:rsidRPr="0086214D">
        <w:rPr>
          <w:bCs/>
          <w:szCs w:val="20"/>
        </w:rPr>
        <w:t>Metabolisable</w:t>
      </w:r>
      <w:r w:rsidR="00540905" w:rsidRPr="0086214D">
        <w:rPr>
          <w:bCs/>
          <w:szCs w:val="20"/>
        </w:rPr>
        <w:t xml:space="preserve"> </w:t>
      </w:r>
      <w:r w:rsidR="007E6F2C" w:rsidRPr="0086214D">
        <w:rPr>
          <w:bCs/>
          <w:szCs w:val="20"/>
        </w:rPr>
        <w:t>is</w:t>
      </w:r>
      <w:r w:rsidR="00540905" w:rsidRPr="0086214D">
        <w:rPr>
          <w:bCs/>
          <w:szCs w:val="20"/>
        </w:rPr>
        <w:t xml:space="preserve"> net of</w:t>
      </w:r>
      <w:r w:rsidR="00C109B0" w:rsidRPr="0086214D">
        <w:rPr>
          <w:bCs/>
          <w:szCs w:val="20"/>
        </w:rPr>
        <w:t xml:space="preserve"> energy lost in the form of urine and methane gas </w:t>
      </w:r>
      <w:r w:rsidR="00C109B0" w:rsidRPr="006E2A27">
        <w:rPr>
          <w:szCs w:val="20"/>
        </w:rPr>
        <w:t>released by rumen and hind</w:t>
      </w:r>
      <w:r w:rsidR="00643F76" w:rsidRPr="006E2A27">
        <w:rPr>
          <w:szCs w:val="20"/>
        </w:rPr>
        <w:t>-</w:t>
      </w:r>
      <w:r w:rsidR="00C109B0" w:rsidRPr="006E2A27">
        <w:rPr>
          <w:szCs w:val="20"/>
        </w:rPr>
        <w:t>gut microbes</w:t>
      </w:r>
      <w:r w:rsidR="00A5146B" w:rsidRPr="006E2A27">
        <w:rPr>
          <w:szCs w:val="20"/>
        </w:rPr>
        <w:t>.</w:t>
      </w:r>
    </w:p>
    <w:p w14:paraId="3AB8A5BD" w14:textId="77777777" w:rsidR="00041712" w:rsidRPr="006E2A27" w:rsidRDefault="00041712" w:rsidP="006E2A27">
      <w:pPr>
        <w:spacing w:after="29"/>
        <w:rPr>
          <w:b/>
          <w:szCs w:val="20"/>
        </w:rPr>
      </w:pPr>
      <w:r w:rsidRPr="006E2A27">
        <w:rPr>
          <w:b/>
          <w:szCs w:val="20"/>
        </w:rPr>
        <w:t>Net farm income</w:t>
      </w:r>
    </w:p>
    <w:p w14:paraId="58BB17A7" w14:textId="77777777" w:rsidR="00041712" w:rsidRPr="0086214D" w:rsidRDefault="00041712" w:rsidP="00041712">
      <w:pPr>
        <w:spacing w:after="207"/>
        <w:rPr>
          <w:szCs w:val="20"/>
        </w:rPr>
      </w:pPr>
      <w:r w:rsidRPr="0086214D">
        <w:rPr>
          <w:szCs w:val="20"/>
        </w:rPr>
        <w:t xml:space="preserve">Earnings before interest and tax (EBIT) minus interest and lease costs. The amount of profit available for capital investment, loan principal repayments and tax. </w:t>
      </w:r>
    </w:p>
    <w:p w14:paraId="1C875343" w14:textId="77777777" w:rsidR="00041712" w:rsidRPr="0086214D" w:rsidRDefault="00041712" w:rsidP="00041712">
      <w:pPr>
        <w:spacing w:after="29"/>
        <w:rPr>
          <w:szCs w:val="20"/>
        </w:rPr>
      </w:pPr>
      <w:r w:rsidRPr="0086214D">
        <w:rPr>
          <w:b/>
          <w:szCs w:val="20"/>
        </w:rPr>
        <w:t>Nominal terms</w:t>
      </w:r>
    </w:p>
    <w:p w14:paraId="6C670B6E" w14:textId="0D362D33" w:rsidR="006A355B" w:rsidRPr="0086214D" w:rsidRDefault="006A355B" w:rsidP="00041712">
      <w:pPr>
        <w:spacing w:after="207"/>
        <w:rPr>
          <w:szCs w:val="20"/>
        </w:rPr>
      </w:pPr>
      <w:r w:rsidRPr="0086214D">
        <w:rPr>
          <w:szCs w:val="20"/>
        </w:rPr>
        <w:t>Dollar values that have no inflation component.</w:t>
      </w:r>
    </w:p>
    <w:p w14:paraId="206D26B5" w14:textId="77777777" w:rsidR="00B70C76" w:rsidRPr="0086214D" w:rsidRDefault="00B70C76" w:rsidP="00B70C76">
      <w:pPr>
        <w:spacing w:after="29"/>
        <w:rPr>
          <w:szCs w:val="20"/>
        </w:rPr>
      </w:pPr>
      <w:r w:rsidRPr="0086214D">
        <w:rPr>
          <w:b/>
          <w:szCs w:val="20"/>
        </w:rPr>
        <w:t>Livestock costs</w:t>
      </w:r>
    </w:p>
    <w:p w14:paraId="1672A61A" w14:textId="19344F8C" w:rsidR="00B70C76" w:rsidRPr="0086214D" w:rsidRDefault="00B70C76" w:rsidP="00B70C76">
      <w:pPr>
        <w:spacing w:after="207"/>
        <w:rPr>
          <w:szCs w:val="20"/>
        </w:rPr>
      </w:pPr>
      <w:r w:rsidRPr="0086214D">
        <w:rPr>
          <w:szCs w:val="20"/>
        </w:rPr>
        <w:t>All expenses relating to assisting with herd and flock management. Includes animal health costs and shearing contractors.</w:t>
      </w:r>
    </w:p>
    <w:p w14:paraId="08C39618" w14:textId="0409914D" w:rsidR="00B70C76" w:rsidRPr="0086214D" w:rsidRDefault="00B70C76" w:rsidP="00B70C76">
      <w:pPr>
        <w:spacing w:after="207"/>
        <w:rPr>
          <w:b/>
          <w:bCs/>
          <w:szCs w:val="20"/>
        </w:rPr>
      </w:pPr>
      <w:r w:rsidRPr="0086214D">
        <w:rPr>
          <w:b/>
          <w:bCs/>
          <w:szCs w:val="20"/>
        </w:rPr>
        <w:t xml:space="preserve">Livestock </w:t>
      </w:r>
      <w:r w:rsidR="00613D9F">
        <w:rPr>
          <w:b/>
          <w:bCs/>
          <w:szCs w:val="20"/>
        </w:rPr>
        <w:t>m</w:t>
      </w:r>
      <w:r w:rsidRPr="0086214D">
        <w:rPr>
          <w:b/>
          <w:bCs/>
          <w:szCs w:val="20"/>
        </w:rPr>
        <w:t xml:space="preserve">arketing </w:t>
      </w:r>
      <w:r w:rsidR="00613D9F">
        <w:rPr>
          <w:b/>
          <w:bCs/>
          <w:szCs w:val="20"/>
        </w:rPr>
        <w:t>c</w:t>
      </w:r>
      <w:r w:rsidRPr="0086214D">
        <w:rPr>
          <w:b/>
          <w:bCs/>
          <w:szCs w:val="20"/>
        </w:rPr>
        <w:t>osts</w:t>
      </w:r>
      <w:r w:rsidRPr="0086214D">
        <w:rPr>
          <w:b/>
          <w:bCs/>
          <w:szCs w:val="20"/>
        </w:rPr>
        <w:br/>
      </w:r>
      <w:r w:rsidRPr="0086214D">
        <w:rPr>
          <w:szCs w:val="20"/>
        </w:rPr>
        <w:t>All costs associated with buying and selling livestock including freight and cartage.</w:t>
      </w:r>
    </w:p>
    <w:p w14:paraId="66567040" w14:textId="79BC3C15" w:rsidR="00433C8A" w:rsidRPr="0086214D" w:rsidRDefault="00433C8A" w:rsidP="002C053D">
      <w:pPr>
        <w:spacing w:after="207"/>
        <w:rPr>
          <w:szCs w:val="20"/>
        </w:rPr>
      </w:pPr>
      <w:r w:rsidRPr="0086214D">
        <w:rPr>
          <w:b/>
          <w:bCs/>
          <w:szCs w:val="20"/>
        </w:rPr>
        <w:t>Operating costs</w:t>
      </w:r>
      <w:r w:rsidRPr="0086214D">
        <w:rPr>
          <w:b/>
          <w:bCs/>
          <w:szCs w:val="20"/>
        </w:rPr>
        <w:br/>
      </w:r>
      <w:r w:rsidR="00002BC6" w:rsidRPr="0086214D">
        <w:rPr>
          <w:szCs w:val="20"/>
        </w:rPr>
        <w:t xml:space="preserve">Overhead and </w:t>
      </w:r>
      <w:r w:rsidR="00667115" w:rsidRPr="0086214D">
        <w:rPr>
          <w:szCs w:val="20"/>
        </w:rPr>
        <w:t>v</w:t>
      </w:r>
      <w:r w:rsidR="00002BC6" w:rsidRPr="0086214D">
        <w:rPr>
          <w:szCs w:val="20"/>
        </w:rPr>
        <w:t>ariable costs</w:t>
      </w:r>
      <w:r w:rsidR="008B03D2">
        <w:rPr>
          <w:szCs w:val="20"/>
        </w:rPr>
        <w:t>,</w:t>
      </w:r>
      <w:r w:rsidR="00002BC6" w:rsidRPr="0086214D">
        <w:rPr>
          <w:szCs w:val="20"/>
        </w:rPr>
        <w:t xml:space="preserve"> </w:t>
      </w:r>
      <w:r w:rsidR="00F67FEA" w:rsidRPr="0086214D">
        <w:rPr>
          <w:szCs w:val="20"/>
        </w:rPr>
        <w:t>i.e.,</w:t>
      </w:r>
      <w:r w:rsidR="00667115" w:rsidRPr="0086214D">
        <w:rPr>
          <w:szCs w:val="20"/>
        </w:rPr>
        <w:t xml:space="preserve"> </w:t>
      </w:r>
      <w:r w:rsidR="008B03D2">
        <w:rPr>
          <w:szCs w:val="20"/>
        </w:rPr>
        <w:t>t</w:t>
      </w:r>
      <w:r w:rsidR="00667115" w:rsidRPr="0086214D">
        <w:rPr>
          <w:szCs w:val="20"/>
        </w:rPr>
        <w:t>he</w:t>
      </w:r>
      <w:r w:rsidR="003D1339" w:rsidRPr="0086214D">
        <w:rPr>
          <w:szCs w:val="20"/>
        </w:rPr>
        <w:t xml:space="preserve"> </w:t>
      </w:r>
      <w:r w:rsidR="00667115" w:rsidRPr="0086214D">
        <w:rPr>
          <w:szCs w:val="20"/>
        </w:rPr>
        <w:t>c</w:t>
      </w:r>
      <w:r w:rsidR="000A5B17" w:rsidRPr="0086214D">
        <w:rPr>
          <w:szCs w:val="20"/>
        </w:rPr>
        <w:t>osts associated with the</w:t>
      </w:r>
      <w:r w:rsidR="00667115" w:rsidRPr="0086214D">
        <w:rPr>
          <w:szCs w:val="20"/>
        </w:rPr>
        <w:t xml:space="preserve"> annual</w:t>
      </w:r>
      <w:r w:rsidR="000A5B17" w:rsidRPr="0086214D">
        <w:rPr>
          <w:szCs w:val="20"/>
        </w:rPr>
        <w:t xml:space="preserve"> operation of the</w:t>
      </w:r>
      <w:r w:rsidR="00002BC6" w:rsidRPr="0086214D">
        <w:rPr>
          <w:szCs w:val="20"/>
        </w:rPr>
        <w:t xml:space="preserve"> farm. </w:t>
      </w:r>
    </w:p>
    <w:p w14:paraId="6EAABE90" w14:textId="77777777" w:rsidR="000D6CFB" w:rsidRPr="0086214D" w:rsidRDefault="000D6CFB" w:rsidP="000D6CFB">
      <w:pPr>
        <w:spacing w:after="29"/>
        <w:rPr>
          <w:szCs w:val="20"/>
        </w:rPr>
      </w:pPr>
      <w:r w:rsidRPr="0086214D">
        <w:rPr>
          <w:b/>
          <w:szCs w:val="20"/>
        </w:rPr>
        <w:t>Overhead costs</w:t>
      </w:r>
    </w:p>
    <w:p w14:paraId="275D7B6C" w14:textId="3A3F6942" w:rsidR="000D6CFB" w:rsidRPr="0086214D" w:rsidRDefault="000D6CFB" w:rsidP="000D6CFB">
      <w:pPr>
        <w:spacing w:after="207"/>
        <w:rPr>
          <w:szCs w:val="20"/>
        </w:rPr>
      </w:pPr>
      <w:r w:rsidRPr="0086214D">
        <w:rPr>
          <w:szCs w:val="20"/>
        </w:rPr>
        <w:t>All fixed costs incurred by the farm business that do not vary with the level of production. These include cash overhead costs such as permanent labour and noncash costs such as owner-operator labour, family labour and depreciation of plant and equipment. It excludes interest, lease costs, capital expenditure, principal repayments, drawings</w:t>
      </w:r>
      <w:r w:rsidR="500FF8C0" w:rsidRPr="0086214D">
        <w:rPr>
          <w:szCs w:val="20"/>
        </w:rPr>
        <w:t>,</w:t>
      </w:r>
      <w:r w:rsidRPr="0086214D">
        <w:rPr>
          <w:szCs w:val="20"/>
        </w:rPr>
        <w:t xml:space="preserve"> and tax.</w:t>
      </w:r>
    </w:p>
    <w:p w14:paraId="15FF2C29" w14:textId="3C6594D4" w:rsidR="00101373" w:rsidRPr="0086214D" w:rsidRDefault="00101373" w:rsidP="00101373">
      <w:pPr>
        <w:spacing w:after="29"/>
        <w:rPr>
          <w:szCs w:val="20"/>
        </w:rPr>
      </w:pPr>
      <w:r w:rsidRPr="0086214D">
        <w:rPr>
          <w:b/>
          <w:szCs w:val="20"/>
        </w:rPr>
        <w:t>Owner/Operator labour</w:t>
      </w:r>
    </w:p>
    <w:p w14:paraId="794DE560" w14:textId="7D64AAC1" w:rsidR="00101373" w:rsidRPr="0086214D" w:rsidRDefault="00101373" w:rsidP="00101373">
      <w:pPr>
        <w:spacing w:after="207"/>
        <w:rPr>
          <w:szCs w:val="20"/>
        </w:rPr>
      </w:pPr>
      <w:r w:rsidRPr="0086214D">
        <w:rPr>
          <w:szCs w:val="20"/>
        </w:rPr>
        <w:t xml:space="preserve">Staff members (such as </w:t>
      </w:r>
      <w:r w:rsidR="003C7726">
        <w:rPr>
          <w:szCs w:val="20"/>
        </w:rPr>
        <w:t>f</w:t>
      </w:r>
      <w:r w:rsidRPr="0086214D">
        <w:rPr>
          <w:szCs w:val="20"/>
        </w:rPr>
        <w:t>amily) that take income from business drawings rather than wages. The operators</w:t>
      </w:r>
      <w:r w:rsidR="00545711">
        <w:rPr>
          <w:szCs w:val="20"/>
        </w:rPr>
        <w:t>’</w:t>
      </w:r>
      <w:r w:rsidRPr="0086214D">
        <w:rPr>
          <w:szCs w:val="20"/>
        </w:rPr>
        <w:t xml:space="preserve"> labour and management are an input to make a profit and so these must be costed and </w:t>
      </w:r>
      <w:r w:rsidRPr="0086214D">
        <w:rPr>
          <w:szCs w:val="20"/>
        </w:rPr>
        <w:t xml:space="preserve">deducted to estimate the true profit and return to the capital in the business. </w:t>
      </w:r>
    </w:p>
    <w:p w14:paraId="1B3AA883" w14:textId="2F3EA26C" w:rsidR="00177EE7" w:rsidRPr="0086214D" w:rsidRDefault="002C053D" w:rsidP="00667115">
      <w:pPr>
        <w:spacing w:after="207"/>
        <w:rPr>
          <w:szCs w:val="20"/>
        </w:rPr>
      </w:pPr>
      <w:r w:rsidRPr="0086214D">
        <w:rPr>
          <w:b/>
          <w:bCs/>
          <w:szCs w:val="20"/>
        </w:rPr>
        <w:t>Pasture costs</w:t>
      </w:r>
      <w:r w:rsidRPr="0086214D">
        <w:rPr>
          <w:b/>
          <w:bCs/>
          <w:szCs w:val="20"/>
        </w:rPr>
        <w:br/>
      </w:r>
      <w:r w:rsidRPr="0086214D">
        <w:rPr>
          <w:szCs w:val="20"/>
        </w:rPr>
        <w:t>All costs associated with growing pasture including fertiliser, seed and chemical</w:t>
      </w:r>
      <w:r w:rsidR="00C8202A">
        <w:rPr>
          <w:szCs w:val="20"/>
        </w:rPr>
        <w:t>s</w:t>
      </w:r>
      <w:r w:rsidRPr="0086214D">
        <w:rPr>
          <w:szCs w:val="20"/>
        </w:rPr>
        <w:t>.</w:t>
      </w:r>
    </w:p>
    <w:p w14:paraId="68184E99" w14:textId="7E424AE7" w:rsidR="00113297" w:rsidRPr="0086214D" w:rsidRDefault="00113297" w:rsidP="00113297">
      <w:pPr>
        <w:spacing w:after="207"/>
        <w:rPr>
          <w:szCs w:val="20"/>
        </w:rPr>
      </w:pPr>
      <w:r w:rsidRPr="0086214D">
        <w:rPr>
          <w:b/>
          <w:bCs/>
          <w:szCs w:val="20"/>
        </w:rPr>
        <w:t xml:space="preserve">Permanent </w:t>
      </w:r>
      <w:r w:rsidR="00655FEF">
        <w:rPr>
          <w:b/>
          <w:bCs/>
          <w:szCs w:val="20"/>
        </w:rPr>
        <w:t>l</w:t>
      </w:r>
      <w:r w:rsidRPr="0086214D">
        <w:rPr>
          <w:b/>
          <w:bCs/>
          <w:szCs w:val="20"/>
        </w:rPr>
        <w:t>abour</w:t>
      </w:r>
      <w:r w:rsidRPr="0086214D">
        <w:rPr>
          <w:b/>
          <w:bCs/>
          <w:szCs w:val="20"/>
        </w:rPr>
        <w:br/>
      </w:r>
      <w:r w:rsidRPr="0086214D">
        <w:rPr>
          <w:szCs w:val="20"/>
        </w:rPr>
        <w:t xml:space="preserve">Farm staff who have an ongoing expectation of work, generally work standard or set hours, </w:t>
      </w:r>
      <w:r w:rsidR="00A90BA5">
        <w:rPr>
          <w:szCs w:val="20"/>
        </w:rPr>
        <w:t xml:space="preserve">are </w:t>
      </w:r>
      <w:r w:rsidRPr="0086214D">
        <w:rPr>
          <w:szCs w:val="20"/>
        </w:rPr>
        <w:t>entitled to paid leave and notice of termination</w:t>
      </w:r>
      <w:r w:rsidR="00E314B2">
        <w:rPr>
          <w:szCs w:val="20"/>
        </w:rPr>
        <w:t>.</w:t>
      </w:r>
    </w:p>
    <w:p w14:paraId="2BB18DD5" w14:textId="75EE377F" w:rsidR="00462A0A" w:rsidRPr="0086214D" w:rsidRDefault="00A403B2" w:rsidP="00A50700">
      <w:pPr>
        <w:spacing w:after="0" w:line="240" w:lineRule="auto"/>
        <w:rPr>
          <w:b/>
          <w:bCs/>
          <w:szCs w:val="20"/>
        </w:rPr>
      </w:pPr>
      <w:r w:rsidRPr="0086214D">
        <w:rPr>
          <w:b/>
          <w:bCs/>
          <w:szCs w:val="20"/>
        </w:rPr>
        <w:t>Profit</w:t>
      </w:r>
      <w:r w:rsidR="00C8102E" w:rsidRPr="0086214D">
        <w:rPr>
          <w:b/>
          <w:bCs/>
          <w:szCs w:val="20"/>
        </w:rPr>
        <w:t xml:space="preserve"> </w:t>
      </w:r>
      <w:r w:rsidR="006D2E74" w:rsidRPr="0086214D">
        <w:rPr>
          <w:b/>
          <w:bCs/>
          <w:szCs w:val="20"/>
        </w:rPr>
        <w:t>(s)</w:t>
      </w:r>
      <w:r w:rsidR="00251117" w:rsidRPr="0086214D">
        <w:rPr>
          <w:b/>
          <w:bCs/>
          <w:szCs w:val="20"/>
        </w:rPr>
        <w:t xml:space="preserve"> </w:t>
      </w:r>
    </w:p>
    <w:p w14:paraId="702C7AF0" w14:textId="5A2E660B" w:rsidR="00221B7F" w:rsidRPr="0086214D" w:rsidRDefault="00221B7F" w:rsidP="00113297">
      <w:pPr>
        <w:spacing w:after="207"/>
        <w:rPr>
          <w:szCs w:val="20"/>
        </w:rPr>
      </w:pPr>
      <w:r w:rsidRPr="00161888">
        <w:rPr>
          <w:i/>
          <w:iCs/>
          <w:szCs w:val="20"/>
        </w:rPr>
        <w:t xml:space="preserve">See Earnings before interest </w:t>
      </w:r>
      <w:r w:rsidR="003C7726" w:rsidRPr="00161888">
        <w:rPr>
          <w:i/>
          <w:iCs/>
          <w:szCs w:val="20"/>
        </w:rPr>
        <w:t>and</w:t>
      </w:r>
      <w:r w:rsidRPr="00161888">
        <w:rPr>
          <w:i/>
          <w:iCs/>
          <w:szCs w:val="20"/>
        </w:rPr>
        <w:t xml:space="preserve"> tax (EBIT)</w:t>
      </w:r>
      <w:r w:rsidR="00BC6C55" w:rsidRPr="0086214D">
        <w:rPr>
          <w:szCs w:val="20"/>
        </w:rPr>
        <w:t>.</w:t>
      </w:r>
    </w:p>
    <w:p w14:paraId="418FDC4D" w14:textId="2590D18D" w:rsidR="00B70C76" w:rsidRPr="0086214D" w:rsidRDefault="00B70C76" w:rsidP="00B70C76">
      <w:pPr>
        <w:spacing w:after="29"/>
        <w:rPr>
          <w:szCs w:val="20"/>
        </w:rPr>
      </w:pPr>
      <w:r w:rsidRPr="0086214D">
        <w:rPr>
          <w:b/>
          <w:szCs w:val="20"/>
        </w:rPr>
        <w:t>Real terms</w:t>
      </w:r>
    </w:p>
    <w:p w14:paraId="4703549B" w14:textId="5272946F" w:rsidR="00B70C76" w:rsidRPr="0086214D" w:rsidRDefault="006A355B" w:rsidP="00B70C76">
      <w:pPr>
        <w:spacing w:after="207"/>
        <w:rPr>
          <w:szCs w:val="20"/>
        </w:rPr>
      </w:pPr>
      <w:r w:rsidRPr="0086214D">
        <w:rPr>
          <w:szCs w:val="20"/>
        </w:rPr>
        <w:t xml:space="preserve">Dollar values that include an inflation component. </w:t>
      </w:r>
    </w:p>
    <w:p w14:paraId="65D1A7F5" w14:textId="77777777" w:rsidR="00B70C76" w:rsidRPr="0086214D" w:rsidRDefault="00B70C76" w:rsidP="00B70C76">
      <w:pPr>
        <w:spacing w:after="29"/>
        <w:rPr>
          <w:szCs w:val="20"/>
        </w:rPr>
      </w:pPr>
      <w:r w:rsidRPr="0086214D">
        <w:rPr>
          <w:b/>
          <w:szCs w:val="20"/>
        </w:rPr>
        <w:t xml:space="preserve">Return on equity (ROE) </w:t>
      </w:r>
    </w:p>
    <w:p w14:paraId="37254031" w14:textId="5F79408C" w:rsidR="00B70C76" w:rsidRPr="0086214D" w:rsidRDefault="00B70C76" w:rsidP="00B70C76">
      <w:pPr>
        <w:spacing w:after="200"/>
        <w:rPr>
          <w:szCs w:val="20"/>
        </w:rPr>
      </w:pPr>
      <w:r w:rsidRPr="0086214D">
        <w:rPr>
          <w:szCs w:val="20"/>
        </w:rPr>
        <w:t>Net farm income</w:t>
      </w:r>
      <w:r w:rsidR="00395FFC">
        <w:rPr>
          <w:szCs w:val="20"/>
        </w:rPr>
        <w:t xml:space="preserve"> </w:t>
      </w:r>
      <w:r w:rsidRPr="0086214D">
        <w:rPr>
          <w:szCs w:val="20"/>
        </w:rPr>
        <w:t>divided by the value of total equity.</w:t>
      </w:r>
    </w:p>
    <w:p w14:paraId="2B1C57A4" w14:textId="661A88F2" w:rsidR="00B70C76" w:rsidRPr="0086214D" w:rsidRDefault="00B70C76" w:rsidP="00B70C76">
      <w:pPr>
        <w:spacing w:after="29"/>
        <w:rPr>
          <w:szCs w:val="20"/>
        </w:rPr>
      </w:pPr>
      <w:r w:rsidRPr="0086214D">
        <w:rPr>
          <w:b/>
          <w:szCs w:val="20"/>
        </w:rPr>
        <w:t xml:space="preserve">Return on assets (ROA) </w:t>
      </w:r>
    </w:p>
    <w:p w14:paraId="795AFF1F" w14:textId="49AE1C58" w:rsidR="00B70C76" w:rsidRPr="0086214D" w:rsidRDefault="00B70C76" w:rsidP="00B70C76">
      <w:pPr>
        <w:spacing w:after="207"/>
        <w:rPr>
          <w:szCs w:val="20"/>
        </w:rPr>
      </w:pPr>
      <w:r w:rsidRPr="0086214D">
        <w:rPr>
          <w:szCs w:val="20"/>
        </w:rPr>
        <w:t>Earnings before interest and tax divided by the value of total assets under management, including owned and leased land.</w:t>
      </w:r>
    </w:p>
    <w:p w14:paraId="32FA5295" w14:textId="12C57D12" w:rsidR="00B70C76" w:rsidRPr="00554E4E" w:rsidRDefault="00554E4E" w:rsidP="00B70C76">
      <w:pPr>
        <w:spacing w:after="29"/>
        <w:rPr>
          <w:b/>
          <w:szCs w:val="20"/>
        </w:rPr>
      </w:pPr>
      <w:r w:rsidRPr="00554E4E">
        <w:rPr>
          <w:b/>
          <w:szCs w:val="20"/>
        </w:rPr>
        <w:t>Standard deviation</w:t>
      </w:r>
    </w:p>
    <w:p w14:paraId="483EDD98" w14:textId="32D6EC5D" w:rsidR="00B70C76" w:rsidRDefault="00B70C76" w:rsidP="00B70C76">
      <w:pPr>
        <w:spacing w:after="29"/>
        <w:rPr>
          <w:bCs/>
          <w:szCs w:val="20"/>
        </w:rPr>
      </w:pPr>
      <w:r w:rsidRPr="00554E4E">
        <w:rPr>
          <w:bCs/>
          <w:szCs w:val="20"/>
        </w:rPr>
        <w:t>The standard deviation is a measure of how widely values are dispersed from the average value</w:t>
      </w:r>
      <w:r w:rsidR="00B30DB3" w:rsidRPr="00554E4E">
        <w:rPr>
          <w:bCs/>
          <w:szCs w:val="20"/>
        </w:rPr>
        <w:t>.</w:t>
      </w:r>
    </w:p>
    <w:p w14:paraId="6573CF0F" w14:textId="77777777" w:rsidR="00B30DB3" w:rsidRPr="0086214D" w:rsidRDefault="00B30DB3" w:rsidP="00B70C76">
      <w:pPr>
        <w:spacing w:after="29"/>
        <w:rPr>
          <w:bCs/>
          <w:szCs w:val="20"/>
        </w:rPr>
      </w:pPr>
    </w:p>
    <w:p w14:paraId="458DBD14" w14:textId="0CAD467F" w:rsidR="00B70C76" w:rsidRPr="0086214D" w:rsidRDefault="00B70C76" w:rsidP="00B70C76">
      <w:pPr>
        <w:spacing w:after="29"/>
        <w:rPr>
          <w:szCs w:val="20"/>
        </w:rPr>
      </w:pPr>
      <w:r w:rsidRPr="0086214D">
        <w:rPr>
          <w:b/>
          <w:szCs w:val="20"/>
        </w:rPr>
        <w:t xml:space="preserve">Variable costs </w:t>
      </w:r>
    </w:p>
    <w:p w14:paraId="699B8C11" w14:textId="4544DAA6" w:rsidR="00B70C76" w:rsidRPr="0086214D" w:rsidRDefault="00B70C76" w:rsidP="00B70C76">
      <w:pPr>
        <w:spacing w:after="207"/>
        <w:rPr>
          <w:szCs w:val="20"/>
        </w:rPr>
      </w:pPr>
      <w:r w:rsidRPr="0086214D">
        <w:rPr>
          <w:szCs w:val="20"/>
        </w:rPr>
        <w:t>Variable costs (sometimes called direct costs) vary directly as the output of an enterprise varies</w:t>
      </w:r>
      <w:r w:rsidR="00515CB3">
        <w:rPr>
          <w:szCs w:val="20"/>
        </w:rPr>
        <w:t>.</w:t>
      </w:r>
    </w:p>
    <w:p w14:paraId="02390C59" w14:textId="77777777" w:rsidR="00AE424E" w:rsidRPr="0086214D" w:rsidRDefault="00AE424E">
      <w:pPr>
        <w:rPr>
          <w:rFonts w:eastAsia="VIC" w:cstheme="majorBidi"/>
          <w:b/>
          <w:bCs/>
          <w:sz w:val="36"/>
          <w:szCs w:val="36"/>
          <w:lang w:eastAsia="en-AU"/>
        </w:rPr>
      </w:pPr>
      <w:r w:rsidRPr="0086214D">
        <w:rPr>
          <w:rFonts w:eastAsia="VIC" w:cstheme="majorBidi"/>
          <w:b/>
          <w:bCs/>
          <w:sz w:val="36"/>
          <w:szCs w:val="36"/>
          <w:lang w:eastAsia="en-AU"/>
        </w:rPr>
        <w:br w:type="page"/>
      </w:r>
    </w:p>
    <w:p w14:paraId="45961779" w14:textId="7F412BC4" w:rsidR="002A753B" w:rsidRPr="0064154B" w:rsidRDefault="002A753B" w:rsidP="00B70C76">
      <w:pPr>
        <w:spacing w:after="207"/>
        <w:rPr>
          <w:rFonts w:cs="VIC-SemiBold"/>
          <w:b/>
          <w:bCs/>
          <w:color w:val="4C7329"/>
          <w:sz w:val="28"/>
          <w:szCs w:val="18"/>
          <w:lang w:val="en-US"/>
        </w:rPr>
      </w:pPr>
      <w:r w:rsidRPr="0064154B">
        <w:rPr>
          <w:rFonts w:cs="VIC-SemiBold"/>
          <w:b/>
          <w:bCs/>
          <w:color w:val="4C7329"/>
          <w:sz w:val="28"/>
          <w:szCs w:val="18"/>
          <w:lang w:val="en-US"/>
        </w:rPr>
        <w:lastRenderedPageBreak/>
        <w:t>List of abbreviations</w:t>
      </w:r>
    </w:p>
    <w:tbl>
      <w:tblPr>
        <w:tblStyle w:val="TableGrid6"/>
        <w:tblpPr w:vertAnchor="text" w:horzAnchor="margin" w:tblpYSpec="center"/>
        <w:tblOverlap w:val="never"/>
        <w:tblW w:w="4711" w:type="dxa"/>
        <w:tblInd w:w="0" w:type="dxa"/>
        <w:tblLook w:val="04A0" w:firstRow="1" w:lastRow="0" w:firstColumn="1" w:lastColumn="0" w:noHBand="0" w:noVBand="1"/>
      </w:tblPr>
      <w:tblGrid>
        <w:gridCol w:w="1120"/>
        <w:gridCol w:w="3591"/>
      </w:tblGrid>
      <w:tr w:rsidR="0086214D" w:rsidRPr="0086214D" w14:paraId="2C4D61FF" w14:textId="77777777" w:rsidTr="0064154B">
        <w:trPr>
          <w:trHeight w:val="333"/>
        </w:trPr>
        <w:tc>
          <w:tcPr>
            <w:tcW w:w="1120" w:type="dxa"/>
          </w:tcPr>
          <w:p w14:paraId="63C95598" w14:textId="77777777" w:rsidR="00B70C76" w:rsidRPr="0086214D" w:rsidRDefault="00B70C76" w:rsidP="0064154B">
            <w:pPr>
              <w:spacing w:line="259" w:lineRule="auto"/>
              <w:rPr>
                <w:b/>
                <w:spacing w:val="-1"/>
              </w:rPr>
            </w:pPr>
            <w:r w:rsidRPr="0086214D">
              <w:rPr>
                <w:b/>
                <w:spacing w:val="-1"/>
              </w:rPr>
              <w:t>CWT</w:t>
            </w:r>
          </w:p>
        </w:tc>
        <w:tc>
          <w:tcPr>
            <w:tcW w:w="3591" w:type="dxa"/>
            <w:tcMar>
              <w:right w:w="170" w:type="dxa"/>
            </w:tcMar>
          </w:tcPr>
          <w:p w14:paraId="3DE599E3" w14:textId="77777777" w:rsidR="00B70C76" w:rsidRPr="0086214D" w:rsidRDefault="00B70C76" w:rsidP="00897BD7">
            <w:pPr>
              <w:spacing w:line="259" w:lineRule="auto"/>
              <w:rPr>
                <w:szCs w:val="20"/>
              </w:rPr>
            </w:pPr>
            <w:r w:rsidRPr="0086214D">
              <w:rPr>
                <w:szCs w:val="20"/>
              </w:rPr>
              <w:t>Carcass weight</w:t>
            </w:r>
          </w:p>
        </w:tc>
      </w:tr>
      <w:tr w:rsidR="0086214D" w:rsidRPr="0086214D" w14:paraId="6D330D48" w14:textId="77777777" w:rsidTr="0064154B">
        <w:trPr>
          <w:trHeight w:val="277"/>
        </w:trPr>
        <w:tc>
          <w:tcPr>
            <w:tcW w:w="1120" w:type="dxa"/>
          </w:tcPr>
          <w:p w14:paraId="2FB546E2" w14:textId="10280890" w:rsidR="00B70C76" w:rsidRPr="0086214D" w:rsidRDefault="00E278C4" w:rsidP="0064154B">
            <w:pPr>
              <w:spacing w:line="259" w:lineRule="auto"/>
              <w:rPr>
                <w:b/>
                <w:spacing w:val="-1"/>
              </w:rPr>
            </w:pPr>
            <w:r w:rsidRPr="0086214D">
              <w:rPr>
                <w:b/>
                <w:spacing w:val="-1"/>
              </w:rPr>
              <w:t>D</w:t>
            </w:r>
            <w:r>
              <w:rPr>
                <w:b/>
                <w:spacing w:val="-1"/>
              </w:rPr>
              <w:t>EECA</w:t>
            </w:r>
          </w:p>
        </w:tc>
        <w:tc>
          <w:tcPr>
            <w:tcW w:w="3591" w:type="dxa"/>
            <w:tcMar>
              <w:right w:w="170" w:type="dxa"/>
            </w:tcMar>
          </w:tcPr>
          <w:p w14:paraId="586D1E5F" w14:textId="6ADD2A17" w:rsidR="00B70C76" w:rsidRPr="0086214D" w:rsidRDefault="00B70C76" w:rsidP="00897BD7">
            <w:pPr>
              <w:spacing w:line="259" w:lineRule="auto"/>
              <w:rPr>
                <w:szCs w:val="20"/>
              </w:rPr>
            </w:pPr>
            <w:r w:rsidRPr="0086214D">
              <w:rPr>
                <w:szCs w:val="20"/>
              </w:rPr>
              <w:t xml:space="preserve">Department of </w:t>
            </w:r>
            <w:r w:rsidR="00E278C4">
              <w:rPr>
                <w:szCs w:val="20"/>
              </w:rPr>
              <w:t>Energy, Environment and Climate Action</w:t>
            </w:r>
            <w:r w:rsidRPr="0086214D">
              <w:rPr>
                <w:szCs w:val="20"/>
              </w:rPr>
              <w:t>, Victoria</w:t>
            </w:r>
          </w:p>
        </w:tc>
      </w:tr>
      <w:tr w:rsidR="0086214D" w:rsidRPr="0086214D" w14:paraId="6CDF472E" w14:textId="77777777" w:rsidTr="0064154B">
        <w:trPr>
          <w:trHeight w:val="275"/>
        </w:trPr>
        <w:tc>
          <w:tcPr>
            <w:tcW w:w="1120" w:type="dxa"/>
          </w:tcPr>
          <w:p w14:paraId="5A917D23" w14:textId="77777777" w:rsidR="00B70C76" w:rsidRPr="0086214D" w:rsidRDefault="00B70C76" w:rsidP="0064154B">
            <w:pPr>
              <w:spacing w:line="259" w:lineRule="auto"/>
              <w:rPr>
                <w:b/>
                <w:spacing w:val="-1"/>
              </w:rPr>
            </w:pPr>
            <w:r w:rsidRPr="0086214D">
              <w:rPr>
                <w:b/>
                <w:spacing w:val="-1"/>
              </w:rPr>
              <w:t>DSE</w:t>
            </w:r>
          </w:p>
        </w:tc>
        <w:tc>
          <w:tcPr>
            <w:tcW w:w="3591" w:type="dxa"/>
            <w:tcMar>
              <w:right w:w="170" w:type="dxa"/>
            </w:tcMar>
          </w:tcPr>
          <w:p w14:paraId="1A7A9CD5" w14:textId="429C3EAB" w:rsidR="00B70C76" w:rsidRPr="0086214D" w:rsidRDefault="00B70C76" w:rsidP="00897BD7">
            <w:pPr>
              <w:spacing w:line="259" w:lineRule="auto"/>
              <w:rPr>
                <w:szCs w:val="20"/>
              </w:rPr>
            </w:pPr>
            <w:r w:rsidRPr="0086214D">
              <w:rPr>
                <w:szCs w:val="20"/>
              </w:rPr>
              <w:t xml:space="preserve">Dry </w:t>
            </w:r>
            <w:r w:rsidR="007D5D6D">
              <w:rPr>
                <w:szCs w:val="20"/>
              </w:rPr>
              <w:t>s</w:t>
            </w:r>
            <w:r w:rsidRPr="0086214D">
              <w:rPr>
                <w:szCs w:val="20"/>
              </w:rPr>
              <w:t xml:space="preserve">heep </w:t>
            </w:r>
            <w:r w:rsidR="007D5D6D">
              <w:rPr>
                <w:szCs w:val="20"/>
              </w:rPr>
              <w:t>e</w:t>
            </w:r>
            <w:r w:rsidRPr="0086214D">
              <w:rPr>
                <w:szCs w:val="20"/>
              </w:rPr>
              <w:t>quivalent</w:t>
            </w:r>
          </w:p>
        </w:tc>
      </w:tr>
      <w:tr w:rsidR="0086214D" w:rsidRPr="0086214D" w14:paraId="19E2576F" w14:textId="77777777" w:rsidTr="0064154B">
        <w:trPr>
          <w:trHeight w:val="333"/>
        </w:trPr>
        <w:tc>
          <w:tcPr>
            <w:tcW w:w="1120" w:type="dxa"/>
          </w:tcPr>
          <w:p w14:paraId="541BB94D" w14:textId="77777777" w:rsidR="00B70C76" w:rsidRPr="0086214D" w:rsidRDefault="00B70C76" w:rsidP="0064154B">
            <w:pPr>
              <w:spacing w:line="259" w:lineRule="auto"/>
              <w:rPr>
                <w:b/>
                <w:spacing w:val="-1"/>
              </w:rPr>
            </w:pPr>
            <w:r w:rsidRPr="0086214D">
              <w:rPr>
                <w:b/>
                <w:spacing w:val="-1"/>
              </w:rPr>
              <w:t>EBIT</w:t>
            </w:r>
          </w:p>
        </w:tc>
        <w:tc>
          <w:tcPr>
            <w:tcW w:w="3591" w:type="dxa"/>
            <w:tcMar>
              <w:right w:w="170" w:type="dxa"/>
            </w:tcMar>
          </w:tcPr>
          <w:p w14:paraId="46A0978A" w14:textId="77777777" w:rsidR="00B70C76" w:rsidRPr="0086214D" w:rsidRDefault="00B70C76" w:rsidP="00897BD7">
            <w:pPr>
              <w:spacing w:line="259" w:lineRule="auto"/>
              <w:rPr>
                <w:szCs w:val="20"/>
              </w:rPr>
            </w:pPr>
            <w:r w:rsidRPr="0086214D">
              <w:rPr>
                <w:szCs w:val="20"/>
              </w:rPr>
              <w:t>Earnings before interest and tax</w:t>
            </w:r>
          </w:p>
        </w:tc>
      </w:tr>
      <w:tr w:rsidR="0086214D" w:rsidRPr="0086214D" w14:paraId="783E733C" w14:textId="77777777" w:rsidTr="0064154B">
        <w:trPr>
          <w:trHeight w:val="333"/>
        </w:trPr>
        <w:tc>
          <w:tcPr>
            <w:tcW w:w="1120" w:type="dxa"/>
          </w:tcPr>
          <w:p w14:paraId="1B41100C" w14:textId="77777777" w:rsidR="00B70C76" w:rsidRPr="0086214D" w:rsidRDefault="00B70C76" w:rsidP="0064154B">
            <w:pPr>
              <w:spacing w:line="259" w:lineRule="auto"/>
              <w:rPr>
                <w:b/>
                <w:spacing w:val="-1"/>
              </w:rPr>
            </w:pPr>
            <w:r w:rsidRPr="0086214D">
              <w:rPr>
                <w:b/>
                <w:spacing w:val="-1"/>
              </w:rPr>
              <w:t>GM</w:t>
            </w:r>
          </w:p>
        </w:tc>
        <w:tc>
          <w:tcPr>
            <w:tcW w:w="3591" w:type="dxa"/>
            <w:tcMar>
              <w:right w:w="170" w:type="dxa"/>
            </w:tcMar>
          </w:tcPr>
          <w:p w14:paraId="2A116438" w14:textId="7F1D0ABF" w:rsidR="00B70C76" w:rsidRPr="0086214D" w:rsidRDefault="00B70C76" w:rsidP="00897BD7">
            <w:pPr>
              <w:spacing w:line="259" w:lineRule="auto"/>
              <w:rPr>
                <w:szCs w:val="20"/>
              </w:rPr>
            </w:pPr>
            <w:r w:rsidRPr="0086214D">
              <w:rPr>
                <w:szCs w:val="20"/>
              </w:rPr>
              <w:t xml:space="preserve">Gross </w:t>
            </w:r>
            <w:r w:rsidR="005873AD">
              <w:rPr>
                <w:szCs w:val="20"/>
              </w:rPr>
              <w:t>m</w:t>
            </w:r>
            <w:r w:rsidRPr="0086214D">
              <w:rPr>
                <w:szCs w:val="20"/>
              </w:rPr>
              <w:t>argin</w:t>
            </w:r>
          </w:p>
        </w:tc>
      </w:tr>
      <w:tr w:rsidR="0086214D" w:rsidRPr="0086214D" w14:paraId="703D4AA5" w14:textId="77777777" w:rsidTr="0064154B">
        <w:trPr>
          <w:trHeight w:val="333"/>
        </w:trPr>
        <w:tc>
          <w:tcPr>
            <w:tcW w:w="1120" w:type="dxa"/>
          </w:tcPr>
          <w:p w14:paraId="0ED7BC29" w14:textId="77777777" w:rsidR="00B70C76" w:rsidRPr="0086214D" w:rsidRDefault="00B70C76" w:rsidP="0064154B">
            <w:pPr>
              <w:spacing w:line="259" w:lineRule="auto"/>
              <w:rPr>
                <w:b/>
                <w:spacing w:val="-1"/>
              </w:rPr>
            </w:pPr>
            <w:r w:rsidRPr="0086214D">
              <w:rPr>
                <w:b/>
                <w:spacing w:val="-1"/>
              </w:rPr>
              <w:t>ha</w:t>
            </w:r>
          </w:p>
        </w:tc>
        <w:tc>
          <w:tcPr>
            <w:tcW w:w="3591" w:type="dxa"/>
            <w:tcMar>
              <w:right w:w="170" w:type="dxa"/>
            </w:tcMar>
          </w:tcPr>
          <w:p w14:paraId="055A3203" w14:textId="77777777" w:rsidR="00B70C76" w:rsidRPr="0086214D" w:rsidRDefault="00B70C76" w:rsidP="00897BD7">
            <w:pPr>
              <w:spacing w:line="259" w:lineRule="auto"/>
              <w:rPr>
                <w:szCs w:val="20"/>
              </w:rPr>
            </w:pPr>
            <w:r w:rsidRPr="0086214D">
              <w:rPr>
                <w:szCs w:val="20"/>
              </w:rPr>
              <w:t>Hectare(s)</w:t>
            </w:r>
          </w:p>
        </w:tc>
      </w:tr>
      <w:tr w:rsidR="0086214D" w:rsidRPr="0086214D" w14:paraId="1D4A365D" w14:textId="77777777" w:rsidTr="0064154B">
        <w:trPr>
          <w:trHeight w:val="333"/>
        </w:trPr>
        <w:tc>
          <w:tcPr>
            <w:tcW w:w="1120" w:type="dxa"/>
          </w:tcPr>
          <w:p w14:paraId="7A658690" w14:textId="77777777" w:rsidR="00B70C76" w:rsidRPr="0086214D" w:rsidRDefault="00B70C76" w:rsidP="0064154B">
            <w:pPr>
              <w:spacing w:line="259" w:lineRule="auto"/>
              <w:rPr>
                <w:b/>
                <w:spacing w:val="-1"/>
              </w:rPr>
            </w:pPr>
            <w:r w:rsidRPr="0086214D">
              <w:rPr>
                <w:b/>
                <w:spacing w:val="-1"/>
              </w:rPr>
              <w:t>kg</w:t>
            </w:r>
          </w:p>
        </w:tc>
        <w:tc>
          <w:tcPr>
            <w:tcW w:w="3591" w:type="dxa"/>
            <w:tcMar>
              <w:right w:w="170" w:type="dxa"/>
            </w:tcMar>
          </w:tcPr>
          <w:p w14:paraId="23E82E70" w14:textId="77777777" w:rsidR="00B70C76" w:rsidRPr="0086214D" w:rsidRDefault="00B70C76" w:rsidP="00897BD7">
            <w:pPr>
              <w:spacing w:line="259" w:lineRule="auto"/>
              <w:rPr>
                <w:szCs w:val="20"/>
              </w:rPr>
            </w:pPr>
            <w:r w:rsidRPr="0086214D">
              <w:rPr>
                <w:szCs w:val="20"/>
              </w:rPr>
              <w:t>Kilograms</w:t>
            </w:r>
          </w:p>
        </w:tc>
      </w:tr>
      <w:tr w:rsidR="0086214D" w:rsidRPr="0086214D" w14:paraId="0BF14C25" w14:textId="77777777" w:rsidTr="0064154B">
        <w:trPr>
          <w:trHeight w:val="333"/>
        </w:trPr>
        <w:tc>
          <w:tcPr>
            <w:tcW w:w="1120" w:type="dxa"/>
          </w:tcPr>
          <w:p w14:paraId="26031E89" w14:textId="2ED71459" w:rsidR="00ED644F" w:rsidRPr="0086214D" w:rsidRDefault="00ED644F" w:rsidP="0064154B">
            <w:pPr>
              <w:rPr>
                <w:b/>
                <w:spacing w:val="-1"/>
              </w:rPr>
            </w:pPr>
            <w:r w:rsidRPr="0086214D">
              <w:rPr>
                <w:b/>
                <w:spacing w:val="-1"/>
              </w:rPr>
              <w:t xml:space="preserve">Kg </w:t>
            </w:r>
            <w:r w:rsidR="005D41C3" w:rsidRPr="0086214D">
              <w:rPr>
                <w:b/>
                <w:spacing w:val="-1"/>
              </w:rPr>
              <w:t>Gr.</w:t>
            </w:r>
            <w:r w:rsidR="006C5BAB" w:rsidRPr="0086214D">
              <w:rPr>
                <w:b/>
                <w:spacing w:val="-1"/>
              </w:rPr>
              <w:t xml:space="preserve"> or</w:t>
            </w:r>
          </w:p>
          <w:p w14:paraId="04FA695E" w14:textId="2EB672DB" w:rsidR="005D41C3" w:rsidRPr="0086214D" w:rsidRDefault="005D41C3" w:rsidP="0064154B">
            <w:pPr>
              <w:rPr>
                <w:b/>
                <w:spacing w:val="-1"/>
              </w:rPr>
            </w:pPr>
            <w:r w:rsidRPr="0086214D">
              <w:rPr>
                <w:b/>
                <w:spacing w:val="-1"/>
              </w:rPr>
              <w:t xml:space="preserve">Gr. </w:t>
            </w:r>
            <w:r w:rsidR="00F2488A" w:rsidRPr="0086214D">
              <w:rPr>
                <w:b/>
                <w:spacing w:val="-1"/>
              </w:rPr>
              <w:t>kg</w:t>
            </w:r>
          </w:p>
        </w:tc>
        <w:tc>
          <w:tcPr>
            <w:tcW w:w="3591" w:type="dxa"/>
            <w:tcMar>
              <w:right w:w="170" w:type="dxa"/>
            </w:tcMar>
          </w:tcPr>
          <w:p w14:paraId="15A8E8A2" w14:textId="18323F6B" w:rsidR="00ED644F" w:rsidRPr="0086214D" w:rsidRDefault="005D41C3" w:rsidP="00897BD7">
            <w:pPr>
              <w:rPr>
                <w:szCs w:val="20"/>
              </w:rPr>
            </w:pPr>
            <w:r w:rsidRPr="0086214D">
              <w:rPr>
                <w:szCs w:val="20"/>
              </w:rPr>
              <w:t>Kilograms of greasy wool</w:t>
            </w:r>
          </w:p>
        </w:tc>
      </w:tr>
      <w:tr w:rsidR="0086214D" w:rsidRPr="0086214D" w14:paraId="1FE06A4F" w14:textId="77777777" w:rsidTr="0064154B">
        <w:trPr>
          <w:trHeight w:val="333"/>
        </w:trPr>
        <w:tc>
          <w:tcPr>
            <w:tcW w:w="1120" w:type="dxa"/>
          </w:tcPr>
          <w:p w14:paraId="00E92C5E" w14:textId="7F7FF94F" w:rsidR="0044253C" w:rsidRPr="0086214D" w:rsidRDefault="0044253C" w:rsidP="0064154B">
            <w:pPr>
              <w:rPr>
                <w:b/>
                <w:spacing w:val="-1"/>
              </w:rPr>
            </w:pPr>
            <w:r w:rsidRPr="0086214D">
              <w:rPr>
                <w:b/>
                <w:spacing w:val="-1"/>
              </w:rPr>
              <w:t>LFMP</w:t>
            </w:r>
          </w:p>
        </w:tc>
        <w:tc>
          <w:tcPr>
            <w:tcW w:w="3591" w:type="dxa"/>
            <w:tcMar>
              <w:right w:w="170" w:type="dxa"/>
            </w:tcMar>
          </w:tcPr>
          <w:p w14:paraId="0C57D058" w14:textId="6B8C568A" w:rsidR="0044253C" w:rsidRPr="0086214D" w:rsidRDefault="0044253C" w:rsidP="0044253C">
            <w:pPr>
              <w:rPr>
                <w:szCs w:val="20"/>
              </w:rPr>
            </w:pPr>
            <w:r w:rsidRPr="0086214D">
              <w:rPr>
                <w:szCs w:val="20"/>
              </w:rPr>
              <w:t>Livestock Farm Monitor Project</w:t>
            </w:r>
          </w:p>
        </w:tc>
      </w:tr>
      <w:tr w:rsidR="0086214D" w:rsidRPr="0086214D" w14:paraId="692091C6" w14:textId="77777777" w:rsidTr="0064154B">
        <w:trPr>
          <w:trHeight w:val="333"/>
        </w:trPr>
        <w:tc>
          <w:tcPr>
            <w:tcW w:w="1120" w:type="dxa"/>
          </w:tcPr>
          <w:p w14:paraId="43143FB0" w14:textId="77777777" w:rsidR="0044253C" w:rsidRPr="0086214D" w:rsidRDefault="0044253C" w:rsidP="0064154B">
            <w:pPr>
              <w:spacing w:line="259" w:lineRule="auto"/>
              <w:rPr>
                <w:b/>
                <w:spacing w:val="-1"/>
              </w:rPr>
            </w:pPr>
            <w:r w:rsidRPr="0086214D">
              <w:rPr>
                <w:b/>
                <w:spacing w:val="-1"/>
              </w:rPr>
              <w:t>LWT</w:t>
            </w:r>
          </w:p>
        </w:tc>
        <w:tc>
          <w:tcPr>
            <w:tcW w:w="3591" w:type="dxa"/>
            <w:tcMar>
              <w:right w:w="170" w:type="dxa"/>
            </w:tcMar>
          </w:tcPr>
          <w:p w14:paraId="7ADC1BB9" w14:textId="77777777" w:rsidR="0044253C" w:rsidRPr="0086214D" w:rsidRDefault="0044253C" w:rsidP="0044253C">
            <w:pPr>
              <w:spacing w:line="259" w:lineRule="auto"/>
              <w:rPr>
                <w:szCs w:val="20"/>
              </w:rPr>
            </w:pPr>
            <w:r w:rsidRPr="0086214D">
              <w:rPr>
                <w:szCs w:val="20"/>
              </w:rPr>
              <w:t>Live weight</w:t>
            </w:r>
          </w:p>
        </w:tc>
      </w:tr>
      <w:tr w:rsidR="0086214D" w:rsidRPr="0086214D" w14:paraId="453016FF" w14:textId="77777777" w:rsidTr="0064154B">
        <w:trPr>
          <w:trHeight w:val="333"/>
        </w:trPr>
        <w:tc>
          <w:tcPr>
            <w:tcW w:w="1120" w:type="dxa"/>
          </w:tcPr>
          <w:p w14:paraId="04436662" w14:textId="6CA8CD63" w:rsidR="0044253C" w:rsidRPr="0086214D" w:rsidRDefault="0044253C" w:rsidP="0064154B">
            <w:pPr>
              <w:spacing w:line="259" w:lineRule="auto"/>
              <w:rPr>
                <w:b/>
                <w:spacing w:val="-1"/>
              </w:rPr>
            </w:pPr>
            <w:r w:rsidRPr="0086214D">
              <w:rPr>
                <w:b/>
                <w:spacing w:val="-1"/>
              </w:rPr>
              <w:t>ME</w:t>
            </w:r>
            <w:r w:rsidR="006C5BAB" w:rsidRPr="0086214D">
              <w:rPr>
                <w:b/>
                <w:spacing w:val="-1"/>
              </w:rPr>
              <w:t xml:space="preserve"> or</w:t>
            </w:r>
          </w:p>
          <w:p w14:paraId="218545A7" w14:textId="58A78268" w:rsidR="006C5BAB" w:rsidRPr="0086214D" w:rsidRDefault="006C5BAB" w:rsidP="0064154B">
            <w:pPr>
              <w:spacing w:line="259" w:lineRule="auto"/>
              <w:rPr>
                <w:b/>
                <w:spacing w:val="-1"/>
              </w:rPr>
            </w:pPr>
            <w:r w:rsidRPr="0086214D">
              <w:rPr>
                <w:b/>
                <w:spacing w:val="-1"/>
              </w:rPr>
              <w:t>MJ ME</w:t>
            </w:r>
          </w:p>
        </w:tc>
        <w:tc>
          <w:tcPr>
            <w:tcW w:w="3591" w:type="dxa"/>
            <w:tcMar>
              <w:right w:w="170" w:type="dxa"/>
            </w:tcMar>
          </w:tcPr>
          <w:p w14:paraId="10CDE0A7" w14:textId="7103818D" w:rsidR="0044253C" w:rsidRPr="0086214D" w:rsidRDefault="00805D56" w:rsidP="0044253C">
            <w:pPr>
              <w:spacing w:line="259" w:lineRule="auto"/>
              <w:rPr>
                <w:szCs w:val="20"/>
              </w:rPr>
            </w:pPr>
            <w:r w:rsidRPr="0086214D">
              <w:rPr>
                <w:szCs w:val="20"/>
              </w:rPr>
              <w:t xml:space="preserve">Megajoules of </w:t>
            </w:r>
            <w:r w:rsidR="0044253C" w:rsidRPr="0086214D">
              <w:rPr>
                <w:szCs w:val="20"/>
              </w:rPr>
              <w:t>Metabolisable energy</w:t>
            </w:r>
          </w:p>
        </w:tc>
      </w:tr>
      <w:tr w:rsidR="0086214D" w:rsidRPr="0086214D" w14:paraId="02847DD0" w14:textId="77777777" w:rsidTr="0064154B">
        <w:trPr>
          <w:trHeight w:val="333"/>
        </w:trPr>
        <w:tc>
          <w:tcPr>
            <w:tcW w:w="1120" w:type="dxa"/>
          </w:tcPr>
          <w:p w14:paraId="60EF148B" w14:textId="77777777" w:rsidR="0044253C" w:rsidRPr="0086214D" w:rsidRDefault="0044253C" w:rsidP="0064154B">
            <w:pPr>
              <w:spacing w:line="259" w:lineRule="auto"/>
              <w:rPr>
                <w:b/>
                <w:spacing w:val="-1"/>
              </w:rPr>
            </w:pPr>
            <w:r w:rsidRPr="0086214D">
              <w:rPr>
                <w:b/>
                <w:spacing w:val="-1"/>
              </w:rPr>
              <w:t>ML</w:t>
            </w:r>
          </w:p>
        </w:tc>
        <w:tc>
          <w:tcPr>
            <w:tcW w:w="3591" w:type="dxa"/>
            <w:tcMar>
              <w:right w:w="170" w:type="dxa"/>
            </w:tcMar>
          </w:tcPr>
          <w:p w14:paraId="4EF40584" w14:textId="77777777" w:rsidR="0044253C" w:rsidRPr="0086214D" w:rsidRDefault="0044253C" w:rsidP="0044253C">
            <w:pPr>
              <w:spacing w:line="259" w:lineRule="auto"/>
              <w:rPr>
                <w:szCs w:val="20"/>
              </w:rPr>
            </w:pPr>
            <w:r w:rsidRPr="0086214D">
              <w:rPr>
                <w:szCs w:val="20"/>
              </w:rPr>
              <w:t>Megalitre</w:t>
            </w:r>
          </w:p>
        </w:tc>
      </w:tr>
      <w:tr w:rsidR="0086214D" w:rsidRPr="0086214D" w14:paraId="6295365F" w14:textId="77777777" w:rsidTr="0064154B">
        <w:trPr>
          <w:trHeight w:val="333"/>
        </w:trPr>
        <w:tc>
          <w:tcPr>
            <w:tcW w:w="1120" w:type="dxa"/>
          </w:tcPr>
          <w:p w14:paraId="2FDB3469" w14:textId="77777777" w:rsidR="0044253C" w:rsidRPr="0086214D" w:rsidRDefault="0044253C" w:rsidP="0064154B">
            <w:pPr>
              <w:spacing w:line="259" w:lineRule="auto"/>
              <w:rPr>
                <w:b/>
                <w:spacing w:val="-1"/>
              </w:rPr>
            </w:pPr>
            <w:r w:rsidRPr="0086214D">
              <w:rPr>
                <w:b/>
                <w:spacing w:val="-1"/>
              </w:rPr>
              <w:t>mm</w:t>
            </w:r>
          </w:p>
        </w:tc>
        <w:tc>
          <w:tcPr>
            <w:tcW w:w="3591" w:type="dxa"/>
            <w:tcMar>
              <w:right w:w="170" w:type="dxa"/>
            </w:tcMar>
          </w:tcPr>
          <w:p w14:paraId="07765B32" w14:textId="37822925" w:rsidR="0044253C" w:rsidRPr="0086214D" w:rsidRDefault="0044253C" w:rsidP="0044253C">
            <w:pPr>
              <w:spacing w:line="259" w:lineRule="auto"/>
              <w:rPr>
                <w:szCs w:val="20"/>
              </w:rPr>
            </w:pPr>
            <w:r w:rsidRPr="0086214D">
              <w:rPr>
                <w:szCs w:val="20"/>
              </w:rPr>
              <w:t>Millimetres</w:t>
            </w:r>
          </w:p>
        </w:tc>
      </w:tr>
      <w:tr w:rsidR="0086214D" w:rsidRPr="0086214D" w14:paraId="10ECB307" w14:textId="77777777" w:rsidTr="0064154B">
        <w:trPr>
          <w:trHeight w:val="277"/>
        </w:trPr>
        <w:tc>
          <w:tcPr>
            <w:tcW w:w="1120" w:type="dxa"/>
          </w:tcPr>
          <w:p w14:paraId="1153D6F9" w14:textId="77777777" w:rsidR="0044253C" w:rsidRPr="0086214D" w:rsidRDefault="0044253C" w:rsidP="0064154B">
            <w:pPr>
              <w:spacing w:line="259" w:lineRule="auto"/>
              <w:rPr>
                <w:b/>
                <w:spacing w:val="-1"/>
              </w:rPr>
            </w:pPr>
            <w:r w:rsidRPr="0086214D">
              <w:rPr>
                <w:b/>
                <w:spacing w:val="-1"/>
              </w:rPr>
              <w:t>NFI</w:t>
            </w:r>
          </w:p>
        </w:tc>
        <w:tc>
          <w:tcPr>
            <w:tcW w:w="3591" w:type="dxa"/>
            <w:tcMar>
              <w:right w:w="170" w:type="dxa"/>
            </w:tcMar>
          </w:tcPr>
          <w:p w14:paraId="586AB69E" w14:textId="17714DBB" w:rsidR="0044253C" w:rsidRPr="0086214D" w:rsidRDefault="0044253C" w:rsidP="0044253C">
            <w:pPr>
              <w:spacing w:line="259" w:lineRule="auto"/>
              <w:rPr>
                <w:szCs w:val="20"/>
              </w:rPr>
            </w:pPr>
            <w:r w:rsidRPr="0086214D">
              <w:rPr>
                <w:szCs w:val="20"/>
              </w:rPr>
              <w:t xml:space="preserve">Net </w:t>
            </w:r>
            <w:r w:rsidR="005873AD">
              <w:rPr>
                <w:szCs w:val="20"/>
              </w:rPr>
              <w:t>F</w:t>
            </w:r>
            <w:r w:rsidRPr="0086214D">
              <w:rPr>
                <w:szCs w:val="20"/>
              </w:rPr>
              <w:t xml:space="preserve">arm </w:t>
            </w:r>
            <w:r w:rsidR="006C4095">
              <w:rPr>
                <w:szCs w:val="20"/>
              </w:rPr>
              <w:t>I</w:t>
            </w:r>
            <w:r w:rsidRPr="0086214D">
              <w:rPr>
                <w:szCs w:val="20"/>
              </w:rPr>
              <w:t>ncome</w:t>
            </w:r>
          </w:p>
        </w:tc>
      </w:tr>
      <w:tr w:rsidR="0086214D" w:rsidRPr="0086214D" w14:paraId="7804C319" w14:textId="77777777" w:rsidTr="0064154B">
        <w:trPr>
          <w:trHeight w:val="275"/>
        </w:trPr>
        <w:tc>
          <w:tcPr>
            <w:tcW w:w="1120" w:type="dxa"/>
          </w:tcPr>
          <w:p w14:paraId="639CCF09" w14:textId="77777777" w:rsidR="0044253C" w:rsidRPr="0086214D" w:rsidRDefault="0044253C" w:rsidP="0064154B">
            <w:pPr>
              <w:spacing w:line="259" w:lineRule="auto"/>
              <w:rPr>
                <w:b/>
                <w:spacing w:val="-1"/>
              </w:rPr>
            </w:pPr>
            <w:r w:rsidRPr="0086214D">
              <w:rPr>
                <w:b/>
                <w:spacing w:val="-1"/>
              </w:rPr>
              <w:t>ROA</w:t>
            </w:r>
          </w:p>
        </w:tc>
        <w:tc>
          <w:tcPr>
            <w:tcW w:w="3591" w:type="dxa"/>
            <w:tcMar>
              <w:right w:w="170" w:type="dxa"/>
            </w:tcMar>
          </w:tcPr>
          <w:p w14:paraId="11BF6EA7" w14:textId="70BFB7E0" w:rsidR="0044253C" w:rsidRPr="0086214D" w:rsidRDefault="0044253C" w:rsidP="0044253C">
            <w:pPr>
              <w:spacing w:line="259" w:lineRule="auto"/>
              <w:rPr>
                <w:szCs w:val="20"/>
              </w:rPr>
            </w:pPr>
            <w:r w:rsidRPr="0086214D">
              <w:rPr>
                <w:szCs w:val="20"/>
              </w:rPr>
              <w:t xml:space="preserve">Return on </w:t>
            </w:r>
            <w:r w:rsidR="009C7664">
              <w:rPr>
                <w:szCs w:val="20"/>
              </w:rPr>
              <w:t>A</w:t>
            </w:r>
            <w:r w:rsidRPr="0086214D">
              <w:rPr>
                <w:szCs w:val="20"/>
              </w:rPr>
              <w:t>ssets</w:t>
            </w:r>
          </w:p>
        </w:tc>
      </w:tr>
      <w:tr w:rsidR="0086214D" w:rsidRPr="0086214D" w14:paraId="04CEB77F" w14:textId="77777777" w:rsidTr="0064154B">
        <w:trPr>
          <w:trHeight w:val="335"/>
        </w:trPr>
        <w:tc>
          <w:tcPr>
            <w:tcW w:w="1120" w:type="dxa"/>
          </w:tcPr>
          <w:p w14:paraId="69BD8C64" w14:textId="77777777" w:rsidR="0044253C" w:rsidRPr="0086214D" w:rsidRDefault="0044253C" w:rsidP="0064154B">
            <w:pPr>
              <w:spacing w:line="259" w:lineRule="auto"/>
              <w:rPr>
                <w:b/>
                <w:spacing w:val="-1"/>
              </w:rPr>
            </w:pPr>
            <w:r w:rsidRPr="0086214D">
              <w:rPr>
                <w:b/>
                <w:spacing w:val="-1"/>
              </w:rPr>
              <w:t>ROE</w:t>
            </w:r>
          </w:p>
        </w:tc>
        <w:tc>
          <w:tcPr>
            <w:tcW w:w="3591" w:type="dxa"/>
            <w:tcMar>
              <w:right w:w="170" w:type="dxa"/>
            </w:tcMar>
          </w:tcPr>
          <w:p w14:paraId="27BFD157" w14:textId="05FE0E61" w:rsidR="0044253C" w:rsidRPr="0086214D" w:rsidRDefault="0044253C" w:rsidP="0044253C">
            <w:pPr>
              <w:spacing w:line="259" w:lineRule="auto"/>
              <w:rPr>
                <w:szCs w:val="20"/>
              </w:rPr>
            </w:pPr>
            <w:r w:rsidRPr="0086214D">
              <w:rPr>
                <w:szCs w:val="20"/>
              </w:rPr>
              <w:t xml:space="preserve">Return on </w:t>
            </w:r>
            <w:r w:rsidR="009C7664">
              <w:rPr>
                <w:szCs w:val="20"/>
              </w:rPr>
              <w:t>E</w:t>
            </w:r>
            <w:r w:rsidRPr="0086214D">
              <w:rPr>
                <w:szCs w:val="20"/>
              </w:rPr>
              <w:t>quity</w:t>
            </w:r>
          </w:p>
        </w:tc>
      </w:tr>
      <w:tr w:rsidR="0086214D" w:rsidRPr="0086214D" w14:paraId="5CC20A4E" w14:textId="77777777" w:rsidTr="0064154B">
        <w:trPr>
          <w:trHeight w:val="354"/>
        </w:trPr>
        <w:tc>
          <w:tcPr>
            <w:tcW w:w="1120" w:type="dxa"/>
          </w:tcPr>
          <w:p w14:paraId="09624228" w14:textId="77777777" w:rsidR="0044253C" w:rsidRPr="0086214D" w:rsidRDefault="0044253C" w:rsidP="0064154B">
            <w:pPr>
              <w:spacing w:line="259" w:lineRule="auto"/>
              <w:rPr>
                <w:b/>
                <w:spacing w:val="-1"/>
              </w:rPr>
            </w:pPr>
            <w:r w:rsidRPr="0086214D">
              <w:rPr>
                <w:b/>
                <w:spacing w:val="-1"/>
              </w:rPr>
              <w:t>t</w:t>
            </w:r>
          </w:p>
        </w:tc>
        <w:tc>
          <w:tcPr>
            <w:tcW w:w="3591" w:type="dxa"/>
            <w:tcMar>
              <w:right w:w="170" w:type="dxa"/>
            </w:tcMar>
          </w:tcPr>
          <w:p w14:paraId="1990A2CB" w14:textId="77777777" w:rsidR="0044253C" w:rsidRPr="0086214D" w:rsidRDefault="0044253C" w:rsidP="0044253C">
            <w:pPr>
              <w:spacing w:line="259" w:lineRule="auto"/>
              <w:rPr>
                <w:szCs w:val="20"/>
              </w:rPr>
            </w:pPr>
            <w:r w:rsidRPr="0086214D">
              <w:rPr>
                <w:szCs w:val="20"/>
              </w:rPr>
              <w:t>Tonne = 1,000 kg</w:t>
            </w:r>
          </w:p>
        </w:tc>
      </w:tr>
      <w:tr w:rsidR="0086214D" w:rsidRPr="0086214D" w14:paraId="369E0FF2" w14:textId="77777777" w:rsidTr="0064154B">
        <w:trPr>
          <w:trHeight w:val="354"/>
        </w:trPr>
        <w:tc>
          <w:tcPr>
            <w:tcW w:w="1120" w:type="dxa"/>
          </w:tcPr>
          <w:p w14:paraId="1B1233E5" w14:textId="77777777" w:rsidR="0044253C" w:rsidRPr="0086214D" w:rsidRDefault="0044253C" w:rsidP="0064154B">
            <w:pPr>
              <w:spacing w:line="259" w:lineRule="auto"/>
              <w:rPr>
                <w:b/>
                <w:spacing w:val="-1"/>
              </w:rPr>
            </w:pPr>
            <w:r w:rsidRPr="0086214D">
              <w:rPr>
                <w:b/>
                <w:spacing w:val="-1"/>
              </w:rPr>
              <w:t>tDM</w:t>
            </w:r>
          </w:p>
        </w:tc>
        <w:tc>
          <w:tcPr>
            <w:tcW w:w="3591" w:type="dxa"/>
            <w:tcMar>
              <w:right w:w="170" w:type="dxa"/>
            </w:tcMar>
          </w:tcPr>
          <w:p w14:paraId="245D9EB3" w14:textId="5736F7CA" w:rsidR="0044253C" w:rsidRPr="0086214D" w:rsidRDefault="0044253C" w:rsidP="0044253C">
            <w:pPr>
              <w:spacing w:line="259" w:lineRule="auto"/>
              <w:rPr>
                <w:szCs w:val="20"/>
              </w:rPr>
            </w:pPr>
            <w:r w:rsidRPr="0086214D">
              <w:rPr>
                <w:szCs w:val="20"/>
              </w:rPr>
              <w:t>Dry matter of feed stuffs measured in tonnes</w:t>
            </w:r>
          </w:p>
        </w:tc>
      </w:tr>
      <w:tr w:rsidR="0086214D" w:rsidRPr="0086214D" w14:paraId="5A5AD207" w14:textId="77777777" w:rsidTr="0064154B">
        <w:trPr>
          <w:trHeight w:val="220"/>
        </w:trPr>
        <w:tc>
          <w:tcPr>
            <w:tcW w:w="1120" w:type="dxa"/>
          </w:tcPr>
          <w:p w14:paraId="68D6855D" w14:textId="77777777" w:rsidR="0044253C" w:rsidRPr="0086214D" w:rsidRDefault="0044253C" w:rsidP="0064154B">
            <w:pPr>
              <w:spacing w:line="259" w:lineRule="auto"/>
              <w:rPr>
                <w:b/>
                <w:spacing w:val="-1"/>
              </w:rPr>
            </w:pPr>
            <w:r w:rsidRPr="0086214D">
              <w:rPr>
                <w:b/>
                <w:spacing w:val="-1"/>
              </w:rPr>
              <w:t>yrs</w:t>
            </w:r>
          </w:p>
        </w:tc>
        <w:tc>
          <w:tcPr>
            <w:tcW w:w="3591" w:type="dxa"/>
          </w:tcPr>
          <w:p w14:paraId="08C72172" w14:textId="77777777" w:rsidR="0044253C" w:rsidRPr="0086214D" w:rsidRDefault="0044253C" w:rsidP="0044253C">
            <w:pPr>
              <w:spacing w:line="259" w:lineRule="auto"/>
              <w:rPr>
                <w:szCs w:val="20"/>
              </w:rPr>
            </w:pPr>
            <w:r w:rsidRPr="0086214D">
              <w:rPr>
                <w:szCs w:val="20"/>
              </w:rPr>
              <w:t>Years old</w:t>
            </w:r>
          </w:p>
        </w:tc>
      </w:tr>
    </w:tbl>
    <w:p w14:paraId="6938388C" w14:textId="57BC15BA" w:rsidR="00B70C76" w:rsidRPr="0086214D" w:rsidRDefault="00B70C76" w:rsidP="00B70C76">
      <w:pPr>
        <w:rPr>
          <w:highlight w:val="yellow"/>
        </w:rPr>
      </w:pPr>
    </w:p>
    <w:p w14:paraId="4F0915B3" w14:textId="2A9246C0" w:rsidR="00B70C76" w:rsidRDefault="00B70C76" w:rsidP="00B70C76">
      <w:pPr>
        <w:rPr>
          <w:highlight w:val="yellow"/>
        </w:rPr>
      </w:pPr>
    </w:p>
    <w:p w14:paraId="01133631" w14:textId="77777777" w:rsidR="00C474D8" w:rsidRDefault="00C474D8" w:rsidP="00B70C76">
      <w:pPr>
        <w:rPr>
          <w:highlight w:val="yellow"/>
        </w:rPr>
      </w:pPr>
    </w:p>
    <w:p w14:paraId="3CDDAFFE" w14:textId="77777777" w:rsidR="00C474D8" w:rsidRDefault="00C474D8" w:rsidP="00B70C76">
      <w:pPr>
        <w:rPr>
          <w:highlight w:val="yellow"/>
        </w:rPr>
      </w:pPr>
    </w:p>
    <w:p w14:paraId="0E2C2EA1" w14:textId="77777777" w:rsidR="00C474D8" w:rsidRDefault="00C474D8" w:rsidP="00B70C76">
      <w:pPr>
        <w:rPr>
          <w:highlight w:val="yellow"/>
        </w:rPr>
      </w:pPr>
    </w:p>
    <w:p w14:paraId="7E2BEA2D" w14:textId="77777777" w:rsidR="00C474D8" w:rsidRDefault="00C474D8" w:rsidP="00B70C76">
      <w:pPr>
        <w:rPr>
          <w:highlight w:val="yellow"/>
        </w:rPr>
      </w:pPr>
    </w:p>
    <w:p w14:paraId="7248ACC2" w14:textId="77777777" w:rsidR="00C474D8" w:rsidRDefault="00C474D8" w:rsidP="00B70C76">
      <w:pPr>
        <w:rPr>
          <w:highlight w:val="yellow"/>
        </w:rPr>
      </w:pPr>
    </w:p>
    <w:p w14:paraId="6E3D79EC" w14:textId="77777777" w:rsidR="00C474D8" w:rsidRDefault="00C474D8" w:rsidP="00B70C76">
      <w:pPr>
        <w:rPr>
          <w:highlight w:val="yellow"/>
        </w:rPr>
      </w:pPr>
    </w:p>
    <w:p w14:paraId="5D32E0A9" w14:textId="77777777" w:rsidR="00C474D8" w:rsidRDefault="00C474D8" w:rsidP="00B70C76">
      <w:pPr>
        <w:rPr>
          <w:highlight w:val="yellow"/>
        </w:rPr>
      </w:pPr>
    </w:p>
    <w:p w14:paraId="0083967F" w14:textId="77777777" w:rsidR="00C474D8" w:rsidRDefault="00C474D8" w:rsidP="00B70C76">
      <w:pPr>
        <w:rPr>
          <w:highlight w:val="yellow"/>
        </w:rPr>
      </w:pPr>
    </w:p>
    <w:p w14:paraId="22CF69F6" w14:textId="77777777" w:rsidR="00C474D8" w:rsidRPr="0086214D" w:rsidRDefault="00C474D8" w:rsidP="00B70C76">
      <w:pPr>
        <w:rPr>
          <w:highlight w:val="yellow"/>
        </w:rPr>
      </w:pPr>
    </w:p>
    <w:p w14:paraId="2CDE432E" w14:textId="77777777" w:rsidR="00B70C76" w:rsidRPr="0064154B" w:rsidRDefault="00B70C76" w:rsidP="00B70C76">
      <w:pPr>
        <w:pStyle w:val="Heading3"/>
        <w:rPr>
          <w:rFonts w:ascii="VIC" w:eastAsiaTheme="minorHAnsi" w:hAnsi="VIC" w:cs="VIC-SemiBold"/>
          <w:b/>
          <w:bCs/>
          <w:color w:val="4C7329"/>
          <w:sz w:val="28"/>
          <w:szCs w:val="18"/>
          <w:lang w:val="en-US"/>
        </w:rPr>
      </w:pPr>
      <w:bookmarkStart w:id="54" w:name="_Toc180588162"/>
      <w:r w:rsidRPr="0064154B">
        <w:rPr>
          <w:rFonts w:ascii="VIC" w:eastAsiaTheme="minorHAnsi" w:hAnsi="VIC" w:cs="VIC-SemiBold"/>
          <w:b/>
          <w:bCs/>
          <w:color w:val="4C7329"/>
          <w:sz w:val="28"/>
          <w:szCs w:val="18"/>
          <w:lang w:val="en-US"/>
        </w:rPr>
        <w:t>References</w:t>
      </w:r>
      <w:bookmarkEnd w:id="54"/>
    </w:p>
    <w:p w14:paraId="65C3F9E6" w14:textId="07A3EA09" w:rsidR="00B70C76" w:rsidRPr="0086214D" w:rsidRDefault="00B70C76" w:rsidP="003B0D69">
      <w:pPr>
        <w:spacing w:before="240" w:after="29"/>
        <w:rPr>
          <w:bCs/>
          <w:szCs w:val="20"/>
        </w:rPr>
      </w:pPr>
      <w:r w:rsidRPr="0086214D">
        <w:rPr>
          <w:bCs/>
          <w:szCs w:val="20"/>
        </w:rPr>
        <w:t>Kay RD, Edwards WM, Duffy PA 'Farm Management' (Mcgraw-Hill Companies)</w:t>
      </w:r>
    </w:p>
    <w:p w14:paraId="2A56E39E" w14:textId="2EC3D666" w:rsidR="00B70C76" w:rsidRDefault="00B70C76" w:rsidP="003B0D69">
      <w:pPr>
        <w:spacing w:before="240" w:after="29"/>
        <w:rPr>
          <w:bCs/>
          <w:szCs w:val="20"/>
        </w:rPr>
      </w:pPr>
      <w:r w:rsidRPr="0086214D">
        <w:rPr>
          <w:bCs/>
          <w:szCs w:val="20"/>
        </w:rPr>
        <w:t>Malcolm B, Makeham J, Wright V 'The Farming Game - Agricultural Management and Marketing.' (Cambridge University Press: Melbourne)</w:t>
      </w:r>
    </w:p>
    <w:p w14:paraId="23A8C657" w14:textId="6F703EE0" w:rsidR="00521AA5" w:rsidRDefault="00521AA5" w:rsidP="003B0D69">
      <w:pPr>
        <w:spacing w:before="240" w:after="29"/>
        <w:rPr>
          <w:bCs/>
          <w:szCs w:val="20"/>
        </w:rPr>
      </w:pPr>
      <w:r w:rsidRPr="00521AA5">
        <w:rPr>
          <w:bCs/>
          <w:szCs w:val="20"/>
        </w:rPr>
        <w:t>Malcolm</w:t>
      </w:r>
      <w:r w:rsidR="00C474D8">
        <w:rPr>
          <w:bCs/>
          <w:szCs w:val="20"/>
        </w:rPr>
        <w:t xml:space="preserve"> </w:t>
      </w:r>
      <w:r w:rsidRPr="00521AA5">
        <w:rPr>
          <w:bCs/>
          <w:szCs w:val="20"/>
        </w:rPr>
        <w:t>B. (2011). Financing matters. Australian Farm Business Management Journal, 8(1), 11-18.</w:t>
      </w:r>
    </w:p>
    <w:p w14:paraId="43370623" w14:textId="6D34F506" w:rsidR="007871BE" w:rsidRDefault="007871BE" w:rsidP="003B0D69">
      <w:pPr>
        <w:spacing w:before="240" w:after="29"/>
        <w:rPr>
          <w:bCs/>
          <w:szCs w:val="20"/>
        </w:rPr>
      </w:pPr>
      <w:r w:rsidRPr="007871BE">
        <w:rPr>
          <w:bCs/>
          <w:szCs w:val="20"/>
        </w:rPr>
        <w:t>Sinnett A, Ho</w:t>
      </w:r>
      <w:r>
        <w:rPr>
          <w:bCs/>
          <w:szCs w:val="20"/>
        </w:rPr>
        <w:t xml:space="preserve"> </w:t>
      </w:r>
      <w:r w:rsidRPr="007871BE">
        <w:rPr>
          <w:bCs/>
          <w:szCs w:val="20"/>
        </w:rPr>
        <w:t>C. K. M, &amp; Malcolm, B. (2016). Expanding a dairy business affects business and financial risk. Animal Production Science, 57(10), 2167-2174.</w:t>
      </w:r>
    </w:p>
    <w:p w14:paraId="38DD4E7B" w14:textId="77777777" w:rsidR="009951B1" w:rsidRPr="0086214D" w:rsidRDefault="009951B1" w:rsidP="003B0D69">
      <w:pPr>
        <w:spacing w:before="240" w:after="29"/>
        <w:rPr>
          <w:bCs/>
          <w:szCs w:val="20"/>
        </w:rPr>
      </w:pPr>
    </w:p>
    <w:p w14:paraId="35E33AC5" w14:textId="23310279" w:rsidR="00E827F7" w:rsidRPr="0086214D" w:rsidRDefault="00E827F7" w:rsidP="003B049E">
      <w:pPr>
        <w:rPr>
          <w:b/>
          <w:bCs/>
          <w:szCs w:val="20"/>
        </w:rPr>
      </w:pPr>
    </w:p>
    <w:sectPr w:rsidR="00E827F7" w:rsidRPr="0086214D" w:rsidSect="001F749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4360" w14:textId="77777777" w:rsidR="00583566" w:rsidRDefault="00583566" w:rsidP="00D62269">
      <w:pPr>
        <w:spacing w:after="0" w:line="240" w:lineRule="auto"/>
      </w:pPr>
      <w:r>
        <w:separator/>
      </w:r>
    </w:p>
  </w:endnote>
  <w:endnote w:type="continuationSeparator" w:id="0">
    <w:p w14:paraId="27B1CC6A" w14:textId="77777777" w:rsidR="00583566" w:rsidRDefault="00583566" w:rsidP="00D62269">
      <w:pPr>
        <w:spacing w:after="0" w:line="240" w:lineRule="auto"/>
      </w:pPr>
      <w:r>
        <w:continuationSeparator/>
      </w:r>
    </w:p>
  </w:endnote>
  <w:endnote w:type="continuationNotice" w:id="1">
    <w:p w14:paraId="55ED84D6" w14:textId="77777777" w:rsidR="00583566" w:rsidRDefault="00583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SemiBold">
    <w:altName w:val="VIC"/>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D196" w14:textId="66DD3372" w:rsidR="001D5272" w:rsidRDefault="00212F22">
    <w:pPr>
      <w:pStyle w:val="Footer"/>
    </w:pPr>
    <w:r>
      <w:rPr>
        <w:noProof/>
      </w:rPr>
      <mc:AlternateContent>
        <mc:Choice Requires="wps">
          <w:drawing>
            <wp:anchor distT="0" distB="0" distL="0" distR="0" simplePos="0" relativeHeight="251658243" behindDoc="0" locked="0" layoutInCell="1" allowOverlap="1" wp14:anchorId="4F0B7727" wp14:editId="68B0D5AE">
              <wp:simplePos x="635" y="635"/>
              <wp:positionH relativeFrom="page">
                <wp:align>center</wp:align>
              </wp:positionH>
              <wp:positionV relativeFrom="page">
                <wp:align>bottom</wp:align>
              </wp:positionV>
              <wp:extent cx="551815" cy="391160"/>
              <wp:effectExtent l="0" t="0" r="635" b="0"/>
              <wp:wrapNone/>
              <wp:docPr id="191912532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0F0154F" w14:textId="156E1932" w:rsidR="00212F22" w:rsidRPr="00212F22" w:rsidRDefault="00212F22" w:rsidP="00212F22">
                          <w:pPr>
                            <w:spacing w:after="0"/>
                            <w:rPr>
                              <w:rFonts w:ascii="Calibri" w:eastAsia="Calibri" w:hAnsi="Calibri" w:cs="Calibri"/>
                              <w:noProof/>
                              <w:color w:val="000000"/>
                              <w:sz w:val="24"/>
                              <w:szCs w:val="24"/>
                            </w:rPr>
                          </w:pPr>
                          <w:r w:rsidRPr="00212F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B7727" id="_x0000_t202" coordsize="21600,21600" o:spt="202" path="m,l,21600r21600,l21600,xe">
              <v:stroke joinstyle="miter"/>
              <v:path gradientshapeok="t" o:connecttype="rect"/>
            </v:shapetype>
            <v:shape id="Text Box 2"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0F0154F" w14:textId="156E1932" w:rsidR="00212F22" w:rsidRPr="00212F22" w:rsidRDefault="00212F22" w:rsidP="00212F22">
                    <w:pPr>
                      <w:spacing w:after="0"/>
                      <w:rPr>
                        <w:rFonts w:ascii="Calibri" w:eastAsia="Calibri" w:hAnsi="Calibri" w:cs="Calibri"/>
                        <w:noProof/>
                        <w:color w:val="000000"/>
                        <w:sz w:val="24"/>
                        <w:szCs w:val="24"/>
                      </w:rPr>
                    </w:pPr>
                    <w:r w:rsidRPr="00212F22">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DDFB" w14:textId="3847317F" w:rsidR="000C20E1" w:rsidRDefault="000C20E1">
    <w:pPr>
      <w:pStyle w:val="Footer"/>
    </w:pPr>
    <w:r>
      <w:rPr>
        <w:noProof/>
      </w:rPr>
      <mc:AlternateContent>
        <mc:Choice Requires="wps">
          <w:drawing>
            <wp:anchor distT="0" distB="0" distL="114300" distR="114300" simplePos="0" relativeHeight="251658240" behindDoc="0" locked="0" layoutInCell="0" allowOverlap="1" wp14:anchorId="548E4134" wp14:editId="1E42B413">
              <wp:simplePos x="0" y="0"/>
              <wp:positionH relativeFrom="page">
                <wp:posOffset>0</wp:posOffset>
              </wp:positionH>
              <wp:positionV relativeFrom="page">
                <wp:posOffset>10248900</wp:posOffset>
              </wp:positionV>
              <wp:extent cx="7560310" cy="252095"/>
              <wp:effectExtent l="0" t="0" r="0" b="14605"/>
              <wp:wrapNone/>
              <wp:docPr id="4" name="Text Box 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F9A3A" w14:textId="47C740BA" w:rsidR="000C20E1" w:rsidRPr="000C20E1" w:rsidRDefault="000C20E1" w:rsidP="000C20E1">
                          <w:pPr>
                            <w:spacing w:after="0"/>
                            <w:jc w:val="center"/>
                            <w:rPr>
                              <w:rFonts w:ascii="Arial" w:hAnsi="Arial" w:cs="Arial"/>
                              <w:color w:val="000000"/>
                              <w:sz w:val="24"/>
                            </w:rPr>
                          </w:pPr>
                          <w:r w:rsidRPr="000C20E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8E4134" id="_x0000_t202" coordsize="21600,21600" o:spt="202" path="m,l,21600r21600,l21600,xe">
              <v:stroke joinstyle="miter"/>
              <v:path gradientshapeok="t" o:connecttype="rect"/>
            </v:shapetype>
            <v:shape id="Text Box 4" o:spid="_x0000_s1032"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595F9A3A" w14:textId="47C740BA" w:rsidR="000C20E1" w:rsidRPr="000C20E1" w:rsidRDefault="000C20E1" w:rsidP="000C20E1">
                    <w:pPr>
                      <w:spacing w:after="0"/>
                      <w:jc w:val="center"/>
                      <w:rPr>
                        <w:rFonts w:ascii="Arial" w:hAnsi="Arial" w:cs="Arial"/>
                        <w:color w:val="000000"/>
                        <w:sz w:val="24"/>
                      </w:rPr>
                    </w:pPr>
                    <w:r w:rsidRPr="000C20E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C754" w14:textId="1C4BDDD1" w:rsidR="001D5272" w:rsidRDefault="00212F22">
    <w:pPr>
      <w:pStyle w:val="Footer"/>
    </w:pPr>
    <w:r>
      <w:rPr>
        <w:noProof/>
      </w:rPr>
      <mc:AlternateContent>
        <mc:Choice Requires="wps">
          <w:drawing>
            <wp:anchor distT="0" distB="0" distL="0" distR="0" simplePos="0" relativeHeight="251658242" behindDoc="0" locked="0" layoutInCell="1" allowOverlap="1" wp14:anchorId="25896781" wp14:editId="586A9B23">
              <wp:simplePos x="635" y="635"/>
              <wp:positionH relativeFrom="page">
                <wp:align>center</wp:align>
              </wp:positionH>
              <wp:positionV relativeFrom="page">
                <wp:align>bottom</wp:align>
              </wp:positionV>
              <wp:extent cx="551815" cy="391160"/>
              <wp:effectExtent l="0" t="0" r="635" b="0"/>
              <wp:wrapNone/>
              <wp:docPr id="100463586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82B81D" w14:textId="1ADE2F8B" w:rsidR="00212F22" w:rsidRPr="00212F22" w:rsidRDefault="00212F22" w:rsidP="00212F22">
                          <w:pPr>
                            <w:spacing w:after="0"/>
                            <w:rPr>
                              <w:rFonts w:ascii="Calibri" w:eastAsia="Calibri" w:hAnsi="Calibri" w:cs="Calibri"/>
                              <w:noProof/>
                              <w:color w:val="000000"/>
                              <w:sz w:val="24"/>
                              <w:szCs w:val="24"/>
                            </w:rPr>
                          </w:pPr>
                          <w:r w:rsidRPr="00212F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96781" id="_x0000_t202" coordsize="21600,21600" o:spt="202" path="m,l,21600r21600,l21600,xe">
              <v:stroke joinstyle="miter"/>
              <v:path gradientshapeok="t" o:connecttype="rect"/>
            </v:shapetype>
            <v:shape id="_x0000_s1033"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D82B81D" w14:textId="1ADE2F8B" w:rsidR="00212F22" w:rsidRPr="00212F22" w:rsidRDefault="00212F22" w:rsidP="00212F22">
                    <w:pPr>
                      <w:spacing w:after="0"/>
                      <w:rPr>
                        <w:rFonts w:ascii="Calibri" w:eastAsia="Calibri" w:hAnsi="Calibri" w:cs="Calibri"/>
                        <w:noProof/>
                        <w:color w:val="000000"/>
                        <w:sz w:val="24"/>
                        <w:szCs w:val="24"/>
                      </w:rPr>
                    </w:pPr>
                    <w:r w:rsidRPr="00212F2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40E2" w14:textId="77777777" w:rsidR="00583566" w:rsidRDefault="00583566" w:rsidP="00D62269">
      <w:pPr>
        <w:spacing w:after="0" w:line="240" w:lineRule="auto"/>
      </w:pPr>
      <w:r>
        <w:separator/>
      </w:r>
    </w:p>
  </w:footnote>
  <w:footnote w:type="continuationSeparator" w:id="0">
    <w:p w14:paraId="3A0B3313" w14:textId="77777777" w:rsidR="00583566" w:rsidRDefault="00583566" w:rsidP="00D62269">
      <w:pPr>
        <w:spacing w:after="0" w:line="240" w:lineRule="auto"/>
      </w:pPr>
      <w:r>
        <w:continuationSeparator/>
      </w:r>
    </w:p>
  </w:footnote>
  <w:footnote w:type="continuationNotice" w:id="1">
    <w:p w14:paraId="27596F9B" w14:textId="77777777" w:rsidR="00583566" w:rsidRDefault="00583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48F8" w14:textId="4D94E35B" w:rsidR="000C20E1" w:rsidRDefault="000C20E1">
    <w:pPr>
      <w:pStyle w:val="Header"/>
    </w:pPr>
    <w:r>
      <w:rPr>
        <w:noProof/>
      </w:rPr>
      <mc:AlternateContent>
        <mc:Choice Requires="wps">
          <w:drawing>
            <wp:anchor distT="0" distB="0" distL="114300" distR="114300" simplePos="0" relativeHeight="251658241" behindDoc="0" locked="0" layoutInCell="0" allowOverlap="1" wp14:anchorId="63E2FCF6" wp14:editId="6EF2C176">
              <wp:simplePos x="0" y="0"/>
              <wp:positionH relativeFrom="page">
                <wp:posOffset>0</wp:posOffset>
              </wp:positionH>
              <wp:positionV relativeFrom="page">
                <wp:posOffset>190500</wp:posOffset>
              </wp:positionV>
              <wp:extent cx="7560310" cy="252095"/>
              <wp:effectExtent l="0" t="0" r="0" b="14605"/>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B97A0" w14:textId="725821CE" w:rsidR="000C20E1" w:rsidRPr="000C20E1" w:rsidRDefault="000C20E1" w:rsidP="000C20E1">
                          <w:pPr>
                            <w:spacing w:after="0"/>
                            <w:jc w:val="center"/>
                            <w:rPr>
                              <w:rFonts w:ascii="Arial" w:hAnsi="Arial" w:cs="Arial"/>
                              <w:color w:val="000000"/>
                              <w:sz w:val="24"/>
                            </w:rPr>
                          </w:pPr>
                          <w:r w:rsidRPr="000C20E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E2FCF6" id="_x0000_t202" coordsize="21600,21600" o:spt="202" path="m,l,21600r21600,l21600,xe">
              <v:stroke joinstyle="miter"/>
              <v:path gradientshapeok="t" o:connecttype="rect"/>
            </v:shapetype>
            <v:shape id="Text Box 6" o:spid="_x0000_s1030"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5CB97A0" w14:textId="725821CE" w:rsidR="000C20E1" w:rsidRPr="000C20E1" w:rsidRDefault="000C20E1" w:rsidP="000C20E1">
                    <w:pPr>
                      <w:spacing w:after="0"/>
                      <w:jc w:val="center"/>
                      <w:rPr>
                        <w:rFonts w:ascii="Arial" w:hAnsi="Arial" w:cs="Arial"/>
                        <w:color w:val="000000"/>
                        <w:sz w:val="24"/>
                      </w:rPr>
                    </w:pPr>
                    <w:r w:rsidRPr="000C20E1">
                      <w:rPr>
                        <w:rFonts w:ascii="Arial" w:hAnsi="Arial" w:cs="Arial"/>
                        <w:color w:val="000000"/>
                        <w:sz w:val="24"/>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WordHash hashCode="GodVyhi+po+kPi" id="KxuGbUNl"/>
    <int:WordHash hashCode="3QWm+MyH19Pf9Y" id="EHz3Ewok"/>
    <int:ParagraphRange paragraphId="1758889309" textId="2004318071" start="0" length="3" invalidationStart="0" invalidationLength="3" id="jBognnnS"/>
    <int:ParagraphRange paragraphId="1707342310" textId="2004318071" start="49" length="11" invalidationStart="49" invalidationLength="11" id="hmE5zScL"/>
    <int:ParagraphRange paragraphId="710337438" textId="2004318071" start="11" length="7" invalidationStart="11" invalidationLength="7" id="KseC55bG"/>
    <int:ParagraphRange paragraphId="1650913261" textId="2004318071" start="0" length="7" invalidationStart="0" invalidationLength="7" id="IJ3JjcnB"/>
    <int:WordHash hashCode="EOK2dUQ+H01/Sp" id="BUwE0EqY"/>
    <int:WordHash hashCode="EiQMiSsIs6wPXs" id="KgX0qE/0"/>
    <int:ParagraphRange paragraphId="580923284" textId="1641525791" start="0" length="10" invalidationStart="0" invalidationLength="10" id="J4rSl552"/>
    <int:ParagraphRange paragraphId="1475571601" textId="1978222774" start="0" length="10" invalidationStart="0" invalidationLength="10" id="8aQdiCOM"/>
    <int:ParagraphRange paragraphId="82362172" textId="946511229" start="335" length="10" invalidationStart="335" invalidationLength="10" id="QCJSaeC7"/>
    <int:ParagraphRange paragraphId="710595436" textId="1993063402" start="0" length="10" invalidationStart="0" invalidationLength="10" id="8/M0ZQQi"/>
    <int:ParagraphRange paragraphId="295284369" textId="1808181860" start="18" length="13" invalidationStart="18" invalidationLength="13" id="6TDzAwqW"/>
    <int:ParagraphRange paragraphId="295284369" textId="1400999228" start="517" length="9" invalidationStart="517" invalidationLength="9" id="zfcSnYZJ"/>
    <int:ParagraphRange paragraphId="969658608" textId="252408988" start="88" length="10" invalidationStart="88" invalidationLength="10" id="tdkJEKQk"/>
    <int:ParagraphRange paragraphId="969658608" textId="252408988" start="304" length="10" invalidationStart="304" invalidationLength="10" id="YqZm4rhy"/>
    <int:ParagraphRange paragraphId="969658608" textId="252408988" start="460" length="10" invalidationStart="460" invalidationLength="10" id="LHbAjNF2"/>
    <int:ParagraphRange paragraphId="1565680559" textId="200087333" start="59" length="10" invalidationStart="59" invalidationLength="10" id="yNjbuVbF"/>
    <int:ParagraphRange paragraphId="117378555" textId="995538502" start="38" length="10" invalidationStart="38" invalidationLength="10" id="nfUQmiNB"/>
    <int:ParagraphRange paragraphId="227704730" textId="487278806" start="43" length="10" invalidationStart="43" invalidationLength="10" id="vhr6bvVK"/>
    <int:ParagraphRange paragraphId="435253322" textId="406583826" start="51" length="10" invalidationStart="51" invalidationLength="10" id="v6kw+Nnf"/>
    <int:ParagraphRange paragraphId="242956091" textId="1854742848" start="55" length="10" invalidationStart="55" invalidationLength="10" id="SzRPLzG6"/>
    <int:ParagraphRange paragraphId="1769905343" textId="77442657" start="45" length="10" invalidationStart="45" invalidationLength="10" id="S3PMt+xd"/>
    <int:ParagraphRange paragraphId="1707342310" textId="2004318071" start="26" length="5" invalidationStart="26" invalidationLength="5" id="XJ0eAe74"/>
    <int:ParagraphRange paragraphId="1650913261" textId="2004318071" start="65" length="3" invalidationStart="65" invalidationLength="3" id="Wv5x7T3C"/>
    <int:ParagraphRange paragraphId="373666749" textId="1602568310" start="475" length="10" invalidationStart="475" invalidationLength="10" id="XoV0HkB8"/>
    <int:ParagraphRange paragraphId="373666749" textId="1602568310" start="377" length="10" invalidationStart="377" invalidationLength="10" id="UhXEQO/D"/>
    <int:ParagraphRange paragraphId="700215350" textId="710580056" start="104" length="10" invalidationStart="104" invalidationLength="10" id="AWNIO/uP"/>
    <int:ParagraphRange paragraphId="1974339943" textId="1142100443" start="89" length="10" invalidationStart="89" invalidationLength="10" id="Fmr3BYbI"/>
    <int:WordHash hashCode="EfatjsUqKYSrqv" id="xMybvhAI"/>
    <int:WordHash hashCode="zNHh1JJ3Wjq1kG" id="Hcl0jpWH"/>
    <int:WordHash hashCode="igXZWEBAnfBjtM" id="Tv8vY58j"/>
    <int:WordHash hashCode="yl7TYsfLveKqaK" id="jF3Dzl9Z"/>
    <int:WordHash hashCode="QuJyQSw0O+W4ZN" id="Q+eqVl/j"/>
    <int:WordHash hashCode="0V/BIrLOvvP5Xc" id="82XuR7E6"/>
    <int:WordHash hashCode="fV7iOu05ZrRImQ" id="3zQZ4Ho3"/>
    <int:WordHash hashCode="E5evpY6D0xoZkk" id="xuWP4yhG"/>
    <int:WordHash hashCode="OaDzGyp0RuAEHA" id="Kkap1KWy"/>
    <int:WordHash hashCode="6M26fTkkwtCevU" id="7zciPYfA"/>
    <int:WordHash hashCode="cFiEnU/w4xULJH" id="l6t2/HXy"/>
    <int:WordHash hashCode="pmhk9FpaEkZEmb" id="ospeC4RG"/>
    <int:WordHash hashCode="tNNiz891W4EbMF" id="71b0zMZd"/>
    <int:WordHash hashCode="ZGiF2xBzVmYk4i" id="ZKCgrxic"/>
    <int:WordHash hashCode="RoHRJMxsS3O6q/" id="5Xct9Gke"/>
    <int:WordHash hashCode="lcsL/Sl3x2EpjZ" id="5gPUpfAu"/>
  </int:Manifest>
  <int:Observations>
    <int:Content id="KxuGbUNl">
      <int:Rejection type="LegacyProofing"/>
    </int:Content>
    <int:Content id="EHz3Ewok">
      <int:Rejection type="LegacyProofing"/>
    </int:Content>
    <int:Content id="jBognnnS">
      <int:Rejection type="LegacyProofing"/>
    </int:Content>
    <int:Content id="hmE5zScL">
      <int:Rejection type="LegacyProofing"/>
    </int:Content>
    <int:Content id="KseC55bG">
      <int:Rejection type="LegacyProofing"/>
    </int:Content>
    <int:Content id="IJ3JjcnB">
      <int:Rejection type="LegacyProofing"/>
    </int:Content>
    <int:Content id="BUwE0EqY">
      <int:Rejection type="LegacyProofing"/>
    </int:Content>
    <int:Content id="KgX0qE/0">
      <int:Rejection type="LegacyProofing"/>
    </int:Content>
    <int:Content id="J4rSl552">
      <int:Rejection type="LegacyProofing"/>
    </int:Content>
    <int:Content id="8aQdiCOM">
      <int:Rejection type="LegacyProofing"/>
    </int:Content>
    <int:Content id="QCJSaeC7">
      <int:Rejection type="LegacyProofing"/>
    </int:Content>
    <int:Content id="8/M0ZQQi">
      <int:Rejection type="LegacyProofing"/>
    </int:Content>
    <int:Content id="6TDzAwqW">
      <int:Rejection type="LegacyProofing"/>
    </int:Content>
    <int:Content id="zfcSnYZJ">
      <int:Rejection type="LegacyProofing"/>
    </int:Content>
    <int:Content id="tdkJEKQk">
      <int:Rejection type="LegacyProofing"/>
    </int:Content>
    <int:Content id="YqZm4rhy">
      <int:Rejection type="LegacyProofing"/>
    </int:Content>
    <int:Content id="LHbAjNF2">
      <int:Rejection type="LegacyProofing"/>
    </int:Content>
    <int:Content id="yNjbuVbF">
      <int:Rejection type="LegacyProofing"/>
    </int:Content>
    <int:Content id="nfUQmiNB">
      <int:Rejection type="LegacyProofing"/>
    </int:Content>
    <int:Content id="vhr6bvVK">
      <int:Rejection type="LegacyProofing"/>
    </int:Content>
    <int:Content id="v6kw+Nnf">
      <int:Rejection type="LegacyProofing"/>
    </int:Content>
    <int:Content id="SzRPLzG6">
      <int:Rejection type="LegacyProofing"/>
    </int:Content>
    <int:Content id="S3PMt+xd">
      <int:Rejection type="LegacyProofing"/>
    </int:Content>
    <int:Content id="XJ0eAe74">
      <int:Rejection type="LegacyProofing"/>
    </int:Content>
    <int:Content id="Wv5x7T3C">
      <int:Rejection type="LegacyProofing"/>
    </int:Content>
    <int:Content id="XoV0HkB8">
      <int:Rejection type="LegacyProofing"/>
    </int:Content>
    <int:Content id="UhXEQO/D">
      <int:Rejection type="LegacyProofing"/>
    </int:Content>
    <int:Content id="AWNIO/uP">
      <int:Rejection type="LegacyProofing"/>
    </int:Content>
    <int:Content id="Fmr3BYbI">
      <int:Rejection type="LegacyProofing"/>
    </int:Content>
    <int:Content id="xMybvhAI">
      <int:Rejection type="AugLoop_Text_Critique"/>
    </int:Content>
    <int:Content id="Hcl0jpWH">
      <int:Rejection type="LegacyProofing"/>
    </int:Content>
    <int:Content id="Tv8vY58j">
      <int:Rejection type="LegacyProofing"/>
    </int:Content>
    <int:Content id="jF3Dzl9Z">
      <int:Rejection type="LegacyProofing"/>
    </int:Content>
    <int:Content id="Q+eqVl/j">
      <int:Rejection type="LegacyProofing"/>
    </int:Content>
    <int:Content id="82XuR7E6">
      <int:Rejection type="LegacyProofing"/>
    </int:Content>
    <int:Content id="3zQZ4Ho3">
      <int:Rejection type="LegacyProofing"/>
    </int:Content>
    <int:Content id="xuWP4yhG">
      <int:Rejection type="AugLoop_Acronyms_AcronymsCritique"/>
    </int:Content>
    <int:Content id="Kkap1KWy">
      <int:Rejection type="AugLoop_Acronyms_AcronymsCritique"/>
    </int:Content>
    <int:Content id="7zciPYfA">
      <int:Rejection type="AugLoop_Acronyms_AcronymsCritique"/>
    </int:Content>
    <int:Content id="l6t2/HXy">
      <int:Rejection type="AugLoop_Acronyms_AcronymsCritique"/>
    </int:Content>
    <int:Content id="ospeC4RG">
      <int:Rejection type="AugLoop_Acronyms_AcronymsCritique"/>
    </int:Content>
    <int:Content id="71b0zMZd">
      <int:Rejection type="AugLoop_Acronyms_AcronymsCritique"/>
    </int:Content>
    <int:Content id="ZKCgrxic">
      <int:Rejection type="AugLoop_Text_Critique"/>
    </int:Content>
    <int:Content id="5Xct9Gke">
      <int:Rejection type="AugLoop_Text_Critique"/>
    </int:Content>
    <int:Content id="5gPUpfA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28B"/>
    <w:multiLevelType w:val="hybridMultilevel"/>
    <w:tmpl w:val="593268AC"/>
    <w:lvl w:ilvl="0" w:tplc="1F0A3F32">
      <w:start w:val="1"/>
      <w:numFmt w:val="bullet"/>
      <w:lvlText w:val=""/>
      <w:lvlJc w:val="left"/>
      <w:pPr>
        <w:ind w:left="1440" w:hanging="360"/>
      </w:pPr>
      <w:rPr>
        <w:rFonts w:ascii="Symbol" w:hAnsi="Symbol"/>
      </w:rPr>
    </w:lvl>
    <w:lvl w:ilvl="1" w:tplc="CD445482">
      <w:start w:val="1"/>
      <w:numFmt w:val="bullet"/>
      <w:lvlText w:val=""/>
      <w:lvlJc w:val="left"/>
      <w:pPr>
        <w:ind w:left="1440" w:hanging="360"/>
      </w:pPr>
      <w:rPr>
        <w:rFonts w:ascii="Symbol" w:hAnsi="Symbol"/>
      </w:rPr>
    </w:lvl>
    <w:lvl w:ilvl="2" w:tplc="7AFA38B0">
      <w:start w:val="1"/>
      <w:numFmt w:val="bullet"/>
      <w:lvlText w:val=""/>
      <w:lvlJc w:val="left"/>
      <w:pPr>
        <w:ind w:left="1440" w:hanging="360"/>
      </w:pPr>
      <w:rPr>
        <w:rFonts w:ascii="Symbol" w:hAnsi="Symbol"/>
      </w:rPr>
    </w:lvl>
    <w:lvl w:ilvl="3" w:tplc="2C923F02">
      <w:start w:val="1"/>
      <w:numFmt w:val="bullet"/>
      <w:lvlText w:val=""/>
      <w:lvlJc w:val="left"/>
      <w:pPr>
        <w:ind w:left="1440" w:hanging="360"/>
      </w:pPr>
      <w:rPr>
        <w:rFonts w:ascii="Symbol" w:hAnsi="Symbol"/>
      </w:rPr>
    </w:lvl>
    <w:lvl w:ilvl="4" w:tplc="79BC96CA">
      <w:start w:val="1"/>
      <w:numFmt w:val="bullet"/>
      <w:lvlText w:val=""/>
      <w:lvlJc w:val="left"/>
      <w:pPr>
        <w:ind w:left="1440" w:hanging="360"/>
      </w:pPr>
      <w:rPr>
        <w:rFonts w:ascii="Symbol" w:hAnsi="Symbol"/>
      </w:rPr>
    </w:lvl>
    <w:lvl w:ilvl="5" w:tplc="279279C4">
      <w:start w:val="1"/>
      <w:numFmt w:val="bullet"/>
      <w:lvlText w:val=""/>
      <w:lvlJc w:val="left"/>
      <w:pPr>
        <w:ind w:left="1440" w:hanging="360"/>
      </w:pPr>
      <w:rPr>
        <w:rFonts w:ascii="Symbol" w:hAnsi="Symbol"/>
      </w:rPr>
    </w:lvl>
    <w:lvl w:ilvl="6" w:tplc="C12AE4B4">
      <w:start w:val="1"/>
      <w:numFmt w:val="bullet"/>
      <w:lvlText w:val=""/>
      <w:lvlJc w:val="left"/>
      <w:pPr>
        <w:ind w:left="1440" w:hanging="360"/>
      </w:pPr>
      <w:rPr>
        <w:rFonts w:ascii="Symbol" w:hAnsi="Symbol"/>
      </w:rPr>
    </w:lvl>
    <w:lvl w:ilvl="7" w:tplc="90BE47E4">
      <w:start w:val="1"/>
      <w:numFmt w:val="bullet"/>
      <w:lvlText w:val=""/>
      <w:lvlJc w:val="left"/>
      <w:pPr>
        <w:ind w:left="1440" w:hanging="360"/>
      </w:pPr>
      <w:rPr>
        <w:rFonts w:ascii="Symbol" w:hAnsi="Symbol"/>
      </w:rPr>
    </w:lvl>
    <w:lvl w:ilvl="8" w:tplc="50D20090">
      <w:start w:val="1"/>
      <w:numFmt w:val="bullet"/>
      <w:lvlText w:val=""/>
      <w:lvlJc w:val="left"/>
      <w:pPr>
        <w:ind w:left="1440" w:hanging="360"/>
      </w:pPr>
      <w:rPr>
        <w:rFonts w:ascii="Symbol" w:hAnsi="Symbol"/>
      </w:rPr>
    </w:lvl>
  </w:abstractNum>
  <w:abstractNum w:abstractNumId="1" w15:restartNumberingAfterBreak="0">
    <w:nsid w:val="037E22EB"/>
    <w:multiLevelType w:val="hybridMultilevel"/>
    <w:tmpl w:val="82902E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AD710A"/>
    <w:multiLevelType w:val="multilevel"/>
    <w:tmpl w:val="978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B4978"/>
    <w:multiLevelType w:val="hybridMultilevel"/>
    <w:tmpl w:val="9CB2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307C6"/>
    <w:multiLevelType w:val="hybridMultilevel"/>
    <w:tmpl w:val="B7CA7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81095"/>
    <w:multiLevelType w:val="hybridMultilevel"/>
    <w:tmpl w:val="7312EA40"/>
    <w:lvl w:ilvl="0" w:tplc="96EEA1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2216F"/>
    <w:multiLevelType w:val="hybridMultilevel"/>
    <w:tmpl w:val="817CD1C2"/>
    <w:lvl w:ilvl="0" w:tplc="B69CF0E8">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31BC3"/>
    <w:multiLevelType w:val="hybridMultilevel"/>
    <w:tmpl w:val="654EBE30"/>
    <w:lvl w:ilvl="0" w:tplc="9BEC19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238DF"/>
    <w:multiLevelType w:val="hybridMultilevel"/>
    <w:tmpl w:val="194CE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AA2CC9"/>
    <w:multiLevelType w:val="hybridMultilevel"/>
    <w:tmpl w:val="BB8C8ADE"/>
    <w:lvl w:ilvl="0" w:tplc="EDBA8E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0A705F"/>
    <w:multiLevelType w:val="hybridMultilevel"/>
    <w:tmpl w:val="9404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265EB2"/>
    <w:multiLevelType w:val="hybridMultilevel"/>
    <w:tmpl w:val="23E0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409356">
    <w:abstractNumId w:val="7"/>
  </w:num>
  <w:num w:numId="2" w16cid:durableId="934751028">
    <w:abstractNumId w:val="5"/>
  </w:num>
  <w:num w:numId="3" w16cid:durableId="851457892">
    <w:abstractNumId w:val="9"/>
  </w:num>
  <w:num w:numId="4" w16cid:durableId="476608779">
    <w:abstractNumId w:val="6"/>
  </w:num>
  <w:num w:numId="5" w16cid:durableId="1132091811">
    <w:abstractNumId w:val="2"/>
  </w:num>
  <w:num w:numId="6" w16cid:durableId="1216694304">
    <w:abstractNumId w:val="3"/>
  </w:num>
  <w:num w:numId="7" w16cid:durableId="2001303290">
    <w:abstractNumId w:val="4"/>
  </w:num>
  <w:num w:numId="8" w16cid:durableId="1896548755">
    <w:abstractNumId w:val="11"/>
  </w:num>
  <w:num w:numId="9" w16cid:durableId="1697151476">
    <w:abstractNumId w:val="1"/>
  </w:num>
  <w:num w:numId="10" w16cid:durableId="1434087132">
    <w:abstractNumId w:val="10"/>
  </w:num>
  <w:num w:numId="11" w16cid:durableId="2083672385">
    <w:abstractNumId w:val="0"/>
  </w:num>
  <w:num w:numId="12" w16cid:durableId="1908689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89"/>
    <w:rsid w:val="0000138D"/>
    <w:rsid w:val="000018D6"/>
    <w:rsid w:val="0000190D"/>
    <w:rsid w:val="00002085"/>
    <w:rsid w:val="00002088"/>
    <w:rsid w:val="00002137"/>
    <w:rsid w:val="0000277A"/>
    <w:rsid w:val="00002BC6"/>
    <w:rsid w:val="00002C43"/>
    <w:rsid w:val="000031BC"/>
    <w:rsid w:val="000031E7"/>
    <w:rsid w:val="00004126"/>
    <w:rsid w:val="00004895"/>
    <w:rsid w:val="0000507C"/>
    <w:rsid w:val="00005138"/>
    <w:rsid w:val="000066B0"/>
    <w:rsid w:val="00006F8B"/>
    <w:rsid w:val="00007857"/>
    <w:rsid w:val="00010625"/>
    <w:rsid w:val="00010A09"/>
    <w:rsid w:val="00010C6F"/>
    <w:rsid w:val="00011183"/>
    <w:rsid w:val="000116E8"/>
    <w:rsid w:val="00011705"/>
    <w:rsid w:val="00011AF1"/>
    <w:rsid w:val="00011FEE"/>
    <w:rsid w:val="0001211E"/>
    <w:rsid w:val="000123EA"/>
    <w:rsid w:val="00012C9A"/>
    <w:rsid w:val="000141CB"/>
    <w:rsid w:val="00015080"/>
    <w:rsid w:val="000155B8"/>
    <w:rsid w:val="00015BF1"/>
    <w:rsid w:val="00015FCF"/>
    <w:rsid w:val="000160C3"/>
    <w:rsid w:val="00017128"/>
    <w:rsid w:val="000174FD"/>
    <w:rsid w:val="000175F2"/>
    <w:rsid w:val="0001779D"/>
    <w:rsid w:val="00017F99"/>
    <w:rsid w:val="00020146"/>
    <w:rsid w:val="0002026A"/>
    <w:rsid w:val="00020BB3"/>
    <w:rsid w:val="000214CB"/>
    <w:rsid w:val="000217F0"/>
    <w:rsid w:val="00022486"/>
    <w:rsid w:val="00023065"/>
    <w:rsid w:val="000233E9"/>
    <w:rsid w:val="00023D0B"/>
    <w:rsid w:val="00023DED"/>
    <w:rsid w:val="00023F13"/>
    <w:rsid w:val="000243A7"/>
    <w:rsid w:val="0002464C"/>
    <w:rsid w:val="00024F24"/>
    <w:rsid w:val="000250D3"/>
    <w:rsid w:val="0002516E"/>
    <w:rsid w:val="0002521D"/>
    <w:rsid w:val="00025272"/>
    <w:rsid w:val="0002544F"/>
    <w:rsid w:val="000256DD"/>
    <w:rsid w:val="0002588A"/>
    <w:rsid w:val="00025C5A"/>
    <w:rsid w:val="0002609E"/>
    <w:rsid w:val="000260D7"/>
    <w:rsid w:val="000260E0"/>
    <w:rsid w:val="000262B6"/>
    <w:rsid w:val="00026A47"/>
    <w:rsid w:val="00026C18"/>
    <w:rsid w:val="00026DE5"/>
    <w:rsid w:val="000271A4"/>
    <w:rsid w:val="00027838"/>
    <w:rsid w:val="0002785A"/>
    <w:rsid w:val="00027A3E"/>
    <w:rsid w:val="00030BAA"/>
    <w:rsid w:val="00030C4C"/>
    <w:rsid w:val="000316B0"/>
    <w:rsid w:val="0003183F"/>
    <w:rsid w:val="00032543"/>
    <w:rsid w:val="000325CB"/>
    <w:rsid w:val="000327E7"/>
    <w:rsid w:val="00032922"/>
    <w:rsid w:val="00032F35"/>
    <w:rsid w:val="00032F37"/>
    <w:rsid w:val="000332E0"/>
    <w:rsid w:val="00033BA0"/>
    <w:rsid w:val="0003461E"/>
    <w:rsid w:val="000346CE"/>
    <w:rsid w:val="000349FD"/>
    <w:rsid w:val="00034AEB"/>
    <w:rsid w:val="000354AE"/>
    <w:rsid w:val="000358DA"/>
    <w:rsid w:val="00035B06"/>
    <w:rsid w:val="00035BA4"/>
    <w:rsid w:val="00035D7F"/>
    <w:rsid w:val="00035E90"/>
    <w:rsid w:val="00036179"/>
    <w:rsid w:val="00036A63"/>
    <w:rsid w:val="00036BA7"/>
    <w:rsid w:val="00036BD5"/>
    <w:rsid w:val="00036FEC"/>
    <w:rsid w:val="00037E7C"/>
    <w:rsid w:val="000402FB"/>
    <w:rsid w:val="000408E0"/>
    <w:rsid w:val="0004145A"/>
    <w:rsid w:val="00041555"/>
    <w:rsid w:val="0004164F"/>
    <w:rsid w:val="00041712"/>
    <w:rsid w:val="0004187A"/>
    <w:rsid w:val="0004239E"/>
    <w:rsid w:val="00042445"/>
    <w:rsid w:val="0004253B"/>
    <w:rsid w:val="000425E9"/>
    <w:rsid w:val="00042D5E"/>
    <w:rsid w:val="00043504"/>
    <w:rsid w:val="0004354C"/>
    <w:rsid w:val="00043CF3"/>
    <w:rsid w:val="00044107"/>
    <w:rsid w:val="00044B34"/>
    <w:rsid w:val="00044C60"/>
    <w:rsid w:val="00044E8E"/>
    <w:rsid w:val="000456C6"/>
    <w:rsid w:val="000464CA"/>
    <w:rsid w:val="000468DE"/>
    <w:rsid w:val="00046F95"/>
    <w:rsid w:val="00046FD9"/>
    <w:rsid w:val="00047881"/>
    <w:rsid w:val="00047DAA"/>
    <w:rsid w:val="00050CDB"/>
    <w:rsid w:val="00051500"/>
    <w:rsid w:val="0005187C"/>
    <w:rsid w:val="00052092"/>
    <w:rsid w:val="0005254F"/>
    <w:rsid w:val="00052563"/>
    <w:rsid w:val="00052D8D"/>
    <w:rsid w:val="00052F3E"/>
    <w:rsid w:val="00052F4D"/>
    <w:rsid w:val="00052F90"/>
    <w:rsid w:val="00053A23"/>
    <w:rsid w:val="00053B2B"/>
    <w:rsid w:val="000544EE"/>
    <w:rsid w:val="00054801"/>
    <w:rsid w:val="000548E4"/>
    <w:rsid w:val="0005491C"/>
    <w:rsid w:val="00054B21"/>
    <w:rsid w:val="000551AA"/>
    <w:rsid w:val="00055C54"/>
    <w:rsid w:val="00056579"/>
    <w:rsid w:val="00056CF2"/>
    <w:rsid w:val="00056D9C"/>
    <w:rsid w:val="00056FE8"/>
    <w:rsid w:val="0005755A"/>
    <w:rsid w:val="0005783D"/>
    <w:rsid w:val="0006010B"/>
    <w:rsid w:val="0006023A"/>
    <w:rsid w:val="00060516"/>
    <w:rsid w:val="00060A2E"/>
    <w:rsid w:val="00060B13"/>
    <w:rsid w:val="00060B2E"/>
    <w:rsid w:val="000614B5"/>
    <w:rsid w:val="00061577"/>
    <w:rsid w:val="00061582"/>
    <w:rsid w:val="00061A0B"/>
    <w:rsid w:val="00061DE6"/>
    <w:rsid w:val="00063007"/>
    <w:rsid w:val="000641D6"/>
    <w:rsid w:val="0006427C"/>
    <w:rsid w:val="000648A1"/>
    <w:rsid w:val="00064B22"/>
    <w:rsid w:val="00064E2D"/>
    <w:rsid w:val="000651EC"/>
    <w:rsid w:val="0006550A"/>
    <w:rsid w:val="00065AA6"/>
    <w:rsid w:val="00065AAC"/>
    <w:rsid w:val="000667CB"/>
    <w:rsid w:val="00066C63"/>
    <w:rsid w:val="00067841"/>
    <w:rsid w:val="00067D4A"/>
    <w:rsid w:val="00067EE2"/>
    <w:rsid w:val="00067F5C"/>
    <w:rsid w:val="00070B2A"/>
    <w:rsid w:val="00071514"/>
    <w:rsid w:val="00071786"/>
    <w:rsid w:val="00071A07"/>
    <w:rsid w:val="000722B7"/>
    <w:rsid w:val="000724B5"/>
    <w:rsid w:val="0007294A"/>
    <w:rsid w:val="00073883"/>
    <w:rsid w:val="00073B93"/>
    <w:rsid w:val="00074500"/>
    <w:rsid w:val="00074638"/>
    <w:rsid w:val="000749DE"/>
    <w:rsid w:val="0007540D"/>
    <w:rsid w:val="00076758"/>
    <w:rsid w:val="00076EA1"/>
    <w:rsid w:val="00076EBE"/>
    <w:rsid w:val="00077212"/>
    <w:rsid w:val="000772A9"/>
    <w:rsid w:val="0008035B"/>
    <w:rsid w:val="000806DF"/>
    <w:rsid w:val="0008092F"/>
    <w:rsid w:val="0008123E"/>
    <w:rsid w:val="000814E0"/>
    <w:rsid w:val="00081679"/>
    <w:rsid w:val="00081C15"/>
    <w:rsid w:val="00082114"/>
    <w:rsid w:val="00082165"/>
    <w:rsid w:val="00082446"/>
    <w:rsid w:val="00083184"/>
    <w:rsid w:val="00083AFD"/>
    <w:rsid w:val="00083F27"/>
    <w:rsid w:val="000854C4"/>
    <w:rsid w:val="00086314"/>
    <w:rsid w:val="00086A8D"/>
    <w:rsid w:val="00086D5A"/>
    <w:rsid w:val="00086EB9"/>
    <w:rsid w:val="00087149"/>
    <w:rsid w:val="00087546"/>
    <w:rsid w:val="00087679"/>
    <w:rsid w:val="00087731"/>
    <w:rsid w:val="00087C4F"/>
    <w:rsid w:val="00090BC1"/>
    <w:rsid w:val="00091013"/>
    <w:rsid w:val="00091583"/>
    <w:rsid w:val="00091708"/>
    <w:rsid w:val="00091A76"/>
    <w:rsid w:val="00091C66"/>
    <w:rsid w:val="0009212F"/>
    <w:rsid w:val="00092162"/>
    <w:rsid w:val="000926E5"/>
    <w:rsid w:val="00092C9B"/>
    <w:rsid w:val="000936E5"/>
    <w:rsid w:val="00093A66"/>
    <w:rsid w:val="00093BE6"/>
    <w:rsid w:val="00093DE6"/>
    <w:rsid w:val="00093ECB"/>
    <w:rsid w:val="0009489F"/>
    <w:rsid w:val="000948AD"/>
    <w:rsid w:val="00094DE0"/>
    <w:rsid w:val="0009508D"/>
    <w:rsid w:val="0009552C"/>
    <w:rsid w:val="00095AD7"/>
    <w:rsid w:val="00095C94"/>
    <w:rsid w:val="000963B7"/>
    <w:rsid w:val="000963E8"/>
    <w:rsid w:val="0009649B"/>
    <w:rsid w:val="00096971"/>
    <w:rsid w:val="00097018"/>
    <w:rsid w:val="00097585"/>
    <w:rsid w:val="00097847"/>
    <w:rsid w:val="0009797E"/>
    <w:rsid w:val="00097A28"/>
    <w:rsid w:val="00097CA0"/>
    <w:rsid w:val="000A00E8"/>
    <w:rsid w:val="000A01DD"/>
    <w:rsid w:val="000A0958"/>
    <w:rsid w:val="000A0CEC"/>
    <w:rsid w:val="000A0EC2"/>
    <w:rsid w:val="000A0F27"/>
    <w:rsid w:val="000A0F4E"/>
    <w:rsid w:val="000A0FBD"/>
    <w:rsid w:val="000A1020"/>
    <w:rsid w:val="000A15D9"/>
    <w:rsid w:val="000A1650"/>
    <w:rsid w:val="000A16C6"/>
    <w:rsid w:val="000A17E1"/>
    <w:rsid w:val="000A1ADD"/>
    <w:rsid w:val="000A2012"/>
    <w:rsid w:val="000A2081"/>
    <w:rsid w:val="000A249F"/>
    <w:rsid w:val="000A2690"/>
    <w:rsid w:val="000A2DAA"/>
    <w:rsid w:val="000A2FDE"/>
    <w:rsid w:val="000A3180"/>
    <w:rsid w:val="000A36B0"/>
    <w:rsid w:val="000A3827"/>
    <w:rsid w:val="000A3CB4"/>
    <w:rsid w:val="000A4EB9"/>
    <w:rsid w:val="000A58C6"/>
    <w:rsid w:val="000A5B17"/>
    <w:rsid w:val="000A6675"/>
    <w:rsid w:val="000A6AD7"/>
    <w:rsid w:val="000A6D1A"/>
    <w:rsid w:val="000A6D57"/>
    <w:rsid w:val="000A7239"/>
    <w:rsid w:val="000A7473"/>
    <w:rsid w:val="000A754E"/>
    <w:rsid w:val="000A76D8"/>
    <w:rsid w:val="000A78F5"/>
    <w:rsid w:val="000A7BF3"/>
    <w:rsid w:val="000A7F7F"/>
    <w:rsid w:val="000B0196"/>
    <w:rsid w:val="000B0C9A"/>
    <w:rsid w:val="000B0EEF"/>
    <w:rsid w:val="000B0FF1"/>
    <w:rsid w:val="000B12AE"/>
    <w:rsid w:val="000B1C51"/>
    <w:rsid w:val="000B2399"/>
    <w:rsid w:val="000B25F4"/>
    <w:rsid w:val="000B2612"/>
    <w:rsid w:val="000B2924"/>
    <w:rsid w:val="000B2FA2"/>
    <w:rsid w:val="000B2FFE"/>
    <w:rsid w:val="000B4648"/>
    <w:rsid w:val="000B47A2"/>
    <w:rsid w:val="000B4E73"/>
    <w:rsid w:val="000B51DF"/>
    <w:rsid w:val="000B561E"/>
    <w:rsid w:val="000B59C8"/>
    <w:rsid w:val="000B5AEA"/>
    <w:rsid w:val="000B5EB4"/>
    <w:rsid w:val="000B60DB"/>
    <w:rsid w:val="000B62FA"/>
    <w:rsid w:val="000B6939"/>
    <w:rsid w:val="000B6D59"/>
    <w:rsid w:val="000B6FD2"/>
    <w:rsid w:val="000B77BC"/>
    <w:rsid w:val="000B78F5"/>
    <w:rsid w:val="000B7BE1"/>
    <w:rsid w:val="000C009B"/>
    <w:rsid w:val="000C0C8E"/>
    <w:rsid w:val="000C1123"/>
    <w:rsid w:val="000C1125"/>
    <w:rsid w:val="000C129A"/>
    <w:rsid w:val="000C1B7A"/>
    <w:rsid w:val="000C1F40"/>
    <w:rsid w:val="000C1FD8"/>
    <w:rsid w:val="000C2028"/>
    <w:rsid w:val="000C2029"/>
    <w:rsid w:val="000C20E1"/>
    <w:rsid w:val="000C2156"/>
    <w:rsid w:val="000C2335"/>
    <w:rsid w:val="000C2590"/>
    <w:rsid w:val="000C2A6B"/>
    <w:rsid w:val="000C2C62"/>
    <w:rsid w:val="000C3C8D"/>
    <w:rsid w:val="000C4B45"/>
    <w:rsid w:val="000C5984"/>
    <w:rsid w:val="000C67F0"/>
    <w:rsid w:val="000C777F"/>
    <w:rsid w:val="000C7D09"/>
    <w:rsid w:val="000D02F0"/>
    <w:rsid w:val="000D05FF"/>
    <w:rsid w:val="000D0CBF"/>
    <w:rsid w:val="000D0CD1"/>
    <w:rsid w:val="000D153C"/>
    <w:rsid w:val="000D175F"/>
    <w:rsid w:val="000D1ABD"/>
    <w:rsid w:val="000D1C05"/>
    <w:rsid w:val="000D1CAC"/>
    <w:rsid w:val="000D1FC4"/>
    <w:rsid w:val="000D2E64"/>
    <w:rsid w:val="000D36AB"/>
    <w:rsid w:val="000D3F19"/>
    <w:rsid w:val="000D4B32"/>
    <w:rsid w:val="000D4C52"/>
    <w:rsid w:val="000D4E32"/>
    <w:rsid w:val="000D5499"/>
    <w:rsid w:val="000D5E6A"/>
    <w:rsid w:val="000D611B"/>
    <w:rsid w:val="000D67BF"/>
    <w:rsid w:val="000D6CFB"/>
    <w:rsid w:val="000D6F05"/>
    <w:rsid w:val="000D70A6"/>
    <w:rsid w:val="000D756D"/>
    <w:rsid w:val="000D761A"/>
    <w:rsid w:val="000E0163"/>
    <w:rsid w:val="000E0698"/>
    <w:rsid w:val="000E0824"/>
    <w:rsid w:val="000E098C"/>
    <w:rsid w:val="000E1302"/>
    <w:rsid w:val="000E2C20"/>
    <w:rsid w:val="000E38CC"/>
    <w:rsid w:val="000E4070"/>
    <w:rsid w:val="000E4576"/>
    <w:rsid w:val="000E4ADC"/>
    <w:rsid w:val="000E524A"/>
    <w:rsid w:val="000E5B3D"/>
    <w:rsid w:val="000E5B46"/>
    <w:rsid w:val="000E5D3A"/>
    <w:rsid w:val="000E65DA"/>
    <w:rsid w:val="000E6DFB"/>
    <w:rsid w:val="000E7496"/>
    <w:rsid w:val="000E7A37"/>
    <w:rsid w:val="000E7ADB"/>
    <w:rsid w:val="000E7FDD"/>
    <w:rsid w:val="000F0604"/>
    <w:rsid w:val="000F06D4"/>
    <w:rsid w:val="000F06FF"/>
    <w:rsid w:val="000F078D"/>
    <w:rsid w:val="000F0B5C"/>
    <w:rsid w:val="000F0BB9"/>
    <w:rsid w:val="000F117D"/>
    <w:rsid w:val="000F2534"/>
    <w:rsid w:val="000F261F"/>
    <w:rsid w:val="000F2DDE"/>
    <w:rsid w:val="000F334D"/>
    <w:rsid w:val="000F4F43"/>
    <w:rsid w:val="000F4F88"/>
    <w:rsid w:val="000F54CF"/>
    <w:rsid w:val="000F5844"/>
    <w:rsid w:val="000F5A27"/>
    <w:rsid w:val="000F5BAA"/>
    <w:rsid w:val="000F6044"/>
    <w:rsid w:val="000F6146"/>
    <w:rsid w:val="000F6EB3"/>
    <w:rsid w:val="000F711E"/>
    <w:rsid w:val="000F7484"/>
    <w:rsid w:val="000F74B8"/>
    <w:rsid w:val="000F7E08"/>
    <w:rsid w:val="000F7EF4"/>
    <w:rsid w:val="00100127"/>
    <w:rsid w:val="001006E9"/>
    <w:rsid w:val="00101141"/>
    <w:rsid w:val="001011DE"/>
    <w:rsid w:val="00101373"/>
    <w:rsid w:val="0010148E"/>
    <w:rsid w:val="00101C9B"/>
    <w:rsid w:val="00101CD6"/>
    <w:rsid w:val="00101DDC"/>
    <w:rsid w:val="00102A79"/>
    <w:rsid w:val="00103584"/>
    <w:rsid w:val="0010362B"/>
    <w:rsid w:val="001040FE"/>
    <w:rsid w:val="0010434F"/>
    <w:rsid w:val="001048C2"/>
    <w:rsid w:val="0010506F"/>
    <w:rsid w:val="001052E7"/>
    <w:rsid w:val="00105549"/>
    <w:rsid w:val="00105BA3"/>
    <w:rsid w:val="00105DF5"/>
    <w:rsid w:val="0010616E"/>
    <w:rsid w:val="00106329"/>
    <w:rsid w:val="001065E5"/>
    <w:rsid w:val="00106F8B"/>
    <w:rsid w:val="001070A5"/>
    <w:rsid w:val="00110208"/>
    <w:rsid w:val="00110413"/>
    <w:rsid w:val="001105FF"/>
    <w:rsid w:val="001107B5"/>
    <w:rsid w:val="00110A00"/>
    <w:rsid w:val="00110BCF"/>
    <w:rsid w:val="00110E07"/>
    <w:rsid w:val="0011151A"/>
    <w:rsid w:val="001115BF"/>
    <w:rsid w:val="001123ED"/>
    <w:rsid w:val="0011261C"/>
    <w:rsid w:val="00112869"/>
    <w:rsid w:val="001128A4"/>
    <w:rsid w:val="001129EC"/>
    <w:rsid w:val="00112C34"/>
    <w:rsid w:val="00113281"/>
    <w:rsid w:val="00113297"/>
    <w:rsid w:val="001146CC"/>
    <w:rsid w:val="0011504F"/>
    <w:rsid w:val="00115081"/>
    <w:rsid w:val="00115172"/>
    <w:rsid w:val="00115877"/>
    <w:rsid w:val="001159C9"/>
    <w:rsid w:val="00115EB8"/>
    <w:rsid w:val="00115FCE"/>
    <w:rsid w:val="00116509"/>
    <w:rsid w:val="001165CB"/>
    <w:rsid w:val="00116FB6"/>
    <w:rsid w:val="0011756F"/>
    <w:rsid w:val="001179E3"/>
    <w:rsid w:val="00117BEA"/>
    <w:rsid w:val="0012169B"/>
    <w:rsid w:val="001216FD"/>
    <w:rsid w:val="001219F7"/>
    <w:rsid w:val="00121CCE"/>
    <w:rsid w:val="00121EB5"/>
    <w:rsid w:val="00122124"/>
    <w:rsid w:val="00122136"/>
    <w:rsid w:val="00122338"/>
    <w:rsid w:val="001223F6"/>
    <w:rsid w:val="0012295B"/>
    <w:rsid w:val="00122C67"/>
    <w:rsid w:val="001230DC"/>
    <w:rsid w:val="00123214"/>
    <w:rsid w:val="00123383"/>
    <w:rsid w:val="00123C75"/>
    <w:rsid w:val="00123FCD"/>
    <w:rsid w:val="001243A2"/>
    <w:rsid w:val="001244AC"/>
    <w:rsid w:val="001245EA"/>
    <w:rsid w:val="00124BD1"/>
    <w:rsid w:val="001254CA"/>
    <w:rsid w:val="001254ED"/>
    <w:rsid w:val="0012575F"/>
    <w:rsid w:val="00125858"/>
    <w:rsid w:val="00125C05"/>
    <w:rsid w:val="00125CD4"/>
    <w:rsid w:val="00125DF6"/>
    <w:rsid w:val="00126016"/>
    <w:rsid w:val="00126782"/>
    <w:rsid w:val="00126981"/>
    <w:rsid w:val="00126A67"/>
    <w:rsid w:val="00126B7B"/>
    <w:rsid w:val="00126BE1"/>
    <w:rsid w:val="001276D6"/>
    <w:rsid w:val="001279CD"/>
    <w:rsid w:val="00127CDB"/>
    <w:rsid w:val="001301F4"/>
    <w:rsid w:val="001302AE"/>
    <w:rsid w:val="00130597"/>
    <w:rsid w:val="00130797"/>
    <w:rsid w:val="00130DE3"/>
    <w:rsid w:val="00130FC6"/>
    <w:rsid w:val="00131AE4"/>
    <w:rsid w:val="00132228"/>
    <w:rsid w:val="001325D7"/>
    <w:rsid w:val="00132A0D"/>
    <w:rsid w:val="00132A78"/>
    <w:rsid w:val="00132F39"/>
    <w:rsid w:val="00133543"/>
    <w:rsid w:val="00133564"/>
    <w:rsid w:val="00133640"/>
    <w:rsid w:val="00133B08"/>
    <w:rsid w:val="00133F8D"/>
    <w:rsid w:val="00134549"/>
    <w:rsid w:val="001346C6"/>
    <w:rsid w:val="001348F2"/>
    <w:rsid w:val="00134F5D"/>
    <w:rsid w:val="00134FCB"/>
    <w:rsid w:val="0013579A"/>
    <w:rsid w:val="0013594D"/>
    <w:rsid w:val="00135B58"/>
    <w:rsid w:val="00135D46"/>
    <w:rsid w:val="00136B07"/>
    <w:rsid w:val="00136B0B"/>
    <w:rsid w:val="00136F1D"/>
    <w:rsid w:val="00137033"/>
    <w:rsid w:val="001370DC"/>
    <w:rsid w:val="00137605"/>
    <w:rsid w:val="00137648"/>
    <w:rsid w:val="001376C0"/>
    <w:rsid w:val="00137C0E"/>
    <w:rsid w:val="00137F59"/>
    <w:rsid w:val="001403E7"/>
    <w:rsid w:val="00140A2E"/>
    <w:rsid w:val="00140C74"/>
    <w:rsid w:val="00140C83"/>
    <w:rsid w:val="00141562"/>
    <w:rsid w:val="00142137"/>
    <w:rsid w:val="00142403"/>
    <w:rsid w:val="00142613"/>
    <w:rsid w:val="00143173"/>
    <w:rsid w:val="001433E4"/>
    <w:rsid w:val="00144619"/>
    <w:rsid w:val="00144915"/>
    <w:rsid w:val="00144EA1"/>
    <w:rsid w:val="00145235"/>
    <w:rsid w:val="00145A4F"/>
    <w:rsid w:val="00145A8A"/>
    <w:rsid w:val="00145DDF"/>
    <w:rsid w:val="0014611C"/>
    <w:rsid w:val="00146198"/>
    <w:rsid w:val="00146224"/>
    <w:rsid w:val="0014683C"/>
    <w:rsid w:val="001469B5"/>
    <w:rsid w:val="00146F61"/>
    <w:rsid w:val="001472D6"/>
    <w:rsid w:val="001473BF"/>
    <w:rsid w:val="0014773A"/>
    <w:rsid w:val="00147811"/>
    <w:rsid w:val="00147F2E"/>
    <w:rsid w:val="00150046"/>
    <w:rsid w:val="0015088F"/>
    <w:rsid w:val="00150D9E"/>
    <w:rsid w:val="00150EEA"/>
    <w:rsid w:val="001514E3"/>
    <w:rsid w:val="001517A1"/>
    <w:rsid w:val="00151876"/>
    <w:rsid w:val="001518E3"/>
    <w:rsid w:val="0015198E"/>
    <w:rsid w:val="001520B0"/>
    <w:rsid w:val="001529D2"/>
    <w:rsid w:val="00152C87"/>
    <w:rsid w:val="00152CEF"/>
    <w:rsid w:val="001535FC"/>
    <w:rsid w:val="00153815"/>
    <w:rsid w:val="00153834"/>
    <w:rsid w:val="00153A0D"/>
    <w:rsid w:val="00153CEA"/>
    <w:rsid w:val="00153E21"/>
    <w:rsid w:val="001543E6"/>
    <w:rsid w:val="001547D2"/>
    <w:rsid w:val="00154C51"/>
    <w:rsid w:val="00154E68"/>
    <w:rsid w:val="0015553E"/>
    <w:rsid w:val="00155B0D"/>
    <w:rsid w:val="00155D46"/>
    <w:rsid w:val="00156434"/>
    <w:rsid w:val="001572F8"/>
    <w:rsid w:val="0015769C"/>
    <w:rsid w:val="00157CF5"/>
    <w:rsid w:val="00160935"/>
    <w:rsid w:val="00160A01"/>
    <w:rsid w:val="00161165"/>
    <w:rsid w:val="0016117A"/>
    <w:rsid w:val="00161266"/>
    <w:rsid w:val="00161888"/>
    <w:rsid w:val="00161C15"/>
    <w:rsid w:val="00161ECB"/>
    <w:rsid w:val="00162155"/>
    <w:rsid w:val="001625F7"/>
    <w:rsid w:val="00162754"/>
    <w:rsid w:val="0016278F"/>
    <w:rsid w:val="00162A9B"/>
    <w:rsid w:val="001634F0"/>
    <w:rsid w:val="00164371"/>
    <w:rsid w:val="001643F6"/>
    <w:rsid w:val="00164AC4"/>
    <w:rsid w:val="00165569"/>
    <w:rsid w:val="001655BB"/>
    <w:rsid w:val="00165622"/>
    <w:rsid w:val="001658AD"/>
    <w:rsid w:val="001658C4"/>
    <w:rsid w:val="001659D2"/>
    <w:rsid w:val="00165C78"/>
    <w:rsid w:val="00166041"/>
    <w:rsid w:val="00166629"/>
    <w:rsid w:val="0016674D"/>
    <w:rsid w:val="0016684C"/>
    <w:rsid w:val="00166914"/>
    <w:rsid w:val="00166B9C"/>
    <w:rsid w:val="00167226"/>
    <w:rsid w:val="00167B38"/>
    <w:rsid w:val="00167E17"/>
    <w:rsid w:val="00167E73"/>
    <w:rsid w:val="00170A44"/>
    <w:rsid w:val="00170C42"/>
    <w:rsid w:val="001712A4"/>
    <w:rsid w:val="00171322"/>
    <w:rsid w:val="00171968"/>
    <w:rsid w:val="001729CE"/>
    <w:rsid w:val="00172FFC"/>
    <w:rsid w:val="00173113"/>
    <w:rsid w:val="00173B10"/>
    <w:rsid w:val="001740D5"/>
    <w:rsid w:val="001742AD"/>
    <w:rsid w:val="00174376"/>
    <w:rsid w:val="00174AB2"/>
    <w:rsid w:val="00174F8C"/>
    <w:rsid w:val="0017500D"/>
    <w:rsid w:val="00175707"/>
    <w:rsid w:val="00175A00"/>
    <w:rsid w:val="00175F48"/>
    <w:rsid w:val="00176898"/>
    <w:rsid w:val="00176AA0"/>
    <w:rsid w:val="00176AE7"/>
    <w:rsid w:val="00177EE7"/>
    <w:rsid w:val="0018003E"/>
    <w:rsid w:val="001800C0"/>
    <w:rsid w:val="00180434"/>
    <w:rsid w:val="00180977"/>
    <w:rsid w:val="00181AC2"/>
    <w:rsid w:val="00181D9D"/>
    <w:rsid w:val="00181EC3"/>
    <w:rsid w:val="00182177"/>
    <w:rsid w:val="001822CB"/>
    <w:rsid w:val="00182734"/>
    <w:rsid w:val="00182ADA"/>
    <w:rsid w:val="00182B84"/>
    <w:rsid w:val="00183897"/>
    <w:rsid w:val="00183B34"/>
    <w:rsid w:val="00183E2F"/>
    <w:rsid w:val="00184035"/>
    <w:rsid w:val="001843A0"/>
    <w:rsid w:val="00184786"/>
    <w:rsid w:val="00184CD1"/>
    <w:rsid w:val="00184E2D"/>
    <w:rsid w:val="00185057"/>
    <w:rsid w:val="00185266"/>
    <w:rsid w:val="001860FB"/>
    <w:rsid w:val="00186AC3"/>
    <w:rsid w:val="0018761A"/>
    <w:rsid w:val="00187E17"/>
    <w:rsid w:val="00190055"/>
    <w:rsid w:val="0019012F"/>
    <w:rsid w:val="00190209"/>
    <w:rsid w:val="001902CA"/>
    <w:rsid w:val="00190B8F"/>
    <w:rsid w:val="00190D26"/>
    <w:rsid w:val="00191CB0"/>
    <w:rsid w:val="001923D6"/>
    <w:rsid w:val="001923E2"/>
    <w:rsid w:val="00192582"/>
    <w:rsid w:val="001927B1"/>
    <w:rsid w:val="00192814"/>
    <w:rsid w:val="00192EB0"/>
    <w:rsid w:val="00192EE9"/>
    <w:rsid w:val="0019347A"/>
    <w:rsid w:val="00193594"/>
    <w:rsid w:val="001938F0"/>
    <w:rsid w:val="001943A8"/>
    <w:rsid w:val="001945C0"/>
    <w:rsid w:val="001946AA"/>
    <w:rsid w:val="001949A6"/>
    <w:rsid w:val="00196311"/>
    <w:rsid w:val="001965EA"/>
    <w:rsid w:val="0019698F"/>
    <w:rsid w:val="00196C1B"/>
    <w:rsid w:val="00196C4C"/>
    <w:rsid w:val="0019704C"/>
    <w:rsid w:val="0019745E"/>
    <w:rsid w:val="0019773C"/>
    <w:rsid w:val="00197E4A"/>
    <w:rsid w:val="00197E86"/>
    <w:rsid w:val="001A0329"/>
    <w:rsid w:val="001A0C00"/>
    <w:rsid w:val="001A0CE5"/>
    <w:rsid w:val="001A0F50"/>
    <w:rsid w:val="001A17AC"/>
    <w:rsid w:val="001A1C16"/>
    <w:rsid w:val="001A2278"/>
    <w:rsid w:val="001A2786"/>
    <w:rsid w:val="001A2F51"/>
    <w:rsid w:val="001A37A8"/>
    <w:rsid w:val="001A4425"/>
    <w:rsid w:val="001A4BC5"/>
    <w:rsid w:val="001A5360"/>
    <w:rsid w:val="001A55EB"/>
    <w:rsid w:val="001A58BD"/>
    <w:rsid w:val="001A5A52"/>
    <w:rsid w:val="001A5ACB"/>
    <w:rsid w:val="001A5BF7"/>
    <w:rsid w:val="001A62A3"/>
    <w:rsid w:val="001A69CB"/>
    <w:rsid w:val="001A6BED"/>
    <w:rsid w:val="001A7670"/>
    <w:rsid w:val="001A76EB"/>
    <w:rsid w:val="001B030D"/>
    <w:rsid w:val="001B0318"/>
    <w:rsid w:val="001B0DC5"/>
    <w:rsid w:val="001B1437"/>
    <w:rsid w:val="001B14B1"/>
    <w:rsid w:val="001B170C"/>
    <w:rsid w:val="001B18C8"/>
    <w:rsid w:val="001B1B23"/>
    <w:rsid w:val="001B1C61"/>
    <w:rsid w:val="001B22CE"/>
    <w:rsid w:val="001B2460"/>
    <w:rsid w:val="001B26A5"/>
    <w:rsid w:val="001B2D87"/>
    <w:rsid w:val="001B2FC9"/>
    <w:rsid w:val="001B32F9"/>
    <w:rsid w:val="001B3450"/>
    <w:rsid w:val="001B3537"/>
    <w:rsid w:val="001B3B5F"/>
    <w:rsid w:val="001B3C38"/>
    <w:rsid w:val="001B3DD5"/>
    <w:rsid w:val="001B3DF5"/>
    <w:rsid w:val="001B4A28"/>
    <w:rsid w:val="001B4C3D"/>
    <w:rsid w:val="001B52E9"/>
    <w:rsid w:val="001B55A5"/>
    <w:rsid w:val="001B5C2C"/>
    <w:rsid w:val="001B5E2F"/>
    <w:rsid w:val="001B5E52"/>
    <w:rsid w:val="001B5E85"/>
    <w:rsid w:val="001B5F96"/>
    <w:rsid w:val="001B6182"/>
    <w:rsid w:val="001B6A77"/>
    <w:rsid w:val="001B6C9F"/>
    <w:rsid w:val="001B7420"/>
    <w:rsid w:val="001B754B"/>
    <w:rsid w:val="001B77F6"/>
    <w:rsid w:val="001B7A69"/>
    <w:rsid w:val="001B7BB0"/>
    <w:rsid w:val="001B7C63"/>
    <w:rsid w:val="001C1152"/>
    <w:rsid w:val="001C1C6A"/>
    <w:rsid w:val="001C2643"/>
    <w:rsid w:val="001C2712"/>
    <w:rsid w:val="001C292D"/>
    <w:rsid w:val="001C295A"/>
    <w:rsid w:val="001C4210"/>
    <w:rsid w:val="001C43EF"/>
    <w:rsid w:val="001C4A02"/>
    <w:rsid w:val="001C5BF5"/>
    <w:rsid w:val="001C5F34"/>
    <w:rsid w:val="001C6187"/>
    <w:rsid w:val="001C6412"/>
    <w:rsid w:val="001C6565"/>
    <w:rsid w:val="001C6579"/>
    <w:rsid w:val="001C6B21"/>
    <w:rsid w:val="001C72B1"/>
    <w:rsid w:val="001C74D6"/>
    <w:rsid w:val="001C754C"/>
    <w:rsid w:val="001C78A4"/>
    <w:rsid w:val="001D0A58"/>
    <w:rsid w:val="001D0E4B"/>
    <w:rsid w:val="001D0EC5"/>
    <w:rsid w:val="001D136C"/>
    <w:rsid w:val="001D136F"/>
    <w:rsid w:val="001D1680"/>
    <w:rsid w:val="001D184D"/>
    <w:rsid w:val="001D1ABC"/>
    <w:rsid w:val="001D1F34"/>
    <w:rsid w:val="001D23D0"/>
    <w:rsid w:val="001D25A2"/>
    <w:rsid w:val="001D3D87"/>
    <w:rsid w:val="001D43FD"/>
    <w:rsid w:val="001D4497"/>
    <w:rsid w:val="001D450F"/>
    <w:rsid w:val="001D4F82"/>
    <w:rsid w:val="001D50DC"/>
    <w:rsid w:val="001D517C"/>
    <w:rsid w:val="001D5272"/>
    <w:rsid w:val="001D5342"/>
    <w:rsid w:val="001D55E5"/>
    <w:rsid w:val="001D56AB"/>
    <w:rsid w:val="001D57EA"/>
    <w:rsid w:val="001D580F"/>
    <w:rsid w:val="001D58D0"/>
    <w:rsid w:val="001D60E2"/>
    <w:rsid w:val="001D6EF1"/>
    <w:rsid w:val="001D7099"/>
    <w:rsid w:val="001D7C57"/>
    <w:rsid w:val="001D7E69"/>
    <w:rsid w:val="001D7F0A"/>
    <w:rsid w:val="001E02CA"/>
    <w:rsid w:val="001E05C3"/>
    <w:rsid w:val="001E0B34"/>
    <w:rsid w:val="001E0E35"/>
    <w:rsid w:val="001E0F3A"/>
    <w:rsid w:val="001E1434"/>
    <w:rsid w:val="001E1439"/>
    <w:rsid w:val="001E1669"/>
    <w:rsid w:val="001E16C8"/>
    <w:rsid w:val="001E1E13"/>
    <w:rsid w:val="001E297D"/>
    <w:rsid w:val="001E29C3"/>
    <w:rsid w:val="001E2D67"/>
    <w:rsid w:val="001E32B1"/>
    <w:rsid w:val="001E372B"/>
    <w:rsid w:val="001E38CA"/>
    <w:rsid w:val="001E488F"/>
    <w:rsid w:val="001E516D"/>
    <w:rsid w:val="001E5FBE"/>
    <w:rsid w:val="001E625E"/>
    <w:rsid w:val="001E66F6"/>
    <w:rsid w:val="001E6ACE"/>
    <w:rsid w:val="001E6BE7"/>
    <w:rsid w:val="001E6CB8"/>
    <w:rsid w:val="001E6E1B"/>
    <w:rsid w:val="001E71EB"/>
    <w:rsid w:val="001E76EF"/>
    <w:rsid w:val="001E7717"/>
    <w:rsid w:val="001E7754"/>
    <w:rsid w:val="001E78EC"/>
    <w:rsid w:val="001E791D"/>
    <w:rsid w:val="001F056E"/>
    <w:rsid w:val="001F0B78"/>
    <w:rsid w:val="001F137B"/>
    <w:rsid w:val="001F1CD8"/>
    <w:rsid w:val="001F205F"/>
    <w:rsid w:val="001F2366"/>
    <w:rsid w:val="001F25A4"/>
    <w:rsid w:val="001F2886"/>
    <w:rsid w:val="001F2943"/>
    <w:rsid w:val="001F2E6E"/>
    <w:rsid w:val="001F3200"/>
    <w:rsid w:val="001F35FF"/>
    <w:rsid w:val="001F37D5"/>
    <w:rsid w:val="001F3F18"/>
    <w:rsid w:val="001F4455"/>
    <w:rsid w:val="001F44F9"/>
    <w:rsid w:val="001F4646"/>
    <w:rsid w:val="001F4914"/>
    <w:rsid w:val="001F4C5C"/>
    <w:rsid w:val="001F50F2"/>
    <w:rsid w:val="001F58C5"/>
    <w:rsid w:val="001F60BC"/>
    <w:rsid w:val="001F60D6"/>
    <w:rsid w:val="001F6B9F"/>
    <w:rsid w:val="001F6BA4"/>
    <w:rsid w:val="001F73E2"/>
    <w:rsid w:val="001F749A"/>
    <w:rsid w:val="001F787C"/>
    <w:rsid w:val="001F7C33"/>
    <w:rsid w:val="001F7FBC"/>
    <w:rsid w:val="00200075"/>
    <w:rsid w:val="002002FE"/>
    <w:rsid w:val="0020048B"/>
    <w:rsid w:val="00200522"/>
    <w:rsid w:val="002005E9"/>
    <w:rsid w:val="002008F7"/>
    <w:rsid w:val="002008F9"/>
    <w:rsid w:val="00200A70"/>
    <w:rsid w:val="00200CAE"/>
    <w:rsid w:val="00200F07"/>
    <w:rsid w:val="00201857"/>
    <w:rsid w:val="002022E8"/>
    <w:rsid w:val="0020231E"/>
    <w:rsid w:val="00202565"/>
    <w:rsid w:val="0020293A"/>
    <w:rsid w:val="00203110"/>
    <w:rsid w:val="00203637"/>
    <w:rsid w:val="00203C7C"/>
    <w:rsid w:val="00203F75"/>
    <w:rsid w:val="00204510"/>
    <w:rsid w:val="0020474F"/>
    <w:rsid w:val="00204809"/>
    <w:rsid w:val="00204922"/>
    <w:rsid w:val="00204D1C"/>
    <w:rsid w:val="00204FFE"/>
    <w:rsid w:val="00205307"/>
    <w:rsid w:val="002055D3"/>
    <w:rsid w:val="0020654D"/>
    <w:rsid w:val="00207996"/>
    <w:rsid w:val="00207E3B"/>
    <w:rsid w:val="00210040"/>
    <w:rsid w:val="00210390"/>
    <w:rsid w:val="00210CA6"/>
    <w:rsid w:val="00210F87"/>
    <w:rsid w:val="0021151F"/>
    <w:rsid w:val="002119C9"/>
    <w:rsid w:val="00211B1B"/>
    <w:rsid w:val="00211B3D"/>
    <w:rsid w:val="00211E91"/>
    <w:rsid w:val="002121E9"/>
    <w:rsid w:val="00212354"/>
    <w:rsid w:val="00212669"/>
    <w:rsid w:val="00212D37"/>
    <w:rsid w:val="00212F22"/>
    <w:rsid w:val="002130EC"/>
    <w:rsid w:val="0021355B"/>
    <w:rsid w:val="00213EA2"/>
    <w:rsid w:val="00214518"/>
    <w:rsid w:val="002147BB"/>
    <w:rsid w:val="00214B10"/>
    <w:rsid w:val="00214B90"/>
    <w:rsid w:val="00215336"/>
    <w:rsid w:val="002157E8"/>
    <w:rsid w:val="00215AD8"/>
    <w:rsid w:val="00215F4D"/>
    <w:rsid w:val="00216503"/>
    <w:rsid w:val="00216C77"/>
    <w:rsid w:val="00217787"/>
    <w:rsid w:val="00217AA8"/>
    <w:rsid w:val="00217C90"/>
    <w:rsid w:val="00217CAB"/>
    <w:rsid w:val="002201F3"/>
    <w:rsid w:val="00220418"/>
    <w:rsid w:val="002204FE"/>
    <w:rsid w:val="00220637"/>
    <w:rsid w:val="00220656"/>
    <w:rsid w:val="0022078C"/>
    <w:rsid w:val="00221428"/>
    <w:rsid w:val="00221B7F"/>
    <w:rsid w:val="002229C2"/>
    <w:rsid w:val="00222F41"/>
    <w:rsid w:val="0022305D"/>
    <w:rsid w:val="002231ED"/>
    <w:rsid w:val="002232B2"/>
    <w:rsid w:val="0022349B"/>
    <w:rsid w:val="002234D4"/>
    <w:rsid w:val="00223727"/>
    <w:rsid w:val="00223880"/>
    <w:rsid w:val="00223BEB"/>
    <w:rsid w:val="0022445D"/>
    <w:rsid w:val="00224D0F"/>
    <w:rsid w:val="00225005"/>
    <w:rsid w:val="00225521"/>
    <w:rsid w:val="00225BB5"/>
    <w:rsid w:val="00225D60"/>
    <w:rsid w:val="00225E87"/>
    <w:rsid w:val="002264B0"/>
    <w:rsid w:val="0022669E"/>
    <w:rsid w:val="002272FE"/>
    <w:rsid w:val="00227998"/>
    <w:rsid w:val="00227AC1"/>
    <w:rsid w:val="00230523"/>
    <w:rsid w:val="0023144E"/>
    <w:rsid w:val="0023238B"/>
    <w:rsid w:val="00232510"/>
    <w:rsid w:val="00232675"/>
    <w:rsid w:val="00232E86"/>
    <w:rsid w:val="00233062"/>
    <w:rsid w:val="00233741"/>
    <w:rsid w:val="002337B8"/>
    <w:rsid w:val="002337EC"/>
    <w:rsid w:val="002339E4"/>
    <w:rsid w:val="00233C31"/>
    <w:rsid w:val="002346BF"/>
    <w:rsid w:val="00235794"/>
    <w:rsid w:val="00237300"/>
    <w:rsid w:val="002411AF"/>
    <w:rsid w:val="0024144A"/>
    <w:rsid w:val="002415E9"/>
    <w:rsid w:val="002415F2"/>
    <w:rsid w:val="00241973"/>
    <w:rsid w:val="00241BB2"/>
    <w:rsid w:val="00241D7C"/>
    <w:rsid w:val="00241FEB"/>
    <w:rsid w:val="002430A7"/>
    <w:rsid w:val="00243BF4"/>
    <w:rsid w:val="00243BF7"/>
    <w:rsid w:val="0024463F"/>
    <w:rsid w:val="0024497D"/>
    <w:rsid w:val="00244BA6"/>
    <w:rsid w:val="002451D2"/>
    <w:rsid w:val="002458C1"/>
    <w:rsid w:val="00245AC7"/>
    <w:rsid w:val="00245E43"/>
    <w:rsid w:val="002461E4"/>
    <w:rsid w:val="002464B5"/>
    <w:rsid w:val="00246675"/>
    <w:rsid w:val="00247539"/>
    <w:rsid w:val="00247644"/>
    <w:rsid w:val="002476A5"/>
    <w:rsid w:val="00247854"/>
    <w:rsid w:val="00247906"/>
    <w:rsid w:val="00247CB1"/>
    <w:rsid w:val="00247FDC"/>
    <w:rsid w:val="00250F7F"/>
    <w:rsid w:val="0025105B"/>
    <w:rsid w:val="002510DF"/>
    <w:rsid w:val="00251117"/>
    <w:rsid w:val="002515C4"/>
    <w:rsid w:val="00251966"/>
    <w:rsid w:val="00252E1A"/>
    <w:rsid w:val="002532BA"/>
    <w:rsid w:val="0025393D"/>
    <w:rsid w:val="00253C9E"/>
    <w:rsid w:val="00253F8A"/>
    <w:rsid w:val="00254196"/>
    <w:rsid w:val="00255015"/>
    <w:rsid w:val="00255AA9"/>
    <w:rsid w:val="00255B7E"/>
    <w:rsid w:val="00256DAD"/>
    <w:rsid w:val="00256E23"/>
    <w:rsid w:val="0025720C"/>
    <w:rsid w:val="002572D3"/>
    <w:rsid w:val="00257571"/>
    <w:rsid w:val="002575F1"/>
    <w:rsid w:val="00257A22"/>
    <w:rsid w:val="00257B2E"/>
    <w:rsid w:val="002601CA"/>
    <w:rsid w:val="002613A0"/>
    <w:rsid w:val="002613BD"/>
    <w:rsid w:val="002614FA"/>
    <w:rsid w:val="002615C8"/>
    <w:rsid w:val="0026168E"/>
    <w:rsid w:val="002630E1"/>
    <w:rsid w:val="00263B07"/>
    <w:rsid w:val="00263CF5"/>
    <w:rsid w:val="00263E1B"/>
    <w:rsid w:val="00263E73"/>
    <w:rsid w:val="00263FC1"/>
    <w:rsid w:val="00264A86"/>
    <w:rsid w:val="00264AEE"/>
    <w:rsid w:val="002655E1"/>
    <w:rsid w:val="00265687"/>
    <w:rsid w:val="00265DD2"/>
    <w:rsid w:val="00266512"/>
    <w:rsid w:val="00266530"/>
    <w:rsid w:val="002665CF"/>
    <w:rsid w:val="0026663A"/>
    <w:rsid w:val="002666E2"/>
    <w:rsid w:val="00266923"/>
    <w:rsid w:val="00266CFD"/>
    <w:rsid w:val="002672A8"/>
    <w:rsid w:val="002676E5"/>
    <w:rsid w:val="00267871"/>
    <w:rsid w:val="00267C2F"/>
    <w:rsid w:val="00267E83"/>
    <w:rsid w:val="00267EAD"/>
    <w:rsid w:val="00270005"/>
    <w:rsid w:val="002701A3"/>
    <w:rsid w:val="002702F5"/>
    <w:rsid w:val="00270B14"/>
    <w:rsid w:val="00270BA1"/>
    <w:rsid w:val="002716C8"/>
    <w:rsid w:val="00271765"/>
    <w:rsid w:val="00271956"/>
    <w:rsid w:val="002721C5"/>
    <w:rsid w:val="0027260A"/>
    <w:rsid w:val="0027316C"/>
    <w:rsid w:val="002734D8"/>
    <w:rsid w:val="0027369B"/>
    <w:rsid w:val="00273B83"/>
    <w:rsid w:val="00273BB0"/>
    <w:rsid w:val="00274501"/>
    <w:rsid w:val="0027489D"/>
    <w:rsid w:val="00274925"/>
    <w:rsid w:val="00274EFB"/>
    <w:rsid w:val="0027524C"/>
    <w:rsid w:val="002752A4"/>
    <w:rsid w:val="002758D2"/>
    <w:rsid w:val="00275E4E"/>
    <w:rsid w:val="00275FA4"/>
    <w:rsid w:val="00276575"/>
    <w:rsid w:val="0027660C"/>
    <w:rsid w:val="00276C99"/>
    <w:rsid w:val="00276E77"/>
    <w:rsid w:val="0027729D"/>
    <w:rsid w:val="002772E1"/>
    <w:rsid w:val="00277D85"/>
    <w:rsid w:val="0028033F"/>
    <w:rsid w:val="0028044B"/>
    <w:rsid w:val="002813F3"/>
    <w:rsid w:val="002814DC"/>
    <w:rsid w:val="0028151D"/>
    <w:rsid w:val="00281DA2"/>
    <w:rsid w:val="00282258"/>
    <w:rsid w:val="00282637"/>
    <w:rsid w:val="00283270"/>
    <w:rsid w:val="002834D0"/>
    <w:rsid w:val="00285275"/>
    <w:rsid w:val="00285458"/>
    <w:rsid w:val="002854AF"/>
    <w:rsid w:val="002857C4"/>
    <w:rsid w:val="00285CB5"/>
    <w:rsid w:val="0028620C"/>
    <w:rsid w:val="0028643F"/>
    <w:rsid w:val="002864A8"/>
    <w:rsid w:val="00286C2F"/>
    <w:rsid w:val="00286C45"/>
    <w:rsid w:val="00287170"/>
    <w:rsid w:val="002876CA"/>
    <w:rsid w:val="00287A39"/>
    <w:rsid w:val="00287C2C"/>
    <w:rsid w:val="00287D5E"/>
    <w:rsid w:val="00287E33"/>
    <w:rsid w:val="00287EC4"/>
    <w:rsid w:val="00290081"/>
    <w:rsid w:val="002908E5"/>
    <w:rsid w:val="0029097E"/>
    <w:rsid w:val="00290C8F"/>
    <w:rsid w:val="00290EBE"/>
    <w:rsid w:val="00290F5C"/>
    <w:rsid w:val="00291591"/>
    <w:rsid w:val="0029183E"/>
    <w:rsid w:val="00291FB1"/>
    <w:rsid w:val="002921E5"/>
    <w:rsid w:val="002926BA"/>
    <w:rsid w:val="00293CFE"/>
    <w:rsid w:val="00293D77"/>
    <w:rsid w:val="00294058"/>
    <w:rsid w:val="00294174"/>
    <w:rsid w:val="0029470F"/>
    <w:rsid w:val="00295207"/>
    <w:rsid w:val="002953A4"/>
    <w:rsid w:val="00295661"/>
    <w:rsid w:val="00295674"/>
    <w:rsid w:val="00295AE8"/>
    <w:rsid w:val="002963F7"/>
    <w:rsid w:val="002966E9"/>
    <w:rsid w:val="002968F6"/>
    <w:rsid w:val="00297ADB"/>
    <w:rsid w:val="00297E1F"/>
    <w:rsid w:val="002A0053"/>
    <w:rsid w:val="002A0322"/>
    <w:rsid w:val="002A03AF"/>
    <w:rsid w:val="002A060C"/>
    <w:rsid w:val="002A0C46"/>
    <w:rsid w:val="002A11AA"/>
    <w:rsid w:val="002A17A8"/>
    <w:rsid w:val="002A1B56"/>
    <w:rsid w:val="002A1D47"/>
    <w:rsid w:val="002A1F14"/>
    <w:rsid w:val="002A206B"/>
    <w:rsid w:val="002A2197"/>
    <w:rsid w:val="002A2413"/>
    <w:rsid w:val="002A27C2"/>
    <w:rsid w:val="002A2857"/>
    <w:rsid w:val="002A2C7D"/>
    <w:rsid w:val="002A33D7"/>
    <w:rsid w:val="002A3621"/>
    <w:rsid w:val="002A3819"/>
    <w:rsid w:val="002A4A51"/>
    <w:rsid w:val="002A4FBC"/>
    <w:rsid w:val="002A56B4"/>
    <w:rsid w:val="002A58CE"/>
    <w:rsid w:val="002A5937"/>
    <w:rsid w:val="002A5D7B"/>
    <w:rsid w:val="002A61B6"/>
    <w:rsid w:val="002A6759"/>
    <w:rsid w:val="002A6B59"/>
    <w:rsid w:val="002A753B"/>
    <w:rsid w:val="002B03A9"/>
    <w:rsid w:val="002B08E2"/>
    <w:rsid w:val="002B17A9"/>
    <w:rsid w:val="002B17E7"/>
    <w:rsid w:val="002B1815"/>
    <w:rsid w:val="002B1DC3"/>
    <w:rsid w:val="002B1ECA"/>
    <w:rsid w:val="002B20D9"/>
    <w:rsid w:val="002B228D"/>
    <w:rsid w:val="002B24F0"/>
    <w:rsid w:val="002B2B96"/>
    <w:rsid w:val="002B2D15"/>
    <w:rsid w:val="002B2ECE"/>
    <w:rsid w:val="002B353B"/>
    <w:rsid w:val="002B3A8F"/>
    <w:rsid w:val="002B3B97"/>
    <w:rsid w:val="002B40BA"/>
    <w:rsid w:val="002B44B1"/>
    <w:rsid w:val="002B45A1"/>
    <w:rsid w:val="002B465B"/>
    <w:rsid w:val="002B4706"/>
    <w:rsid w:val="002B49CC"/>
    <w:rsid w:val="002B4AFE"/>
    <w:rsid w:val="002B5708"/>
    <w:rsid w:val="002B5D06"/>
    <w:rsid w:val="002B5FDF"/>
    <w:rsid w:val="002B61EA"/>
    <w:rsid w:val="002B6254"/>
    <w:rsid w:val="002B62CB"/>
    <w:rsid w:val="002B64FA"/>
    <w:rsid w:val="002B689D"/>
    <w:rsid w:val="002B6ADF"/>
    <w:rsid w:val="002B6E55"/>
    <w:rsid w:val="002B730D"/>
    <w:rsid w:val="002B7329"/>
    <w:rsid w:val="002B76BB"/>
    <w:rsid w:val="002B77D3"/>
    <w:rsid w:val="002B78ED"/>
    <w:rsid w:val="002C053D"/>
    <w:rsid w:val="002C0687"/>
    <w:rsid w:val="002C078D"/>
    <w:rsid w:val="002C1199"/>
    <w:rsid w:val="002C1997"/>
    <w:rsid w:val="002C1C07"/>
    <w:rsid w:val="002C2EC5"/>
    <w:rsid w:val="002C33F1"/>
    <w:rsid w:val="002C34DF"/>
    <w:rsid w:val="002C36CC"/>
    <w:rsid w:val="002C3B06"/>
    <w:rsid w:val="002C4701"/>
    <w:rsid w:val="002C47D5"/>
    <w:rsid w:val="002C4B80"/>
    <w:rsid w:val="002C5050"/>
    <w:rsid w:val="002C516A"/>
    <w:rsid w:val="002C5A02"/>
    <w:rsid w:val="002C5D32"/>
    <w:rsid w:val="002C608E"/>
    <w:rsid w:val="002C61E0"/>
    <w:rsid w:val="002C6274"/>
    <w:rsid w:val="002C665A"/>
    <w:rsid w:val="002C665F"/>
    <w:rsid w:val="002C752A"/>
    <w:rsid w:val="002C790C"/>
    <w:rsid w:val="002C7FB4"/>
    <w:rsid w:val="002D026E"/>
    <w:rsid w:val="002D13DA"/>
    <w:rsid w:val="002D179D"/>
    <w:rsid w:val="002D1E9E"/>
    <w:rsid w:val="002D2A68"/>
    <w:rsid w:val="002D2C88"/>
    <w:rsid w:val="002D2F8A"/>
    <w:rsid w:val="002D30C8"/>
    <w:rsid w:val="002D3611"/>
    <w:rsid w:val="002D39E1"/>
    <w:rsid w:val="002D4392"/>
    <w:rsid w:val="002D4882"/>
    <w:rsid w:val="002D4F63"/>
    <w:rsid w:val="002D533C"/>
    <w:rsid w:val="002D575F"/>
    <w:rsid w:val="002D5975"/>
    <w:rsid w:val="002D5B2F"/>
    <w:rsid w:val="002D5BF2"/>
    <w:rsid w:val="002D60A0"/>
    <w:rsid w:val="002D635D"/>
    <w:rsid w:val="002D6646"/>
    <w:rsid w:val="002D66FE"/>
    <w:rsid w:val="002D70DC"/>
    <w:rsid w:val="002D7275"/>
    <w:rsid w:val="002D78B1"/>
    <w:rsid w:val="002E029F"/>
    <w:rsid w:val="002E0529"/>
    <w:rsid w:val="002E11A7"/>
    <w:rsid w:val="002E2B27"/>
    <w:rsid w:val="002E2BD6"/>
    <w:rsid w:val="002E2BE7"/>
    <w:rsid w:val="002E2E3C"/>
    <w:rsid w:val="002E3243"/>
    <w:rsid w:val="002E414F"/>
    <w:rsid w:val="002E46C7"/>
    <w:rsid w:val="002E4A40"/>
    <w:rsid w:val="002E58A3"/>
    <w:rsid w:val="002E595D"/>
    <w:rsid w:val="002E6141"/>
    <w:rsid w:val="002E61F4"/>
    <w:rsid w:val="002E6963"/>
    <w:rsid w:val="002E6ABD"/>
    <w:rsid w:val="002E6F68"/>
    <w:rsid w:val="002E7027"/>
    <w:rsid w:val="002E7456"/>
    <w:rsid w:val="002E7837"/>
    <w:rsid w:val="002E7C33"/>
    <w:rsid w:val="002E7FF7"/>
    <w:rsid w:val="002F03DA"/>
    <w:rsid w:val="002F0421"/>
    <w:rsid w:val="002F0786"/>
    <w:rsid w:val="002F0AF9"/>
    <w:rsid w:val="002F0BC7"/>
    <w:rsid w:val="002F12B2"/>
    <w:rsid w:val="002F13A3"/>
    <w:rsid w:val="002F1556"/>
    <w:rsid w:val="002F190D"/>
    <w:rsid w:val="002F1CE0"/>
    <w:rsid w:val="002F2776"/>
    <w:rsid w:val="002F283D"/>
    <w:rsid w:val="002F2AC7"/>
    <w:rsid w:val="002F355C"/>
    <w:rsid w:val="002F3987"/>
    <w:rsid w:val="002F47F8"/>
    <w:rsid w:val="002F54FF"/>
    <w:rsid w:val="002F56FF"/>
    <w:rsid w:val="002F59C0"/>
    <w:rsid w:val="002F6057"/>
    <w:rsid w:val="002F660E"/>
    <w:rsid w:val="002F6673"/>
    <w:rsid w:val="002F6851"/>
    <w:rsid w:val="002F6C6B"/>
    <w:rsid w:val="002F7468"/>
    <w:rsid w:val="002F7F06"/>
    <w:rsid w:val="00300BC7"/>
    <w:rsid w:val="0030165F"/>
    <w:rsid w:val="003018FA"/>
    <w:rsid w:val="00302024"/>
    <w:rsid w:val="003027D6"/>
    <w:rsid w:val="00302B1F"/>
    <w:rsid w:val="00303217"/>
    <w:rsid w:val="00303D31"/>
    <w:rsid w:val="003041E9"/>
    <w:rsid w:val="00304271"/>
    <w:rsid w:val="00304311"/>
    <w:rsid w:val="00304AE6"/>
    <w:rsid w:val="00304DB1"/>
    <w:rsid w:val="00304FE0"/>
    <w:rsid w:val="0030539A"/>
    <w:rsid w:val="003054DA"/>
    <w:rsid w:val="0030584A"/>
    <w:rsid w:val="0030590A"/>
    <w:rsid w:val="003064A8"/>
    <w:rsid w:val="003068A3"/>
    <w:rsid w:val="003070CF"/>
    <w:rsid w:val="00307171"/>
    <w:rsid w:val="00307607"/>
    <w:rsid w:val="00307CD8"/>
    <w:rsid w:val="003101F8"/>
    <w:rsid w:val="00310974"/>
    <w:rsid w:val="00310991"/>
    <w:rsid w:val="00310DC3"/>
    <w:rsid w:val="00310FA2"/>
    <w:rsid w:val="003112C1"/>
    <w:rsid w:val="00311645"/>
    <w:rsid w:val="00311983"/>
    <w:rsid w:val="00311C0E"/>
    <w:rsid w:val="00311C2C"/>
    <w:rsid w:val="003122BF"/>
    <w:rsid w:val="00312CE4"/>
    <w:rsid w:val="00313201"/>
    <w:rsid w:val="00313C3D"/>
    <w:rsid w:val="003144F8"/>
    <w:rsid w:val="00314712"/>
    <w:rsid w:val="00314D98"/>
    <w:rsid w:val="003154AC"/>
    <w:rsid w:val="003155FF"/>
    <w:rsid w:val="00316731"/>
    <w:rsid w:val="003168B9"/>
    <w:rsid w:val="00316B57"/>
    <w:rsid w:val="003171BE"/>
    <w:rsid w:val="00317528"/>
    <w:rsid w:val="003178BC"/>
    <w:rsid w:val="0032041A"/>
    <w:rsid w:val="0032083B"/>
    <w:rsid w:val="00320B50"/>
    <w:rsid w:val="00320E01"/>
    <w:rsid w:val="00321AAB"/>
    <w:rsid w:val="003221AA"/>
    <w:rsid w:val="003224E9"/>
    <w:rsid w:val="00322782"/>
    <w:rsid w:val="00322BA9"/>
    <w:rsid w:val="00323056"/>
    <w:rsid w:val="00323EDA"/>
    <w:rsid w:val="003252DE"/>
    <w:rsid w:val="003253F8"/>
    <w:rsid w:val="00325B81"/>
    <w:rsid w:val="00325BB4"/>
    <w:rsid w:val="00326754"/>
    <w:rsid w:val="00326AE0"/>
    <w:rsid w:val="00327492"/>
    <w:rsid w:val="0032779D"/>
    <w:rsid w:val="00327EF8"/>
    <w:rsid w:val="00330277"/>
    <w:rsid w:val="00330665"/>
    <w:rsid w:val="00330BDA"/>
    <w:rsid w:val="00330ED4"/>
    <w:rsid w:val="00331518"/>
    <w:rsid w:val="00331562"/>
    <w:rsid w:val="00331712"/>
    <w:rsid w:val="00331BC0"/>
    <w:rsid w:val="00331BF4"/>
    <w:rsid w:val="00331F2D"/>
    <w:rsid w:val="003322FD"/>
    <w:rsid w:val="00332702"/>
    <w:rsid w:val="00332FFF"/>
    <w:rsid w:val="0033379C"/>
    <w:rsid w:val="003337D2"/>
    <w:rsid w:val="00333A6E"/>
    <w:rsid w:val="00333C3D"/>
    <w:rsid w:val="00333C7B"/>
    <w:rsid w:val="003341A7"/>
    <w:rsid w:val="003344C5"/>
    <w:rsid w:val="003346AB"/>
    <w:rsid w:val="003349C7"/>
    <w:rsid w:val="00334EC6"/>
    <w:rsid w:val="0033529C"/>
    <w:rsid w:val="0033569B"/>
    <w:rsid w:val="00335CFB"/>
    <w:rsid w:val="00335D55"/>
    <w:rsid w:val="00335EDC"/>
    <w:rsid w:val="003368C6"/>
    <w:rsid w:val="003369B1"/>
    <w:rsid w:val="003369BC"/>
    <w:rsid w:val="00336FA0"/>
    <w:rsid w:val="00337773"/>
    <w:rsid w:val="0033777C"/>
    <w:rsid w:val="0034047E"/>
    <w:rsid w:val="00340646"/>
    <w:rsid w:val="003407EE"/>
    <w:rsid w:val="0034161C"/>
    <w:rsid w:val="003416D7"/>
    <w:rsid w:val="0034177F"/>
    <w:rsid w:val="0034227D"/>
    <w:rsid w:val="00342B61"/>
    <w:rsid w:val="003436AD"/>
    <w:rsid w:val="00343F75"/>
    <w:rsid w:val="003446AB"/>
    <w:rsid w:val="00344830"/>
    <w:rsid w:val="00344B47"/>
    <w:rsid w:val="00344EB2"/>
    <w:rsid w:val="0034538E"/>
    <w:rsid w:val="003456B5"/>
    <w:rsid w:val="00345713"/>
    <w:rsid w:val="00345730"/>
    <w:rsid w:val="00345CDE"/>
    <w:rsid w:val="00345D53"/>
    <w:rsid w:val="00345E92"/>
    <w:rsid w:val="003462C2"/>
    <w:rsid w:val="0034639B"/>
    <w:rsid w:val="003465C8"/>
    <w:rsid w:val="00346968"/>
    <w:rsid w:val="003471DD"/>
    <w:rsid w:val="0034725A"/>
    <w:rsid w:val="003473A4"/>
    <w:rsid w:val="00347E69"/>
    <w:rsid w:val="003501C3"/>
    <w:rsid w:val="003503F5"/>
    <w:rsid w:val="00350585"/>
    <w:rsid w:val="003506CA"/>
    <w:rsid w:val="003508FB"/>
    <w:rsid w:val="00350974"/>
    <w:rsid w:val="0035099B"/>
    <w:rsid w:val="003509A2"/>
    <w:rsid w:val="003516C2"/>
    <w:rsid w:val="00351E1A"/>
    <w:rsid w:val="00352560"/>
    <w:rsid w:val="0035263E"/>
    <w:rsid w:val="003529B3"/>
    <w:rsid w:val="00352A80"/>
    <w:rsid w:val="00352DD0"/>
    <w:rsid w:val="00353297"/>
    <w:rsid w:val="003535F8"/>
    <w:rsid w:val="00353903"/>
    <w:rsid w:val="00353B50"/>
    <w:rsid w:val="00353B5D"/>
    <w:rsid w:val="003551EE"/>
    <w:rsid w:val="00355AE7"/>
    <w:rsid w:val="00356420"/>
    <w:rsid w:val="00356E81"/>
    <w:rsid w:val="00356FE3"/>
    <w:rsid w:val="00357263"/>
    <w:rsid w:val="003607A1"/>
    <w:rsid w:val="00360ADB"/>
    <w:rsid w:val="0036122F"/>
    <w:rsid w:val="003612F9"/>
    <w:rsid w:val="00361368"/>
    <w:rsid w:val="0036147B"/>
    <w:rsid w:val="00361E67"/>
    <w:rsid w:val="003629A6"/>
    <w:rsid w:val="00362C8F"/>
    <w:rsid w:val="00362CFC"/>
    <w:rsid w:val="0036325C"/>
    <w:rsid w:val="003632CE"/>
    <w:rsid w:val="00363663"/>
    <w:rsid w:val="0036370E"/>
    <w:rsid w:val="00364E4D"/>
    <w:rsid w:val="00365048"/>
    <w:rsid w:val="00365D68"/>
    <w:rsid w:val="003660E9"/>
    <w:rsid w:val="00366444"/>
    <w:rsid w:val="003665AB"/>
    <w:rsid w:val="003668DD"/>
    <w:rsid w:val="0036692A"/>
    <w:rsid w:val="00366EF0"/>
    <w:rsid w:val="00367869"/>
    <w:rsid w:val="00367951"/>
    <w:rsid w:val="00367C65"/>
    <w:rsid w:val="003700C2"/>
    <w:rsid w:val="00370976"/>
    <w:rsid w:val="0037099E"/>
    <w:rsid w:val="0037132B"/>
    <w:rsid w:val="0037141C"/>
    <w:rsid w:val="0037176F"/>
    <w:rsid w:val="003718F2"/>
    <w:rsid w:val="00371D19"/>
    <w:rsid w:val="0037243B"/>
    <w:rsid w:val="003731F7"/>
    <w:rsid w:val="00373798"/>
    <w:rsid w:val="003737DA"/>
    <w:rsid w:val="0037392B"/>
    <w:rsid w:val="0037398D"/>
    <w:rsid w:val="00373B05"/>
    <w:rsid w:val="00373E8A"/>
    <w:rsid w:val="00374583"/>
    <w:rsid w:val="00374781"/>
    <w:rsid w:val="00374DB2"/>
    <w:rsid w:val="00374EF9"/>
    <w:rsid w:val="00375206"/>
    <w:rsid w:val="00375B83"/>
    <w:rsid w:val="00375F42"/>
    <w:rsid w:val="00375F62"/>
    <w:rsid w:val="003761E6"/>
    <w:rsid w:val="00377567"/>
    <w:rsid w:val="0037762B"/>
    <w:rsid w:val="003778A7"/>
    <w:rsid w:val="003779E8"/>
    <w:rsid w:val="00377AB5"/>
    <w:rsid w:val="00380CC7"/>
    <w:rsid w:val="003811E2"/>
    <w:rsid w:val="003823F1"/>
    <w:rsid w:val="0038299D"/>
    <w:rsid w:val="003829A2"/>
    <w:rsid w:val="003829AA"/>
    <w:rsid w:val="00383324"/>
    <w:rsid w:val="00383701"/>
    <w:rsid w:val="00383737"/>
    <w:rsid w:val="00383A30"/>
    <w:rsid w:val="00383AAC"/>
    <w:rsid w:val="00383BEF"/>
    <w:rsid w:val="00383FBB"/>
    <w:rsid w:val="003843C6"/>
    <w:rsid w:val="00384451"/>
    <w:rsid w:val="00384DF2"/>
    <w:rsid w:val="00384F71"/>
    <w:rsid w:val="003853A9"/>
    <w:rsid w:val="003857D3"/>
    <w:rsid w:val="003857FF"/>
    <w:rsid w:val="00385E67"/>
    <w:rsid w:val="0038662E"/>
    <w:rsid w:val="00386AFA"/>
    <w:rsid w:val="00386CE5"/>
    <w:rsid w:val="003874E1"/>
    <w:rsid w:val="00387722"/>
    <w:rsid w:val="0039010B"/>
    <w:rsid w:val="003902FD"/>
    <w:rsid w:val="00390746"/>
    <w:rsid w:val="00390A9B"/>
    <w:rsid w:val="00390C01"/>
    <w:rsid w:val="0039100D"/>
    <w:rsid w:val="003910BE"/>
    <w:rsid w:val="0039113D"/>
    <w:rsid w:val="0039129B"/>
    <w:rsid w:val="003913B8"/>
    <w:rsid w:val="00391B4E"/>
    <w:rsid w:val="00391BAE"/>
    <w:rsid w:val="00391CD2"/>
    <w:rsid w:val="00391D6C"/>
    <w:rsid w:val="003921E0"/>
    <w:rsid w:val="00392249"/>
    <w:rsid w:val="003922E9"/>
    <w:rsid w:val="00392379"/>
    <w:rsid w:val="0039294A"/>
    <w:rsid w:val="00392CA6"/>
    <w:rsid w:val="00393296"/>
    <w:rsid w:val="003935FE"/>
    <w:rsid w:val="00393E42"/>
    <w:rsid w:val="00393FED"/>
    <w:rsid w:val="00394577"/>
    <w:rsid w:val="00394BC9"/>
    <w:rsid w:val="00395028"/>
    <w:rsid w:val="0039506B"/>
    <w:rsid w:val="0039580C"/>
    <w:rsid w:val="00395D47"/>
    <w:rsid w:val="00395E3C"/>
    <w:rsid w:val="00395EA9"/>
    <w:rsid w:val="00395FCD"/>
    <w:rsid w:val="00395FFC"/>
    <w:rsid w:val="003960C2"/>
    <w:rsid w:val="00396C74"/>
    <w:rsid w:val="003971E9"/>
    <w:rsid w:val="003976B5"/>
    <w:rsid w:val="00397B2E"/>
    <w:rsid w:val="00397FD4"/>
    <w:rsid w:val="00397FF2"/>
    <w:rsid w:val="003A0569"/>
    <w:rsid w:val="003A0B2A"/>
    <w:rsid w:val="003A25C1"/>
    <w:rsid w:val="003A2A8E"/>
    <w:rsid w:val="003A3212"/>
    <w:rsid w:val="003A3422"/>
    <w:rsid w:val="003A37F5"/>
    <w:rsid w:val="003A3C53"/>
    <w:rsid w:val="003A3E02"/>
    <w:rsid w:val="003A4175"/>
    <w:rsid w:val="003A41C0"/>
    <w:rsid w:val="003A48C1"/>
    <w:rsid w:val="003A49F1"/>
    <w:rsid w:val="003A5589"/>
    <w:rsid w:val="003A5A0D"/>
    <w:rsid w:val="003A6138"/>
    <w:rsid w:val="003A6646"/>
    <w:rsid w:val="003A68FA"/>
    <w:rsid w:val="003A70A9"/>
    <w:rsid w:val="003B004F"/>
    <w:rsid w:val="003B015D"/>
    <w:rsid w:val="003B049E"/>
    <w:rsid w:val="003B065D"/>
    <w:rsid w:val="003B084D"/>
    <w:rsid w:val="003B0B17"/>
    <w:rsid w:val="003B0D30"/>
    <w:rsid w:val="003B0D69"/>
    <w:rsid w:val="003B112C"/>
    <w:rsid w:val="003B114A"/>
    <w:rsid w:val="003B130A"/>
    <w:rsid w:val="003B1389"/>
    <w:rsid w:val="003B148E"/>
    <w:rsid w:val="003B14CD"/>
    <w:rsid w:val="003B150B"/>
    <w:rsid w:val="003B1C83"/>
    <w:rsid w:val="003B253F"/>
    <w:rsid w:val="003B2A01"/>
    <w:rsid w:val="003B2F1D"/>
    <w:rsid w:val="003B2FC9"/>
    <w:rsid w:val="003B330A"/>
    <w:rsid w:val="003B3661"/>
    <w:rsid w:val="003B404D"/>
    <w:rsid w:val="003B4710"/>
    <w:rsid w:val="003B538C"/>
    <w:rsid w:val="003B58B0"/>
    <w:rsid w:val="003B58C8"/>
    <w:rsid w:val="003B6045"/>
    <w:rsid w:val="003B6CD9"/>
    <w:rsid w:val="003B6F33"/>
    <w:rsid w:val="003B7518"/>
    <w:rsid w:val="003B757C"/>
    <w:rsid w:val="003B7CFF"/>
    <w:rsid w:val="003C0324"/>
    <w:rsid w:val="003C0430"/>
    <w:rsid w:val="003C0872"/>
    <w:rsid w:val="003C0FDB"/>
    <w:rsid w:val="003C1367"/>
    <w:rsid w:val="003C1984"/>
    <w:rsid w:val="003C20B9"/>
    <w:rsid w:val="003C2142"/>
    <w:rsid w:val="003C22E3"/>
    <w:rsid w:val="003C32E5"/>
    <w:rsid w:val="003C343D"/>
    <w:rsid w:val="003C3AA6"/>
    <w:rsid w:val="003C3EEA"/>
    <w:rsid w:val="003C3F81"/>
    <w:rsid w:val="003C4738"/>
    <w:rsid w:val="003C4BE8"/>
    <w:rsid w:val="003C4E43"/>
    <w:rsid w:val="003C4E5D"/>
    <w:rsid w:val="003C4F01"/>
    <w:rsid w:val="003C5254"/>
    <w:rsid w:val="003C53EB"/>
    <w:rsid w:val="003C5916"/>
    <w:rsid w:val="003C5AA1"/>
    <w:rsid w:val="003C5DAC"/>
    <w:rsid w:val="003C5F99"/>
    <w:rsid w:val="003C5FD7"/>
    <w:rsid w:val="003C609C"/>
    <w:rsid w:val="003C74DF"/>
    <w:rsid w:val="003C7726"/>
    <w:rsid w:val="003C795E"/>
    <w:rsid w:val="003C7E23"/>
    <w:rsid w:val="003D06F7"/>
    <w:rsid w:val="003D0833"/>
    <w:rsid w:val="003D0FA3"/>
    <w:rsid w:val="003D1025"/>
    <w:rsid w:val="003D1339"/>
    <w:rsid w:val="003D1D6B"/>
    <w:rsid w:val="003D23CC"/>
    <w:rsid w:val="003D2890"/>
    <w:rsid w:val="003D33B0"/>
    <w:rsid w:val="003D366F"/>
    <w:rsid w:val="003D37E0"/>
    <w:rsid w:val="003D3888"/>
    <w:rsid w:val="003D3F28"/>
    <w:rsid w:val="003D459E"/>
    <w:rsid w:val="003D4B6A"/>
    <w:rsid w:val="003D547D"/>
    <w:rsid w:val="003D5EC6"/>
    <w:rsid w:val="003D6B84"/>
    <w:rsid w:val="003D6EAC"/>
    <w:rsid w:val="003D701B"/>
    <w:rsid w:val="003D77A3"/>
    <w:rsid w:val="003E06E3"/>
    <w:rsid w:val="003E097C"/>
    <w:rsid w:val="003E097F"/>
    <w:rsid w:val="003E1575"/>
    <w:rsid w:val="003E1963"/>
    <w:rsid w:val="003E2433"/>
    <w:rsid w:val="003E2435"/>
    <w:rsid w:val="003E24E9"/>
    <w:rsid w:val="003E297A"/>
    <w:rsid w:val="003E2A5D"/>
    <w:rsid w:val="003E2AEA"/>
    <w:rsid w:val="003E2D1F"/>
    <w:rsid w:val="003E34EB"/>
    <w:rsid w:val="003E3C65"/>
    <w:rsid w:val="003E3E73"/>
    <w:rsid w:val="003E4888"/>
    <w:rsid w:val="003E5158"/>
    <w:rsid w:val="003E55C4"/>
    <w:rsid w:val="003E569B"/>
    <w:rsid w:val="003E59E3"/>
    <w:rsid w:val="003E63A0"/>
    <w:rsid w:val="003E6752"/>
    <w:rsid w:val="003E6CF3"/>
    <w:rsid w:val="003E700B"/>
    <w:rsid w:val="003E766A"/>
    <w:rsid w:val="003E7829"/>
    <w:rsid w:val="003E7894"/>
    <w:rsid w:val="003E790E"/>
    <w:rsid w:val="003F0180"/>
    <w:rsid w:val="003F0339"/>
    <w:rsid w:val="003F0357"/>
    <w:rsid w:val="003F14CB"/>
    <w:rsid w:val="003F1E5C"/>
    <w:rsid w:val="003F23B5"/>
    <w:rsid w:val="003F265A"/>
    <w:rsid w:val="003F2AB9"/>
    <w:rsid w:val="003F2B91"/>
    <w:rsid w:val="003F2E6B"/>
    <w:rsid w:val="003F3206"/>
    <w:rsid w:val="003F3246"/>
    <w:rsid w:val="003F3A18"/>
    <w:rsid w:val="003F3D68"/>
    <w:rsid w:val="003F3D80"/>
    <w:rsid w:val="003F4765"/>
    <w:rsid w:val="003F4B0F"/>
    <w:rsid w:val="003F4E97"/>
    <w:rsid w:val="003F5061"/>
    <w:rsid w:val="003F5484"/>
    <w:rsid w:val="003F5B2F"/>
    <w:rsid w:val="003F5CC3"/>
    <w:rsid w:val="003F5DC1"/>
    <w:rsid w:val="003F614E"/>
    <w:rsid w:val="003F6773"/>
    <w:rsid w:val="003F6A98"/>
    <w:rsid w:val="003F7E95"/>
    <w:rsid w:val="004005D2"/>
    <w:rsid w:val="0040067F"/>
    <w:rsid w:val="004006BF"/>
    <w:rsid w:val="00400C43"/>
    <w:rsid w:val="00400F8B"/>
    <w:rsid w:val="00400FD6"/>
    <w:rsid w:val="00401044"/>
    <w:rsid w:val="0040170C"/>
    <w:rsid w:val="00401918"/>
    <w:rsid w:val="00401B7E"/>
    <w:rsid w:val="00401D4A"/>
    <w:rsid w:val="004022B6"/>
    <w:rsid w:val="004024D3"/>
    <w:rsid w:val="004027AE"/>
    <w:rsid w:val="00402AAD"/>
    <w:rsid w:val="00402C89"/>
    <w:rsid w:val="00402DE7"/>
    <w:rsid w:val="004039B7"/>
    <w:rsid w:val="004039C0"/>
    <w:rsid w:val="00403A5B"/>
    <w:rsid w:val="0040415B"/>
    <w:rsid w:val="00404185"/>
    <w:rsid w:val="00404396"/>
    <w:rsid w:val="00404ABA"/>
    <w:rsid w:val="00404F3D"/>
    <w:rsid w:val="0040570A"/>
    <w:rsid w:val="00405A90"/>
    <w:rsid w:val="00405DE3"/>
    <w:rsid w:val="004060D4"/>
    <w:rsid w:val="0040632E"/>
    <w:rsid w:val="00406E7A"/>
    <w:rsid w:val="004073F9"/>
    <w:rsid w:val="00407FFC"/>
    <w:rsid w:val="00410493"/>
    <w:rsid w:val="00410810"/>
    <w:rsid w:val="00410940"/>
    <w:rsid w:val="00410A71"/>
    <w:rsid w:val="00410BC7"/>
    <w:rsid w:val="004117D3"/>
    <w:rsid w:val="00411988"/>
    <w:rsid w:val="00411C9E"/>
    <w:rsid w:val="00412BE6"/>
    <w:rsid w:val="00413257"/>
    <w:rsid w:val="00413316"/>
    <w:rsid w:val="0041363A"/>
    <w:rsid w:val="00413765"/>
    <w:rsid w:val="004138BC"/>
    <w:rsid w:val="0041410E"/>
    <w:rsid w:val="0041430F"/>
    <w:rsid w:val="00414658"/>
    <w:rsid w:val="00414C55"/>
    <w:rsid w:val="00415495"/>
    <w:rsid w:val="00415847"/>
    <w:rsid w:val="004158E4"/>
    <w:rsid w:val="00415AE9"/>
    <w:rsid w:val="00415E1B"/>
    <w:rsid w:val="00415E92"/>
    <w:rsid w:val="00416522"/>
    <w:rsid w:val="004168CF"/>
    <w:rsid w:val="00417DFF"/>
    <w:rsid w:val="00420099"/>
    <w:rsid w:val="0042047C"/>
    <w:rsid w:val="004206C0"/>
    <w:rsid w:val="00420932"/>
    <w:rsid w:val="004209D9"/>
    <w:rsid w:val="00420B3A"/>
    <w:rsid w:val="00421080"/>
    <w:rsid w:val="004211F0"/>
    <w:rsid w:val="0042166D"/>
    <w:rsid w:val="004219F6"/>
    <w:rsid w:val="00421BDC"/>
    <w:rsid w:val="00421F2B"/>
    <w:rsid w:val="00423105"/>
    <w:rsid w:val="00423598"/>
    <w:rsid w:val="0042373D"/>
    <w:rsid w:val="0042376B"/>
    <w:rsid w:val="00423C07"/>
    <w:rsid w:val="00423C9D"/>
    <w:rsid w:val="004244FE"/>
    <w:rsid w:val="004245A1"/>
    <w:rsid w:val="00424629"/>
    <w:rsid w:val="00424F6D"/>
    <w:rsid w:val="0042557A"/>
    <w:rsid w:val="0042656D"/>
    <w:rsid w:val="00426858"/>
    <w:rsid w:val="004268F2"/>
    <w:rsid w:val="00426C7B"/>
    <w:rsid w:val="00426F47"/>
    <w:rsid w:val="00427048"/>
    <w:rsid w:val="004278A5"/>
    <w:rsid w:val="00427B09"/>
    <w:rsid w:val="00427BE1"/>
    <w:rsid w:val="004300C4"/>
    <w:rsid w:val="00430297"/>
    <w:rsid w:val="0043138F"/>
    <w:rsid w:val="0043175A"/>
    <w:rsid w:val="00431788"/>
    <w:rsid w:val="00431DBB"/>
    <w:rsid w:val="00432590"/>
    <w:rsid w:val="00432F7D"/>
    <w:rsid w:val="004331E4"/>
    <w:rsid w:val="004337D5"/>
    <w:rsid w:val="00433C8A"/>
    <w:rsid w:val="00434167"/>
    <w:rsid w:val="0043450D"/>
    <w:rsid w:val="004347E7"/>
    <w:rsid w:val="004349B5"/>
    <w:rsid w:val="00435C0F"/>
    <w:rsid w:val="00436118"/>
    <w:rsid w:val="0043629B"/>
    <w:rsid w:val="00436B1A"/>
    <w:rsid w:val="00436E87"/>
    <w:rsid w:val="004370DE"/>
    <w:rsid w:val="004373BA"/>
    <w:rsid w:val="00437408"/>
    <w:rsid w:val="00437BF4"/>
    <w:rsid w:val="00440402"/>
    <w:rsid w:val="0044063D"/>
    <w:rsid w:val="00440D18"/>
    <w:rsid w:val="00440EF8"/>
    <w:rsid w:val="004416AC"/>
    <w:rsid w:val="00441A39"/>
    <w:rsid w:val="00441B18"/>
    <w:rsid w:val="004421BC"/>
    <w:rsid w:val="0044253C"/>
    <w:rsid w:val="00443122"/>
    <w:rsid w:val="004436C7"/>
    <w:rsid w:val="00444670"/>
    <w:rsid w:val="0044468E"/>
    <w:rsid w:val="00444972"/>
    <w:rsid w:val="004452FF"/>
    <w:rsid w:val="00445320"/>
    <w:rsid w:val="00445776"/>
    <w:rsid w:val="00445D95"/>
    <w:rsid w:val="00445E2D"/>
    <w:rsid w:val="00446AF7"/>
    <w:rsid w:val="00446DC3"/>
    <w:rsid w:val="00446EFC"/>
    <w:rsid w:val="004476CB"/>
    <w:rsid w:val="004477CE"/>
    <w:rsid w:val="00447A28"/>
    <w:rsid w:val="00447E97"/>
    <w:rsid w:val="00450372"/>
    <w:rsid w:val="0045041D"/>
    <w:rsid w:val="00450539"/>
    <w:rsid w:val="0045062F"/>
    <w:rsid w:val="00450895"/>
    <w:rsid w:val="00450D41"/>
    <w:rsid w:val="00450E6C"/>
    <w:rsid w:val="00450EAF"/>
    <w:rsid w:val="004516CD"/>
    <w:rsid w:val="00451A78"/>
    <w:rsid w:val="00451C21"/>
    <w:rsid w:val="004529BC"/>
    <w:rsid w:val="00452BB2"/>
    <w:rsid w:val="00452C70"/>
    <w:rsid w:val="00452C77"/>
    <w:rsid w:val="00452D6D"/>
    <w:rsid w:val="00452E63"/>
    <w:rsid w:val="00452F9A"/>
    <w:rsid w:val="004539B8"/>
    <w:rsid w:val="00453B74"/>
    <w:rsid w:val="00453BCF"/>
    <w:rsid w:val="00454223"/>
    <w:rsid w:val="004544E5"/>
    <w:rsid w:val="00454742"/>
    <w:rsid w:val="00454CE9"/>
    <w:rsid w:val="00454FBD"/>
    <w:rsid w:val="00455236"/>
    <w:rsid w:val="00455C7B"/>
    <w:rsid w:val="00455CAC"/>
    <w:rsid w:val="00455DB5"/>
    <w:rsid w:val="004560EE"/>
    <w:rsid w:val="00457333"/>
    <w:rsid w:val="004578A6"/>
    <w:rsid w:val="00460175"/>
    <w:rsid w:val="004606BF"/>
    <w:rsid w:val="00460913"/>
    <w:rsid w:val="00460ADD"/>
    <w:rsid w:val="00460FB6"/>
    <w:rsid w:val="004610D8"/>
    <w:rsid w:val="00461D07"/>
    <w:rsid w:val="00461F56"/>
    <w:rsid w:val="00462260"/>
    <w:rsid w:val="00462323"/>
    <w:rsid w:val="0046254D"/>
    <w:rsid w:val="0046258B"/>
    <w:rsid w:val="0046271A"/>
    <w:rsid w:val="00462A0A"/>
    <w:rsid w:val="00462B70"/>
    <w:rsid w:val="00462CD9"/>
    <w:rsid w:val="00462E33"/>
    <w:rsid w:val="00462FB7"/>
    <w:rsid w:val="004633A2"/>
    <w:rsid w:val="00463586"/>
    <w:rsid w:val="004637D9"/>
    <w:rsid w:val="00463C38"/>
    <w:rsid w:val="00464236"/>
    <w:rsid w:val="0046476D"/>
    <w:rsid w:val="0046477E"/>
    <w:rsid w:val="0046478E"/>
    <w:rsid w:val="00464DA2"/>
    <w:rsid w:val="00465D17"/>
    <w:rsid w:val="00466187"/>
    <w:rsid w:val="004668F2"/>
    <w:rsid w:val="00466B28"/>
    <w:rsid w:val="0046706E"/>
    <w:rsid w:val="00467AC4"/>
    <w:rsid w:val="00467D40"/>
    <w:rsid w:val="00467ECC"/>
    <w:rsid w:val="00470425"/>
    <w:rsid w:val="00470961"/>
    <w:rsid w:val="00470A79"/>
    <w:rsid w:val="00470B61"/>
    <w:rsid w:val="00470C67"/>
    <w:rsid w:val="0047183A"/>
    <w:rsid w:val="004722C0"/>
    <w:rsid w:val="00472A40"/>
    <w:rsid w:val="00472E08"/>
    <w:rsid w:val="004731D9"/>
    <w:rsid w:val="004731F9"/>
    <w:rsid w:val="0047369A"/>
    <w:rsid w:val="004740BC"/>
    <w:rsid w:val="004746D4"/>
    <w:rsid w:val="00474793"/>
    <w:rsid w:val="00474887"/>
    <w:rsid w:val="00474B91"/>
    <w:rsid w:val="004760C9"/>
    <w:rsid w:val="004760DC"/>
    <w:rsid w:val="004762DB"/>
    <w:rsid w:val="0047637D"/>
    <w:rsid w:val="00476EA5"/>
    <w:rsid w:val="00477710"/>
    <w:rsid w:val="00477D73"/>
    <w:rsid w:val="004802B7"/>
    <w:rsid w:val="0048050A"/>
    <w:rsid w:val="00481049"/>
    <w:rsid w:val="00481C73"/>
    <w:rsid w:val="00481D7D"/>
    <w:rsid w:val="004822A4"/>
    <w:rsid w:val="00482A0A"/>
    <w:rsid w:val="00482B8F"/>
    <w:rsid w:val="00482D6A"/>
    <w:rsid w:val="004831E6"/>
    <w:rsid w:val="004834F8"/>
    <w:rsid w:val="004838A1"/>
    <w:rsid w:val="00483A5B"/>
    <w:rsid w:val="004843E9"/>
    <w:rsid w:val="0048492A"/>
    <w:rsid w:val="00484B66"/>
    <w:rsid w:val="00484B98"/>
    <w:rsid w:val="00484C93"/>
    <w:rsid w:val="004850E3"/>
    <w:rsid w:val="004852DE"/>
    <w:rsid w:val="00485311"/>
    <w:rsid w:val="0048542F"/>
    <w:rsid w:val="0048565E"/>
    <w:rsid w:val="004858AF"/>
    <w:rsid w:val="00485A42"/>
    <w:rsid w:val="00485D0D"/>
    <w:rsid w:val="00486407"/>
    <w:rsid w:val="00486808"/>
    <w:rsid w:val="00486859"/>
    <w:rsid w:val="00486867"/>
    <w:rsid w:val="00486CCC"/>
    <w:rsid w:val="00487712"/>
    <w:rsid w:val="00487923"/>
    <w:rsid w:val="00487CAF"/>
    <w:rsid w:val="00487EB3"/>
    <w:rsid w:val="00490849"/>
    <w:rsid w:val="00490B5F"/>
    <w:rsid w:val="00490D7D"/>
    <w:rsid w:val="00490F0B"/>
    <w:rsid w:val="004914B4"/>
    <w:rsid w:val="004915E4"/>
    <w:rsid w:val="00491946"/>
    <w:rsid w:val="004919E8"/>
    <w:rsid w:val="004922BE"/>
    <w:rsid w:val="00492500"/>
    <w:rsid w:val="00492550"/>
    <w:rsid w:val="00492B9A"/>
    <w:rsid w:val="00492E75"/>
    <w:rsid w:val="00492F9C"/>
    <w:rsid w:val="00493132"/>
    <w:rsid w:val="00493171"/>
    <w:rsid w:val="00493B2F"/>
    <w:rsid w:val="00493EA8"/>
    <w:rsid w:val="00494180"/>
    <w:rsid w:val="00494271"/>
    <w:rsid w:val="00494AAF"/>
    <w:rsid w:val="00494E90"/>
    <w:rsid w:val="004950BE"/>
    <w:rsid w:val="00495654"/>
    <w:rsid w:val="00496149"/>
    <w:rsid w:val="0049634A"/>
    <w:rsid w:val="0049683C"/>
    <w:rsid w:val="004968CD"/>
    <w:rsid w:val="00496B85"/>
    <w:rsid w:val="00496C92"/>
    <w:rsid w:val="00496FB5"/>
    <w:rsid w:val="00497E2F"/>
    <w:rsid w:val="004A0303"/>
    <w:rsid w:val="004A0502"/>
    <w:rsid w:val="004A0520"/>
    <w:rsid w:val="004A07A8"/>
    <w:rsid w:val="004A0D4E"/>
    <w:rsid w:val="004A0D70"/>
    <w:rsid w:val="004A0E0D"/>
    <w:rsid w:val="004A0FF2"/>
    <w:rsid w:val="004A1010"/>
    <w:rsid w:val="004A1402"/>
    <w:rsid w:val="004A1741"/>
    <w:rsid w:val="004A1AEC"/>
    <w:rsid w:val="004A1C1F"/>
    <w:rsid w:val="004A2B9B"/>
    <w:rsid w:val="004A2CBC"/>
    <w:rsid w:val="004A2E82"/>
    <w:rsid w:val="004A331B"/>
    <w:rsid w:val="004A33F1"/>
    <w:rsid w:val="004A3427"/>
    <w:rsid w:val="004A373C"/>
    <w:rsid w:val="004A39E7"/>
    <w:rsid w:val="004A3F98"/>
    <w:rsid w:val="004A4A0F"/>
    <w:rsid w:val="004A4C5D"/>
    <w:rsid w:val="004A541B"/>
    <w:rsid w:val="004A5636"/>
    <w:rsid w:val="004A56EA"/>
    <w:rsid w:val="004A5F54"/>
    <w:rsid w:val="004A6220"/>
    <w:rsid w:val="004B035B"/>
    <w:rsid w:val="004B03BB"/>
    <w:rsid w:val="004B086B"/>
    <w:rsid w:val="004B0CBD"/>
    <w:rsid w:val="004B13DC"/>
    <w:rsid w:val="004B1628"/>
    <w:rsid w:val="004B16AC"/>
    <w:rsid w:val="004B2035"/>
    <w:rsid w:val="004B23AB"/>
    <w:rsid w:val="004B25F5"/>
    <w:rsid w:val="004B261A"/>
    <w:rsid w:val="004B2B91"/>
    <w:rsid w:val="004B2D7D"/>
    <w:rsid w:val="004B3323"/>
    <w:rsid w:val="004B407A"/>
    <w:rsid w:val="004B434B"/>
    <w:rsid w:val="004B4BE4"/>
    <w:rsid w:val="004B548A"/>
    <w:rsid w:val="004B54E9"/>
    <w:rsid w:val="004B5757"/>
    <w:rsid w:val="004B5B9F"/>
    <w:rsid w:val="004B5FB7"/>
    <w:rsid w:val="004B622D"/>
    <w:rsid w:val="004B756C"/>
    <w:rsid w:val="004B776F"/>
    <w:rsid w:val="004B7C52"/>
    <w:rsid w:val="004C05B8"/>
    <w:rsid w:val="004C0BB9"/>
    <w:rsid w:val="004C1AEB"/>
    <w:rsid w:val="004C1AED"/>
    <w:rsid w:val="004C1D92"/>
    <w:rsid w:val="004C1F6E"/>
    <w:rsid w:val="004C1FEA"/>
    <w:rsid w:val="004C2AEB"/>
    <w:rsid w:val="004C30DF"/>
    <w:rsid w:val="004C36BB"/>
    <w:rsid w:val="004C395C"/>
    <w:rsid w:val="004C4BB5"/>
    <w:rsid w:val="004C4D03"/>
    <w:rsid w:val="004C4D21"/>
    <w:rsid w:val="004C4E66"/>
    <w:rsid w:val="004C577B"/>
    <w:rsid w:val="004C580F"/>
    <w:rsid w:val="004C5CFF"/>
    <w:rsid w:val="004C73A8"/>
    <w:rsid w:val="004C76D8"/>
    <w:rsid w:val="004C7D2C"/>
    <w:rsid w:val="004D0124"/>
    <w:rsid w:val="004D0951"/>
    <w:rsid w:val="004D0B6C"/>
    <w:rsid w:val="004D1163"/>
    <w:rsid w:val="004D1395"/>
    <w:rsid w:val="004D1829"/>
    <w:rsid w:val="004D186B"/>
    <w:rsid w:val="004D2B61"/>
    <w:rsid w:val="004D2C8B"/>
    <w:rsid w:val="004D2FFB"/>
    <w:rsid w:val="004D375F"/>
    <w:rsid w:val="004D3A7D"/>
    <w:rsid w:val="004D3BC3"/>
    <w:rsid w:val="004D44F6"/>
    <w:rsid w:val="004D4B77"/>
    <w:rsid w:val="004D514E"/>
    <w:rsid w:val="004D51D8"/>
    <w:rsid w:val="004D5569"/>
    <w:rsid w:val="004D556D"/>
    <w:rsid w:val="004D5C3F"/>
    <w:rsid w:val="004D60B5"/>
    <w:rsid w:val="004D6432"/>
    <w:rsid w:val="004D64E6"/>
    <w:rsid w:val="004D6763"/>
    <w:rsid w:val="004D6C50"/>
    <w:rsid w:val="004D741B"/>
    <w:rsid w:val="004D7625"/>
    <w:rsid w:val="004D7E43"/>
    <w:rsid w:val="004E02A7"/>
    <w:rsid w:val="004E04F3"/>
    <w:rsid w:val="004E06DE"/>
    <w:rsid w:val="004E0C03"/>
    <w:rsid w:val="004E14D5"/>
    <w:rsid w:val="004E15CD"/>
    <w:rsid w:val="004E1D5D"/>
    <w:rsid w:val="004E1F3E"/>
    <w:rsid w:val="004E28A0"/>
    <w:rsid w:val="004E28A9"/>
    <w:rsid w:val="004E2913"/>
    <w:rsid w:val="004E293C"/>
    <w:rsid w:val="004E320D"/>
    <w:rsid w:val="004E35F7"/>
    <w:rsid w:val="004E465F"/>
    <w:rsid w:val="004E47B3"/>
    <w:rsid w:val="004E4B2E"/>
    <w:rsid w:val="004E4C7B"/>
    <w:rsid w:val="004E5110"/>
    <w:rsid w:val="004E539E"/>
    <w:rsid w:val="004E55D5"/>
    <w:rsid w:val="004E634E"/>
    <w:rsid w:val="004E721D"/>
    <w:rsid w:val="004E7456"/>
    <w:rsid w:val="004E7676"/>
    <w:rsid w:val="004E7788"/>
    <w:rsid w:val="004E7869"/>
    <w:rsid w:val="004E7A26"/>
    <w:rsid w:val="004E7B5C"/>
    <w:rsid w:val="004F00E9"/>
    <w:rsid w:val="004F015F"/>
    <w:rsid w:val="004F01E9"/>
    <w:rsid w:val="004F01EB"/>
    <w:rsid w:val="004F063E"/>
    <w:rsid w:val="004F06F4"/>
    <w:rsid w:val="004F097B"/>
    <w:rsid w:val="004F0F7E"/>
    <w:rsid w:val="004F149F"/>
    <w:rsid w:val="004F1A10"/>
    <w:rsid w:val="004F1BCF"/>
    <w:rsid w:val="004F2171"/>
    <w:rsid w:val="004F2242"/>
    <w:rsid w:val="004F26D5"/>
    <w:rsid w:val="004F2D2D"/>
    <w:rsid w:val="004F329A"/>
    <w:rsid w:val="004F3312"/>
    <w:rsid w:val="004F36CF"/>
    <w:rsid w:val="004F3936"/>
    <w:rsid w:val="004F3C20"/>
    <w:rsid w:val="004F4082"/>
    <w:rsid w:val="004F50FA"/>
    <w:rsid w:val="004F580C"/>
    <w:rsid w:val="004F5A2D"/>
    <w:rsid w:val="004F5E3E"/>
    <w:rsid w:val="004F6B00"/>
    <w:rsid w:val="004F6F30"/>
    <w:rsid w:val="004F738F"/>
    <w:rsid w:val="004F745C"/>
    <w:rsid w:val="004F7838"/>
    <w:rsid w:val="004F78A1"/>
    <w:rsid w:val="004F7AA9"/>
    <w:rsid w:val="004F7B73"/>
    <w:rsid w:val="004F7C01"/>
    <w:rsid w:val="00500355"/>
    <w:rsid w:val="0050041E"/>
    <w:rsid w:val="005006A1"/>
    <w:rsid w:val="00500B6A"/>
    <w:rsid w:val="005010E0"/>
    <w:rsid w:val="0050153F"/>
    <w:rsid w:val="0050157E"/>
    <w:rsid w:val="0050171E"/>
    <w:rsid w:val="005019A1"/>
    <w:rsid w:val="00501A2D"/>
    <w:rsid w:val="00501B5C"/>
    <w:rsid w:val="005022AC"/>
    <w:rsid w:val="0050234A"/>
    <w:rsid w:val="005034FB"/>
    <w:rsid w:val="0050379A"/>
    <w:rsid w:val="00503CC8"/>
    <w:rsid w:val="00503D07"/>
    <w:rsid w:val="005042DF"/>
    <w:rsid w:val="005043EB"/>
    <w:rsid w:val="00504C8F"/>
    <w:rsid w:val="00504ECB"/>
    <w:rsid w:val="00505A29"/>
    <w:rsid w:val="00505C30"/>
    <w:rsid w:val="00505DB4"/>
    <w:rsid w:val="00505EE2"/>
    <w:rsid w:val="00505F1B"/>
    <w:rsid w:val="0050604B"/>
    <w:rsid w:val="0050633E"/>
    <w:rsid w:val="005065B5"/>
    <w:rsid w:val="005073CF"/>
    <w:rsid w:val="005079EE"/>
    <w:rsid w:val="00510DD1"/>
    <w:rsid w:val="00510E87"/>
    <w:rsid w:val="00510EFE"/>
    <w:rsid w:val="00511654"/>
    <w:rsid w:val="00511DB4"/>
    <w:rsid w:val="00511EF6"/>
    <w:rsid w:val="005123D9"/>
    <w:rsid w:val="00512597"/>
    <w:rsid w:val="0051262A"/>
    <w:rsid w:val="00512D2B"/>
    <w:rsid w:val="00512F50"/>
    <w:rsid w:val="005130A1"/>
    <w:rsid w:val="005136FB"/>
    <w:rsid w:val="00513A79"/>
    <w:rsid w:val="00513C5D"/>
    <w:rsid w:val="005140FF"/>
    <w:rsid w:val="00514EA2"/>
    <w:rsid w:val="005152A0"/>
    <w:rsid w:val="00515658"/>
    <w:rsid w:val="00515722"/>
    <w:rsid w:val="00515CB3"/>
    <w:rsid w:val="00516604"/>
    <w:rsid w:val="00516959"/>
    <w:rsid w:val="00516DFC"/>
    <w:rsid w:val="00516F9E"/>
    <w:rsid w:val="0051732B"/>
    <w:rsid w:val="0051747C"/>
    <w:rsid w:val="005176A3"/>
    <w:rsid w:val="00517AC5"/>
    <w:rsid w:val="00520477"/>
    <w:rsid w:val="00520DCF"/>
    <w:rsid w:val="005215F2"/>
    <w:rsid w:val="005216D6"/>
    <w:rsid w:val="00521833"/>
    <w:rsid w:val="0052183D"/>
    <w:rsid w:val="00521AA5"/>
    <w:rsid w:val="00521CC6"/>
    <w:rsid w:val="0052274B"/>
    <w:rsid w:val="005227C8"/>
    <w:rsid w:val="0052295A"/>
    <w:rsid w:val="00522B12"/>
    <w:rsid w:val="0052325A"/>
    <w:rsid w:val="005235F0"/>
    <w:rsid w:val="005238C9"/>
    <w:rsid w:val="005252DD"/>
    <w:rsid w:val="0052676C"/>
    <w:rsid w:val="00526EF0"/>
    <w:rsid w:val="00527B09"/>
    <w:rsid w:val="00527D07"/>
    <w:rsid w:val="00527DE1"/>
    <w:rsid w:val="00531017"/>
    <w:rsid w:val="00531391"/>
    <w:rsid w:val="00531B56"/>
    <w:rsid w:val="00531F60"/>
    <w:rsid w:val="00532808"/>
    <w:rsid w:val="00532D76"/>
    <w:rsid w:val="005339A1"/>
    <w:rsid w:val="00533B6E"/>
    <w:rsid w:val="00533F95"/>
    <w:rsid w:val="00534236"/>
    <w:rsid w:val="005342AD"/>
    <w:rsid w:val="005347B6"/>
    <w:rsid w:val="005348A8"/>
    <w:rsid w:val="005349AA"/>
    <w:rsid w:val="0053596D"/>
    <w:rsid w:val="00535974"/>
    <w:rsid w:val="00536F9F"/>
    <w:rsid w:val="00537301"/>
    <w:rsid w:val="00537737"/>
    <w:rsid w:val="005378CE"/>
    <w:rsid w:val="00537A82"/>
    <w:rsid w:val="005404A7"/>
    <w:rsid w:val="005405F2"/>
    <w:rsid w:val="0054062D"/>
    <w:rsid w:val="005408EE"/>
    <w:rsid w:val="00540905"/>
    <w:rsid w:val="005409FB"/>
    <w:rsid w:val="00540DBA"/>
    <w:rsid w:val="00540EA6"/>
    <w:rsid w:val="005414BB"/>
    <w:rsid w:val="00541C3D"/>
    <w:rsid w:val="00542455"/>
    <w:rsid w:val="005424BC"/>
    <w:rsid w:val="00542596"/>
    <w:rsid w:val="0054274A"/>
    <w:rsid w:val="00542DE3"/>
    <w:rsid w:val="005431C4"/>
    <w:rsid w:val="0054331F"/>
    <w:rsid w:val="00543476"/>
    <w:rsid w:val="00543F20"/>
    <w:rsid w:val="00544EE5"/>
    <w:rsid w:val="005451D0"/>
    <w:rsid w:val="00545711"/>
    <w:rsid w:val="005457C3"/>
    <w:rsid w:val="00545914"/>
    <w:rsid w:val="0054609C"/>
    <w:rsid w:val="005466AD"/>
    <w:rsid w:val="005476F1"/>
    <w:rsid w:val="00547A73"/>
    <w:rsid w:val="0055088B"/>
    <w:rsid w:val="00550A2E"/>
    <w:rsid w:val="00550E0F"/>
    <w:rsid w:val="005511CE"/>
    <w:rsid w:val="005517BE"/>
    <w:rsid w:val="005520FF"/>
    <w:rsid w:val="0055286C"/>
    <w:rsid w:val="00552AA8"/>
    <w:rsid w:val="00552BAB"/>
    <w:rsid w:val="00553063"/>
    <w:rsid w:val="005537A2"/>
    <w:rsid w:val="00554852"/>
    <w:rsid w:val="00554E4E"/>
    <w:rsid w:val="0055564A"/>
    <w:rsid w:val="00555684"/>
    <w:rsid w:val="0055640C"/>
    <w:rsid w:val="00556742"/>
    <w:rsid w:val="005568AF"/>
    <w:rsid w:val="005568BE"/>
    <w:rsid w:val="00556928"/>
    <w:rsid w:val="00556D6A"/>
    <w:rsid w:val="00560230"/>
    <w:rsid w:val="005602E6"/>
    <w:rsid w:val="005605E2"/>
    <w:rsid w:val="00560976"/>
    <w:rsid w:val="00560BD4"/>
    <w:rsid w:val="00560D67"/>
    <w:rsid w:val="00560FE2"/>
    <w:rsid w:val="0056125A"/>
    <w:rsid w:val="00561403"/>
    <w:rsid w:val="005616B0"/>
    <w:rsid w:val="00561D1F"/>
    <w:rsid w:val="00562D07"/>
    <w:rsid w:val="005630BE"/>
    <w:rsid w:val="005631E3"/>
    <w:rsid w:val="005640FB"/>
    <w:rsid w:val="0056423B"/>
    <w:rsid w:val="005646C0"/>
    <w:rsid w:val="00564720"/>
    <w:rsid w:val="00564B13"/>
    <w:rsid w:val="00564F4B"/>
    <w:rsid w:val="00565416"/>
    <w:rsid w:val="00565A39"/>
    <w:rsid w:val="005662C7"/>
    <w:rsid w:val="0056647F"/>
    <w:rsid w:val="00566BF8"/>
    <w:rsid w:val="00566F29"/>
    <w:rsid w:val="00567286"/>
    <w:rsid w:val="0056748B"/>
    <w:rsid w:val="0056796D"/>
    <w:rsid w:val="005679BB"/>
    <w:rsid w:val="00567ED4"/>
    <w:rsid w:val="00570CD5"/>
    <w:rsid w:val="0057153D"/>
    <w:rsid w:val="005718BB"/>
    <w:rsid w:val="00571B52"/>
    <w:rsid w:val="00571CFB"/>
    <w:rsid w:val="00572429"/>
    <w:rsid w:val="00572B33"/>
    <w:rsid w:val="0057323D"/>
    <w:rsid w:val="005732C8"/>
    <w:rsid w:val="005732E0"/>
    <w:rsid w:val="00573E3E"/>
    <w:rsid w:val="00574016"/>
    <w:rsid w:val="0057438B"/>
    <w:rsid w:val="005744BE"/>
    <w:rsid w:val="0057459D"/>
    <w:rsid w:val="00574C76"/>
    <w:rsid w:val="00574CD7"/>
    <w:rsid w:val="0057571F"/>
    <w:rsid w:val="00575C19"/>
    <w:rsid w:val="00575D6C"/>
    <w:rsid w:val="0057649E"/>
    <w:rsid w:val="00576794"/>
    <w:rsid w:val="00576EF0"/>
    <w:rsid w:val="00576FBD"/>
    <w:rsid w:val="00577198"/>
    <w:rsid w:val="0058076C"/>
    <w:rsid w:val="005808F9"/>
    <w:rsid w:val="00580CCF"/>
    <w:rsid w:val="00580E0C"/>
    <w:rsid w:val="00581351"/>
    <w:rsid w:val="005814F3"/>
    <w:rsid w:val="00581EBC"/>
    <w:rsid w:val="005822EF"/>
    <w:rsid w:val="0058232C"/>
    <w:rsid w:val="0058266A"/>
    <w:rsid w:val="005827E0"/>
    <w:rsid w:val="00582DEB"/>
    <w:rsid w:val="00583243"/>
    <w:rsid w:val="00583566"/>
    <w:rsid w:val="00583574"/>
    <w:rsid w:val="005838FC"/>
    <w:rsid w:val="00583F53"/>
    <w:rsid w:val="00583FBE"/>
    <w:rsid w:val="00584010"/>
    <w:rsid w:val="00584B2B"/>
    <w:rsid w:val="00585635"/>
    <w:rsid w:val="00585897"/>
    <w:rsid w:val="00585C8B"/>
    <w:rsid w:val="00585C91"/>
    <w:rsid w:val="00586681"/>
    <w:rsid w:val="00586733"/>
    <w:rsid w:val="00586EA7"/>
    <w:rsid w:val="00586F6D"/>
    <w:rsid w:val="00587273"/>
    <w:rsid w:val="005873AD"/>
    <w:rsid w:val="00587787"/>
    <w:rsid w:val="00587E74"/>
    <w:rsid w:val="00587F0B"/>
    <w:rsid w:val="00590382"/>
    <w:rsid w:val="00590CAA"/>
    <w:rsid w:val="00591516"/>
    <w:rsid w:val="005915BA"/>
    <w:rsid w:val="005917D7"/>
    <w:rsid w:val="00592579"/>
    <w:rsid w:val="00593AC6"/>
    <w:rsid w:val="00593B02"/>
    <w:rsid w:val="0059403F"/>
    <w:rsid w:val="005943B1"/>
    <w:rsid w:val="0059454B"/>
    <w:rsid w:val="0059513D"/>
    <w:rsid w:val="005954B9"/>
    <w:rsid w:val="00595A9A"/>
    <w:rsid w:val="00595C6B"/>
    <w:rsid w:val="00595EE2"/>
    <w:rsid w:val="005960B6"/>
    <w:rsid w:val="005962E8"/>
    <w:rsid w:val="00596619"/>
    <w:rsid w:val="005967F1"/>
    <w:rsid w:val="00596A6F"/>
    <w:rsid w:val="00596E13"/>
    <w:rsid w:val="00597149"/>
    <w:rsid w:val="0059718A"/>
    <w:rsid w:val="00597405"/>
    <w:rsid w:val="00597742"/>
    <w:rsid w:val="00597F51"/>
    <w:rsid w:val="005A00BE"/>
    <w:rsid w:val="005A056E"/>
    <w:rsid w:val="005A0B06"/>
    <w:rsid w:val="005A100D"/>
    <w:rsid w:val="005A1671"/>
    <w:rsid w:val="005A25C3"/>
    <w:rsid w:val="005A2BA0"/>
    <w:rsid w:val="005A3684"/>
    <w:rsid w:val="005A3A98"/>
    <w:rsid w:val="005A3D83"/>
    <w:rsid w:val="005A403E"/>
    <w:rsid w:val="005A4934"/>
    <w:rsid w:val="005A4956"/>
    <w:rsid w:val="005A4B7C"/>
    <w:rsid w:val="005A4D75"/>
    <w:rsid w:val="005A54A1"/>
    <w:rsid w:val="005A64E0"/>
    <w:rsid w:val="005A68BB"/>
    <w:rsid w:val="005A69CC"/>
    <w:rsid w:val="005A69F5"/>
    <w:rsid w:val="005A75BC"/>
    <w:rsid w:val="005A7DED"/>
    <w:rsid w:val="005A7FBC"/>
    <w:rsid w:val="005B0730"/>
    <w:rsid w:val="005B07A0"/>
    <w:rsid w:val="005B08FD"/>
    <w:rsid w:val="005B0FBB"/>
    <w:rsid w:val="005B1102"/>
    <w:rsid w:val="005B148F"/>
    <w:rsid w:val="005B1760"/>
    <w:rsid w:val="005B1796"/>
    <w:rsid w:val="005B202F"/>
    <w:rsid w:val="005B289F"/>
    <w:rsid w:val="005B32F8"/>
    <w:rsid w:val="005B3584"/>
    <w:rsid w:val="005B3668"/>
    <w:rsid w:val="005B445D"/>
    <w:rsid w:val="005B4810"/>
    <w:rsid w:val="005B503B"/>
    <w:rsid w:val="005B5802"/>
    <w:rsid w:val="005B59B7"/>
    <w:rsid w:val="005B5B9E"/>
    <w:rsid w:val="005B5CF0"/>
    <w:rsid w:val="005B5FC8"/>
    <w:rsid w:val="005B6212"/>
    <w:rsid w:val="005B72FB"/>
    <w:rsid w:val="005B7330"/>
    <w:rsid w:val="005B7A30"/>
    <w:rsid w:val="005C0B69"/>
    <w:rsid w:val="005C0CCE"/>
    <w:rsid w:val="005C1296"/>
    <w:rsid w:val="005C1569"/>
    <w:rsid w:val="005C1796"/>
    <w:rsid w:val="005C19A1"/>
    <w:rsid w:val="005C1B18"/>
    <w:rsid w:val="005C200C"/>
    <w:rsid w:val="005C22C7"/>
    <w:rsid w:val="005C2407"/>
    <w:rsid w:val="005C28C9"/>
    <w:rsid w:val="005C33CF"/>
    <w:rsid w:val="005C37E0"/>
    <w:rsid w:val="005C38E7"/>
    <w:rsid w:val="005C3ABD"/>
    <w:rsid w:val="005C3EB7"/>
    <w:rsid w:val="005C4D8D"/>
    <w:rsid w:val="005C53FD"/>
    <w:rsid w:val="005C5EB1"/>
    <w:rsid w:val="005C5F4A"/>
    <w:rsid w:val="005C60EB"/>
    <w:rsid w:val="005C6946"/>
    <w:rsid w:val="005C69A1"/>
    <w:rsid w:val="005C6A4D"/>
    <w:rsid w:val="005C6F28"/>
    <w:rsid w:val="005C72BA"/>
    <w:rsid w:val="005C73D2"/>
    <w:rsid w:val="005D0022"/>
    <w:rsid w:val="005D0169"/>
    <w:rsid w:val="005D02DB"/>
    <w:rsid w:val="005D030B"/>
    <w:rsid w:val="005D03CE"/>
    <w:rsid w:val="005D0622"/>
    <w:rsid w:val="005D090A"/>
    <w:rsid w:val="005D09F3"/>
    <w:rsid w:val="005D0CCD"/>
    <w:rsid w:val="005D0F3F"/>
    <w:rsid w:val="005D0FDC"/>
    <w:rsid w:val="005D145C"/>
    <w:rsid w:val="005D1C98"/>
    <w:rsid w:val="005D1D4A"/>
    <w:rsid w:val="005D22E0"/>
    <w:rsid w:val="005D2968"/>
    <w:rsid w:val="005D29D6"/>
    <w:rsid w:val="005D2F53"/>
    <w:rsid w:val="005D3025"/>
    <w:rsid w:val="005D306D"/>
    <w:rsid w:val="005D328B"/>
    <w:rsid w:val="005D35F4"/>
    <w:rsid w:val="005D41C3"/>
    <w:rsid w:val="005D4344"/>
    <w:rsid w:val="005D4566"/>
    <w:rsid w:val="005D4D74"/>
    <w:rsid w:val="005D4ED4"/>
    <w:rsid w:val="005D51DB"/>
    <w:rsid w:val="005D5748"/>
    <w:rsid w:val="005D620C"/>
    <w:rsid w:val="005D64CA"/>
    <w:rsid w:val="005D6DDE"/>
    <w:rsid w:val="005D7A0E"/>
    <w:rsid w:val="005D7AB5"/>
    <w:rsid w:val="005E01EF"/>
    <w:rsid w:val="005E02DF"/>
    <w:rsid w:val="005E02E4"/>
    <w:rsid w:val="005E0628"/>
    <w:rsid w:val="005E07EB"/>
    <w:rsid w:val="005E0B6F"/>
    <w:rsid w:val="005E0BE7"/>
    <w:rsid w:val="005E0D7A"/>
    <w:rsid w:val="005E0F15"/>
    <w:rsid w:val="005E1743"/>
    <w:rsid w:val="005E1F2A"/>
    <w:rsid w:val="005E2224"/>
    <w:rsid w:val="005E22E4"/>
    <w:rsid w:val="005E2C3B"/>
    <w:rsid w:val="005E3B01"/>
    <w:rsid w:val="005E3B38"/>
    <w:rsid w:val="005E5DA5"/>
    <w:rsid w:val="005E6142"/>
    <w:rsid w:val="005E662D"/>
    <w:rsid w:val="005E69B5"/>
    <w:rsid w:val="005E6CE6"/>
    <w:rsid w:val="005E7558"/>
    <w:rsid w:val="005E77E0"/>
    <w:rsid w:val="005E7F0A"/>
    <w:rsid w:val="005E7FE4"/>
    <w:rsid w:val="005F004E"/>
    <w:rsid w:val="005F0234"/>
    <w:rsid w:val="005F0734"/>
    <w:rsid w:val="005F0BA3"/>
    <w:rsid w:val="005F0D3D"/>
    <w:rsid w:val="005F124B"/>
    <w:rsid w:val="005F1579"/>
    <w:rsid w:val="005F2225"/>
    <w:rsid w:val="005F29D3"/>
    <w:rsid w:val="005F2C26"/>
    <w:rsid w:val="005F2C71"/>
    <w:rsid w:val="005F30B5"/>
    <w:rsid w:val="005F34AB"/>
    <w:rsid w:val="005F3F08"/>
    <w:rsid w:val="005F408D"/>
    <w:rsid w:val="005F439F"/>
    <w:rsid w:val="005F46F7"/>
    <w:rsid w:val="005F486E"/>
    <w:rsid w:val="005F4B38"/>
    <w:rsid w:val="005F4C64"/>
    <w:rsid w:val="005F4CAE"/>
    <w:rsid w:val="005F4D2B"/>
    <w:rsid w:val="005F4D60"/>
    <w:rsid w:val="005F51CA"/>
    <w:rsid w:val="005F53DA"/>
    <w:rsid w:val="005F5491"/>
    <w:rsid w:val="005F5658"/>
    <w:rsid w:val="005F5AA4"/>
    <w:rsid w:val="005F5BE3"/>
    <w:rsid w:val="005F5D3C"/>
    <w:rsid w:val="005F61C7"/>
    <w:rsid w:val="005F64EB"/>
    <w:rsid w:val="005F69F3"/>
    <w:rsid w:val="005F6A2A"/>
    <w:rsid w:val="005F6FF5"/>
    <w:rsid w:val="005F7B04"/>
    <w:rsid w:val="006002A2"/>
    <w:rsid w:val="00600456"/>
    <w:rsid w:val="00601936"/>
    <w:rsid w:val="00601E8D"/>
    <w:rsid w:val="006027CA"/>
    <w:rsid w:val="00602E1C"/>
    <w:rsid w:val="00603477"/>
    <w:rsid w:val="006039E9"/>
    <w:rsid w:val="00603ED3"/>
    <w:rsid w:val="00605373"/>
    <w:rsid w:val="0060596E"/>
    <w:rsid w:val="00605D8C"/>
    <w:rsid w:val="006067AA"/>
    <w:rsid w:val="006067AD"/>
    <w:rsid w:val="00606935"/>
    <w:rsid w:val="00606A61"/>
    <w:rsid w:val="00606C2C"/>
    <w:rsid w:val="00606EA5"/>
    <w:rsid w:val="00606FB1"/>
    <w:rsid w:val="0060708B"/>
    <w:rsid w:val="00607149"/>
    <w:rsid w:val="0060727F"/>
    <w:rsid w:val="0060742B"/>
    <w:rsid w:val="006074BA"/>
    <w:rsid w:val="006075E1"/>
    <w:rsid w:val="00607871"/>
    <w:rsid w:val="0060788A"/>
    <w:rsid w:val="00607A28"/>
    <w:rsid w:val="00607B14"/>
    <w:rsid w:val="00607C67"/>
    <w:rsid w:val="00607F84"/>
    <w:rsid w:val="0061040E"/>
    <w:rsid w:val="006106C3"/>
    <w:rsid w:val="00610E42"/>
    <w:rsid w:val="00611E2C"/>
    <w:rsid w:val="00611EF2"/>
    <w:rsid w:val="006126C1"/>
    <w:rsid w:val="00612998"/>
    <w:rsid w:val="00613D9F"/>
    <w:rsid w:val="00614181"/>
    <w:rsid w:val="00614876"/>
    <w:rsid w:val="0061588D"/>
    <w:rsid w:val="00615F8B"/>
    <w:rsid w:val="00616873"/>
    <w:rsid w:val="006173E7"/>
    <w:rsid w:val="00617855"/>
    <w:rsid w:val="00620320"/>
    <w:rsid w:val="00620709"/>
    <w:rsid w:val="006208BA"/>
    <w:rsid w:val="00620C5C"/>
    <w:rsid w:val="00620F70"/>
    <w:rsid w:val="006210D7"/>
    <w:rsid w:val="006213DC"/>
    <w:rsid w:val="00621A8C"/>
    <w:rsid w:val="00621BCE"/>
    <w:rsid w:val="00621DFD"/>
    <w:rsid w:val="00622569"/>
    <w:rsid w:val="006225D4"/>
    <w:rsid w:val="00622754"/>
    <w:rsid w:val="00622B7A"/>
    <w:rsid w:val="00622D80"/>
    <w:rsid w:val="0062332F"/>
    <w:rsid w:val="006234AB"/>
    <w:rsid w:val="006238DC"/>
    <w:rsid w:val="00623961"/>
    <w:rsid w:val="00623E18"/>
    <w:rsid w:val="00624C9F"/>
    <w:rsid w:val="00625229"/>
    <w:rsid w:val="006253C5"/>
    <w:rsid w:val="006254AD"/>
    <w:rsid w:val="00625CAD"/>
    <w:rsid w:val="0062621D"/>
    <w:rsid w:val="00626991"/>
    <w:rsid w:val="00626AC6"/>
    <w:rsid w:val="00626BAF"/>
    <w:rsid w:val="00626C32"/>
    <w:rsid w:val="00626CEF"/>
    <w:rsid w:val="00626CF3"/>
    <w:rsid w:val="00626EA3"/>
    <w:rsid w:val="00626F7A"/>
    <w:rsid w:val="006271AB"/>
    <w:rsid w:val="0062748E"/>
    <w:rsid w:val="006275FD"/>
    <w:rsid w:val="00627D31"/>
    <w:rsid w:val="00627D8F"/>
    <w:rsid w:val="00627DCD"/>
    <w:rsid w:val="00630226"/>
    <w:rsid w:val="00630F0D"/>
    <w:rsid w:val="0063128B"/>
    <w:rsid w:val="006323A9"/>
    <w:rsid w:val="00632A2A"/>
    <w:rsid w:val="006334B6"/>
    <w:rsid w:val="00633C25"/>
    <w:rsid w:val="006342B4"/>
    <w:rsid w:val="00634510"/>
    <w:rsid w:val="00634CE5"/>
    <w:rsid w:val="00634F60"/>
    <w:rsid w:val="00635028"/>
    <w:rsid w:val="00635778"/>
    <w:rsid w:val="00635C4B"/>
    <w:rsid w:val="00636052"/>
    <w:rsid w:val="006360E6"/>
    <w:rsid w:val="00636B44"/>
    <w:rsid w:val="00636D14"/>
    <w:rsid w:val="00636E40"/>
    <w:rsid w:val="00637234"/>
    <w:rsid w:val="00637461"/>
    <w:rsid w:val="00637820"/>
    <w:rsid w:val="00637986"/>
    <w:rsid w:val="00637CA6"/>
    <w:rsid w:val="00637E1B"/>
    <w:rsid w:val="00637E3E"/>
    <w:rsid w:val="00637F3C"/>
    <w:rsid w:val="00640689"/>
    <w:rsid w:val="00640C82"/>
    <w:rsid w:val="00640F16"/>
    <w:rsid w:val="006411CA"/>
    <w:rsid w:val="0064150D"/>
    <w:rsid w:val="0064154B"/>
    <w:rsid w:val="00641825"/>
    <w:rsid w:val="00641DAF"/>
    <w:rsid w:val="00641E31"/>
    <w:rsid w:val="00642042"/>
    <w:rsid w:val="006426B5"/>
    <w:rsid w:val="00643070"/>
    <w:rsid w:val="00643246"/>
    <w:rsid w:val="00643876"/>
    <w:rsid w:val="00643F76"/>
    <w:rsid w:val="00644458"/>
    <w:rsid w:val="00644C74"/>
    <w:rsid w:val="00644DB2"/>
    <w:rsid w:val="00644FF2"/>
    <w:rsid w:val="0064520D"/>
    <w:rsid w:val="00645517"/>
    <w:rsid w:val="00645580"/>
    <w:rsid w:val="00645C4C"/>
    <w:rsid w:val="006478CD"/>
    <w:rsid w:val="00647A01"/>
    <w:rsid w:val="00647B76"/>
    <w:rsid w:val="00651112"/>
    <w:rsid w:val="006519AE"/>
    <w:rsid w:val="00651F13"/>
    <w:rsid w:val="0065207B"/>
    <w:rsid w:val="0065281E"/>
    <w:rsid w:val="00652A32"/>
    <w:rsid w:val="00652E11"/>
    <w:rsid w:val="00652EFA"/>
    <w:rsid w:val="006533CD"/>
    <w:rsid w:val="00653412"/>
    <w:rsid w:val="00653CDB"/>
    <w:rsid w:val="00653E96"/>
    <w:rsid w:val="00654666"/>
    <w:rsid w:val="00654868"/>
    <w:rsid w:val="00654C64"/>
    <w:rsid w:val="00655874"/>
    <w:rsid w:val="00655BBF"/>
    <w:rsid w:val="00655CF6"/>
    <w:rsid w:val="00655E42"/>
    <w:rsid w:val="00655FE2"/>
    <w:rsid w:val="00655FEF"/>
    <w:rsid w:val="006564F2"/>
    <w:rsid w:val="00656D2D"/>
    <w:rsid w:val="006571B3"/>
    <w:rsid w:val="0065751D"/>
    <w:rsid w:val="00660469"/>
    <w:rsid w:val="006609CD"/>
    <w:rsid w:val="00660A2B"/>
    <w:rsid w:val="00660B34"/>
    <w:rsid w:val="00660BA8"/>
    <w:rsid w:val="00661044"/>
    <w:rsid w:val="0066206C"/>
    <w:rsid w:val="0066220A"/>
    <w:rsid w:val="00662653"/>
    <w:rsid w:val="00662808"/>
    <w:rsid w:val="0066290E"/>
    <w:rsid w:val="00662B29"/>
    <w:rsid w:val="00662DAD"/>
    <w:rsid w:val="00663211"/>
    <w:rsid w:val="0066337C"/>
    <w:rsid w:val="00663A1A"/>
    <w:rsid w:val="00663F3B"/>
    <w:rsid w:val="00664AB5"/>
    <w:rsid w:val="00664B1C"/>
    <w:rsid w:val="00664E7B"/>
    <w:rsid w:val="0066524C"/>
    <w:rsid w:val="00665954"/>
    <w:rsid w:val="00665DD5"/>
    <w:rsid w:val="0066602D"/>
    <w:rsid w:val="006661C8"/>
    <w:rsid w:val="00666B64"/>
    <w:rsid w:val="00666E6A"/>
    <w:rsid w:val="00667115"/>
    <w:rsid w:val="006672E3"/>
    <w:rsid w:val="006675AD"/>
    <w:rsid w:val="00667B4A"/>
    <w:rsid w:val="00670550"/>
    <w:rsid w:val="006706C3"/>
    <w:rsid w:val="00670BEA"/>
    <w:rsid w:val="00670E02"/>
    <w:rsid w:val="00670F97"/>
    <w:rsid w:val="0067108F"/>
    <w:rsid w:val="00671112"/>
    <w:rsid w:val="00671126"/>
    <w:rsid w:val="006712B0"/>
    <w:rsid w:val="00671D55"/>
    <w:rsid w:val="00671DFF"/>
    <w:rsid w:val="006723D2"/>
    <w:rsid w:val="006724D6"/>
    <w:rsid w:val="00673795"/>
    <w:rsid w:val="00673951"/>
    <w:rsid w:val="0067446C"/>
    <w:rsid w:val="00674556"/>
    <w:rsid w:val="006747E9"/>
    <w:rsid w:val="006748F4"/>
    <w:rsid w:val="00674FD9"/>
    <w:rsid w:val="00675DAA"/>
    <w:rsid w:val="00675DCA"/>
    <w:rsid w:val="00675E69"/>
    <w:rsid w:val="0067606C"/>
    <w:rsid w:val="00676837"/>
    <w:rsid w:val="00676902"/>
    <w:rsid w:val="00676BAD"/>
    <w:rsid w:val="00676CD4"/>
    <w:rsid w:val="00677410"/>
    <w:rsid w:val="00677B1B"/>
    <w:rsid w:val="00677FFD"/>
    <w:rsid w:val="0068056E"/>
    <w:rsid w:val="006806BC"/>
    <w:rsid w:val="00680CB3"/>
    <w:rsid w:val="00681346"/>
    <w:rsid w:val="006814F9"/>
    <w:rsid w:val="00681A15"/>
    <w:rsid w:val="00681A36"/>
    <w:rsid w:val="00682C4B"/>
    <w:rsid w:val="00682FD2"/>
    <w:rsid w:val="006833D2"/>
    <w:rsid w:val="006838D4"/>
    <w:rsid w:val="00683B97"/>
    <w:rsid w:val="00683FE6"/>
    <w:rsid w:val="006847B2"/>
    <w:rsid w:val="00684F85"/>
    <w:rsid w:val="00685AF5"/>
    <w:rsid w:val="0068630D"/>
    <w:rsid w:val="00686B2C"/>
    <w:rsid w:val="006870EA"/>
    <w:rsid w:val="006876A4"/>
    <w:rsid w:val="00687A68"/>
    <w:rsid w:val="00687EFB"/>
    <w:rsid w:val="00690185"/>
    <w:rsid w:val="0069047E"/>
    <w:rsid w:val="00690669"/>
    <w:rsid w:val="00690956"/>
    <w:rsid w:val="00691332"/>
    <w:rsid w:val="006916E9"/>
    <w:rsid w:val="00691756"/>
    <w:rsid w:val="0069252D"/>
    <w:rsid w:val="00692A86"/>
    <w:rsid w:val="006932C9"/>
    <w:rsid w:val="006933F9"/>
    <w:rsid w:val="00693F99"/>
    <w:rsid w:val="006950FB"/>
    <w:rsid w:val="0069559A"/>
    <w:rsid w:val="00695B3D"/>
    <w:rsid w:val="00695E2F"/>
    <w:rsid w:val="0069670A"/>
    <w:rsid w:val="00696796"/>
    <w:rsid w:val="006977E7"/>
    <w:rsid w:val="006A035D"/>
    <w:rsid w:val="006A03FA"/>
    <w:rsid w:val="006A09D8"/>
    <w:rsid w:val="006A149E"/>
    <w:rsid w:val="006A2251"/>
    <w:rsid w:val="006A24E2"/>
    <w:rsid w:val="006A2629"/>
    <w:rsid w:val="006A2FD4"/>
    <w:rsid w:val="006A3108"/>
    <w:rsid w:val="006A354D"/>
    <w:rsid w:val="006A355B"/>
    <w:rsid w:val="006A3EEF"/>
    <w:rsid w:val="006A3F27"/>
    <w:rsid w:val="006A4785"/>
    <w:rsid w:val="006A49A4"/>
    <w:rsid w:val="006A5035"/>
    <w:rsid w:val="006A5358"/>
    <w:rsid w:val="006A55DB"/>
    <w:rsid w:val="006A5808"/>
    <w:rsid w:val="006A581A"/>
    <w:rsid w:val="006A58E3"/>
    <w:rsid w:val="006A5B6C"/>
    <w:rsid w:val="006A5B72"/>
    <w:rsid w:val="006A5FA9"/>
    <w:rsid w:val="006A63F1"/>
    <w:rsid w:val="006A659D"/>
    <w:rsid w:val="006A6B09"/>
    <w:rsid w:val="006A6BF4"/>
    <w:rsid w:val="006A6EDD"/>
    <w:rsid w:val="006A71BE"/>
    <w:rsid w:val="006A7260"/>
    <w:rsid w:val="006A73E2"/>
    <w:rsid w:val="006A778D"/>
    <w:rsid w:val="006A783E"/>
    <w:rsid w:val="006A7ADB"/>
    <w:rsid w:val="006A7FE9"/>
    <w:rsid w:val="006B00CF"/>
    <w:rsid w:val="006B013E"/>
    <w:rsid w:val="006B046A"/>
    <w:rsid w:val="006B0619"/>
    <w:rsid w:val="006B10C5"/>
    <w:rsid w:val="006B1618"/>
    <w:rsid w:val="006B185F"/>
    <w:rsid w:val="006B19DB"/>
    <w:rsid w:val="006B1F7F"/>
    <w:rsid w:val="006B23C5"/>
    <w:rsid w:val="006B244E"/>
    <w:rsid w:val="006B26F9"/>
    <w:rsid w:val="006B273F"/>
    <w:rsid w:val="006B2E8D"/>
    <w:rsid w:val="006B3ADE"/>
    <w:rsid w:val="006B3DFE"/>
    <w:rsid w:val="006B406F"/>
    <w:rsid w:val="006B4ACE"/>
    <w:rsid w:val="006B4DE7"/>
    <w:rsid w:val="006B4E9F"/>
    <w:rsid w:val="006B524A"/>
    <w:rsid w:val="006B5471"/>
    <w:rsid w:val="006B54B6"/>
    <w:rsid w:val="006B56F1"/>
    <w:rsid w:val="006B571A"/>
    <w:rsid w:val="006B59B4"/>
    <w:rsid w:val="006B65A2"/>
    <w:rsid w:val="006B682A"/>
    <w:rsid w:val="006B68F4"/>
    <w:rsid w:val="006B6C04"/>
    <w:rsid w:val="006B6DEC"/>
    <w:rsid w:val="006B6FB2"/>
    <w:rsid w:val="006B7186"/>
    <w:rsid w:val="006B725B"/>
    <w:rsid w:val="006B7393"/>
    <w:rsid w:val="006B7C59"/>
    <w:rsid w:val="006B7DC8"/>
    <w:rsid w:val="006C00D2"/>
    <w:rsid w:val="006C1122"/>
    <w:rsid w:val="006C128E"/>
    <w:rsid w:val="006C1D70"/>
    <w:rsid w:val="006C1E5C"/>
    <w:rsid w:val="006C1EDE"/>
    <w:rsid w:val="006C2076"/>
    <w:rsid w:val="006C29C3"/>
    <w:rsid w:val="006C2DA2"/>
    <w:rsid w:val="006C2DFC"/>
    <w:rsid w:val="006C332D"/>
    <w:rsid w:val="006C3388"/>
    <w:rsid w:val="006C360E"/>
    <w:rsid w:val="006C3719"/>
    <w:rsid w:val="006C39DE"/>
    <w:rsid w:val="006C3BAC"/>
    <w:rsid w:val="006C4095"/>
    <w:rsid w:val="006C46D8"/>
    <w:rsid w:val="006C4C7C"/>
    <w:rsid w:val="006C53A7"/>
    <w:rsid w:val="006C54C6"/>
    <w:rsid w:val="006C5BAB"/>
    <w:rsid w:val="006C5EC2"/>
    <w:rsid w:val="006C63DD"/>
    <w:rsid w:val="006C6703"/>
    <w:rsid w:val="006C6885"/>
    <w:rsid w:val="006C6940"/>
    <w:rsid w:val="006C6BC8"/>
    <w:rsid w:val="006C6FC0"/>
    <w:rsid w:val="006C6FFB"/>
    <w:rsid w:val="006C7031"/>
    <w:rsid w:val="006C72A9"/>
    <w:rsid w:val="006C752F"/>
    <w:rsid w:val="006C795B"/>
    <w:rsid w:val="006C7AE8"/>
    <w:rsid w:val="006C7BEB"/>
    <w:rsid w:val="006C7C6E"/>
    <w:rsid w:val="006C7ECD"/>
    <w:rsid w:val="006D074D"/>
    <w:rsid w:val="006D0915"/>
    <w:rsid w:val="006D09C7"/>
    <w:rsid w:val="006D0E61"/>
    <w:rsid w:val="006D1229"/>
    <w:rsid w:val="006D1341"/>
    <w:rsid w:val="006D18AD"/>
    <w:rsid w:val="006D2042"/>
    <w:rsid w:val="006D21C3"/>
    <w:rsid w:val="006D251E"/>
    <w:rsid w:val="006D2626"/>
    <w:rsid w:val="006D2847"/>
    <w:rsid w:val="006D28EB"/>
    <w:rsid w:val="006D2BCD"/>
    <w:rsid w:val="006D2E74"/>
    <w:rsid w:val="006D2F04"/>
    <w:rsid w:val="006D2FC8"/>
    <w:rsid w:val="006D37F3"/>
    <w:rsid w:val="006D3AE3"/>
    <w:rsid w:val="006D3D35"/>
    <w:rsid w:val="006D3D8F"/>
    <w:rsid w:val="006D42BA"/>
    <w:rsid w:val="006D4EA3"/>
    <w:rsid w:val="006D5063"/>
    <w:rsid w:val="006D54D8"/>
    <w:rsid w:val="006D58B0"/>
    <w:rsid w:val="006D5A75"/>
    <w:rsid w:val="006D5D4B"/>
    <w:rsid w:val="006D5F2B"/>
    <w:rsid w:val="006D62F8"/>
    <w:rsid w:val="006D64CD"/>
    <w:rsid w:val="006D6573"/>
    <w:rsid w:val="006D662A"/>
    <w:rsid w:val="006D6937"/>
    <w:rsid w:val="006D71FC"/>
    <w:rsid w:val="006D73FA"/>
    <w:rsid w:val="006D7456"/>
    <w:rsid w:val="006D77A7"/>
    <w:rsid w:val="006D79CD"/>
    <w:rsid w:val="006E0019"/>
    <w:rsid w:val="006E0235"/>
    <w:rsid w:val="006E04BC"/>
    <w:rsid w:val="006E0E4A"/>
    <w:rsid w:val="006E0F9F"/>
    <w:rsid w:val="006E1263"/>
    <w:rsid w:val="006E1A06"/>
    <w:rsid w:val="006E1ABE"/>
    <w:rsid w:val="006E1B2C"/>
    <w:rsid w:val="006E1CA5"/>
    <w:rsid w:val="006E2551"/>
    <w:rsid w:val="006E2A27"/>
    <w:rsid w:val="006E32D6"/>
    <w:rsid w:val="006E3313"/>
    <w:rsid w:val="006E36A2"/>
    <w:rsid w:val="006E39CE"/>
    <w:rsid w:val="006E4A51"/>
    <w:rsid w:val="006E4C1A"/>
    <w:rsid w:val="006E4D40"/>
    <w:rsid w:val="006E4D6A"/>
    <w:rsid w:val="006E5014"/>
    <w:rsid w:val="006E50BD"/>
    <w:rsid w:val="006E518F"/>
    <w:rsid w:val="006E59A9"/>
    <w:rsid w:val="006E611E"/>
    <w:rsid w:val="006E6283"/>
    <w:rsid w:val="006E62C6"/>
    <w:rsid w:val="006E6451"/>
    <w:rsid w:val="006E6B35"/>
    <w:rsid w:val="006E6FC2"/>
    <w:rsid w:val="006E70EC"/>
    <w:rsid w:val="006E7917"/>
    <w:rsid w:val="006F0106"/>
    <w:rsid w:val="006F018C"/>
    <w:rsid w:val="006F02DE"/>
    <w:rsid w:val="006F062F"/>
    <w:rsid w:val="006F06B6"/>
    <w:rsid w:val="006F094B"/>
    <w:rsid w:val="006F09D4"/>
    <w:rsid w:val="006F09ED"/>
    <w:rsid w:val="006F0BC0"/>
    <w:rsid w:val="006F0C3D"/>
    <w:rsid w:val="006F0EDB"/>
    <w:rsid w:val="006F11AA"/>
    <w:rsid w:val="006F143D"/>
    <w:rsid w:val="006F17E1"/>
    <w:rsid w:val="006F18DA"/>
    <w:rsid w:val="006F3562"/>
    <w:rsid w:val="006F3DD8"/>
    <w:rsid w:val="006F3F24"/>
    <w:rsid w:val="006F4199"/>
    <w:rsid w:val="006F4810"/>
    <w:rsid w:val="006F4B77"/>
    <w:rsid w:val="006F504B"/>
    <w:rsid w:val="006F50A1"/>
    <w:rsid w:val="006F557F"/>
    <w:rsid w:val="006F5A53"/>
    <w:rsid w:val="006F60D3"/>
    <w:rsid w:val="006F6D4D"/>
    <w:rsid w:val="006F7127"/>
    <w:rsid w:val="006F7331"/>
    <w:rsid w:val="006F73C1"/>
    <w:rsid w:val="006F788C"/>
    <w:rsid w:val="006F7BAD"/>
    <w:rsid w:val="006F7FBE"/>
    <w:rsid w:val="00700433"/>
    <w:rsid w:val="00700849"/>
    <w:rsid w:val="00700C55"/>
    <w:rsid w:val="00700D03"/>
    <w:rsid w:val="00700DD1"/>
    <w:rsid w:val="00701065"/>
    <w:rsid w:val="007010E3"/>
    <w:rsid w:val="007012AE"/>
    <w:rsid w:val="007015C7"/>
    <w:rsid w:val="007026BA"/>
    <w:rsid w:val="00702FF7"/>
    <w:rsid w:val="00703263"/>
    <w:rsid w:val="00703532"/>
    <w:rsid w:val="00703584"/>
    <w:rsid w:val="00703682"/>
    <w:rsid w:val="00703ACC"/>
    <w:rsid w:val="00704162"/>
    <w:rsid w:val="0070450A"/>
    <w:rsid w:val="00704F3D"/>
    <w:rsid w:val="00705120"/>
    <w:rsid w:val="0070526C"/>
    <w:rsid w:val="00705B43"/>
    <w:rsid w:val="00705C78"/>
    <w:rsid w:val="00705E8A"/>
    <w:rsid w:val="00706085"/>
    <w:rsid w:val="00706B92"/>
    <w:rsid w:val="0070711E"/>
    <w:rsid w:val="00707424"/>
    <w:rsid w:val="007077D7"/>
    <w:rsid w:val="00707D5F"/>
    <w:rsid w:val="00707DAE"/>
    <w:rsid w:val="00707F33"/>
    <w:rsid w:val="00710172"/>
    <w:rsid w:val="007104FC"/>
    <w:rsid w:val="007107F6"/>
    <w:rsid w:val="00710B8D"/>
    <w:rsid w:val="00711AC7"/>
    <w:rsid w:val="00712573"/>
    <w:rsid w:val="00712AFC"/>
    <w:rsid w:val="00712E59"/>
    <w:rsid w:val="00713234"/>
    <w:rsid w:val="0071330A"/>
    <w:rsid w:val="00713312"/>
    <w:rsid w:val="00713CFD"/>
    <w:rsid w:val="00714BF6"/>
    <w:rsid w:val="007152ED"/>
    <w:rsid w:val="00716090"/>
    <w:rsid w:val="007163DB"/>
    <w:rsid w:val="00716473"/>
    <w:rsid w:val="0071663A"/>
    <w:rsid w:val="00716745"/>
    <w:rsid w:val="0071746F"/>
    <w:rsid w:val="0071755B"/>
    <w:rsid w:val="007175DB"/>
    <w:rsid w:val="007179B4"/>
    <w:rsid w:val="00717B98"/>
    <w:rsid w:val="00717CB1"/>
    <w:rsid w:val="00720B79"/>
    <w:rsid w:val="00720F47"/>
    <w:rsid w:val="0072141B"/>
    <w:rsid w:val="007214A2"/>
    <w:rsid w:val="0072171B"/>
    <w:rsid w:val="0072192E"/>
    <w:rsid w:val="00721C04"/>
    <w:rsid w:val="00721C9D"/>
    <w:rsid w:val="00721CD8"/>
    <w:rsid w:val="00721E81"/>
    <w:rsid w:val="00722111"/>
    <w:rsid w:val="00722693"/>
    <w:rsid w:val="00722BE6"/>
    <w:rsid w:val="00723629"/>
    <w:rsid w:val="007239CD"/>
    <w:rsid w:val="00723E57"/>
    <w:rsid w:val="0072419C"/>
    <w:rsid w:val="00724737"/>
    <w:rsid w:val="00724862"/>
    <w:rsid w:val="00724923"/>
    <w:rsid w:val="007250F0"/>
    <w:rsid w:val="00725191"/>
    <w:rsid w:val="007252DD"/>
    <w:rsid w:val="0072558F"/>
    <w:rsid w:val="007262B9"/>
    <w:rsid w:val="007262CE"/>
    <w:rsid w:val="00726A0A"/>
    <w:rsid w:val="00727040"/>
    <w:rsid w:val="0072713C"/>
    <w:rsid w:val="007279E3"/>
    <w:rsid w:val="00727F50"/>
    <w:rsid w:val="007300B0"/>
    <w:rsid w:val="0073056A"/>
    <w:rsid w:val="007306A9"/>
    <w:rsid w:val="007307FF"/>
    <w:rsid w:val="007316AC"/>
    <w:rsid w:val="00731987"/>
    <w:rsid w:val="0073231F"/>
    <w:rsid w:val="0073273E"/>
    <w:rsid w:val="00732910"/>
    <w:rsid w:val="00732F07"/>
    <w:rsid w:val="0073321E"/>
    <w:rsid w:val="00733DD7"/>
    <w:rsid w:val="00733F53"/>
    <w:rsid w:val="00734846"/>
    <w:rsid w:val="00734A66"/>
    <w:rsid w:val="007351E0"/>
    <w:rsid w:val="00735810"/>
    <w:rsid w:val="00736393"/>
    <w:rsid w:val="00736CB9"/>
    <w:rsid w:val="0073738F"/>
    <w:rsid w:val="007374E9"/>
    <w:rsid w:val="00737792"/>
    <w:rsid w:val="00737882"/>
    <w:rsid w:val="00737F99"/>
    <w:rsid w:val="00740D66"/>
    <w:rsid w:val="007410D0"/>
    <w:rsid w:val="00741367"/>
    <w:rsid w:val="007416F4"/>
    <w:rsid w:val="007417DD"/>
    <w:rsid w:val="007417FD"/>
    <w:rsid w:val="007427BD"/>
    <w:rsid w:val="0074280E"/>
    <w:rsid w:val="00742F1F"/>
    <w:rsid w:val="00742FB5"/>
    <w:rsid w:val="00743AD0"/>
    <w:rsid w:val="00744C1C"/>
    <w:rsid w:val="00744C7D"/>
    <w:rsid w:val="007456E0"/>
    <w:rsid w:val="007459FA"/>
    <w:rsid w:val="00746137"/>
    <w:rsid w:val="00746585"/>
    <w:rsid w:val="007468CD"/>
    <w:rsid w:val="007468E0"/>
    <w:rsid w:val="00746E5D"/>
    <w:rsid w:val="00747144"/>
    <w:rsid w:val="00747429"/>
    <w:rsid w:val="00747604"/>
    <w:rsid w:val="00747782"/>
    <w:rsid w:val="007478AD"/>
    <w:rsid w:val="00750367"/>
    <w:rsid w:val="00750C85"/>
    <w:rsid w:val="00750CFC"/>
    <w:rsid w:val="007515BE"/>
    <w:rsid w:val="00751EF3"/>
    <w:rsid w:val="00751F6A"/>
    <w:rsid w:val="0075205A"/>
    <w:rsid w:val="007528DD"/>
    <w:rsid w:val="00752B29"/>
    <w:rsid w:val="00752FA4"/>
    <w:rsid w:val="0075314D"/>
    <w:rsid w:val="007534D9"/>
    <w:rsid w:val="00753BEC"/>
    <w:rsid w:val="00754339"/>
    <w:rsid w:val="00754B7B"/>
    <w:rsid w:val="00754C50"/>
    <w:rsid w:val="00755130"/>
    <w:rsid w:val="00755CC1"/>
    <w:rsid w:val="007562DF"/>
    <w:rsid w:val="0075630A"/>
    <w:rsid w:val="00756636"/>
    <w:rsid w:val="00756A9D"/>
    <w:rsid w:val="0075711D"/>
    <w:rsid w:val="00757C6E"/>
    <w:rsid w:val="00757CFB"/>
    <w:rsid w:val="0076025D"/>
    <w:rsid w:val="007604F0"/>
    <w:rsid w:val="0076070A"/>
    <w:rsid w:val="00760D75"/>
    <w:rsid w:val="00762183"/>
    <w:rsid w:val="007625D2"/>
    <w:rsid w:val="00762BEF"/>
    <w:rsid w:val="00762DB5"/>
    <w:rsid w:val="007630C8"/>
    <w:rsid w:val="00763907"/>
    <w:rsid w:val="00763CB1"/>
    <w:rsid w:val="00763E2A"/>
    <w:rsid w:val="007646D8"/>
    <w:rsid w:val="007647E9"/>
    <w:rsid w:val="00764E23"/>
    <w:rsid w:val="007652A1"/>
    <w:rsid w:val="007655E6"/>
    <w:rsid w:val="00765A24"/>
    <w:rsid w:val="0076631D"/>
    <w:rsid w:val="00766802"/>
    <w:rsid w:val="00766B62"/>
    <w:rsid w:val="00766B93"/>
    <w:rsid w:val="00766CF3"/>
    <w:rsid w:val="00766CFD"/>
    <w:rsid w:val="00766FA2"/>
    <w:rsid w:val="007670C1"/>
    <w:rsid w:val="00770BBF"/>
    <w:rsid w:val="00770D7C"/>
    <w:rsid w:val="00770DF7"/>
    <w:rsid w:val="00770F13"/>
    <w:rsid w:val="0077110C"/>
    <w:rsid w:val="00771494"/>
    <w:rsid w:val="00771646"/>
    <w:rsid w:val="007717CF"/>
    <w:rsid w:val="00771EA0"/>
    <w:rsid w:val="007723A9"/>
    <w:rsid w:val="00772529"/>
    <w:rsid w:val="00772B96"/>
    <w:rsid w:val="00772CEA"/>
    <w:rsid w:val="00772EE8"/>
    <w:rsid w:val="00773284"/>
    <w:rsid w:val="007736A1"/>
    <w:rsid w:val="00773CDE"/>
    <w:rsid w:val="00773D8B"/>
    <w:rsid w:val="0077423A"/>
    <w:rsid w:val="00774352"/>
    <w:rsid w:val="0077490F"/>
    <w:rsid w:val="00775302"/>
    <w:rsid w:val="0077645A"/>
    <w:rsid w:val="00776590"/>
    <w:rsid w:val="007770DF"/>
    <w:rsid w:val="00777488"/>
    <w:rsid w:val="0078001D"/>
    <w:rsid w:val="00780088"/>
    <w:rsid w:val="0078075C"/>
    <w:rsid w:val="0078096E"/>
    <w:rsid w:val="00781080"/>
    <w:rsid w:val="007816BD"/>
    <w:rsid w:val="007816D1"/>
    <w:rsid w:val="0078171A"/>
    <w:rsid w:val="0078261A"/>
    <w:rsid w:val="00782800"/>
    <w:rsid w:val="00782AB2"/>
    <w:rsid w:val="007832ED"/>
    <w:rsid w:val="00783FA4"/>
    <w:rsid w:val="00784578"/>
    <w:rsid w:val="007848B9"/>
    <w:rsid w:val="00784A5E"/>
    <w:rsid w:val="00784F0C"/>
    <w:rsid w:val="0078507A"/>
    <w:rsid w:val="0078522B"/>
    <w:rsid w:val="00786081"/>
    <w:rsid w:val="00786455"/>
    <w:rsid w:val="007867AB"/>
    <w:rsid w:val="00786F27"/>
    <w:rsid w:val="0078714D"/>
    <w:rsid w:val="007871BE"/>
    <w:rsid w:val="00787DD9"/>
    <w:rsid w:val="007902B6"/>
    <w:rsid w:val="00790315"/>
    <w:rsid w:val="007906D4"/>
    <w:rsid w:val="00790B85"/>
    <w:rsid w:val="007911AB"/>
    <w:rsid w:val="0079125E"/>
    <w:rsid w:val="00791C4F"/>
    <w:rsid w:val="00791C88"/>
    <w:rsid w:val="00791D37"/>
    <w:rsid w:val="00791D46"/>
    <w:rsid w:val="00791F22"/>
    <w:rsid w:val="007922AE"/>
    <w:rsid w:val="00792466"/>
    <w:rsid w:val="007924E5"/>
    <w:rsid w:val="00792969"/>
    <w:rsid w:val="0079299C"/>
    <w:rsid w:val="00792C85"/>
    <w:rsid w:val="00792DD7"/>
    <w:rsid w:val="007930D7"/>
    <w:rsid w:val="007931E7"/>
    <w:rsid w:val="00793238"/>
    <w:rsid w:val="00793263"/>
    <w:rsid w:val="00793DD0"/>
    <w:rsid w:val="00793F91"/>
    <w:rsid w:val="00794004"/>
    <w:rsid w:val="007941C0"/>
    <w:rsid w:val="007941D5"/>
    <w:rsid w:val="00794343"/>
    <w:rsid w:val="007948EF"/>
    <w:rsid w:val="0079512A"/>
    <w:rsid w:val="0079572E"/>
    <w:rsid w:val="007963B4"/>
    <w:rsid w:val="00796620"/>
    <w:rsid w:val="00796CC1"/>
    <w:rsid w:val="007976AC"/>
    <w:rsid w:val="007977CA"/>
    <w:rsid w:val="007A0333"/>
    <w:rsid w:val="007A096F"/>
    <w:rsid w:val="007A0A36"/>
    <w:rsid w:val="007A0C46"/>
    <w:rsid w:val="007A0D2C"/>
    <w:rsid w:val="007A0D43"/>
    <w:rsid w:val="007A0E72"/>
    <w:rsid w:val="007A13C0"/>
    <w:rsid w:val="007A14B8"/>
    <w:rsid w:val="007A1820"/>
    <w:rsid w:val="007A18A7"/>
    <w:rsid w:val="007A22F5"/>
    <w:rsid w:val="007A235C"/>
    <w:rsid w:val="007A248B"/>
    <w:rsid w:val="007A3018"/>
    <w:rsid w:val="007A3701"/>
    <w:rsid w:val="007A416F"/>
    <w:rsid w:val="007A6944"/>
    <w:rsid w:val="007A69CD"/>
    <w:rsid w:val="007A6A7D"/>
    <w:rsid w:val="007A6F00"/>
    <w:rsid w:val="007A7C5A"/>
    <w:rsid w:val="007A7DCB"/>
    <w:rsid w:val="007B005B"/>
    <w:rsid w:val="007B045F"/>
    <w:rsid w:val="007B057C"/>
    <w:rsid w:val="007B0800"/>
    <w:rsid w:val="007B0973"/>
    <w:rsid w:val="007B0FBD"/>
    <w:rsid w:val="007B1702"/>
    <w:rsid w:val="007B1743"/>
    <w:rsid w:val="007B1A08"/>
    <w:rsid w:val="007B23D2"/>
    <w:rsid w:val="007B2558"/>
    <w:rsid w:val="007B294A"/>
    <w:rsid w:val="007B2B7F"/>
    <w:rsid w:val="007B2CCC"/>
    <w:rsid w:val="007B35BE"/>
    <w:rsid w:val="007B36A9"/>
    <w:rsid w:val="007B37A6"/>
    <w:rsid w:val="007B3903"/>
    <w:rsid w:val="007B3D71"/>
    <w:rsid w:val="007B3F1F"/>
    <w:rsid w:val="007B3FFA"/>
    <w:rsid w:val="007B4209"/>
    <w:rsid w:val="007B468B"/>
    <w:rsid w:val="007B46D7"/>
    <w:rsid w:val="007B50C5"/>
    <w:rsid w:val="007B518A"/>
    <w:rsid w:val="007B5311"/>
    <w:rsid w:val="007B57D9"/>
    <w:rsid w:val="007B5A71"/>
    <w:rsid w:val="007B6595"/>
    <w:rsid w:val="007B73B0"/>
    <w:rsid w:val="007B7433"/>
    <w:rsid w:val="007B756B"/>
    <w:rsid w:val="007B7888"/>
    <w:rsid w:val="007B799F"/>
    <w:rsid w:val="007B7B86"/>
    <w:rsid w:val="007B7EAC"/>
    <w:rsid w:val="007B7ECB"/>
    <w:rsid w:val="007C04AE"/>
    <w:rsid w:val="007C08AE"/>
    <w:rsid w:val="007C0B50"/>
    <w:rsid w:val="007C0CC0"/>
    <w:rsid w:val="007C12D6"/>
    <w:rsid w:val="007C137D"/>
    <w:rsid w:val="007C17C3"/>
    <w:rsid w:val="007C18C6"/>
    <w:rsid w:val="007C1913"/>
    <w:rsid w:val="007C2217"/>
    <w:rsid w:val="007C228A"/>
    <w:rsid w:val="007C23F8"/>
    <w:rsid w:val="007C2675"/>
    <w:rsid w:val="007C2988"/>
    <w:rsid w:val="007C3695"/>
    <w:rsid w:val="007C36CD"/>
    <w:rsid w:val="007C3766"/>
    <w:rsid w:val="007C3840"/>
    <w:rsid w:val="007C3AC4"/>
    <w:rsid w:val="007C3ACA"/>
    <w:rsid w:val="007C3B04"/>
    <w:rsid w:val="007C4188"/>
    <w:rsid w:val="007C5B5E"/>
    <w:rsid w:val="007C5E5A"/>
    <w:rsid w:val="007C6274"/>
    <w:rsid w:val="007C7420"/>
    <w:rsid w:val="007C7514"/>
    <w:rsid w:val="007D01C9"/>
    <w:rsid w:val="007D040F"/>
    <w:rsid w:val="007D054A"/>
    <w:rsid w:val="007D068D"/>
    <w:rsid w:val="007D079C"/>
    <w:rsid w:val="007D0920"/>
    <w:rsid w:val="007D0F7C"/>
    <w:rsid w:val="007D1DE6"/>
    <w:rsid w:val="007D2214"/>
    <w:rsid w:val="007D2758"/>
    <w:rsid w:val="007D2C3B"/>
    <w:rsid w:val="007D2CF9"/>
    <w:rsid w:val="007D2FEF"/>
    <w:rsid w:val="007D3A7C"/>
    <w:rsid w:val="007D3CA0"/>
    <w:rsid w:val="007D42D5"/>
    <w:rsid w:val="007D48D1"/>
    <w:rsid w:val="007D4935"/>
    <w:rsid w:val="007D4AB1"/>
    <w:rsid w:val="007D51BD"/>
    <w:rsid w:val="007D5924"/>
    <w:rsid w:val="007D5A26"/>
    <w:rsid w:val="007D5B5F"/>
    <w:rsid w:val="007D5C38"/>
    <w:rsid w:val="007D5D6D"/>
    <w:rsid w:val="007D5E9A"/>
    <w:rsid w:val="007D6123"/>
    <w:rsid w:val="007D629B"/>
    <w:rsid w:val="007D6B04"/>
    <w:rsid w:val="007D73FB"/>
    <w:rsid w:val="007D749C"/>
    <w:rsid w:val="007D74B2"/>
    <w:rsid w:val="007D75F9"/>
    <w:rsid w:val="007D78B3"/>
    <w:rsid w:val="007E07C8"/>
    <w:rsid w:val="007E13E5"/>
    <w:rsid w:val="007E180E"/>
    <w:rsid w:val="007E2259"/>
    <w:rsid w:val="007E2483"/>
    <w:rsid w:val="007E29D3"/>
    <w:rsid w:val="007E2ECC"/>
    <w:rsid w:val="007E3280"/>
    <w:rsid w:val="007E3511"/>
    <w:rsid w:val="007E37CD"/>
    <w:rsid w:val="007E4100"/>
    <w:rsid w:val="007E41D1"/>
    <w:rsid w:val="007E48BC"/>
    <w:rsid w:val="007E5252"/>
    <w:rsid w:val="007E5F1A"/>
    <w:rsid w:val="007E5FF5"/>
    <w:rsid w:val="007E60A4"/>
    <w:rsid w:val="007E67F7"/>
    <w:rsid w:val="007E6F2B"/>
    <w:rsid w:val="007E6F2C"/>
    <w:rsid w:val="007E7233"/>
    <w:rsid w:val="007E75BA"/>
    <w:rsid w:val="007E7F0E"/>
    <w:rsid w:val="007F0091"/>
    <w:rsid w:val="007F00D2"/>
    <w:rsid w:val="007F0240"/>
    <w:rsid w:val="007F0356"/>
    <w:rsid w:val="007F066A"/>
    <w:rsid w:val="007F1071"/>
    <w:rsid w:val="007F13B3"/>
    <w:rsid w:val="007F1762"/>
    <w:rsid w:val="007F17E7"/>
    <w:rsid w:val="007F1908"/>
    <w:rsid w:val="007F1ACE"/>
    <w:rsid w:val="007F1D5A"/>
    <w:rsid w:val="007F1E61"/>
    <w:rsid w:val="007F220B"/>
    <w:rsid w:val="007F2871"/>
    <w:rsid w:val="007F2E2C"/>
    <w:rsid w:val="007F2F9C"/>
    <w:rsid w:val="007F381D"/>
    <w:rsid w:val="007F3C4C"/>
    <w:rsid w:val="007F3D6B"/>
    <w:rsid w:val="007F40F9"/>
    <w:rsid w:val="007F4875"/>
    <w:rsid w:val="007F67CC"/>
    <w:rsid w:val="007F6FF6"/>
    <w:rsid w:val="007F7226"/>
    <w:rsid w:val="007F7BEC"/>
    <w:rsid w:val="00800297"/>
    <w:rsid w:val="008006AD"/>
    <w:rsid w:val="00800B7F"/>
    <w:rsid w:val="00800C95"/>
    <w:rsid w:val="008012C9"/>
    <w:rsid w:val="008014B5"/>
    <w:rsid w:val="0080167F"/>
    <w:rsid w:val="00801801"/>
    <w:rsid w:val="008018BF"/>
    <w:rsid w:val="00801E05"/>
    <w:rsid w:val="0080209C"/>
    <w:rsid w:val="0080239B"/>
    <w:rsid w:val="008025EF"/>
    <w:rsid w:val="00802919"/>
    <w:rsid w:val="00802C67"/>
    <w:rsid w:val="00802E37"/>
    <w:rsid w:val="008030FB"/>
    <w:rsid w:val="00803D57"/>
    <w:rsid w:val="00803F62"/>
    <w:rsid w:val="00804DC8"/>
    <w:rsid w:val="00804F51"/>
    <w:rsid w:val="0080501D"/>
    <w:rsid w:val="008054DB"/>
    <w:rsid w:val="00805A55"/>
    <w:rsid w:val="00805ACC"/>
    <w:rsid w:val="00805C12"/>
    <w:rsid w:val="00805D56"/>
    <w:rsid w:val="00806040"/>
    <w:rsid w:val="00806057"/>
    <w:rsid w:val="008072DF"/>
    <w:rsid w:val="00807541"/>
    <w:rsid w:val="00807A9D"/>
    <w:rsid w:val="00807E50"/>
    <w:rsid w:val="00807ECC"/>
    <w:rsid w:val="0081009D"/>
    <w:rsid w:val="008104F9"/>
    <w:rsid w:val="00810AC6"/>
    <w:rsid w:val="00810EAF"/>
    <w:rsid w:val="00810F00"/>
    <w:rsid w:val="0081102F"/>
    <w:rsid w:val="008115D5"/>
    <w:rsid w:val="0081181A"/>
    <w:rsid w:val="00811DCB"/>
    <w:rsid w:val="00812386"/>
    <w:rsid w:val="0081241B"/>
    <w:rsid w:val="00812D31"/>
    <w:rsid w:val="00813113"/>
    <w:rsid w:val="00813921"/>
    <w:rsid w:val="00813E2D"/>
    <w:rsid w:val="00816614"/>
    <w:rsid w:val="00816B2E"/>
    <w:rsid w:val="00816CCF"/>
    <w:rsid w:val="008171A7"/>
    <w:rsid w:val="00817A6B"/>
    <w:rsid w:val="00817B85"/>
    <w:rsid w:val="00817EB0"/>
    <w:rsid w:val="00820184"/>
    <w:rsid w:val="00820871"/>
    <w:rsid w:val="0082108C"/>
    <w:rsid w:val="00821429"/>
    <w:rsid w:val="00821A6B"/>
    <w:rsid w:val="00821BED"/>
    <w:rsid w:val="008223B9"/>
    <w:rsid w:val="008224CC"/>
    <w:rsid w:val="00822894"/>
    <w:rsid w:val="008229B3"/>
    <w:rsid w:val="00822EBB"/>
    <w:rsid w:val="00823F5E"/>
    <w:rsid w:val="00824137"/>
    <w:rsid w:val="008242C6"/>
    <w:rsid w:val="008246E7"/>
    <w:rsid w:val="0082495C"/>
    <w:rsid w:val="0082574E"/>
    <w:rsid w:val="00825A7F"/>
    <w:rsid w:val="00826097"/>
    <w:rsid w:val="0082675B"/>
    <w:rsid w:val="0082677B"/>
    <w:rsid w:val="008268C2"/>
    <w:rsid w:val="00826ACA"/>
    <w:rsid w:val="008272D9"/>
    <w:rsid w:val="008274AD"/>
    <w:rsid w:val="00827642"/>
    <w:rsid w:val="008278BD"/>
    <w:rsid w:val="008279B4"/>
    <w:rsid w:val="00827A54"/>
    <w:rsid w:val="00827C19"/>
    <w:rsid w:val="00827E9E"/>
    <w:rsid w:val="0083086B"/>
    <w:rsid w:val="008312A2"/>
    <w:rsid w:val="008317F5"/>
    <w:rsid w:val="00831D73"/>
    <w:rsid w:val="0083242F"/>
    <w:rsid w:val="008324A0"/>
    <w:rsid w:val="008327DF"/>
    <w:rsid w:val="00832C2D"/>
    <w:rsid w:val="00832EF4"/>
    <w:rsid w:val="00833005"/>
    <w:rsid w:val="0083300B"/>
    <w:rsid w:val="008336B6"/>
    <w:rsid w:val="00833715"/>
    <w:rsid w:val="00834F17"/>
    <w:rsid w:val="008356E6"/>
    <w:rsid w:val="00835E18"/>
    <w:rsid w:val="0083626E"/>
    <w:rsid w:val="00836277"/>
    <w:rsid w:val="008364B8"/>
    <w:rsid w:val="00836557"/>
    <w:rsid w:val="008366E7"/>
    <w:rsid w:val="0083686A"/>
    <w:rsid w:val="00836E03"/>
    <w:rsid w:val="00840810"/>
    <w:rsid w:val="00840D30"/>
    <w:rsid w:val="008411B5"/>
    <w:rsid w:val="008411F7"/>
    <w:rsid w:val="0084168D"/>
    <w:rsid w:val="00841C7F"/>
    <w:rsid w:val="00842450"/>
    <w:rsid w:val="008426FC"/>
    <w:rsid w:val="00842708"/>
    <w:rsid w:val="008429B5"/>
    <w:rsid w:val="00842A1B"/>
    <w:rsid w:val="00842DD0"/>
    <w:rsid w:val="00843072"/>
    <w:rsid w:val="00843D9A"/>
    <w:rsid w:val="008444CA"/>
    <w:rsid w:val="008445CD"/>
    <w:rsid w:val="00844947"/>
    <w:rsid w:val="00844A97"/>
    <w:rsid w:val="00844EC5"/>
    <w:rsid w:val="008455DE"/>
    <w:rsid w:val="0084564B"/>
    <w:rsid w:val="00845CE4"/>
    <w:rsid w:val="00845D81"/>
    <w:rsid w:val="00846138"/>
    <w:rsid w:val="00846C99"/>
    <w:rsid w:val="00846FF0"/>
    <w:rsid w:val="00847134"/>
    <w:rsid w:val="008475C2"/>
    <w:rsid w:val="00850876"/>
    <w:rsid w:val="008513D2"/>
    <w:rsid w:val="00851937"/>
    <w:rsid w:val="008519A3"/>
    <w:rsid w:val="00851A72"/>
    <w:rsid w:val="00851EE1"/>
    <w:rsid w:val="008521FC"/>
    <w:rsid w:val="008529AB"/>
    <w:rsid w:val="00852B00"/>
    <w:rsid w:val="00853161"/>
    <w:rsid w:val="008538D6"/>
    <w:rsid w:val="00853917"/>
    <w:rsid w:val="00853A2A"/>
    <w:rsid w:val="00853FC8"/>
    <w:rsid w:val="00854070"/>
    <w:rsid w:val="0085434D"/>
    <w:rsid w:val="0085473D"/>
    <w:rsid w:val="008551BB"/>
    <w:rsid w:val="0085541C"/>
    <w:rsid w:val="008554D1"/>
    <w:rsid w:val="00856694"/>
    <w:rsid w:val="008571D9"/>
    <w:rsid w:val="0085768A"/>
    <w:rsid w:val="00860253"/>
    <w:rsid w:val="008607F2"/>
    <w:rsid w:val="00861AE2"/>
    <w:rsid w:val="00861CA7"/>
    <w:rsid w:val="00861E49"/>
    <w:rsid w:val="00862066"/>
    <w:rsid w:val="0086214D"/>
    <w:rsid w:val="008627A0"/>
    <w:rsid w:val="00862C00"/>
    <w:rsid w:val="0086333D"/>
    <w:rsid w:val="008637A3"/>
    <w:rsid w:val="00863C69"/>
    <w:rsid w:val="00863E3F"/>
    <w:rsid w:val="00864071"/>
    <w:rsid w:val="00864380"/>
    <w:rsid w:val="00864759"/>
    <w:rsid w:val="008648C8"/>
    <w:rsid w:val="00864DB7"/>
    <w:rsid w:val="0086516B"/>
    <w:rsid w:val="00865405"/>
    <w:rsid w:val="00865514"/>
    <w:rsid w:val="00865537"/>
    <w:rsid w:val="008658DA"/>
    <w:rsid w:val="00865C5B"/>
    <w:rsid w:val="00865F54"/>
    <w:rsid w:val="00866850"/>
    <w:rsid w:val="00866BBE"/>
    <w:rsid w:val="008679D9"/>
    <w:rsid w:val="00867A32"/>
    <w:rsid w:val="00867C8A"/>
    <w:rsid w:val="00867ECE"/>
    <w:rsid w:val="0087035E"/>
    <w:rsid w:val="008703E6"/>
    <w:rsid w:val="008704A5"/>
    <w:rsid w:val="008708DA"/>
    <w:rsid w:val="00870B39"/>
    <w:rsid w:val="00870C06"/>
    <w:rsid w:val="008710CF"/>
    <w:rsid w:val="008715A4"/>
    <w:rsid w:val="00871BAB"/>
    <w:rsid w:val="00871CC6"/>
    <w:rsid w:val="0087208F"/>
    <w:rsid w:val="00872464"/>
    <w:rsid w:val="00872969"/>
    <w:rsid w:val="00872D49"/>
    <w:rsid w:val="0087323E"/>
    <w:rsid w:val="008732F8"/>
    <w:rsid w:val="00874839"/>
    <w:rsid w:val="0087492A"/>
    <w:rsid w:val="00875C55"/>
    <w:rsid w:val="00876346"/>
    <w:rsid w:val="00876442"/>
    <w:rsid w:val="0087669E"/>
    <w:rsid w:val="00876BCB"/>
    <w:rsid w:val="00876CCC"/>
    <w:rsid w:val="008770C7"/>
    <w:rsid w:val="008772BB"/>
    <w:rsid w:val="00877368"/>
    <w:rsid w:val="0087741B"/>
    <w:rsid w:val="00877810"/>
    <w:rsid w:val="00877924"/>
    <w:rsid w:val="00877A5D"/>
    <w:rsid w:val="00877DB0"/>
    <w:rsid w:val="00880A4D"/>
    <w:rsid w:val="00880DB6"/>
    <w:rsid w:val="008812F9"/>
    <w:rsid w:val="0088164D"/>
    <w:rsid w:val="00881A7F"/>
    <w:rsid w:val="00881B65"/>
    <w:rsid w:val="008825CC"/>
    <w:rsid w:val="00882A5E"/>
    <w:rsid w:val="00882D46"/>
    <w:rsid w:val="0088327F"/>
    <w:rsid w:val="0088336F"/>
    <w:rsid w:val="008837EB"/>
    <w:rsid w:val="00883D31"/>
    <w:rsid w:val="008841A7"/>
    <w:rsid w:val="0088424F"/>
    <w:rsid w:val="00884B35"/>
    <w:rsid w:val="008850ED"/>
    <w:rsid w:val="00885DF1"/>
    <w:rsid w:val="00885FB7"/>
    <w:rsid w:val="008863BE"/>
    <w:rsid w:val="00886891"/>
    <w:rsid w:val="00886FB6"/>
    <w:rsid w:val="008879B9"/>
    <w:rsid w:val="00887D38"/>
    <w:rsid w:val="0089017C"/>
    <w:rsid w:val="00890D77"/>
    <w:rsid w:val="00890DE2"/>
    <w:rsid w:val="0089139C"/>
    <w:rsid w:val="00891565"/>
    <w:rsid w:val="00891BF8"/>
    <w:rsid w:val="00891CB7"/>
    <w:rsid w:val="00892150"/>
    <w:rsid w:val="00892FAF"/>
    <w:rsid w:val="008937A9"/>
    <w:rsid w:val="00893C60"/>
    <w:rsid w:val="00894021"/>
    <w:rsid w:val="008941E8"/>
    <w:rsid w:val="008945D2"/>
    <w:rsid w:val="0089522D"/>
    <w:rsid w:val="00895A96"/>
    <w:rsid w:val="00895B9F"/>
    <w:rsid w:val="0089701B"/>
    <w:rsid w:val="00897BC9"/>
    <w:rsid w:val="00897BD7"/>
    <w:rsid w:val="008A0021"/>
    <w:rsid w:val="008A01B3"/>
    <w:rsid w:val="008A087F"/>
    <w:rsid w:val="008A0FC8"/>
    <w:rsid w:val="008A11A7"/>
    <w:rsid w:val="008A1409"/>
    <w:rsid w:val="008A180E"/>
    <w:rsid w:val="008A1DB6"/>
    <w:rsid w:val="008A2017"/>
    <w:rsid w:val="008A213A"/>
    <w:rsid w:val="008A2AE3"/>
    <w:rsid w:val="008A3247"/>
    <w:rsid w:val="008A326D"/>
    <w:rsid w:val="008A38CD"/>
    <w:rsid w:val="008A3BD2"/>
    <w:rsid w:val="008A3F79"/>
    <w:rsid w:val="008A4403"/>
    <w:rsid w:val="008A4A57"/>
    <w:rsid w:val="008A4D98"/>
    <w:rsid w:val="008A53EA"/>
    <w:rsid w:val="008A5617"/>
    <w:rsid w:val="008A58AA"/>
    <w:rsid w:val="008A5B84"/>
    <w:rsid w:val="008A5D9F"/>
    <w:rsid w:val="008A5EA6"/>
    <w:rsid w:val="008A61A1"/>
    <w:rsid w:val="008A652F"/>
    <w:rsid w:val="008A65AF"/>
    <w:rsid w:val="008A7446"/>
    <w:rsid w:val="008A761C"/>
    <w:rsid w:val="008A7F31"/>
    <w:rsid w:val="008A7F33"/>
    <w:rsid w:val="008B03D2"/>
    <w:rsid w:val="008B0520"/>
    <w:rsid w:val="008B0F91"/>
    <w:rsid w:val="008B15C4"/>
    <w:rsid w:val="008B15F3"/>
    <w:rsid w:val="008B1661"/>
    <w:rsid w:val="008B1A02"/>
    <w:rsid w:val="008B1B73"/>
    <w:rsid w:val="008B1DEA"/>
    <w:rsid w:val="008B1E98"/>
    <w:rsid w:val="008B23A5"/>
    <w:rsid w:val="008B26FE"/>
    <w:rsid w:val="008B2BFF"/>
    <w:rsid w:val="008B37B0"/>
    <w:rsid w:val="008B3804"/>
    <w:rsid w:val="008B3812"/>
    <w:rsid w:val="008B52AB"/>
    <w:rsid w:val="008B5338"/>
    <w:rsid w:val="008B5FEA"/>
    <w:rsid w:val="008B66CC"/>
    <w:rsid w:val="008B7337"/>
    <w:rsid w:val="008B73DC"/>
    <w:rsid w:val="008B7782"/>
    <w:rsid w:val="008B780F"/>
    <w:rsid w:val="008B7955"/>
    <w:rsid w:val="008B7ABE"/>
    <w:rsid w:val="008B7AD2"/>
    <w:rsid w:val="008B7BD0"/>
    <w:rsid w:val="008C0B23"/>
    <w:rsid w:val="008C0CD9"/>
    <w:rsid w:val="008C0F28"/>
    <w:rsid w:val="008C12D7"/>
    <w:rsid w:val="008C172C"/>
    <w:rsid w:val="008C18DC"/>
    <w:rsid w:val="008C2026"/>
    <w:rsid w:val="008C20BF"/>
    <w:rsid w:val="008C24A0"/>
    <w:rsid w:val="008C2640"/>
    <w:rsid w:val="008C2D4B"/>
    <w:rsid w:val="008C2F44"/>
    <w:rsid w:val="008C328A"/>
    <w:rsid w:val="008C3936"/>
    <w:rsid w:val="008C3F80"/>
    <w:rsid w:val="008C51AA"/>
    <w:rsid w:val="008C581D"/>
    <w:rsid w:val="008C6215"/>
    <w:rsid w:val="008C63A4"/>
    <w:rsid w:val="008C645D"/>
    <w:rsid w:val="008C6579"/>
    <w:rsid w:val="008C682F"/>
    <w:rsid w:val="008C7029"/>
    <w:rsid w:val="008C71FA"/>
    <w:rsid w:val="008C758A"/>
    <w:rsid w:val="008C77A5"/>
    <w:rsid w:val="008C7A83"/>
    <w:rsid w:val="008C7E16"/>
    <w:rsid w:val="008D0C7A"/>
    <w:rsid w:val="008D158A"/>
    <w:rsid w:val="008D1AC5"/>
    <w:rsid w:val="008D1B1F"/>
    <w:rsid w:val="008D23AE"/>
    <w:rsid w:val="008D2930"/>
    <w:rsid w:val="008D2B6F"/>
    <w:rsid w:val="008D2C5E"/>
    <w:rsid w:val="008D2E06"/>
    <w:rsid w:val="008D3459"/>
    <w:rsid w:val="008D3774"/>
    <w:rsid w:val="008D42D5"/>
    <w:rsid w:val="008D4342"/>
    <w:rsid w:val="008D4353"/>
    <w:rsid w:val="008D453F"/>
    <w:rsid w:val="008D4A6F"/>
    <w:rsid w:val="008D4DEF"/>
    <w:rsid w:val="008D5003"/>
    <w:rsid w:val="008D56A3"/>
    <w:rsid w:val="008D56A9"/>
    <w:rsid w:val="008D585B"/>
    <w:rsid w:val="008D591F"/>
    <w:rsid w:val="008D5974"/>
    <w:rsid w:val="008D6757"/>
    <w:rsid w:val="008D6893"/>
    <w:rsid w:val="008D741E"/>
    <w:rsid w:val="008D7497"/>
    <w:rsid w:val="008D7EE3"/>
    <w:rsid w:val="008E00AE"/>
    <w:rsid w:val="008E0772"/>
    <w:rsid w:val="008E07A4"/>
    <w:rsid w:val="008E1119"/>
    <w:rsid w:val="008E15EA"/>
    <w:rsid w:val="008E1CBF"/>
    <w:rsid w:val="008E1DD7"/>
    <w:rsid w:val="008E1ECC"/>
    <w:rsid w:val="008E2857"/>
    <w:rsid w:val="008E33C8"/>
    <w:rsid w:val="008E34C5"/>
    <w:rsid w:val="008E420C"/>
    <w:rsid w:val="008E460A"/>
    <w:rsid w:val="008E47E6"/>
    <w:rsid w:val="008E4BD2"/>
    <w:rsid w:val="008E5123"/>
    <w:rsid w:val="008E59C3"/>
    <w:rsid w:val="008E5B5C"/>
    <w:rsid w:val="008E5C3C"/>
    <w:rsid w:val="008E6507"/>
    <w:rsid w:val="008E65DE"/>
    <w:rsid w:val="008E6721"/>
    <w:rsid w:val="008E6895"/>
    <w:rsid w:val="008E6A76"/>
    <w:rsid w:val="008E6FEE"/>
    <w:rsid w:val="008E704B"/>
    <w:rsid w:val="008E73F1"/>
    <w:rsid w:val="008E741D"/>
    <w:rsid w:val="008E7C3C"/>
    <w:rsid w:val="008E7F2C"/>
    <w:rsid w:val="008F0B5E"/>
    <w:rsid w:val="008F0C0C"/>
    <w:rsid w:val="008F0D38"/>
    <w:rsid w:val="008F182C"/>
    <w:rsid w:val="008F1C58"/>
    <w:rsid w:val="008F2192"/>
    <w:rsid w:val="008F22F2"/>
    <w:rsid w:val="008F2344"/>
    <w:rsid w:val="008F2B10"/>
    <w:rsid w:val="008F2B35"/>
    <w:rsid w:val="008F3DE8"/>
    <w:rsid w:val="008F4696"/>
    <w:rsid w:val="008F4BB2"/>
    <w:rsid w:val="008F554C"/>
    <w:rsid w:val="008F5A2F"/>
    <w:rsid w:val="008F5D85"/>
    <w:rsid w:val="008F611E"/>
    <w:rsid w:val="008F6F50"/>
    <w:rsid w:val="008F76D3"/>
    <w:rsid w:val="008F79BB"/>
    <w:rsid w:val="008F7CF8"/>
    <w:rsid w:val="008F7E10"/>
    <w:rsid w:val="00900520"/>
    <w:rsid w:val="00900EB5"/>
    <w:rsid w:val="00900F78"/>
    <w:rsid w:val="00901652"/>
    <w:rsid w:val="0090225A"/>
    <w:rsid w:val="009027B8"/>
    <w:rsid w:val="00902B21"/>
    <w:rsid w:val="00902C7F"/>
    <w:rsid w:val="00903260"/>
    <w:rsid w:val="009038DE"/>
    <w:rsid w:val="00903B42"/>
    <w:rsid w:val="00903B81"/>
    <w:rsid w:val="00903D33"/>
    <w:rsid w:val="009040C3"/>
    <w:rsid w:val="00904181"/>
    <w:rsid w:val="009041A4"/>
    <w:rsid w:val="00904A1C"/>
    <w:rsid w:val="00904C1A"/>
    <w:rsid w:val="00904FA0"/>
    <w:rsid w:val="00905263"/>
    <w:rsid w:val="00905AFA"/>
    <w:rsid w:val="009060C8"/>
    <w:rsid w:val="009067C4"/>
    <w:rsid w:val="00906B9E"/>
    <w:rsid w:val="00906CBE"/>
    <w:rsid w:val="00906F1B"/>
    <w:rsid w:val="009072F0"/>
    <w:rsid w:val="009077FF"/>
    <w:rsid w:val="00907A7E"/>
    <w:rsid w:val="00907BC4"/>
    <w:rsid w:val="009100B7"/>
    <w:rsid w:val="0091034C"/>
    <w:rsid w:val="00910B59"/>
    <w:rsid w:val="00910D1E"/>
    <w:rsid w:val="00911188"/>
    <w:rsid w:val="009112A8"/>
    <w:rsid w:val="00911371"/>
    <w:rsid w:val="0091163B"/>
    <w:rsid w:val="0091188A"/>
    <w:rsid w:val="00911C84"/>
    <w:rsid w:val="00911CD4"/>
    <w:rsid w:val="0091239B"/>
    <w:rsid w:val="00912613"/>
    <w:rsid w:val="009126D1"/>
    <w:rsid w:val="00912FC1"/>
    <w:rsid w:val="009136FB"/>
    <w:rsid w:val="00913A33"/>
    <w:rsid w:val="00913AC6"/>
    <w:rsid w:val="00913B22"/>
    <w:rsid w:val="00913BA7"/>
    <w:rsid w:val="00914082"/>
    <w:rsid w:val="0091462A"/>
    <w:rsid w:val="0091466F"/>
    <w:rsid w:val="00914809"/>
    <w:rsid w:val="00914878"/>
    <w:rsid w:val="00914B11"/>
    <w:rsid w:val="009150BC"/>
    <w:rsid w:val="00915139"/>
    <w:rsid w:val="0091558E"/>
    <w:rsid w:val="00915789"/>
    <w:rsid w:val="00915AE4"/>
    <w:rsid w:val="00915C32"/>
    <w:rsid w:val="00915DE2"/>
    <w:rsid w:val="00915F28"/>
    <w:rsid w:val="00915F5E"/>
    <w:rsid w:val="00915FBF"/>
    <w:rsid w:val="00916116"/>
    <w:rsid w:val="00916224"/>
    <w:rsid w:val="009166E4"/>
    <w:rsid w:val="00916801"/>
    <w:rsid w:val="00916BBB"/>
    <w:rsid w:val="00916F9E"/>
    <w:rsid w:val="009170A4"/>
    <w:rsid w:val="00917DC7"/>
    <w:rsid w:val="00920A29"/>
    <w:rsid w:val="00920B69"/>
    <w:rsid w:val="00920C45"/>
    <w:rsid w:val="0092148E"/>
    <w:rsid w:val="00921CA4"/>
    <w:rsid w:val="00922070"/>
    <w:rsid w:val="00922222"/>
    <w:rsid w:val="009227FB"/>
    <w:rsid w:val="00922934"/>
    <w:rsid w:val="00922AAF"/>
    <w:rsid w:val="00922C67"/>
    <w:rsid w:val="00923274"/>
    <w:rsid w:val="009248AD"/>
    <w:rsid w:val="00924DAC"/>
    <w:rsid w:val="00924F76"/>
    <w:rsid w:val="00924F9F"/>
    <w:rsid w:val="009250C7"/>
    <w:rsid w:val="0092521A"/>
    <w:rsid w:val="009254A1"/>
    <w:rsid w:val="00925679"/>
    <w:rsid w:val="009256E0"/>
    <w:rsid w:val="00925724"/>
    <w:rsid w:val="00925D02"/>
    <w:rsid w:val="00925DE6"/>
    <w:rsid w:val="00926128"/>
    <w:rsid w:val="009263E8"/>
    <w:rsid w:val="00926610"/>
    <w:rsid w:val="009267BE"/>
    <w:rsid w:val="009273E1"/>
    <w:rsid w:val="00927648"/>
    <w:rsid w:val="00927687"/>
    <w:rsid w:val="009279AC"/>
    <w:rsid w:val="00927CD6"/>
    <w:rsid w:val="00930DB2"/>
    <w:rsid w:val="00930E07"/>
    <w:rsid w:val="00931446"/>
    <w:rsid w:val="00931546"/>
    <w:rsid w:val="00931A79"/>
    <w:rsid w:val="00931D8F"/>
    <w:rsid w:val="00931F0C"/>
    <w:rsid w:val="009324AD"/>
    <w:rsid w:val="009325A6"/>
    <w:rsid w:val="00932EE6"/>
    <w:rsid w:val="00933285"/>
    <w:rsid w:val="0093372A"/>
    <w:rsid w:val="00933903"/>
    <w:rsid w:val="00933E20"/>
    <w:rsid w:val="00933EDA"/>
    <w:rsid w:val="00935051"/>
    <w:rsid w:val="00935323"/>
    <w:rsid w:val="0093548C"/>
    <w:rsid w:val="00935C1D"/>
    <w:rsid w:val="00936177"/>
    <w:rsid w:val="0093625D"/>
    <w:rsid w:val="00936A9F"/>
    <w:rsid w:val="00936BE7"/>
    <w:rsid w:val="00937496"/>
    <w:rsid w:val="0093752C"/>
    <w:rsid w:val="00937933"/>
    <w:rsid w:val="00937AE1"/>
    <w:rsid w:val="00937C9A"/>
    <w:rsid w:val="00937D86"/>
    <w:rsid w:val="0094063C"/>
    <w:rsid w:val="00940816"/>
    <w:rsid w:val="0094118E"/>
    <w:rsid w:val="00941FA6"/>
    <w:rsid w:val="0094263C"/>
    <w:rsid w:val="00942C08"/>
    <w:rsid w:val="00942FE3"/>
    <w:rsid w:val="00943066"/>
    <w:rsid w:val="00943803"/>
    <w:rsid w:val="00943B94"/>
    <w:rsid w:val="0094451F"/>
    <w:rsid w:val="0094489B"/>
    <w:rsid w:val="00944BF2"/>
    <w:rsid w:val="00944C74"/>
    <w:rsid w:val="00944F8D"/>
    <w:rsid w:val="00945214"/>
    <w:rsid w:val="00945487"/>
    <w:rsid w:val="009459B7"/>
    <w:rsid w:val="00945FA5"/>
    <w:rsid w:val="00946CED"/>
    <w:rsid w:val="00947483"/>
    <w:rsid w:val="00947655"/>
    <w:rsid w:val="0094778D"/>
    <w:rsid w:val="00947FBF"/>
    <w:rsid w:val="009501D1"/>
    <w:rsid w:val="009506C1"/>
    <w:rsid w:val="00950D76"/>
    <w:rsid w:val="00951A4B"/>
    <w:rsid w:val="00951D06"/>
    <w:rsid w:val="0095233A"/>
    <w:rsid w:val="00952B07"/>
    <w:rsid w:val="00953024"/>
    <w:rsid w:val="009540A1"/>
    <w:rsid w:val="00954925"/>
    <w:rsid w:val="0095569F"/>
    <w:rsid w:val="00955CB7"/>
    <w:rsid w:val="00955D6F"/>
    <w:rsid w:val="00956B4A"/>
    <w:rsid w:val="00956F11"/>
    <w:rsid w:val="009570AE"/>
    <w:rsid w:val="00957271"/>
    <w:rsid w:val="00957CED"/>
    <w:rsid w:val="00957D16"/>
    <w:rsid w:val="00960581"/>
    <w:rsid w:val="009605D5"/>
    <w:rsid w:val="00960F17"/>
    <w:rsid w:val="00960F3B"/>
    <w:rsid w:val="00961500"/>
    <w:rsid w:val="00962255"/>
    <w:rsid w:val="00962CE9"/>
    <w:rsid w:val="00962E42"/>
    <w:rsid w:val="00963067"/>
    <w:rsid w:val="0096314D"/>
    <w:rsid w:val="0096316A"/>
    <w:rsid w:val="009631B3"/>
    <w:rsid w:val="00964C92"/>
    <w:rsid w:val="0096503F"/>
    <w:rsid w:val="00965AD0"/>
    <w:rsid w:val="00965E24"/>
    <w:rsid w:val="00965E63"/>
    <w:rsid w:val="00966690"/>
    <w:rsid w:val="009669B4"/>
    <w:rsid w:val="00966E8E"/>
    <w:rsid w:val="0096799A"/>
    <w:rsid w:val="00967A3C"/>
    <w:rsid w:val="00970777"/>
    <w:rsid w:val="00970960"/>
    <w:rsid w:val="00970990"/>
    <w:rsid w:val="0097117B"/>
    <w:rsid w:val="00971369"/>
    <w:rsid w:val="00971656"/>
    <w:rsid w:val="009723E8"/>
    <w:rsid w:val="00972DA6"/>
    <w:rsid w:val="009731F4"/>
    <w:rsid w:val="009734CF"/>
    <w:rsid w:val="00973627"/>
    <w:rsid w:val="00973774"/>
    <w:rsid w:val="00973D18"/>
    <w:rsid w:val="00974212"/>
    <w:rsid w:val="0097471E"/>
    <w:rsid w:val="00974776"/>
    <w:rsid w:val="00974870"/>
    <w:rsid w:val="00974C29"/>
    <w:rsid w:val="00974FC4"/>
    <w:rsid w:val="00975699"/>
    <w:rsid w:val="00976A62"/>
    <w:rsid w:val="00976E28"/>
    <w:rsid w:val="00977010"/>
    <w:rsid w:val="00977451"/>
    <w:rsid w:val="00977CA8"/>
    <w:rsid w:val="00977D4C"/>
    <w:rsid w:val="0098010E"/>
    <w:rsid w:val="009807CA"/>
    <w:rsid w:val="0098160C"/>
    <w:rsid w:val="0098173C"/>
    <w:rsid w:val="00981951"/>
    <w:rsid w:val="00981CE1"/>
    <w:rsid w:val="00981F1B"/>
    <w:rsid w:val="00981FE0"/>
    <w:rsid w:val="00982418"/>
    <w:rsid w:val="00982977"/>
    <w:rsid w:val="00983511"/>
    <w:rsid w:val="00983860"/>
    <w:rsid w:val="0098422A"/>
    <w:rsid w:val="009843A2"/>
    <w:rsid w:val="0098452D"/>
    <w:rsid w:val="009849AE"/>
    <w:rsid w:val="00984C01"/>
    <w:rsid w:val="009854D4"/>
    <w:rsid w:val="0098599C"/>
    <w:rsid w:val="00985BCA"/>
    <w:rsid w:val="00985DBB"/>
    <w:rsid w:val="00986024"/>
    <w:rsid w:val="00986968"/>
    <w:rsid w:val="00986C85"/>
    <w:rsid w:val="009873B0"/>
    <w:rsid w:val="00990185"/>
    <w:rsid w:val="009902E1"/>
    <w:rsid w:val="0099030F"/>
    <w:rsid w:val="00990619"/>
    <w:rsid w:val="00990CA0"/>
    <w:rsid w:val="00990D7F"/>
    <w:rsid w:val="0099111A"/>
    <w:rsid w:val="009911D9"/>
    <w:rsid w:val="00991734"/>
    <w:rsid w:val="0099196B"/>
    <w:rsid w:val="00991B8B"/>
    <w:rsid w:val="00991BA5"/>
    <w:rsid w:val="00992335"/>
    <w:rsid w:val="009924B2"/>
    <w:rsid w:val="00992568"/>
    <w:rsid w:val="009925A1"/>
    <w:rsid w:val="009925C9"/>
    <w:rsid w:val="00992C61"/>
    <w:rsid w:val="0099320D"/>
    <w:rsid w:val="009935A5"/>
    <w:rsid w:val="00993DDC"/>
    <w:rsid w:val="00993ED4"/>
    <w:rsid w:val="00994AF3"/>
    <w:rsid w:val="00994ED3"/>
    <w:rsid w:val="00994FFE"/>
    <w:rsid w:val="009950F1"/>
    <w:rsid w:val="009951B1"/>
    <w:rsid w:val="009951C5"/>
    <w:rsid w:val="009952D4"/>
    <w:rsid w:val="009962C2"/>
    <w:rsid w:val="009964D3"/>
    <w:rsid w:val="0099688B"/>
    <w:rsid w:val="00996D58"/>
    <w:rsid w:val="00997B36"/>
    <w:rsid w:val="0099E1A9"/>
    <w:rsid w:val="009A0450"/>
    <w:rsid w:val="009A227E"/>
    <w:rsid w:val="009A2837"/>
    <w:rsid w:val="009A2B95"/>
    <w:rsid w:val="009A2C78"/>
    <w:rsid w:val="009A2DFD"/>
    <w:rsid w:val="009A3144"/>
    <w:rsid w:val="009A3613"/>
    <w:rsid w:val="009A3637"/>
    <w:rsid w:val="009A3F5F"/>
    <w:rsid w:val="009A40B2"/>
    <w:rsid w:val="009A46FC"/>
    <w:rsid w:val="009A4ACD"/>
    <w:rsid w:val="009A528A"/>
    <w:rsid w:val="009A5C0E"/>
    <w:rsid w:val="009A5EFC"/>
    <w:rsid w:val="009A6362"/>
    <w:rsid w:val="009A67E2"/>
    <w:rsid w:val="009A6B80"/>
    <w:rsid w:val="009A6DEC"/>
    <w:rsid w:val="009A7321"/>
    <w:rsid w:val="009A74B4"/>
    <w:rsid w:val="009A74BE"/>
    <w:rsid w:val="009A7814"/>
    <w:rsid w:val="009A7CAE"/>
    <w:rsid w:val="009B0215"/>
    <w:rsid w:val="009B03B3"/>
    <w:rsid w:val="009B058D"/>
    <w:rsid w:val="009B07CE"/>
    <w:rsid w:val="009B0E11"/>
    <w:rsid w:val="009B117C"/>
    <w:rsid w:val="009B19FC"/>
    <w:rsid w:val="009B2191"/>
    <w:rsid w:val="009B23BD"/>
    <w:rsid w:val="009B2791"/>
    <w:rsid w:val="009B27B6"/>
    <w:rsid w:val="009B2B0E"/>
    <w:rsid w:val="009B32D9"/>
    <w:rsid w:val="009B43AA"/>
    <w:rsid w:val="009B4447"/>
    <w:rsid w:val="009B4C82"/>
    <w:rsid w:val="009B5039"/>
    <w:rsid w:val="009B513E"/>
    <w:rsid w:val="009B56C2"/>
    <w:rsid w:val="009B5C10"/>
    <w:rsid w:val="009B61D0"/>
    <w:rsid w:val="009B6218"/>
    <w:rsid w:val="009B6841"/>
    <w:rsid w:val="009B7076"/>
    <w:rsid w:val="009B70C0"/>
    <w:rsid w:val="009B7194"/>
    <w:rsid w:val="009B753A"/>
    <w:rsid w:val="009B7776"/>
    <w:rsid w:val="009C0046"/>
    <w:rsid w:val="009C064E"/>
    <w:rsid w:val="009C0BF8"/>
    <w:rsid w:val="009C110C"/>
    <w:rsid w:val="009C145B"/>
    <w:rsid w:val="009C159A"/>
    <w:rsid w:val="009C17DE"/>
    <w:rsid w:val="009C1E27"/>
    <w:rsid w:val="009C28D8"/>
    <w:rsid w:val="009C2CF2"/>
    <w:rsid w:val="009C2D94"/>
    <w:rsid w:val="009C3386"/>
    <w:rsid w:val="009C34E7"/>
    <w:rsid w:val="009C352D"/>
    <w:rsid w:val="009C3C5B"/>
    <w:rsid w:val="009C3D91"/>
    <w:rsid w:val="009C49E4"/>
    <w:rsid w:val="009C4D8E"/>
    <w:rsid w:val="009C4FEB"/>
    <w:rsid w:val="009C5210"/>
    <w:rsid w:val="009C56B8"/>
    <w:rsid w:val="009C5966"/>
    <w:rsid w:val="009C5B8E"/>
    <w:rsid w:val="009C5BE1"/>
    <w:rsid w:val="009C61C6"/>
    <w:rsid w:val="009C6905"/>
    <w:rsid w:val="009C6B82"/>
    <w:rsid w:val="009C6CBD"/>
    <w:rsid w:val="009C6CF4"/>
    <w:rsid w:val="009C7664"/>
    <w:rsid w:val="009C7855"/>
    <w:rsid w:val="009C78FF"/>
    <w:rsid w:val="009C799C"/>
    <w:rsid w:val="009C7AA6"/>
    <w:rsid w:val="009C7CE2"/>
    <w:rsid w:val="009D0630"/>
    <w:rsid w:val="009D1042"/>
    <w:rsid w:val="009D13D1"/>
    <w:rsid w:val="009D17A0"/>
    <w:rsid w:val="009D2169"/>
    <w:rsid w:val="009D23D3"/>
    <w:rsid w:val="009D256D"/>
    <w:rsid w:val="009D2FBC"/>
    <w:rsid w:val="009D2FD1"/>
    <w:rsid w:val="009D3200"/>
    <w:rsid w:val="009D36A3"/>
    <w:rsid w:val="009D370B"/>
    <w:rsid w:val="009D39DD"/>
    <w:rsid w:val="009D3BEA"/>
    <w:rsid w:val="009D3C3C"/>
    <w:rsid w:val="009D3DB9"/>
    <w:rsid w:val="009D3E12"/>
    <w:rsid w:val="009D4937"/>
    <w:rsid w:val="009D50A3"/>
    <w:rsid w:val="009D5916"/>
    <w:rsid w:val="009D59CD"/>
    <w:rsid w:val="009D5A85"/>
    <w:rsid w:val="009D5EC1"/>
    <w:rsid w:val="009D6460"/>
    <w:rsid w:val="009D6B56"/>
    <w:rsid w:val="009D7373"/>
    <w:rsid w:val="009D7A7D"/>
    <w:rsid w:val="009E00FA"/>
    <w:rsid w:val="009E00FE"/>
    <w:rsid w:val="009E031E"/>
    <w:rsid w:val="009E0833"/>
    <w:rsid w:val="009E0C12"/>
    <w:rsid w:val="009E0ED7"/>
    <w:rsid w:val="009E10AF"/>
    <w:rsid w:val="009E1271"/>
    <w:rsid w:val="009E13BD"/>
    <w:rsid w:val="009E1769"/>
    <w:rsid w:val="009E197C"/>
    <w:rsid w:val="009E1CAC"/>
    <w:rsid w:val="009E1EEC"/>
    <w:rsid w:val="009E27B5"/>
    <w:rsid w:val="009E287B"/>
    <w:rsid w:val="009E2B64"/>
    <w:rsid w:val="009E324E"/>
    <w:rsid w:val="009E3505"/>
    <w:rsid w:val="009E3531"/>
    <w:rsid w:val="009E35BD"/>
    <w:rsid w:val="009E4227"/>
    <w:rsid w:val="009E484C"/>
    <w:rsid w:val="009E4AFE"/>
    <w:rsid w:val="009E4DE1"/>
    <w:rsid w:val="009E50EC"/>
    <w:rsid w:val="009E5B27"/>
    <w:rsid w:val="009E5C7A"/>
    <w:rsid w:val="009E5EF5"/>
    <w:rsid w:val="009E6541"/>
    <w:rsid w:val="009E6D24"/>
    <w:rsid w:val="009E726A"/>
    <w:rsid w:val="009E7438"/>
    <w:rsid w:val="009E7A10"/>
    <w:rsid w:val="009F0111"/>
    <w:rsid w:val="009F042E"/>
    <w:rsid w:val="009F05BD"/>
    <w:rsid w:val="009F118C"/>
    <w:rsid w:val="009F19C1"/>
    <w:rsid w:val="009F1B0A"/>
    <w:rsid w:val="009F1B6E"/>
    <w:rsid w:val="009F1D2D"/>
    <w:rsid w:val="009F2050"/>
    <w:rsid w:val="009F2409"/>
    <w:rsid w:val="009F267B"/>
    <w:rsid w:val="009F3C0A"/>
    <w:rsid w:val="009F3C3F"/>
    <w:rsid w:val="009F4CE4"/>
    <w:rsid w:val="009F4ECD"/>
    <w:rsid w:val="009F52CE"/>
    <w:rsid w:val="009F5358"/>
    <w:rsid w:val="009F5ADD"/>
    <w:rsid w:val="009F5E89"/>
    <w:rsid w:val="009F60F2"/>
    <w:rsid w:val="009F60FC"/>
    <w:rsid w:val="009F62CE"/>
    <w:rsid w:val="009F64A4"/>
    <w:rsid w:val="009F70CC"/>
    <w:rsid w:val="009F7B07"/>
    <w:rsid w:val="009F7EB7"/>
    <w:rsid w:val="00A002BA"/>
    <w:rsid w:val="00A002CF"/>
    <w:rsid w:val="00A00553"/>
    <w:rsid w:val="00A00D31"/>
    <w:rsid w:val="00A01706"/>
    <w:rsid w:val="00A018B0"/>
    <w:rsid w:val="00A018DA"/>
    <w:rsid w:val="00A01C6E"/>
    <w:rsid w:val="00A01F15"/>
    <w:rsid w:val="00A021FC"/>
    <w:rsid w:val="00A0243A"/>
    <w:rsid w:val="00A027E7"/>
    <w:rsid w:val="00A02B4C"/>
    <w:rsid w:val="00A02B8F"/>
    <w:rsid w:val="00A02BEC"/>
    <w:rsid w:val="00A02CB0"/>
    <w:rsid w:val="00A02F0F"/>
    <w:rsid w:val="00A02FFF"/>
    <w:rsid w:val="00A03053"/>
    <w:rsid w:val="00A03737"/>
    <w:rsid w:val="00A03925"/>
    <w:rsid w:val="00A03A5D"/>
    <w:rsid w:val="00A03F1F"/>
    <w:rsid w:val="00A040C6"/>
    <w:rsid w:val="00A0422C"/>
    <w:rsid w:val="00A04423"/>
    <w:rsid w:val="00A04953"/>
    <w:rsid w:val="00A04ABA"/>
    <w:rsid w:val="00A04E15"/>
    <w:rsid w:val="00A0524C"/>
    <w:rsid w:val="00A052F2"/>
    <w:rsid w:val="00A05ADC"/>
    <w:rsid w:val="00A05F87"/>
    <w:rsid w:val="00A05F8C"/>
    <w:rsid w:val="00A066BC"/>
    <w:rsid w:val="00A06A54"/>
    <w:rsid w:val="00A06B1C"/>
    <w:rsid w:val="00A06DA8"/>
    <w:rsid w:val="00A0765F"/>
    <w:rsid w:val="00A0781E"/>
    <w:rsid w:val="00A0795A"/>
    <w:rsid w:val="00A07B40"/>
    <w:rsid w:val="00A07EFB"/>
    <w:rsid w:val="00A1037E"/>
    <w:rsid w:val="00A10894"/>
    <w:rsid w:val="00A10ADF"/>
    <w:rsid w:val="00A10B17"/>
    <w:rsid w:val="00A10BEF"/>
    <w:rsid w:val="00A10C95"/>
    <w:rsid w:val="00A10E20"/>
    <w:rsid w:val="00A112B1"/>
    <w:rsid w:val="00A11511"/>
    <w:rsid w:val="00A11716"/>
    <w:rsid w:val="00A11C3C"/>
    <w:rsid w:val="00A126E2"/>
    <w:rsid w:val="00A12784"/>
    <w:rsid w:val="00A12BBC"/>
    <w:rsid w:val="00A12CFD"/>
    <w:rsid w:val="00A131A1"/>
    <w:rsid w:val="00A13BF4"/>
    <w:rsid w:val="00A13DB6"/>
    <w:rsid w:val="00A14391"/>
    <w:rsid w:val="00A14994"/>
    <w:rsid w:val="00A14A19"/>
    <w:rsid w:val="00A15B9D"/>
    <w:rsid w:val="00A15D1E"/>
    <w:rsid w:val="00A165A6"/>
    <w:rsid w:val="00A16659"/>
    <w:rsid w:val="00A16A2C"/>
    <w:rsid w:val="00A16E52"/>
    <w:rsid w:val="00A17949"/>
    <w:rsid w:val="00A179C1"/>
    <w:rsid w:val="00A20BEE"/>
    <w:rsid w:val="00A20D22"/>
    <w:rsid w:val="00A21210"/>
    <w:rsid w:val="00A2140E"/>
    <w:rsid w:val="00A221E0"/>
    <w:rsid w:val="00A22368"/>
    <w:rsid w:val="00A22691"/>
    <w:rsid w:val="00A2282C"/>
    <w:rsid w:val="00A22A7D"/>
    <w:rsid w:val="00A22ADC"/>
    <w:rsid w:val="00A23136"/>
    <w:rsid w:val="00A23147"/>
    <w:rsid w:val="00A23437"/>
    <w:rsid w:val="00A236C0"/>
    <w:rsid w:val="00A23ACD"/>
    <w:rsid w:val="00A24797"/>
    <w:rsid w:val="00A24A61"/>
    <w:rsid w:val="00A24D95"/>
    <w:rsid w:val="00A24EFE"/>
    <w:rsid w:val="00A258B5"/>
    <w:rsid w:val="00A25A21"/>
    <w:rsid w:val="00A25D42"/>
    <w:rsid w:val="00A26604"/>
    <w:rsid w:val="00A27077"/>
    <w:rsid w:val="00A27567"/>
    <w:rsid w:val="00A27E96"/>
    <w:rsid w:val="00A30BAB"/>
    <w:rsid w:val="00A30D70"/>
    <w:rsid w:val="00A30FE0"/>
    <w:rsid w:val="00A3187D"/>
    <w:rsid w:val="00A31F0D"/>
    <w:rsid w:val="00A322BF"/>
    <w:rsid w:val="00A32334"/>
    <w:rsid w:val="00A3314D"/>
    <w:rsid w:val="00A3346C"/>
    <w:rsid w:val="00A34516"/>
    <w:rsid w:val="00A349D9"/>
    <w:rsid w:val="00A34FB3"/>
    <w:rsid w:val="00A35584"/>
    <w:rsid w:val="00A3582E"/>
    <w:rsid w:val="00A35A74"/>
    <w:rsid w:val="00A35CFD"/>
    <w:rsid w:val="00A35D49"/>
    <w:rsid w:val="00A35FE4"/>
    <w:rsid w:val="00A35FFE"/>
    <w:rsid w:val="00A366F0"/>
    <w:rsid w:val="00A367F3"/>
    <w:rsid w:val="00A369A0"/>
    <w:rsid w:val="00A37ABF"/>
    <w:rsid w:val="00A37C63"/>
    <w:rsid w:val="00A40039"/>
    <w:rsid w:val="00A403B2"/>
    <w:rsid w:val="00A40FCF"/>
    <w:rsid w:val="00A41458"/>
    <w:rsid w:val="00A41718"/>
    <w:rsid w:val="00A41BC7"/>
    <w:rsid w:val="00A41F75"/>
    <w:rsid w:val="00A42B77"/>
    <w:rsid w:val="00A437D8"/>
    <w:rsid w:val="00A43CD4"/>
    <w:rsid w:val="00A43E34"/>
    <w:rsid w:val="00A43E45"/>
    <w:rsid w:val="00A43E9E"/>
    <w:rsid w:val="00A45025"/>
    <w:rsid w:val="00A450A2"/>
    <w:rsid w:val="00A45A75"/>
    <w:rsid w:val="00A4603E"/>
    <w:rsid w:val="00A46597"/>
    <w:rsid w:val="00A46631"/>
    <w:rsid w:val="00A46686"/>
    <w:rsid w:val="00A46C21"/>
    <w:rsid w:val="00A4730F"/>
    <w:rsid w:val="00A47A24"/>
    <w:rsid w:val="00A50700"/>
    <w:rsid w:val="00A50F80"/>
    <w:rsid w:val="00A513B6"/>
    <w:rsid w:val="00A5146B"/>
    <w:rsid w:val="00A51626"/>
    <w:rsid w:val="00A517EF"/>
    <w:rsid w:val="00A517F4"/>
    <w:rsid w:val="00A52396"/>
    <w:rsid w:val="00A52E22"/>
    <w:rsid w:val="00A530EB"/>
    <w:rsid w:val="00A5389D"/>
    <w:rsid w:val="00A53925"/>
    <w:rsid w:val="00A53BEF"/>
    <w:rsid w:val="00A542DB"/>
    <w:rsid w:val="00A54D6A"/>
    <w:rsid w:val="00A576A5"/>
    <w:rsid w:val="00A57ED6"/>
    <w:rsid w:val="00A57FC7"/>
    <w:rsid w:val="00A609E6"/>
    <w:rsid w:val="00A60AA7"/>
    <w:rsid w:val="00A616E9"/>
    <w:rsid w:val="00A6184D"/>
    <w:rsid w:val="00A61E42"/>
    <w:rsid w:val="00A621DC"/>
    <w:rsid w:val="00A62296"/>
    <w:rsid w:val="00A624AF"/>
    <w:rsid w:val="00A62955"/>
    <w:rsid w:val="00A632AB"/>
    <w:rsid w:val="00A63BD7"/>
    <w:rsid w:val="00A63D71"/>
    <w:rsid w:val="00A646B9"/>
    <w:rsid w:val="00A6498E"/>
    <w:rsid w:val="00A64DD4"/>
    <w:rsid w:val="00A64E57"/>
    <w:rsid w:val="00A653D5"/>
    <w:rsid w:val="00A65AB8"/>
    <w:rsid w:val="00A65CAC"/>
    <w:rsid w:val="00A65E87"/>
    <w:rsid w:val="00A66862"/>
    <w:rsid w:val="00A66A0D"/>
    <w:rsid w:val="00A66C25"/>
    <w:rsid w:val="00A67BE1"/>
    <w:rsid w:val="00A67C44"/>
    <w:rsid w:val="00A67F82"/>
    <w:rsid w:val="00A70521"/>
    <w:rsid w:val="00A7085D"/>
    <w:rsid w:val="00A70EEB"/>
    <w:rsid w:val="00A71286"/>
    <w:rsid w:val="00A7186A"/>
    <w:rsid w:val="00A71957"/>
    <w:rsid w:val="00A71BB3"/>
    <w:rsid w:val="00A71CA1"/>
    <w:rsid w:val="00A71CED"/>
    <w:rsid w:val="00A7200A"/>
    <w:rsid w:val="00A72186"/>
    <w:rsid w:val="00A721B8"/>
    <w:rsid w:val="00A72660"/>
    <w:rsid w:val="00A727FE"/>
    <w:rsid w:val="00A72BBE"/>
    <w:rsid w:val="00A72CD2"/>
    <w:rsid w:val="00A730C5"/>
    <w:rsid w:val="00A73167"/>
    <w:rsid w:val="00A7357C"/>
    <w:rsid w:val="00A735C1"/>
    <w:rsid w:val="00A735CC"/>
    <w:rsid w:val="00A736D6"/>
    <w:rsid w:val="00A747F3"/>
    <w:rsid w:val="00A7481E"/>
    <w:rsid w:val="00A74F0F"/>
    <w:rsid w:val="00A75218"/>
    <w:rsid w:val="00A7589B"/>
    <w:rsid w:val="00A75DDE"/>
    <w:rsid w:val="00A75F58"/>
    <w:rsid w:val="00A76063"/>
    <w:rsid w:val="00A76475"/>
    <w:rsid w:val="00A76AF9"/>
    <w:rsid w:val="00A77047"/>
    <w:rsid w:val="00A77358"/>
    <w:rsid w:val="00A776B5"/>
    <w:rsid w:val="00A77770"/>
    <w:rsid w:val="00A77A88"/>
    <w:rsid w:val="00A80E31"/>
    <w:rsid w:val="00A811AF"/>
    <w:rsid w:val="00A8145E"/>
    <w:rsid w:val="00A81ACD"/>
    <w:rsid w:val="00A81D12"/>
    <w:rsid w:val="00A81EF4"/>
    <w:rsid w:val="00A82353"/>
    <w:rsid w:val="00A824B9"/>
    <w:rsid w:val="00A8261E"/>
    <w:rsid w:val="00A82A61"/>
    <w:rsid w:val="00A83646"/>
    <w:rsid w:val="00A83655"/>
    <w:rsid w:val="00A83A64"/>
    <w:rsid w:val="00A83E29"/>
    <w:rsid w:val="00A844DB"/>
    <w:rsid w:val="00A84D28"/>
    <w:rsid w:val="00A85078"/>
    <w:rsid w:val="00A852A0"/>
    <w:rsid w:val="00A85549"/>
    <w:rsid w:val="00A8567B"/>
    <w:rsid w:val="00A85D25"/>
    <w:rsid w:val="00A85E9D"/>
    <w:rsid w:val="00A85F11"/>
    <w:rsid w:val="00A87294"/>
    <w:rsid w:val="00A87448"/>
    <w:rsid w:val="00A87E61"/>
    <w:rsid w:val="00A9012F"/>
    <w:rsid w:val="00A90157"/>
    <w:rsid w:val="00A901D0"/>
    <w:rsid w:val="00A908BB"/>
    <w:rsid w:val="00A90920"/>
    <w:rsid w:val="00A90BA5"/>
    <w:rsid w:val="00A90D7D"/>
    <w:rsid w:val="00A90F67"/>
    <w:rsid w:val="00A91106"/>
    <w:rsid w:val="00A92109"/>
    <w:rsid w:val="00A93080"/>
    <w:rsid w:val="00A93905"/>
    <w:rsid w:val="00A94C4F"/>
    <w:rsid w:val="00A94E6D"/>
    <w:rsid w:val="00A94ED7"/>
    <w:rsid w:val="00A95162"/>
    <w:rsid w:val="00A9518A"/>
    <w:rsid w:val="00A95238"/>
    <w:rsid w:val="00A95540"/>
    <w:rsid w:val="00A95C55"/>
    <w:rsid w:val="00A95C88"/>
    <w:rsid w:val="00A96093"/>
    <w:rsid w:val="00A97A13"/>
    <w:rsid w:val="00AA0341"/>
    <w:rsid w:val="00AA0650"/>
    <w:rsid w:val="00AA0685"/>
    <w:rsid w:val="00AA0F44"/>
    <w:rsid w:val="00AA1805"/>
    <w:rsid w:val="00AA1906"/>
    <w:rsid w:val="00AA1ADE"/>
    <w:rsid w:val="00AA1DC5"/>
    <w:rsid w:val="00AA42C5"/>
    <w:rsid w:val="00AA4426"/>
    <w:rsid w:val="00AA4AF3"/>
    <w:rsid w:val="00AA4BEA"/>
    <w:rsid w:val="00AA4DE0"/>
    <w:rsid w:val="00AA565E"/>
    <w:rsid w:val="00AA5C0A"/>
    <w:rsid w:val="00AA6A1C"/>
    <w:rsid w:val="00AA6D7D"/>
    <w:rsid w:val="00AA709C"/>
    <w:rsid w:val="00AA7F21"/>
    <w:rsid w:val="00AB060E"/>
    <w:rsid w:val="00AB0AF7"/>
    <w:rsid w:val="00AB0C23"/>
    <w:rsid w:val="00AB11C5"/>
    <w:rsid w:val="00AB125B"/>
    <w:rsid w:val="00AB1A56"/>
    <w:rsid w:val="00AB2980"/>
    <w:rsid w:val="00AB2C66"/>
    <w:rsid w:val="00AB2DDB"/>
    <w:rsid w:val="00AB33E1"/>
    <w:rsid w:val="00AB37E7"/>
    <w:rsid w:val="00AB3A0B"/>
    <w:rsid w:val="00AB3AC2"/>
    <w:rsid w:val="00AB3C72"/>
    <w:rsid w:val="00AB3E05"/>
    <w:rsid w:val="00AB40AE"/>
    <w:rsid w:val="00AB48BB"/>
    <w:rsid w:val="00AB5AB9"/>
    <w:rsid w:val="00AB6454"/>
    <w:rsid w:val="00AB653A"/>
    <w:rsid w:val="00AB698A"/>
    <w:rsid w:val="00AB6CDA"/>
    <w:rsid w:val="00AB6F48"/>
    <w:rsid w:val="00AB70B8"/>
    <w:rsid w:val="00AB74DC"/>
    <w:rsid w:val="00AB76C2"/>
    <w:rsid w:val="00AB7917"/>
    <w:rsid w:val="00AB7E46"/>
    <w:rsid w:val="00AC08BA"/>
    <w:rsid w:val="00AC091B"/>
    <w:rsid w:val="00AC0BA7"/>
    <w:rsid w:val="00AC0CF2"/>
    <w:rsid w:val="00AC1043"/>
    <w:rsid w:val="00AC116B"/>
    <w:rsid w:val="00AC16D1"/>
    <w:rsid w:val="00AC194D"/>
    <w:rsid w:val="00AC19F5"/>
    <w:rsid w:val="00AC1F87"/>
    <w:rsid w:val="00AC28FC"/>
    <w:rsid w:val="00AC39B1"/>
    <w:rsid w:val="00AC3ADF"/>
    <w:rsid w:val="00AC4165"/>
    <w:rsid w:val="00AC424B"/>
    <w:rsid w:val="00AC48DF"/>
    <w:rsid w:val="00AC4B33"/>
    <w:rsid w:val="00AC4D13"/>
    <w:rsid w:val="00AC4D94"/>
    <w:rsid w:val="00AC4EEA"/>
    <w:rsid w:val="00AC4F99"/>
    <w:rsid w:val="00AC539E"/>
    <w:rsid w:val="00AC552A"/>
    <w:rsid w:val="00AC68A7"/>
    <w:rsid w:val="00AC6BAE"/>
    <w:rsid w:val="00AC75A9"/>
    <w:rsid w:val="00AC78C4"/>
    <w:rsid w:val="00AC7EB4"/>
    <w:rsid w:val="00AC7F25"/>
    <w:rsid w:val="00AD018E"/>
    <w:rsid w:val="00AD0698"/>
    <w:rsid w:val="00AD0E0C"/>
    <w:rsid w:val="00AD0E16"/>
    <w:rsid w:val="00AD1576"/>
    <w:rsid w:val="00AD2017"/>
    <w:rsid w:val="00AD2AD6"/>
    <w:rsid w:val="00AD2CEB"/>
    <w:rsid w:val="00AD45BA"/>
    <w:rsid w:val="00AD467D"/>
    <w:rsid w:val="00AD4D00"/>
    <w:rsid w:val="00AD58C2"/>
    <w:rsid w:val="00AD5A92"/>
    <w:rsid w:val="00AD601B"/>
    <w:rsid w:val="00AD6813"/>
    <w:rsid w:val="00AD6E83"/>
    <w:rsid w:val="00AD6E8A"/>
    <w:rsid w:val="00AD7722"/>
    <w:rsid w:val="00AD7A2D"/>
    <w:rsid w:val="00AD7A96"/>
    <w:rsid w:val="00AD7D23"/>
    <w:rsid w:val="00AE00F1"/>
    <w:rsid w:val="00AE069B"/>
    <w:rsid w:val="00AE0B2E"/>
    <w:rsid w:val="00AE0FCC"/>
    <w:rsid w:val="00AE1FF5"/>
    <w:rsid w:val="00AE238D"/>
    <w:rsid w:val="00AE23F8"/>
    <w:rsid w:val="00AE2DEC"/>
    <w:rsid w:val="00AE3347"/>
    <w:rsid w:val="00AE342C"/>
    <w:rsid w:val="00AE35FD"/>
    <w:rsid w:val="00AE3ED2"/>
    <w:rsid w:val="00AE40FC"/>
    <w:rsid w:val="00AE424E"/>
    <w:rsid w:val="00AE48C4"/>
    <w:rsid w:val="00AE4A03"/>
    <w:rsid w:val="00AE4AA0"/>
    <w:rsid w:val="00AE4AE7"/>
    <w:rsid w:val="00AE582F"/>
    <w:rsid w:val="00AE5A32"/>
    <w:rsid w:val="00AE634B"/>
    <w:rsid w:val="00AE63B7"/>
    <w:rsid w:val="00AE6836"/>
    <w:rsid w:val="00AE6920"/>
    <w:rsid w:val="00AE702D"/>
    <w:rsid w:val="00AE7182"/>
    <w:rsid w:val="00AE7EE0"/>
    <w:rsid w:val="00AE7F59"/>
    <w:rsid w:val="00AF0525"/>
    <w:rsid w:val="00AF0A29"/>
    <w:rsid w:val="00AF0F78"/>
    <w:rsid w:val="00AF154D"/>
    <w:rsid w:val="00AF16B4"/>
    <w:rsid w:val="00AF1E0D"/>
    <w:rsid w:val="00AF2A06"/>
    <w:rsid w:val="00AF31AD"/>
    <w:rsid w:val="00AF32F8"/>
    <w:rsid w:val="00AF3422"/>
    <w:rsid w:val="00AF4435"/>
    <w:rsid w:val="00AF4503"/>
    <w:rsid w:val="00AF478A"/>
    <w:rsid w:val="00AF4BEB"/>
    <w:rsid w:val="00AF4F9E"/>
    <w:rsid w:val="00AF59ED"/>
    <w:rsid w:val="00AF5A19"/>
    <w:rsid w:val="00AF5DCB"/>
    <w:rsid w:val="00AF7824"/>
    <w:rsid w:val="00AF790D"/>
    <w:rsid w:val="00AF7BC9"/>
    <w:rsid w:val="00B010D2"/>
    <w:rsid w:val="00B013EC"/>
    <w:rsid w:val="00B01593"/>
    <w:rsid w:val="00B01912"/>
    <w:rsid w:val="00B01BC7"/>
    <w:rsid w:val="00B01D6C"/>
    <w:rsid w:val="00B02CA5"/>
    <w:rsid w:val="00B03198"/>
    <w:rsid w:val="00B03EB2"/>
    <w:rsid w:val="00B04213"/>
    <w:rsid w:val="00B045EB"/>
    <w:rsid w:val="00B058E7"/>
    <w:rsid w:val="00B05B5C"/>
    <w:rsid w:val="00B05C36"/>
    <w:rsid w:val="00B06035"/>
    <w:rsid w:val="00B061F3"/>
    <w:rsid w:val="00B06384"/>
    <w:rsid w:val="00B065BC"/>
    <w:rsid w:val="00B06610"/>
    <w:rsid w:val="00B06B04"/>
    <w:rsid w:val="00B06D8C"/>
    <w:rsid w:val="00B0703D"/>
    <w:rsid w:val="00B07A95"/>
    <w:rsid w:val="00B10395"/>
    <w:rsid w:val="00B103E4"/>
    <w:rsid w:val="00B105E3"/>
    <w:rsid w:val="00B109F3"/>
    <w:rsid w:val="00B110B7"/>
    <w:rsid w:val="00B11691"/>
    <w:rsid w:val="00B1187B"/>
    <w:rsid w:val="00B118C7"/>
    <w:rsid w:val="00B11AE2"/>
    <w:rsid w:val="00B1207D"/>
    <w:rsid w:val="00B126C9"/>
    <w:rsid w:val="00B12828"/>
    <w:rsid w:val="00B13222"/>
    <w:rsid w:val="00B13339"/>
    <w:rsid w:val="00B13A6A"/>
    <w:rsid w:val="00B13D70"/>
    <w:rsid w:val="00B14533"/>
    <w:rsid w:val="00B14613"/>
    <w:rsid w:val="00B147A6"/>
    <w:rsid w:val="00B14B41"/>
    <w:rsid w:val="00B150E6"/>
    <w:rsid w:val="00B1566C"/>
    <w:rsid w:val="00B15AD3"/>
    <w:rsid w:val="00B15B9B"/>
    <w:rsid w:val="00B15E75"/>
    <w:rsid w:val="00B1620A"/>
    <w:rsid w:val="00B16253"/>
    <w:rsid w:val="00B169DE"/>
    <w:rsid w:val="00B16A43"/>
    <w:rsid w:val="00B16A69"/>
    <w:rsid w:val="00B16EEA"/>
    <w:rsid w:val="00B20077"/>
    <w:rsid w:val="00B20590"/>
    <w:rsid w:val="00B21639"/>
    <w:rsid w:val="00B21930"/>
    <w:rsid w:val="00B221ED"/>
    <w:rsid w:val="00B22439"/>
    <w:rsid w:val="00B229A0"/>
    <w:rsid w:val="00B229E5"/>
    <w:rsid w:val="00B23828"/>
    <w:rsid w:val="00B23CDB"/>
    <w:rsid w:val="00B23E37"/>
    <w:rsid w:val="00B242EC"/>
    <w:rsid w:val="00B24415"/>
    <w:rsid w:val="00B24442"/>
    <w:rsid w:val="00B244F3"/>
    <w:rsid w:val="00B2451E"/>
    <w:rsid w:val="00B24AB8"/>
    <w:rsid w:val="00B24D87"/>
    <w:rsid w:val="00B25277"/>
    <w:rsid w:val="00B25344"/>
    <w:rsid w:val="00B253CD"/>
    <w:rsid w:val="00B2582E"/>
    <w:rsid w:val="00B2599D"/>
    <w:rsid w:val="00B25CB8"/>
    <w:rsid w:val="00B260BE"/>
    <w:rsid w:val="00B265CF"/>
    <w:rsid w:val="00B26926"/>
    <w:rsid w:val="00B26A39"/>
    <w:rsid w:val="00B26BDB"/>
    <w:rsid w:val="00B26F69"/>
    <w:rsid w:val="00B27098"/>
    <w:rsid w:val="00B272B2"/>
    <w:rsid w:val="00B272D8"/>
    <w:rsid w:val="00B276A5"/>
    <w:rsid w:val="00B3083F"/>
    <w:rsid w:val="00B30DB3"/>
    <w:rsid w:val="00B312A2"/>
    <w:rsid w:val="00B31458"/>
    <w:rsid w:val="00B31B19"/>
    <w:rsid w:val="00B31BB4"/>
    <w:rsid w:val="00B31BF3"/>
    <w:rsid w:val="00B320D9"/>
    <w:rsid w:val="00B32299"/>
    <w:rsid w:val="00B32396"/>
    <w:rsid w:val="00B3280B"/>
    <w:rsid w:val="00B32D96"/>
    <w:rsid w:val="00B32F69"/>
    <w:rsid w:val="00B33420"/>
    <w:rsid w:val="00B337E3"/>
    <w:rsid w:val="00B33A23"/>
    <w:rsid w:val="00B33B78"/>
    <w:rsid w:val="00B33DCE"/>
    <w:rsid w:val="00B33F3C"/>
    <w:rsid w:val="00B34424"/>
    <w:rsid w:val="00B34EF5"/>
    <w:rsid w:val="00B35F4E"/>
    <w:rsid w:val="00B361D6"/>
    <w:rsid w:val="00B3621A"/>
    <w:rsid w:val="00B36247"/>
    <w:rsid w:val="00B36D25"/>
    <w:rsid w:val="00B37759"/>
    <w:rsid w:val="00B37F4C"/>
    <w:rsid w:val="00B401A5"/>
    <w:rsid w:val="00B40592"/>
    <w:rsid w:val="00B4090E"/>
    <w:rsid w:val="00B40A7F"/>
    <w:rsid w:val="00B40D72"/>
    <w:rsid w:val="00B4133A"/>
    <w:rsid w:val="00B415B9"/>
    <w:rsid w:val="00B41F69"/>
    <w:rsid w:val="00B41FD4"/>
    <w:rsid w:val="00B42126"/>
    <w:rsid w:val="00B42566"/>
    <w:rsid w:val="00B42787"/>
    <w:rsid w:val="00B427B7"/>
    <w:rsid w:val="00B42A4D"/>
    <w:rsid w:val="00B42FD9"/>
    <w:rsid w:val="00B430C3"/>
    <w:rsid w:val="00B433E2"/>
    <w:rsid w:val="00B4370E"/>
    <w:rsid w:val="00B438CF"/>
    <w:rsid w:val="00B43CD3"/>
    <w:rsid w:val="00B4417B"/>
    <w:rsid w:val="00B44764"/>
    <w:rsid w:val="00B44822"/>
    <w:rsid w:val="00B44C74"/>
    <w:rsid w:val="00B451A4"/>
    <w:rsid w:val="00B4521D"/>
    <w:rsid w:val="00B4551B"/>
    <w:rsid w:val="00B459E9"/>
    <w:rsid w:val="00B45A09"/>
    <w:rsid w:val="00B469C5"/>
    <w:rsid w:val="00B46E3D"/>
    <w:rsid w:val="00B47014"/>
    <w:rsid w:val="00B47627"/>
    <w:rsid w:val="00B477EF"/>
    <w:rsid w:val="00B47D4C"/>
    <w:rsid w:val="00B5048E"/>
    <w:rsid w:val="00B506A5"/>
    <w:rsid w:val="00B5070D"/>
    <w:rsid w:val="00B50ACC"/>
    <w:rsid w:val="00B50B81"/>
    <w:rsid w:val="00B50C45"/>
    <w:rsid w:val="00B50FF5"/>
    <w:rsid w:val="00B520B8"/>
    <w:rsid w:val="00B5227C"/>
    <w:rsid w:val="00B53247"/>
    <w:rsid w:val="00B53257"/>
    <w:rsid w:val="00B5344D"/>
    <w:rsid w:val="00B53946"/>
    <w:rsid w:val="00B5394C"/>
    <w:rsid w:val="00B53998"/>
    <w:rsid w:val="00B53BDC"/>
    <w:rsid w:val="00B53DAC"/>
    <w:rsid w:val="00B54C2A"/>
    <w:rsid w:val="00B5504A"/>
    <w:rsid w:val="00B551C8"/>
    <w:rsid w:val="00B5525B"/>
    <w:rsid w:val="00B555D4"/>
    <w:rsid w:val="00B56247"/>
    <w:rsid w:val="00B56334"/>
    <w:rsid w:val="00B563DE"/>
    <w:rsid w:val="00B564E0"/>
    <w:rsid w:val="00B56795"/>
    <w:rsid w:val="00B56A6D"/>
    <w:rsid w:val="00B57826"/>
    <w:rsid w:val="00B57A73"/>
    <w:rsid w:val="00B60035"/>
    <w:rsid w:val="00B60736"/>
    <w:rsid w:val="00B6178E"/>
    <w:rsid w:val="00B61B7F"/>
    <w:rsid w:val="00B61D1F"/>
    <w:rsid w:val="00B6249B"/>
    <w:rsid w:val="00B62615"/>
    <w:rsid w:val="00B62BFD"/>
    <w:rsid w:val="00B62C86"/>
    <w:rsid w:val="00B62F1E"/>
    <w:rsid w:val="00B63232"/>
    <w:rsid w:val="00B63384"/>
    <w:rsid w:val="00B6395F"/>
    <w:rsid w:val="00B63E31"/>
    <w:rsid w:val="00B63E8F"/>
    <w:rsid w:val="00B641F3"/>
    <w:rsid w:val="00B64930"/>
    <w:rsid w:val="00B65F14"/>
    <w:rsid w:val="00B6645F"/>
    <w:rsid w:val="00B67026"/>
    <w:rsid w:val="00B672F0"/>
    <w:rsid w:val="00B67604"/>
    <w:rsid w:val="00B70446"/>
    <w:rsid w:val="00B70854"/>
    <w:rsid w:val="00B7089E"/>
    <w:rsid w:val="00B70A31"/>
    <w:rsid w:val="00B70C76"/>
    <w:rsid w:val="00B70CDB"/>
    <w:rsid w:val="00B71536"/>
    <w:rsid w:val="00B71BB9"/>
    <w:rsid w:val="00B71F34"/>
    <w:rsid w:val="00B727B4"/>
    <w:rsid w:val="00B72CA6"/>
    <w:rsid w:val="00B73054"/>
    <w:rsid w:val="00B73349"/>
    <w:rsid w:val="00B73F86"/>
    <w:rsid w:val="00B74648"/>
    <w:rsid w:val="00B74E10"/>
    <w:rsid w:val="00B74E61"/>
    <w:rsid w:val="00B74FBF"/>
    <w:rsid w:val="00B75184"/>
    <w:rsid w:val="00B754B3"/>
    <w:rsid w:val="00B75C66"/>
    <w:rsid w:val="00B75D3F"/>
    <w:rsid w:val="00B75DB0"/>
    <w:rsid w:val="00B75FC0"/>
    <w:rsid w:val="00B76375"/>
    <w:rsid w:val="00B7736B"/>
    <w:rsid w:val="00B77EE3"/>
    <w:rsid w:val="00B800D8"/>
    <w:rsid w:val="00B80689"/>
    <w:rsid w:val="00B809B3"/>
    <w:rsid w:val="00B80A04"/>
    <w:rsid w:val="00B80DDF"/>
    <w:rsid w:val="00B80E4E"/>
    <w:rsid w:val="00B811A9"/>
    <w:rsid w:val="00B81830"/>
    <w:rsid w:val="00B81858"/>
    <w:rsid w:val="00B81C2C"/>
    <w:rsid w:val="00B81C66"/>
    <w:rsid w:val="00B8237C"/>
    <w:rsid w:val="00B82651"/>
    <w:rsid w:val="00B828AD"/>
    <w:rsid w:val="00B8336E"/>
    <w:rsid w:val="00B836FA"/>
    <w:rsid w:val="00B83D29"/>
    <w:rsid w:val="00B83E9C"/>
    <w:rsid w:val="00B83F97"/>
    <w:rsid w:val="00B849D3"/>
    <w:rsid w:val="00B84AAC"/>
    <w:rsid w:val="00B84FCC"/>
    <w:rsid w:val="00B85560"/>
    <w:rsid w:val="00B85863"/>
    <w:rsid w:val="00B85A58"/>
    <w:rsid w:val="00B85DE5"/>
    <w:rsid w:val="00B866DF"/>
    <w:rsid w:val="00B86B29"/>
    <w:rsid w:val="00B86DAB"/>
    <w:rsid w:val="00B86EFC"/>
    <w:rsid w:val="00B90159"/>
    <w:rsid w:val="00B904F0"/>
    <w:rsid w:val="00B90524"/>
    <w:rsid w:val="00B90544"/>
    <w:rsid w:val="00B90806"/>
    <w:rsid w:val="00B9187D"/>
    <w:rsid w:val="00B91A2F"/>
    <w:rsid w:val="00B91A56"/>
    <w:rsid w:val="00B91C87"/>
    <w:rsid w:val="00B9201B"/>
    <w:rsid w:val="00B93134"/>
    <w:rsid w:val="00B93EEA"/>
    <w:rsid w:val="00B93F02"/>
    <w:rsid w:val="00B9408F"/>
    <w:rsid w:val="00B94776"/>
    <w:rsid w:val="00B94A2D"/>
    <w:rsid w:val="00B94D81"/>
    <w:rsid w:val="00B95883"/>
    <w:rsid w:val="00B962AF"/>
    <w:rsid w:val="00B9695B"/>
    <w:rsid w:val="00B96DB1"/>
    <w:rsid w:val="00B96E74"/>
    <w:rsid w:val="00B97793"/>
    <w:rsid w:val="00B97869"/>
    <w:rsid w:val="00B97FEA"/>
    <w:rsid w:val="00BA011E"/>
    <w:rsid w:val="00BA0752"/>
    <w:rsid w:val="00BA0DB1"/>
    <w:rsid w:val="00BA0DE3"/>
    <w:rsid w:val="00BA152D"/>
    <w:rsid w:val="00BA1AB0"/>
    <w:rsid w:val="00BA1C7C"/>
    <w:rsid w:val="00BA1CED"/>
    <w:rsid w:val="00BA1E15"/>
    <w:rsid w:val="00BA1FF9"/>
    <w:rsid w:val="00BA2161"/>
    <w:rsid w:val="00BA25F0"/>
    <w:rsid w:val="00BA28AA"/>
    <w:rsid w:val="00BA3383"/>
    <w:rsid w:val="00BA33AC"/>
    <w:rsid w:val="00BA3590"/>
    <w:rsid w:val="00BA371A"/>
    <w:rsid w:val="00BA424A"/>
    <w:rsid w:val="00BA42C2"/>
    <w:rsid w:val="00BA47B7"/>
    <w:rsid w:val="00BA48DA"/>
    <w:rsid w:val="00BA4B3C"/>
    <w:rsid w:val="00BA4CBD"/>
    <w:rsid w:val="00BA4CFF"/>
    <w:rsid w:val="00BA5187"/>
    <w:rsid w:val="00BA5641"/>
    <w:rsid w:val="00BA5CA2"/>
    <w:rsid w:val="00BA5CEB"/>
    <w:rsid w:val="00BA6193"/>
    <w:rsid w:val="00BA62C7"/>
    <w:rsid w:val="00BA666D"/>
    <w:rsid w:val="00BA693D"/>
    <w:rsid w:val="00BA718E"/>
    <w:rsid w:val="00BA72A1"/>
    <w:rsid w:val="00BB0975"/>
    <w:rsid w:val="00BB0A8D"/>
    <w:rsid w:val="00BB10B9"/>
    <w:rsid w:val="00BB168A"/>
    <w:rsid w:val="00BB1735"/>
    <w:rsid w:val="00BB18E3"/>
    <w:rsid w:val="00BB18F0"/>
    <w:rsid w:val="00BB1E41"/>
    <w:rsid w:val="00BB1E86"/>
    <w:rsid w:val="00BB1F12"/>
    <w:rsid w:val="00BB21FE"/>
    <w:rsid w:val="00BB225B"/>
    <w:rsid w:val="00BB2715"/>
    <w:rsid w:val="00BB27C2"/>
    <w:rsid w:val="00BB27EA"/>
    <w:rsid w:val="00BB3432"/>
    <w:rsid w:val="00BB3479"/>
    <w:rsid w:val="00BB392B"/>
    <w:rsid w:val="00BB3CEE"/>
    <w:rsid w:val="00BB3DDE"/>
    <w:rsid w:val="00BB409F"/>
    <w:rsid w:val="00BB459C"/>
    <w:rsid w:val="00BB4B43"/>
    <w:rsid w:val="00BB4D5C"/>
    <w:rsid w:val="00BB52C9"/>
    <w:rsid w:val="00BB57E8"/>
    <w:rsid w:val="00BB5E1D"/>
    <w:rsid w:val="00BB66FF"/>
    <w:rsid w:val="00BB6B12"/>
    <w:rsid w:val="00BB7554"/>
    <w:rsid w:val="00BB788E"/>
    <w:rsid w:val="00BC03EF"/>
    <w:rsid w:val="00BC0ADD"/>
    <w:rsid w:val="00BC0F7A"/>
    <w:rsid w:val="00BC1144"/>
    <w:rsid w:val="00BC12EA"/>
    <w:rsid w:val="00BC1635"/>
    <w:rsid w:val="00BC2036"/>
    <w:rsid w:val="00BC281A"/>
    <w:rsid w:val="00BC2993"/>
    <w:rsid w:val="00BC2AB3"/>
    <w:rsid w:val="00BC2BC6"/>
    <w:rsid w:val="00BC2DBB"/>
    <w:rsid w:val="00BC322A"/>
    <w:rsid w:val="00BC32C5"/>
    <w:rsid w:val="00BC38DE"/>
    <w:rsid w:val="00BC3908"/>
    <w:rsid w:val="00BC3C3F"/>
    <w:rsid w:val="00BC4003"/>
    <w:rsid w:val="00BC4295"/>
    <w:rsid w:val="00BC4B53"/>
    <w:rsid w:val="00BC4EFF"/>
    <w:rsid w:val="00BC4FB1"/>
    <w:rsid w:val="00BC56E8"/>
    <w:rsid w:val="00BC57C3"/>
    <w:rsid w:val="00BC61CD"/>
    <w:rsid w:val="00BC6305"/>
    <w:rsid w:val="00BC6455"/>
    <w:rsid w:val="00BC66DD"/>
    <w:rsid w:val="00BC6800"/>
    <w:rsid w:val="00BC6C55"/>
    <w:rsid w:val="00BC7CA9"/>
    <w:rsid w:val="00BD0DAF"/>
    <w:rsid w:val="00BD1026"/>
    <w:rsid w:val="00BD1129"/>
    <w:rsid w:val="00BD16B6"/>
    <w:rsid w:val="00BD225D"/>
    <w:rsid w:val="00BD2261"/>
    <w:rsid w:val="00BD2ABE"/>
    <w:rsid w:val="00BD2BE2"/>
    <w:rsid w:val="00BD2E42"/>
    <w:rsid w:val="00BD3016"/>
    <w:rsid w:val="00BD3132"/>
    <w:rsid w:val="00BD3E0B"/>
    <w:rsid w:val="00BD4139"/>
    <w:rsid w:val="00BD450C"/>
    <w:rsid w:val="00BD4745"/>
    <w:rsid w:val="00BD4EA5"/>
    <w:rsid w:val="00BD571C"/>
    <w:rsid w:val="00BD5CE1"/>
    <w:rsid w:val="00BD5D1A"/>
    <w:rsid w:val="00BD60A3"/>
    <w:rsid w:val="00BD61DE"/>
    <w:rsid w:val="00BD6A9E"/>
    <w:rsid w:val="00BD7620"/>
    <w:rsid w:val="00BD7B87"/>
    <w:rsid w:val="00BD7CDB"/>
    <w:rsid w:val="00BD7D0E"/>
    <w:rsid w:val="00BE019B"/>
    <w:rsid w:val="00BE0519"/>
    <w:rsid w:val="00BE0AC6"/>
    <w:rsid w:val="00BE13D3"/>
    <w:rsid w:val="00BE367A"/>
    <w:rsid w:val="00BE4008"/>
    <w:rsid w:val="00BE4388"/>
    <w:rsid w:val="00BE447B"/>
    <w:rsid w:val="00BE45AF"/>
    <w:rsid w:val="00BE65FC"/>
    <w:rsid w:val="00BE6A30"/>
    <w:rsid w:val="00BE6DB2"/>
    <w:rsid w:val="00BE6E46"/>
    <w:rsid w:val="00BE77C0"/>
    <w:rsid w:val="00BE7FBB"/>
    <w:rsid w:val="00BF0009"/>
    <w:rsid w:val="00BF01A0"/>
    <w:rsid w:val="00BF13D8"/>
    <w:rsid w:val="00BF1D9A"/>
    <w:rsid w:val="00BF2161"/>
    <w:rsid w:val="00BF2869"/>
    <w:rsid w:val="00BF29EA"/>
    <w:rsid w:val="00BF3175"/>
    <w:rsid w:val="00BF337B"/>
    <w:rsid w:val="00BF3653"/>
    <w:rsid w:val="00BF45D3"/>
    <w:rsid w:val="00BF47B4"/>
    <w:rsid w:val="00BF4D1C"/>
    <w:rsid w:val="00BF4DE0"/>
    <w:rsid w:val="00BF5083"/>
    <w:rsid w:val="00BF5A42"/>
    <w:rsid w:val="00BF5CC4"/>
    <w:rsid w:val="00BF63FE"/>
    <w:rsid w:val="00BF698D"/>
    <w:rsid w:val="00BF6C3A"/>
    <w:rsid w:val="00BF76F1"/>
    <w:rsid w:val="00BF7FEE"/>
    <w:rsid w:val="00C002E9"/>
    <w:rsid w:val="00C006F7"/>
    <w:rsid w:val="00C00ADE"/>
    <w:rsid w:val="00C01408"/>
    <w:rsid w:val="00C01889"/>
    <w:rsid w:val="00C01D0E"/>
    <w:rsid w:val="00C02434"/>
    <w:rsid w:val="00C02D84"/>
    <w:rsid w:val="00C03064"/>
    <w:rsid w:val="00C032A0"/>
    <w:rsid w:val="00C03302"/>
    <w:rsid w:val="00C034AC"/>
    <w:rsid w:val="00C035A3"/>
    <w:rsid w:val="00C0384C"/>
    <w:rsid w:val="00C0384D"/>
    <w:rsid w:val="00C03A46"/>
    <w:rsid w:val="00C03C71"/>
    <w:rsid w:val="00C03CF4"/>
    <w:rsid w:val="00C043FB"/>
    <w:rsid w:val="00C046DC"/>
    <w:rsid w:val="00C04879"/>
    <w:rsid w:val="00C0589C"/>
    <w:rsid w:val="00C05BF4"/>
    <w:rsid w:val="00C0639C"/>
    <w:rsid w:val="00C06430"/>
    <w:rsid w:val="00C068C1"/>
    <w:rsid w:val="00C06A0A"/>
    <w:rsid w:val="00C06B87"/>
    <w:rsid w:val="00C06BD8"/>
    <w:rsid w:val="00C06EEF"/>
    <w:rsid w:val="00C07175"/>
    <w:rsid w:val="00C073A9"/>
    <w:rsid w:val="00C07846"/>
    <w:rsid w:val="00C07EC6"/>
    <w:rsid w:val="00C07F6A"/>
    <w:rsid w:val="00C10348"/>
    <w:rsid w:val="00C109B0"/>
    <w:rsid w:val="00C109E7"/>
    <w:rsid w:val="00C10A1E"/>
    <w:rsid w:val="00C10B74"/>
    <w:rsid w:val="00C10D38"/>
    <w:rsid w:val="00C11409"/>
    <w:rsid w:val="00C1147D"/>
    <w:rsid w:val="00C116BD"/>
    <w:rsid w:val="00C11A3A"/>
    <w:rsid w:val="00C11B44"/>
    <w:rsid w:val="00C12875"/>
    <w:rsid w:val="00C13257"/>
    <w:rsid w:val="00C1399E"/>
    <w:rsid w:val="00C14B30"/>
    <w:rsid w:val="00C14B4E"/>
    <w:rsid w:val="00C16D60"/>
    <w:rsid w:val="00C1743F"/>
    <w:rsid w:val="00C174AF"/>
    <w:rsid w:val="00C17988"/>
    <w:rsid w:val="00C17FE2"/>
    <w:rsid w:val="00C200F8"/>
    <w:rsid w:val="00C20164"/>
    <w:rsid w:val="00C20301"/>
    <w:rsid w:val="00C203E4"/>
    <w:rsid w:val="00C20A20"/>
    <w:rsid w:val="00C20F8F"/>
    <w:rsid w:val="00C214BC"/>
    <w:rsid w:val="00C21500"/>
    <w:rsid w:val="00C21739"/>
    <w:rsid w:val="00C21AF5"/>
    <w:rsid w:val="00C21E05"/>
    <w:rsid w:val="00C21E2D"/>
    <w:rsid w:val="00C2201A"/>
    <w:rsid w:val="00C220D0"/>
    <w:rsid w:val="00C222E2"/>
    <w:rsid w:val="00C22724"/>
    <w:rsid w:val="00C22869"/>
    <w:rsid w:val="00C22CB4"/>
    <w:rsid w:val="00C22F0E"/>
    <w:rsid w:val="00C23082"/>
    <w:rsid w:val="00C23A65"/>
    <w:rsid w:val="00C249A4"/>
    <w:rsid w:val="00C26063"/>
    <w:rsid w:val="00C26445"/>
    <w:rsid w:val="00C26632"/>
    <w:rsid w:val="00C277FA"/>
    <w:rsid w:val="00C278BD"/>
    <w:rsid w:val="00C27A6E"/>
    <w:rsid w:val="00C27B04"/>
    <w:rsid w:val="00C27B86"/>
    <w:rsid w:val="00C27FEF"/>
    <w:rsid w:val="00C30B4D"/>
    <w:rsid w:val="00C30CA1"/>
    <w:rsid w:val="00C316AB"/>
    <w:rsid w:val="00C31C7C"/>
    <w:rsid w:val="00C320AC"/>
    <w:rsid w:val="00C32806"/>
    <w:rsid w:val="00C32A52"/>
    <w:rsid w:val="00C32CCD"/>
    <w:rsid w:val="00C331C6"/>
    <w:rsid w:val="00C33560"/>
    <w:rsid w:val="00C3370D"/>
    <w:rsid w:val="00C337B4"/>
    <w:rsid w:val="00C337C6"/>
    <w:rsid w:val="00C337F6"/>
    <w:rsid w:val="00C33B3C"/>
    <w:rsid w:val="00C34062"/>
    <w:rsid w:val="00C3416C"/>
    <w:rsid w:val="00C344F6"/>
    <w:rsid w:val="00C34AA3"/>
    <w:rsid w:val="00C34AB8"/>
    <w:rsid w:val="00C34BA6"/>
    <w:rsid w:val="00C34BE3"/>
    <w:rsid w:val="00C35E5F"/>
    <w:rsid w:val="00C3688E"/>
    <w:rsid w:val="00C36B2C"/>
    <w:rsid w:val="00C37476"/>
    <w:rsid w:val="00C379B4"/>
    <w:rsid w:val="00C37AF9"/>
    <w:rsid w:val="00C40271"/>
    <w:rsid w:val="00C40595"/>
    <w:rsid w:val="00C40762"/>
    <w:rsid w:val="00C40898"/>
    <w:rsid w:val="00C40A93"/>
    <w:rsid w:val="00C40CE0"/>
    <w:rsid w:val="00C416C7"/>
    <w:rsid w:val="00C42321"/>
    <w:rsid w:val="00C42570"/>
    <w:rsid w:val="00C432B0"/>
    <w:rsid w:val="00C43B84"/>
    <w:rsid w:val="00C44057"/>
    <w:rsid w:val="00C4468E"/>
    <w:rsid w:val="00C447D9"/>
    <w:rsid w:val="00C4563C"/>
    <w:rsid w:val="00C45E68"/>
    <w:rsid w:val="00C46839"/>
    <w:rsid w:val="00C46880"/>
    <w:rsid w:val="00C46E92"/>
    <w:rsid w:val="00C46EAE"/>
    <w:rsid w:val="00C4714E"/>
    <w:rsid w:val="00C474D8"/>
    <w:rsid w:val="00C4772C"/>
    <w:rsid w:val="00C47DFB"/>
    <w:rsid w:val="00C508C3"/>
    <w:rsid w:val="00C512FD"/>
    <w:rsid w:val="00C51AC7"/>
    <w:rsid w:val="00C51ADF"/>
    <w:rsid w:val="00C51B23"/>
    <w:rsid w:val="00C52434"/>
    <w:rsid w:val="00C53804"/>
    <w:rsid w:val="00C5464B"/>
    <w:rsid w:val="00C548F3"/>
    <w:rsid w:val="00C55546"/>
    <w:rsid w:val="00C557B7"/>
    <w:rsid w:val="00C55B34"/>
    <w:rsid w:val="00C5609B"/>
    <w:rsid w:val="00C561BF"/>
    <w:rsid w:val="00C56301"/>
    <w:rsid w:val="00C565B0"/>
    <w:rsid w:val="00C568EE"/>
    <w:rsid w:val="00C571D6"/>
    <w:rsid w:val="00C5723B"/>
    <w:rsid w:val="00C57D62"/>
    <w:rsid w:val="00C57D6A"/>
    <w:rsid w:val="00C60032"/>
    <w:rsid w:val="00C6040C"/>
    <w:rsid w:val="00C60590"/>
    <w:rsid w:val="00C61295"/>
    <w:rsid w:val="00C61A01"/>
    <w:rsid w:val="00C61BA2"/>
    <w:rsid w:val="00C61EE7"/>
    <w:rsid w:val="00C6274A"/>
    <w:rsid w:val="00C628D7"/>
    <w:rsid w:val="00C62A74"/>
    <w:rsid w:val="00C62B66"/>
    <w:rsid w:val="00C63334"/>
    <w:rsid w:val="00C634C6"/>
    <w:rsid w:val="00C639A0"/>
    <w:rsid w:val="00C63B0D"/>
    <w:rsid w:val="00C63C0B"/>
    <w:rsid w:val="00C63C9E"/>
    <w:rsid w:val="00C6403C"/>
    <w:rsid w:val="00C642A4"/>
    <w:rsid w:val="00C644C4"/>
    <w:rsid w:val="00C646D8"/>
    <w:rsid w:val="00C647CA"/>
    <w:rsid w:val="00C65270"/>
    <w:rsid w:val="00C65548"/>
    <w:rsid w:val="00C65D22"/>
    <w:rsid w:val="00C66749"/>
    <w:rsid w:val="00C66A50"/>
    <w:rsid w:val="00C66E29"/>
    <w:rsid w:val="00C6726B"/>
    <w:rsid w:val="00C67968"/>
    <w:rsid w:val="00C67CAA"/>
    <w:rsid w:val="00C702F5"/>
    <w:rsid w:val="00C70535"/>
    <w:rsid w:val="00C71093"/>
    <w:rsid w:val="00C7120A"/>
    <w:rsid w:val="00C7129C"/>
    <w:rsid w:val="00C716DF"/>
    <w:rsid w:val="00C71977"/>
    <w:rsid w:val="00C71D73"/>
    <w:rsid w:val="00C723A4"/>
    <w:rsid w:val="00C724AB"/>
    <w:rsid w:val="00C725D3"/>
    <w:rsid w:val="00C72704"/>
    <w:rsid w:val="00C72D32"/>
    <w:rsid w:val="00C72F6A"/>
    <w:rsid w:val="00C7312E"/>
    <w:rsid w:val="00C73A88"/>
    <w:rsid w:val="00C74616"/>
    <w:rsid w:val="00C746D6"/>
    <w:rsid w:val="00C753B5"/>
    <w:rsid w:val="00C760C9"/>
    <w:rsid w:val="00C7617C"/>
    <w:rsid w:val="00C7624C"/>
    <w:rsid w:val="00C77358"/>
    <w:rsid w:val="00C77ACA"/>
    <w:rsid w:val="00C807A3"/>
    <w:rsid w:val="00C80940"/>
    <w:rsid w:val="00C80A10"/>
    <w:rsid w:val="00C80D96"/>
    <w:rsid w:val="00C8102E"/>
    <w:rsid w:val="00C8202A"/>
    <w:rsid w:val="00C82A85"/>
    <w:rsid w:val="00C82ADB"/>
    <w:rsid w:val="00C82BC7"/>
    <w:rsid w:val="00C82ED7"/>
    <w:rsid w:val="00C835CC"/>
    <w:rsid w:val="00C83DB6"/>
    <w:rsid w:val="00C83EB2"/>
    <w:rsid w:val="00C8409F"/>
    <w:rsid w:val="00C8416C"/>
    <w:rsid w:val="00C84288"/>
    <w:rsid w:val="00C844F5"/>
    <w:rsid w:val="00C84FA9"/>
    <w:rsid w:val="00C85180"/>
    <w:rsid w:val="00C85F30"/>
    <w:rsid w:val="00C85FFC"/>
    <w:rsid w:val="00C86CE5"/>
    <w:rsid w:val="00C8718B"/>
    <w:rsid w:val="00C876FB"/>
    <w:rsid w:val="00C87A90"/>
    <w:rsid w:val="00C87E24"/>
    <w:rsid w:val="00C901BF"/>
    <w:rsid w:val="00C90278"/>
    <w:rsid w:val="00C902BB"/>
    <w:rsid w:val="00C902BD"/>
    <w:rsid w:val="00C90BD2"/>
    <w:rsid w:val="00C91652"/>
    <w:rsid w:val="00C91AF0"/>
    <w:rsid w:val="00C91DFF"/>
    <w:rsid w:val="00C91F4F"/>
    <w:rsid w:val="00C9267D"/>
    <w:rsid w:val="00C92CBE"/>
    <w:rsid w:val="00C93146"/>
    <w:rsid w:val="00C93335"/>
    <w:rsid w:val="00C93B08"/>
    <w:rsid w:val="00C9401B"/>
    <w:rsid w:val="00C940FC"/>
    <w:rsid w:val="00C94198"/>
    <w:rsid w:val="00C9480A"/>
    <w:rsid w:val="00C949E2"/>
    <w:rsid w:val="00C94A2D"/>
    <w:rsid w:val="00C94AFA"/>
    <w:rsid w:val="00C94CE8"/>
    <w:rsid w:val="00C950F0"/>
    <w:rsid w:val="00C95B18"/>
    <w:rsid w:val="00C95B5B"/>
    <w:rsid w:val="00C95D3E"/>
    <w:rsid w:val="00C96BB1"/>
    <w:rsid w:val="00C96D5A"/>
    <w:rsid w:val="00C97BB1"/>
    <w:rsid w:val="00CA0922"/>
    <w:rsid w:val="00CA09BF"/>
    <w:rsid w:val="00CA0CF1"/>
    <w:rsid w:val="00CA2093"/>
    <w:rsid w:val="00CA41A1"/>
    <w:rsid w:val="00CA598E"/>
    <w:rsid w:val="00CA5C65"/>
    <w:rsid w:val="00CA6A95"/>
    <w:rsid w:val="00CA7090"/>
    <w:rsid w:val="00CA71C2"/>
    <w:rsid w:val="00CA7226"/>
    <w:rsid w:val="00CA72F4"/>
    <w:rsid w:val="00CA747C"/>
    <w:rsid w:val="00CA7DA7"/>
    <w:rsid w:val="00CB0575"/>
    <w:rsid w:val="00CB0A0D"/>
    <w:rsid w:val="00CB158B"/>
    <w:rsid w:val="00CB173B"/>
    <w:rsid w:val="00CB1EAC"/>
    <w:rsid w:val="00CB2EEF"/>
    <w:rsid w:val="00CB378C"/>
    <w:rsid w:val="00CB3A7C"/>
    <w:rsid w:val="00CB3B4C"/>
    <w:rsid w:val="00CB3D44"/>
    <w:rsid w:val="00CB3EB2"/>
    <w:rsid w:val="00CB3F37"/>
    <w:rsid w:val="00CB4558"/>
    <w:rsid w:val="00CB496A"/>
    <w:rsid w:val="00CB4A1B"/>
    <w:rsid w:val="00CB4C11"/>
    <w:rsid w:val="00CB4C2E"/>
    <w:rsid w:val="00CB4E11"/>
    <w:rsid w:val="00CB4FFB"/>
    <w:rsid w:val="00CB556F"/>
    <w:rsid w:val="00CB56CE"/>
    <w:rsid w:val="00CB5F64"/>
    <w:rsid w:val="00CB633E"/>
    <w:rsid w:val="00CB63F2"/>
    <w:rsid w:val="00CB6A59"/>
    <w:rsid w:val="00CB6D57"/>
    <w:rsid w:val="00CB7552"/>
    <w:rsid w:val="00CB76AA"/>
    <w:rsid w:val="00CB7FD2"/>
    <w:rsid w:val="00CC102B"/>
    <w:rsid w:val="00CC139F"/>
    <w:rsid w:val="00CC1551"/>
    <w:rsid w:val="00CC1886"/>
    <w:rsid w:val="00CC1B44"/>
    <w:rsid w:val="00CC2273"/>
    <w:rsid w:val="00CC2506"/>
    <w:rsid w:val="00CC267D"/>
    <w:rsid w:val="00CC2904"/>
    <w:rsid w:val="00CC2F03"/>
    <w:rsid w:val="00CC30A6"/>
    <w:rsid w:val="00CC31C5"/>
    <w:rsid w:val="00CC35F5"/>
    <w:rsid w:val="00CC3DBD"/>
    <w:rsid w:val="00CC4533"/>
    <w:rsid w:val="00CC4F25"/>
    <w:rsid w:val="00CC5318"/>
    <w:rsid w:val="00CC5422"/>
    <w:rsid w:val="00CC5891"/>
    <w:rsid w:val="00CC5F6B"/>
    <w:rsid w:val="00CC663C"/>
    <w:rsid w:val="00CC6B1B"/>
    <w:rsid w:val="00CC74A3"/>
    <w:rsid w:val="00CD014E"/>
    <w:rsid w:val="00CD047F"/>
    <w:rsid w:val="00CD0846"/>
    <w:rsid w:val="00CD0B7C"/>
    <w:rsid w:val="00CD1361"/>
    <w:rsid w:val="00CD16AF"/>
    <w:rsid w:val="00CD2471"/>
    <w:rsid w:val="00CD2A82"/>
    <w:rsid w:val="00CD2E10"/>
    <w:rsid w:val="00CD33D3"/>
    <w:rsid w:val="00CD443F"/>
    <w:rsid w:val="00CD4A24"/>
    <w:rsid w:val="00CD4C4F"/>
    <w:rsid w:val="00CD528E"/>
    <w:rsid w:val="00CD55E6"/>
    <w:rsid w:val="00CD5773"/>
    <w:rsid w:val="00CD5CB0"/>
    <w:rsid w:val="00CD5F83"/>
    <w:rsid w:val="00CD66FB"/>
    <w:rsid w:val="00CD67C8"/>
    <w:rsid w:val="00CD6B95"/>
    <w:rsid w:val="00CD70F1"/>
    <w:rsid w:val="00CD7138"/>
    <w:rsid w:val="00CD7257"/>
    <w:rsid w:val="00CD74D6"/>
    <w:rsid w:val="00CE0658"/>
    <w:rsid w:val="00CE0D70"/>
    <w:rsid w:val="00CE1DA1"/>
    <w:rsid w:val="00CE2692"/>
    <w:rsid w:val="00CE26E8"/>
    <w:rsid w:val="00CE2F3E"/>
    <w:rsid w:val="00CE321B"/>
    <w:rsid w:val="00CE3C3B"/>
    <w:rsid w:val="00CE42E7"/>
    <w:rsid w:val="00CE4AF5"/>
    <w:rsid w:val="00CE54C6"/>
    <w:rsid w:val="00CE567D"/>
    <w:rsid w:val="00CE5B4A"/>
    <w:rsid w:val="00CE5C4F"/>
    <w:rsid w:val="00CE5F57"/>
    <w:rsid w:val="00CE5FFB"/>
    <w:rsid w:val="00CE6041"/>
    <w:rsid w:val="00CE6084"/>
    <w:rsid w:val="00CE6A44"/>
    <w:rsid w:val="00CE6B95"/>
    <w:rsid w:val="00CE6C84"/>
    <w:rsid w:val="00CE6FD9"/>
    <w:rsid w:val="00CE70D5"/>
    <w:rsid w:val="00CE74E3"/>
    <w:rsid w:val="00CE797A"/>
    <w:rsid w:val="00CE7A1B"/>
    <w:rsid w:val="00CE7B57"/>
    <w:rsid w:val="00CE7F62"/>
    <w:rsid w:val="00CF0036"/>
    <w:rsid w:val="00CF00E5"/>
    <w:rsid w:val="00CF0556"/>
    <w:rsid w:val="00CF1342"/>
    <w:rsid w:val="00CF1981"/>
    <w:rsid w:val="00CF1D38"/>
    <w:rsid w:val="00CF1F1A"/>
    <w:rsid w:val="00CF213F"/>
    <w:rsid w:val="00CF214A"/>
    <w:rsid w:val="00CF234F"/>
    <w:rsid w:val="00CF272F"/>
    <w:rsid w:val="00CF27C2"/>
    <w:rsid w:val="00CF2B26"/>
    <w:rsid w:val="00CF2C00"/>
    <w:rsid w:val="00CF2CA3"/>
    <w:rsid w:val="00CF3225"/>
    <w:rsid w:val="00CF32B4"/>
    <w:rsid w:val="00CF33FA"/>
    <w:rsid w:val="00CF3974"/>
    <w:rsid w:val="00CF397B"/>
    <w:rsid w:val="00CF3F5C"/>
    <w:rsid w:val="00CF40B2"/>
    <w:rsid w:val="00CF4160"/>
    <w:rsid w:val="00CF4831"/>
    <w:rsid w:val="00CF4D96"/>
    <w:rsid w:val="00CF4E5E"/>
    <w:rsid w:val="00CF4FEC"/>
    <w:rsid w:val="00CF514C"/>
    <w:rsid w:val="00CF53B9"/>
    <w:rsid w:val="00CF5D53"/>
    <w:rsid w:val="00CF63A2"/>
    <w:rsid w:val="00CF65CB"/>
    <w:rsid w:val="00CF6AE9"/>
    <w:rsid w:val="00CF6E79"/>
    <w:rsid w:val="00CF7281"/>
    <w:rsid w:val="00D00AE3"/>
    <w:rsid w:val="00D00D9A"/>
    <w:rsid w:val="00D00F6A"/>
    <w:rsid w:val="00D0102A"/>
    <w:rsid w:val="00D01032"/>
    <w:rsid w:val="00D0108E"/>
    <w:rsid w:val="00D01317"/>
    <w:rsid w:val="00D0136B"/>
    <w:rsid w:val="00D013D1"/>
    <w:rsid w:val="00D014BC"/>
    <w:rsid w:val="00D01885"/>
    <w:rsid w:val="00D01C42"/>
    <w:rsid w:val="00D02195"/>
    <w:rsid w:val="00D02734"/>
    <w:rsid w:val="00D032C4"/>
    <w:rsid w:val="00D03342"/>
    <w:rsid w:val="00D034C3"/>
    <w:rsid w:val="00D038D9"/>
    <w:rsid w:val="00D03C0D"/>
    <w:rsid w:val="00D04462"/>
    <w:rsid w:val="00D044F3"/>
    <w:rsid w:val="00D04827"/>
    <w:rsid w:val="00D04ECC"/>
    <w:rsid w:val="00D050A6"/>
    <w:rsid w:val="00D052B5"/>
    <w:rsid w:val="00D0540B"/>
    <w:rsid w:val="00D05BC0"/>
    <w:rsid w:val="00D0609B"/>
    <w:rsid w:val="00D06DF0"/>
    <w:rsid w:val="00D06FAC"/>
    <w:rsid w:val="00D07425"/>
    <w:rsid w:val="00D07910"/>
    <w:rsid w:val="00D07BAD"/>
    <w:rsid w:val="00D07FF1"/>
    <w:rsid w:val="00D1053A"/>
    <w:rsid w:val="00D10B68"/>
    <w:rsid w:val="00D117BE"/>
    <w:rsid w:val="00D11A2E"/>
    <w:rsid w:val="00D11A9B"/>
    <w:rsid w:val="00D11D30"/>
    <w:rsid w:val="00D12059"/>
    <w:rsid w:val="00D12C2F"/>
    <w:rsid w:val="00D1395B"/>
    <w:rsid w:val="00D14149"/>
    <w:rsid w:val="00D1450D"/>
    <w:rsid w:val="00D14B12"/>
    <w:rsid w:val="00D14C50"/>
    <w:rsid w:val="00D14D26"/>
    <w:rsid w:val="00D14FAC"/>
    <w:rsid w:val="00D15169"/>
    <w:rsid w:val="00D16271"/>
    <w:rsid w:val="00D16888"/>
    <w:rsid w:val="00D16F16"/>
    <w:rsid w:val="00D17043"/>
    <w:rsid w:val="00D172D8"/>
    <w:rsid w:val="00D178CC"/>
    <w:rsid w:val="00D20B0A"/>
    <w:rsid w:val="00D20B1E"/>
    <w:rsid w:val="00D21096"/>
    <w:rsid w:val="00D21573"/>
    <w:rsid w:val="00D21697"/>
    <w:rsid w:val="00D21955"/>
    <w:rsid w:val="00D21978"/>
    <w:rsid w:val="00D220BA"/>
    <w:rsid w:val="00D22517"/>
    <w:rsid w:val="00D22AAD"/>
    <w:rsid w:val="00D22CD6"/>
    <w:rsid w:val="00D22D9A"/>
    <w:rsid w:val="00D2321B"/>
    <w:rsid w:val="00D23E96"/>
    <w:rsid w:val="00D2442F"/>
    <w:rsid w:val="00D25671"/>
    <w:rsid w:val="00D258C8"/>
    <w:rsid w:val="00D26AA8"/>
    <w:rsid w:val="00D26D69"/>
    <w:rsid w:val="00D26E00"/>
    <w:rsid w:val="00D2796F"/>
    <w:rsid w:val="00D2799C"/>
    <w:rsid w:val="00D27AA3"/>
    <w:rsid w:val="00D27AE3"/>
    <w:rsid w:val="00D27DFA"/>
    <w:rsid w:val="00D27FBF"/>
    <w:rsid w:val="00D3008C"/>
    <w:rsid w:val="00D3008D"/>
    <w:rsid w:val="00D30802"/>
    <w:rsid w:val="00D30D91"/>
    <w:rsid w:val="00D3252E"/>
    <w:rsid w:val="00D33109"/>
    <w:rsid w:val="00D33173"/>
    <w:rsid w:val="00D3324C"/>
    <w:rsid w:val="00D3355A"/>
    <w:rsid w:val="00D33584"/>
    <w:rsid w:val="00D339E6"/>
    <w:rsid w:val="00D34014"/>
    <w:rsid w:val="00D3455C"/>
    <w:rsid w:val="00D34741"/>
    <w:rsid w:val="00D34A10"/>
    <w:rsid w:val="00D34D84"/>
    <w:rsid w:val="00D34F28"/>
    <w:rsid w:val="00D35017"/>
    <w:rsid w:val="00D351E0"/>
    <w:rsid w:val="00D357B3"/>
    <w:rsid w:val="00D3583E"/>
    <w:rsid w:val="00D35B67"/>
    <w:rsid w:val="00D35E75"/>
    <w:rsid w:val="00D35EE3"/>
    <w:rsid w:val="00D3696D"/>
    <w:rsid w:val="00D36977"/>
    <w:rsid w:val="00D36CF9"/>
    <w:rsid w:val="00D36FB6"/>
    <w:rsid w:val="00D3713B"/>
    <w:rsid w:val="00D37BC5"/>
    <w:rsid w:val="00D40017"/>
    <w:rsid w:val="00D402C1"/>
    <w:rsid w:val="00D40407"/>
    <w:rsid w:val="00D4097C"/>
    <w:rsid w:val="00D40B24"/>
    <w:rsid w:val="00D41371"/>
    <w:rsid w:val="00D41624"/>
    <w:rsid w:val="00D41C2C"/>
    <w:rsid w:val="00D42503"/>
    <w:rsid w:val="00D42B92"/>
    <w:rsid w:val="00D431AB"/>
    <w:rsid w:val="00D43570"/>
    <w:rsid w:val="00D43F30"/>
    <w:rsid w:val="00D44B7C"/>
    <w:rsid w:val="00D44CF3"/>
    <w:rsid w:val="00D44F98"/>
    <w:rsid w:val="00D4608F"/>
    <w:rsid w:val="00D461C9"/>
    <w:rsid w:val="00D463D9"/>
    <w:rsid w:val="00D46629"/>
    <w:rsid w:val="00D46E51"/>
    <w:rsid w:val="00D4766F"/>
    <w:rsid w:val="00D47887"/>
    <w:rsid w:val="00D47940"/>
    <w:rsid w:val="00D479A4"/>
    <w:rsid w:val="00D47BA3"/>
    <w:rsid w:val="00D47C1B"/>
    <w:rsid w:val="00D47C7D"/>
    <w:rsid w:val="00D50654"/>
    <w:rsid w:val="00D5198B"/>
    <w:rsid w:val="00D51A08"/>
    <w:rsid w:val="00D51AF3"/>
    <w:rsid w:val="00D51C3E"/>
    <w:rsid w:val="00D51E55"/>
    <w:rsid w:val="00D51E9B"/>
    <w:rsid w:val="00D52202"/>
    <w:rsid w:val="00D52234"/>
    <w:rsid w:val="00D5282C"/>
    <w:rsid w:val="00D52A62"/>
    <w:rsid w:val="00D52D3D"/>
    <w:rsid w:val="00D53326"/>
    <w:rsid w:val="00D535E7"/>
    <w:rsid w:val="00D5365C"/>
    <w:rsid w:val="00D53F9B"/>
    <w:rsid w:val="00D541AA"/>
    <w:rsid w:val="00D54669"/>
    <w:rsid w:val="00D54A2B"/>
    <w:rsid w:val="00D54AC5"/>
    <w:rsid w:val="00D54D61"/>
    <w:rsid w:val="00D5531F"/>
    <w:rsid w:val="00D5542D"/>
    <w:rsid w:val="00D55C56"/>
    <w:rsid w:val="00D55FD4"/>
    <w:rsid w:val="00D56403"/>
    <w:rsid w:val="00D564E9"/>
    <w:rsid w:val="00D566D3"/>
    <w:rsid w:val="00D5695A"/>
    <w:rsid w:val="00D56AAA"/>
    <w:rsid w:val="00D56B98"/>
    <w:rsid w:val="00D5722B"/>
    <w:rsid w:val="00D57A87"/>
    <w:rsid w:val="00D57D60"/>
    <w:rsid w:val="00D6033D"/>
    <w:rsid w:val="00D6056E"/>
    <w:rsid w:val="00D60DB4"/>
    <w:rsid w:val="00D61163"/>
    <w:rsid w:val="00D612F3"/>
    <w:rsid w:val="00D615DC"/>
    <w:rsid w:val="00D61A5C"/>
    <w:rsid w:val="00D61CD3"/>
    <w:rsid w:val="00D61DB6"/>
    <w:rsid w:val="00D6223E"/>
    <w:rsid w:val="00D62269"/>
    <w:rsid w:val="00D627F9"/>
    <w:rsid w:val="00D62D6B"/>
    <w:rsid w:val="00D62E75"/>
    <w:rsid w:val="00D63059"/>
    <w:rsid w:val="00D636A6"/>
    <w:rsid w:val="00D637EB"/>
    <w:rsid w:val="00D63E43"/>
    <w:rsid w:val="00D64421"/>
    <w:rsid w:val="00D64579"/>
    <w:rsid w:val="00D6477B"/>
    <w:rsid w:val="00D64CA3"/>
    <w:rsid w:val="00D64CF9"/>
    <w:rsid w:val="00D658B7"/>
    <w:rsid w:val="00D659A8"/>
    <w:rsid w:val="00D65AD8"/>
    <w:rsid w:val="00D65CA0"/>
    <w:rsid w:val="00D65EC1"/>
    <w:rsid w:val="00D65F88"/>
    <w:rsid w:val="00D667D6"/>
    <w:rsid w:val="00D66E78"/>
    <w:rsid w:val="00D671A6"/>
    <w:rsid w:val="00D6743D"/>
    <w:rsid w:val="00D67847"/>
    <w:rsid w:val="00D7041A"/>
    <w:rsid w:val="00D704C8"/>
    <w:rsid w:val="00D704F7"/>
    <w:rsid w:val="00D70903"/>
    <w:rsid w:val="00D70A73"/>
    <w:rsid w:val="00D71334"/>
    <w:rsid w:val="00D71558"/>
    <w:rsid w:val="00D71719"/>
    <w:rsid w:val="00D7197D"/>
    <w:rsid w:val="00D719C1"/>
    <w:rsid w:val="00D71AEE"/>
    <w:rsid w:val="00D72065"/>
    <w:rsid w:val="00D72E3F"/>
    <w:rsid w:val="00D72FE3"/>
    <w:rsid w:val="00D73484"/>
    <w:rsid w:val="00D734D0"/>
    <w:rsid w:val="00D735DF"/>
    <w:rsid w:val="00D73DAB"/>
    <w:rsid w:val="00D741E1"/>
    <w:rsid w:val="00D74DEA"/>
    <w:rsid w:val="00D75F63"/>
    <w:rsid w:val="00D77155"/>
    <w:rsid w:val="00D7739D"/>
    <w:rsid w:val="00D773E7"/>
    <w:rsid w:val="00D77703"/>
    <w:rsid w:val="00D7792B"/>
    <w:rsid w:val="00D814A9"/>
    <w:rsid w:val="00D814E8"/>
    <w:rsid w:val="00D81E5D"/>
    <w:rsid w:val="00D825D2"/>
    <w:rsid w:val="00D829DC"/>
    <w:rsid w:val="00D82A07"/>
    <w:rsid w:val="00D82BAA"/>
    <w:rsid w:val="00D82C4F"/>
    <w:rsid w:val="00D82C76"/>
    <w:rsid w:val="00D82C8A"/>
    <w:rsid w:val="00D82E60"/>
    <w:rsid w:val="00D832A8"/>
    <w:rsid w:val="00D83ADC"/>
    <w:rsid w:val="00D83B74"/>
    <w:rsid w:val="00D83E04"/>
    <w:rsid w:val="00D84288"/>
    <w:rsid w:val="00D84C92"/>
    <w:rsid w:val="00D856A8"/>
    <w:rsid w:val="00D862CD"/>
    <w:rsid w:val="00D863A6"/>
    <w:rsid w:val="00D86866"/>
    <w:rsid w:val="00D86983"/>
    <w:rsid w:val="00D86A51"/>
    <w:rsid w:val="00D86E50"/>
    <w:rsid w:val="00D8711F"/>
    <w:rsid w:val="00D87139"/>
    <w:rsid w:val="00D879BE"/>
    <w:rsid w:val="00D87D88"/>
    <w:rsid w:val="00D90012"/>
    <w:rsid w:val="00D90216"/>
    <w:rsid w:val="00D90519"/>
    <w:rsid w:val="00D908B9"/>
    <w:rsid w:val="00D90923"/>
    <w:rsid w:val="00D909FD"/>
    <w:rsid w:val="00D90B07"/>
    <w:rsid w:val="00D91005"/>
    <w:rsid w:val="00D91101"/>
    <w:rsid w:val="00D911E3"/>
    <w:rsid w:val="00D914D3"/>
    <w:rsid w:val="00D918A9"/>
    <w:rsid w:val="00D91BA4"/>
    <w:rsid w:val="00D92068"/>
    <w:rsid w:val="00D9211E"/>
    <w:rsid w:val="00D92482"/>
    <w:rsid w:val="00D927AE"/>
    <w:rsid w:val="00D927F2"/>
    <w:rsid w:val="00D92901"/>
    <w:rsid w:val="00D92B8E"/>
    <w:rsid w:val="00D92E1A"/>
    <w:rsid w:val="00D92FF7"/>
    <w:rsid w:val="00D945D6"/>
    <w:rsid w:val="00D94B90"/>
    <w:rsid w:val="00D950F2"/>
    <w:rsid w:val="00D96C0B"/>
    <w:rsid w:val="00D96F42"/>
    <w:rsid w:val="00D974F8"/>
    <w:rsid w:val="00D97863"/>
    <w:rsid w:val="00D97ABC"/>
    <w:rsid w:val="00D97ADF"/>
    <w:rsid w:val="00D97C6E"/>
    <w:rsid w:val="00D97FD7"/>
    <w:rsid w:val="00DA0266"/>
    <w:rsid w:val="00DA0D9C"/>
    <w:rsid w:val="00DA0F02"/>
    <w:rsid w:val="00DA109A"/>
    <w:rsid w:val="00DA1800"/>
    <w:rsid w:val="00DA1B0D"/>
    <w:rsid w:val="00DA1C8F"/>
    <w:rsid w:val="00DA24F9"/>
    <w:rsid w:val="00DA260E"/>
    <w:rsid w:val="00DA2B7C"/>
    <w:rsid w:val="00DA2D9D"/>
    <w:rsid w:val="00DA3847"/>
    <w:rsid w:val="00DA3BFB"/>
    <w:rsid w:val="00DA4449"/>
    <w:rsid w:val="00DA4903"/>
    <w:rsid w:val="00DA5248"/>
    <w:rsid w:val="00DA5C9D"/>
    <w:rsid w:val="00DA61F6"/>
    <w:rsid w:val="00DA77C6"/>
    <w:rsid w:val="00DA7C2B"/>
    <w:rsid w:val="00DA7D4C"/>
    <w:rsid w:val="00DB0426"/>
    <w:rsid w:val="00DB076D"/>
    <w:rsid w:val="00DB0D3A"/>
    <w:rsid w:val="00DB0DE2"/>
    <w:rsid w:val="00DB135E"/>
    <w:rsid w:val="00DB140E"/>
    <w:rsid w:val="00DB14D6"/>
    <w:rsid w:val="00DB1523"/>
    <w:rsid w:val="00DB1E82"/>
    <w:rsid w:val="00DB23F3"/>
    <w:rsid w:val="00DB2420"/>
    <w:rsid w:val="00DB2432"/>
    <w:rsid w:val="00DB24B8"/>
    <w:rsid w:val="00DB2A77"/>
    <w:rsid w:val="00DB2AB2"/>
    <w:rsid w:val="00DB2FA0"/>
    <w:rsid w:val="00DB30F5"/>
    <w:rsid w:val="00DB347A"/>
    <w:rsid w:val="00DB34F1"/>
    <w:rsid w:val="00DB3544"/>
    <w:rsid w:val="00DB3571"/>
    <w:rsid w:val="00DB3AE7"/>
    <w:rsid w:val="00DB4091"/>
    <w:rsid w:val="00DB4A2B"/>
    <w:rsid w:val="00DB533F"/>
    <w:rsid w:val="00DB5342"/>
    <w:rsid w:val="00DB586B"/>
    <w:rsid w:val="00DB6312"/>
    <w:rsid w:val="00DB646C"/>
    <w:rsid w:val="00DB6658"/>
    <w:rsid w:val="00DB6830"/>
    <w:rsid w:val="00DB726D"/>
    <w:rsid w:val="00DB76BC"/>
    <w:rsid w:val="00DB7AFC"/>
    <w:rsid w:val="00DC042E"/>
    <w:rsid w:val="00DC106A"/>
    <w:rsid w:val="00DC12AD"/>
    <w:rsid w:val="00DC1873"/>
    <w:rsid w:val="00DC191D"/>
    <w:rsid w:val="00DC1A74"/>
    <w:rsid w:val="00DC1EFE"/>
    <w:rsid w:val="00DC1FEE"/>
    <w:rsid w:val="00DC204E"/>
    <w:rsid w:val="00DC20D2"/>
    <w:rsid w:val="00DC228C"/>
    <w:rsid w:val="00DC2874"/>
    <w:rsid w:val="00DC2DFF"/>
    <w:rsid w:val="00DC3152"/>
    <w:rsid w:val="00DC3722"/>
    <w:rsid w:val="00DC3837"/>
    <w:rsid w:val="00DC38B9"/>
    <w:rsid w:val="00DC4501"/>
    <w:rsid w:val="00DC4534"/>
    <w:rsid w:val="00DC4B67"/>
    <w:rsid w:val="00DC4EFA"/>
    <w:rsid w:val="00DC50BD"/>
    <w:rsid w:val="00DC5416"/>
    <w:rsid w:val="00DC64F5"/>
    <w:rsid w:val="00DC69AB"/>
    <w:rsid w:val="00DC73DB"/>
    <w:rsid w:val="00DC77CC"/>
    <w:rsid w:val="00DC78D5"/>
    <w:rsid w:val="00DC7FA3"/>
    <w:rsid w:val="00DD031C"/>
    <w:rsid w:val="00DD083D"/>
    <w:rsid w:val="00DD135B"/>
    <w:rsid w:val="00DD1478"/>
    <w:rsid w:val="00DD18D4"/>
    <w:rsid w:val="00DD19CF"/>
    <w:rsid w:val="00DD1BC6"/>
    <w:rsid w:val="00DD1D7D"/>
    <w:rsid w:val="00DD2233"/>
    <w:rsid w:val="00DD237D"/>
    <w:rsid w:val="00DD2899"/>
    <w:rsid w:val="00DD322D"/>
    <w:rsid w:val="00DD3D22"/>
    <w:rsid w:val="00DD3EEC"/>
    <w:rsid w:val="00DD3EF8"/>
    <w:rsid w:val="00DD3FAC"/>
    <w:rsid w:val="00DD4766"/>
    <w:rsid w:val="00DD4CF2"/>
    <w:rsid w:val="00DD4F38"/>
    <w:rsid w:val="00DD505B"/>
    <w:rsid w:val="00DD5543"/>
    <w:rsid w:val="00DD55E1"/>
    <w:rsid w:val="00DD5719"/>
    <w:rsid w:val="00DD577F"/>
    <w:rsid w:val="00DD6685"/>
    <w:rsid w:val="00DD687C"/>
    <w:rsid w:val="00DD68B6"/>
    <w:rsid w:val="00DD6D09"/>
    <w:rsid w:val="00DD6F79"/>
    <w:rsid w:val="00DD720E"/>
    <w:rsid w:val="00DD7221"/>
    <w:rsid w:val="00DD7441"/>
    <w:rsid w:val="00DD7CF9"/>
    <w:rsid w:val="00DE09D4"/>
    <w:rsid w:val="00DE0C71"/>
    <w:rsid w:val="00DE1451"/>
    <w:rsid w:val="00DE1708"/>
    <w:rsid w:val="00DE1C75"/>
    <w:rsid w:val="00DE27C3"/>
    <w:rsid w:val="00DE297E"/>
    <w:rsid w:val="00DE2E11"/>
    <w:rsid w:val="00DE3AB7"/>
    <w:rsid w:val="00DE4370"/>
    <w:rsid w:val="00DE4612"/>
    <w:rsid w:val="00DE4A2C"/>
    <w:rsid w:val="00DE4A85"/>
    <w:rsid w:val="00DE4C73"/>
    <w:rsid w:val="00DE5AE0"/>
    <w:rsid w:val="00DE5EFD"/>
    <w:rsid w:val="00DE65B8"/>
    <w:rsid w:val="00DE79B3"/>
    <w:rsid w:val="00DE79EF"/>
    <w:rsid w:val="00DE7C61"/>
    <w:rsid w:val="00DF01BF"/>
    <w:rsid w:val="00DF0D8B"/>
    <w:rsid w:val="00DF0DEF"/>
    <w:rsid w:val="00DF111E"/>
    <w:rsid w:val="00DF146C"/>
    <w:rsid w:val="00DF14A3"/>
    <w:rsid w:val="00DF1BE6"/>
    <w:rsid w:val="00DF20F4"/>
    <w:rsid w:val="00DF2282"/>
    <w:rsid w:val="00DF23DE"/>
    <w:rsid w:val="00DF266A"/>
    <w:rsid w:val="00DF304B"/>
    <w:rsid w:val="00DF31E3"/>
    <w:rsid w:val="00DF334F"/>
    <w:rsid w:val="00DF39B0"/>
    <w:rsid w:val="00DF5083"/>
    <w:rsid w:val="00DF58FF"/>
    <w:rsid w:val="00DF5C2D"/>
    <w:rsid w:val="00DF5D2B"/>
    <w:rsid w:val="00DF5DA0"/>
    <w:rsid w:val="00DF6526"/>
    <w:rsid w:val="00DF68F2"/>
    <w:rsid w:val="00DF6972"/>
    <w:rsid w:val="00DF6C7E"/>
    <w:rsid w:val="00DF70A6"/>
    <w:rsid w:val="00DF710E"/>
    <w:rsid w:val="00E005FE"/>
    <w:rsid w:val="00E00C29"/>
    <w:rsid w:val="00E01379"/>
    <w:rsid w:val="00E0175A"/>
    <w:rsid w:val="00E019F6"/>
    <w:rsid w:val="00E01AF7"/>
    <w:rsid w:val="00E021E9"/>
    <w:rsid w:val="00E026FA"/>
    <w:rsid w:val="00E02A04"/>
    <w:rsid w:val="00E02D5B"/>
    <w:rsid w:val="00E0308D"/>
    <w:rsid w:val="00E03476"/>
    <w:rsid w:val="00E03C16"/>
    <w:rsid w:val="00E03CF8"/>
    <w:rsid w:val="00E0485E"/>
    <w:rsid w:val="00E04C54"/>
    <w:rsid w:val="00E04D00"/>
    <w:rsid w:val="00E04D56"/>
    <w:rsid w:val="00E04E6C"/>
    <w:rsid w:val="00E04F3C"/>
    <w:rsid w:val="00E05632"/>
    <w:rsid w:val="00E05A65"/>
    <w:rsid w:val="00E05C37"/>
    <w:rsid w:val="00E06436"/>
    <w:rsid w:val="00E073EF"/>
    <w:rsid w:val="00E075EE"/>
    <w:rsid w:val="00E0760A"/>
    <w:rsid w:val="00E07763"/>
    <w:rsid w:val="00E07991"/>
    <w:rsid w:val="00E1050A"/>
    <w:rsid w:val="00E1050D"/>
    <w:rsid w:val="00E1051E"/>
    <w:rsid w:val="00E10B71"/>
    <w:rsid w:val="00E11086"/>
    <w:rsid w:val="00E1144E"/>
    <w:rsid w:val="00E115C8"/>
    <w:rsid w:val="00E119E3"/>
    <w:rsid w:val="00E11D8E"/>
    <w:rsid w:val="00E11DA8"/>
    <w:rsid w:val="00E11DB8"/>
    <w:rsid w:val="00E11F96"/>
    <w:rsid w:val="00E125C2"/>
    <w:rsid w:val="00E1294A"/>
    <w:rsid w:val="00E12A03"/>
    <w:rsid w:val="00E13A75"/>
    <w:rsid w:val="00E13F11"/>
    <w:rsid w:val="00E14086"/>
    <w:rsid w:val="00E142A8"/>
    <w:rsid w:val="00E1462F"/>
    <w:rsid w:val="00E14A5F"/>
    <w:rsid w:val="00E153CC"/>
    <w:rsid w:val="00E15580"/>
    <w:rsid w:val="00E156BD"/>
    <w:rsid w:val="00E15F67"/>
    <w:rsid w:val="00E15FA7"/>
    <w:rsid w:val="00E16326"/>
    <w:rsid w:val="00E1642C"/>
    <w:rsid w:val="00E1668B"/>
    <w:rsid w:val="00E16F28"/>
    <w:rsid w:val="00E16F70"/>
    <w:rsid w:val="00E17114"/>
    <w:rsid w:val="00E1787C"/>
    <w:rsid w:val="00E17C9B"/>
    <w:rsid w:val="00E17E41"/>
    <w:rsid w:val="00E17F4F"/>
    <w:rsid w:val="00E200C0"/>
    <w:rsid w:val="00E20113"/>
    <w:rsid w:val="00E20329"/>
    <w:rsid w:val="00E20747"/>
    <w:rsid w:val="00E22160"/>
    <w:rsid w:val="00E22EE4"/>
    <w:rsid w:val="00E230BC"/>
    <w:rsid w:val="00E2318B"/>
    <w:rsid w:val="00E23283"/>
    <w:rsid w:val="00E235FA"/>
    <w:rsid w:val="00E2379C"/>
    <w:rsid w:val="00E238F0"/>
    <w:rsid w:val="00E23C8D"/>
    <w:rsid w:val="00E23DE5"/>
    <w:rsid w:val="00E24C6A"/>
    <w:rsid w:val="00E25200"/>
    <w:rsid w:val="00E25458"/>
    <w:rsid w:val="00E256AD"/>
    <w:rsid w:val="00E25722"/>
    <w:rsid w:val="00E25B24"/>
    <w:rsid w:val="00E26602"/>
    <w:rsid w:val="00E26B71"/>
    <w:rsid w:val="00E275C1"/>
    <w:rsid w:val="00E275CA"/>
    <w:rsid w:val="00E27638"/>
    <w:rsid w:val="00E27842"/>
    <w:rsid w:val="00E278C4"/>
    <w:rsid w:val="00E27ABB"/>
    <w:rsid w:val="00E30854"/>
    <w:rsid w:val="00E308AB"/>
    <w:rsid w:val="00E30C02"/>
    <w:rsid w:val="00E30C42"/>
    <w:rsid w:val="00E313E9"/>
    <w:rsid w:val="00E314B2"/>
    <w:rsid w:val="00E31AB2"/>
    <w:rsid w:val="00E31C47"/>
    <w:rsid w:val="00E32072"/>
    <w:rsid w:val="00E3237B"/>
    <w:rsid w:val="00E32401"/>
    <w:rsid w:val="00E32548"/>
    <w:rsid w:val="00E32CB8"/>
    <w:rsid w:val="00E341D1"/>
    <w:rsid w:val="00E346FB"/>
    <w:rsid w:val="00E3497F"/>
    <w:rsid w:val="00E34B90"/>
    <w:rsid w:val="00E35800"/>
    <w:rsid w:val="00E3605B"/>
    <w:rsid w:val="00E36233"/>
    <w:rsid w:val="00E36734"/>
    <w:rsid w:val="00E36913"/>
    <w:rsid w:val="00E36FEB"/>
    <w:rsid w:val="00E373F2"/>
    <w:rsid w:val="00E37EC2"/>
    <w:rsid w:val="00E37F77"/>
    <w:rsid w:val="00E37F81"/>
    <w:rsid w:val="00E40A81"/>
    <w:rsid w:val="00E41570"/>
    <w:rsid w:val="00E4168C"/>
    <w:rsid w:val="00E4184C"/>
    <w:rsid w:val="00E41E22"/>
    <w:rsid w:val="00E421DC"/>
    <w:rsid w:val="00E42286"/>
    <w:rsid w:val="00E42516"/>
    <w:rsid w:val="00E42940"/>
    <w:rsid w:val="00E42BEB"/>
    <w:rsid w:val="00E42CC5"/>
    <w:rsid w:val="00E43BF6"/>
    <w:rsid w:val="00E43C33"/>
    <w:rsid w:val="00E43D15"/>
    <w:rsid w:val="00E4426B"/>
    <w:rsid w:val="00E44364"/>
    <w:rsid w:val="00E4488F"/>
    <w:rsid w:val="00E453D5"/>
    <w:rsid w:val="00E45D88"/>
    <w:rsid w:val="00E45DA3"/>
    <w:rsid w:val="00E467F3"/>
    <w:rsid w:val="00E46850"/>
    <w:rsid w:val="00E46D9B"/>
    <w:rsid w:val="00E47785"/>
    <w:rsid w:val="00E47C46"/>
    <w:rsid w:val="00E47D48"/>
    <w:rsid w:val="00E502DA"/>
    <w:rsid w:val="00E50FB1"/>
    <w:rsid w:val="00E5145A"/>
    <w:rsid w:val="00E51792"/>
    <w:rsid w:val="00E52B22"/>
    <w:rsid w:val="00E530B8"/>
    <w:rsid w:val="00E53BF3"/>
    <w:rsid w:val="00E53DB4"/>
    <w:rsid w:val="00E54FC8"/>
    <w:rsid w:val="00E55081"/>
    <w:rsid w:val="00E555DF"/>
    <w:rsid w:val="00E558ED"/>
    <w:rsid w:val="00E55B87"/>
    <w:rsid w:val="00E56FD3"/>
    <w:rsid w:val="00E57074"/>
    <w:rsid w:val="00E57096"/>
    <w:rsid w:val="00E579AE"/>
    <w:rsid w:val="00E57B40"/>
    <w:rsid w:val="00E6099C"/>
    <w:rsid w:val="00E6149E"/>
    <w:rsid w:val="00E6182A"/>
    <w:rsid w:val="00E6259C"/>
    <w:rsid w:val="00E62F53"/>
    <w:rsid w:val="00E6338E"/>
    <w:rsid w:val="00E635AA"/>
    <w:rsid w:val="00E635F1"/>
    <w:rsid w:val="00E6493D"/>
    <w:rsid w:val="00E649C9"/>
    <w:rsid w:val="00E64BA3"/>
    <w:rsid w:val="00E64E46"/>
    <w:rsid w:val="00E652FB"/>
    <w:rsid w:val="00E65813"/>
    <w:rsid w:val="00E65878"/>
    <w:rsid w:val="00E658DA"/>
    <w:rsid w:val="00E659C6"/>
    <w:rsid w:val="00E66334"/>
    <w:rsid w:val="00E66DEA"/>
    <w:rsid w:val="00E67331"/>
    <w:rsid w:val="00E67EB3"/>
    <w:rsid w:val="00E67EB7"/>
    <w:rsid w:val="00E70009"/>
    <w:rsid w:val="00E701A3"/>
    <w:rsid w:val="00E70BA9"/>
    <w:rsid w:val="00E71137"/>
    <w:rsid w:val="00E71535"/>
    <w:rsid w:val="00E7157A"/>
    <w:rsid w:val="00E71696"/>
    <w:rsid w:val="00E717FE"/>
    <w:rsid w:val="00E71BA1"/>
    <w:rsid w:val="00E72820"/>
    <w:rsid w:val="00E729CE"/>
    <w:rsid w:val="00E730D4"/>
    <w:rsid w:val="00E73397"/>
    <w:rsid w:val="00E73CCC"/>
    <w:rsid w:val="00E73DA2"/>
    <w:rsid w:val="00E74872"/>
    <w:rsid w:val="00E74D64"/>
    <w:rsid w:val="00E75009"/>
    <w:rsid w:val="00E75081"/>
    <w:rsid w:val="00E751BA"/>
    <w:rsid w:val="00E75EF7"/>
    <w:rsid w:val="00E75F21"/>
    <w:rsid w:val="00E7622E"/>
    <w:rsid w:val="00E7631F"/>
    <w:rsid w:val="00E763DB"/>
    <w:rsid w:val="00E764F7"/>
    <w:rsid w:val="00E76985"/>
    <w:rsid w:val="00E76E6E"/>
    <w:rsid w:val="00E8063B"/>
    <w:rsid w:val="00E8083A"/>
    <w:rsid w:val="00E80EF8"/>
    <w:rsid w:val="00E811C8"/>
    <w:rsid w:val="00E81201"/>
    <w:rsid w:val="00E8137D"/>
    <w:rsid w:val="00E81489"/>
    <w:rsid w:val="00E816B7"/>
    <w:rsid w:val="00E816C6"/>
    <w:rsid w:val="00E81A3E"/>
    <w:rsid w:val="00E8218B"/>
    <w:rsid w:val="00E827F7"/>
    <w:rsid w:val="00E83400"/>
    <w:rsid w:val="00E83449"/>
    <w:rsid w:val="00E8416C"/>
    <w:rsid w:val="00E84331"/>
    <w:rsid w:val="00E84578"/>
    <w:rsid w:val="00E848EF"/>
    <w:rsid w:val="00E84DD1"/>
    <w:rsid w:val="00E84F3A"/>
    <w:rsid w:val="00E85107"/>
    <w:rsid w:val="00E85747"/>
    <w:rsid w:val="00E85821"/>
    <w:rsid w:val="00E86210"/>
    <w:rsid w:val="00E867EA"/>
    <w:rsid w:val="00E86AB9"/>
    <w:rsid w:val="00E87364"/>
    <w:rsid w:val="00E8759A"/>
    <w:rsid w:val="00E87A87"/>
    <w:rsid w:val="00E87D66"/>
    <w:rsid w:val="00E87DA2"/>
    <w:rsid w:val="00E87FA0"/>
    <w:rsid w:val="00E907FC"/>
    <w:rsid w:val="00E90969"/>
    <w:rsid w:val="00E90ADA"/>
    <w:rsid w:val="00E90B8F"/>
    <w:rsid w:val="00E914C5"/>
    <w:rsid w:val="00E91D59"/>
    <w:rsid w:val="00E91D98"/>
    <w:rsid w:val="00E92DFC"/>
    <w:rsid w:val="00E92E5C"/>
    <w:rsid w:val="00E9334D"/>
    <w:rsid w:val="00E938A1"/>
    <w:rsid w:val="00E93B92"/>
    <w:rsid w:val="00E93D49"/>
    <w:rsid w:val="00E93F5F"/>
    <w:rsid w:val="00E9416D"/>
    <w:rsid w:val="00E944C9"/>
    <w:rsid w:val="00E945B2"/>
    <w:rsid w:val="00E94766"/>
    <w:rsid w:val="00E94A62"/>
    <w:rsid w:val="00E94A87"/>
    <w:rsid w:val="00E94FA5"/>
    <w:rsid w:val="00E953F4"/>
    <w:rsid w:val="00E962BC"/>
    <w:rsid w:val="00E963E3"/>
    <w:rsid w:val="00E96C21"/>
    <w:rsid w:val="00E96D09"/>
    <w:rsid w:val="00E97F21"/>
    <w:rsid w:val="00EA0E89"/>
    <w:rsid w:val="00EA0FD8"/>
    <w:rsid w:val="00EA14BE"/>
    <w:rsid w:val="00EA165D"/>
    <w:rsid w:val="00EA1BD8"/>
    <w:rsid w:val="00EA1C79"/>
    <w:rsid w:val="00EA1D71"/>
    <w:rsid w:val="00EA2E8F"/>
    <w:rsid w:val="00EA3C8D"/>
    <w:rsid w:val="00EA4955"/>
    <w:rsid w:val="00EA51D9"/>
    <w:rsid w:val="00EA555F"/>
    <w:rsid w:val="00EA58AD"/>
    <w:rsid w:val="00EA5BC3"/>
    <w:rsid w:val="00EA635B"/>
    <w:rsid w:val="00EA6E61"/>
    <w:rsid w:val="00EA7D31"/>
    <w:rsid w:val="00EB006A"/>
    <w:rsid w:val="00EB00A4"/>
    <w:rsid w:val="00EB03AD"/>
    <w:rsid w:val="00EB073F"/>
    <w:rsid w:val="00EB15E9"/>
    <w:rsid w:val="00EB1733"/>
    <w:rsid w:val="00EB19AC"/>
    <w:rsid w:val="00EB205D"/>
    <w:rsid w:val="00EB24C8"/>
    <w:rsid w:val="00EB3071"/>
    <w:rsid w:val="00EB3377"/>
    <w:rsid w:val="00EB3A93"/>
    <w:rsid w:val="00EB3C94"/>
    <w:rsid w:val="00EB4254"/>
    <w:rsid w:val="00EB4966"/>
    <w:rsid w:val="00EB4A4D"/>
    <w:rsid w:val="00EB5395"/>
    <w:rsid w:val="00EB5962"/>
    <w:rsid w:val="00EB5B6B"/>
    <w:rsid w:val="00EB5C2B"/>
    <w:rsid w:val="00EB5D29"/>
    <w:rsid w:val="00EB6240"/>
    <w:rsid w:val="00EB67FC"/>
    <w:rsid w:val="00EB7789"/>
    <w:rsid w:val="00EB790B"/>
    <w:rsid w:val="00EC0077"/>
    <w:rsid w:val="00EC00B9"/>
    <w:rsid w:val="00EC0683"/>
    <w:rsid w:val="00EC06FA"/>
    <w:rsid w:val="00EC07BF"/>
    <w:rsid w:val="00EC0F9C"/>
    <w:rsid w:val="00EC1647"/>
    <w:rsid w:val="00EC167F"/>
    <w:rsid w:val="00EC1E76"/>
    <w:rsid w:val="00EC2216"/>
    <w:rsid w:val="00EC27F6"/>
    <w:rsid w:val="00EC2CE1"/>
    <w:rsid w:val="00EC3300"/>
    <w:rsid w:val="00EC350C"/>
    <w:rsid w:val="00EC364F"/>
    <w:rsid w:val="00EC369C"/>
    <w:rsid w:val="00EC36D6"/>
    <w:rsid w:val="00EC3948"/>
    <w:rsid w:val="00EC3DF0"/>
    <w:rsid w:val="00EC3FA1"/>
    <w:rsid w:val="00EC42E6"/>
    <w:rsid w:val="00EC4512"/>
    <w:rsid w:val="00EC45C7"/>
    <w:rsid w:val="00EC4A50"/>
    <w:rsid w:val="00EC4C66"/>
    <w:rsid w:val="00EC4FBB"/>
    <w:rsid w:val="00EC51D4"/>
    <w:rsid w:val="00EC5853"/>
    <w:rsid w:val="00EC5B0D"/>
    <w:rsid w:val="00EC5F51"/>
    <w:rsid w:val="00EC6243"/>
    <w:rsid w:val="00EC6842"/>
    <w:rsid w:val="00EC704F"/>
    <w:rsid w:val="00EC75AA"/>
    <w:rsid w:val="00EC77F7"/>
    <w:rsid w:val="00EC78B4"/>
    <w:rsid w:val="00EC7ED1"/>
    <w:rsid w:val="00EC7FD9"/>
    <w:rsid w:val="00ED0248"/>
    <w:rsid w:val="00ED04B1"/>
    <w:rsid w:val="00ED067E"/>
    <w:rsid w:val="00ED094D"/>
    <w:rsid w:val="00ED0B91"/>
    <w:rsid w:val="00ED1121"/>
    <w:rsid w:val="00ED18D0"/>
    <w:rsid w:val="00ED1EA5"/>
    <w:rsid w:val="00ED23BD"/>
    <w:rsid w:val="00ED28E5"/>
    <w:rsid w:val="00ED2A92"/>
    <w:rsid w:val="00ED2E2F"/>
    <w:rsid w:val="00ED2FD0"/>
    <w:rsid w:val="00ED2FEB"/>
    <w:rsid w:val="00ED302E"/>
    <w:rsid w:val="00ED39BF"/>
    <w:rsid w:val="00ED3BD9"/>
    <w:rsid w:val="00ED3C34"/>
    <w:rsid w:val="00ED45CE"/>
    <w:rsid w:val="00ED48FA"/>
    <w:rsid w:val="00ED4916"/>
    <w:rsid w:val="00ED494F"/>
    <w:rsid w:val="00ED52DF"/>
    <w:rsid w:val="00ED5388"/>
    <w:rsid w:val="00ED5984"/>
    <w:rsid w:val="00ED59AB"/>
    <w:rsid w:val="00ED5BED"/>
    <w:rsid w:val="00ED5DD6"/>
    <w:rsid w:val="00ED644F"/>
    <w:rsid w:val="00ED6DFF"/>
    <w:rsid w:val="00ED70EF"/>
    <w:rsid w:val="00ED730D"/>
    <w:rsid w:val="00ED73A6"/>
    <w:rsid w:val="00ED77F2"/>
    <w:rsid w:val="00ED7AF6"/>
    <w:rsid w:val="00ED7D09"/>
    <w:rsid w:val="00ED7E6C"/>
    <w:rsid w:val="00EE01FF"/>
    <w:rsid w:val="00EE05A2"/>
    <w:rsid w:val="00EE0C7F"/>
    <w:rsid w:val="00EE1718"/>
    <w:rsid w:val="00EE21D6"/>
    <w:rsid w:val="00EE241B"/>
    <w:rsid w:val="00EE3743"/>
    <w:rsid w:val="00EE3D1B"/>
    <w:rsid w:val="00EE4129"/>
    <w:rsid w:val="00EE4289"/>
    <w:rsid w:val="00EE4AF7"/>
    <w:rsid w:val="00EE4B56"/>
    <w:rsid w:val="00EE4F1B"/>
    <w:rsid w:val="00EE542E"/>
    <w:rsid w:val="00EE5449"/>
    <w:rsid w:val="00EE57A7"/>
    <w:rsid w:val="00EE5878"/>
    <w:rsid w:val="00EE62CC"/>
    <w:rsid w:val="00EE6A9A"/>
    <w:rsid w:val="00EE6EAE"/>
    <w:rsid w:val="00EE70C1"/>
    <w:rsid w:val="00EE7573"/>
    <w:rsid w:val="00EE7CE1"/>
    <w:rsid w:val="00EF07C6"/>
    <w:rsid w:val="00EF214B"/>
    <w:rsid w:val="00EF2364"/>
    <w:rsid w:val="00EF247C"/>
    <w:rsid w:val="00EF259B"/>
    <w:rsid w:val="00EF25E3"/>
    <w:rsid w:val="00EF2BFD"/>
    <w:rsid w:val="00EF2D77"/>
    <w:rsid w:val="00EF3175"/>
    <w:rsid w:val="00EF381D"/>
    <w:rsid w:val="00EF38F6"/>
    <w:rsid w:val="00EF3B76"/>
    <w:rsid w:val="00EF3B87"/>
    <w:rsid w:val="00EF433E"/>
    <w:rsid w:val="00EF451B"/>
    <w:rsid w:val="00EF46A2"/>
    <w:rsid w:val="00EF4709"/>
    <w:rsid w:val="00EF4C8A"/>
    <w:rsid w:val="00EF4FE7"/>
    <w:rsid w:val="00EF5452"/>
    <w:rsid w:val="00EF573F"/>
    <w:rsid w:val="00EF58D5"/>
    <w:rsid w:val="00EF6255"/>
    <w:rsid w:val="00EF6A39"/>
    <w:rsid w:val="00EF6C7A"/>
    <w:rsid w:val="00EF6D55"/>
    <w:rsid w:val="00EF6D85"/>
    <w:rsid w:val="00EF6EC3"/>
    <w:rsid w:val="00EF6FAA"/>
    <w:rsid w:val="00EF7125"/>
    <w:rsid w:val="00EF7263"/>
    <w:rsid w:val="00EF7A61"/>
    <w:rsid w:val="00EF7D11"/>
    <w:rsid w:val="00EF7E1B"/>
    <w:rsid w:val="00F00DB9"/>
    <w:rsid w:val="00F01000"/>
    <w:rsid w:val="00F014A4"/>
    <w:rsid w:val="00F019B9"/>
    <w:rsid w:val="00F01C83"/>
    <w:rsid w:val="00F02039"/>
    <w:rsid w:val="00F02476"/>
    <w:rsid w:val="00F02BC3"/>
    <w:rsid w:val="00F02D6E"/>
    <w:rsid w:val="00F036A1"/>
    <w:rsid w:val="00F03BA4"/>
    <w:rsid w:val="00F0467D"/>
    <w:rsid w:val="00F04BC6"/>
    <w:rsid w:val="00F04BDF"/>
    <w:rsid w:val="00F04F80"/>
    <w:rsid w:val="00F056B7"/>
    <w:rsid w:val="00F0573B"/>
    <w:rsid w:val="00F05A30"/>
    <w:rsid w:val="00F05B07"/>
    <w:rsid w:val="00F05C4E"/>
    <w:rsid w:val="00F05E2B"/>
    <w:rsid w:val="00F06219"/>
    <w:rsid w:val="00F076A3"/>
    <w:rsid w:val="00F077BA"/>
    <w:rsid w:val="00F1023E"/>
    <w:rsid w:val="00F10B6B"/>
    <w:rsid w:val="00F110D7"/>
    <w:rsid w:val="00F117DB"/>
    <w:rsid w:val="00F11A5A"/>
    <w:rsid w:val="00F11BCD"/>
    <w:rsid w:val="00F11D83"/>
    <w:rsid w:val="00F12871"/>
    <w:rsid w:val="00F12DC0"/>
    <w:rsid w:val="00F1343C"/>
    <w:rsid w:val="00F13AF9"/>
    <w:rsid w:val="00F13DEA"/>
    <w:rsid w:val="00F14817"/>
    <w:rsid w:val="00F14BE2"/>
    <w:rsid w:val="00F14E0C"/>
    <w:rsid w:val="00F15247"/>
    <w:rsid w:val="00F157E5"/>
    <w:rsid w:val="00F16BAA"/>
    <w:rsid w:val="00F175C8"/>
    <w:rsid w:val="00F175D6"/>
    <w:rsid w:val="00F17900"/>
    <w:rsid w:val="00F202A9"/>
    <w:rsid w:val="00F21125"/>
    <w:rsid w:val="00F21365"/>
    <w:rsid w:val="00F21678"/>
    <w:rsid w:val="00F21990"/>
    <w:rsid w:val="00F21A04"/>
    <w:rsid w:val="00F21BE9"/>
    <w:rsid w:val="00F21F9C"/>
    <w:rsid w:val="00F2251B"/>
    <w:rsid w:val="00F226CB"/>
    <w:rsid w:val="00F23A69"/>
    <w:rsid w:val="00F244A2"/>
    <w:rsid w:val="00F2488A"/>
    <w:rsid w:val="00F248AE"/>
    <w:rsid w:val="00F24E44"/>
    <w:rsid w:val="00F254FD"/>
    <w:rsid w:val="00F25D46"/>
    <w:rsid w:val="00F25DAC"/>
    <w:rsid w:val="00F25F27"/>
    <w:rsid w:val="00F2631A"/>
    <w:rsid w:val="00F263CA"/>
    <w:rsid w:val="00F26665"/>
    <w:rsid w:val="00F26985"/>
    <w:rsid w:val="00F26DE9"/>
    <w:rsid w:val="00F270B7"/>
    <w:rsid w:val="00F2712C"/>
    <w:rsid w:val="00F27F4D"/>
    <w:rsid w:val="00F30056"/>
    <w:rsid w:val="00F301E8"/>
    <w:rsid w:val="00F3089B"/>
    <w:rsid w:val="00F30BB3"/>
    <w:rsid w:val="00F30C56"/>
    <w:rsid w:val="00F3128D"/>
    <w:rsid w:val="00F3208A"/>
    <w:rsid w:val="00F327A4"/>
    <w:rsid w:val="00F32860"/>
    <w:rsid w:val="00F329C8"/>
    <w:rsid w:val="00F32D82"/>
    <w:rsid w:val="00F32FE4"/>
    <w:rsid w:val="00F3306A"/>
    <w:rsid w:val="00F332F8"/>
    <w:rsid w:val="00F333F2"/>
    <w:rsid w:val="00F336FE"/>
    <w:rsid w:val="00F33A07"/>
    <w:rsid w:val="00F3483B"/>
    <w:rsid w:val="00F34FC0"/>
    <w:rsid w:val="00F35022"/>
    <w:rsid w:val="00F3529B"/>
    <w:rsid w:val="00F3622C"/>
    <w:rsid w:val="00F363E0"/>
    <w:rsid w:val="00F3725F"/>
    <w:rsid w:val="00F3742E"/>
    <w:rsid w:val="00F401F7"/>
    <w:rsid w:val="00F40249"/>
    <w:rsid w:val="00F4038A"/>
    <w:rsid w:val="00F403E0"/>
    <w:rsid w:val="00F40C56"/>
    <w:rsid w:val="00F40DBC"/>
    <w:rsid w:val="00F40E9F"/>
    <w:rsid w:val="00F41133"/>
    <w:rsid w:val="00F41181"/>
    <w:rsid w:val="00F41297"/>
    <w:rsid w:val="00F417CA"/>
    <w:rsid w:val="00F41F34"/>
    <w:rsid w:val="00F42073"/>
    <w:rsid w:val="00F420C3"/>
    <w:rsid w:val="00F421F3"/>
    <w:rsid w:val="00F4241C"/>
    <w:rsid w:val="00F42B78"/>
    <w:rsid w:val="00F42D39"/>
    <w:rsid w:val="00F42DC8"/>
    <w:rsid w:val="00F43422"/>
    <w:rsid w:val="00F434D0"/>
    <w:rsid w:val="00F436BF"/>
    <w:rsid w:val="00F443C2"/>
    <w:rsid w:val="00F445B5"/>
    <w:rsid w:val="00F445D6"/>
    <w:rsid w:val="00F4461D"/>
    <w:rsid w:val="00F44AAD"/>
    <w:rsid w:val="00F44D62"/>
    <w:rsid w:val="00F44F07"/>
    <w:rsid w:val="00F4515F"/>
    <w:rsid w:val="00F453EF"/>
    <w:rsid w:val="00F4546A"/>
    <w:rsid w:val="00F454FA"/>
    <w:rsid w:val="00F45883"/>
    <w:rsid w:val="00F45D05"/>
    <w:rsid w:val="00F4600F"/>
    <w:rsid w:val="00F464BF"/>
    <w:rsid w:val="00F4699C"/>
    <w:rsid w:val="00F46B4E"/>
    <w:rsid w:val="00F472AB"/>
    <w:rsid w:val="00F47663"/>
    <w:rsid w:val="00F4767E"/>
    <w:rsid w:val="00F47EE4"/>
    <w:rsid w:val="00F47FFD"/>
    <w:rsid w:val="00F503EA"/>
    <w:rsid w:val="00F50734"/>
    <w:rsid w:val="00F50C7E"/>
    <w:rsid w:val="00F51074"/>
    <w:rsid w:val="00F515A8"/>
    <w:rsid w:val="00F51A7E"/>
    <w:rsid w:val="00F52C8A"/>
    <w:rsid w:val="00F535B3"/>
    <w:rsid w:val="00F538BF"/>
    <w:rsid w:val="00F53B01"/>
    <w:rsid w:val="00F54B71"/>
    <w:rsid w:val="00F54C5A"/>
    <w:rsid w:val="00F54C8D"/>
    <w:rsid w:val="00F54DEA"/>
    <w:rsid w:val="00F54E21"/>
    <w:rsid w:val="00F5518C"/>
    <w:rsid w:val="00F55CA4"/>
    <w:rsid w:val="00F563AB"/>
    <w:rsid w:val="00F563B5"/>
    <w:rsid w:val="00F56677"/>
    <w:rsid w:val="00F56CC9"/>
    <w:rsid w:val="00F56EF6"/>
    <w:rsid w:val="00F579DD"/>
    <w:rsid w:val="00F579F0"/>
    <w:rsid w:val="00F57CF3"/>
    <w:rsid w:val="00F57E32"/>
    <w:rsid w:val="00F60714"/>
    <w:rsid w:val="00F60DC1"/>
    <w:rsid w:val="00F60E1C"/>
    <w:rsid w:val="00F60F06"/>
    <w:rsid w:val="00F615AB"/>
    <w:rsid w:val="00F618B2"/>
    <w:rsid w:val="00F61E3D"/>
    <w:rsid w:val="00F625C4"/>
    <w:rsid w:val="00F62BAA"/>
    <w:rsid w:val="00F62BB0"/>
    <w:rsid w:val="00F62F3A"/>
    <w:rsid w:val="00F62F6F"/>
    <w:rsid w:val="00F6321C"/>
    <w:rsid w:val="00F633E2"/>
    <w:rsid w:val="00F63BF0"/>
    <w:rsid w:val="00F642D3"/>
    <w:rsid w:val="00F64481"/>
    <w:rsid w:val="00F64AB9"/>
    <w:rsid w:val="00F64AC5"/>
    <w:rsid w:val="00F64FED"/>
    <w:rsid w:val="00F6556E"/>
    <w:rsid w:val="00F65623"/>
    <w:rsid w:val="00F65905"/>
    <w:rsid w:val="00F6648C"/>
    <w:rsid w:val="00F665E9"/>
    <w:rsid w:val="00F66ED2"/>
    <w:rsid w:val="00F66F65"/>
    <w:rsid w:val="00F67170"/>
    <w:rsid w:val="00F6723B"/>
    <w:rsid w:val="00F67FD7"/>
    <w:rsid w:val="00F67FEA"/>
    <w:rsid w:val="00F7062A"/>
    <w:rsid w:val="00F70F40"/>
    <w:rsid w:val="00F711BE"/>
    <w:rsid w:val="00F717DB"/>
    <w:rsid w:val="00F72577"/>
    <w:rsid w:val="00F727CF"/>
    <w:rsid w:val="00F72946"/>
    <w:rsid w:val="00F72E55"/>
    <w:rsid w:val="00F72FD4"/>
    <w:rsid w:val="00F7318C"/>
    <w:rsid w:val="00F73A35"/>
    <w:rsid w:val="00F73AE1"/>
    <w:rsid w:val="00F73ED4"/>
    <w:rsid w:val="00F74134"/>
    <w:rsid w:val="00F74445"/>
    <w:rsid w:val="00F74AD0"/>
    <w:rsid w:val="00F7538F"/>
    <w:rsid w:val="00F7543D"/>
    <w:rsid w:val="00F75A86"/>
    <w:rsid w:val="00F76187"/>
    <w:rsid w:val="00F765B8"/>
    <w:rsid w:val="00F7663C"/>
    <w:rsid w:val="00F768CD"/>
    <w:rsid w:val="00F76A68"/>
    <w:rsid w:val="00F76D59"/>
    <w:rsid w:val="00F76F75"/>
    <w:rsid w:val="00F7744D"/>
    <w:rsid w:val="00F779B1"/>
    <w:rsid w:val="00F77A14"/>
    <w:rsid w:val="00F77D4F"/>
    <w:rsid w:val="00F80841"/>
    <w:rsid w:val="00F80A3A"/>
    <w:rsid w:val="00F8106F"/>
    <w:rsid w:val="00F815F2"/>
    <w:rsid w:val="00F819DB"/>
    <w:rsid w:val="00F81CD9"/>
    <w:rsid w:val="00F81DBB"/>
    <w:rsid w:val="00F82657"/>
    <w:rsid w:val="00F82AA1"/>
    <w:rsid w:val="00F83000"/>
    <w:rsid w:val="00F8325C"/>
    <w:rsid w:val="00F83306"/>
    <w:rsid w:val="00F83A1B"/>
    <w:rsid w:val="00F83A39"/>
    <w:rsid w:val="00F83D6D"/>
    <w:rsid w:val="00F83DE1"/>
    <w:rsid w:val="00F8410B"/>
    <w:rsid w:val="00F843CF"/>
    <w:rsid w:val="00F844C4"/>
    <w:rsid w:val="00F84607"/>
    <w:rsid w:val="00F84790"/>
    <w:rsid w:val="00F84939"/>
    <w:rsid w:val="00F84BC1"/>
    <w:rsid w:val="00F8572A"/>
    <w:rsid w:val="00F86282"/>
    <w:rsid w:val="00F86E0A"/>
    <w:rsid w:val="00F87163"/>
    <w:rsid w:val="00F878D4"/>
    <w:rsid w:val="00F87912"/>
    <w:rsid w:val="00F900AA"/>
    <w:rsid w:val="00F90201"/>
    <w:rsid w:val="00F905B6"/>
    <w:rsid w:val="00F90671"/>
    <w:rsid w:val="00F90BF8"/>
    <w:rsid w:val="00F90C59"/>
    <w:rsid w:val="00F90DA7"/>
    <w:rsid w:val="00F90EA3"/>
    <w:rsid w:val="00F90FA9"/>
    <w:rsid w:val="00F90FBA"/>
    <w:rsid w:val="00F91275"/>
    <w:rsid w:val="00F916FC"/>
    <w:rsid w:val="00F91A96"/>
    <w:rsid w:val="00F91E5F"/>
    <w:rsid w:val="00F91FBC"/>
    <w:rsid w:val="00F9208F"/>
    <w:rsid w:val="00F92516"/>
    <w:rsid w:val="00F929F6"/>
    <w:rsid w:val="00F93646"/>
    <w:rsid w:val="00F938A3"/>
    <w:rsid w:val="00F9401B"/>
    <w:rsid w:val="00F942E7"/>
    <w:rsid w:val="00F94468"/>
    <w:rsid w:val="00F9474A"/>
    <w:rsid w:val="00F95F45"/>
    <w:rsid w:val="00F9652E"/>
    <w:rsid w:val="00F96AC2"/>
    <w:rsid w:val="00F96B9B"/>
    <w:rsid w:val="00F96C78"/>
    <w:rsid w:val="00F971DE"/>
    <w:rsid w:val="00F97206"/>
    <w:rsid w:val="00F9723E"/>
    <w:rsid w:val="00F97824"/>
    <w:rsid w:val="00F97995"/>
    <w:rsid w:val="00FA0012"/>
    <w:rsid w:val="00FA030D"/>
    <w:rsid w:val="00FA0849"/>
    <w:rsid w:val="00FA16EA"/>
    <w:rsid w:val="00FA1C77"/>
    <w:rsid w:val="00FA228C"/>
    <w:rsid w:val="00FA27BF"/>
    <w:rsid w:val="00FA3090"/>
    <w:rsid w:val="00FA3176"/>
    <w:rsid w:val="00FA3214"/>
    <w:rsid w:val="00FA3575"/>
    <w:rsid w:val="00FA365C"/>
    <w:rsid w:val="00FA4253"/>
    <w:rsid w:val="00FA4728"/>
    <w:rsid w:val="00FA4885"/>
    <w:rsid w:val="00FA4E7C"/>
    <w:rsid w:val="00FA548B"/>
    <w:rsid w:val="00FA5538"/>
    <w:rsid w:val="00FA663D"/>
    <w:rsid w:val="00FA695B"/>
    <w:rsid w:val="00FA74BE"/>
    <w:rsid w:val="00FA7642"/>
    <w:rsid w:val="00FA7884"/>
    <w:rsid w:val="00FA7E68"/>
    <w:rsid w:val="00FB05A3"/>
    <w:rsid w:val="00FB06D7"/>
    <w:rsid w:val="00FB06D9"/>
    <w:rsid w:val="00FB0D2F"/>
    <w:rsid w:val="00FB12D2"/>
    <w:rsid w:val="00FB131F"/>
    <w:rsid w:val="00FB159E"/>
    <w:rsid w:val="00FB17B6"/>
    <w:rsid w:val="00FB1FBB"/>
    <w:rsid w:val="00FB2930"/>
    <w:rsid w:val="00FB295A"/>
    <w:rsid w:val="00FB387E"/>
    <w:rsid w:val="00FB42B0"/>
    <w:rsid w:val="00FB449C"/>
    <w:rsid w:val="00FB48BD"/>
    <w:rsid w:val="00FB4A43"/>
    <w:rsid w:val="00FB4D0C"/>
    <w:rsid w:val="00FB523B"/>
    <w:rsid w:val="00FB52A9"/>
    <w:rsid w:val="00FB5596"/>
    <w:rsid w:val="00FB58F9"/>
    <w:rsid w:val="00FB59E9"/>
    <w:rsid w:val="00FB6970"/>
    <w:rsid w:val="00FB7593"/>
    <w:rsid w:val="00FC0122"/>
    <w:rsid w:val="00FC070A"/>
    <w:rsid w:val="00FC0979"/>
    <w:rsid w:val="00FC0994"/>
    <w:rsid w:val="00FC0B68"/>
    <w:rsid w:val="00FC0E0B"/>
    <w:rsid w:val="00FC0E8C"/>
    <w:rsid w:val="00FC0F6D"/>
    <w:rsid w:val="00FC10D6"/>
    <w:rsid w:val="00FC11DE"/>
    <w:rsid w:val="00FC14F5"/>
    <w:rsid w:val="00FC217A"/>
    <w:rsid w:val="00FC2D8D"/>
    <w:rsid w:val="00FC35ED"/>
    <w:rsid w:val="00FC4193"/>
    <w:rsid w:val="00FC4838"/>
    <w:rsid w:val="00FC4904"/>
    <w:rsid w:val="00FC4AC6"/>
    <w:rsid w:val="00FC4C6A"/>
    <w:rsid w:val="00FC4D1E"/>
    <w:rsid w:val="00FC4E8E"/>
    <w:rsid w:val="00FC537D"/>
    <w:rsid w:val="00FC565D"/>
    <w:rsid w:val="00FC5B7B"/>
    <w:rsid w:val="00FC5C2C"/>
    <w:rsid w:val="00FC62CB"/>
    <w:rsid w:val="00FC64C1"/>
    <w:rsid w:val="00FC676F"/>
    <w:rsid w:val="00FC6AA2"/>
    <w:rsid w:val="00FC708D"/>
    <w:rsid w:val="00FC70EE"/>
    <w:rsid w:val="00FC7555"/>
    <w:rsid w:val="00FC7BAF"/>
    <w:rsid w:val="00FC7BFA"/>
    <w:rsid w:val="00FD0217"/>
    <w:rsid w:val="00FD070D"/>
    <w:rsid w:val="00FD1486"/>
    <w:rsid w:val="00FD1574"/>
    <w:rsid w:val="00FD2229"/>
    <w:rsid w:val="00FD2282"/>
    <w:rsid w:val="00FD24DF"/>
    <w:rsid w:val="00FD25F4"/>
    <w:rsid w:val="00FD26DD"/>
    <w:rsid w:val="00FD2798"/>
    <w:rsid w:val="00FD35D3"/>
    <w:rsid w:val="00FD3AAB"/>
    <w:rsid w:val="00FD3F10"/>
    <w:rsid w:val="00FD458F"/>
    <w:rsid w:val="00FD4747"/>
    <w:rsid w:val="00FD4A10"/>
    <w:rsid w:val="00FD4AC5"/>
    <w:rsid w:val="00FD4EE9"/>
    <w:rsid w:val="00FD539E"/>
    <w:rsid w:val="00FD55B0"/>
    <w:rsid w:val="00FD5DCD"/>
    <w:rsid w:val="00FD5F7E"/>
    <w:rsid w:val="00FD61E3"/>
    <w:rsid w:val="00FD6277"/>
    <w:rsid w:val="00FD6667"/>
    <w:rsid w:val="00FD66F9"/>
    <w:rsid w:val="00FD69E5"/>
    <w:rsid w:val="00FD6AFC"/>
    <w:rsid w:val="00FD6F76"/>
    <w:rsid w:val="00FD7250"/>
    <w:rsid w:val="00FD7345"/>
    <w:rsid w:val="00FD73EA"/>
    <w:rsid w:val="00FD7C24"/>
    <w:rsid w:val="00FD7F4F"/>
    <w:rsid w:val="00FE04BD"/>
    <w:rsid w:val="00FE061B"/>
    <w:rsid w:val="00FE0916"/>
    <w:rsid w:val="00FE0C03"/>
    <w:rsid w:val="00FE0F1B"/>
    <w:rsid w:val="00FE122E"/>
    <w:rsid w:val="00FE12A2"/>
    <w:rsid w:val="00FE145F"/>
    <w:rsid w:val="00FE16BF"/>
    <w:rsid w:val="00FE1883"/>
    <w:rsid w:val="00FE1CDA"/>
    <w:rsid w:val="00FE1D33"/>
    <w:rsid w:val="00FE1F06"/>
    <w:rsid w:val="00FE1F9F"/>
    <w:rsid w:val="00FE2EED"/>
    <w:rsid w:val="00FE2FDD"/>
    <w:rsid w:val="00FE3062"/>
    <w:rsid w:val="00FE48E8"/>
    <w:rsid w:val="00FE5DFC"/>
    <w:rsid w:val="00FE5FB9"/>
    <w:rsid w:val="00FE605B"/>
    <w:rsid w:val="00FE6C4C"/>
    <w:rsid w:val="00FE700F"/>
    <w:rsid w:val="00FE727E"/>
    <w:rsid w:val="00FE747C"/>
    <w:rsid w:val="00FE76DE"/>
    <w:rsid w:val="00FE7B37"/>
    <w:rsid w:val="00FE7F5C"/>
    <w:rsid w:val="00FF02DE"/>
    <w:rsid w:val="00FF0945"/>
    <w:rsid w:val="00FF0FCA"/>
    <w:rsid w:val="00FF1172"/>
    <w:rsid w:val="00FF18BE"/>
    <w:rsid w:val="00FF1968"/>
    <w:rsid w:val="00FF19F2"/>
    <w:rsid w:val="00FF1D32"/>
    <w:rsid w:val="00FF2557"/>
    <w:rsid w:val="00FF2C1E"/>
    <w:rsid w:val="00FF2EFB"/>
    <w:rsid w:val="00FF30CD"/>
    <w:rsid w:val="00FF32D4"/>
    <w:rsid w:val="00FF34C5"/>
    <w:rsid w:val="00FF4157"/>
    <w:rsid w:val="00FF4677"/>
    <w:rsid w:val="00FF4771"/>
    <w:rsid w:val="00FF4818"/>
    <w:rsid w:val="00FF49A4"/>
    <w:rsid w:val="00FF4D39"/>
    <w:rsid w:val="00FF5AF1"/>
    <w:rsid w:val="00FF5C74"/>
    <w:rsid w:val="00FF605E"/>
    <w:rsid w:val="00FF6257"/>
    <w:rsid w:val="00FF6503"/>
    <w:rsid w:val="00FF6796"/>
    <w:rsid w:val="02577A45"/>
    <w:rsid w:val="03770BA0"/>
    <w:rsid w:val="050E5312"/>
    <w:rsid w:val="051B537D"/>
    <w:rsid w:val="069975A6"/>
    <w:rsid w:val="06DE6C95"/>
    <w:rsid w:val="06E54DB5"/>
    <w:rsid w:val="073A68C6"/>
    <w:rsid w:val="08B84379"/>
    <w:rsid w:val="08C7B402"/>
    <w:rsid w:val="09365230"/>
    <w:rsid w:val="0FDA3303"/>
    <w:rsid w:val="0FEB00DE"/>
    <w:rsid w:val="102F687C"/>
    <w:rsid w:val="1134B257"/>
    <w:rsid w:val="13789A94"/>
    <w:rsid w:val="14AF85A6"/>
    <w:rsid w:val="156F25D4"/>
    <w:rsid w:val="15FBADD6"/>
    <w:rsid w:val="181C4140"/>
    <w:rsid w:val="1A271090"/>
    <w:rsid w:val="1BC88A40"/>
    <w:rsid w:val="1E2D64D9"/>
    <w:rsid w:val="1E9BA8F7"/>
    <w:rsid w:val="1EA32CF4"/>
    <w:rsid w:val="1FD9DD7E"/>
    <w:rsid w:val="20E39A76"/>
    <w:rsid w:val="217E09E0"/>
    <w:rsid w:val="218F967E"/>
    <w:rsid w:val="225DF202"/>
    <w:rsid w:val="231D6165"/>
    <w:rsid w:val="2888A8DE"/>
    <w:rsid w:val="28C47EE7"/>
    <w:rsid w:val="2A2EF732"/>
    <w:rsid w:val="2BC56291"/>
    <w:rsid w:val="2C0A5980"/>
    <w:rsid w:val="2C52A3A5"/>
    <w:rsid w:val="30DCF5E3"/>
    <w:rsid w:val="31A98747"/>
    <w:rsid w:val="32756AEC"/>
    <w:rsid w:val="327C5DAF"/>
    <w:rsid w:val="32BC08B8"/>
    <w:rsid w:val="3354A4AF"/>
    <w:rsid w:val="36609F42"/>
    <w:rsid w:val="3778DAB9"/>
    <w:rsid w:val="37B51833"/>
    <w:rsid w:val="38C13BDB"/>
    <w:rsid w:val="38C63672"/>
    <w:rsid w:val="396829F1"/>
    <w:rsid w:val="397D8C8F"/>
    <w:rsid w:val="3A910307"/>
    <w:rsid w:val="3B206E71"/>
    <w:rsid w:val="3E639AD7"/>
    <w:rsid w:val="4414CF20"/>
    <w:rsid w:val="44999867"/>
    <w:rsid w:val="45DF3AE2"/>
    <w:rsid w:val="463C59A0"/>
    <w:rsid w:val="4CEFBE00"/>
    <w:rsid w:val="4D02B220"/>
    <w:rsid w:val="4EA7D1A6"/>
    <w:rsid w:val="4F94930D"/>
    <w:rsid w:val="500FF8C0"/>
    <w:rsid w:val="53D7FA57"/>
    <w:rsid w:val="55763FD1"/>
    <w:rsid w:val="56B0D250"/>
    <w:rsid w:val="56E8B56A"/>
    <w:rsid w:val="57258948"/>
    <w:rsid w:val="578DAB1B"/>
    <w:rsid w:val="58E7649A"/>
    <w:rsid w:val="5BBE8B50"/>
    <w:rsid w:val="5F334A2E"/>
    <w:rsid w:val="653995BA"/>
    <w:rsid w:val="6599E092"/>
    <w:rsid w:val="6D0D9AD2"/>
    <w:rsid w:val="6D4285DA"/>
    <w:rsid w:val="6EA96B33"/>
    <w:rsid w:val="6EDE563B"/>
    <w:rsid w:val="70453B94"/>
    <w:rsid w:val="74F4CAB0"/>
    <w:rsid w:val="77BF65BC"/>
    <w:rsid w:val="7871F9D9"/>
    <w:rsid w:val="79F40B60"/>
    <w:rsid w:val="7AE39F9D"/>
    <w:rsid w:val="7B18EF22"/>
    <w:rsid w:val="7BAA8D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53221"/>
  <w15:chartTrackingRefBased/>
  <w15:docId w15:val="{E48E4952-3821-4EB5-909E-39071A8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Theme="minorHAnsi" w:hAnsi="V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E8"/>
  </w:style>
  <w:style w:type="paragraph" w:styleId="Heading1">
    <w:name w:val="heading 1"/>
    <w:basedOn w:val="Normal"/>
    <w:next w:val="Normal"/>
    <w:link w:val="Heading1Char"/>
    <w:uiPriority w:val="9"/>
    <w:qFormat/>
    <w:rsid w:val="002D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D39E1"/>
    <w:pPr>
      <w:spacing w:after="120" w:line="240" w:lineRule="auto"/>
      <w:outlineLvl w:val="1"/>
    </w:pPr>
    <w:rPr>
      <w:rFonts w:cs="VIC-SemiBold"/>
      <w:b/>
      <w:color w:val="4C7329"/>
      <w:sz w:val="28"/>
      <w:szCs w:val="18"/>
      <w:lang w:val="en-US"/>
    </w:rPr>
  </w:style>
  <w:style w:type="paragraph" w:styleId="Heading3">
    <w:name w:val="heading 3"/>
    <w:basedOn w:val="Normal"/>
    <w:next w:val="Normal"/>
    <w:link w:val="Heading3Char"/>
    <w:uiPriority w:val="9"/>
    <w:unhideWhenUsed/>
    <w:qFormat/>
    <w:rsid w:val="00B70C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43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489"/>
    <w:rPr>
      <w:rFonts w:ascii="Segoe UI" w:hAnsi="Segoe UI" w:cs="Segoe UI"/>
      <w:sz w:val="18"/>
      <w:szCs w:val="18"/>
    </w:rPr>
  </w:style>
  <w:style w:type="paragraph" w:styleId="ListParagraph">
    <w:name w:val="List Paragraph"/>
    <w:basedOn w:val="Normal"/>
    <w:uiPriority w:val="34"/>
    <w:qFormat/>
    <w:rsid w:val="006C6940"/>
    <w:pPr>
      <w:ind w:left="720"/>
      <w:contextualSpacing/>
    </w:pPr>
  </w:style>
  <w:style w:type="character" w:styleId="CommentReference">
    <w:name w:val="annotation reference"/>
    <w:basedOn w:val="DefaultParagraphFont"/>
    <w:uiPriority w:val="99"/>
    <w:semiHidden/>
    <w:unhideWhenUsed/>
    <w:rsid w:val="00211B3D"/>
    <w:rPr>
      <w:sz w:val="16"/>
      <w:szCs w:val="16"/>
    </w:rPr>
  </w:style>
  <w:style w:type="paragraph" w:styleId="CommentText">
    <w:name w:val="annotation text"/>
    <w:basedOn w:val="Normal"/>
    <w:link w:val="CommentTextChar"/>
    <w:uiPriority w:val="99"/>
    <w:unhideWhenUsed/>
    <w:rsid w:val="00211B3D"/>
    <w:pPr>
      <w:spacing w:line="240" w:lineRule="auto"/>
    </w:pPr>
    <w:rPr>
      <w:szCs w:val="20"/>
    </w:rPr>
  </w:style>
  <w:style w:type="character" w:customStyle="1" w:styleId="CommentTextChar">
    <w:name w:val="Comment Text Char"/>
    <w:basedOn w:val="DefaultParagraphFont"/>
    <w:link w:val="CommentText"/>
    <w:uiPriority w:val="99"/>
    <w:rsid w:val="00211B3D"/>
    <w:rPr>
      <w:sz w:val="20"/>
      <w:szCs w:val="20"/>
    </w:rPr>
  </w:style>
  <w:style w:type="paragraph" w:styleId="CommentSubject">
    <w:name w:val="annotation subject"/>
    <w:basedOn w:val="CommentText"/>
    <w:next w:val="CommentText"/>
    <w:link w:val="CommentSubjectChar"/>
    <w:uiPriority w:val="99"/>
    <w:semiHidden/>
    <w:unhideWhenUsed/>
    <w:rsid w:val="00211B3D"/>
    <w:rPr>
      <w:b/>
      <w:bCs/>
    </w:rPr>
  </w:style>
  <w:style w:type="character" w:customStyle="1" w:styleId="CommentSubjectChar">
    <w:name w:val="Comment Subject Char"/>
    <w:basedOn w:val="CommentTextChar"/>
    <w:link w:val="CommentSubject"/>
    <w:uiPriority w:val="99"/>
    <w:semiHidden/>
    <w:rsid w:val="00211B3D"/>
    <w:rPr>
      <w:b/>
      <w:bCs/>
      <w:sz w:val="20"/>
      <w:szCs w:val="20"/>
    </w:rPr>
  </w:style>
  <w:style w:type="character" w:styleId="Hyperlink">
    <w:name w:val="Hyperlink"/>
    <w:basedOn w:val="DefaultParagraphFont"/>
    <w:uiPriority w:val="99"/>
    <w:unhideWhenUsed/>
    <w:rsid w:val="00126A67"/>
    <w:rPr>
      <w:color w:val="0000FF"/>
      <w:u w:val="single"/>
    </w:rPr>
  </w:style>
  <w:style w:type="character" w:styleId="LineNumber">
    <w:name w:val="line number"/>
    <w:basedOn w:val="DefaultParagraphFont"/>
    <w:uiPriority w:val="99"/>
    <w:semiHidden/>
    <w:unhideWhenUsed/>
    <w:rsid w:val="00974C29"/>
  </w:style>
  <w:style w:type="paragraph" w:styleId="NoSpacing">
    <w:name w:val="No Spacing"/>
    <w:uiPriority w:val="1"/>
    <w:qFormat/>
    <w:rsid w:val="00F5518C"/>
    <w:pPr>
      <w:spacing w:after="0" w:line="240" w:lineRule="auto"/>
    </w:pPr>
  </w:style>
  <w:style w:type="character" w:styleId="UnresolvedMention">
    <w:name w:val="Unresolved Mention"/>
    <w:basedOn w:val="DefaultParagraphFont"/>
    <w:uiPriority w:val="99"/>
    <w:semiHidden/>
    <w:unhideWhenUsed/>
    <w:rsid w:val="002721C5"/>
    <w:rPr>
      <w:color w:val="605E5C"/>
      <w:shd w:val="clear" w:color="auto" w:fill="E1DFDD"/>
    </w:rPr>
  </w:style>
  <w:style w:type="character" w:customStyle="1" w:styleId="Heading1Char">
    <w:name w:val="Heading 1 Char"/>
    <w:basedOn w:val="DefaultParagraphFont"/>
    <w:link w:val="Heading1"/>
    <w:uiPriority w:val="9"/>
    <w:rsid w:val="002D39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39E1"/>
    <w:rPr>
      <w:rFonts w:ascii="VIC" w:hAnsi="VIC" w:cs="VIC-SemiBold"/>
      <w:b/>
      <w:color w:val="4C7329"/>
      <w:sz w:val="28"/>
      <w:szCs w:val="18"/>
      <w:lang w:val="en-US"/>
    </w:rPr>
  </w:style>
  <w:style w:type="character" w:styleId="Strong">
    <w:name w:val="Strong"/>
    <w:basedOn w:val="DefaultParagraphFont"/>
    <w:uiPriority w:val="22"/>
    <w:qFormat/>
    <w:rsid w:val="009506C1"/>
    <w:rPr>
      <w:b/>
      <w:bCs/>
    </w:rPr>
  </w:style>
  <w:style w:type="character" w:customStyle="1" w:styleId="Heading3Char">
    <w:name w:val="Heading 3 Char"/>
    <w:basedOn w:val="DefaultParagraphFont"/>
    <w:link w:val="Heading3"/>
    <w:uiPriority w:val="9"/>
    <w:rsid w:val="00B70C76"/>
    <w:rPr>
      <w:rFonts w:asciiTheme="majorHAnsi" w:eastAsiaTheme="majorEastAsia" w:hAnsiTheme="majorHAnsi" w:cstheme="majorBidi"/>
      <w:color w:val="1F3763" w:themeColor="accent1" w:themeShade="7F"/>
      <w:sz w:val="24"/>
      <w:szCs w:val="24"/>
    </w:rPr>
  </w:style>
  <w:style w:type="table" w:customStyle="1" w:styleId="TableGrid6">
    <w:name w:val="TableGrid6"/>
    <w:rsid w:val="00B70C76"/>
    <w:pPr>
      <w:spacing w:after="0" w:line="240" w:lineRule="auto"/>
    </w:pPr>
    <w:rPr>
      <w:rFonts w:eastAsia="Times New Roman"/>
      <w:lang w:eastAsia="en-AU"/>
    </w:rPr>
    <w:tblPr>
      <w:tblCellMar>
        <w:top w:w="0" w:type="dxa"/>
        <w:left w:w="0" w:type="dxa"/>
        <w:bottom w:w="0" w:type="dxa"/>
        <w:right w:w="0" w:type="dxa"/>
      </w:tblCellMar>
    </w:tblPr>
  </w:style>
  <w:style w:type="paragraph" w:styleId="Header">
    <w:name w:val="header"/>
    <w:basedOn w:val="Normal"/>
    <w:link w:val="HeaderChar"/>
    <w:uiPriority w:val="99"/>
    <w:unhideWhenUsed/>
    <w:rsid w:val="00DA1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9A"/>
  </w:style>
  <w:style w:type="paragraph" w:styleId="Footer">
    <w:name w:val="footer"/>
    <w:basedOn w:val="Normal"/>
    <w:link w:val="FooterChar"/>
    <w:uiPriority w:val="99"/>
    <w:unhideWhenUsed/>
    <w:rsid w:val="00DA1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9A"/>
  </w:style>
  <w:style w:type="paragraph" w:styleId="Caption">
    <w:name w:val="caption"/>
    <w:basedOn w:val="Normal"/>
    <w:next w:val="Normal"/>
    <w:uiPriority w:val="35"/>
    <w:unhideWhenUsed/>
    <w:qFormat/>
    <w:rsid w:val="00A41718"/>
    <w:pPr>
      <w:keepNext/>
      <w:spacing w:after="200" w:line="240" w:lineRule="auto"/>
    </w:pPr>
    <w:rPr>
      <w:szCs w:val="20"/>
    </w:rPr>
  </w:style>
  <w:style w:type="character" w:styleId="FollowedHyperlink">
    <w:name w:val="FollowedHyperlink"/>
    <w:basedOn w:val="DefaultParagraphFont"/>
    <w:uiPriority w:val="99"/>
    <w:semiHidden/>
    <w:unhideWhenUsed/>
    <w:rsid w:val="00E12A03"/>
    <w:rPr>
      <w:color w:val="954F72" w:themeColor="followedHyperlink"/>
      <w:u w:val="single"/>
    </w:rPr>
  </w:style>
  <w:style w:type="table" w:styleId="TableGrid">
    <w:name w:val="Table Grid"/>
    <w:basedOn w:val="TableNormal"/>
    <w:uiPriority w:val="39"/>
    <w:rsid w:val="00EB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44F98"/>
    <w:rPr>
      <w:color w:val="2B579A"/>
      <w:shd w:val="clear" w:color="auto" w:fill="E1DFDD"/>
    </w:rPr>
  </w:style>
  <w:style w:type="character" w:customStyle="1" w:styleId="Heading4Char">
    <w:name w:val="Heading 4 Char"/>
    <w:basedOn w:val="DefaultParagraphFont"/>
    <w:link w:val="Heading4"/>
    <w:uiPriority w:val="9"/>
    <w:rsid w:val="00E8433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364E4D"/>
    <w:pPr>
      <w:spacing w:after="0" w:line="240" w:lineRule="auto"/>
    </w:pPr>
  </w:style>
  <w:style w:type="paragraph" w:styleId="TOCHeading">
    <w:name w:val="TOC Heading"/>
    <w:basedOn w:val="Heading1"/>
    <w:next w:val="Normal"/>
    <w:uiPriority w:val="39"/>
    <w:unhideWhenUsed/>
    <w:qFormat/>
    <w:rsid w:val="00B64930"/>
    <w:pPr>
      <w:outlineLvl w:val="9"/>
    </w:pPr>
    <w:rPr>
      <w:lang w:val="en-US"/>
    </w:rPr>
  </w:style>
  <w:style w:type="paragraph" w:styleId="TOC1">
    <w:name w:val="toc 1"/>
    <w:basedOn w:val="Normal"/>
    <w:next w:val="Normal"/>
    <w:autoRedefine/>
    <w:uiPriority w:val="39"/>
    <w:unhideWhenUsed/>
    <w:rsid w:val="00B64930"/>
    <w:pPr>
      <w:spacing w:after="100"/>
    </w:pPr>
  </w:style>
  <w:style w:type="paragraph" w:styleId="TOC2">
    <w:name w:val="toc 2"/>
    <w:basedOn w:val="Normal"/>
    <w:next w:val="Normal"/>
    <w:autoRedefine/>
    <w:uiPriority w:val="39"/>
    <w:unhideWhenUsed/>
    <w:rsid w:val="00B64930"/>
    <w:pPr>
      <w:spacing w:after="100"/>
      <w:ind w:left="200"/>
    </w:pPr>
  </w:style>
  <w:style w:type="paragraph" w:styleId="TOC3">
    <w:name w:val="toc 3"/>
    <w:basedOn w:val="Normal"/>
    <w:next w:val="Normal"/>
    <w:autoRedefine/>
    <w:uiPriority w:val="39"/>
    <w:unhideWhenUsed/>
    <w:rsid w:val="00B6493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4935">
      <w:bodyDiv w:val="1"/>
      <w:marLeft w:val="0"/>
      <w:marRight w:val="0"/>
      <w:marTop w:val="0"/>
      <w:marBottom w:val="0"/>
      <w:divBdr>
        <w:top w:val="none" w:sz="0" w:space="0" w:color="auto"/>
        <w:left w:val="none" w:sz="0" w:space="0" w:color="auto"/>
        <w:bottom w:val="none" w:sz="0" w:space="0" w:color="auto"/>
        <w:right w:val="none" w:sz="0" w:space="0" w:color="auto"/>
      </w:divBdr>
    </w:div>
    <w:div w:id="103767616">
      <w:bodyDiv w:val="1"/>
      <w:marLeft w:val="0"/>
      <w:marRight w:val="0"/>
      <w:marTop w:val="0"/>
      <w:marBottom w:val="0"/>
      <w:divBdr>
        <w:top w:val="none" w:sz="0" w:space="0" w:color="auto"/>
        <w:left w:val="none" w:sz="0" w:space="0" w:color="auto"/>
        <w:bottom w:val="none" w:sz="0" w:space="0" w:color="auto"/>
        <w:right w:val="none" w:sz="0" w:space="0" w:color="auto"/>
      </w:divBdr>
    </w:div>
    <w:div w:id="134224318">
      <w:bodyDiv w:val="1"/>
      <w:marLeft w:val="0"/>
      <w:marRight w:val="0"/>
      <w:marTop w:val="0"/>
      <w:marBottom w:val="0"/>
      <w:divBdr>
        <w:top w:val="none" w:sz="0" w:space="0" w:color="auto"/>
        <w:left w:val="none" w:sz="0" w:space="0" w:color="auto"/>
        <w:bottom w:val="none" w:sz="0" w:space="0" w:color="auto"/>
        <w:right w:val="none" w:sz="0" w:space="0" w:color="auto"/>
      </w:divBdr>
    </w:div>
    <w:div w:id="187959623">
      <w:bodyDiv w:val="1"/>
      <w:marLeft w:val="0"/>
      <w:marRight w:val="0"/>
      <w:marTop w:val="0"/>
      <w:marBottom w:val="0"/>
      <w:divBdr>
        <w:top w:val="none" w:sz="0" w:space="0" w:color="auto"/>
        <w:left w:val="none" w:sz="0" w:space="0" w:color="auto"/>
        <w:bottom w:val="none" w:sz="0" w:space="0" w:color="auto"/>
        <w:right w:val="none" w:sz="0" w:space="0" w:color="auto"/>
      </w:divBdr>
    </w:div>
    <w:div w:id="200213602">
      <w:bodyDiv w:val="1"/>
      <w:marLeft w:val="0"/>
      <w:marRight w:val="0"/>
      <w:marTop w:val="0"/>
      <w:marBottom w:val="0"/>
      <w:divBdr>
        <w:top w:val="none" w:sz="0" w:space="0" w:color="auto"/>
        <w:left w:val="none" w:sz="0" w:space="0" w:color="auto"/>
        <w:bottom w:val="none" w:sz="0" w:space="0" w:color="auto"/>
        <w:right w:val="none" w:sz="0" w:space="0" w:color="auto"/>
      </w:divBdr>
    </w:div>
    <w:div w:id="249240199">
      <w:bodyDiv w:val="1"/>
      <w:marLeft w:val="0"/>
      <w:marRight w:val="0"/>
      <w:marTop w:val="0"/>
      <w:marBottom w:val="0"/>
      <w:divBdr>
        <w:top w:val="none" w:sz="0" w:space="0" w:color="auto"/>
        <w:left w:val="none" w:sz="0" w:space="0" w:color="auto"/>
        <w:bottom w:val="none" w:sz="0" w:space="0" w:color="auto"/>
        <w:right w:val="none" w:sz="0" w:space="0" w:color="auto"/>
      </w:divBdr>
    </w:div>
    <w:div w:id="259023112">
      <w:bodyDiv w:val="1"/>
      <w:marLeft w:val="0"/>
      <w:marRight w:val="0"/>
      <w:marTop w:val="0"/>
      <w:marBottom w:val="0"/>
      <w:divBdr>
        <w:top w:val="none" w:sz="0" w:space="0" w:color="auto"/>
        <w:left w:val="none" w:sz="0" w:space="0" w:color="auto"/>
        <w:bottom w:val="none" w:sz="0" w:space="0" w:color="auto"/>
        <w:right w:val="none" w:sz="0" w:space="0" w:color="auto"/>
      </w:divBdr>
    </w:div>
    <w:div w:id="291131965">
      <w:bodyDiv w:val="1"/>
      <w:marLeft w:val="0"/>
      <w:marRight w:val="0"/>
      <w:marTop w:val="0"/>
      <w:marBottom w:val="0"/>
      <w:divBdr>
        <w:top w:val="none" w:sz="0" w:space="0" w:color="auto"/>
        <w:left w:val="none" w:sz="0" w:space="0" w:color="auto"/>
        <w:bottom w:val="none" w:sz="0" w:space="0" w:color="auto"/>
        <w:right w:val="none" w:sz="0" w:space="0" w:color="auto"/>
      </w:divBdr>
    </w:div>
    <w:div w:id="470172184">
      <w:bodyDiv w:val="1"/>
      <w:marLeft w:val="0"/>
      <w:marRight w:val="0"/>
      <w:marTop w:val="0"/>
      <w:marBottom w:val="0"/>
      <w:divBdr>
        <w:top w:val="none" w:sz="0" w:space="0" w:color="auto"/>
        <w:left w:val="none" w:sz="0" w:space="0" w:color="auto"/>
        <w:bottom w:val="none" w:sz="0" w:space="0" w:color="auto"/>
        <w:right w:val="none" w:sz="0" w:space="0" w:color="auto"/>
      </w:divBdr>
    </w:div>
    <w:div w:id="594704190">
      <w:bodyDiv w:val="1"/>
      <w:marLeft w:val="0"/>
      <w:marRight w:val="0"/>
      <w:marTop w:val="0"/>
      <w:marBottom w:val="0"/>
      <w:divBdr>
        <w:top w:val="none" w:sz="0" w:space="0" w:color="auto"/>
        <w:left w:val="none" w:sz="0" w:space="0" w:color="auto"/>
        <w:bottom w:val="none" w:sz="0" w:space="0" w:color="auto"/>
        <w:right w:val="none" w:sz="0" w:space="0" w:color="auto"/>
      </w:divBdr>
    </w:div>
    <w:div w:id="683870162">
      <w:bodyDiv w:val="1"/>
      <w:marLeft w:val="0"/>
      <w:marRight w:val="0"/>
      <w:marTop w:val="0"/>
      <w:marBottom w:val="0"/>
      <w:divBdr>
        <w:top w:val="none" w:sz="0" w:space="0" w:color="auto"/>
        <w:left w:val="none" w:sz="0" w:space="0" w:color="auto"/>
        <w:bottom w:val="none" w:sz="0" w:space="0" w:color="auto"/>
        <w:right w:val="none" w:sz="0" w:space="0" w:color="auto"/>
      </w:divBdr>
    </w:div>
    <w:div w:id="684595253">
      <w:bodyDiv w:val="1"/>
      <w:marLeft w:val="0"/>
      <w:marRight w:val="0"/>
      <w:marTop w:val="0"/>
      <w:marBottom w:val="0"/>
      <w:divBdr>
        <w:top w:val="none" w:sz="0" w:space="0" w:color="auto"/>
        <w:left w:val="none" w:sz="0" w:space="0" w:color="auto"/>
        <w:bottom w:val="none" w:sz="0" w:space="0" w:color="auto"/>
        <w:right w:val="none" w:sz="0" w:space="0" w:color="auto"/>
      </w:divBdr>
    </w:div>
    <w:div w:id="690647834">
      <w:bodyDiv w:val="1"/>
      <w:marLeft w:val="0"/>
      <w:marRight w:val="0"/>
      <w:marTop w:val="0"/>
      <w:marBottom w:val="0"/>
      <w:divBdr>
        <w:top w:val="none" w:sz="0" w:space="0" w:color="auto"/>
        <w:left w:val="none" w:sz="0" w:space="0" w:color="auto"/>
        <w:bottom w:val="none" w:sz="0" w:space="0" w:color="auto"/>
        <w:right w:val="none" w:sz="0" w:space="0" w:color="auto"/>
      </w:divBdr>
    </w:div>
    <w:div w:id="784272875">
      <w:bodyDiv w:val="1"/>
      <w:marLeft w:val="0"/>
      <w:marRight w:val="0"/>
      <w:marTop w:val="0"/>
      <w:marBottom w:val="0"/>
      <w:divBdr>
        <w:top w:val="none" w:sz="0" w:space="0" w:color="auto"/>
        <w:left w:val="none" w:sz="0" w:space="0" w:color="auto"/>
        <w:bottom w:val="none" w:sz="0" w:space="0" w:color="auto"/>
        <w:right w:val="none" w:sz="0" w:space="0" w:color="auto"/>
      </w:divBdr>
    </w:div>
    <w:div w:id="819006322">
      <w:bodyDiv w:val="1"/>
      <w:marLeft w:val="0"/>
      <w:marRight w:val="0"/>
      <w:marTop w:val="0"/>
      <w:marBottom w:val="0"/>
      <w:divBdr>
        <w:top w:val="none" w:sz="0" w:space="0" w:color="auto"/>
        <w:left w:val="none" w:sz="0" w:space="0" w:color="auto"/>
        <w:bottom w:val="none" w:sz="0" w:space="0" w:color="auto"/>
        <w:right w:val="none" w:sz="0" w:space="0" w:color="auto"/>
      </w:divBdr>
    </w:div>
    <w:div w:id="841436054">
      <w:bodyDiv w:val="1"/>
      <w:marLeft w:val="0"/>
      <w:marRight w:val="0"/>
      <w:marTop w:val="0"/>
      <w:marBottom w:val="0"/>
      <w:divBdr>
        <w:top w:val="none" w:sz="0" w:space="0" w:color="auto"/>
        <w:left w:val="none" w:sz="0" w:space="0" w:color="auto"/>
        <w:bottom w:val="none" w:sz="0" w:space="0" w:color="auto"/>
        <w:right w:val="none" w:sz="0" w:space="0" w:color="auto"/>
      </w:divBdr>
    </w:div>
    <w:div w:id="856650684">
      <w:bodyDiv w:val="1"/>
      <w:marLeft w:val="0"/>
      <w:marRight w:val="0"/>
      <w:marTop w:val="0"/>
      <w:marBottom w:val="0"/>
      <w:divBdr>
        <w:top w:val="none" w:sz="0" w:space="0" w:color="auto"/>
        <w:left w:val="none" w:sz="0" w:space="0" w:color="auto"/>
        <w:bottom w:val="none" w:sz="0" w:space="0" w:color="auto"/>
        <w:right w:val="none" w:sz="0" w:space="0" w:color="auto"/>
      </w:divBdr>
    </w:div>
    <w:div w:id="890075713">
      <w:bodyDiv w:val="1"/>
      <w:marLeft w:val="0"/>
      <w:marRight w:val="0"/>
      <w:marTop w:val="0"/>
      <w:marBottom w:val="0"/>
      <w:divBdr>
        <w:top w:val="none" w:sz="0" w:space="0" w:color="auto"/>
        <w:left w:val="none" w:sz="0" w:space="0" w:color="auto"/>
        <w:bottom w:val="none" w:sz="0" w:space="0" w:color="auto"/>
        <w:right w:val="none" w:sz="0" w:space="0" w:color="auto"/>
      </w:divBdr>
    </w:div>
    <w:div w:id="898590327">
      <w:bodyDiv w:val="1"/>
      <w:marLeft w:val="0"/>
      <w:marRight w:val="0"/>
      <w:marTop w:val="0"/>
      <w:marBottom w:val="0"/>
      <w:divBdr>
        <w:top w:val="none" w:sz="0" w:space="0" w:color="auto"/>
        <w:left w:val="none" w:sz="0" w:space="0" w:color="auto"/>
        <w:bottom w:val="none" w:sz="0" w:space="0" w:color="auto"/>
        <w:right w:val="none" w:sz="0" w:space="0" w:color="auto"/>
      </w:divBdr>
    </w:div>
    <w:div w:id="1158611268">
      <w:bodyDiv w:val="1"/>
      <w:marLeft w:val="0"/>
      <w:marRight w:val="0"/>
      <w:marTop w:val="0"/>
      <w:marBottom w:val="0"/>
      <w:divBdr>
        <w:top w:val="none" w:sz="0" w:space="0" w:color="auto"/>
        <w:left w:val="none" w:sz="0" w:space="0" w:color="auto"/>
        <w:bottom w:val="none" w:sz="0" w:space="0" w:color="auto"/>
        <w:right w:val="none" w:sz="0" w:space="0" w:color="auto"/>
      </w:divBdr>
    </w:div>
    <w:div w:id="1169053367">
      <w:bodyDiv w:val="1"/>
      <w:marLeft w:val="0"/>
      <w:marRight w:val="0"/>
      <w:marTop w:val="0"/>
      <w:marBottom w:val="0"/>
      <w:divBdr>
        <w:top w:val="none" w:sz="0" w:space="0" w:color="auto"/>
        <w:left w:val="none" w:sz="0" w:space="0" w:color="auto"/>
        <w:bottom w:val="none" w:sz="0" w:space="0" w:color="auto"/>
        <w:right w:val="none" w:sz="0" w:space="0" w:color="auto"/>
      </w:divBdr>
    </w:div>
    <w:div w:id="1280605068">
      <w:bodyDiv w:val="1"/>
      <w:marLeft w:val="0"/>
      <w:marRight w:val="0"/>
      <w:marTop w:val="0"/>
      <w:marBottom w:val="0"/>
      <w:divBdr>
        <w:top w:val="none" w:sz="0" w:space="0" w:color="auto"/>
        <w:left w:val="none" w:sz="0" w:space="0" w:color="auto"/>
        <w:bottom w:val="none" w:sz="0" w:space="0" w:color="auto"/>
        <w:right w:val="none" w:sz="0" w:space="0" w:color="auto"/>
      </w:divBdr>
    </w:div>
    <w:div w:id="1437872459">
      <w:bodyDiv w:val="1"/>
      <w:marLeft w:val="0"/>
      <w:marRight w:val="0"/>
      <w:marTop w:val="0"/>
      <w:marBottom w:val="0"/>
      <w:divBdr>
        <w:top w:val="none" w:sz="0" w:space="0" w:color="auto"/>
        <w:left w:val="none" w:sz="0" w:space="0" w:color="auto"/>
        <w:bottom w:val="none" w:sz="0" w:space="0" w:color="auto"/>
        <w:right w:val="none" w:sz="0" w:space="0" w:color="auto"/>
      </w:divBdr>
    </w:div>
    <w:div w:id="1474061378">
      <w:bodyDiv w:val="1"/>
      <w:marLeft w:val="0"/>
      <w:marRight w:val="0"/>
      <w:marTop w:val="0"/>
      <w:marBottom w:val="0"/>
      <w:divBdr>
        <w:top w:val="none" w:sz="0" w:space="0" w:color="auto"/>
        <w:left w:val="none" w:sz="0" w:space="0" w:color="auto"/>
        <w:bottom w:val="none" w:sz="0" w:space="0" w:color="auto"/>
        <w:right w:val="none" w:sz="0" w:space="0" w:color="auto"/>
      </w:divBdr>
    </w:div>
    <w:div w:id="1538621020">
      <w:bodyDiv w:val="1"/>
      <w:marLeft w:val="0"/>
      <w:marRight w:val="0"/>
      <w:marTop w:val="0"/>
      <w:marBottom w:val="0"/>
      <w:divBdr>
        <w:top w:val="none" w:sz="0" w:space="0" w:color="auto"/>
        <w:left w:val="none" w:sz="0" w:space="0" w:color="auto"/>
        <w:bottom w:val="none" w:sz="0" w:space="0" w:color="auto"/>
        <w:right w:val="none" w:sz="0" w:space="0" w:color="auto"/>
      </w:divBdr>
    </w:div>
    <w:div w:id="1549218074">
      <w:bodyDiv w:val="1"/>
      <w:marLeft w:val="0"/>
      <w:marRight w:val="0"/>
      <w:marTop w:val="0"/>
      <w:marBottom w:val="0"/>
      <w:divBdr>
        <w:top w:val="none" w:sz="0" w:space="0" w:color="auto"/>
        <w:left w:val="none" w:sz="0" w:space="0" w:color="auto"/>
        <w:bottom w:val="none" w:sz="0" w:space="0" w:color="auto"/>
        <w:right w:val="none" w:sz="0" w:space="0" w:color="auto"/>
      </w:divBdr>
    </w:div>
    <w:div w:id="1784808523">
      <w:bodyDiv w:val="1"/>
      <w:marLeft w:val="0"/>
      <w:marRight w:val="0"/>
      <w:marTop w:val="0"/>
      <w:marBottom w:val="0"/>
      <w:divBdr>
        <w:top w:val="none" w:sz="0" w:space="0" w:color="auto"/>
        <w:left w:val="none" w:sz="0" w:space="0" w:color="auto"/>
        <w:bottom w:val="none" w:sz="0" w:space="0" w:color="auto"/>
        <w:right w:val="none" w:sz="0" w:space="0" w:color="auto"/>
      </w:divBdr>
    </w:div>
    <w:div w:id="1921139646">
      <w:bodyDiv w:val="1"/>
      <w:marLeft w:val="0"/>
      <w:marRight w:val="0"/>
      <w:marTop w:val="0"/>
      <w:marBottom w:val="0"/>
      <w:divBdr>
        <w:top w:val="none" w:sz="0" w:space="0" w:color="auto"/>
        <w:left w:val="none" w:sz="0" w:space="0" w:color="auto"/>
        <w:bottom w:val="none" w:sz="0" w:space="0" w:color="auto"/>
        <w:right w:val="none" w:sz="0" w:space="0" w:color="auto"/>
      </w:divBdr>
    </w:div>
    <w:div w:id="2005740886">
      <w:bodyDiv w:val="1"/>
      <w:marLeft w:val="0"/>
      <w:marRight w:val="0"/>
      <w:marTop w:val="0"/>
      <w:marBottom w:val="0"/>
      <w:divBdr>
        <w:top w:val="none" w:sz="0" w:space="0" w:color="auto"/>
        <w:left w:val="none" w:sz="0" w:space="0" w:color="auto"/>
        <w:bottom w:val="none" w:sz="0" w:space="0" w:color="auto"/>
        <w:right w:val="none" w:sz="0" w:space="0" w:color="auto"/>
      </w:divBdr>
    </w:div>
    <w:div w:id="21360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m.henty@agriculture.vic.gov.au" TargetMode="Externa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image" Target="media/image21.png"/><Relationship Id="R6dbd67cdfe1041eb"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griculture.vic.gov.au/livestockfarmmonitor"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MediaServiceGenerationTime xmlns="5ff07fab-7e36-4994-99ee-f24a261d0371" xsi:nil="true"/>
    <MediaServiceFastMetadata xmlns="5ff07fab-7e36-4994-99ee-f24a261d0371" xsi:nil="true"/>
    <MediaServiceMetadata xmlns="5ff07fab-7e36-4994-99ee-f24a261d0371" xsi:nil="true"/>
    <MediaServiceObjectDetectorVersions xmlns="5ff07fab-7e36-4994-99ee-f24a261d0371" xsi:nil="true"/>
    <MediaServiceAutoKeyPoints xmlns="5ff07fab-7e36-4994-99ee-f24a261d0371" xsi:nil="true"/>
    <_dlc_DocIdPersistId xmlns="a5f32de4-e402-4188-b034-e71ca7d22e54" xsi:nil="true"/>
    <MediaServiceEventHashCode xmlns="5ff07fab-7e36-4994-99ee-f24a261d0371" xsi:nil="true"/>
    <MediaServiceDateTaken xmlns="5ff07fab-7e36-4994-99ee-f24a261d0371" xsi:nil="true"/>
    <MediaLengthInSeconds xmlns="5ff07fab-7e36-4994-99ee-f24a261d0371" xsi:nil="true"/>
    <MediaServiceSearchProperties xmlns="5ff07fab-7e36-4994-99ee-f24a261d0371" xsi:nil="true"/>
    <lcf76f155ced4ddcb4097134ff3c332f xmlns="39fb882c-7454-4263-941a-a0319b510aee">
      <Terms xmlns="http://schemas.microsoft.com/office/infopath/2007/PartnerControls"/>
    </lcf76f155ced4ddcb4097134ff3c332f>
    <TaxCatchAll xmlns="a8572415-c6f2-4536-b1fa-ae5704431a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EDJTR Document" ma:contentTypeID="0x010100019B7476B1761045B23FDB5F44313E0800678E11A7B53C4E4C93040619FC80FF19" ma:contentTypeVersion="20" ma:contentTypeDescription="DEDJTR Document" ma:contentTypeScope="" ma:versionID="9b3d395e71da789b49e5753f67b7243a">
  <xsd:schema xmlns:xsd="http://www.w3.org/2001/XMLSchema" xmlns:xs="http://www.w3.org/2001/XMLSchema" xmlns:p="http://schemas.microsoft.com/office/2006/metadata/properties" xmlns:ns2="5ff07fab-7e36-4994-99ee-f24a261d0371" xmlns:ns3="a5f32de4-e402-4188-b034-e71ca7d22e54" xmlns:ns4="39fb882c-7454-4263-941a-a0319b510aee" xmlns:ns5="a8572415-c6f2-4536-b1fa-ae5704431a59" targetNamespace="http://schemas.microsoft.com/office/2006/metadata/properties" ma:root="true" ma:fieldsID="a0e666adfdb6f47507eb03da245fc860" ns2:_="" ns3:_="" ns4:_="" ns5:_="">
    <xsd:import namespace="5ff07fab-7e36-4994-99ee-f24a261d0371"/>
    <xsd:import namespace="a5f32de4-e402-4188-b034-e71ca7d22e54"/>
    <xsd:import namespace="39fb882c-7454-4263-941a-a0319b510aee"/>
    <xsd:import namespace="a8572415-c6f2-4536-b1fa-ae5704431a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MediaServiceSearchProperties" minOccurs="0"/>
                <xsd:element ref="ns3:_dlc_DocId" minOccurs="0"/>
                <xsd:element ref="ns3:_dlc_DocIdUrl" minOccurs="0"/>
                <xsd:element ref="ns3:_dlc_DocIdPersistId"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07fab-7e36-4994-99ee-f24a261d0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DateTaken" ma:index="14" nillable="true" ma:displayName="MediaServiceDateTaken" ma:hidden="true" ma:internalName="MediaServiceDateTaken" ma:readOnly="false">
      <xsd:simpleType>
        <xsd:restriction base="dms:Text"/>
      </xsd:simpleType>
    </xsd:element>
    <xsd:element name="MediaServiceAutoKeyPoints" ma:index="15" nillable="true" ma:displayName="MediaServiceAutoKeyPoints" ma:hidden="true" ma:internalName="MediaServiceAutoKeyPoints" ma:readOnly="fals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MediaServiceObjectDetectorVersions" ma:index="19" nillable="true" ma:displayName="MediaServiceObjectDetectorVersions" ma:hidden="true" ma:indexed="true" ma:internalName="MediaServiceObjectDetectorVersions" ma:readOnly="false">
      <xsd:simpleType>
        <xsd:restriction base="dms:Text"/>
      </xsd:simpleType>
    </xsd:element>
    <xsd:element name="MediaServiceSearchProperties" ma:index="20" nillable="true" ma:displayName="MediaServiceSearchProperties" ma:hidden="true" ma:internalName="MediaServiceSearch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fb882c-7454-4263-941a-a0319b510aee"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72415-c6f2-4536-b1fa-ae5704431a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accb61a-021f-4336-9eed-2b7e90fede2b}" ma:internalName="TaxCatchAll" ma:showField="CatchAllData" ma:web="a8572415-c6f2-4536-b1fa-ae5704431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ED462-4175-45A4-A230-F292514F51E8}">
  <ds:schemaRefs>
    <ds:schemaRef ds:uri="http://schemas.microsoft.com/sharepoint/events"/>
  </ds:schemaRefs>
</ds:datastoreItem>
</file>

<file path=customXml/itemProps2.xml><?xml version="1.0" encoding="utf-8"?>
<ds:datastoreItem xmlns:ds="http://schemas.openxmlformats.org/officeDocument/2006/customXml" ds:itemID="{DD81A8D0-24B4-4305-B9E5-90FD3D1CD59F}">
  <ds:schemaRefs>
    <ds:schemaRef ds:uri="http://schemas.microsoft.com/office/2006/metadata/properties"/>
    <ds:schemaRef ds:uri="http://schemas.microsoft.com/office/infopath/2007/PartnerControls"/>
    <ds:schemaRef ds:uri="5ff07fab-7e36-4994-99ee-f24a261d0371"/>
    <ds:schemaRef ds:uri="a5f32de4-e402-4188-b034-e71ca7d22e54"/>
    <ds:schemaRef ds:uri="39fb882c-7454-4263-941a-a0319b510aee"/>
    <ds:schemaRef ds:uri="a8572415-c6f2-4536-b1fa-ae5704431a59"/>
  </ds:schemaRefs>
</ds:datastoreItem>
</file>

<file path=customXml/itemProps3.xml><?xml version="1.0" encoding="utf-8"?>
<ds:datastoreItem xmlns:ds="http://schemas.openxmlformats.org/officeDocument/2006/customXml" ds:itemID="{4254C573-D8DB-4CCA-8818-7C09E7F0021A}">
  <ds:schemaRefs>
    <ds:schemaRef ds:uri="http://schemas.openxmlformats.org/officeDocument/2006/bibliography"/>
  </ds:schemaRefs>
</ds:datastoreItem>
</file>

<file path=customXml/itemProps4.xml><?xml version="1.0" encoding="utf-8"?>
<ds:datastoreItem xmlns:ds="http://schemas.openxmlformats.org/officeDocument/2006/customXml" ds:itemID="{332B14D9-979A-4952-AAB4-7AC5932442B7}">
  <ds:schemaRefs>
    <ds:schemaRef ds:uri="Microsoft.SharePoint.Taxonomy.ContentTypeSync"/>
  </ds:schemaRefs>
</ds:datastoreItem>
</file>

<file path=customXml/itemProps5.xml><?xml version="1.0" encoding="utf-8"?>
<ds:datastoreItem xmlns:ds="http://schemas.openxmlformats.org/officeDocument/2006/customXml" ds:itemID="{EA74B455-8F89-46AB-87E8-42CCDC88F18F}">
  <ds:schemaRefs>
    <ds:schemaRef ds:uri="http://schemas.microsoft.com/sharepoint/v3/contenttype/forms"/>
  </ds:schemaRefs>
</ds:datastoreItem>
</file>

<file path=customXml/itemProps6.xml><?xml version="1.0" encoding="utf-8"?>
<ds:datastoreItem xmlns:ds="http://schemas.openxmlformats.org/officeDocument/2006/customXml" ds:itemID="{1F782B55-4AB4-4667-915B-AA9D020A5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07fab-7e36-4994-99ee-f24a261d0371"/>
    <ds:schemaRef ds:uri="a5f32de4-e402-4188-b034-e71ca7d22e54"/>
    <ds:schemaRef ds:uri="39fb882c-7454-4263-941a-a0319b510aee"/>
    <ds:schemaRef ds:uri="a8572415-c6f2-4536-b1fa-ae570443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5354</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37013</CharactersWithSpaces>
  <SharedDoc>false</SharedDoc>
  <HLinks>
    <vt:vector size="174" baseType="variant">
      <vt:variant>
        <vt:i4>1310776</vt:i4>
      </vt:variant>
      <vt:variant>
        <vt:i4>164</vt:i4>
      </vt:variant>
      <vt:variant>
        <vt:i4>0</vt:i4>
      </vt:variant>
      <vt:variant>
        <vt:i4>5</vt:i4>
      </vt:variant>
      <vt:variant>
        <vt:lpwstr/>
      </vt:variant>
      <vt:variant>
        <vt:lpwstr>_Toc180588162</vt:lpwstr>
      </vt:variant>
      <vt:variant>
        <vt:i4>1310776</vt:i4>
      </vt:variant>
      <vt:variant>
        <vt:i4>158</vt:i4>
      </vt:variant>
      <vt:variant>
        <vt:i4>0</vt:i4>
      </vt:variant>
      <vt:variant>
        <vt:i4>5</vt:i4>
      </vt:variant>
      <vt:variant>
        <vt:lpwstr/>
      </vt:variant>
      <vt:variant>
        <vt:lpwstr>_Toc180588161</vt:lpwstr>
      </vt:variant>
      <vt:variant>
        <vt:i4>1310776</vt:i4>
      </vt:variant>
      <vt:variant>
        <vt:i4>152</vt:i4>
      </vt:variant>
      <vt:variant>
        <vt:i4>0</vt:i4>
      </vt:variant>
      <vt:variant>
        <vt:i4>5</vt:i4>
      </vt:variant>
      <vt:variant>
        <vt:lpwstr/>
      </vt:variant>
      <vt:variant>
        <vt:lpwstr>_Toc180588160</vt:lpwstr>
      </vt:variant>
      <vt:variant>
        <vt:i4>1507384</vt:i4>
      </vt:variant>
      <vt:variant>
        <vt:i4>146</vt:i4>
      </vt:variant>
      <vt:variant>
        <vt:i4>0</vt:i4>
      </vt:variant>
      <vt:variant>
        <vt:i4>5</vt:i4>
      </vt:variant>
      <vt:variant>
        <vt:lpwstr/>
      </vt:variant>
      <vt:variant>
        <vt:lpwstr>_Toc180588159</vt:lpwstr>
      </vt:variant>
      <vt:variant>
        <vt:i4>1507384</vt:i4>
      </vt:variant>
      <vt:variant>
        <vt:i4>140</vt:i4>
      </vt:variant>
      <vt:variant>
        <vt:i4>0</vt:i4>
      </vt:variant>
      <vt:variant>
        <vt:i4>5</vt:i4>
      </vt:variant>
      <vt:variant>
        <vt:lpwstr/>
      </vt:variant>
      <vt:variant>
        <vt:lpwstr>_Toc180588158</vt:lpwstr>
      </vt:variant>
      <vt:variant>
        <vt:i4>1507384</vt:i4>
      </vt:variant>
      <vt:variant>
        <vt:i4>134</vt:i4>
      </vt:variant>
      <vt:variant>
        <vt:i4>0</vt:i4>
      </vt:variant>
      <vt:variant>
        <vt:i4>5</vt:i4>
      </vt:variant>
      <vt:variant>
        <vt:lpwstr/>
      </vt:variant>
      <vt:variant>
        <vt:lpwstr>_Toc180588157</vt:lpwstr>
      </vt:variant>
      <vt:variant>
        <vt:i4>1507384</vt:i4>
      </vt:variant>
      <vt:variant>
        <vt:i4>128</vt:i4>
      </vt:variant>
      <vt:variant>
        <vt:i4>0</vt:i4>
      </vt:variant>
      <vt:variant>
        <vt:i4>5</vt:i4>
      </vt:variant>
      <vt:variant>
        <vt:lpwstr/>
      </vt:variant>
      <vt:variant>
        <vt:lpwstr>_Toc180588156</vt:lpwstr>
      </vt:variant>
      <vt:variant>
        <vt:i4>1507384</vt:i4>
      </vt:variant>
      <vt:variant>
        <vt:i4>122</vt:i4>
      </vt:variant>
      <vt:variant>
        <vt:i4>0</vt:i4>
      </vt:variant>
      <vt:variant>
        <vt:i4>5</vt:i4>
      </vt:variant>
      <vt:variant>
        <vt:lpwstr/>
      </vt:variant>
      <vt:variant>
        <vt:lpwstr>_Toc180588155</vt:lpwstr>
      </vt:variant>
      <vt:variant>
        <vt:i4>1507384</vt:i4>
      </vt:variant>
      <vt:variant>
        <vt:i4>116</vt:i4>
      </vt:variant>
      <vt:variant>
        <vt:i4>0</vt:i4>
      </vt:variant>
      <vt:variant>
        <vt:i4>5</vt:i4>
      </vt:variant>
      <vt:variant>
        <vt:lpwstr/>
      </vt:variant>
      <vt:variant>
        <vt:lpwstr>_Toc180588154</vt:lpwstr>
      </vt:variant>
      <vt:variant>
        <vt:i4>1507384</vt:i4>
      </vt:variant>
      <vt:variant>
        <vt:i4>110</vt:i4>
      </vt:variant>
      <vt:variant>
        <vt:i4>0</vt:i4>
      </vt:variant>
      <vt:variant>
        <vt:i4>5</vt:i4>
      </vt:variant>
      <vt:variant>
        <vt:lpwstr/>
      </vt:variant>
      <vt:variant>
        <vt:lpwstr>_Toc180588153</vt:lpwstr>
      </vt:variant>
      <vt:variant>
        <vt:i4>1507384</vt:i4>
      </vt:variant>
      <vt:variant>
        <vt:i4>104</vt:i4>
      </vt:variant>
      <vt:variant>
        <vt:i4>0</vt:i4>
      </vt:variant>
      <vt:variant>
        <vt:i4>5</vt:i4>
      </vt:variant>
      <vt:variant>
        <vt:lpwstr/>
      </vt:variant>
      <vt:variant>
        <vt:lpwstr>_Toc180588152</vt:lpwstr>
      </vt:variant>
      <vt:variant>
        <vt:i4>1507384</vt:i4>
      </vt:variant>
      <vt:variant>
        <vt:i4>98</vt:i4>
      </vt:variant>
      <vt:variant>
        <vt:i4>0</vt:i4>
      </vt:variant>
      <vt:variant>
        <vt:i4>5</vt:i4>
      </vt:variant>
      <vt:variant>
        <vt:lpwstr/>
      </vt:variant>
      <vt:variant>
        <vt:lpwstr>_Toc180588151</vt:lpwstr>
      </vt:variant>
      <vt:variant>
        <vt:i4>1507384</vt:i4>
      </vt:variant>
      <vt:variant>
        <vt:i4>92</vt:i4>
      </vt:variant>
      <vt:variant>
        <vt:i4>0</vt:i4>
      </vt:variant>
      <vt:variant>
        <vt:i4>5</vt:i4>
      </vt:variant>
      <vt:variant>
        <vt:lpwstr/>
      </vt:variant>
      <vt:variant>
        <vt:lpwstr>_Toc180588150</vt:lpwstr>
      </vt:variant>
      <vt:variant>
        <vt:i4>1441848</vt:i4>
      </vt:variant>
      <vt:variant>
        <vt:i4>86</vt:i4>
      </vt:variant>
      <vt:variant>
        <vt:i4>0</vt:i4>
      </vt:variant>
      <vt:variant>
        <vt:i4>5</vt:i4>
      </vt:variant>
      <vt:variant>
        <vt:lpwstr/>
      </vt:variant>
      <vt:variant>
        <vt:lpwstr>_Toc180588149</vt:lpwstr>
      </vt:variant>
      <vt:variant>
        <vt:i4>1441848</vt:i4>
      </vt:variant>
      <vt:variant>
        <vt:i4>80</vt:i4>
      </vt:variant>
      <vt:variant>
        <vt:i4>0</vt:i4>
      </vt:variant>
      <vt:variant>
        <vt:i4>5</vt:i4>
      </vt:variant>
      <vt:variant>
        <vt:lpwstr/>
      </vt:variant>
      <vt:variant>
        <vt:lpwstr>_Toc180588148</vt:lpwstr>
      </vt:variant>
      <vt:variant>
        <vt:i4>1441848</vt:i4>
      </vt:variant>
      <vt:variant>
        <vt:i4>74</vt:i4>
      </vt:variant>
      <vt:variant>
        <vt:i4>0</vt:i4>
      </vt:variant>
      <vt:variant>
        <vt:i4>5</vt:i4>
      </vt:variant>
      <vt:variant>
        <vt:lpwstr/>
      </vt:variant>
      <vt:variant>
        <vt:lpwstr>_Toc180588147</vt:lpwstr>
      </vt:variant>
      <vt:variant>
        <vt:i4>1441848</vt:i4>
      </vt:variant>
      <vt:variant>
        <vt:i4>68</vt:i4>
      </vt:variant>
      <vt:variant>
        <vt:i4>0</vt:i4>
      </vt:variant>
      <vt:variant>
        <vt:i4>5</vt:i4>
      </vt:variant>
      <vt:variant>
        <vt:lpwstr/>
      </vt:variant>
      <vt:variant>
        <vt:lpwstr>_Toc180588146</vt:lpwstr>
      </vt:variant>
      <vt:variant>
        <vt:i4>1441848</vt:i4>
      </vt:variant>
      <vt:variant>
        <vt:i4>62</vt:i4>
      </vt:variant>
      <vt:variant>
        <vt:i4>0</vt:i4>
      </vt:variant>
      <vt:variant>
        <vt:i4>5</vt:i4>
      </vt:variant>
      <vt:variant>
        <vt:lpwstr/>
      </vt:variant>
      <vt:variant>
        <vt:lpwstr>_Toc180588145</vt:lpwstr>
      </vt:variant>
      <vt:variant>
        <vt:i4>1441848</vt:i4>
      </vt:variant>
      <vt:variant>
        <vt:i4>56</vt:i4>
      </vt:variant>
      <vt:variant>
        <vt:i4>0</vt:i4>
      </vt:variant>
      <vt:variant>
        <vt:i4>5</vt:i4>
      </vt:variant>
      <vt:variant>
        <vt:lpwstr/>
      </vt:variant>
      <vt:variant>
        <vt:lpwstr>_Toc180588144</vt:lpwstr>
      </vt:variant>
      <vt:variant>
        <vt:i4>1441848</vt:i4>
      </vt:variant>
      <vt:variant>
        <vt:i4>50</vt:i4>
      </vt:variant>
      <vt:variant>
        <vt:i4>0</vt:i4>
      </vt:variant>
      <vt:variant>
        <vt:i4>5</vt:i4>
      </vt:variant>
      <vt:variant>
        <vt:lpwstr/>
      </vt:variant>
      <vt:variant>
        <vt:lpwstr>_Toc180588143</vt:lpwstr>
      </vt:variant>
      <vt:variant>
        <vt:i4>1441848</vt:i4>
      </vt:variant>
      <vt:variant>
        <vt:i4>44</vt:i4>
      </vt:variant>
      <vt:variant>
        <vt:i4>0</vt:i4>
      </vt:variant>
      <vt:variant>
        <vt:i4>5</vt:i4>
      </vt:variant>
      <vt:variant>
        <vt:lpwstr/>
      </vt:variant>
      <vt:variant>
        <vt:lpwstr>_Toc180588142</vt:lpwstr>
      </vt:variant>
      <vt:variant>
        <vt:i4>1441848</vt:i4>
      </vt:variant>
      <vt:variant>
        <vt:i4>38</vt:i4>
      </vt:variant>
      <vt:variant>
        <vt:i4>0</vt:i4>
      </vt:variant>
      <vt:variant>
        <vt:i4>5</vt:i4>
      </vt:variant>
      <vt:variant>
        <vt:lpwstr/>
      </vt:variant>
      <vt:variant>
        <vt:lpwstr>_Toc180588141</vt:lpwstr>
      </vt:variant>
      <vt:variant>
        <vt:i4>1441848</vt:i4>
      </vt:variant>
      <vt:variant>
        <vt:i4>32</vt:i4>
      </vt:variant>
      <vt:variant>
        <vt:i4>0</vt:i4>
      </vt:variant>
      <vt:variant>
        <vt:i4>5</vt:i4>
      </vt:variant>
      <vt:variant>
        <vt:lpwstr/>
      </vt:variant>
      <vt:variant>
        <vt:lpwstr>_Toc180588140</vt:lpwstr>
      </vt:variant>
      <vt:variant>
        <vt:i4>1114168</vt:i4>
      </vt:variant>
      <vt:variant>
        <vt:i4>26</vt:i4>
      </vt:variant>
      <vt:variant>
        <vt:i4>0</vt:i4>
      </vt:variant>
      <vt:variant>
        <vt:i4>5</vt:i4>
      </vt:variant>
      <vt:variant>
        <vt:lpwstr/>
      </vt:variant>
      <vt:variant>
        <vt:lpwstr>_Toc180588139</vt:lpwstr>
      </vt:variant>
      <vt:variant>
        <vt:i4>1114168</vt:i4>
      </vt:variant>
      <vt:variant>
        <vt:i4>20</vt:i4>
      </vt:variant>
      <vt:variant>
        <vt:i4>0</vt:i4>
      </vt:variant>
      <vt:variant>
        <vt:i4>5</vt:i4>
      </vt:variant>
      <vt:variant>
        <vt:lpwstr/>
      </vt:variant>
      <vt:variant>
        <vt:lpwstr>_Toc180588138</vt:lpwstr>
      </vt:variant>
      <vt:variant>
        <vt:i4>1114168</vt:i4>
      </vt:variant>
      <vt:variant>
        <vt:i4>14</vt:i4>
      </vt:variant>
      <vt:variant>
        <vt:i4>0</vt:i4>
      </vt:variant>
      <vt:variant>
        <vt:i4>5</vt:i4>
      </vt:variant>
      <vt:variant>
        <vt:lpwstr/>
      </vt:variant>
      <vt:variant>
        <vt:lpwstr>_Toc180588137</vt:lpwstr>
      </vt:variant>
      <vt:variant>
        <vt:i4>1114168</vt:i4>
      </vt:variant>
      <vt:variant>
        <vt:i4>8</vt:i4>
      </vt:variant>
      <vt:variant>
        <vt:i4>0</vt:i4>
      </vt:variant>
      <vt:variant>
        <vt:i4>5</vt:i4>
      </vt:variant>
      <vt:variant>
        <vt:lpwstr/>
      </vt:variant>
      <vt:variant>
        <vt:lpwstr>_Toc180588134</vt:lpwstr>
      </vt:variant>
      <vt:variant>
        <vt:i4>6750328</vt:i4>
      </vt:variant>
      <vt:variant>
        <vt:i4>3</vt:i4>
      </vt:variant>
      <vt:variant>
        <vt:i4>0</vt:i4>
      </vt:variant>
      <vt:variant>
        <vt:i4>5</vt:i4>
      </vt:variant>
      <vt:variant>
        <vt:lpwstr>http://www.agriculture.vic.gov.au/livestockfarmmonitor</vt:lpwstr>
      </vt:variant>
      <vt:variant>
        <vt:lpwstr/>
      </vt:variant>
      <vt:variant>
        <vt:i4>6946817</vt:i4>
      </vt:variant>
      <vt:variant>
        <vt:i4>0</vt:i4>
      </vt:variant>
      <vt:variant>
        <vt:i4>0</vt:i4>
      </vt:variant>
      <vt:variant>
        <vt:i4>5</vt:i4>
      </vt:variant>
      <vt:variant>
        <vt:lpwstr>mailto:sam.henty@agriculture.vic.gov.au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 Henty (DJPR)</dc:creator>
  <cp:keywords/>
  <dc:description/>
  <cp:lastModifiedBy>Sam J Henty (DEECA)</cp:lastModifiedBy>
  <cp:revision>7</cp:revision>
  <dcterms:created xsi:type="dcterms:W3CDTF">2024-11-12T22:43:00Z</dcterms:created>
  <dcterms:modified xsi:type="dcterms:W3CDTF">2024-11-12T22:53:00Z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0x010100019B7476B1761045B23FDB5F44313E0800678E11A7B53C4E4C93040619FC80FF19</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SharedWithUsers">
    <vt:lpwstr>28;#Claire F Waterman (DJPR);#239;#Julie P Harman (DJPR);#23;#Natalie C Nelson (DJPR);#313;#Lyndon J Kubeil (DJPR);#241;#Deb J Banks (DJPR);#163;#Sam J Henty (DJPR);#22;#Terry J Batey (DJPR);#141;#Kate A Linden (DJPR);#963;#Melanie S Curtis (DJPR);#497;#Sarah C Hetherington (DJPR)</vt:lpwstr>
  </property>
  <property fmtid="{D5CDD505-2E9C-101B-9397-08002B2CF9AE}" pid="9" name="MediaServiceImageTags">
    <vt:lpwstr/>
  </property>
  <property fmtid="{D5CDD505-2E9C-101B-9397-08002B2CF9AE}" pid="10" name="GrammarlyDocumentId">
    <vt:lpwstr>5a9b2544b9dbb32085dbe0f5f48b1544dd9297282b1819a92b2ce2d623ce4481</vt:lpwstr>
  </property>
  <property fmtid="{D5CDD505-2E9C-101B-9397-08002B2CF9AE}" pid="11" name="MSIP_Label_d00a4df9-c942-4b09-b23a-6c1023f6de27_Enabled">
    <vt:lpwstr>true</vt:lpwstr>
  </property>
  <property fmtid="{D5CDD505-2E9C-101B-9397-08002B2CF9AE}" pid="12" name="MSIP_Label_d00a4df9-c942-4b09-b23a-6c1023f6de27_SetDate">
    <vt:lpwstr>2023-10-24T07:57:46Z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23171324-23ff-4616-beeb-d3cb2954222e</vt:lpwstr>
  </property>
  <property fmtid="{D5CDD505-2E9C-101B-9397-08002B2CF9AE}" pid="17" name="MSIP_Label_d00a4df9-c942-4b09-b23a-6c1023f6de27_ContentBits">
    <vt:lpwstr>3</vt:lpwstr>
  </property>
  <property fmtid="{D5CDD505-2E9C-101B-9397-08002B2CF9AE}" pid="18" name="ClassificationContentMarkingFooterShapeIds">
    <vt:lpwstr>3be186d8,7263874f,61dab93e</vt:lpwstr>
  </property>
  <property fmtid="{D5CDD505-2E9C-101B-9397-08002B2CF9AE}" pid="19" name="ClassificationContentMarkingFooterFontProps">
    <vt:lpwstr>#000000,12,Calibri</vt:lpwstr>
  </property>
  <property fmtid="{D5CDD505-2E9C-101B-9397-08002B2CF9AE}" pid="20" name="ClassificationContentMarkingFooterText">
    <vt:lpwstr>OFFICIAL</vt:lpwstr>
  </property>
  <property fmtid="{D5CDD505-2E9C-101B-9397-08002B2CF9AE}" pid="21" name="MSIP_Label_4257e2ab-f512-40e2-9c9a-c64247360765_Enabled">
    <vt:lpwstr>true</vt:lpwstr>
  </property>
  <property fmtid="{D5CDD505-2E9C-101B-9397-08002B2CF9AE}" pid="22" name="MSIP_Label_4257e2ab-f512-40e2-9c9a-c64247360765_SetDate">
    <vt:lpwstr>2024-10-07T01:28:21Z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2b033851-e844-4455-9bd3-ba19f302eb13</vt:lpwstr>
  </property>
  <property fmtid="{D5CDD505-2E9C-101B-9397-08002B2CF9AE}" pid="27" name="MSIP_Label_4257e2ab-f512-40e2-9c9a-c64247360765_ContentBits">
    <vt:lpwstr>2</vt:lpwstr>
  </property>
</Properties>
</file>