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E7E" w:rsidRPr="00947B5A" w:rsidRDefault="005A4CC1" w:rsidP="00DF3B24">
      <w:pPr>
        <w:pStyle w:val="Agcovertitle2"/>
        <w:rPr>
          <w:rFonts w:asciiTheme="minorHAnsi" w:hAnsiTheme="minorHAnsi"/>
          <w:sz w:val="72"/>
          <w:szCs w:val="72"/>
        </w:rPr>
        <w:sectPr w:rsidR="00CC6E7E" w:rsidRPr="00947B5A" w:rsidSect="00397B9B">
          <w:headerReference w:type="default" r:id="rId9"/>
          <w:footerReference w:type="even" r:id="rId10"/>
          <w:footerReference w:type="default" r:id="rId11"/>
          <w:pgSz w:w="11900" w:h="16840"/>
          <w:pgMar w:top="3686" w:right="709" w:bottom="1701" w:left="709" w:header="709" w:footer="709" w:gutter="0"/>
          <w:cols w:space="708"/>
          <w:docGrid w:linePitch="360"/>
        </w:sectPr>
      </w:pPr>
      <w:bookmarkStart w:id="0" w:name="_GoBack"/>
      <w:bookmarkEnd w:id="0"/>
      <w:r w:rsidRPr="00947B5A">
        <w:rPr>
          <w:rFonts w:asciiTheme="minorHAnsi" w:hAnsiTheme="minorHAnsi"/>
          <w:sz w:val="72"/>
          <w:szCs w:val="72"/>
        </w:rPr>
        <w:t xml:space="preserve">MUNICIPAL EMERGENCY ANIMAL WELFARE </w:t>
      </w:r>
      <w:r w:rsidR="00705E35">
        <w:rPr>
          <w:rFonts w:asciiTheme="minorHAnsi" w:hAnsiTheme="minorHAnsi"/>
          <w:sz w:val="72"/>
          <w:szCs w:val="72"/>
        </w:rPr>
        <w:t>SUB-</w:t>
      </w:r>
      <w:r w:rsidRPr="00947B5A">
        <w:rPr>
          <w:rFonts w:asciiTheme="minorHAnsi" w:hAnsiTheme="minorHAnsi"/>
          <w:sz w:val="72"/>
          <w:szCs w:val="72"/>
        </w:rPr>
        <w:t>PLAN TEMPLATE</w:t>
      </w: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E81AED" w:rsidRDefault="00E81AED" w:rsidP="00705E35">
      <w:pPr>
        <w:rPr>
          <w:rFonts w:asciiTheme="minorHAnsi" w:hAnsiTheme="minorHAnsi"/>
          <w:szCs w:val="18"/>
        </w:rPr>
      </w:pPr>
    </w:p>
    <w:p w:rsidR="00705E35" w:rsidRPr="00947B5A" w:rsidRDefault="00705E35" w:rsidP="00705E35">
      <w:pPr>
        <w:rPr>
          <w:rFonts w:asciiTheme="minorHAnsi" w:hAnsiTheme="minorHAnsi"/>
          <w:szCs w:val="18"/>
        </w:rPr>
      </w:pPr>
      <w:r w:rsidRPr="00947B5A">
        <w:rPr>
          <w:rFonts w:asciiTheme="minorHAnsi" w:hAnsiTheme="minorHAnsi"/>
          <w:szCs w:val="18"/>
        </w:rPr>
        <w:t>This template is provided to assist Municipal Emergency Management Planning Committees (MEMPC) in the development of plans to address animal welfare issues arising from an emergency within a municipality. It has been structured to ensure consistency with the Victorian Emergency Animal Welfare Plan and builds on the efforts of MEMP committees and councils who have already made in-roads in this area.</w:t>
      </w:r>
    </w:p>
    <w:p w:rsidR="00705E35" w:rsidRPr="00947B5A" w:rsidRDefault="00705E35" w:rsidP="00705E35">
      <w:pPr>
        <w:rPr>
          <w:rFonts w:asciiTheme="minorHAnsi" w:hAnsiTheme="minorHAnsi"/>
          <w:szCs w:val="18"/>
        </w:rPr>
      </w:pPr>
      <w:r w:rsidRPr="00947B5A">
        <w:rPr>
          <w:rFonts w:asciiTheme="minorHAnsi" w:hAnsiTheme="minorHAnsi"/>
          <w:szCs w:val="18"/>
        </w:rPr>
        <w:t>Not all sections of the template will be relevant to every municipality. MEMP committees may also identify additional planning requirements, or prefer to incorporate relevant information into Municipal Emergency Management Plans.</w:t>
      </w:r>
    </w:p>
    <w:p w:rsidR="00705E35" w:rsidRPr="00947B5A" w:rsidRDefault="00705E35" w:rsidP="00705E35">
      <w:pPr>
        <w:rPr>
          <w:rFonts w:asciiTheme="minorHAnsi" w:hAnsiTheme="minorHAnsi"/>
          <w:sz w:val="28"/>
          <w:szCs w:val="28"/>
        </w:rPr>
      </w:pPr>
      <w:r w:rsidRPr="00947B5A">
        <w:rPr>
          <w:rFonts w:asciiTheme="minorHAnsi" w:hAnsiTheme="minorHAnsi"/>
          <w:szCs w:val="18"/>
        </w:rPr>
        <w:t xml:space="preserve">For further information to assist the development of municipal emergency animal welfare plans, refer to the Victorian Emergency Animal Welfare Plan or Guidelines for the management of animals at Emergency Relief Centres, which </w:t>
      </w:r>
      <w:r>
        <w:rPr>
          <w:rFonts w:asciiTheme="minorHAnsi" w:hAnsiTheme="minorHAnsi"/>
          <w:szCs w:val="18"/>
        </w:rPr>
        <w:t>is</w:t>
      </w:r>
      <w:r w:rsidRPr="00947B5A">
        <w:rPr>
          <w:rFonts w:asciiTheme="minorHAnsi" w:hAnsiTheme="minorHAnsi"/>
          <w:szCs w:val="18"/>
        </w:rPr>
        <w:t xml:space="preserve"> found at: </w:t>
      </w:r>
    </w:p>
    <w:p w:rsidR="00705E35" w:rsidRPr="00947B5A" w:rsidRDefault="00705E35" w:rsidP="00705E35">
      <w:pPr>
        <w:jc w:val="center"/>
        <w:rPr>
          <w:rFonts w:asciiTheme="minorHAnsi" w:hAnsiTheme="minorHAnsi"/>
          <w:szCs w:val="18"/>
        </w:rPr>
      </w:pPr>
      <w:r w:rsidRPr="00947B5A">
        <w:rPr>
          <w:rFonts w:asciiTheme="minorHAnsi" w:hAnsiTheme="minorHAnsi"/>
          <w:szCs w:val="18"/>
        </w:rPr>
        <w:t>www.economic development.vic.gov.au/animalemergencies.</w:t>
      </w: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Default="00C974E9">
      <w:pPr>
        <w:spacing w:after="0" w:line="240" w:lineRule="auto"/>
        <w:rPr>
          <w:rFonts w:asciiTheme="minorHAnsi" w:hAnsiTheme="minorHAnsi"/>
        </w:rPr>
      </w:pPr>
    </w:p>
    <w:p w:rsidR="00C974E9" w:rsidRPr="00947B5A" w:rsidRDefault="00C974E9" w:rsidP="00C974E9">
      <w:pPr>
        <w:pStyle w:val="Agaccessibilityheading"/>
        <w:rPr>
          <w:rFonts w:asciiTheme="minorHAnsi" w:hAnsiTheme="minorHAnsi"/>
        </w:rPr>
      </w:pPr>
      <w:r w:rsidRPr="00947B5A">
        <w:rPr>
          <w:rFonts w:asciiTheme="minorHAnsi" w:hAnsiTheme="minorHAnsi"/>
        </w:rPr>
        <w:t>Accessibility</w:t>
      </w:r>
    </w:p>
    <w:p w:rsidR="00C974E9" w:rsidRPr="00947B5A" w:rsidRDefault="00C974E9" w:rsidP="00C974E9">
      <w:pPr>
        <w:pStyle w:val="Agbodytext"/>
        <w:rPr>
          <w:rStyle w:val="Agbodytextred"/>
          <w:rFonts w:asciiTheme="minorHAnsi" w:hAnsiTheme="minorHAnsi"/>
        </w:rPr>
      </w:pPr>
      <w:r w:rsidRPr="00947B5A">
        <w:rPr>
          <w:rFonts w:asciiTheme="minorHAnsi" w:hAnsiTheme="minorHAnsi"/>
        </w:rPr>
        <w:t>If you would like to receive this publication in an accessible format, please telephone the Department of Economic Development, Jobs, Transport and Resources</w:t>
      </w:r>
      <w:r w:rsidRPr="00947B5A">
        <w:rPr>
          <w:rStyle w:val="Agbodytextred"/>
          <w:rFonts w:asciiTheme="minorHAnsi" w:hAnsiTheme="minorHAnsi"/>
        </w:rPr>
        <w:t xml:space="preserve"> </w:t>
      </w:r>
      <w:r w:rsidRPr="00947B5A">
        <w:rPr>
          <w:rFonts w:asciiTheme="minorHAnsi" w:hAnsiTheme="minorHAnsi"/>
        </w:rPr>
        <w:t>on 136186</w:t>
      </w:r>
      <w:r w:rsidRPr="00947B5A">
        <w:rPr>
          <w:rStyle w:val="Agbodytextred"/>
          <w:rFonts w:asciiTheme="minorHAnsi" w:hAnsiTheme="minorHAnsi"/>
        </w:rPr>
        <w:t xml:space="preserve">. </w:t>
      </w:r>
    </w:p>
    <w:p w:rsidR="00705E35" w:rsidRDefault="00705E35">
      <w:pPr>
        <w:spacing w:after="0" w:line="240" w:lineRule="auto"/>
        <w:rPr>
          <w:rFonts w:asciiTheme="minorHAnsi" w:hAnsiTheme="minorHAnsi" w:cs="Arial"/>
          <w:color w:val="4C7329"/>
          <w:sz w:val="32"/>
        </w:rPr>
      </w:pPr>
      <w:r>
        <w:rPr>
          <w:rFonts w:asciiTheme="minorHAnsi" w:hAnsiTheme="minorHAnsi"/>
        </w:rPr>
        <w:br w:type="page"/>
      </w:r>
    </w:p>
    <w:p w:rsidR="002152C7" w:rsidRDefault="002152C7" w:rsidP="00207F75">
      <w:pPr>
        <w:pStyle w:val="Agcontentsheading"/>
        <w:rPr>
          <w:rFonts w:asciiTheme="minorHAnsi" w:hAnsiTheme="minorHAnsi"/>
        </w:rPr>
      </w:pPr>
    </w:p>
    <w:p w:rsidR="002152C7" w:rsidRDefault="002152C7" w:rsidP="00207F75">
      <w:pPr>
        <w:pStyle w:val="Agcontentsheading"/>
        <w:rPr>
          <w:rFonts w:asciiTheme="minorHAnsi" w:hAnsiTheme="minorHAnsi"/>
        </w:rPr>
      </w:pPr>
    </w:p>
    <w:p w:rsidR="00CC6E7E" w:rsidRPr="00947B5A" w:rsidRDefault="00CC6E7E" w:rsidP="00207F75">
      <w:pPr>
        <w:pStyle w:val="Agcontentsheading"/>
        <w:rPr>
          <w:rFonts w:asciiTheme="minorHAnsi" w:hAnsiTheme="minorHAnsi"/>
        </w:rPr>
      </w:pPr>
      <w:r w:rsidRPr="00947B5A">
        <w:rPr>
          <w:rFonts w:asciiTheme="minorHAnsi" w:hAnsiTheme="minorHAnsi"/>
        </w:rPr>
        <w:t>Contents</w:t>
      </w:r>
    </w:p>
    <w:p w:rsidR="00947B5A" w:rsidRPr="0090507E" w:rsidRDefault="00425909" w:rsidP="0090507E">
      <w:pPr>
        <w:pStyle w:val="TOC1"/>
        <w:rPr>
          <w:rFonts w:asciiTheme="minorHAnsi" w:hAnsiTheme="minorHAnsi"/>
          <w:b w:val="0"/>
        </w:rPr>
      </w:pPr>
      <w:r w:rsidRPr="00947B5A">
        <w:rPr>
          <w:rFonts w:asciiTheme="minorHAnsi" w:hAnsiTheme="minorHAnsi"/>
        </w:rPr>
        <w:fldChar w:fldCharType="begin"/>
      </w:r>
      <w:r w:rsidRPr="00947B5A">
        <w:rPr>
          <w:rFonts w:asciiTheme="minorHAnsi" w:hAnsiTheme="minorHAnsi"/>
        </w:rPr>
        <w:instrText xml:space="preserve"> TOC \t "Heading 1,2,Heading 2,3,Ag divider title,1" </w:instrText>
      </w:r>
      <w:r w:rsidRPr="00947B5A">
        <w:rPr>
          <w:rFonts w:asciiTheme="minorHAnsi" w:hAnsiTheme="minorHAnsi"/>
        </w:rPr>
        <w:fldChar w:fldCharType="separate"/>
      </w:r>
      <w:r w:rsidR="002152C7">
        <w:rPr>
          <w:rFonts w:asciiTheme="minorHAnsi" w:hAnsiTheme="minorHAnsi"/>
          <w:b w:val="0"/>
        </w:rPr>
        <w:t>Acronyms…………………………………………………………………………………………………………………………………………</w:t>
      </w:r>
      <w:r w:rsidR="008E1F57">
        <w:rPr>
          <w:rFonts w:asciiTheme="minorHAnsi" w:hAnsiTheme="minorHAnsi"/>
          <w:b w:val="0"/>
        </w:rPr>
        <w:t>.</w:t>
      </w:r>
      <w:r w:rsidR="002152C7">
        <w:rPr>
          <w:rFonts w:asciiTheme="minorHAnsi" w:hAnsiTheme="minorHAnsi"/>
          <w:b w:val="0"/>
        </w:rPr>
        <w:t>….</w:t>
      </w:r>
      <w:r w:rsidR="008E1F57">
        <w:rPr>
          <w:rFonts w:asciiTheme="minorHAnsi" w:hAnsiTheme="minorHAnsi"/>
          <w:b w:val="0"/>
        </w:rPr>
        <w:t>5</w:t>
      </w:r>
    </w:p>
    <w:p w:rsidR="0090507E" w:rsidRPr="0090507E" w:rsidRDefault="0090507E" w:rsidP="0090507E">
      <w:pPr>
        <w:rPr>
          <w:noProof/>
          <w:color w:val="auto"/>
        </w:rPr>
      </w:pPr>
      <w:r w:rsidRPr="0090507E">
        <w:rPr>
          <w:noProof/>
          <w:color w:val="auto"/>
        </w:rPr>
        <w:t>Glossary</w:t>
      </w:r>
      <w:r>
        <w:rPr>
          <w:noProof/>
          <w:color w:val="auto"/>
        </w:rPr>
        <w:t>……………………………………………………………………………………………………………….</w:t>
      </w:r>
      <w:r w:rsidR="002152C7">
        <w:rPr>
          <w:noProof/>
          <w:color w:val="auto"/>
        </w:rPr>
        <w:t>5</w:t>
      </w:r>
    </w:p>
    <w:p w:rsidR="0090507E" w:rsidRPr="0090507E" w:rsidRDefault="0090507E" w:rsidP="0090507E">
      <w:pPr>
        <w:rPr>
          <w:noProof/>
          <w:color w:val="auto"/>
        </w:rPr>
      </w:pPr>
      <w:r w:rsidRPr="0090507E">
        <w:rPr>
          <w:noProof/>
          <w:color w:val="auto"/>
        </w:rPr>
        <w:t>Purpose</w:t>
      </w:r>
      <w:r w:rsidR="00E81AED">
        <w:rPr>
          <w:noProof/>
          <w:color w:val="auto"/>
        </w:rPr>
        <w:t>………………………………………………………………………………………………………………</w:t>
      </w:r>
      <w:r w:rsidR="002152C7">
        <w:rPr>
          <w:noProof/>
          <w:color w:val="auto"/>
        </w:rPr>
        <w:t>..5</w:t>
      </w:r>
    </w:p>
    <w:p w:rsidR="0090507E" w:rsidRPr="0090507E" w:rsidRDefault="0090507E" w:rsidP="0090507E">
      <w:pPr>
        <w:rPr>
          <w:noProof/>
          <w:color w:val="auto"/>
        </w:rPr>
      </w:pPr>
      <w:r w:rsidRPr="0090507E">
        <w:rPr>
          <w:noProof/>
          <w:color w:val="auto"/>
        </w:rPr>
        <w:t>Scope</w:t>
      </w:r>
      <w:r w:rsidR="00E81AED">
        <w:rPr>
          <w:noProof/>
          <w:color w:val="auto"/>
        </w:rPr>
        <w:t>………………………………………………………………………………………………………………….</w:t>
      </w:r>
      <w:r w:rsidR="002152C7">
        <w:rPr>
          <w:noProof/>
          <w:color w:val="auto"/>
        </w:rPr>
        <w:t>.5</w:t>
      </w:r>
    </w:p>
    <w:p w:rsidR="0090507E" w:rsidRPr="0090507E" w:rsidRDefault="0090507E" w:rsidP="0090507E">
      <w:pPr>
        <w:rPr>
          <w:noProof/>
          <w:color w:val="auto"/>
        </w:rPr>
      </w:pPr>
      <w:r w:rsidRPr="0090507E">
        <w:rPr>
          <w:noProof/>
          <w:color w:val="auto"/>
        </w:rPr>
        <w:t>Audit</w:t>
      </w:r>
      <w:r w:rsidR="00E81AED">
        <w:rPr>
          <w:noProof/>
          <w:color w:val="auto"/>
        </w:rPr>
        <w:t>……………………………………………………………………………………………………………………</w:t>
      </w:r>
      <w:r w:rsidR="002152C7">
        <w:rPr>
          <w:noProof/>
          <w:color w:val="auto"/>
        </w:rPr>
        <w:t>5</w:t>
      </w:r>
    </w:p>
    <w:p w:rsidR="0090507E" w:rsidRPr="0090507E" w:rsidRDefault="0090507E" w:rsidP="0090507E">
      <w:pPr>
        <w:rPr>
          <w:noProof/>
          <w:color w:val="auto"/>
        </w:rPr>
      </w:pPr>
      <w:r w:rsidRPr="0090507E">
        <w:rPr>
          <w:noProof/>
          <w:color w:val="auto"/>
        </w:rPr>
        <w:t>Plan development, endorsement, testing and review</w:t>
      </w:r>
      <w:r w:rsidR="00E81AED">
        <w:rPr>
          <w:noProof/>
          <w:color w:val="auto"/>
        </w:rPr>
        <w:t>……………………………………………………………………………</w:t>
      </w:r>
      <w:r w:rsidR="002152C7">
        <w:rPr>
          <w:noProof/>
          <w:color w:val="auto"/>
        </w:rPr>
        <w:t>…</w:t>
      </w:r>
      <w:r w:rsidR="00E81AED">
        <w:rPr>
          <w:noProof/>
          <w:color w:val="auto"/>
        </w:rPr>
        <w:t>…………………………………</w:t>
      </w:r>
      <w:r w:rsidR="002152C7">
        <w:rPr>
          <w:noProof/>
          <w:color w:val="auto"/>
        </w:rPr>
        <w:t xml:space="preserve"> 5</w:t>
      </w:r>
    </w:p>
    <w:p w:rsidR="002152C7" w:rsidRDefault="0090507E" w:rsidP="0090507E">
      <w:pPr>
        <w:rPr>
          <w:noProof/>
          <w:color w:val="auto"/>
        </w:rPr>
      </w:pPr>
      <w:r w:rsidRPr="0090507E">
        <w:rPr>
          <w:noProof/>
          <w:color w:val="auto"/>
        </w:rPr>
        <w:t>Aim and objectives</w:t>
      </w:r>
      <w:r w:rsidR="00E81AED">
        <w:rPr>
          <w:noProof/>
          <w:color w:val="auto"/>
        </w:rPr>
        <w:t>…………………………</w:t>
      </w:r>
      <w:r w:rsidR="002152C7">
        <w:rPr>
          <w:noProof/>
          <w:color w:val="auto"/>
        </w:rPr>
        <w:t>………………………………………………………………………</w:t>
      </w:r>
      <w:r w:rsidR="00E81AED">
        <w:rPr>
          <w:noProof/>
          <w:color w:val="auto"/>
        </w:rPr>
        <w:t>…</w:t>
      </w:r>
      <w:r w:rsidR="002152C7">
        <w:rPr>
          <w:noProof/>
          <w:color w:val="auto"/>
        </w:rPr>
        <w:t>6</w:t>
      </w:r>
    </w:p>
    <w:p w:rsidR="0090507E" w:rsidRPr="0090507E" w:rsidRDefault="0090507E" w:rsidP="0090507E">
      <w:pPr>
        <w:rPr>
          <w:noProof/>
          <w:color w:val="auto"/>
        </w:rPr>
      </w:pPr>
      <w:r w:rsidRPr="0090507E">
        <w:rPr>
          <w:noProof/>
          <w:color w:val="auto"/>
        </w:rPr>
        <w:t>Plan Activation</w:t>
      </w:r>
      <w:r w:rsidR="00E81AED">
        <w:rPr>
          <w:noProof/>
          <w:color w:val="auto"/>
        </w:rPr>
        <w:t>……</w:t>
      </w:r>
      <w:r w:rsidR="002152C7">
        <w:rPr>
          <w:noProof/>
          <w:color w:val="auto"/>
        </w:rPr>
        <w:t>...</w:t>
      </w:r>
      <w:r w:rsidR="00E81AED">
        <w:rPr>
          <w:noProof/>
          <w:color w:val="auto"/>
        </w:rPr>
        <w:t>…………………………………………………………………………………………………</w:t>
      </w:r>
      <w:r w:rsidR="002152C7">
        <w:rPr>
          <w:noProof/>
          <w:color w:val="auto"/>
        </w:rPr>
        <w:t>6</w:t>
      </w:r>
    </w:p>
    <w:p w:rsidR="0090507E" w:rsidRPr="0090507E" w:rsidRDefault="0090507E" w:rsidP="0090507E">
      <w:pPr>
        <w:rPr>
          <w:noProof/>
          <w:color w:val="auto"/>
        </w:rPr>
      </w:pPr>
      <w:r w:rsidRPr="0090507E">
        <w:rPr>
          <w:noProof/>
          <w:color w:val="auto"/>
        </w:rPr>
        <w:t>Business continuity</w:t>
      </w:r>
      <w:r w:rsidR="00E81AED" w:rsidRPr="00E81AED">
        <w:rPr>
          <w:noProof/>
          <w:color w:val="auto"/>
        </w:rPr>
        <w:t xml:space="preserve"> </w:t>
      </w:r>
      <w:r w:rsidR="00E81AED">
        <w:rPr>
          <w:noProof/>
          <w:color w:val="auto"/>
        </w:rPr>
        <w:t>……………………………………………………………………………………</w:t>
      </w:r>
      <w:r w:rsidR="002152C7">
        <w:rPr>
          <w:noProof/>
          <w:color w:val="auto"/>
        </w:rPr>
        <w:t>.</w:t>
      </w:r>
      <w:r w:rsidR="00E81AED">
        <w:rPr>
          <w:noProof/>
          <w:color w:val="auto"/>
        </w:rPr>
        <w:t>……………………………………</w:t>
      </w:r>
      <w:r w:rsidR="002152C7">
        <w:rPr>
          <w:noProof/>
          <w:color w:val="auto"/>
        </w:rPr>
        <w:t>6</w:t>
      </w:r>
    </w:p>
    <w:p w:rsidR="0090507E" w:rsidRPr="0090507E" w:rsidRDefault="0090507E" w:rsidP="0090507E">
      <w:pPr>
        <w:rPr>
          <w:noProof/>
          <w:color w:val="auto"/>
        </w:rPr>
      </w:pPr>
      <w:r w:rsidRPr="0090507E">
        <w:rPr>
          <w:noProof/>
          <w:color w:val="auto"/>
        </w:rPr>
        <w:t>Roles and responsibilities</w:t>
      </w:r>
      <w:r w:rsidR="00E81AED">
        <w:rPr>
          <w:noProof/>
          <w:color w:val="auto"/>
        </w:rPr>
        <w:t>……</w:t>
      </w:r>
      <w:r w:rsidR="002152C7">
        <w:rPr>
          <w:noProof/>
          <w:color w:val="auto"/>
        </w:rPr>
        <w:t>..</w:t>
      </w:r>
      <w:r w:rsidR="00E81AED">
        <w:rPr>
          <w:noProof/>
          <w:color w:val="auto"/>
        </w:rPr>
        <w:t>………………………………………………</w:t>
      </w:r>
      <w:r w:rsidR="002152C7">
        <w:rPr>
          <w:noProof/>
          <w:color w:val="auto"/>
        </w:rPr>
        <w:t>.</w:t>
      </w:r>
      <w:r w:rsidR="00E81AED">
        <w:rPr>
          <w:noProof/>
          <w:color w:val="auto"/>
        </w:rPr>
        <w:t>……………………………………</w:t>
      </w:r>
      <w:r w:rsidR="002152C7">
        <w:rPr>
          <w:noProof/>
          <w:color w:val="auto"/>
        </w:rPr>
        <w:t>7</w:t>
      </w:r>
    </w:p>
    <w:p w:rsidR="0090507E" w:rsidRPr="0090507E" w:rsidRDefault="0090507E" w:rsidP="0090507E">
      <w:pPr>
        <w:rPr>
          <w:noProof/>
          <w:color w:val="auto"/>
        </w:rPr>
      </w:pPr>
      <w:r w:rsidRPr="0090507E">
        <w:rPr>
          <w:noProof/>
          <w:color w:val="auto"/>
        </w:rPr>
        <w:t>Operational arrangements</w:t>
      </w:r>
      <w:r w:rsidR="00E81AED">
        <w:rPr>
          <w:noProof/>
          <w:color w:val="auto"/>
        </w:rPr>
        <w:t>……………………</w:t>
      </w:r>
      <w:r w:rsidR="002152C7">
        <w:rPr>
          <w:noProof/>
          <w:color w:val="auto"/>
        </w:rPr>
        <w:t>.</w:t>
      </w:r>
      <w:r w:rsidR="00E81AED">
        <w:rPr>
          <w:noProof/>
          <w:color w:val="auto"/>
        </w:rPr>
        <w:t>………………………………</w:t>
      </w:r>
      <w:r w:rsidR="002152C7">
        <w:rPr>
          <w:noProof/>
          <w:color w:val="auto"/>
        </w:rPr>
        <w:t>.</w:t>
      </w:r>
      <w:r w:rsidR="00E81AED">
        <w:rPr>
          <w:noProof/>
          <w:color w:val="auto"/>
        </w:rPr>
        <w:t>……………………………………</w:t>
      </w:r>
      <w:r w:rsidR="002152C7">
        <w:rPr>
          <w:noProof/>
          <w:color w:val="auto"/>
        </w:rPr>
        <w:t>7</w:t>
      </w:r>
    </w:p>
    <w:p w:rsidR="0090507E" w:rsidRPr="0090507E" w:rsidRDefault="0090507E" w:rsidP="0090507E">
      <w:pPr>
        <w:rPr>
          <w:noProof/>
          <w:color w:val="auto"/>
        </w:rPr>
      </w:pPr>
      <w:r w:rsidRPr="0090507E">
        <w:rPr>
          <w:noProof/>
          <w:color w:val="auto"/>
        </w:rPr>
        <w:t>Emergency animal welfare services</w:t>
      </w:r>
      <w:r w:rsidR="00E81AED">
        <w:rPr>
          <w:noProof/>
          <w:color w:val="auto"/>
        </w:rPr>
        <w:t>……………………………………………</w:t>
      </w:r>
      <w:r w:rsidR="002152C7">
        <w:rPr>
          <w:noProof/>
          <w:color w:val="auto"/>
        </w:rPr>
        <w:t>.</w:t>
      </w:r>
      <w:r w:rsidR="00E81AED">
        <w:rPr>
          <w:noProof/>
          <w:color w:val="auto"/>
        </w:rPr>
        <w:t>……………………………</w:t>
      </w:r>
      <w:r w:rsidR="002152C7">
        <w:rPr>
          <w:noProof/>
          <w:color w:val="auto"/>
        </w:rPr>
        <w:t>.</w:t>
      </w:r>
      <w:r w:rsidR="00E81AED">
        <w:rPr>
          <w:noProof/>
          <w:color w:val="auto"/>
        </w:rPr>
        <w:t>……………………………………</w:t>
      </w:r>
      <w:r w:rsidR="002152C7">
        <w:rPr>
          <w:noProof/>
          <w:color w:val="auto"/>
        </w:rPr>
        <w:t>8</w:t>
      </w:r>
    </w:p>
    <w:p w:rsidR="0090507E" w:rsidRPr="0090507E" w:rsidRDefault="0090507E" w:rsidP="0090507E">
      <w:pPr>
        <w:rPr>
          <w:noProof/>
          <w:color w:val="auto"/>
        </w:rPr>
      </w:pPr>
      <w:r w:rsidRPr="0090507E">
        <w:rPr>
          <w:noProof/>
          <w:color w:val="auto"/>
        </w:rPr>
        <w:t>Information sharing</w:t>
      </w:r>
      <w:r w:rsidR="00E81AED">
        <w:rPr>
          <w:noProof/>
          <w:color w:val="auto"/>
        </w:rPr>
        <w:t>……………………………………………………………</w:t>
      </w:r>
      <w:r w:rsidR="002152C7">
        <w:rPr>
          <w:noProof/>
          <w:color w:val="auto"/>
        </w:rPr>
        <w:t>.</w:t>
      </w:r>
      <w:r w:rsidR="00E81AED">
        <w:rPr>
          <w:noProof/>
          <w:color w:val="auto"/>
        </w:rPr>
        <w:t>……………………………………</w:t>
      </w:r>
      <w:r w:rsidR="002152C7">
        <w:rPr>
          <w:noProof/>
          <w:color w:val="auto"/>
        </w:rPr>
        <w:t>11</w:t>
      </w:r>
    </w:p>
    <w:p w:rsidR="0090507E" w:rsidRPr="0090507E" w:rsidRDefault="0090507E" w:rsidP="0090507E">
      <w:pPr>
        <w:rPr>
          <w:noProof/>
          <w:color w:val="auto"/>
        </w:rPr>
      </w:pPr>
      <w:r w:rsidRPr="0090507E">
        <w:rPr>
          <w:noProof/>
          <w:color w:val="auto"/>
        </w:rPr>
        <w:t>Process for requesting additional resources</w:t>
      </w:r>
      <w:r w:rsidR="00E81AED">
        <w:rPr>
          <w:noProof/>
          <w:color w:val="auto"/>
        </w:rPr>
        <w:t>………………………………………………………………………</w:t>
      </w:r>
      <w:r w:rsidR="002152C7">
        <w:rPr>
          <w:noProof/>
          <w:color w:val="auto"/>
        </w:rPr>
        <w:t>..</w:t>
      </w:r>
      <w:r w:rsidR="00E81AED">
        <w:rPr>
          <w:noProof/>
          <w:color w:val="auto"/>
        </w:rPr>
        <w:t>……………………………………</w:t>
      </w:r>
      <w:r w:rsidR="002152C7">
        <w:rPr>
          <w:noProof/>
          <w:color w:val="auto"/>
        </w:rPr>
        <w:t>11</w:t>
      </w:r>
    </w:p>
    <w:p w:rsidR="0090507E" w:rsidRPr="0090507E" w:rsidRDefault="0090507E" w:rsidP="0090507E">
      <w:pPr>
        <w:rPr>
          <w:noProof/>
          <w:color w:val="auto"/>
        </w:rPr>
      </w:pPr>
      <w:r w:rsidRPr="0090507E">
        <w:rPr>
          <w:noProof/>
          <w:color w:val="auto"/>
        </w:rPr>
        <w:t>Financial measures</w:t>
      </w:r>
      <w:r w:rsidR="00E81AED">
        <w:rPr>
          <w:noProof/>
          <w:color w:val="auto"/>
        </w:rPr>
        <w:t>…………………………………………………………</w:t>
      </w:r>
      <w:r w:rsidR="002152C7">
        <w:rPr>
          <w:noProof/>
          <w:color w:val="auto"/>
        </w:rPr>
        <w:t>.……</w:t>
      </w:r>
      <w:r w:rsidR="00E81AED">
        <w:rPr>
          <w:noProof/>
          <w:color w:val="auto"/>
        </w:rPr>
        <w:t>…………………………………</w:t>
      </w:r>
      <w:r w:rsidR="002152C7">
        <w:rPr>
          <w:noProof/>
          <w:color w:val="auto"/>
        </w:rPr>
        <w:t>11</w:t>
      </w:r>
    </w:p>
    <w:p w:rsidR="0090507E" w:rsidRPr="0090507E" w:rsidRDefault="0090507E" w:rsidP="0090507E">
      <w:pPr>
        <w:rPr>
          <w:noProof/>
          <w:color w:val="auto"/>
        </w:rPr>
      </w:pPr>
      <w:r w:rsidRPr="0090507E">
        <w:rPr>
          <w:noProof/>
          <w:color w:val="auto"/>
        </w:rPr>
        <w:t>Appendix 1 Contact information</w:t>
      </w:r>
      <w:r w:rsidR="00E81AED">
        <w:rPr>
          <w:noProof/>
          <w:color w:val="auto"/>
        </w:rPr>
        <w:t>……………………………………………………………………………………………………………</w:t>
      </w:r>
      <w:r w:rsidR="002152C7">
        <w:rPr>
          <w:noProof/>
          <w:color w:val="auto"/>
        </w:rPr>
        <w:t>12</w:t>
      </w:r>
    </w:p>
    <w:p w:rsidR="0090507E" w:rsidRPr="0090507E" w:rsidRDefault="0090507E" w:rsidP="0090507E">
      <w:pPr>
        <w:rPr>
          <w:noProof/>
          <w:color w:val="auto"/>
        </w:rPr>
      </w:pPr>
      <w:r w:rsidRPr="0090507E">
        <w:rPr>
          <w:noProof/>
          <w:color w:val="auto"/>
        </w:rPr>
        <w:t>Appendix 2 Emergency relief centres and animal welfare processes</w:t>
      </w:r>
      <w:r w:rsidR="00E81AED">
        <w:rPr>
          <w:noProof/>
          <w:color w:val="auto"/>
        </w:rPr>
        <w:t>……………………………………………………………………</w:t>
      </w:r>
      <w:r w:rsidR="002152C7">
        <w:rPr>
          <w:noProof/>
          <w:color w:val="auto"/>
        </w:rPr>
        <w:t>..</w:t>
      </w:r>
      <w:r w:rsidR="00E81AED">
        <w:rPr>
          <w:noProof/>
          <w:color w:val="auto"/>
        </w:rPr>
        <w:t>………………………………………</w:t>
      </w:r>
      <w:r w:rsidR="002152C7">
        <w:rPr>
          <w:noProof/>
          <w:color w:val="auto"/>
        </w:rPr>
        <w:t>13</w:t>
      </w:r>
    </w:p>
    <w:p w:rsidR="0090507E" w:rsidRPr="0090507E" w:rsidRDefault="0090507E" w:rsidP="0090507E">
      <w:pPr>
        <w:rPr>
          <w:noProof/>
          <w:color w:val="auto"/>
        </w:rPr>
      </w:pPr>
      <w:r w:rsidRPr="0090507E">
        <w:rPr>
          <w:noProof/>
          <w:color w:val="auto"/>
        </w:rPr>
        <w:t>Appendix 3 Job cards</w:t>
      </w:r>
      <w:r w:rsidR="00E81AED">
        <w:rPr>
          <w:noProof/>
          <w:color w:val="auto"/>
        </w:rPr>
        <w:t>………………………………………………………………………………</w:t>
      </w:r>
      <w:r w:rsidR="002152C7">
        <w:rPr>
          <w:noProof/>
          <w:color w:val="auto"/>
        </w:rPr>
        <w:t>..</w:t>
      </w:r>
      <w:r w:rsidR="00E81AED">
        <w:rPr>
          <w:noProof/>
          <w:color w:val="auto"/>
        </w:rPr>
        <w:t>………………</w:t>
      </w:r>
      <w:r w:rsidR="002152C7">
        <w:rPr>
          <w:noProof/>
          <w:color w:val="auto"/>
        </w:rPr>
        <w:t>13</w:t>
      </w:r>
    </w:p>
    <w:p w:rsidR="0090507E" w:rsidRPr="0090507E" w:rsidRDefault="0090507E" w:rsidP="0090507E">
      <w:pPr>
        <w:rPr>
          <w:noProof/>
          <w:color w:val="auto"/>
        </w:rPr>
      </w:pPr>
      <w:r w:rsidRPr="0090507E">
        <w:rPr>
          <w:noProof/>
          <w:color w:val="auto"/>
        </w:rPr>
        <w:t>Appendix 4 Emergency animal welfare resources within the municipal district</w:t>
      </w:r>
      <w:r w:rsidR="00E81AED">
        <w:rPr>
          <w:noProof/>
          <w:color w:val="auto"/>
        </w:rPr>
        <w:t>…………………………………………………………………………………………………</w:t>
      </w:r>
      <w:r w:rsidR="002152C7">
        <w:rPr>
          <w:noProof/>
          <w:color w:val="auto"/>
        </w:rPr>
        <w:t>.</w:t>
      </w:r>
      <w:r w:rsidR="00E81AED">
        <w:rPr>
          <w:noProof/>
          <w:color w:val="auto"/>
        </w:rPr>
        <w:t>………………</w:t>
      </w:r>
      <w:r w:rsidR="002152C7">
        <w:rPr>
          <w:noProof/>
          <w:color w:val="auto"/>
        </w:rPr>
        <w:t>13</w:t>
      </w:r>
    </w:p>
    <w:p w:rsidR="0090507E" w:rsidRPr="0090507E" w:rsidRDefault="0090507E" w:rsidP="0090507E">
      <w:pPr>
        <w:rPr>
          <w:noProof/>
          <w:color w:val="auto"/>
        </w:rPr>
      </w:pPr>
      <w:r w:rsidRPr="0090507E">
        <w:rPr>
          <w:noProof/>
          <w:color w:val="auto"/>
        </w:rPr>
        <w:t>Appendix 5 Standard operating procedures / Safe work procedures</w:t>
      </w:r>
      <w:r w:rsidR="00E81AED">
        <w:rPr>
          <w:noProof/>
          <w:color w:val="auto"/>
        </w:rPr>
        <w:t>……………………………………………………………………………………………</w:t>
      </w:r>
      <w:r w:rsidR="002152C7">
        <w:rPr>
          <w:noProof/>
          <w:color w:val="auto"/>
        </w:rPr>
        <w:t>.</w:t>
      </w:r>
      <w:r w:rsidR="00E81AED">
        <w:rPr>
          <w:noProof/>
          <w:color w:val="auto"/>
        </w:rPr>
        <w:t>………………</w:t>
      </w:r>
      <w:r w:rsidR="002152C7">
        <w:rPr>
          <w:noProof/>
          <w:color w:val="auto"/>
        </w:rPr>
        <w:t>13</w:t>
      </w:r>
    </w:p>
    <w:p w:rsidR="0090507E" w:rsidRPr="0090507E" w:rsidRDefault="0090507E" w:rsidP="0090507E">
      <w:pPr>
        <w:rPr>
          <w:noProof/>
          <w:color w:val="auto"/>
        </w:rPr>
      </w:pPr>
      <w:r w:rsidRPr="0090507E">
        <w:rPr>
          <w:noProof/>
          <w:color w:val="auto"/>
        </w:rPr>
        <w:t>Appendix 6 Templates</w:t>
      </w:r>
      <w:r w:rsidR="00E81AED">
        <w:rPr>
          <w:noProof/>
          <w:color w:val="auto"/>
        </w:rPr>
        <w:t>………………………………………………………………………………………………</w:t>
      </w:r>
      <w:r w:rsidR="002152C7">
        <w:rPr>
          <w:noProof/>
          <w:color w:val="auto"/>
        </w:rPr>
        <w:t>.13</w:t>
      </w:r>
    </w:p>
    <w:p w:rsidR="0090507E" w:rsidRPr="0090507E" w:rsidRDefault="0090507E" w:rsidP="0090507E">
      <w:pPr>
        <w:rPr>
          <w:noProof/>
          <w:color w:val="auto"/>
        </w:rPr>
      </w:pPr>
      <w:r w:rsidRPr="0090507E">
        <w:rPr>
          <w:noProof/>
          <w:color w:val="auto"/>
        </w:rPr>
        <w:t>Appendix 7 Memorandum of understanding</w:t>
      </w:r>
      <w:r w:rsidR="00E81AED">
        <w:rPr>
          <w:noProof/>
          <w:color w:val="auto"/>
        </w:rPr>
        <w:t>…………………………………………………………………………………………………………</w:t>
      </w:r>
      <w:r w:rsidR="002152C7">
        <w:rPr>
          <w:noProof/>
          <w:color w:val="auto"/>
        </w:rPr>
        <w:t>13</w:t>
      </w:r>
    </w:p>
    <w:p w:rsidR="0090507E" w:rsidRPr="0090507E" w:rsidRDefault="0090507E" w:rsidP="0090507E">
      <w:pPr>
        <w:rPr>
          <w:noProof/>
        </w:rPr>
      </w:pPr>
    </w:p>
    <w:p w:rsidR="0090507E" w:rsidRPr="0090507E" w:rsidRDefault="0090507E" w:rsidP="0090507E">
      <w:pPr>
        <w:rPr>
          <w:noProof/>
        </w:rPr>
      </w:pPr>
    </w:p>
    <w:p w:rsidR="00210E8C" w:rsidRPr="00947B5A" w:rsidRDefault="00425909" w:rsidP="00210E8C">
      <w:pPr>
        <w:pStyle w:val="TOC1"/>
        <w:rPr>
          <w:rFonts w:asciiTheme="minorHAnsi" w:hAnsiTheme="minorHAnsi"/>
        </w:rPr>
      </w:pPr>
      <w:r w:rsidRPr="00947B5A">
        <w:rPr>
          <w:rFonts w:asciiTheme="minorHAnsi" w:hAnsiTheme="minorHAnsi"/>
        </w:rPr>
        <w:fldChar w:fldCharType="end"/>
      </w:r>
    </w:p>
    <w:p w:rsidR="00210E8C" w:rsidRPr="00947B5A" w:rsidRDefault="00210E8C" w:rsidP="00210E8C">
      <w:pPr>
        <w:pStyle w:val="Agaccessibilityheading"/>
        <w:rPr>
          <w:rFonts w:asciiTheme="minorHAnsi" w:hAnsiTheme="minorHAnsi"/>
        </w:rPr>
      </w:pPr>
    </w:p>
    <w:p w:rsidR="00470ADB" w:rsidRDefault="00470ADB" w:rsidP="00DF3B24">
      <w:pPr>
        <w:pStyle w:val="Agbodytext"/>
        <w:rPr>
          <w:rFonts w:asciiTheme="minorHAnsi" w:hAnsiTheme="minorHAnsi"/>
        </w:rPr>
      </w:pPr>
    </w:p>
    <w:p w:rsidR="00346417" w:rsidRDefault="00346417" w:rsidP="00DF3B24">
      <w:pPr>
        <w:pStyle w:val="Agbodytext"/>
        <w:rPr>
          <w:rFonts w:asciiTheme="minorHAnsi" w:hAnsiTheme="minorHAnsi"/>
        </w:rPr>
      </w:pPr>
    </w:p>
    <w:p w:rsidR="00346417" w:rsidRDefault="00346417" w:rsidP="00DF3B24">
      <w:pPr>
        <w:pStyle w:val="Agbodytext"/>
        <w:rPr>
          <w:rFonts w:asciiTheme="minorHAnsi" w:hAnsiTheme="minorHAnsi"/>
        </w:rPr>
      </w:pPr>
    </w:p>
    <w:p w:rsidR="00346417" w:rsidRDefault="00346417" w:rsidP="00DF3B24">
      <w:pPr>
        <w:pStyle w:val="Agbodytext"/>
        <w:rPr>
          <w:rFonts w:asciiTheme="minorHAnsi" w:hAnsiTheme="minorHAnsi"/>
        </w:rPr>
      </w:pPr>
    </w:p>
    <w:p w:rsidR="00346417" w:rsidRDefault="00346417" w:rsidP="00DF3B24">
      <w:pPr>
        <w:pStyle w:val="Agbodytext"/>
        <w:rPr>
          <w:rFonts w:asciiTheme="minorHAnsi" w:hAnsiTheme="minorHAnsi"/>
        </w:rPr>
      </w:pPr>
    </w:p>
    <w:p w:rsidR="00346417" w:rsidRDefault="00346417" w:rsidP="00DF3B24">
      <w:pPr>
        <w:pStyle w:val="Agbodytext"/>
        <w:rPr>
          <w:rFonts w:asciiTheme="minorHAnsi" w:hAnsiTheme="minorHAnsi"/>
        </w:rPr>
      </w:pPr>
    </w:p>
    <w:p w:rsidR="00346417" w:rsidRPr="00947B5A" w:rsidRDefault="00346417" w:rsidP="00DF3B24">
      <w:pPr>
        <w:pStyle w:val="Agbodytext"/>
        <w:rPr>
          <w:rFonts w:asciiTheme="minorHAnsi" w:hAnsiTheme="minorHAnsi"/>
        </w:rPr>
      </w:pPr>
    </w:p>
    <w:p w:rsidR="00470ADB" w:rsidRPr="00947B5A" w:rsidRDefault="00470ADB" w:rsidP="00DF3B24">
      <w:pPr>
        <w:pStyle w:val="Agbodytext"/>
        <w:rPr>
          <w:rFonts w:asciiTheme="minorHAnsi" w:hAnsiTheme="minorHAnsi"/>
        </w:rPr>
        <w:sectPr w:rsidR="00470ADB" w:rsidRPr="00947B5A" w:rsidSect="00641571">
          <w:headerReference w:type="default" r:id="rId12"/>
          <w:footerReference w:type="default" r:id="rId13"/>
          <w:pgSz w:w="11900" w:h="16840"/>
          <w:pgMar w:top="1916" w:right="1080" w:bottom="1440" w:left="1080" w:header="709" w:footer="397" w:gutter="0"/>
          <w:cols w:space="708"/>
          <w:docGrid w:linePitch="360"/>
        </w:sectPr>
      </w:pPr>
    </w:p>
    <w:p w:rsidR="00705E35" w:rsidRDefault="00705E35">
      <w:pPr>
        <w:spacing w:after="0" w:line="240" w:lineRule="auto"/>
        <w:rPr>
          <w:rFonts w:asciiTheme="minorHAnsi" w:hAnsiTheme="minorHAnsi"/>
          <w:bCs/>
          <w:caps/>
          <w:color w:val="538135" w:themeColor="accent6" w:themeShade="BF"/>
          <w:sz w:val="22"/>
        </w:rPr>
      </w:pPr>
      <w:bookmarkStart w:id="1" w:name="_Toc452117788"/>
      <w:r>
        <w:rPr>
          <w:rFonts w:asciiTheme="minorHAnsi" w:hAnsiTheme="minorHAnsi"/>
          <w:b/>
          <w:color w:val="538135" w:themeColor="accent6" w:themeShade="BF"/>
        </w:rPr>
        <w:lastRenderedPageBreak/>
        <w:br w:type="page"/>
      </w:r>
    </w:p>
    <w:bookmarkEnd w:id="1"/>
    <w:p w:rsidR="005A4CC1" w:rsidRPr="00947B5A" w:rsidRDefault="00CA4D5E" w:rsidP="002E09E5">
      <w:pPr>
        <w:pStyle w:val="Heading1"/>
        <w:rPr>
          <w:rFonts w:asciiTheme="minorHAnsi" w:hAnsiTheme="minorHAnsi"/>
        </w:rPr>
      </w:pPr>
      <w:r>
        <w:rPr>
          <w:rFonts w:asciiTheme="minorHAnsi" w:hAnsiTheme="minorHAnsi"/>
          <w:caps w:val="0"/>
        </w:rPr>
        <w:lastRenderedPageBreak/>
        <w:t>Acronyms</w:t>
      </w:r>
    </w:p>
    <w:p w:rsidR="005A4CC1" w:rsidRPr="00947B5A" w:rsidRDefault="005A4CC1" w:rsidP="005A4CC1">
      <w:pPr>
        <w:rPr>
          <w:rFonts w:asciiTheme="minorHAnsi" w:hAnsiTheme="minorHAnsi"/>
        </w:rPr>
      </w:pPr>
      <w:r w:rsidRPr="00947B5A">
        <w:rPr>
          <w:rFonts w:asciiTheme="minorHAnsi" w:hAnsiTheme="minorHAnsi"/>
        </w:rPr>
        <w:t xml:space="preserve">Refer to </w:t>
      </w:r>
      <w:r w:rsidR="00705E35">
        <w:rPr>
          <w:rFonts w:asciiTheme="minorHAnsi" w:hAnsiTheme="minorHAnsi"/>
        </w:rPr>
        <w:t xml:space="preserve">the </w:t>
      </w:r>
      <w:r w:rsidRPr="00947B5A">
        <w:rPr>
          <w:rFonts w:asciiTheme="minorHAnsi" w:hAnsiTheme="minorHAnsi"/>
        </w:rPr>
        <w:t>Victorian Emergency Animal Welfare Plan</w:t>
      </w:r>
      <w:r w:rsidR="00705E35">
        <w:rPr>
          <w:rFonts w:asciiTheme="minorHAnsi" w:hAnsiTheme="minorHAnsi"/>
        </w:rPr>
        <w:t>.</w:t>
      </w:r>
    </w:p>
    <w:p w:rsidR="005A4CC1" w:rsidRPr="00947B5A" w:rsidRDefault="005A4CC1" w:rsidP="005A4CC1">
      <w:pPr>
        <w:rPr>
          <w:rFonts w:asciiTheme="minorHAnsi" w:hAnsiTheme="minorHAnsi"/>
          <w:b/>
        </w:rPr>
      </w:pPr>
    </w:p>
    <w:p w:rsidR="005A4CC1" w:rsidRPr="000E2B8F" w:rsidRDefault="002E09E5" w:rsidP="005A4CC1">
      <w:pPr>
        <w:rPr>
          <w:rFonts w:asciiTheme="minorHAnsi" w:hAnsiTheme="minorHAnsi"/>
          <w:b/>
          <w:color w:val="538135" w:themeColor="accent6" w:themeShade="BF"/>
          <w:sz w:val="22"/>
          <w:szCs w:val="22"/>
        </w:rPr>
      </w:pPr>
      <w:r w:rsidRPr="000E2B8F">
        <w:rPr>
          <w:rFonts w:asciiTheme="minorHAnsi" w:hAnsiTheme="minorHAnsi"/>
          <w:b/>
          <w:color w:val="538135" w:themeColor="accent6" w:themeShade="BF"/>
          <w:sz w:val="22"/>
          <w:szCs w:val="22"/>
        </w:rPr>
        <w:t>Glossary</w:t>
      </w:r>
    </w:p>
    <w:p w:rsidR="005A4CC1" w:rsidRPr="00947B5A" w:rsidRDefault="005A4CC1" w:rsidP="005A4CC1">
      <w:pPr>
        <w:rPr>
          <w:rFonts w:asciiTheme="minorHAnsi" w:hAnsiTheme="minorHAnsi"/>
        </w:rPr>
      </w:pPr>
      <w:r w:rsidRPr="00947B5A">
        <w:rPr>
          <w:rFonts w:asciiTheme="minorHAnsi" w:hAnsiTheme="minorHAnsi"/>
        </w:rPr>
        <w:t xml:space="preserve">Refer to </w:t>
      </w:r>
      <w:r w:rsidR="00705E35">
        <w:rPr>
          <w:rFonts w:asciiTheme="minorHAnsi" w:hAnsiTheme="minorHAnsi"/>
        </w:rPr>
        <w:t xml:space="preserve">the </w:t>
      </w:r>
      <w:r w:rsidRPr="00947B5A">
        <w:rPr>
          <w:rFonts w:asciiTheme="minorHAnsi" w:hAnsiTheme="minorHAnsi"/>
        </w:rPr>
        <w:t>Victorian Emergency Animal Welfare Plan</w:t>
      </w:r>
      <w:r w:rsidR="00705E35">
        <w:rPr>
          <w:rFonts w:asciiTheme="minorHAnsi" w:hAnsiTheme="minorHAnsi"/>
        </w:rPr>
        <w:t>.</w:t>
      </w:r>
    </w:p>
    <w:p w:rsidR="005A4CC1" w:rsidRPr="00947B5A" w:rsidRDefault="005A4CC1" w:rsidP="005A4CC1">
      <w:pPr>
        <w:rPr>
          <w:rFonts w:asciiTheme="minorHAnsi" w:hAnsiTheme="minorHAnsi"/>
          <w:b/>
        </w:rPr>
      </w:pPr>
    </w:p>
    <w:p w:rsidR="005A4CC1" w:rsidRPr="000E2B8F" w:rsidRDefault="00F156FD" w:rsidP="005A4CC1">
      <w:pPr>
        <w:rPr>
          <w:rFonts w:asciiTheme="minorHAnsi" w:hAnsiTheme="minorHAnsi"/>
          <w:b/>
          <w:color w:val="538135" w:themeColor="accent6" w:themeShade="BF"/>
          <w:sz w:val="22"/>
          <w:szCs w:val="22"/>
        </w:rPr>
      </w:pPr>
      <w:r>
        <w:rPr>
          <w:rFonts w:asciiTheme="minorHAnsi" w:hAnsiTheme="minorHAnsi"/>
          <w:b/>
          <w:color w:val="538135" w:themeColor="accent6" w:themeShade="BF"/>
          <w:sz w:val="22"/>
          <w:szCs w:val="22"/>
        </w:rPr>
        <w:t>1.</w:t>
      </w:r>
      <w:r w:rsidR="005A4CC1" w:rsidRPr="000E2B8F">
        <w:rPr>
          <w:rFonts w:asciiTheme="minorHAnsi" w:hAnsiTheme="minorHAnsi"/>
          <w:b/>
          <w:color w:val="538135" w:themeColor="accent6" w:themeShade="BF"/>
          <w:sz w:val="22"/>
          <w:szCs w:val="22"/>
        </w:rPr>
        <w:t xml:space="preserve"> Purpose</w:t>
      </w:r>
    </w:p>
    <w:p w:rsidR="005A4CC1" w:rsidRPr="00947B5A" w:rsidRDefault="005A4CC1" w:rsidP="005A4CC1">
      <w:pPr>
        <w:rPr>
          <w:rFonts w:asciiTheme="minorHAnsi" w:hAnsiTheme="minorHAnsi"/>
        </w:rPr>
      </w:pPr>
      <w:r w:rsidRPr="00947B5A">
        <w:rPr>
          <w:rFonts w:asciiTheme="minorHAnsi" w:hAnsiTheme="minorHAnsi"/>
        </w:rPr>
        <w:t>This Municipal Emergency Animal Plan has been produced pursuant to Section 20 (1) of the Emergency Management Act 1986 and assists in the management of animal welfare during an emergency. The Plan has been developed with reference given to the Victorian Emergency Animal Welfare Plan.</w:t>
      </w:r>
    </w:p>
    <w:p w:rsidR="005A4CC1" w:rsidRPr="00947B5A" w:rsidRDefault="005A4CC1" w:rsidP="005A4CC1">
      <w:pPr>
        <w:rPr>
          <w:rFonts w:asciiTheme="minorHAnsi" w:hAnsiTheme="minorHAnsi"/>
        </w:rPr>
      </w:pPr>
    </w:p>
    <w:p w:rsidR="005A4CC1" w:rsidRPr="000E2B8F" w:rsidRDefault="00F156FD" w:rsidP="005A4CC1">
      <w:pPr>
        <w:rPr>
          <w:rFonts w:asciiTheme="minorHAnsi" w:hAnsiTheme="minorHAnsi"/>
          <w:b/>
          <w:color w:val="538135" w:themeColor="accent6" w:themeShade="BF"/>
          <w:sz w:val="22"/>
          <w:szCs w:val="22"/>
        </w:rPr>
      </w:pPr>
      <w:r>
        <w:rPr>
          <w:rFonts w:asciiTheme="minorHAnsi" w:hAnsiTheme="minorHAnsi"/>
          <w:b/>
          <w:color w:val="538135" w:themeColor="accent6" w:themeShade="BF"/>
          <w:sz w:val="22"/>
          <w:szCs w:val="22"/>
        </w:rPr>
        <w:t>2.</w:t>
      </w:r>
      <w:r w:rsidR="005A4CC1" w:rsidRPr="000E2B8F">
        <w:rPr>
          <w:rFonts w:asciiTheme="minorHAnsi" w:hAnsiTheme="minorHAnsi"/>
          <w:b/>
          <w:color w:val="538135" w:themeColor="accent6" w:themeShade="BF"/>
          <w:sz w:val="22"/>
          <w:szCs w:val="22"/>
        </w:rPr>
        <w:t xml:space="preserve"> Scope</w:t>
      </w:r>
    </w:p>
    <w:p w:rsidR="005A4CC1" w:rsidRPr="00947B5A" w:rsidRDefault="005A4CC1" w:rsidP="005A4CC1">
      <w:pPr>
        <w:rPr>
          <w:rFonts w:asciiTheme="minorHAnsi" w:hAnsiTheme="minorHAnsi"/>
        </w:rPr>
      </w:pPr>
    </w:p>
    <w:p w:rsidR="005A4CC1" w:rsidRPr="00947B5A" w:rsidRDefault="005A4CC1" w:rsidP="005A4CC1">
      <w:pPr>
        <w:numPr>
          <w:ilvl w:val="0"/>
          <w:numId w:val="17"/>
        </w:numPr>
        <w:spacing w:after="0" w:line="240" w:lineRule="auto"/>
        <w:rPr>
          <w:rFonts w:asciiTheme="minorHAnsi" w:hAnsiTheme="minorHAnsi"/>
        </w:rPr>
      </w:pPr>
      <w:r w:rsidRPr="00947B5A">
        <w:rPr>
          <w:rFonts w:asciiTheme="minorHAnsi" w:hAnsiTheme="minorHAnsi"/>
        </w:rPr>
        <w:t>Describe emergency risks relevant to the particular municipality</w:t>
      </w:r>
    </w:p>
    <w:p w:rsidR="005A4CC1" w:rsidRPr="00947B5A" w:rsidRDefault="005A4CC1" w:rsidP="005A4CC1">
      <w:pPr>
        <w:numPr>
          <w:ilvl w:val="0"/>
          <w:numId w:val="17"/>
        </w:numPr>
        <w:spacing w:after="0" w:line="240" w:lineRule="auto"/>
        <w:rPr>
          <w:rFonts w:asciiTheme="minorHAnsi" w:hAnsiTheme="minorHAnsi"/>
        </w:rPr>
      </w:pPr>
      <w:r w:rsidRPr="00947B5A">
        <w:rPr>
          <w:rFonts w:asciiTheme="minorHAnsi" w:hAnsiTheme="minorHAnsi"/>
        </w:rPr>
        <w:t xml:space="preserve">Include relevant animal population data relevant to the municipality (companion animals, livestock, </w:t>
      </w:r>
      <w:r w:rsidR="00671465" w:rsidRPr="00947B5A">
        <w:rPr>
          <w:rFonts w:asciiTheme="minorHAnsi" w:hAnsiTheme="minorHAnsi"/>
        </w:rPr>
        <w:t>and wildlife</w:t>
      </w:r>
      <w:r w:rsidRPr="00947B5A">
        <w:rPr>
          <w:rFonts w:asciiTheme="minorHAnsi" w:hAnsiTheme="minorHAnsi"/>
        </w:rPr>
        <w:t>) to understand the potential scope of services needed.</w:t>
      </w:r>
    </w:p>
    <w:p w:rsidR="005A4CC1" w:rsidRPr="00947B5A" w:rsidRDefault="005A4CC1" w:rsidP="005A4CC1">
      <w:pPr>
        <w:numPr>
          <w:ilvl w:val="0"/>
          <w:numId w:val="17"/>
        </w:numPr>
        <w:spacing w:after="0" w:line="240" w:lineRule="auto"/>
        <w:rPr>
          <w:rFonts w:asciiTheme="minorHAnsi" w:hAnsiTheme="minorHAnsi"/>
        </w:rPr>
      </w:pPr>
      <w:r w:rsidRPr="00947B5A">
        <w:rPr>
          <w:rFonts w:asciiTheme="minorHAnsi" w:hAnsiTheme="minorHAnsi"/>
        </w:rPr>
        <w:t>List animal welfare support services relevant to the municipality that will be addressed in the Plan.</w:t>
      </w:r>
    </w:p>
    <w:p w:rsidR="005A4CC1" w:rsidRPr="00947B5A" w:rsidRDefault="005A4CC1" w:rsidP="005A4CC1">
      <w:pPr>
        <w:rPr>
          <w:rFonts w:asciiTheme="minorHAnsi" w:hAnsiTheme="minorHAnsi"/>
        </w:rPr>
      </w:pPr>
      <w:r w:rsidRPr="00947B5A">
        <w:rPr>
          <w:rFonts w:asciiTheme="minorHAnsi" w:hAnsiTheme="minorHAnsi"/>
          <w:noProof/>
          <w:lang w:val="en-AU" w:eastAsia="en-AU"/>
        </w:rPr>
        <mc:AlternateContent>
          <mc:Choice Requires="wps">
            <w:drawing>
              <wp:anchor distT="0" distB="0" distL="114300" distR="114300" simplePos="0" relativeHeight="251667456" behindDoc="0" locked="0" layoutInCell="1" allowOverlap="1" wp14:anchorId="1314C108" wp14:editId="3A6A3952">
                <wp:simplePos x="0" y="0"/>
                <wp:positionH relativeFrom="column">
                  <wp:posOffset>0</wp:posOffset>
                </wp:positionH>
                <wp:positionV relativeFrom="paragraph">
                  <wp:posOffset>168275</wp:posOffset>
                </wp:positionV>
                <wp:extent cx="6129655" cy="2964180"/>
                <wp:effectExtent l="5715" t="8255" r="8255" b="889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964180"/>
                        </a:xfrm>
                        <a:prstGeom prst="rect">
                          <a:avLst/>
                        </a:prstGeom>
                        <a:solidFill>
                          <a:srgbClr val="C0C0C0"/>
                        </a:solidFill>
                        <a:ln w="9525">
                          <a:solidFill>
                            <a:srgbClr val="000000"/>
                          </a:solidFill>
                          <a:miter lim="800000"/>
                          <a:headEnd/>
                          <a:tailEnd/>
                        </a:ln>
                      </wps:spPr>
                      <wps:txbx>
                        <w:txbxContent>
                          <w:p w:rsidR="008E1F57" w:rsidRPr="00947B5A" w:rsidRDefault="008E1F57" w:rsidP="005A4CC1">
                            <w:pPr>
                              <w:rPr>
                                <w:rFonts w:asciiTheme="minorHAnsi" w:hAnsiTheme="minorHAnsi"/>
                                <w:b/>
                                <w:szCs w:val="18"/>
                              </w:rPr>
                            </w:pPr>
                            <w:r w:rsidRPr="00947B5A">
                              <w:rPr>
                                <w:rFonts w:asciiTheme="minorHAnsi" w:hAnsiTheme="minorHAnsi"/>
                                <w:b/>
                                <w:szCs w:val="18"/>
                              </w:rPr>
                              <w:t>Example:</w:t>
                            </w:r>
                          </w:p>
                          <w:p w:rsidR="008E1F57" w:rsidRPr="00947B5A" w:rsidRDefault="008E1F57" w:rsidP="005A4CC1">
                            <w:pPr>
                              <w:rPr>
                                <w:rFonts w:asciiTheme="minorHAnsi" w:hAnsiTheme="minorHAnsi" w:cs="TTE1FBD478t00"/>
                                <w:szCs w:val="18"/>
                              </w:rPr>
                            </w:pPr>
                            <w:r w:rsidRPr="00947B5A">
                              <w:rPr>
                                <w:rFonts w:asciiTheme="minorHAnsi" w:hAnsiTheme="minorHAnsi"/>
                                <w:szCs w:val="18"/>
                              </w:rPr>
                              <w:t xml:space="preserve">Drought, flood, fire and emergency animal disease have been identified in Municipal Emergency Management Plan’s risk register as having a high or moderate risk that could </w:t>
                            </w:r>
                            <w:r w:rsidR="00AA687F" w:rsidRPr="00947B5A">
                              <w:rPr>
                                <w:rFonts w:asciiTheme="minorHAnsi" w:hAnsiTheme="minorHAnsi"/>
                                <w:szCs w:val="18"/>
                              </w:rPr>
                              <w:t>affect</w:t>
                            </w:r>
                            <w:r w:rsidRPr="00947B5A">
                              <w:rPr>
                                <w:rFonts w:asciiTheme="minorHAnsi" w:hAnsiTheme="minorHAnsi"/>
                                <w:szCs w:val="18"/>
                              </w:rPr>
                              <w:t xml:space="preserve"> the welfare of companion animals and livestock within the municipality. Consequently, this plan has been developed to guide local emergency animal welfare arrangements for these risks with emphasis given to:</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Identification of affected animals</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caps/>
                                <w:sz w:val="18"/>
                                <w:szCs w:val="18"/>
                              </w:rPr>
                            </w:pPr>
                            <w:r w:rsidRPr="00947B5A">
                              <w:rPr>
                                <w:rFonts w:asciiTheme="minorHAnsi" w:hAnsiTheme="minorHAnsi"/>
                                <w:b w:val="0"/>
                                <w:caps/>
                                <w:sz w:val="18"/>
                                <w:szCs w:val="18"/>
                              </w:rPr>
                              <w:t>Management of evacuated animals at Emergency Relief Centres</w:t>
                            </w:r>
                          </w:p>
                          <w:p w:rsidR="008E1F57" w:rsidRPr="00947B5A" w:rsidRDefault="008E1F57" w:rsidP="005A4CC1">
                            <w:pPr>
                              <w:numPr>
                                <w:ilvl w:val="0"/>
                                <w:numId w:val="16"/>
                              </w:numPr>
                              <w:spacing w:after="0" w:line="240" w:lineRule="auto"/>
                              <w:rPr>
                                <w:rFonts w:asciiTheme="minorHAnsi" w:hAnsiTheme="minorHAnsi"/>
                                <w:szCs w:val="18"/>
                              </w:rPr>
                            </w:pPr>
                            <w:r w:rsidRPr="00947B5A">
                              <w:rPr>
                                <w:rFonts w:asciiTheme="minorHAnsi" w:hAnsiTheme="minorHAnsi"/>
                                <w:szCs w:val="18"/>
                              </w:rPr>
                              <w:t>MANAGEMENT OF STRAY OR ROAMING ANIMALS</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Animal welfare assessment</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Veterinary treatment and triage</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Humane destruction or salvage slaughter</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Carcass disposal</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Provision of emergency pet food, livestock fodder and water</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Coordination of donations and offers of assistance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13.25pt;width:482.65pt;height:233.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" fillcolor="silver">
                <v:textbox style="mso-fit-shape-to-text:t">
                  <w:txbxContent>
                    <w:p w:rsidR="008E1F57" w:rsidRPr="00947B5A" w:rsidRDefault="008E1F57" w:rsidP="005A4CC1">
                      <w:pPr>
                        <w:rPr>
                          <w:rFonts w:asciiTheme="minorHAnsi" w:hAnsiTheme="minorHAnsi"/>
                          <w:b/>
                          <w:szCs w:val="18"/>
                        </w:rPr>
                      </w:pPr>
                      <w:r w:rsidRPr="00947B5A">
                        <w:rPr>
                          <w:rFonts w:asciiTheme="minorHAnsi" w:hAnsiTheme="minorHAnsi"/>
                          <w:b/>
                          <w:szCs w:val="18"/>
                        </w:rPr>
                        <w:t>Example:</w:t>
                      </w:r>
                    </w:p>
                    <w:p w:rsidR="008E1F57" w:rsidRPr="00947B5A" w:rsidRDefault="008E1F57" w:rsidP="005A4CC1">
                      <w:pPr>
                        <w:rPr>
                          <w:rFonts w:asciiTheme="minorHAnsi" w:hAnsiTheme="minorHAnsi" w:cs="TTE1FBD478t00"/>
                          <w:szCs w:val="18"/>
                        </w:rPr>
                      </w:pPr>
                      <w:r w:rsidRPr="00947B5A">
                        <w:rPr>
                          <w:rFonts w:asciiTheme="minorHAnsi" w:hAnsiTheme="minorHAnsi"/>
                          <w:szCs w:val="18"/>
                        </w:rPr>
                        <w:t xml:space="preserve">Drought, flood, fire and emergency animal disease have been identified in Municipal Emergency Management Plan’s risk register as having a high or moderate risk that could </w:t>
                      </w:r>
                      <w:r w:rsidR="00AA687F" w:rsidRPr="00947B5A">
                        <w:rPr>
                          <w:rFonts w:asciiTheme="minorHAnsi" w:hAnsiTheme="minorHAnsi"/>
                          <w:szCs w:val="18"/>
                        </w:rPr>
                        <w:t>affect</w:t>
                      </w:r>
                      <w:r w:rsidRPr="00947B5A">
                        <w:rPr>
                          <w:rFonts w:asciiTheme="minorHAnsi" w:hAnsiTheme="minorHAnsi"/>
                          <w:szCs w:val="18"/>
                        </w:rPr>
                        <w:t xml:space="preserve"> the welfare of companion animals and livestock within the municipality. Consequently, this plan has been developed to guide local emergency animal welfare arrangements for these risks with emphasis given to:</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Identification of affected animals</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caps/>
                          <w:sz w:val="18"/>
                          <w:szCs w:val="18"/>
                        </w:rPr>
                      </w:pPr>
                      <w:r w:rsidRPr="00947B5A">
                        <w:rPr>
                          <w:rFonts w:asciiTheme="minorHAnsi" w:hAnsiTheme="minorHAnsi"/>
                          <w:b w:val="0"/>
                          <w:caps/>
                          <w:sz w:val="18"/>
                          <w:szCs w:val="18"/>
                        </w:rPr>
                        <w:t>Management of evacuated animals at Emergency Relief Centres</w:t>
                      </w:r>
                    </w:p>
                    <w:p w:rsidR="008E1F57" w:rsidRPr="00947B5A" w:rsidRDefault="008E1F57" w:rsidP="005A4CC1">
                      <w:pPr>
                        <w:numPr>
                          <w:ilvl w:val="0"/>
                          <w:numId w:val="16"/>
                        </w:numPr>
                        <w:spacing w:after="0" w:line="240" w:lineRule="auto"/>
                        <w:rPr>
                          <w:rFonts w:asciiTheme="minorHAnsi" w:hAnsiTheme="minorHAnsi"/>
                          <w:szCs w:val="18"/>
                        </w:rPr>
                      </w:pPr>
                      <w:r w:rsidRPr="00947B5A">
                        <w:rPr>
                          <w:rFonts w:asciiTheme="minorHAnsi" w:hAnsiTheme="minorHAnsi"/>
                          <w:szCs w:val="18"/>
                        </w:rPr>
                        <w:t>MANAGEMENT OF STRAY OR ROAMING ANIMALS</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Animal welfare assessment</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Veterinary treatment and triage</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Humane destruction or salvage slaughter</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Carcass disposal</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Provision of emergency pet food, livestock fodder and water</w:t>
                      </w:r>
                    </w:p>
                    <w:p w:rsidR="008E1F57" w:rsidRPr="00947B5A" w:rsidRDefault="008E1F57" w:rsidP="005A4CC1">
                      <w:pPr>
                        <w:pStyle w:val="TOC1"/>
                        <w:numPr>
                          <w:ilvl w:val="0"/>
                          <w:numId w:val="16"/>
                        </w:numPr>
                        <w:tabs>
                          <w:tab w:val="clear" w:pos="9072"/>
                          <w:tab w:val="right" w:leader="dot" w:pos="8302"/>
                        </w:tabs>
                        <w:spacing w:line="240" w:lineRule="auto"/>
                        <w:ind w:right="0"/>
                        <w:rPr>
                          <w:rFonts w:asciiTheme="minorHAnsi" w:hAnsiTheme="minorHAnsi"/>
                          <w:b w:val="0"/>
                          <w:bCs/>
                          <w:caps/>
                          <w:sz w:val="18"/>
                          <w:szCs w:val="18"/>
                        </w:rPr>
                      </w:pPr>
                      <w:r w:rsidRPr="00947B5A">
                        <w:rPr>
                          <w:rFonts w:asciiTheme="minorHAnsi" w:hAnsiTheme="minorHAnsi"/>
                          <w:b w:val="0"/>
                          <w:caps/>
                          <w:sz w:val="18"/>
                          <w:szCs w:val="18"/>
                        </w:rPr>
                        <w:t>Coordination of donations and offers of assistance</w:t>
                      </w:r>
                    </w:p>
                  </w:txbxContent>
                </v:textbox>
                <w10:wrap type="square"/>
              </v:shape>
            </w:pict>
          </mc:Fallback>
        </mc:AlternateContent>
      </w:r>
    </w:p>
    <w:p w:rsidR="00F156FD" w:rsidRDefault="00F156FD" w:rsidP="005A4CC1">
      <w:pPr>
        <w:autoSpaceDE w:val="0"/>
        <w:autoSpaceDN w:val="0"/>
        <w:adjustRightInd w:val="0"/>
        <w:rPr>
          <w:rFonts w:asciiTheme="minorHAnsi" w:hAnsiTheme="minorHAnsi" w:cs="TTE1FBD478t00"/>
          <w:b/>
          <w:color w:val="538135" w:themeColor="accent6" w:themeShade="BF"/>
          <w:sz w:val="22"/>
          <w:szCs w:val="22"/>
        </w:rPr>
      </w:pP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3. Audit</w:t>
      </w:r>
    </w:p>
    <w:p w:rsidR="005A4CC1" w:rsidRPr="00947B5A" w:rsidRDefault="005A4CC1" w:rsidP="005A4CC1">
      <w:pPr>
        <w:autoSpaceDE w:val="0"/>
        <w:autoSpaceDN w:val="0"/>
        <w:adjustRightInd w:val="0"/>
        <w:rPr>
          <w:rFonts w:asciiTheme="minorHAnsi" w:hAnsiTheme="minorHAnsi" w:cs="TTE1FBD478t00"/>
        </w:rPr>
      </w:pPr>
    </w:p>
    <w:p w:rsidR="005A4CC1" w:rsidRPr="00947B5A" w:rsidRDefault="005A4CC1" w:rsidP="005A4CC1">
      <w:pPr>
        <w:autoSpaceDE w:val="0"/>
        <w:autoSpaceDN w:val="0"/>
        <w:adjustRightInd w:val="0"/>
        <w:rPr>
          <w:rFonts w:asciiTheme="minorHAnsi" w:hAnsiTheme="minorHAnsi" w:cs="TTE1FBD478t00"/>
        </w:rPr>
      </w:pPr>
      <w:r w:rsidRPr="00947B5A">
        <w:rPr>
          <w:rFonts w:asciiTheme="minorHAnsi" w:hAnsiTheme="minorHAnsi" w:cs="TTE1FBD478t00"/>
        </w:rPr>
        <w:t>This Municipal Emergency Animal Welfare Plan is a sub-plan of the Municipal Emergency</w:t>
      </w:r>
    </w:p>
    <w:p w:rsidR="005A4CC1" w:rsidRPr="00947B5A" w:rsidRDefault="005A4CC1" w:rsidP="005A4CC1">
      <w:pPr>
        <w:autoSpaceDE w:val="0"/>
        <w:autoSpaceDN w:val="0"/>
        <w:adjustRightInd w:val="0"/>
        <w:rPr>
          <w:rFonts w:asciiTheme="minorHAnsi" w:hAnsiTheme="minorHAnsi" w:cs="TTE1FBD478t00"/>
        </w:rPr>
      </w:pPr>
      <w:r w:rsidRPr="00947B5A">
        <w:rPr>
          <w:rFonts w:asciiTheme="minorHAnsi" w:hAnsiTheme="minorHAnsi" w:cs="TTE1FBD478t00"/>
        </w:rPr>
        <w:t xml:space="preserve">Management Plan prepared under Section 20 (1) of the Emergency Management Act 1986 and as such is subject to the audit provisions as detailed in Section 20A of the Emergency Management Act 1986. </w:t>
      </w:r>
    </w:p>
    <w:p w:rsidR="005A4CC1" w:rsidRPr="00947B5A" w:rsidRDefault="005A4CC1" w:rsidP="005A4CC1">
      <w:pPr>
        <w:autoSpaceDE w:val="0"/>
        <w:autoSpaceDN w:val="0"/>
        <w:adjustRightInd w:val="0"/>
        <w:rPr>
          <w:rFonts w:asciiTheme="minorHAnsi" w:hAnsiTheme="minorHAnsi" w:cs="TTE1FBD478t00"/>
        </w:rPr>
      </w:pPr>
    </w:p>
    <w:p w:rsidR="005A4CC1" w:rsidRPr="00F156FD" w:rsidRDefault="005A4CC1" w:rsidP="00F156FD">
      <w:pPr>
        <w:pStyle w:val="ListParagraph"/>
        <w:numPr>
          <w:ilvl w:val="0"/>
          <w:numId w:val="37"/>
        </w:numPr>
        <w:spacing w:after="0" w:line="240" w:lineRule="auto"/>
        <w:rPr>
          <w:rFonts w:asciiTheme="minorHAnsi" w:hAnsiTheme="minorHAnsi"/>
          <w:b/>
          <w:color w:val="538135" w:themeColor="accent6" w:themeShade="BF"/>
          <w:sz w:val="22"/>
          <w:szCs w:val="22"/>
        </w:rPr>
      </w:pPr>
      <w:r w:rsidRPr="00F156FD">
        <w:rPr>
          <w:rFonts w:asciiTheme="minorHAnsi" w:hAnsiTheme="minorHAnsi"/>
          <w:b/>
          <w:color w:val="538135" w:themeColor="accent6" w:themeShade="BF"/>
          <w:sz w:val="22"/>
          <w:szCs w:val="22"/>
        </w:rPr>
        <w:t>Plan development, endorsement, testing and review</w:t>
      </w:r>
    </w:p>
    <w:p w:rsidR="005A4CC1" w:rsidRPr="00947B5A" w:rsidRDefault="005A4CC1" w:rsidP="005A4CC1">
      <w:pPr>
        <w:rPr>
          <w:rFonts w:asciiTheme="minorHAnsi" w:hAnsiTheme="minorHAnsi"/>
          <w:b/>
        </w:rPr>
      </w:pP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Describe the process used to develop and endorse the Plan.</w:t>
      </w: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Describe arrangements for the testing and review of the Plan.</w:t>
      </w: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Include relevant committees and their membership.</w:t>
      </w:r>
    </w:p>
    <w:p w:rsidR="005A4CC1" w:rsidRPr="00947B5A" w:rsidRDefault="005A4CC1" w:rsidP="005A4CC1">
      <w:pPr>
        <w:rPr>
          <w:rFonts w:asciiTheme="minorHAnsi" w:hAnsiTheme="minorHAnsi"/>
          <w:b/>
        </w:rPr>
      </w:pPr>
    </w:p>
    <w:p w:rsidR="00705E35" w:rsidRDefault="00705E35">
      <w:pPr>
        <w:spacing w:after="0" w:line="240" w:lineRule="auto"/>
        <w:rPr>
          <w:rFonts w:asciiTheme="minorHAnsi" w:hAnsiTheme="minorHAnsi"/>
          <w:b/>
          <w:color w:val="538135" w:themeColor="accent6" w:themeShade="BF"/>
          <w:sz w:val="22"/>
          <w:szCs w:val="22"/>
        </w:rPr>
      </w:pPr>
      <w:r>
        <w:rPr>
          <w:rFonts w:asciiTheme="minorHAnsi" w:hAnsiTheme="minorHAnsi"/>
          <w:b/>
          <w:color w:val="538135" w:themeColor="accent6" w:themeShade="BF"/>
          <w:sz w:val="22"/>
          <w:szCs w:val="22"/>
        </w:rPr>
        <w:br w:type="page"/>
      </w:r>
    </w:p>
    <w:p w:rsidR="005A4CC1" w:rsidRPr="000E2B8F" w:rsidRDefault="00F156FD" w:rsidP="005A4CC1">
      <w:pPr>
        <w:rPr>
          <w:rFonts w:asciiTheme="minorHAnsi" w:hAnsiTheme="minorHAnsi"/>
          <w:b/>
          <w:color w:val="538135" w:themeColor="accent6" w:themeShade="BF"/>
          <w:sz w:val="22"/>
          <w:szCs w:val="22"/>
        </w:rPr>
      </w:pPr>
      <w:r>
        <w:rPr>
          <w:rFonts w:asciiTheme="minorHAnsi" w:hAnsiTheme="minorHAnsi"/>
          <w:b/>
          <w:color w:val="538135" w:themeColor="accent6" w:themeShade="BF"/>
          <w:sz w:val="22"/>
          <w:szCs w:val="22"/>
        </w:rPr>
        <w:lastRenderedPageBreak/>
        <w:t>5.</w:t>
      </w:r>
      <w:r w:rsidR="005A4CC1" w:rsidRPr="000E2B8F">
        <w:rPr>
          <w:rFonts w:asciiTheme="minorHAnsi" w:hAnsiTheme="minorHAnsi"/>
          <w:b/>
          <w:color w:val="538135" w:themeColor="accent6" w:themeShade="BF"/>
          <w:sz w:val="22"/>
          <w:szCs w:val="22"/>
        </w:rPr>
        <w:tab/>
        <w:t>Aim and objectives</w:t>
      </w:r>
    </w:p>
    <w:p w:rsidR="005A4CC1" w:rsidRPr="00947B5A" w:rsidRDefault="005A4CC1" w:rsidP="005A4CC1">
      <w:pPr>
        <w:rPr>
          <w:rFonts w:asciiTheme="minorHAnsi" w:hAnsiTheme="minorHAnsi"/>
          <w:b/>
        </w:rPr>
      </w:pP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 xml:space="preserve">Describe what the plan aims to achieve </w:t>
      </w:r>
    </w:p>
    <w:p w:rsidR="005A4CC1" w:rsidRPr="00947B5A" w:rsidRDefault="005A4CC1" w:rsidP="005A4CC1">
      <w:pPr>
        <w:rPr>
          <w:rFonts w:asciiTheme="minorHAnsi" w:hAnsiTheme="minorHAnsi"/>
          <w:b/>
        </w:rPr>
      </w:pPr>
      <w:r w:rsidRPr="00947B5A">
        <w:rPr>
          <w:rFonts w:asciiTheme="minorHAnsi" w:hAnsiTheme="minorHAnsi"/>
          <w:noProof/>
          <w:lang w:val="en-AU" w:eastAsia="en-AU"/>
        </w:rPr>
        <mc:AlternateContent>
          <mc:Choice Requires="wps">
            <w:drawing>
              <wp:anchor distT="0" distB="0" distL="114300" distR="114300" simplePos="0" relativeHeight="251668480" behindDoc="0" locked="0" layoutInCell="1" allowOverlap="1" wp14:anchorId="1E3E08A1" wp14:editId="49E4A5DB">
                <wp:simplePos x="0" y="0"/>
                <wp:positionH relativeFrom="column">
                  <wp:posOffset>0</wp:posOffset>
                </wp:positionH>
                <wp:positionV relativeFrom="paragraph">
                  <wp:posOffset>219075</wp:posOffset>
                </wp:positionV>
                <wp:extent cx="6129655" cy="2743200"/>
                <wp:effectExtent l="5715" t="10795" r="8255" b="825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743200"/>
                        </a:xfrm>
                        <a:prstGeom prst="rect">
                          <a:avLst/>
                        </a:prstGeom>
                        <a:solidFill>
                          <a:srgbClr val="C0C0C0"/>
                        </a:solidFill>
                        <a:ln w="9525">
                          <a:solidFill>
                            <a:srgbClr val="000000"/>
                          </a:solidFill>
                          <a:miter lim="800000"/>
                          <a:headEnd/>
                          <a:tailEnd/>
                        </a:ln>
                      </wps:spPr>
                      <wps:txbx>
                        <w:txbxContent>
                          <w:p w:rsidR="008E1F57" w:rsidRPr="00986805" w:rsidRDefault="008E1F57" w:rsidP="005A4CC1">
                            <w:pPr>
                              <w:autoSpaceDE w:val="0"/>
                              <w:autoSpaceDN w:val="0"/>
                              <w:adjustRightInd w:val="0"/>
                              <w:rPr>
                                <w:rFonts w:ascii="Calibri" w:hAnsi="Calibri" w:cs="TTE1FBD478t00"/>
                                <w:b/>
                              </w:rPr>
                            </w:pPr>
                            <w:r w:rsidRPr="00986805">
                              <w:rPr>
                                <w:rFonts w:ascii="Calibri" w:hAnsi="Calibri" w:cs="TTE1FBD478t00"/>
                                <w:b/>
                              </w:rPr>
                              <w:t>Example:</w:t>
                            </w:r>
                          </w:p>
                          <w:p w:rsidR="008E1F57" w:rsidRDefault="008E1F57" w:rsidP="005A4CC1">
                            <w:pPr>
                              <w:autoSpaceDE w:val="0"/>
                              <w:autoSpaceDN w:val="0"/>
                              <w:adjustRightInd w:val="0"/>
                              <w:rPr>
                                <w:rFonts w:ascii="Calibri" w:hAnsi="Calibri" w:cs="TTE1FBD478t00"/>
                                <w:i/>
                              </w:rPr>
                            </w:pPr>
                          </w:p>
                          <w:p w:rsidR="008E1F57" w:rsidRPr="00947B5A" w:rsidRDefault="008E1F57" w:rsidP="005A4CC1">
                            <w:pPr>
                              <w:autoSpaceDE w:val="0"/>
                              <w:autoSpaceDN w:val="0"/>
                              <w:adjustRightInd w:val="0"/>
                              <w:rPr>
                                <w:rFonts w:ascii="Calibri" w:hAnsi="Calibri" w:cs="TTE1FBD478t00"/>
                              </w:rPr>
                            </w:pPr>
                            <w:r w:rsidRPr="00947B5A">
                              <w:rPr>
                                <w:rFonts w:ascii="Calibri" w:hAnsi="Calibri" w:cs="TTE1FBD478t00"/>
                              </w:rPr>
                              <w:t>The aim of the Municipal Emergency Animal Welfare Plan is to define agreed arrangements for the management of emergency animal welfare within the Municipality including:</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Roles and responsibilities of key agencies and stakeholders</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Operational interactions between key agencies and stakeholders</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Resources (personnel. facilities, equipment, services) to be used in the delivery of animal welfare services</w:t>
                            </w:r>
                          </w:p>
                          <w:p w:rsidR="008E1F57" w:rsidRPr="00947B5A" w:rsidRDefault="008E1F57" w:rsidP="005A4CC1">
                            <w:pPr>
                              <w:autoSpaceDE w:val="0"/>
                              <w:autoSpaceDN w:val="0"/>
                              <w:adjustRightInd w:val="0"/>
                              <w:rPr>
                                <w:rFonts w:ascii="Calibri" w:hAnsi="Calibri" w:cs="TTE1FBD478t00"/>
                              </w:rPr>
                            </w:pPr>
                          </w:p>
                          <w:p w:rsidR="008E1F57" w:rsidRPr="00947B5A" w:rsidRDefault="008E1F57" w:rsidP="005A4CC1">
                            <w:pPr>
                              <w:autoSpaceDE w:val="0"/>
                              <w:autoSpaceDN w:val="0"/>
                              <w:adjustRightInd w:val="0"/>
                              <w:rPr>
                                <w:rFonts w:ascii="Calibri" w:hAnsi="Calibri" w:cs="TTE1FBD478t00"/>
                              </w:rPr>
                            </w:pPr>
                            <w:r w:rsidRPr="00947B5A">
                              <w:rPr>
                                <w:rFonts w:ascii="Calibri" w:hAnsi="Calibri" w:cs="TTE1FBD478t00"/>
                              </w:rPr>
                              <w:t>The overarching objective of the Plan is to:</w:t>
                            </w:r>
                          </w:p>
                          <w:p w:rsidR="008E1F57" w:rsidRPr="00947B5A" w:rsidRDefault="008E1F57" w:rsidP="005A4CC1">
                            <w:pPr>
                              <w:numPr>
                                <w:ilvl w:val="0"/>
                                <w:numId w:val="20"/>
                              </w:numPr>
                              <w:autoSpaceDE w:val="0"/>
                              <w:autoSpaceDN w:val="0"/>
                              <w:adjustRightInd w:val="0"/>
                              <w:spacing w:after="0" w:line="240" w:lineRule="auto"/>
                              <w:rPr>
                                <w:rFonts w:ascii="Calibri" w:hAnsi="Calibri" w:cs="TTE1FBD478t00"/>
                              </w:rPr>
                            </w:pPr>
                            <w:r w:rsidRPr="00947B5A">
                              <w:rPr>
                                <w:rFonts w:ascii="Calibri" w:hAnsi="Calibri" w:cs="TTE1FBD478t00"/>
                              </w:rPr>
                              <w:t>contribute to enhanced public safety and community resilience within the municipality through effective planning and management of animals in emergencies: and</w:t>
                            </w:r>
                          </w:p>
                          <w:p w:rsidR="008E1F57" w:rsidRPr="00947B5A" w:rsidRDefault="008E1F57" w:rsidP="005A4CC1">
                            <w:pPr>
                              <w:numPr>
                                <w:ilvl w:val="0"/>
                                <w:numId w:val="20"/>
                              </w:numPr>
                              <w:autoSpaceDE w:val="0"/>
                              <w:autoSpaceDN w:val="0"/>
                              <w:adjustRightInd w:val="0"/>
                              <w:spacing w:after="0" w:line="240" w:lineRule="auto"/>
                              <w:rPr>
                                <w:rFonts w:ascii="Calibri" w:hAnsi="Calibri" w:cs="TTE1FBD478t00"/>
                              </w:rPr>
                            </w:pPr>
                            <w:r w:rsidRPr="00947B5A">
                              <w:rPr>
                                <w:rFonts w:ascii="Calibri" w:hAnsi="Calibri" w:cs="TTE1FBD478t00"/>
                              </w:rPr>
                              <w:t>ensure animals within the municipality are better considered and protected from suffering during and immediately following emergencies.</w:t>
                            </w:r>
                          </w:p>
                          <w:p w:rsidR="008E1F57" w:rsidRDefault="008E1F57" w:rsidP="005A4CC1">
                            <w:pPr>
                              <w:autoSpaceDE w:val="0"/>
                              <w:autoSpaceDN w:val="0"/>
                              <w:adjustRightInd w:val="0"/>
                              <w:rPr>
                                <w:rFonts w:ascii="Calibri" w:hAnsi="Calibri" w:cs="TTE1FBD478t00"/>
                                <w:i/>
                              </w:rPr>
                            </w:pPr>
                          </w:p>
                          <w:p w:rsidR="008E1F57" w:rsidRPr="00602666" w:rsidRDefault="008E1F57" w:rsidP="005A4CC1">
                            <w:pPr>
                              <w:autoSpaceDE w:val="0"/>
                              <w:autoSpaceDN w:val="0"/>
                              <w:adjustRightInd w:val="0"/>
                              <w:rPr>
                                <w:rFonts w:ascii="Calibri" w:hAnsi="Calibri" w:cs="TTE1FBD478t00"/>
                                <w:i/>
                              </w:rPr>
                            </w:pPr>
                          </w:p>
                          <w:p w:rsidR="008E1F57" w:rsidRDefault="008E1F57" w:rsidP="005A4CC1">
                            <w:pPr>
                              <w:autoSpaceDE w:val="0"/>
                              <w:autoSpaceDN w:val="0"/>
                              <w:adjustRightInd w:val="0"/>
                              <w:rPr>
                                <w:rFonts w:ascii="Calibri" w:hAnsi="Calibri" w:cs="TTE1FBD478t00"/>
                              </w:rPr>
                            </w:pPr>
                          </w:p>
                          <w:p w:rsidR="008E1F57" w:rsidRDefault="008E1F57" w:rsidP="005A4CC1">
                            <w:pPr>
                              <w:autoSpaceDE w:val="0"/>
                              <w:autoSpaceDN w:val="0"/>
                              <w:adjustRightInd w:val="0"/>
                              <w:rPr>
                                <w:rFonts w:ascii="Calibri" w:hAnsi="Calibri" w:cs="TTE1FBD478t00"/>
                              </w:rPr>
                            </w:pPr>
                          </w:p>
                          <w:p w:rsidR="008E1F57" w:rsidRDefault="008E1F57" w:rsidP="005A4CC1">
                            <w:pPr>
                              <w:autoSpaceDE w:val="0"/>
                              <w:autoSpaceDN w:val="0"/>
                              <w:adjustRightInd w:val="0"/>
                              <w:rPr>
                                <w:rFonts w:ascii="Calibri" w:hAnsi="Calibri" w:cs="TTE1FBD478t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0;margin-top:17.25pt;width:482.65pt;height:3in;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" fillcolor="silver">
                <v:textbox>
                  <w:txbxContent>
                    <w:p w:rsidR="008E1F57" w:rsidRPr="00986805" w:rsidRDefault="008E1F57" w:rsidP="005A4CC1">
                      <w:pPr>
                        <w:autoSpaceDE w:val="0"/>
                        <w:autoSpaceDN w:val="0"/>
                        <w:adjustRightInd w:val="0"/>
                        <w:rPr>
                          <w:rFonts w:ascii="Calibri" w:hAnsi="Calibri" w:cs="TTE1FBD478t00"/>
                          <w:b/>
                        </w:rPr>
                      </w:pPr>
                      <w:r w:rsidRPr="00986805">
                        <w:rPr>
                          <w:rFonts w:ascii="Calibri" w:hAnsi="Calibri" w:cs="TTE1FBD478t00"/>
                          <w:b/>
                        </w:rPr>
                        <w:t>Example:</w:t>
                      </w:r>
                    </w:p>
                    <w:p w:rsidR="008E1F57" w:rsidRDefault="008E1F57" w:rsidP="005A4CC1">
                      <w:pPr>
                        <w:autoSpaceDE w:val="0"/>
                        <w:autoSpaceDN w:val="0"/>
                        <w:adjustRightInd w:val="0"/>
                        <w:rPr>
                          <w:rFonts w:ascii="Calibri" w:hAnsi="Calibri" w:cs="TTE1FBD478t00"/>
                          <w:i/>
                        </w:rPr>
                      </w:pPr>
                    </w:p>
                    <w:p w:rsidR="008E1F57" w:rsidRPr="00947B5A" w:rsidRDefault="008E1F57" w:rsidP="005A4CC1">
                      <w:pPr>
                        <w:autoSpaceDE w:val="0"/>
                        <w:autoSpaceDN w:val="0"/>
                        <w:adjustRightInd w:val="0"/>
                        <w:rPr>
                          <w:rFonts w:ascii="Calibri" w:hAnsi="Calibri" w:cs="TTE1FBD478t00"/>
                        </w:rPr>
                      </w:pPr>
                      <w:r w:rsidRPr="00947B5A">
                        <w:rPr>
                          <w:rFonts w:ascii="Calibri" w:hAnsi="Calibri" w:cs="TTE1FBD478t00"/>
                        </w:rPr>
                        <w:t>The aim of the Municipal Emergency Animal Welfare Plan is to define agreed arrangements for the management of emergency animal welfare within the Municipality including:</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Roles and responsibilities of key agencies and stakeholders</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Operational interactions between key agencies and stakeholders</w:t>
                      </w:r>
                    </w:p>
                    <w:p w:rsidR="008E1F57" w:rsidRPr="00947B5A" w:rsidRDefault="008E1F57" w:rsidP="005A4CC1">
                      <w:pPr>
                        <w:numPr>
                          <w:ilvl w:val="0"/>
                          <w:numId w:val="19"/>
                        </w:numPr>
                        <w:autoSpaceDE w:val="0"/>
                        <w:autoSpaceDN w:val="0"/>
                        <w:adjustRightInd w:val="0"/>
                        <w:spacing w:after="0" w:line="240" w:lineRule="auto"/>
                        <w:rPr>
                          <w:rFonts w:ascii="Calibri" w:hAnsi="Calibri" w:cs="TTE1FBD478t00"/>
                        </w:rPr>
                      </w:pPr>
                      <w:r w:rsidRPr="00947B5A">
                        <w:rPr>
                          <w:rFonts w:ascii="Calibri" w:hAnsi="Calibri" w:cs="TTE1FBD478t00"/>
                        </w:rPr>
                        <w:t>Resources (personnel. facilities, equipment, services) to be used in the delivery of animal welfare services</w:t>
                      </w:r>
                    </w:p>
                    <w:p w:rsidR="008E1F57" w:rsidRPr="00947B5A" w:rsidRDefault="008E1F57" w:rsidP="005A4CC1">
                      <w:pPr>
                        <w:autoSpaceDE w:val="0"/>
                        <w:autoSpaceDN w:val="0"/>
                        <w:adjustRightInd w:val="0"/>
                        <w:rPr>
                          <w:rFonts w:ascii="Calibri" w:hAnsi="Calibri" w:cs="TTE1FBD478t00"/>
                        </w:rPr>
                      </w:pPr>
                    </w:p>
                    <w:p w:rsidR="008E1F57" w:rsidRPr="00947B5A" w:rsidRDefault="008E1F57" w:rsidP="005A4CC1">
                      <w:pPr>
                        <w:autoSpaceDE w:val="0"/>
                        <w:autoSpaceDN w:val="0"/>
                        <w:adjustRightInd w:val="0"/>
                        <w:rPr>
                          <w:rFonts w:ascii="Calibri" w:hAnsi="Calibri" w:cs="TTE1FBD478t00"/>
                        </w:rPr>
                      </w:pPr>
                      <w:r w:rsidRPr="00947B5A">
                        <w:rPr>
                          <w:rFonts w:ascii="Calibri" w:hAnsi="Calibri" w:cs="TTE1FBD478t00"/>
                        </w:rPr>
                        <w:t>The overarching objective of the Plan is to:</w:t>
                      </w:r>
                    </w:p>
                    <w:p w:rsidR="008E1F57" w:rsidRPr="00947B5A" w:rsidRDefault="008E1F57" w:rsidP="005A4CC1">
                      <w:pPr>
                        <w:numPr>
                          <w:ilvl w:val="0"/>
                          <w:numId w:val="20"/>
                        </w:numPr>
                        <w:autoSpaceDE w:val="0"/>
                        <w:autoSpaceDN w:val="0"/>
                        <w:adjustRightInd w:val="0"/>
                        <w:spacing w:after="0" w:line="240" w:lineRule="auto"/>
                        <w:rPr>
                          <w:rFonts w:ascii="Calibri" w:hAnsi="Calibri" w:cs="TTE1FBD478t00"/>
                        </w:rPr>
                      </w:pPr>
                      <w:r w:rsidRPr="00947B5A">
                        <w:rPr>
                          <w:rFonts w:ascii="Calibri" w:hAnsi="Calibri" w:cs="TTE1FBD478t00"/>
                        </w:rPr>
                        <w:t>contribute to enhanced public safety and community resilience within the municipality through effective planning and management of animals in emergencies: and</w:t>
                      </w:r>
                    </w:p>
                    <w:p w:rsidR="008E1F57" w:rsidRPr="00947B5A" w:rsidRDefault="008E1F57" w:rsidP="005A4CC1">
                      <w:pPr>
                        <w:numPr>
                          <w:ilvl w:val="0"/>
                          <w:numId w:val="20"/>
                        </w:numPr>
                        <w:autoSpaceDE w:val="0"/>
                        <w:autoSpaceDN w:val="0"/>
                        <w:adjustRightInd w:val="0"/>
                        <w:spacing w:after="0" w:line="240" w:lineRule="auto"/>
                        <w:rPr>
                          <w:rFonts w:ascii="Calibri" w:hAnsi="Calibri" w:cs="TTE1FBD478t00"/>
                        </w:rPr>
                      </w:pPr>
                      <w:r w:rsidRPr="00947B5A">
                        <w:rPr>
                          <w:rFonts w:ascii="Calibri" w:hAnsi="Calibri" w:cs="TTE1FBD478t00"/>
                        </w:rPr>
                        <w:t>ensure animals within the municipality are better considered and protected from suffering during and immediately following emergencies.</w:t>
                      </w:r>
                    </w:p>
                    <w:p w:rsidR="008E1F57" w:rsidRDefault="008E1F57" w:rsidP="005A4CC1">
                      <w:pPr>
                        <w:autoSpaceDE w:val="0"/>
                        <w:autoSpaceDN w:val="0"/>
                        <w:adjustRightInd w:val="0"/>
                        <w:rPr>
                          <w:rFonts w:ascii="Calibri" w:hAnsi="Calibri" w:cs="TTE1FBD478t00"/>
                          <w:i/>
                        </w:rPr>
                      </w:pPr>
                    </w:p>
                    <w:p w:rsidR="008E1F57" w:rsidRPr="00602666" w:rsidRDefault="008E1F57" w:rsidP="005A4CC1">
                      <w:pPr>
                        <w:autoSpaceDE w:val="0"/>
                        <w:autoSpaceDN w:val="0"/>
                        <w:adjustRightInd w:val="0"/>
                        <w:rPr>
                          <w:rFonts w:ascii="Calibri" w:hAnsi="Calibri" w:cs="TTE1FBD478t00"/>
                          <w:i/>
                        </w:rPr>
                      </w:pPr>
                    </w:p>
                    <w:p w:rsidR="008E1F57" w:rsidRDefault="008E1F57" w:rsidP="005A4CC1">
                      <w:pPr>
                        <w:autoSpaceDE w:val="0"/>
                        <w:autoSpaceDN w:val="0"/>
                        <w:adjustRightInd w:val="0"/>
                        <w:rPr>
                          <w:rFonts w:ascii="Calibri" w:hAnsi="Calibri" w:cs="TTE1FBD478t00"/>
                        </w:rPr>
                      </w:pPr>
                    </w:p>
                    <w:p w:rsidR="008E1F57" w:rsidRDefault="008E1F57" w:rsidP="005A4CC1">
                      <w:pPr>
                        <w:autoSpaceDE w:val="0"/>
                        <w:autoSpaceDN w:val="0"/>
                        <w:adjustRightInd w:val="0"/>
                        <w:rPr>
                          <w:rFonts w:ascii="Calibri" w:hAnsi="Calibri" w:cs="TTE1FBD478t00"/>
                        </w:rPr>
                      </w:pPr>
                    </w:p>
                    <w:p w:rsidR="008E1F57" w:rsidRDefault="008E1F57" w:rsidP="005A4CC1">
                      <w:pPr>
                        <w:autoSpaceDE w:val="0"/>
                        <w:autoSpaceDN w:val="0"/>
                        <w:adjustRightInd w:val="0"/>
                        <w:rPr>
                          <w:rFonts w:ascii="Calibri" w:hAnsi="Calibri" w:cs="TTE1FBD478t00"/>
                        </w:rPr>
                      </w:pPr>
                    </w:p>
                  </w:txbxContent>
                </v:textbox>
                <w10:wrap type="square"/>
              </v:shape>
            </w:pict>
          </mc:Fallback>
        </mc:AlternateContent>
      </w:r>
    </w:p>
    <w:p w:rsidR="00F156FD" w:rsidRPr="00947B5A" w:rsidRDefault="00F156FD" w:rsidP="005A4CC1">
      <w:pPr>
        <w:autoSpaceDE w:val="0"/>
        <w:autoSpaceDN w:val="0"/>
        <w:adjustRightInd w:val="0"/>
        <w:rPr>
          <w:rFonts w:asciiTheme="minorHAnsi" w:hAnsiTheme="minorHAnsi" w:cs="TTE1FBD478t00"/>
        </w:rPr>
      </w:pPr>
    </w:p>
    <w:p w:rsidR="005A4CC1" w:rsidRPr="000E2B8F" w:rsidRDefault="005A4CC1" w:rsidP="005A4CC1">
      <w:pPr>
        <w:rPr>
          <w:rFonts w:asciiTheme="minorHAnsi" w:hAnsiTheme="minorHAnsi"/>
          <w:b/>
          <w:color w:val="538135" w:themeColor="accent6" w:themeShade="BF"/>
          <w:sz w:val="22"/>
          <w:szCs w:val="22"/>
        </w:rPr>
      </w:pPr>
      <w:r w:rsidRPr="000E2B8F">
        <w:rPr>
          <w:rFonts w:asciiTheme="minorHAnsi" w:hAnsiTheme="minorHAnsi"/>
          <w:b/>
          <w:color w:val="538135" w:themeColor="accent6" w:themeShade="BF"/>
          <w:sz w:val="22"/>
          <w:szCs w:val="22"/>
        </w:rPr>
        <w:t>6.</w:t>
      </w:r>
      <w:r w:rsidRPr="000E2B8F">
        <w:rPr>
          <w:rFonts w:asciiTheme="minorHAnsi" w:hAnsiTheme="minorHAnsi"/>
          <w:b/>
          <w:color w:val="538135" w:themeColor="accent6" w:themeShade="BF"/>
          <w:sz w:val="22"/>
          <w:szCs w:val="22"/>
        </w:rPr>
        <w:tab/>
        <w:t>Plan Activation</w:t>
      </w:r>
    </w:p>
    <w:p w:rsidR="005A4CC1" w:rsidRPr="00947B5A" w:rsidRDefault="005A4CC1" w:rsidP="005A4CC1">
      <w:pPr>
        <w:rPr>
          <w:rFonts w:asciiTheme="minorHAnsi" w:hAnsiTheme="minorHAnsi"/>
          <w:b/>
        </w:rPr>
      </w:pP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Who within council is responsible for activating the plan?</w:t>
      </w: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What might be the triggers to activating arrangements in the plan?</w:t>
      </w:r>
    </w:p>
    <w:p w:rsidR="005A4CC1" w:rsidRPr="00947B5A" w:rsidRDefault="005A4CC1" w:rsidP="005A4CC1">
      <w:pPr>
        <w:numPr>
          <w:ilvl w:val="0"/>
          <w:numId w:val="19"/>
        </w:numPr>
        <w:spacing w:after="0" w:line="240" w:lineRule="auto"/>
        <w:rPr>
          <w:rFonts w:asciiTheme="minorHAnsi" w:hAnsiTheme="minorHAnsi"/>
        </w:rPr>
      </w:pPr>
      <w:r w:rsidRPr="00947B5A">
        <w:rPr>
          <w:rFonts w:asciiTheme="minorHAnsi" w:hAnsiTheme="minorHAnsi"/>
        </w:rPr>
        <w:t>Who will oversee the implementation of the plan?</w:t>
      </w:r>
    </w:p>
    <w:p w:rsidR="005A4CC1" w:rsidRPr="00947B5A" w:rsidRDefault="005A4CC1" w:rsidP="005A4CC1">
      <w:pPr>
        <w:rPr>
          <w:rFonts w:asciiTheme="minorHAnsi" w:hAnsiTheme="minorHAnsi"/>
          <w:b/>
        </w:rPr>
      </w:pPr>
      <w:r w:rsidRPr="00947B5A">
        <w:rPr>
          <w:rFonts w:asciiTheme="minorHAnsi" w:hAnsiTheme="minorHAnsi"/>
          <w:noProof/>
          <w:lang w:val="en-AU" w:eastAsia="en-AU"/>
        </w:rPr>
        <mc:AlternateContent>
          <mc:Choice Requires="wps">
            <w:drawing>
              <wp:anchor distT="0" distB="0" distL="114300" distR="114300" simplePos="0" relativeHeight="251669504" behindDoc="0" locked="0" layoutInCell="1" allowOverlap="1" wp14:anchorId="4CDDCF38" wp14:editId="34E17F1B">
                <wp:simplePos x="0" y="0"/>
                <wp:positionH relativeFrom="column">
                  <wp:posOffset>0</wp:posOffset>
                </wp:positionH>
                <wp:positionV relativeFrom="paragraph">
                  <wp:posOffset>250825</wp:posOffset>
                </wp:positionV>
                <wp:extent cx="6129655" cy="2215515"/>
                <wp:effectExtent l="5715" t="11430" r="825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215515"/>
                        </a:xfrm>
                        <a:prstGeom prst="rect">
                          <a:avLst/>
                        </a:prstGeom>
                        <a:solidFill>
                          <a:srgbClr val="C0C0C0"/>
                        </a:solidFill>
                        <a:ln w="9525">
                          <a:solidFill>
                            <a:srgbClr val="000000"/>
                          </a:solidFill>
                          <a:miter lim="800000"/>
                          <a:headEnd/>
                          <a:tailEnd/>
                        </a:ln>
                      </wps:spPr>
                      <wps:txbx>
                        <w:txbxContent>
                          <w:p w:rsidR="008E1F57" w:rsidRPr="00947B5A" w:rsidRDefault="008E1F57" w:rsidP="005A4CC1">
                            <w:pPr>
                              <w:rPr>
                                <w:rFonts w:ascii="Calibri" w:hAnsi="Calibri"/>
                                <w:b/>
                              </w:rPr>
                            </w:pPr>
                            <w:r w:rsidRPr="00947B5A">
                              <w:rPr>
                                <w:rFonts w:ascii="Calibri" w:hAnsi="Calibri"/>
                                <w:b/>
                              </w:rPr>
                              <w:t>Example:</w:t>
                            </w:r>
                          </w:p>
                          <w:p w:rsidR="008E1F57" w:rsidRPr="00947B5A" w:rsidRDefault="008E1F57" w:rsidP="005A4CC1">
                            <w:pPr>
                              <w:rPr>
                                <w:rFonts w:ascii="Calibri" w:hAnsi="Calibri"/>
                              </w:rPr>
                            </w:pPr>
                            <w:r w:rsidRPr="00947B5A">
                              <w:rPr>
                                <w:rFonts w:ascii="Calibri" w:hAnsi="Calibri"/>
                              </w:rPr>
                              <w:t>The Municipal Emergency Resource officer will activate the Plan following advice from the Municipal Emergency Response Coordinator (Victoria Police) or the Department of Primary Industries. Triggers for plan activation may include:</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opening of a Municipal Emergency Relief Centre;</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carcass disposal need; and /or</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donated fodder or stock water supply need</w:t>
                            </w:r>
                          </w:p>
                          <w:p w:rsidR="008E1F57" w:rsidRPr="00947B5A" w:rsidRDefault="008E1F57" w:rsidP="005A4CC1">
                            <w:pPr>
                              <w:rPr>
                                <w:rFonts w:ascii="Calibri" w:hAnsi="Calibri"/>
                              </w:rPr>
                            </w:pPr>
                          </w:p>
                          <w:p w:rsidR="008E1F57" w:rsidRPr="00947B5A" w:rsidRDefault="008E1F57" w:rsidP="005A4CC1">
                            <w:pPr>
                              <w:rPr>
                                <w:rFonts w:ascii="Calibri" w:hAnsi="Calibri"/>
                              </w:rPr>
                            </w:pPr>
                            <w:r w:rsidRPr="00947B5A">
                              <w:rPr>
                                <w:rFonts w:ascii="Calibri" w:hAnsi="Calibri"/>
                              </w:rPr>
                              <w:t>In large-scale emergencies, the Manager Local Laws will oversee the implementation of the plan in consultation with the DEDJTR MECC Liaison or DEDJTR Animal Welfare Liaison Officer assigned to the emergency.</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0;margin-top:19.75pt;width:482.65pt;height:174.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" fillcolor="silver">
                <v:textbox>
                  <w:txbxContent>
                    <w:p w:rsidR="008E1F57" w:rsidRPr="00947B5A" w:rsidRDefault="008E1F57" w:rsidP="005A4CC1">
                      <w:pPr>
                        <w:rPr>
                          <w:rFonts w:ascii="Calibri" w:hAnsi="Calibri"/>
                          <w:b/>
                        </w:rPr>
                      </w:pPr>
                      <w:r w:rsidRPr="00947B5A">
                        <w:rPr>
                          <w:rFonts w:ascii="Calibri" w:hAnsi="Calibri"/>
                          <w:b/>
                        </w:rPr>
                        <w:t>Example:</w:t>
                      </w:r>
                    </w:p>
                    <w:p w:rsidR="008E1F57" w:rsidRPr="00947B5A" w:rsidRDefault="008E1F57" w:rsidP="005A4CC1">
                      <w:pPr>
                        <w:rPr>
                          <w:rFonts w:ascii="Calibri" w:hAnsi="Calibri"/>
                        </w:rPr>
                      </w:pPr>
                      <w:r w:rsidRPr="00947B5A">
                        <w:rPr>
                          <w:rFonts w:ascii="Calibri" w:hAnsi="Calibri"/>
                        </w:rPr>
                        <w:t>The Municipal Emergency Resource officer will activate the Plan following advice from the Municipal Emergency Response Coordinator (Victoria Police) or the Department of Primary Industries. Triggers for plan activation may include:</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opening of a Municipal Emergency Relief Centre;</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carcass disposal need; and /or</w:t>
                      </w:r>
                    </w:p>
                    <w:p w:rsidR="008E1F57" w:rsidRPr="00947B5A" w:rsidRDefault="008E1F57" w:rsidP="005A4CC1">
                      <w:pPr>
                        <w:numPr>
                          <w:ilvl w:val="0"/>
                          <w:numId w:val="21"/>
                        </w:numPr>
                        <w:spacing w:after="0" w:line="240" w:lineRule="auto"/>
                        <w:rPr>
                          <w:rFonts w:ascii="Calibri" w:hAnsi="Calibri"/>
                        </w:rPr>
                      </w:pPr>
                      <w:r w:rsidRPr="00947B5A">
                        <w:rPr>
                          <w:rFonts w:ascii="Calibri" w:hAnsi="Calibri"/>
                        </w:rPr>
                        <w:t>donated fodder or stock water supply need</w:t>
                      </w:r>
                    </w:p>
                    <w:p w:rsidR="008E1F57" w:rsidRPr="00947B5A" w:rsidRDefault="008E1F57" w:rsidP="005A4CC1">
                      <w:pPr>
                        <w:rPr>
                          <w:rFonts w:ascii="Calibri" w:hAnsi="Calibri"/>
                        </w:rPr>
                      </w:pPr>
                    </w:p>
                    <w:p w:rsidR="008E1F57" w:rsidRPr="00947B5A" w:rsidRDefault="008E1F57" w:rsidP="005A4CC1">
                      <w:pPr>
                        <w:rPr>
                          <w:rFonts w:ascii="Calibri" w:hAnsi="Calibri"/>
                        </w:rPr>
                      </w:pPr>
                      <w:r w:rsidRPr="00947B5A">
                        <w:rPr>
                          <w:rFonts w:ascii="Calibri" w:hAnsi="Calibri"/>
                        </w:rPr>
                        <w:t>In large-scale emergencies, the Manager Local Laws will oversee the implementation of the plan in consultation with the DEDJTR MECC Liaison or DEDJTR Animal Welfare Liaison Officer assigned to the emergency.</w:t>
                      </w:r>
                    </w:p>
                  </w:txbxContent>
                </v:textbox>
                <w10:wrap type="square"/>
              </v:shape>
            </w:pict>
          </mc:Fallback>
        </mc:AlternateContent>
      </w:r>
    </w:p>
    <w:p w:rsidR="005A4CC1" w:rsidRPr="00947B5A" w:rsidRDefault="005A4CC1" w:rsidP="005A4CC1">
      <w:pPr>
        <w:rPr>
          <w:rFonts w:asciiTheme="minorHAnsi" w:hAnsiTheme="minorHAnsi"/>
          <w:b/>
        </w:rPr>
      </w:pPr>
    </w:p>
    <w:p w:rsidR="00F156FD" w:rsidRDefault="00F156FD" w:rsidP="005A4CC1">
      <w:pPr>
        <w:rPr>
          <w:rFonts w:asciiTheme="minorHAnsi" w:hAnsiTheme="minorHAnsi"/>
          <w:b/>
          <w:sz w:val="22"/>
          <w:szCs w:val="22"/>
        </w:rPr>
      </w:pPr>
    </w:p>
    <w:p w:rsidR="005A4CC1" w:rsidRPr="000E2B8F" w:rsidRDefault="005A4CC1" w:rsidP="005A4CC1">
      <w:pPr>
        <w:rPr>
          <w:rFonts w:asciiTheme="minorHAnsi" w:hAnsiTheme="minorHAnsi"/>
          <w:b/>
          <w:sz w:val="22"/>
          <w:szCs w:val="22"/>
        </w:rPr>
      </w:pPr>
      <w:r w:rsidRPr="000E2B8F">
        <w:rPr>
          <w:rFonts w:asciiTheme="minorHAnsi" w:hAnsiTheme="minorHAnsi"/>
          <w:b/>
          <w:color w:val="538135" w:themeColor="accent6" w:themeShade="BF"/>
          <w:sz w:val="22"/>
          <w:szCs w:val="22"/>
        </w:rPr>
        <w:t>7.</w:t>
      </w:r>
      <w:r w:rsidRPr="000E2B8F">
        <w:rPr>
          <w:rFonts w:asciiTheme="minorHAnsi" w:hAnsiTheme="minorHAnsi"/>
          <w:b/>
          <w:color w:val="538135" w:themeColor="accent6" w:themeShade="BF"/>
          <w:sz w:val="22"/>
          <w:szCs w:val="22"/>
        </w:rPr>
        <w:tab/>
        <w:t>Business Continuity</w:t>
      </w:r>
    </w:p>
    <w:p w:rsidR="005A4CC1" w:rsidRPr="00947B5A" w:rsidRDefault="005A4CC1" w:rsidP="005A4CC1">
      <w:pPr>
        <w:rPr>
          <w:rFonts w:asciiTheme="minorHAnsi" w:hAnsiTheme="minorHAnsi"/>
          <w:b/>
        </w:rPr>
      </w:pPr>
    </w:p>
    <w:p w:rsidR="005A4CC1" w:rsidRPr="00947B5A" w:rsidRDefault="005A4CC1" w:rsidP="005A4CC1">
      <w:pPr>
        <w:numPr>
          <w:ilvl w:val="0"/>
          <w:numId w:val="27"/>
        </w:numPr>
        <w:spacing w:after="0" w:line="240" w:lineRule="auto"/>
        <w:rPr>
          <w:rFonts w:asciiTheme="minorHAnsi" w:hAnsiTheme="minorHAnsi"/>
          <w:b/>
        </w:rPr>
      </w:pPr>
      <w:r w:rsidRPr="00947B5A">
        <w:rPr>
          <w:rFonts w:asciiTheme="minorHAnsi" w:hAnsiTheme="minorHAnsi"/>
        </w:rPr>
        <w:t>What will be the priority given to emergency animal welfare services versus normal animal welfare services in the event of an emergency.</w:t>
      </w:r>
    </w:p>
    <w:p w:rsidR="005A4CC1" w:rsidRPr="00947B5A" w:rsidRDefault="005A4CC1" w:rsidP="005A4CC1">
      <w:pPr>
        <w:numPr>
          <w:ilvl w:val="0"/>
          <w:numId w:val="27"/>
        </w:numPr>
        <w:spacing w:after="0" w:line="240" w:lineRule="auto"/>
        <w:rPr>
          <w:rFonts w:asciiTheme="minorHAnsi" w:hAnsiTheme="minorHAnsi"/>
          <w:b/>
        </w:rPr>
      </w:pPr>
      <w:r w:rsidRPr="00947B5A">
        <w:rPr>
          <w:rFonts w:asciiTheme="minorHAnsi" w:hAnsiTheme="minorHAnsi"/>
        </w:rPr>
        <w:t>This may include a description of priorities against small, medium or large scale and complex events.</w:t>
      </w:r>
    </w:p>
    <w:p w:rsidR="005A4CC1" w:rsidRPr="00947B5A" w:rsidRDefault="005A4CC1" w:rsidP="005A4CC1">
      <w:pPr>
        <w:rPr>
          <w:rFonts w:asciiTheme="minorHAnsi" w:hAnsiTheme="minorHAnsi"/>
          <w:b/>
        </w:rPr>
      </w:pPr>
    </w:p>
    <w:p w:rsidR="005A4CC1" w:rsidRPr="000E2B8F" w:rsidRDefault="005A4CC1" w:rsidP="005A4CC1">
      <w:pPr>
        <w:rPr>
          <w:rFonts w:asciiTheme="minorHAnsi" w:hAnsiTheme="minorHAnsi"/>
          <w:b/>
          <w:color w:val="538135" w:themeColor="accent6" w:themeShade="BF"/>
          <w:sz w:val="22"/>
          <w:szCs w:val="22"/>
        </w:rPr>
      </w:pPr>
      <w:r w:rsidRPr="000E2B8F">
        <w:rPr>
          <w:rFonts w:asciiTheme="minorHAnsi" w:hAnsiTheme="minorHAnsi"/>
          <w:b/>
          <w:color w:val="538135" w:themeColor="accent6" w:themeShade="BF"/>
          <w:sz w:val="22"/>
          <w:szCs w:val="22"/>
        </w:rPr>
        <w:t>8.</w:t>
      </w:r>
      <w:r w:rsidRPr="000E2B8F">
        <w:rPr>
          <w:rFonts w:asciiTheme="minorHAnsi" w:hAnsiTheme="minorHAnsi"/>
          <w:b/>
          <w:color w:val="538135" w:themeColor="accent6" w:themeShade="BF"/>
          <w:sz w:val="22"/>
          <w:szCs w:val="22"/>
        </w:rPr>
        <w:tab/>
        <w:t xml:space="preserve">Roles and Responsibilities </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Municipal staff involved in Animal Welfare activities</w:t>
      </w:r>
    </w:p>
    <w:p w:rsidR="005A4CC1" w:rsidRPr="00947B5A" w:rsidRDefault="005A4CC1" w:rsidP="005A4CC1">
      <w:pPr>
        <w:numPr>
          <w:ilvl w:val="0"/>
          <w:numId w:val="23"/>
        </w:numPr>
        <w:spacing w:after="0" w:line="240" w:lineRule="auto"/>
        <w:rPr>
          <w:rFonts w:asciiTheme="minorHAnsi" w:hAnsiTheme="minorHAnsi"/>
        </w:rPr>
      </w:pPr>
      <w:r w:rsidRPr="00947B5A">
        <w:rPr>
          <w:rFonts w:asciiTheme="minorHAnsi" w:hAnsiTheme="minorHAnsi"/>
        </w:rPr>
        <w:t>List key roles within the municipality and an overarching role description</w:t>
      </w:r>
    </w:p>
    <w:p w:rsidR="005A4CC1" w:rsidRPr="00947B5A" w:rsidRDefault="005A4CC1" w:rsidP="005A4CC1">
      <w:pPr>
        <w:numPr>
          <w:ilvl w:val="0"/>
          <w:numId w:val="23"/>
        </w:numPr>
        <w:spacing w:after="0" w:line="240" w:lineRule="auto"/>
        <w:rPr>
          <w:rFonts w:asciiTheme="minorHAnsi" w:hAnsiTheme="minorHAnsi"/>
        </w:rPr>
      </w:pPr>
      <w:r w:rsidRPr="00947B5A">
        <w:rPr>
          <w:rFonts w:asciiTheme="minorHAnsi" w:hAnsiTheme="minorHAnsi"/>
        </w:rPr>
        <w:t xml:space="preserve">Insert an </w:t>
      </w:r>
      <w:r w:rsidR="00671465" w:rsidRPr="00947B5A">
        <w:rPr>
          <w:rFonts w:asciiTheme="minorHAnsi" w:hAnsiTheme="minorHAnsi"/>
        </w:rPr>
        <w:t>organization</w:t>
      </w:r>
      <w:r w:rsidRPr="00947B5A">
        <w:rPr>
          <w:rFonts w:asciiTheme="minorHAnsi" w:hAnsiTheme="minorHAnsi"/>
        </w:rPr>
        <w:t xml:space="preserve"> chart that shows reporting relationships and links to the Municipal Emergency Coordination Centre</w:t>
      </w:r>
    </w:p>
    <w:p w:rsidR="005A4CC1" w:rsidRPr="00947B5A" w:rsidRDefault="005A4CC1" w:rsidP="005A4CC1">
      <w:pPr>
        <w:numPr>
          <w:ilvl w:val="0"/>
          <w:numId w:val="23"/>
        </w:numPr>
        <w:spacing w:after="0" w:line="240" w:lineRule="auto"/>
        <w:rPr>
          <w:rFonts w:asciiTheme="minorHAnsi" w:hAnsiTheme="minorHAnsi"/>
        </w:rPr>
      </w:pPr>
      <w:r w:rsidRPr="00947B5A">
        <w:rPr>
          <w:rFonts w:asciiTheme="minorHAnsi" w:hAnsiTheme="minorHAnsi"/>
        </w:rPr>
        <w:t>Describe briefing and handover standards</w:t>
      </w:r>
    </w:p>
    <w:p w:rsidR="005A4CC1" w:rsidRDefault="005A4CC1" w:rsidP="005A4CC1">
      <w:pPr>
        <w:numPr>
          <w:ilvl w:val="0"/>
          <w:numId w:val="23"/>
        </w:numPr>
        <w:spacing w:after="0" w:line="240" w:lineRule="auto"/>
        <w:rPr>
          <w:rFonts w:asciiTheme="minorHAnsi" w:hAnsiTheme="minorHAnsi"/>
        </w:rPr>
      </w:pPr>
      <w:r w:rsidRPr="00947B5A">
        <w:rPr>
          <w:rFonts w:asciiTheme="minorHAnsi" w:hAnsiTheme="minorHAnsi"/>
        </w:rPr>
        <w:t xml:space="preserve">Develop job cards outlining pre-requisite training and PPE (Job Cards </w:t>
      </w:r>
      <w:r w:rsidRPr="00947B5A">
        <w:rPr>
          <w:rFonts w:asciiTheme="minorHAnsi" w:hAnsiTheme="minorHAnsi"/>
          <w:color w:val="000000"/>
        </w:rPr>
        <w:t>may be inserted as</w:t>
      </w:r>
      <w:r w:rsidRPr="00947B5A">
        <w:rPr>
          <w:rFonts w:asciiTheme="minorHAnsi" w:hAnsiTheme="minorHAnsi"/>
        </w:rPr>
        <w:t xml:space="preserve"> an Appendix).</w:t>
      </w:r>
    </w:p>
    <w:p w:rsidR="00AE1325" w:rsidRPr="00947B5A" w:rsidRDefault="00AE1325" w:rsidP="005A4CC1">
      <w:pPr>
        <w:numPr>
          <w:ilvl w:val="0"/>
          <w:numId w:val="23"/>
        </w:numPr>
        <w:spacing w:after="0" w:line="240" w:lineRule="auto"/>
        <w:rPr>
          <w:rFonts w:asciiTheme="minorHAnsi" w:hAnsiTheme="minorHAnsi"/>
        </w:rPr>
      </w:pPr>
      <w:r>
        <w:rPr>
          <w:rFonts w:asciiTheme="minorHAnsi" w:hAnsiTheme="minorHAnsi"/>
        </w:rPr>
        <w:t xml:space="preserve">Identify staff member to provide </w:t>
      </w:r>
      <w:r w:rsidR="00AA687F">
        <w:rPr>
          <w:rFonts w:asciiTheme="minorHAnsi" w:hAnsiTheme="minorHAnsi"/>
        </w:rPr>
        <w:t>ratepayer</w:t>
      </w:r>
      <w:r>
        <w:rPr>
          <w:rFonts w:asciiTheme="minorHAnsi" w:hAnsiTheme="minorHAnsi"/>
        </w:rPr>
        <w:t xml:space="preserve"> information to State response agencies.</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Other agencies</w:t>
      </w:r>
    </w:p>
    <w:p w:rsidR="005A4CC1" w:rsidRPr="00947B5A" w:rsidRDefault="005A4CC1" w:rsidP="005A4CC1">
      <w:pPr>
        <w:numPr>
          <w:ilvl w:val="0"/>
          <w:numId w:val="23"/>
        </w:numPr>
        <w:spacing w:after="0" w:line="240" w:lineRule="auto"/>
        <w:rPr>
          <w:rFonts w:asciiTheme="minorHAnsi" w:hAnsiTheme="minorHAnsi"/>
        </w:rPr>
      </w:pPr>
      <w:r w:rsidRPr="00947B5A">
        <w:rPr>
          <w:rFonts w:asciiTheme="minorHAnsi" w:hAnsiTheme="minorHAnsi"/>
        </w:rPr>
        <w:t xml:space="preserve">List key roles and responsibilities of relevant agencies and </w:t>
      </w:r>
      <w:r w:rsidR="00671465" w:rsidRPr="00947B5A">
        <w:rPr>
          <w:rFonts w:asciiTheme="minorHAnsi" w:hAnsiTheme="minorHAnsi"/>
        </w:rPr>
        <w:t>organizations</w:t>
      </w:r>
    </w:p>
    <w:p w:rsidR="005A4CC1" w:rsidRPr="00947B5A" w:rsidRDefault="005A4CC1" w:rsidP="005A4CC1">
      <w:pPr>
        <w:ind w:left="360"/>
        <w:rPr>
          <w:rFonts w:asciiTheme="minorHAnsi" w:hAnsiTheme="minorHAnsi"/>
        </w:rPr>
      </w:pPr>
      <w:r w:rsidRPr="00947B5A">
        <w:rPr>
          <w:rFonts w:asciiTheme="minorHAnsi" w:hAnsiTheme="minorHAnsi"/>
        </w:rPr>
        <w:t>(refer to the Victorian Emergency Animal Welfare Plan for guidance)</w:t>
      </w:r>
    </w:p>
    <w:p w:rsidR="005A4CC1" w:rsidRDefault="005A4CC1" w:rsidP="005A4CC1">
      <w:pPr>
        <w:rPr>
          <w:rFonts w:asciiTheme="minorHAnsi" w:hAnsiTheme="minorHAnsi"/>
        </w:rPr>
      </w:pPr>
    </w:p>
    <w:p w:rsidR="005A4CC1" w:rsidRPr="00F156FD" w:rsidRDefault="005A4CC1" w:rsidP="00F156FD">
      <w:pPr>
        <w:pStyle w:val="ListParagraph"/>
        <w:numPr>
          <w:ilvl w:val="0"/>
          <w:numId w:val="38"/>
        </w:numPr>
        <w:spacing w:after="0" w:line="240" w:lineRule="auto"/>
        <w:rPr>
          <w:rFonts w:asciiTheme="minorHAnsi" w:hAnsiTheme="minorHAnsi"/>
          <w:b/>
          <w:color w:val="538135" w:themeColor="accent6" w:themeShade="BF"/>
          <w:sz w:val="22"/>
          <w:szCs w:val="22"/>
        </w:rPr>
      </w:pPr>
      <w:r w:rsidRPr="00F156FD">
        <w:rPr>
          <w:rFonts w:asciiTheme="minorHAnsi" w:hAnsiTheme="minorHAnsi"/>
          <w:b/>
          <w:color w:val="538135" w:themeColor="accent6" w:themeShade="BF"/>
          <w:sz w:val="22"/>
          <w:szCs w:val="22"/>
        </w:rPr>
        <w:t>Operational Arrangements</w:t>
      </w:r>
    </w:p>
    <w:p w:rsidR="005A4CC1" w:rsidRPr="00947B5A" w:rsidRDefault="005A4CC1" w:rsidP="005A4CC1">
      <w:pPr>
        <w:rPr>
          <w:rFonts w:asciiTheme="minorHAnsi" w:hAnsiTheme="minorHAnsi"/>
          <w:b/>
        </w:rPr>
      </w:pPr>
    </w:p>
    <w:p w:rsidR="005A4CC1" w:rsidRPr="00947B5A" w:rsidRDefault="005A4CC1" w:rsidP="005A4CC1">
      <w:pPr>
        <w:numPr>
          <w:ilvl w:val="0"/>
          <w:numId w:val="24"/>
        </w:numPr>
        <w:spacing w:after="0" w:line="240" w:lineRule="auto"/>
        <w:rPr>
          <w:rFonts w:asciiTheme="minorHAnsi" w:hAnsiTheme="minorHAnsi"/>
        </w:rPr>
      </w:pPr>
      <w:r w:rsidRPr="00947B5A">
        <w:rPr>
          <w:rFonts w:asciiTheme="minorHAnsi" w:hAnsiTheme="minorHAnsi"/>
        </w:rPr>
        <w:t xml:space="preserve">Describe key animal welfare interactions in the preparedness, prevention, response/relief and </w:t>
      </w:r>
    </w:p>
    <w:p w:rsidR="005A4CC1" w:rsidRPr="00947B5A" w:rsidRDefault="005A4CC1" w:rsidP="005A4CC1">
      <w:pPr>
        <w:rPr>
          <w:rFonts w:asciiTheme="minorHAnsi" w:hAnsiTheme="minorHAnsi"/>
        </w:rPr>
      </w:pPr>
      <w:r w:rsidRPr="00947B5A">
        <w:rPr>
          <w:rFonts w:asciiTheme="minorHAnsi" w:hAnsiTheme="minorHAnsi"/>
        </w:rPr>
        <w:t>recovery phases</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noProof/>
          <w:lang w:val="en-AU" w:eastAsia="en-AU"/>
        </w:rPr>
        <mc:AlternateContent>
          <mc:Choice Requires="wps">
            <w:drawing>
              <wp:anchor distT="0" distB="0" distL="114300" distR="114300" simplePos="0" relativeHeight="251670528" behindDoc="0" locked="0" layoutInCell="1" allowOverlap="1" wp14:anchorId="7463832A" wp14:editId="047AD173">
                <wp:simplePos x="0" y="0"/>
                <wp:positionH relativeFrom="column">
                  <wp:posOffset>0</wp:posOffset>
                </wp:positionH>
                <wp:positionV relativeFrom="paragraph">
                  <wp:posOffset>0</wp:posOffset>
                </wp:positionV>
                <wp:extent cx="6129655" cy="6110605"/>
                <wp:effectExtent l="5715" t="8890" r="825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110605"/>
                        </a:xfrm>
                        <a:prstGeom prst="rect">
                          <a:avLst/>
                        </a:prstGeom>
                        <a:solidFill>
                          <a:srgbClr val="C0C0C0"/>
                        </a:solidFill>
                        <a:ln w="9525">
                          <a:solidFill>
                            <a:srgbClr val="000000"/>
                          </a:solidFill>
                          <a:miter lim="800000"/>
                          <a:headEnd/>
                          <a:tailEnd/>
                        </a:ln>
                      </wps:spPr>
                      <wps:txbx>
                        <w:txbxContent>
                          <w:p w:rsidR="008E1F57" w:rsidRPr="00947B5A" w:rsidRDefault="008E1F57" w:rsidP="005A4CC1">
                            <w:pPr>
                              <w:rPr>
                                <w:rFonts w:ascii="Calibri" w:hAnsi="Calibri"/>
                                <w:b/>
                              </w:rPr>
                            </w:pPr>
                            <w:r w:rsidRPr="00947B5A">
                              <w:rPr>
                                <w:rFonts w:ascii="Calibri" w:hAnsi="Calibri"/>
                                <w:b/>
                              </w:rPr>
                              <w:t>Example:</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Preparedness: </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Animal welfare support services will be represented by council and DEDJTR at the Municipal Emergency Management Planning Committee OR Municipal Emergency Animal Welfare Sub Committee.</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Emergency animal welfare services will be built into at least one exercise per year.</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Council officers will undertake the necessary training  to ensure the following minimum number of staff have and maintain the specified accreditations:</w:t>
                            </w:r>
                            <w:r w:rsidRPr="00947B5A" w:rsidDel="00AD69CF">
                              <w:rPr>
                                <w:rFonts w:ascii="Calibri" w:hAnsi="Calibri"/>
                              </w:rPr>
                              <w:t xml:space="preserve"> </w:t>
                            </w:r>
                            <w:r w:rsidRPr="00947B5A">
                              <w:rPr>
                                <w:rFonts w:ascii="Calibri" w:hAnsi="Calibri"/>
                              </w:rPr>
                              <w:t>POCTAA authorisation (x number of local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First Aid (all council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Firearms (y number of local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Basic Wildlife Awareness (z number of local laws officers)</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Council will ensure information in this plan is reviewed and updated annually.</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Prevention: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The MEMPC will encourage emergency animal welfare planning to residents of, and visitors to, the municipal district by promoting information sources through various means including the council website.</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Response / Relief: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 xml:space="preserve">In the event of an emergency impacting animals, an appointed DEDJTR MECC Liaison Officer or DEDJTR Animal Welfare Liaison Officer will interact with the MERO or their delegate to ensure animal welfare arrangements are in place that allow effective scoping, management and referral of animal welfare needs as well as distribution of relevant public information.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 xml:space="preserve">In situations where a MECC has not been established, interaction will occur between the Council contact and the DEDJTR Animal Welfare contact listed in this Plan. </w:t>
                            </w:r>
                            <w:r w:rsidRPr="00947B5A">
                              <w:rPr>
                                <w:rFonts w:ascii="Calibri" w:hAnsi="Calibri"/>
                              </w:rPr>
                              <w:br/>
                            </w:r>
                          </w:p>
                          <w:p w:rsidR="008E1F57" w:rsidRPr="00947B5A" w:rsidRDefault="008E1F57" w:rsidP="005A4CC1">
                            <w:pPr>
                              <w:rPr>
                                <w:rFonts w:ascii="Calibri" w:hAnsi="Calibri"/>
                                <w:b/>
                              </w:rPr>
                            </w:pPr>
                            <w:r w:rsidRPr="00947B5A">
                              <w:rPr>
                                <w:rFonts w:ascii="Calibri" w:hAnsi="Calibri"/>
                                <w:b/>
                              </w:rPr>
                              <w:t xml:space="preserve">Recovery: </w:t>
                            </w:r>
                          </w:p>
                          <w:p w:rsidR="008E1F57" w:rsidRPr="00947B5A" w:rsidRDefault="008E1F57" w:rsidP="005A4CC1">
                            <w:pPr>
                              <w:numPr>
                                <w:ilvl w:val="0"/>
                                <w:numId w:val="30"/>
                              </w:numPr>
                              <w:spacing w:after="0" w:line="240" w:lineRule="auto"/>
                              <w:rPr>
                                <w:rFonts w:ascii="Calibri" w:hAnsi="Calibri"/>
                              </w:rPr>
                            </w:pPr>
                            <w:r w:rsidRPr="00947B5A">
                              <w:rPr>
                                <w:rFonts w:ascii="Calibri" w:hAnsi="Calibri"/>
                              </w:rPr>
                              <w:t>Longer-term animal welfare needs will be documented and addressed through Municipal Recovery Plans.</w:t>
                            </w:r>
                          </w:p>
                          <w:p w:rsidR="008E1F57" w:rsidRPr="00D93D07" w:rsidRDefault="008E1F57" w:rsidP="005A4CC1">
                            <w:pPr>
                              <w:rPr>
                                <w:rFonts w:ascii="Calibri" w:hAnsi="Calibr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0;margin-top:0;width:482.65pt;height:481.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" fillcolor="silver">
                <v:textbox style="mso-fit-shape-to-text:t">
                  <w:txbxContent>
                    <w:p w:rsidR="008E1F57" w:rsidRPr="00947B5A" w:rsidRDefault="008E1F57" w:rsidP="005A4CC1">
                      <w:pPr>
                        <w:rPr>
                          <w:rFonts w:ascii="Calibri" w:hAnsi="Calibri"/>
                          <w:b/>
                        </w:rPr>
                      </w:pPr>
                      <w:r w:rsidRPr="00947B5A">
                        <w:rPr>
                          <w:rFonts w:ascii="Calibri" w:hAnsi="Calibri"/>
                          <w:b/>
                        </w:rPr>
                        <w:t>Example:</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Preparedness: </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Animal welfare support services will be represented by council and DEDJTR at the Municipal Emergency Management Planning Committee OR Municipal Emergency Animal Welfare Sub Committee.</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Emergency animal welfare services will be built into at least one exercise per year.</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Council officers will undertake the necessary training  to ensure the following minimum number of staff have and maintain the specified accreditations:</w:t>
                      </w:r>
                      <w:r w:rsidRPr="00947B5A" w:rsidDel="00AD69CF">
                        <w:rPr>
                          <w:rFonts w:ascii="Calibri" w:hAnsi="Calibri"/>
                        </w:rPr>
                        <w:t xml:space="preserve"> </w:t>
                      </w:r>
                      <w:r w:rsidRPr="00947B5A">
                        <w:rPr>
                          <w:rFonts w:ascii="Calibri" w:hAnsi="Calibri"/>
                        </w:rPr>
                        <w:t>POCTAA authorisation (x number of local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First Aid (all council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Firearms (y number of local laws officers)</w:t>
                      </w:r>
                    </w:p>
                    <w:p w:rsidR="008E1F57" w:rsidRPr="00947B5A" w:rsidRDefault="008E1F57" w:rsidP="005A4CC1">
                      <w:pPr>
                        <w:numPr>
                          <w:ilvl w:val="1"/>
                          <w:numId w:val="28"/>
                        </w:numPr>
                        <w:spacing w:after="0" w:line="240" w:lineRule="auto"/>
                        <w:rPr>
                          <w:rFonts w:ascii="Calibri" w:hAnsi="Calibri"/>
                        </w:rPr>
                      </w:pPr>
                      <w:r w:rsidRPr="00947B5A">
                        <w:rPr>
                          <w:rFonts w:ascii="Calibri" w:hAnsi="Calibri"/>
                        </w:rPr>
                        <w:t>Basic Wildlife Awareness (z number of local laws officers)</w:t>
                      </w:r>
                    </w:p>
                    <w:p w:rsidR="008E1F57" w:rsidRPr="00947B5A" w:rsidRDefault="008E1F57" w:rsidP="005A4CC1">
                      <w:pPr>
                        <w:numPr>
                          <w:ilvl w:val="0"/>
                          <w:numId w:val="28"/>
                        </w:numPr>
                        <w:spacing w:after="0" w:line="240" w:lineRule="auto"/>
                        <w:rPr>
                          <w:rFonts w:ascii="Calibri" w:hAnsi="Calibri"/>
                        </w:rPr>
                      </w:pPr>
                      <w:r w:rsidRPr="00947B5A">
                        <w:rPr>
                          <w:rFonts w:ascii="Calibri" w:hAnsi="Calibri"/>
                        </w:rPr>
                        <w:t>Council will ensure information in this plan is reviewed and updated annually.</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Prevention: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The MEMPC will encourage emergency animal welfare planning to residents of, and visitors to, the municipal district by promoting information sources through various means including the council website.</w:t>
                      </w:r>
                    </w:p>
                    <w:p w:rsidR="008E1F57" w:rsidRPr="00947B5A" w:rsidRDefault="008E1F57" w:rsidP="005A4CC1">
                      <w:pPr>
                        <w:rPr>
                          <w:rFonts w:ascii="Calibri" w:hAnsi="Calibri"/>
                          <w:b/>
                        </w:rPr>
                      </w:pPr>
                    </w:p>
                    <w:p w:rsidR="008E1F57" w:rsidRPr="00947B5A" w:rsidRDefault="008E1F57" w:rsidP="005A4CC1">
                      <w:pPr>
                        <w:rPr>
                          <w:rFonts w:ascii="Calibri" w:hAnsi="Calibri"/>
                          <w:b/>
                        </w:rPr>
                      </w:pPr>
                      <w:r w:rsidRPr="00947B5A">
                        <w:rPr>
                          <w:rFonts w:ascii="Calibri" w:hAnsi="Calibri"/>
                          <w:b/>
                        </w:rPr>
                        <w:t xml:space="preserve">Response / Relief: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 xml:space="preserve">In the event of an emergency impacting animals, an appointed DEDJTR MECC Liaison Officer or DEDJTR Animal Welfare Liaison Officer will interact with the MERO or their delegate to ensure animal welfare arrangements are in place that allow effective scoping, management and referral of animal welfare needs as well as distribution of relevant public information. </w:t>
                      </w:r>
                    </w:p>
                    <w:p w:rsidR="008E1F57" w:rsidRPr="00947B5A" w:rsidRDefault="008E1F57" w:rsidP="005A4CC1">
                      <w:pPr>
                        <w:numPr>
                          <w:ilvl w:val="0"/>
                          <w:numId w:val="29"/>
                        </w:numPr>
                        <w:spacing w:after="0" w:line="240" w:lineRule="auto"/>
                        <w:rPr>
                          <w:rFonts w:ascii="Calibri" w:hAnsi="Calibri"/>
                        </w:rPr>
                      </w:pPr>
                      <w:r w:rsidRPr="00947B5A">
                        <w:rPr>
                          <w:rFonts w:ascii="Calibri" w:hAnsi="Calibri"/>
                        </w:rPr>
                        <w:t xml:space="preserve">In situations where a MECC has not been established, interaction will occur between the Council contact and the DEDJTR Animal Welfare contact listed in this Plan. </w:t>
                      </w:r>
                      <w:r w:rsidRPr="00947B5A">
                        <w:rPr>
                          <w:rFonts w:ascii="Calibri" w:hAnsi="Calibri"/>
                        </w:rPr>
                        <w:br/>
                      </w:r>
                    </w:p>
                    <w:p w:rsidR="008E1F57" w:rsidRPr="00947B5A" w:rsidRDefault="008E1F57" w:rsidP="005A4CC1">
                      <w:pPr>
                        <w:rPr>
                          <w:rFonts w:ascii="Calibri" w:hAnsi="Calibri"/>
                          <w:b/>
                        </w:rPr>
                      </w:pPr>
                      <w:r w:rsidRPr="00947B5A">
                        <w:rPr>
                          <w:rFonts w:ascii="Calibri" w:hAnsi="Calibri"/>
                          <w:b/>
                        </w:rPr>
                        <w:t xml:space="preserve">Recovery: </w:t>
                      </w:r>
                    </w:p>
                    <w:p w:rsidR="008E1F57" w:rsidRPr="00947B5A" w:rsidRDefault="008E1F57" w:rsidP="005A4CC1">
                      <w:pPr>
                        <w:numPr>
                          <w:ilvl w:val="0"/>
                          <w:numId w:val="30"/>
                        </w:numPr>
                        <w:spacing w:after="0" w:line="240" w:lineRule="auto"/>
                        <w:rPr>
                          <w:rFonts w:ascii="Calibri" w:hAnsi="Calibri"/>
                        </w:rPr>
                      </w:pPr>
                      <w:r w:rsidRPr="00947B5A">
                        <w:rPr>
                          <w:rFonts w:ascii="Calibri" w:hAnsi="Calibri"/>
                        </w:rPr>
                        <w:t>Longer-term animal welfare needs will be documented and addressed through Municipal Recovery Plans.</w:t>
                      </w:r>
                    </w:p>
                    <w:p w:rsidR="008E1F57" w:rsidRPr="00D93D07" w:rsidRDefault="008E1F57" w:rsidP="005A4CC1">
                      <w:pPr>
                        <w:rPr>
                          <w:rFonts w:ascii="Calibri" w:hAnsi="Calibri"/>
                        </w:rPr>
                      </w:pPr>
                    </w:p>
                  </w:txbxContent>
                </v:textbox>
                <w10:wrap type="square"/>
              </v:shape>
            </w:pict>
          </mc:Fallback>
        </mc:AlternateContent>
      </w:r>
    </w:p>
    <w:p w:rsidR="005A4CC1" w:rsidRPr="000E2B8F" w:rsidRDefault="005A4CC1" w:rsidP="005A4CC1">
      <w:pPr>
        <w:rPr>
          <w:rFonts w:asciiTheme="minorHAnsi" w:hAnsiTheme="minorHAnsi"/>
          <w:bCs/>
          <w:caps/>
          <w:sz w:val="22"/>
          <w:szCs w:val="22"/>
        </w:rPr>
      </w:pPr>
      <w:r w:rsidRPr="000E2B8F">
        <w:rPr>
          <w:rFonts w:asciiTheme="minorHAnsi" w:hAnsiTheme="minorHAnsi"/>
          <w:b/>
          <w:sz w:val="22"/>
          <w:szCs w:val="22"/>
        </w:rPr>
        <w:br w:type="page"/>
      </w:r>
      <w:r w:rsidRPr="000E2B8F">
        <w:rPr>
          <w:rFonts w:asciiTheme="minorHAnsi" w:hAnsiTheme="minorHAnsi"/>
          <w:b/>
          <w:color w:val="538135" w:themeColor="accent6" w:themeShade="BF"/>
          <w:sz w:val="22"/>
          <w:szCs w:val="22"/>
        </w:rPr>
        <w:lastRenderedPageBreak/>
        <w:t>10.</w:t>
      </w:r>
      <w:r w:rsidRPr="000E2B8F">
        <w:rPr>
          <w:rFonts w:asciiTheme="minorHAnsi" w:hAnsiTheme="minorHAnsi"/>
          <w:b/>
          <w:color w:val="538135" w:themeColor="accent6" w:themeShade="BF"/>
          <w:sz w:val="22"/>
          <w:szCs w:val="22"/>
        </w:rPr>
        <w:tab/>
        <w:t xml:space="preserve">Emergency animal welfare services </w:t>
      </w:r>
    </w:p>
    <w:p w:rsidR="005A4CC1" w:rsidRPr="00947B5A" w:rsidRDefault="005A4CC1" w:rsidP="005A4CC1">
      <w:pPr>
        <w:numPr>
          <w:ilvl w:val="0"/>
          <w:numId w:val="24"/>
        </w:numPr>
        <w:spacing w:after="0" w:line="240" w:lineRule="auto"/>
        <w:rPr>
          <w:rFonts w:asciiTheme="minorHAnsi" w:hAnsiTheme="minorHAnsi"/>
        </w:rPr>
      </w:pPr>
      <w:r w:rsidRPr="00947B5A">
        <w:rPr>
          <w:rFonts w:asciiTheme="minorHAnsi" w:hAnsiTheme="minorHAnsi"/>
        </w:rPr>
        <w:t xml:space="preserve">List the emergency animal welfare services likely to be required in the municipal district </w:t>
      </w:r>
    </w:p>
    <w:p w:rsidR="005A4CC1" w:rsidRPr="00947B5A" w:rsidRDefault="005A4CC1" w:rsidP="005A4CC1">
      <w:pPr>
        <w:numPr>
          <w:ilvl w:val="0"/>
          <w:numId w:val="24"/>
        </w:numPr>
        <w:spacing w:after="0" w:line="240" w:lineRule="auto"/>
        <w:rPr>
          <w:rFonts w:asciiTheme="minorHAnsi" w:hAnsiTheme="minorHAnsi"/>
        </w:rPr>
      </w:pPr>
      <w:r w:rsidRPr="00947B5A">
        <w:rPr>
          <w:rFonts w:asciiTheme="minorHAnsi" w:hAnsiTheme="minorHAnsi"/>
        </w:rPr>
        <w:t>Provide a description of relevant activities, relevant municipal policies and implementation arrangements.</w:t>
      </w:r>
    </w:p>
    <w:p w:rsidR="005A4CC1" w:rsidRPr="00947B5A" w:rsidRDefault="005A4CC1" w:rsidP="005A4CC1">
      <w:pPr>
        <w:numPr>
          <w:ilvl w:val="0"/>
          <w:numId w:val="24"/>
        </w:numPr>
        <w:spacing w:after="0" w:line="240" w:lineRule="auto"/>
        <w:rPr>
          <w:rFonts w:asciiTheme="minorHAnsi" w:hAnsiTheme="minorHAnsi"/>
        </w:rPr>
      </w:pPr>
      <w:r w:rsidRPr="00947B5A">
        <w:rPr>
          <w:rFonts w:asciiTheme="minorHAnsi" w:hAnsiTheme="minorHAnsi"/>
        </w:rPr>
        <w:t>Describe arrangements to be used for recording reports of animals requiring emergency welfare in the municipal district, or another municipal district being supported by the council, and coordinating services for those animals.  This might include injured wildlife, uncontained or injured livestock, or uncontained companion animals.</w:t>
      </w:r>
    </w:p>
    <w:p w:rsidR="005A4CC1" w:rsidRPr="00947B5A" w:rsidRDefault="005A4CC1" w:rsidP="005A4CC1">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828"/>
      </w:tblGrid>
      <w:tr w:rsidR="005A4CC1" w:rsidRPr="00947B5A" w:rsidTr="005A4CC1">
        <w:tc>
          <w:tcPr>
            <w:tcW w:w="9828" w:type="dxa"/>
            <w:shd w:val="clear" w:color="auto" w:fill="B3B3B3"/>
          </w:tcPr>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Example:</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10.0 Animal Welfare Services</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10.1 Identification of affected animals</w:t>
            </w:r>
          </w:p>
          <w:p w:rsidR="005A4CC1" w:rsidRPr="00947B5A" w:rsidRDefault="005A4CC1" w:rsidP="005A4CC1">
            <w:pPr>
              <w:rPr>
                <w:rFonts w:asciiTheme="minorHAnsi" w:hAnsiTheme="minorHAnsi"/>
              </w:rPr>
            </w:pPr>
            <w:r w:rsidRPr="00947B5A">
              <w:rPr>
                <w:rFonts w:asciiTheme="minorHAnsi" w:hAnsiTheme="minorHAnsi"/>
              </w:rPr>
              <w:t xml:space="preserve">In the event of an emergency, information on registered animal populations can assist scope the effort required to address animal welfare issues. Animal registers can also help identify stray or roaming animals, or those presenting at relief centres. </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rPr>
                <w:rFonts w:asciiTheme="minorHAnsi" w:hAnsiTheme="minorHAnsi"/>
              </w:rPr>
            </w:pPr>
            <w:r w:rsidRPr="00947B5A">
              <w:rPr>
                <w:rFonts w:asciiTheme="minorHAnsi" w:hAnsiTheme="minorHAnsi"/>
              </w:rPr>
              <w:t xml:space="preserve">Council will work with </w:t>
            </w:r>
            <w:r w:rsidR="002E09E5" w:rsidRPr="00947B5A">
              <w:rPr>
                <w:rFonts w:asciiTheme="minorHAnsi" w:hAnsiTheme="minorHAnsi"/>
              </w:rPr>
              <w:t>DEDJTR</w:t>
            </w:r>
            <w:r w:rsidRPr="00947B5A">
              <w:rPr>
                <w:rFonts w:asciiTheme="minorHAnsi" w:hAnsiTheme="minorHAnsi"/>
              </w:rPr>
              <w:t xml:space="preserve"> in the identification of impacted livestock (</w:t>
            </w:r>
            <w:r w:rsidR="002E09E5" w:rsidRPr="00947B5A">
              <w:rPr>
                <w:rFonts w:asciiTheme="minorHAnsi" w:hAnsiTheme="minorHAnsi"/>
              </w:rPr>
              <w:t>DEDJTR</w:t>
            </w:r>
            <w:r w:rsidRPr="00947B5A">
              <w:rPr>
                <w:rFonts w:asciiTheme="minorHAnsi" w:hAnsiTheme="minorHAnsi"/>
              </w:rPr>
              <w:t xml:space="preserve">) and companion animals (council) populations through the </w:t>
            </w:r>
            <w:r w:rsidR="002E09E5" w:rsidRPr="00947B5A">
              <w:rPr>
                <w:rFonts w:asciiTheme="minorHAnsi" w:hAnsiTheme="minorHAnsi"/>
              </w:rPr>
              <w:t>DEDJTR</w:t>
            </w:r>
            <w:r w:rsidRPr="00947B5A">
              <w:rPr>
                <w:rFonts w:asciiTheme="minorHAnsi" w:hAnsiTheme="minorHAnsi"/>
              </w:rPr>
              <w:t xml:space="preserve"> Liaison Officer at the Municipal Emergency Coordination Centre or </w:t>
            </w:r>
            <w:r w:rsidR="002E09E5" w:rsidRPr="00947B5A">
              <w:rPr>
                <w:rFonts w:asciiTheme="minorHAnsi" w:hAnsiTheme="minorHAnsi"/>
              </w:rPr>
              <w:t>DEDJTR</w:t>
            </w:r>
            <w:r w:rsidRPr="00947B5A">
              <w:rPr>
                <w:rFonts w:asciiTheme="minorHAnsi" w:hAnsiTheme="minorHAnsi"/>
              </w:rPr>
              <w:t xml:space="preserve"> Animal Welfare Liaison Officer. In smaller scale incidents where these roles have not been activated, Council and/or </w:t>
            </w:r>
            <w:r w:rsidR="00947B5A">
              <w:rPr>
                <w:rFonts w:asciiTheme="minorHAnsi" w:hAnsiTheme="minorHAnsi"/>
              </w:rPr>
              <w:t>DELWP</w:t>
            </w:r>
            <w:r w:rsidRPr="00947B5A">
              <w:rPr>
                <w:rFonts w:asciiTheme="minorHAnsi" w:hAnsiTheme="minorHAnsi"/>
              </w:rPr>
              <w:t xml:space="preserve">/Parks Victoria will work with the </w:t>
            </w:r>
            <w:r w:rsidR="002E09E5" w:rsidRPr="00947B5A">
              <w:rPr>
                <w:rFonts w:asciiTheme="minorHAnsi" w:hAnsiTheme="minorHAnsi"/>
              </w:rPr>
              <w:t>DEDJTR</w:t>
            </w:r>
            <w:r w:rsidRPr="00947B5A">
              <w:rPr>
                <w:rFonts w:asciiTheme="minorHAnsi" w:hAnsiTheme="minorHAnsi"/>
              </w:rPr>
              <w:t xml:space="preserve"> Animal Welfare Officer listed in this Plan.</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10.2 Management of displaced animals</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Managing animals presenting at emergency relief centres</w:t>
            </w:r>
          </w:p>
          <w:p w:rsidR="005A4CC1" w:rsidRPr="00947B5A" w:rsidRDefault="005A4CC1" w:rsidP="005A4CC1">
            <w:pPr>
              <w:rPr>
                <w:rFonts w:asciiTheme="minorHAnsi" w:hAnsiTheme="minorHAnsi"/>
              </w:rPr>
            </w:pPr>
            <w:r w:rsidRPr="00947B5A">
              <w:rPr>
                <w:rFonts w:asciiTheme="minorHAnsi" w:hAnsiTheme="minorHAnsi"/>
              </w:rPr>
              <w:t xml:space="preserve">Local government is responsible for the coordination of the provision and operation of emergency relief centres. </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rPr>
                <w:rFonts w:asciiTheme="minorHAnsi" w:hAnsiTheme="minorHAnsi"/>
              </w:rPr>
            </w:pPr>
            <w:r w:rsidRPr="00947B5A">
              <w:rPr>
                <w:rFonts w:asciiTheme="minorHAnsi" w:hAnsiTheme="minorHAnsi"/>
              </w:rPr>
              <w:t>Council’s policy on managing evacuated animals that present at emergency relief centres is:</w:t>
            </w:r>
          </w:p>
          <w:p w:rsidR="005A4CC1" w:rsidRPr="00947B5A" w:rsidRDefault="005A4CC1" w:rsidP="005A4CC1">
            <w:pPr>
              <w:numPr>
                <w:ilvl w:val="0"/>
                <w:numId w:val="32"/>
              </w:numPr>
              <w:spacing w:after="0" w:line="240" w:lineRule="auto"/>
              <w:rPr>
                <w:rFonts w:asciiTheme="minorHAnsi" w:hAnsiTheme="minorHAnsi"/>
                <w:color w:val="000000"/>
              </w:rPr>
            </w:pPr>
            <w:r w:rsidRPr="00947B5A">
              <w:rPr>
                <w:rFonts w:asciiTheme="minorHAnsi" w:hAnsiTheme="minorHAnsi"/>
                <w:color w:val="000000"/>
              </w:rPr>
              <w:t xml:space="preserve">Advertise suitable alternative and </w:t>
            </w:r>
            <w:r w:rsidR="00671465" w:rsidRPr="00947B5A">
              <w:rPr>
                <w:rFonts w:asciiTheme="minorHAnsi" w:hAnsiTheme="minorHAnsi"/>
                <w:color w:val="000000"/>
              </w:rPr>
              <w:t>short-term</w:t>
            </w:r>
            <w:r w:rsidRPr="00947B5A">
              <w:rPr>
                <w:rFonts w:asciiTheme="minorHAnsi" w:hAnsiTheme="minorHAnsi"/>
                <w:color w:val="000000"/>
              </w:rPr>
              <w:t xml:space="preserve"> accommodation options to encourage owners to plan in advance.</w:t>
            </w:r>
          </w:p>
          <w:p w:rsidR="005A4CC1" w:rsidRPr="00947B5A" w:rsidRDefault="005A4CC1" w:rsidP="005A4CC1">
            <w:pPr>
              <w:numPr>
                <w:ilvl w:val="0"/>
                <w:numId w:val="32"/>
              </w:numPr>
              <w:spacing w:after="0" w:line="240" w:lineRule="auto"/>
              <w:rPr>
                <w:rFonts w:asciiTheme="minorHAnsi" w:hAnsiTheme="minorHAnsi"/>
                <w:color w:val="000000"/>
              </w:rPr>
            </w:pPr>
            <w:r w:rsidRPr="00947B5A">
              <w:rPr>
                <w:rFonts w:asciiTheme="minorHAnsi" w:hAnsiTheme="minorHAnsi"/>
                <w:color w:val="000000"/>
              </w:rPr>
              <w:t xml:space="preserve">Provide </w:t>
            </w:r>
            <w:r w:rsidR="00671465" w:rsidRPr="00947B5A">
              <w:rPr>
                <w:rFonts w:asciiTheme="minorHAnsi" w:hAnsiTheme="minorHAnsi"/>
                <w:color w:val="000000"/>
              </w:rPr>
              <w:t>short-term</w:t>
            </w:r>
            <w:r w:rsidRPr="00947B5A">
              <w:rPr>
                <w:rFonts w:asciiTheme="minorHAnsi" w:hAnsiTheme="minorHAnsi"/>
                <w:color w:val="000000"/>
              </w:rPr>
              <w:t xml:space="preserve"> accommodation at XYZ emergency relief centre OR direct owners to temporary boarding facilities.</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Emergency containment of displaced (un-confined animals)</w:t>
            </w:r>
          </w:p>
          <w:p w:rsidR="005A4CC1" w:rsidRPr="00947B5A" w:rsidRDefault="005A4CC1" w:rsidP="005A4CC1">
            <w:pPr>
              <w:rPr>
                <w:rFonts w:asciiTheme="minorHAnsi" w:hAnsiTheme="minorHAnsi"/>
              </w:rPr>
            </w:pPr>
            <w:r w:rsidRPr="00947B5A">
              <w:rPr>
                <w:rFonts w:asciiTheme="minorHAnsi" w:hAnsiTheme="minorHAnsi"/>
              </w:rPr>
              <w:t xml:space="preserve">Unconfined animals can pose a danger and require emergency containment or impoundment. </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rPr>
                <w:rFonts w:asciiTheme="minorHAnsi" w:hAnsiTheme="minorHAnsi"/>
              </w:rPr>
            </w:pPr>
            <w:r w:rsidRPr="00947B5A">
              <w:rPr>
                <w:rFonts w:asciiTheme="minorHAnsi" w:hAnsiTheme="minorHAnsi"/>
              </w:rPr>
              <w:t>Reports of unconfined animals that pose a hazard will be dealt with by:</w:t>
            </w:r>
          </w:p>
          <w:p w:rsidR="005A4CC1" w:rsidRPr="00947B5A" w:rsidRDefault="005A4CC1" w:rsidP="005A4CC1">
            <w:pPr>
              <w:numPr>
                <w:ilvl w:val="0"/>
                <w:numId w:val="33"/>
              </w:numPr>
              <w:spacing w:after="0" w:line="240" w:lineRule="auto"/>
              <w:rPr>
                <w:rFonts w:asciiTheme="minorHAnsi" w:hAnsiTheme="minorHAnsi"/>
                <w:color w:val="000000"/>
              </w:rPr>
            </w:pPr>
            <w:r w:rsidRPr="00947B5A">
              <w:rPr>
                <w:rFonts w:asciiTheme="minorHAnsi" w:hAnsiTheme="minorHAnsi"/>
                <w:color w:val="000000"/>
              </w:rPr>
              <w:t>Describe process for dealing with unconfined animals (eg. who deals with reports in first instance, what sites will be used to house displaced animals, how will owners be notified, how might unconfined animals be confined to a property)</w:t>
            </w:r>
          </w:p>
          <w:p w:rsidR="005A4CC1" w:rsidRPr="00947B5A" w:rsidRDefault="005A4CC1" w:rsidP="005A4CC1">
            <w:pPr>
              <w:rPr>
                <w:rFonts w:asciiTheme="minorHAnsi" w:hAnsiTheme="minorHAnsi"/>
              </w:rPr>
            </w:pPr>
          </w:p>
          <w:p w:rsidR="005A4CC1" w:rsidRDefault="005A4CC1" w:rsidP="005A4CC1">
            <w:pPr>
              <w:rPr>
                <w:rFonts w:asciiTheme="minorHAnsi" w:hAnsiTheme="minorHAnsi"/>
                <w:b/>
              </w:rPr>
            </w:pPr>
          </w:p>
          <w:p w:rsidR="00CA4D5E" w:rsidRDefault="00CA4D5E" w:rsidP="005A4CC1">
            <w:pPr>
              <w:rPr>
                <w:rFonts w:asciiTheme="minorHAnsi" w:hAnsiTheme="minorHAnsi"/>
                <w:b/>
              </w:rPr>
            </w:pPr>
          </w:p>
          <w:p w:rsidR="00CA4D5E" w:rsidRDefault="00CA4D5E" w:rsidP="005A4CC1">
            <w:pPr>
              <w:rPr>
                <w:rFonts w:asciiTheme="minorHAnsi" w:hAnsiTheme="minorHAnsi"/>
                <w:b/>
              </w:rPr>
            </w:pPr>
          </w:p>
          <w:p w:rsidR="00CA4D5E" w:rsidRDefault="00CA4D5E" w:rsidP="005A4CC1">
            <w:pPr>
              <w:rPr>
                <w:rFonts w:asciiTheme="minorHAnsi" w:hAnsiTheme="minorHAnsi"/>
                <w:b/>
              </w:rPr>
            </w:pPr>
          </w:p>
          <w:p w:rsidR="00CA4D5E" w:rsidRPr="00947B5A" w:rsidRDefault="00CA4D5E"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10.3 Animal welfare needs assessment (including veterinary treatment, humane destruction, salvage slaughter, fodder, water and carcass disposal)</w:t>
            </w:r>
            <w:r w:rsidRPr="00947B5A">
              <w:rPr>
                <w:rFonts w:asciiTheme="minorHAnsi" w:hAnsiTheme="minorHAnsi"/>
                <w:b/>
              </w:rPr>
              <w:tab/>
            </w:r>
          </w:p>
          <w:p w:rsidR="005A4CC1" w:rsidRPr="00947B5A" w:rsidRDefault="005A4CC1" w:rsidP="005A4CC1">
            <w:pPr>
              <w:rPr>
                <w:rFonts w:asciiTheme="minorHAnsi" w:hAnsiTheme="minorHAnsi"/>
              </w:rPr>
            </w:pPr>
          </w:p>
          <w:p w:rsidR="005A4CC1" w:rsidRPr="00947B5A" w:rsidRDefault="00947B5A" w:rsidP="005A4CC1">
            <w:pPr>
              <w:rPr>
                <w:rFonts w:asciiTheme="minorHAnsi" w:hAnsiTheme="minorHAnsi"/>
              </w:rPr>
            </w:pPr>
            <w:r>
              <w:rPr>
                <w:rFonts w:asciiTheme="minorHAnsi" w:hAnsiTheme="minorHAnsi"/>
              </w:rPr>
              <w:t>DELWP</w:t>
            </w:r>
            <w:r w:rsidR="005A4CC1" w:rsidRPr="00947B5A">
              <w:rPr>
                <w:rFonts w:asciiTheme="minorHAnsi" w:hAnsiTheme="minorHAnsi"/>
              </w:rPr>
              <w:t xml:space="preserve"> will assess the needs of wildlife, in partnership with Parks Victoria and registered wildlife groups.</w:t>
            </w:r>
          </w:p>
          <w:p w:rsidR="005A4CC1" w:rsidRPr="00947B5A" w:rsidRDefault="005A4CC1" w:rsidP="005A4CC1">
            <w:pPr>
              <w:rPr>
                <w:rFonts w:asciiTheme="minorHAnsi" w:hAnsiTheme="minorHAnsi"/>
              </w:rPr>
            </w:pPr>
          </w:p>
          <w:p w:rsidR="005A4CC1" w:rsidRPr="00947B5A" w:rsidRDefault="002E09E5" w:rsidP="005A4CC1">
            <w:pPr>
              <w:rPr>
                <w:rFonts w:asciiTheme="minorHAnsi" w:hAnsiTheme="minorHAnsi"/>
              </w:rPr>
            </w:pPr>
            <w:r w:rsidRPr="00947B5A">
              <w:rPr>
                <w:rFonts w:asciiTheme="minorHAnsi" w:hAnsiTheme="minorHAnsi"/>
              </w:rPr>
              <w:t>DEDJTR</w:t>
            </w:r>
            <w:r w:rsidR="005A4CC1" w:rsidRPr="00947B5A">
              <w:rPr>
                <w:rFonts w:asciiTheme="minorHAnsi" w:hAnsiTheme="minorHAnsi"/>
              </w:rPr>
              <w:t xml:space="preserve"> will assess livestock and companion animal welfare support needs on private property.</w:t>
            </w: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numPr>
                <w:ilvl w:val="0"/>
                <w:numId w:val="33"/>
              </w:numPr>
              <w:spacing w:after="0" w:line="240" w:lineRule="auto"/>
              <w:rPr>
                <w:rFonts w:asciiTheme="minorHAnsi" w:hAnsiTheme="minorHAnsi"/>
              </w:rPr>
            </w:pPr>
            <w:r w:rsidRPr="00947B5A">
              <w:rPr>
                <w:rFonts w:asciiTheme="minorHAnsi" w:hAnsiTheme="minorHAnsi"/>
              </w:rPr>
              <w:t xml:space="preserve">Livestock and companion animal welfare assessment needs on private property will be reported to </w:t>
            </w:r>
            <w:r w:rsidR="002E09E5" w:rsidRPr="00947B5A">
              <w:rPr>
                <w:rFonts w:asciiTheme="minorHAnsi" w:hAnsiTheme="minorHAnsi"/>
              </w:rPr>
              <w:t>DEDJTR</w:t>
            </w:r>
            <w:r w:rsidRPr="00947B5A">
              <w:rPr>
                <w:rFonts w:asciiTheme="minorHAnsi" w:hAnsiTheme="minorHAnsi"/>
              </w:rPr>
              <w:t xml:space="preserve"> for </w:t>
            </w:r>
            <w:r w:rsidR="00671465" w:rsidRPr="00947B5A">
              <w:rPr>
                <w:rFonts w:asciiTheme="minorHAnsi" w:hAnsiTheme="minorHAnsi"/>
              </w:rPr>
              <w:t>action</w:t>
            </w:r>
            <w:r w:rsidRPr="00947B5A">
              <w:rPr>
                <w:rFonts w:asciiTheme="minorHAnsi" w:hAnsiTheme="minorHAnsi"/>
              </w:rPr>
              <w:t xml:space="preserve"> through the </w:t>
            </w:r>
            <w:r w:rsidR="002E09E5" w:rsidRPr="00947B5A">
              <w:rPr>
                <w:rFonts w:asciiTheme="minorHAnsi" w:hAnsiTheme="minorHAnsi"/>
              </w:rPr>
              <w:t>DEDJTR</w:t>
            </w:r>
            <w:r w:rsidRPr="00947B5A">
              <w:rPr>
                <w:rFonts w:asciiTheme="minorHAnsi" w:hAnsiTheme="minorHAnsi"/>
              </w:rPr>
              <w:t xml:space="preserve"> Liaison Officer at the Municipal Emergency Coordination Centre or Incident Control Centre, or the </w:t>
            </w:r>
            <w:r w:rsidR="002E09E5" w:rsidRPr="00947B5A">
              <w:rPr>
                <w:rFonts w:asciiTheme="minorHAnsi" w:hAnsiTheme="minorHAnsi"/>
              </w:rPr>
              <w:t>DEDJTR</w:t>
            </w:r>
            <w:r w:rsidRPr="00947B5A">
              <w:rPr>
                <w:rFonts w:asciiTheme="minorHAnsi" w:hAnsiTheme="minorHAnsi"/>
              </w:rPr>
              <w:t xml:space="preserve"> Animal Welfare Liaison Officer. In smaller scale incidents where these roles have not been activated, reports can be sent to the </w:t>
            </w:r>
            <w:r w:rsidR="002E09E5" w:rsidRPr="00947B5A">
              <w:rPr>
                <w:rFonts w:asciiTheme="minorHAnsi" w:hAnsiTheme="minorHAnsi"/>
              </w:rPr>
              <w:t>DEDJTR</w:t>
            </w:r>
            <w:r w:rsidRPr="00947B5A">
              <w:rPr>
                <w:rFonts w:asciiTheme="minorHAnsi" w:hAnsiTheme="minorHAnsi"/>
              </w:rPr>
              <w:t xml:space="preserve"> Animal Welfare Officer listed in this Plan. </w:t>
            </w:r>
            <w:r w:rsidR="002E09E5" w:rsidRPr="00947B5A">
              <w:rPr>
                <w:rFonts w:asciiTheme="minorHAnsi" w:hAnsiTheme="minorHAnsi"/>
              </w:rPr>
              <w:t>DEDJTR</w:t>
            </w:r>
            <w:r w:rsidRPr="00947B5A">
              <w:rPr>
                <w:rFonts w:asciiTheme="minorHAnsi" w:hAnsiTheme="minorHAnsi"/>
              </w:rPr>
              <w:t xml:space="preserve"> will liaise with both council officers and RSPCA to ensure a coordinated and appropriate response.</w:t>
            </w:r>
          </w:p>
          <w:p w:rsidR="005A4CC1" w:rsidRPr="00947B5A" w:rsidRDefault="005A4CC1" w:rsidP="005A4CC1">
            <w:pPr>
              <w:numPr>
                <w:ilvl w:val="0"/>
                <w:numId w:val="33"/>
              </w:numPr>
              <w:spacing w:after="0" w:line="240" w:lineRule="auto"/>
              <w:rPr>
                <w:rFonts w:asciiTheme="minorHAnsi" w:hAnsiTheme="minorHAnsi"/>
                <w:b/>
              </w:rPr>
            </w:pPr>
            <w:r w:rsidRPr="00947B5A">
              <w:rPr>
                <w:rFonts w:asciiTheme="minorHAnsi" w:hAnsiTheme="minorHAnsi"/>
              </w:rPr>
              <w:t xml:space="preserve">Wildlife welfare assessment needs will be reported to the Incident Controller or Planning Officer in the Incident Management Team, or Wildlife Welfare Officer if in place. In smaller scale incidents where these roles have not been activated, reports will be sent or the </w:t>
            </w:r>
            <w:r w:rsidR="00947B5A">
              <w:rPr>
                <w:rFonts w:asciiTheme="minorHAnsi" w:hAnsiTheme="minorHAnsi"/>
              </w:rPr>
              <w:t>DELWP</w:t>
            </w:r>
            <w:r w:rsidRPr="00947B5A">
              <w:rPr>
                <w:rFonts w:asciiTheme="minorHAnsi" w:hAnsiTheme="minorHAnsi"/>
              </w:rPr>
              <w:t>/Parks Victoria contact listed in this plan.</w:t>
            </w:r>
          </w:p>
          <w:p w:rsidR="005A4CC1" w:rsidRPr="00947B5A" w:rsidRDefault="005A4CC1" w:rsidP="005A4CC1">
            <w:pPr>
              <w:numPr>
                <w:ilvl w:val="0"/>
                <w:numId w:val="33"/>
              </w:numPr>
              <w:spacing w:after="0" w:line="240" w:lineRule="auto"/>
              <w:rPr>
                <w:rFonts w:asciiTheme="minorHAnsi" w:hAnsiTheme="minorHAnsi"/>
              </w:rPr>
            </w:pPr>
            <w:r w:rsidRPr="00947B5A">
              <w:rPr>
                <w:rFonts w:asciiTheme="minorHAnsi" w:hAnsiTheme="minorHAnsi"/>
              </w:rPr>
              <w:t xml:space="preserve">Describe council’s approach to involvement in animal assessment and destruction activities. This will depend on capacity, authorisation under the Prevention of Cruelty to Animals Act and having appropriate skills, personal protective and other equipment and licenses (eg. Basic Wildfire Awareness, </w:t>
            </w:r>
            <w:r w:rsidR="00671465" w:rsidRPr="00947B5A">
              <w:rPr>
                <w:rFonts w:asciiTheme="minorHAnsi" w:hAnsiTheme="minorHAnsi"/>
              </w:rPr>
              <w:t>firearms</w:t>
            </w:r>
            <w:r w:rsidRPr="00947B5A">
              <w:rPr>
                <w:rFonts w:asciiTheme="minorHAnsi" w:hAnsiTheme="minorHAnsi"/>
              </w:rPr>
              <w:t>.)</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rPr>
            </w:pPr>
            <w:r w:rsidRPr="00947B5A">
              <w:rPr>
                <w:rFonts w:asciiTheme="minorHAnsi" w:hAnsiTheme="minorHAnsi"/>
                <w:b/>
              </w:rPr>
              <w:t>10.4 Veterinary Treatment</w:t>
            </w:r>
            <w:r w:rsidRPr="00947B5A">
              <w:rPr>
                <w:rFonts w:asciiTheme="minorHAnsi" w:hAnsiTheme="minorHAnsi"/>
              </w:rPr>
              <w:t xml:space="preserve"> </w:t>
            </w:r>
          </w:p>
          <w:p w:rsidR="005A4CC1" w:rsidRPr="00947B5A" w:rsidRDefault="005A4CC1" w:rsidP="005A4CC1">
            <w:pPr>
              <w:rPr>
                <w:rFonts w:asciiTheme="minorHAnsi" w:hAnsiTheme="minorHAnsi"/>
              </w:rPr>
            </w:pPr>
            <w:r w:rsidRPr="00947B5A">
              <w:rPr>
                <w:rFonts w:asciiTheme="minorHAnsi" w:hAnsiTheme="minorHAnsi"/>
              </w:rPr>
              <w:t xml:space="preserve">While the treatment of animals will ideally be organised by owners in conjunction with their private veterinarian, local practices may be overwhelmed or inaccessible in a </w:t>
            </w:r>
            <w:r w:rsidR="00671465" w:rsidRPr="00947B5A">
              <w:rPr>
                <w:rFonts w:asciiTheme="minorHAnsi" w:hAnsiTheme="minorHAnsi"/>
              </w:rPr>
              <w:t>large-scale</w:t>
            </w:r>
            <w:r w:rsidRPr="00947B5A">
              <w:rPr>
                <w:rFonts w:asciiTheme="minorHAnsi" w:hAnsiTheme="minorHAnsi"/>
              </w:rPr>
              <w:t xml:space="preserve"> emergency.</w:t>
            </w: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numPr>
                <w:ilvl w:val="0"/>
                <w:numId w:val="33"/>
              </w:numPr>
              <w:spacing w:after="0" w:line="240" w:lineRule="auto"/>
              <w:rPr>
                <w:rFonts w:asciiTheme="minorHAnsi" w:hAnsiTheme="minorHAnsi"/>
              </w:rPr>
            </w:pPr>
            <w:r w:rsidRPr="00947B5A">
              <w:rPr>
                <w:rFonts w:asciiTheme="minorHAnsi" w:hAnsiTheme="minorHAnsi"/>
              </w:rPr>
              <w:t>Describe council’s policy and any procedures for the establishment of triage sites, including possible triggers.</w:t>
            </w:r>
          </w:p>
          <w:p w:rsidR="005A4CC1" w:rsidRPr="00947B5A" w:rsidRDefault="005A4CC1" w:rsidP="005A4CC1">
            <w:pPr>
              <w:numPr>
                <w:ilvl w:val="0"/>
                <w:numId w:val="33"/>
              </w:numPr>
              <w:spacing w:after="0" w:line="240" w:lineRule="auto"/>
              <w:rPr>
                <w:rFonts w:asciiTheme="minorHAnsi" w:hAnsiTheme="minorHAnsi"/>
              </w:rPr>
            </w:pPr>
            <w:r w:rsidRPr="00947B5A">
              <w:rPr>
                <w:rFonts w:asciiTheme="minorHAnsi" w:hAnsiTheme="minorHAnsi"/>
              </w:rPr>
              <w:t>Where might they be?</w:t>
            </w:r>
          </w:p>
          <w:p w:rsidR="005A4CC1" w:rsidRPr="00947B5A" w:rsidRDefault="005A4CC1" w:rsidP="005A4CC1">
            <w:pPr>
              <w:numPr>
                <w:ilvl w:val="0"/>
                <w:numId w:val="33"/>
              </w:numPr>
              <w:spacing w:after="0" w:line="240" w:lineRule="auto"/>
              <w:rPr>
                <w:rFonts w:asciiTheme="minorHAnsi" w:hAnsiTheme="minorHAnsi"/>
              </w:rPr>
            </w:pPr>
            <w:r w:rsidRPr="00947B5A">
              <w:rPr>
                <w:rFonts w:asciiTheme="minorHAnsi" w:hAnsiTheme="minorHAnsi"/>
              </w:rPr>
              <w:t xml:space="preserve">List </w:t>
            </w:r>
            <w:r w:rsidR="00671465" w:rsidRPr="00947B5A">
              <w:rPr>
                <w:rFonts w:asciiTheme="minorHAnsi" w:hAnsiTheme="minorHAnsi"/>
              </w:rPr>
              <w:t>organizations</w:t>
            </w:r>
            <w:r w:rsidRPr="00947B5A">
              <w:rPr>
                <w:rFonts w:asciiTheme="minorHAnsi" w:hAnsiTheme="minorHAnsi"/>
              </w:rPr>
              <w:t xml:space="preserve"> that will support triage sites, including any relevant MOUs.</w:t>
            </w:r>
          </w:p>
          <w:p w:rsidR="005A4CC1" w:rsidRPr="00947B5A" w:rsidRDefault="005A4CC1" w:rsidP="005A4CC1">
            <w:pPr>
              <w:rPr>
                <w:rFonts w:asciiTheme="minorHAnsi" w:hAnsiTheme="minorHAnsi"/>
                <w:color w:val="FF0000"/>
              </w:rPr>
            </w:pPr>
          </w:p>
          <w:p w:rsidR="005A4CC1" w:rsidRPr="00947B5A" w:rsidRDefault="005A4CC1" w:rsidP="005A4CC1">
            <w:pPr>
              <w:rPr>
                <w:rFonts w:asciiTheme="minorHAnsi" w:hAnsiTheme="minorHAnsi"/>
                <w:b/>
              </w:rPr>
            </w:pPr>
            <w:r w:rsidRPr="00947B5A">
              <w:rPr>
                <w:rFonts w:asciiTheme="minorHAnsi" w:hAnsiTheme="minorHAnsi"/>
                <w:b/>
              </w:rPr>
              <w:t>10.5 Coordination of carcass disposal</w:t>
            </w:r>
            <w:r w:rsidRPr="00947B5A">
              <w:rPr>
                <w:rFonts w:asciiTheme="minorHAnsi" w:hAnsiTheme="minorHAnsi"/>
                <w:b/>
              </w:rPr>
              <w:tab/>
            </w:r>
          </w:p>
          <w:p w:rsidR="005A4CC1" w:rsidRPr="00947B5A" w:rsidRDefault="005A4CC1" w:rsidP="005A4CC1">
            <w:pPr>
              <w:rPr>
                <w:rFonts w:asciiTheme="minorHAnsi" w:hAnsiTheme="minorHAnsi"/>
              </w:rPr>
            </w:pPr>
            <w:r w:rsidRPr="00947B5A">
              <w:rPr>
                <w:rFonts w:asciiTheme="minorHAnsi" w:hAnsiTheme="minorHAnsi"/>
              </w:rPr>
              <w:t xml:space="preserve">Local government is responsible for the coordination of clean-up activities including disposal of dead animals. </w:t>
            </w: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2E09E5" w:rsidP="005A4CC1">
            <w:pPr>
              <w:rPr>
                <w:rFonts w:asciiTheme="minorHAnsi" w:hAnsiTheme="minorHAnsi"/>
              </w:rPr>
            </w:pPr>
            <w:r w:rsidRPr="00947B5A">
              <w:rPr>
                <w:rFonts w:asciiTheme="minorHAnsi" w:hAnsiTheme="minorHAnsi"/>
              </w:rPr>
              <w:t>DEDJTR</w:t>
            </w:r>
            <w:r w:rsidR="005A4CC1" w:rsidRPr="00947B5A">
              <w:rPr>
                <w:rFonts w:asciiTheme="minorHAnsi" w:hAnsiTheme="minorHAnsi"/>
              </w:rPr>
              <w:t xml:space="preserve"> will provide any information it has on carcass disposal needs (number and type of animals and location) to assist council. For biosecurity purposes, it is preferable to dispose of carcasses on the affected property. Where this is not practically possible, council will call upon the following options:</w:t>
            </w:r>
          </w:p>
          <w:p w:rsidR="005A4CC1" w:rsidRPr="00947B5A" w:rsidRDefault="005A4CC1" w:rsidP="005A4CC1">
            <w:pPr>
              <w:numPr>
                <w:ilvl w:val="0"/>
                <w:numId w:val="22"/>
              </w:numPr>
              <w:spacing w:after="0" w:line="240" w:lineRule="auto"/>
              <w:rPr>
                <w:rFonts w:asciiTheme="minorHAnsi" w:hAnsiTheme="minorHAnsi"/>
                <w:color w:val="000000"/>
              </w:rPr>
            </w:pPr>
            <w:r w:rsidRPr="00947B5A">
              <w:rPr>
                <w:rFonts w:asciiTheme="minorHAnsi" w:hAnsiTheme="minorHAnsi"/>
                <w:color w:val="000000"/>
              </w:rPr>
              <w:t>List sites</w:t>
            </w:r>
          </w:p>
          <w:p w:rsidR="00CA4D5E" w:rsidRDefault="00CA4D5E" w:rsidP="005A4CC1">
            <w:pPr>
              <w:rPr>
                <w:rFonts w:asciiTheme="minorHAnsi" w:hAnsiTheme="minorHAnsi"/>
                <w:b/>
              </w:rPr>
            </w:pPr>
          </w:p>
          <w:p w:rsidR="005A4CC1" w:rsidRPr="00947B5A" w:rsidRDefault="005A4CC1" w:rsidP="005A4CC1">
            <w:pPr>
              <w:rPr>
                <w:rFonts w:asciiTheme="minorHAnsi" w:hAnsiTheme="minorHAnsi"/>
                <w:b/>
              </w:rPr>
            </w:pPr>
            <w:r w:rsidRPr="00947B5A">
              <w:rPr>
                <w:rFonts w:asciiTheme="minorHAnsi" w:hAnsiTheme="minorHAnsi"/>
                <w:b/>
              </w:rPr>
              <w:t>10.6 Emergency Fodder</w:t>
            </w:r>
            <w:r w:rsidRPr="00947B5A">
              <w:rPr>
                <w:rFonts w:asciiTheme="minorHAnsi" w:hAnsiTheme="minorHAnsi"/>
                <w:b/>
              </w:rPr>
              <w:tab/>
            </w:r>
          </w:p>
          <w:p w:rsidR="005A4CC1" w:rsidRPr="00947B5A" w:rsidRDefault="005A4CC1" w:rsidP="005A4CC1">
            <w:pPr>
              <w:rPr>
                <w:rFonts w:asciiTheme="minorHAnsi" w:hAnsiTheme="minorHAnsi"/>
              </w:rPr>
            </w:pPr>
            <w:r w:rsidRPr="00947B5A">
              <w:rPr>
                <w:rFonts w:asciiTheme="minorHAnsi" w:hAnsiTheme="minorHAnsi"/>
              </w:rPr>
              <w:t xml:space="preserve">In </w:t>
            </w:r>
            <w:r w:rsidR="00671465" w:rsidRPr="00947B5A">
              <w:rPr>
                <w:rFonts w:asciiTheme="minorHAnsi" w:hAnsiTheme="minorHAnsi"/>
              </w:rPr>
              <w:t>large-scale</w:t>
            </w:r>
            <w:r w:rsidRPr="00947B5A">
              <w:rPr>
                <w:rFonts w:asciiTheme="minorHAnsi" w:hAnsiTheme="minorHAnsi"/>
              </w:rPr>
              <w:t xml:space="preserve"> emergencies, fodder may be donated for distribution to affected animal owners. </w:t>
            </w:r>
          </w:p>
          <w:p w:rsidR="005A4CC1" w:rsidRPr="00947B5A" w:rsidRDefault="005A4CC1" w:rsidP="005A4CC1">
            <w:pPr>
              <w:rPr>
                <w:rFonts w:asciiTheme="minorHAnsi" w:hAnsiTheme="minorHAnsi"/>
                <w:color w:val="000000"/>
              </w:rPr>
            </w:pPr>
            <w:r w:rsidRPr="00947B5A">
              <w:rPr>
                <w:rFonts w:asciiTheme="minorHAnsi" w:hAnsiTheme="minorHAnsi"/>
                <w:color w:val="000000"/>
              </w:rPr>
              <w:t>Eg:</w:t>
            </w:r>
          </w:p>
          <w:p w:rsidR="005A4CC1" w:rsidRPr="00947B5A" w:rsidRDefault="002E09E5" w:rsidP="005A4CC1">
            <w:pPr>
              <w:rPr>
                <w:rFonts w:asciiTheme="minorHAnsi" w:hAnsiTheme="minorHAnsi"/>
              </w:rPr>
            </w:pPr>
            <w:r w:rsidRPr="00947B5A">
              <w:rPr>
                <w:rFonts w:asciiTheme="minorHAnsi" w:hAnsiTheme="minorHAnsi"/>
              </w:rPr>
              <w:t>DEDJTR</w:t>
            </w:r>
            <w:r w:rsidR="005A4CC1" w:rsidRPr="00947B5A">
              <w:rPr>
                <w:rFonts w:asciiTheme="minorHAnsi" w:hAnsiTheme="minorHAnsi"/>
              </w:rPr>
              <w:t xml:space="preserve"> will work with the VFF or local government in the establishment of distribution sites and draw on the following groups to assist</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List groups</w:t>
            </w:r>
          </w:p>
          <w:p w:rsidR="005A4CC1" w:rsidRPr="00947B5A" w:rsidRDefault="005A4CC1" w:rsidP="005A4CC1">
            <w:pPr>
              <w:rPr>
                <w:rFonts w:asciiTheme="minorHAnsi" w:hAnsiTheme="minorHAnsi"/>
              </w:rPr>
            </w:pPr>
            <w:r w:rsidRPr="00947B5A">
              <w:rPr>
                <w:rFonts w:asciiTheme="minorHAnsi" w:hAnsiTheme="minorHAnsi"/>
              </w:rPr>
              <w:t>Suitable sites within the municipality include:</w:t>
            </w:r>
          </w:p>
          <w:p w:rsidR="005A4CC1" w:rsidRPr="00947B5A" w:rsidRDefault="005A4CC1" w:rsidP="005A4CC1">
            <w:pPr>
              <w:numPr>
                <w:ilvl w:val="0"/>
                <w:numId w:val="22"/>
              </w:numPr>
              <w:spacing w:after="0" w:line="240" w:lineRule="auto"/>
              <w:rPr>
                <w:rFonts w:asciiTheme="minorHAnsi" w:hAnsiTheme="minorHAnsi"/>
                <w:color w:val="000000"/>
              </w:rPr>
            </w:pPr>
            <w:r w:rsidRPr="00947B5A">
              <w:rPr>
                <w:rFonts w:asciiTheme="minorHAnsi" w:hAnsiTheme="minorHAnsi"/>
                <w:color w:val="000000"/>
              </w:rPr>
              <w:t>List sites</w:t>
            </w:r>
          </w:p>
          <w:p w:rsidR="005A4CC1" w:rsidRDefault="005A4CC1" w:rsidP="005A4CC1">
            <w:pPr>
              <w:tabs>
                <w:tab w:val="left" w:pos="2628"/>
              </w:tabs>
              <w:rPr>
                <w:rFonts w:asciiTheme="minorHAnsi" w:hAnsiTheme="minorHAnsi"/>
              </w:rPr>
            </w:pPr>
          </w:p>
          <w:p w:rsidR="00F156FD" w:rsidRDefault="00F156FD" w:rsidP="005A4CC1">
            <w:pPr>
              <w:tabs>
                <w:tab w:val="left" w:pos="2628"/>
              </w:tabs>
              <w:rPr>
                <w:rFonts w:asciiTheme="minorHAnsi" w:hAnsiTheme="minorHAnsi"/>
              </w:rPr>
            </w:pPr>
          </w:p>
          <w:p w:rsidR="00F156FD" w:rsidRDefault="00F156FD" w:rsidP="005A4CC1">
            <w:pPr>
              <w:tabs>
                <w:tab w:val="left" w:pos="2628"/>
              </w:tabs>
              <w:rPr>
                <w:rFonts w:asciiTheme="minorHAnsi" w:hAnsiTheme="minorHAnsi"/>
              </w:rPr>
            </w:pPr>
          </w:p>
          <w:p w:rsidR="00F156FD" w:rsidRDefault="00F156FD" w:rsidP="005A4CC1">
            <w:pPr>
              <w:tabs>
                <w:tab w:val="left" w:pos="2628"/>
              </w:tabs>
              <w:rPr>
                <w:rFonts w:asciiTheme="minorHAnsi" w:hAnsiTheme="minorHAnsi"/>
              </w:rPr>
            </w:pPr>
          </w:p>
          <w:p w:rsidR="00F156FD" w:rsidRPr="00947B5A" w:rsidRDefault="00F156FD" w:rsidP="005A4CC1">
            <w:pPr>
              <w:tabs>
                <w:tab w:val="left" w:pos="2628"/>
              </w:tabs>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10.7 Emergency Water</w:t>
            </w:r>
            <w:r w:rsidRPr="00947B5A">
              <w:rPr>
                <w:rFonts w:asciiTheme="minorHAnsi" w:hAnsiTheme="minorHAnsi"/>
                <w:b/>
              </w:rPr>
              <w:tab/>
            </w:r>
          </w:p>
          <w:p w:rsidR="005A4CC1" w:rsidRPr="00947B5A" w:rsidRDefault="005A4CC1" w:rsidP="005A4CC1">
            <w:pPr>
              <w:rPr>
                <w:rFonts w:asciiTheme="minorHAnsi" w:hAnsiTheme="minorHAnsi"/>
              </w:rPr>
            </w:pPr>
            <w:r w:rsidRPr="00947B5A">
              <w:rPr>
                <w:rFonts w:asciiTheme="minorHAnsi" w:hAnsiTheme="minorHAnsi"/>
              </w:rPr>
              <w:t>In the event emergency water supplies are needed for livestock (due to contamination of private supplies), water may be collected by owners from the following sites:</w:t>
            </w: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numPr>
                <w:ilvl w:val="0"/>
                <w:numId w:val="22"/>
              </w:numPr>
              <w:autoSpaceDE w:val="0"/>
              <w:autoSpaceDN w:val="0"/>
              <w:adjustRightInd w:val="0"/>
              <w:spacing w:after="0" w:line="240" w:lineRule="auto"/>
              <w:rPr>
                <w:rFonts w:asciiTheme="minorHAnsi" w:hAnsiTheme="minorHAnsi" w:cs="Helv"/>
                <w:color w:val="000000"/>
                <w:sz w:val="20"/>
                <w:szCs w:val="20"/>
              </w:rPr>
            </w:pPr>
            <w:r w:rsidRPr="00947B5A">
              <w:rPr>
                <w:rFonts w:asciiTheme="minorHAnsi" w:hAnsiTheme="minorHAnsi"/>
                <w:color w:val="000000"/>
              </w:rPr>
              <w:t xml:space="preserve">Go to: </w:t>
            </w:r>
            <w:hyperlink r:id="rId14" w:history="1">
              <w:r w:rsidRPr="00947B5A">
                <w:rPr>
                  <w:rStyle w:val="Hyperlink"/>
                  <w:rFonts w:asciiTheme="minorHAnsi" w:hAnsiTheme="minorHAnsi" w:cs="Helv"/>
                  <w:color w:val="000000"/>
                  <w:sz w:val="20"/>
                  <w:szCs w:val="20"/>
                </w:rPr>
                <w:t>http://www.ourwater.vic.gov.au/saving/farms/</w:t>
              </w:r>
            </w:hyperlink>
            <w:r w:rsidRPr="00947B5A">
              <w:rPr>
                <w:rFonts w:asciiTheme="minorHAnsi" w:hAnsiTheme="minorHAnsi" w:cs="Helv"/>
                <w:color w:val="000000"/>
                <w:sz w:val="20"/>
                <w:szCs w:val="20"/>
                <w:u w:val="single"/>
              </w:rPr>
              <w:t>emergency-supply/types</w:t>
            </w:r>
          </w:p>
          <w:p w:rsidR="005A4CC1" w:rsidRPr="00947B5A" w:rsidRDefault="005A4CC1" w:rsidP="005A4CC1">
            <w:pPr>
              <w:numPr>
                <w:ilvl w:val="0"/>
                <w:numId w:val="22"/>
              </w:numPr>
              <w:autoSpaceDE w:val="0"/>
              <w:autoSpaceDN w:val="0"/>
              <w:adjustRightInd w:val="0"/>
              <w:spacing w:after="0" w:line="240" w:lineRule="auto"/>
              <w:rPr>
                <w:rFonts w:asciiTheme="minorHAnsi" w:hAnsiTheme="minorHAnsi" w:cs="Helv"/>
                <w:color w:val="000000"/>
                <w:sz w:val="20"/>
                <w:szCs w:val="20"/>
              </w:rPr>
            </w:pPr>
            <w:r w:rsidRPr="00947B5A">
              <w:rPr>
                <w:rFonts w:asciiTheme="minorHAnsi" w:hAnsiTheme="minorHAnsi"/>
                <w:color w:val="000000"/>
              </w:rPr>
              <w:t xml:space="preserve">List sites and operating hours </w:t>
            </w:r>
          </w:p>
          <w:p w:rsidR="005A4CC1" w:rsidRPr="00947B5A" w:rsidRDefault="005A4CC1" w:rsidP="005A4CC1">
            <w:pPr>
              <w:numPr>
                <w:ilvl w:val="0"/>
                <w:numId w:val="22"/>
              </w:numPr>
              <w:autoSpaceDE w:val="0"/>
              <w:autoSpaceDN w:val="0"/>
              <w:adjustRightInd w:val="0"/>
              <w:spacing w:after="0" w:line="240" w:lineRule="auto"/>
              <w:rPr>
                <w:rFonts w:asciiTheme="minorHAnsi" w:hAnsiTheme="minorHAnsi" w:cs="Helv"/>
                <w:color w:val="000000"/>
                <w:sz w:val="20"/>
                <w:szCs w:val="20"/>
              </w:rPr>
            </w:pPr>
            <w:r w:rsidRPr="00947B5A">
              <w:rPr>
                <w:rFonts w:asciiTheme="minorHAnsi" w:hAnsiTheme="minorHAnsi"/>
                <w:color w:val="000000"/>
              </w:rPr>
              <w:t>Identify groups who may be able to assist in the transport of water if an owner is not able to make arrangements</w:t>
            </w:r>
          </w:p>
          <w:p w:rsidR="005A4CC1" w:rsidRPr="00947B5A" w:rsidRDefault="005A4CC1" w:rsidP="005A4CC1">
            <w:pPr>
              <w:tabs>
                <w:tab w:val="left" w:pos="2628"/>
              </w:tabs>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10.8 Donations</w:t>
            </w:r>
            <w:r w:rsidRPr="00947B5A">
              <w:rPr>
                <w:rFonts w:asciiTheme="minorHAnsi" w:hAnsiTheme="minorHAnsi"/>
                <w:b/>
              </w:rPr>
              <w:tab/>
            </w:r>
          </w:p>
          <w:p w:rsidR="005A4CC1" w:rsidRPr="00947B5A" w:rsidRDefault="005A4CC1" w:rsidP="005A4CC1">
            <w:pPr>
              <w:rPr>
                <w:rFonts w:asciiTheme="minorHAnsi" w:hAnsiTheme="minorHAnsi"/>
              </w:rPr>
            </w:pPr>
            <w:r w:rsidRPr="00947B5A">
              <w:rPr>
                <w:rFonts w:asciiTheme="minorHAnsi" w:hAnsiTheme="minorHAnsi"/>
              </w:rPr>
              <w:t xml:space="preserve">In </w:t>
            </w:r>
            <w:r w:rsidR="00671465" w:rsidRPr="00947B5A">
              <w:rPr>
                <w:rFonts w:asciiTheme="minorHAnsi" w:hAnsiTheme="minorHAnsi"/>
              </w:rPr>
              <w:t>large-scale</w:t>
            </w:r>
            <w:r w:rsidRPr="00947B5A">
              <w:rPr>
                <w:rFonts w:asciiTheme="minorHAnsi" w:hAnsiTheme="minorHAnsi"/>
              </w:rPr>
              <w:t xml:space="preserve"> emergencies, donations of money or other material aid for animals may be made. Council’s position on donations for impacted animals is:</w:t>
            </w:r>
          </w:p>
          <w:p w:rsidR="005A4CC1" w:rsidRPr="00947B5A" w:rsidRDefault="005A4CC1" w:rsidP="005A4CC1">
            <w:pPr>
              <w:rPr>
                <w:rFonts w:asciiTheme="minorHAnsi" w:hAnsiTheme="minorHAnsi"/>
                <w:color w:val="000000"/>
              </w:rPr>
            </w:pPr>
            <w:r w:rsidRPr="00947B5A">
              <w:rPr>
                <w:rFonts w:asciiTheme="minorHAnsi" w:hAnsiTheme="minorHAnsi"/>
                <w:color w:val="000000"/>
              </w:rPr>
              <w:t>Eg:</w:t>
            </w:r>
          </w:p>
          <w:p w:rsidR="005A4CC1" w:rsidRPr="00947B5A" w:rsidRDefault="005A4CC1" w:rsidP="005A4CC1">
            <w:pPr>
              <w:numPr>
                <w:ilvl w:val="0"/>
                <w:numId w:val="22"/>
              </w:numPr>
              <w:spacing w:after="0" w:line="240" w:lineRule="auto"/>
              <w:rPr>
                <w:rFonts w:asciiTheme="minorHAnsi" w:hAnsiTheme="minorHAnsi"/>
                <w:color w:val="000000"/>
              </w:rPr>
            </w:pPr>
            <w:r w:rsidRPr="00947B5A">
              <w:rPr>
                <w:rFonts w:asciiTheme="minorHAnsi" w:hAnsiTheme="minorHAnsi"/>
                <w:color w:val="000000"/>
              </w:rPr>
              <w:t>Describe preferred approach eg.</w:t>
            </w:r>
          </w:p>
          <w:p w:rsidR="005A4CC1" w:rsidRPr="00947B5A" w:rsidRDefault="005A4CC1" w:rsidP="005A4CC1">
            <w:pPr>
              <w:numPr>
                <w:ilvl w:val="1"/>
                <w:numId w:val="35"/>
              </w:numPr>
              <w:spacing w:after="0" w:line="240" w:lineRule="auto"/>
              <w:rPr>
                <w:rFonts w:asciiTheme="minorHAnsi" w:hAnsiTheme="minorHAnsi"/>
                <w:color w:val="000000"/>
              </w:rPr>
            </w:pPr>
            <w:r w:rsidRPr="00947B5A">
              <w:rPr>
                <w:rFonts w:asciiTheme="minorHAnsi" w:hAnsiTheme="minorHAnsi"/>
                <w:color w:val="000000"/>
              </w:rPr>
              <w:t xml:space="preserve">Direct donations to established animal welfare </w:t>
            </w:r>
            <w:r w:rsidR="00671465" w:rsidRPr="00947B5A">
              <w:rPr>
                <w:rFonts w:asciiTheme="minorHAnsi" w:hAnsiTheme="minorHAnsi"/>
                <w:color w:val="000000"/>
              </w:rPr>
              <w:t>organizations</w:t>
            </w:r>
          </w:p>
          <w:p w:rsidR="005A4CC1" w:rsidRPr="00947B5A" w:rsidRDefault="005A4CC1" w:rsidP="005A4CC1">
            <w:pPr>
              <w:numPr>
                <w:ilvl w:val="1"/>
                <w:numId w:val="35"/>
              </w:numPr>
              <w:spacing w:after="0" w:line="240" w:lineRule="auto"/>
              <w:rPr>
                <w:rFonts w:asciiTheme="minorHAnsi" w:hAnsiTheme="minorHAnsi"/>
                <w:color w:val="000000"/>
              </w:rPr>
            </w:pPr>
            <w:r w:rsidRPr="00947B5A">
              <w:rPr>
                <w:rFonts w:asciiTheme="minorHAnsi" w:hAnsiTheme="minorHAnsi"/>
                <w:color w:val="000000"/>
              </w:rPr>
              <w:t>Describe preferred donations (eg. cash, blankets, first aid materials, pet food)</w:t>
            </w:r>
          </w:p>
          <w:p w:rsidR="005A4CC1" w:rsidRPr="00947B5A" w:rsidRDefault="005A4CC1" w:rsidP="005A4CC1">
            <w:pPr>
              <w:tabs>
                <w:tab w:val="left" w:pos="2628"/>
              </w:tabs>
              <w:rPr>
                <w:rFonts w:asciiTheme="minorHAnsi" w:hAnsiTheme="minorHAnsi"/>
              </w:rPr>
            </w:pPr>
            <w:r w:rsidRPr="00947B5A">
              <w:rPr>
                <w:rFonts w:asciiTheme="minorHAnsi" w:hAnsiTheme="minorHAnsi"/>
              </w:rPr>
              <w:t xml:space="preserve"> </w:t>
            </w:r>
          </w:p>
          <w:p w:rsidR="005A4CC1" w:rsidRPr="00947B5A" w:rsidRDefault="005A4CC1" w:rsidP="005A4CC1">
            <w:pPr>
              <w:rPr>
                <w:rFonts w:asciiTheme="minorHAnsi" w:hAnsiTheme="minorHAnsi"/>
                <w:b/>
              </w:rPr>
            </w:pPr>
            <w:r w:rsidRPr="00947B5A">
              <w:rPr>
                <w:rFonts w:asciiTheme="minorHAnsi" w:hAnsiTheme="minorHAnsi"/>
                <w:b/>
              </w:rPr>
              <w:t>10.9 Offers of volunteer assistance</w:t>
            </w:r>
            <w:r w:rsidRPr="00947B5A">
              <w:rPr>
                <w:rFonts w:asciiTheme="minorHAnsi" w:hAnsiTheme="minorHAnsi"/>
                <w:b/>
              </w:rPr>
              <w:tab/>
            </w:r>
          </w:p>
          <w:p w:rsidR="005A4CC1" w:rsidRPr="00947B5A" w:rsidRDefault="005A4CC1" w:rsidP="005A4CC1">
            <w:pPr>
              <w:rPr>
                <w:rFonts w:asciiTheme="minorHAnsi" w:hAnsiTheme="minorHAnsi"/>
              </w:rPr>
            </w:pPr>
            <w:r w:rsidRPr="00947B5A">
              <w:rPr>
                <w:rFonts w:asciiTheme="minorHAnsi" w:hAnsiTheme="minorHAnsi"/>
              </w:rPr>
              <w:t xml:space="preserve">In </w:t>
            </w:r>
            <w:r w:rsidR="00671465" w:rsidRPr="00947B5A">
              <w:rPr>
                <w:rFonts w:asciiTheme="minorHAnsi" w:hAnsiTheme="minorHAnsi"/>
              </w:rPr>
              <w:t>large-scale</w:t>
            </w:r>
            <w:r w:rsidRPr="00947B5A">
              <w:rPr>
                <w:rFonts w:asciiTheme="minorHAnsi" w:hAnsiTheme="minorHAnsi"/>
              </w:rPr>
              <w:t xml:space="preserve"> emergencies, offers of volunteer assistance may be made to council. </w:t>
            </w:r>
          </w:p>
          <w:p w:rsidR="005A4CC1" w:rsidRPr="00947B5A" w:rsidRDefault="005A4CC1" w:rsidP="005A4CC1">
            <w:pPr>
              <w:rPr>
                <w:rFonts w:asciiTheme="minorHAnsi" w:hAnsiTheme="minorHAnsi"/>
              </w:rPr>
            </w:pPr>
            <w:r w:rsidRPr="00947B5A">
              <w:rPr>
                <w:rFonts w:asciiTheme="minorHAnsi" w:hAnsiTheme="minorHAnsi"/>
              </w:rPr>
              <w:t>Eg:</w:t>
            </w:r>
          </w:p>
          <w:p w:rsidR="005A4CC1" w:rsidRPr="00947B5A" w:rsidRDefault="005A4CC1" w:rsidP="005A4CC1">
            <w:pPr>
              <w:rPr>
                <w:rFonts w:asciiTheme="minorHAnsi" w:hAnsiTheme="minorHAnsi"/>
              </w:rPr>
            </w:pPr>
            <w:r w:rsidRPr="00947B5A">
              <w:rPr>
                <w:rFonts w:asciiTheme="minorHAnsi" w:hAnsiTheme="minorHAnsi"/>
              </w:rPr>
              <w:t>Council’s position on the use of volunteers to assist in the management of impacted animals is:</w:t>
            </w:r>
          </w:p>
          <w:p w:rsidR="005A4CC1" w:rsidRPr="00947B5A" w:rsidRDefault="005A4CC1" w:rsidP="005A4CC1">
            <w:pPr>
              <w:numPr>
                <w:ilvl w:val="0"/>
                <w:numId w:val="22"/>
              </w:numPr>
              <w:tabs>
                <w:tab w:val="num" w:pos="2628"/>
              </w:tabs>
              <w:spacing w:after="0" w:line="240" w:lineRule="auto"/>
              <w:rPr>
                <w:rFonts w:asciiTheme="minorHAnsi" w:hAnsiTheme="minorHAnsi"/>
                <w:color w:val="000000"/>
              </w:rPr>
            </w:pPr>
            <w:r w:rsidRPr="00947B5A">
              <w:rPr>
                <w:rFonts w:asciiTheme="minorHAnsi" w:hAnsiTheme="minorHAnsi"/>
                <w:color w:val="000000"/>
              </w:rPr>
              <w:t>Describe preferred approach to any use of volunteers by council</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rPr>
            </w:pPr>
            <w:r w:rsidRPr="00947B5A">
              <w:rPr>
                <w:rFonts w:asciiTheme="minorHAnsi" w:hAnsiTheme="minorHAnsi"/>
              </w:rPr>
              <w:t>Volunteers will be used in the delivery of the following activities:</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List activities</w:t>
            </w:r>
          </w:p>
          <w:p w:rsidR="005A4CC1" w:rsidRPr="00947B5A" w:rsidRDefault="005A4CC1" w:rsidP="005A4CC1">
            <w:pPr>
              <w:numPr>
                <w:ilvl w:val="0"/>
                <w:numId w:val="22"/>
              </w:numPr>
              <w:spacing w:after="0" w:line="240" w:lineRule="auto"/>
              <w:rPr>
                <w:rFonts w:asciiTheme="minorHAnsi" w:hAnsiTheme="minorHAnsi"/>
                <w:color w:val="000000"/>
              </w:rPr>
            </w:pPr>
            <w:r w:rsidRPr="00947B5A">
              <w:rPr>
                <w:rFonts w:asciiTheme="minorHAnsi" w:hAnsiTheme="minorHAnsi"/>
                <w:color w:val="000000"/>
              </w:rPr>
              <w:t>List pre-requisite skills/capability/authorisation</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b/>
              </w:rPr>
            </w:pPr>
            <w:r w:rsidRPr="00947B5A">
              <w:rPr>
                <w:rFonts w:asciiTheme="minorHAnsi" w:hAnsiTheme="minorHAnsi"/>
                <w:b/>
              </w:rPr>
              <w:t>10.10 Recording reports of animals requiring emergency welfare support</w:t>
            </w:r>
          </w:p>
          <w:p w:rsidR="005A4CC1" w:rsidRPr="00947B5A" w:rsidRDefault="005A4CC1" w:rsidP="005A4CC1">
            <w:pPr>
              <w:rPr>
                <w:rFonts w:asciiTheme="minorHAnsi" w:hAnsiTheme="minorHAnsi"/>
              </w:rPr>
            </w:pPr>
            <w:r w:rsidRPr="00947B5A">
              <w:rPr>
                <w:rFonts w:asciiTheme="minorHAnsi" w:hAnsiTheme="minorHAnsi"/>
              </w:rPr>
              <w:t>Reports received at the Municipal Emergency Coordination Centre of animals requiring services provided by another agency/</w:t>
            </w:r>
            <w:r w:rsidR="00671465" w:rsidRPr="00947B5A">
              <w:rPr>
                <w:rFonts w:asciiTheme="minorHAnsi" w:hAnsiTheme="minorHAnsi"/>
              </w:rPr>
              <w:t>organization</w:t>
            </w:r>
            <w:r w:rsidRPr="00947B5A">
              <w:rPr>
                <w:rFonts w:asciiTheme="minorHAnsi" w:hAnsiTheme="minorHAnsi"/>
              </w:rPr>
              <w:t xml:space="preserve"> will be recorded in X and referred to the relevant agency/</w:t>
            </w:r>
            <w:r w:rsidR="00671465" w:rsidRPr="00947B5A">
              <w:rPr>
                <w:rFonts w:asciiTheme="minorHAnsi" w:hAnsiTheme="minorHAnsi"/>
              </w:rPr>
              <w:t>organization</w:t>
            </w:r>
            <w:r w:rsidRPr="00947B5A">
              <w:rPr>
                <w:rFonts w:asciiTheme="minorHAnsi" w:hAnsiTheme="minorHAnsi"/>
              </w:rPr>
              <w:t xml:space="preserve"> within 24 hours of receipt.</w:t>
            </w:r>
          </w:p>
          <w:p w:rsidR="005A4CC1" w:rsidRPr="00947B5A" w:rsidRDefault="005A4CC1" w:rsidP="005A4CC1">
            <w:pPr>
              <w:rPr>
                <w:rFonts w:asciiTheme="minorHAnsi" w:hAnsiTheme="minorHAnsi"/>
              </w:rPr>
            </w:pPr>
          </w:p>
          <w:p w:rsidR="005A4CC1" w:rsidRPr="00947B5A" w:rsidRDefault="005A4CC1" w:rsidP="005A4CC1">
            <w:pPr>
              <w:rPr>
                <w:rFonts w:asciiTheme="minorHAnsi" w:hAnsiTheme="minorHAnsi"/>
              </w:rPr>
            </w:pPr>
            <w:r w:rsidRPr="00947B5A">
              <w:rPr>
                <w:rFonts w:asciiTheme="minorHAnsi" w:hAnsiTheme="minorHAnsi"/>
              </w:rPr>
              <w:t>Referrals received at the Municipal Emergency Coordination Centre of animals requiring services provided by the council will be recorded in Y with action initiated within 24 hours of receipt.</w:t>
            </w:r>
          </w:p>
          <w:p w:rsidR="005A4CC1" w:rsidRPr="00947B5A" w:rsidRDefault="005A4CC1" w:rsidP="005A4CC1">
            <w:pPr>
              <w:rPr>
                <w:rFonts w:asciiTheme="minorHAnsi" w:hAnsiTheme="minorHAnsi"/>
                <w:b/>
              </w:rPr>
            </w:pPr>
          </w:p>
          <w:p w:rsidR="005A4CC1" w:rsidRPr="00947B5A" w:rsidRDefault="005A4CC1" w:rsidP="005A4CC1">
            <w:pPr>
              <w:rPr>
                <w:rFonts w:asciiTheme="minorHAnsi" w:hAnsiTheme="minorHAnsi"/>
                <w:b/>
              </w:rPr>
            </w:pPr>
          </w:p>
        </w:tc>
      </w:tr>
    </w:tbl>
    <w:p w:rsidR="005A4CC1" w:rsidRPr="00947B5A" w:rsidRDefault="005A4CC1" w:rsidP="005A4CC1">
      <w:pPr>
        <w:rPr>
          <w:rFonts w:asciiTheme="minorHAnsi" w:hAnsiTheme="minorHAnsi"/>
        </w:rPr>
      </w:pPr>
    </w:p>
    <w:p w:rsidR="005A4CC1" w:rsidRPr="00947B5A" w:rsidRDefault="005A4CC1" w:rsidP="005A4CC1">
      <w:pPr>
        <w:tabs>
          <w:tab w:val="left" w:pos="2628"/>
        </w:tabs>
        <w:rPr>
          <w:rFonts w:asciiTheme="minorHAnsi" w:hAnsiTheme="minorHAnsi"/>
        </w:rPr>
      </w:pPr>
    </w:p>
    <w:p w:rsidR="005A4CC1" w:rsidRPr="00F156FD" w:rsidRDefault="005A4CC1" w:rsidP="00F156FD">
      <w:pPr>
        <w:pStyle w:val="ListParagraph"/>
        <w:numPr>
          <w:ilvl w:val="0"/>
          <w:numId w:val="39"/>
        </w:numPr>
        <w:spacing w:after="0" w:line="240" w:lineRule="auto"/>
        <w:rPr>
          <w:rFonts w:asciiTheme="minorHAnsi" w:hAnsiTheme="minorHAnsi"/>
          <w:b/>
          <w:sz w:val="22"/>
          <w:szCs w:val="22"/>
        </w:rPr>
      </w:pPr>
      <w:r w:rsidRPr="00F156FD">
        <w:rPr>
          <w:rFonts w:asciiTheme="minorHAnsi" w:hAnsiTheme="minorHAnsi"/>
          <w:b/>
          <w:sz w:val="22"/>
          <w:szCs w:val="22"/>
        </w:rPr>
        <w:br w:type="page"/>
      </w:r>
      <w:r w:rsidR="000E2B8F" w:rsidRPr="00F156FD">
        <w:rPr>
          <w:rFonts w:asciiTheme="minorHAnsi" w:hAnsiTheme="minorHAnsi"/>
          <w:b/>
          <w:sz w:val="22"/>
          <w:szCs w:val="22"/>
        </w:rPr>
        <w:lastRenderedPageBreak/>
        <w:t xml:space="preserve"> </w:t>
      </w:r>
      <w:r w:rsidRPr="00F156FD">
        <w:rPr>
          <w:rFonts w:asciiTheme="minorHAnsi" w:hAnsiTheme="minorHAnsi"/>
          <w:b/>
          <w:color w:val="538135" w:themeColor="accent6" w:themeShade="BF"/>
          <w:sz w:val="22"/>
          <w:szCs w:val="22"/>
        </w:rPr>
        <w:t>Information sharing</w:t>
      </w:r>
    </w:p>
    <w:p w:rsidR="005A4CC1" w:rsidRPr="00947B5A" w:rsidRDefault="005A4CC1" w:rsidP="005A4CC1">
      <w:pPr>
        <w:rPr>
          <w:rFonts w:asciiTheme="minorHAnsi" w:hAnsiTheme="minorHAnsi"/>
          <w:b/>
        </w:rPr>
      </w:pP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 xml:space="preserve">Describe relevant agency / </w:t>
      </w:r>
      <w:r w:rsidR="00671465" w:rsidRPr="00947B5A">
        <w:rPr>
          <w:rFonts w:asciiTheme="minorHAnsi" w:hAnsiTheme="minorHAnsi"/>
        </w:rPr>
        <w:t>organization</w:t>
      </w:r>
      <w:r w:rsidRPr="00947B5A">
        <w:rPr>
          <w:rFonts w:asciiTheme="minorHAnsi" w:hAnsiTheme="minorHAnsi"/>
        </w:rPr>
        <w:t xml:space="preserve"> policies on the disclosure of individual property owner details for the purposes of delivering animal welfare relief services.</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Describe requirements for the disclosure of information to ensure principles within the Privacy Act are met.</w:t>
      </w:r>
    </w:p>
    <w:p w:rsidR="005A4CC1" w:rsidRDefault="005A4CC1" w:rsidP="005A4CC1">
      <w:pPr>
        <w:rPr>
          <w:rFonts w:asciiTheme="minorHAnsi" w:hAnsiTheme="minorHAnsi"/>
          <w:b/>
        </w:rPr>
      </w:pPr>
    </w:p>
    <w:p w:rsidR="00CA4D5E" w:rsidRDefault="00CA4D5E" w:rsidP="005A4CC1">
      <w:pPr>
        <w:rPr>
          <w:rFonts w:asciiTheme="minorHAnsi" w:hAnsiTheme="minorHAnsi"/>
          <w:b/>
        </w:rPr>
      </w:pPr>
      <w:r w:rsidRPr="00947B5A">
        <w:rPr>
          <w:rFonts w:asciiTheme="minorHAnsi" w:hAnsiTheme="minorHAnsi"/>
          <w:noProof/>
          <w:lang w:val="en-AU" w:eastAsia="en-AU"/>
        </w:rPr>
        <mc:AlternateContent>
          <mc:Choice Requires="wps">
            <w:drawing>
              <wp:anchor distT="0" distB="0" distL="114300" distR="114300" simplePos="0" relativeHeight="251671552" behindDoc="0" locked="0" layoutInCell="1" allowOverlap="1" wp14:anchorId="28ABCAB6" wp14:editId="510C04DF">
                <wp:simplePos x="0" y="0"/>
                <wp:positionH relativeFrom="column">
                  <wp:posOffset>0</wp:posOffset>
                </wp:positionH>
                <wp:positionV relativeFrom="paragraph">
                  <wp:posOffset>21590</wp:posOffset>
                </wp:positionV>
                <wp:extent cx="6129655" cy="1961515"/>
                <wp:effectExtent l="0" t="0" r="1651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961515"/>
                        </a:xfrm>
                        <a:prstGeom prst="rect">
                          <a:avLst/>
                        </a:prstGeom>
                        <a:solidFill>
                          <a:srgbClr val="C0C0C0"/>
                        </a:solidFill>
                        <a:ln w="9525">
                          <a:solidFill>
                            <a:srgbClr val="000000"/>
                          </a:solidFill>
                          <a:miter lim="800000"/>
                          <a:headEnd/>
                          <a:tailEnd/>
                        </a:ln>
                      </wps:spPr>
                      <wps:txbx>
                        <w:txbxContent>
                          <w:p w:rsidR="008E1F57" w:rsidRDefault="008E1F57" w:rsidP="005A4CC1">
                            <w:pPr>
                              <w:rPr>
                                <w:rFonts w:ascii="Calibri" w:hAnsi="Calibri"/>
                                <w:b/>
                              </w:rPr>
                            </w:pPr>
                            <w:r w:rsidRPr="00186219">
                              <w:rPr>
                                <w:rFonts w:ascii="Calibri" w:hAnsi="Calibri"/>
                                <w:b/>
                              </w:rPr>
                              <w:t>Example:</w:t>
                            </w:r>
                          </w:p>
                          <w:p w:rsidR="008E1F57" w:rsidRPr="00186219" w:rsidRDefault="008E1F57" w:rsidP="005A4CC1">
                            <w:pPr>
                              <w:rPr>
                                <w:rFonts w:ascii="Calibri" w:hAnsi="Calibri"/>
                                <w:b/>
                              </w:rPr>
                            </w:pPr>
                          </w:p>
                          <w:p w:rsidR="008E1F57" w:rsidRPr="00947B5A" w:rsidRDefault="008E1F57" w:rsidP="005A4CC1">
                            <w:pPr>
                              <w:rPr>
                                <w:rFonts w:ascii="Calibri" w:hAnsi="Calibri"/>
                              </w:rPr>
                            </w:pPr>
                            <w:r w:rsidRPr="00947B5A">
                              <w:rPr>
                                <w:rFonts w:ascii="Calibri" w:hAnsi="Calibri"/>
                              </w:rPr>
                              <w:t>To ensure comprehensive assessment of animals impacted by an emergency, animal owner/carer details may need to be provided to animal welfare support agencies or organizations. This enables the delivery of urgent services to affected individuals and their animals. Council agrees to manage and share information in a</w:t>
                            </w:r>
                            <w:r w:rsidRPr="00947B5A">
                              <w:rPr>
                                <w:rFonts w:ascii="Calibri" w:hAnsi="Calibri"/>
                                <w:snapToGrid w:val="0"/>
                                <w:color w:val="000000"/>
                              </w:rPr>
                              <w:t>ccordance with the principles of the Information Privacy Act 2000, their own privacy policies and guidelines provided by the Office of the Victorian Privacy Commissioner (Info Sheet 02.10). Where information is disclosed, council will attach a written note to the relevant file as to why the information was released and to whom.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0;margin-top:1.7pt;width:482.65pt;height:154.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" fillcolor="silver">
                <v:textbox style="mso-fit-shape-to-text:t">
                  <w:txbxContent>
                    <w:p w:rsidR="008E1F57" w:rsidRDefault="008E1F57" w:rsidP="005A4CC1">
                      <w:pPr>
                        <w:rPr>
                          <w:rFonts w:ascii="Calibri" w:hAnsi="Calibri"/>
                          <w:b/>
                        </w:rPr>
                      </w:pPr>
                      <w:r w:rsidRPr="00186219">
                        <w:rPr>
                          <w:rFonts w:ascii="Calibri" w:hAnsi="Calibri"/>
                          <w:b/>
                        </w:rPr>
                        <w:t>Example:</w:t>
                      </w:r>
                    </w:p>
                    <w:p w:rsidR="008E1F57" w:rsidRPr="00186219" w:rsidRDefault="008E1F57" w:rsidP="005A4CC1">
                      <w:pPr>
                        <w:rPr>
                          <w:rFonts w:ascii="Calibri" w:hAnsi="Calibri"/>
                          <w:b/>
                        </w:rPr>
                      </w:pPr>
                    </w:p>
                    <w:p w:rsidR="008E1F57" w:rsidRPr="00947B5A" w:rsidRDefault="008E1F57" w:rsidP="005A4CC1">
                      <w:pPr>
                        <w:rPr>
                          <w:rFonts w:ascii="Calibri" w:hAnsi="Calibri"/>
                        </w:rPr>
                      </w:pPr>
                      <w:r w:rsidRPr="00947B5A">
                        <w:rPr>
                          <w:rFonts w:ascii="Calibri" w:hAnsi="Calibri"/>
                        </w:rPr>
                        <w:t>To ensure comprehensive assessment of animals impacted by an emergency, animal owner/carer details may need to be provided to animal welfare support agencies or organizations. This enables the delivery of urgent services to affected individuals and their animals. Council agrees to manage and share information in a</w:t>
                      </w:r>
                      <w:r w:rsidRPr="00947B5A">
                        <w:rPr>
                          <w:rFonts w:ascii="Calibri" w:hAnsi="Calibri"/>
                          <w:snapToGrid w:val="0"/>
                          <w:color w:val="000000"/>
                        </w:rPr>
                        <w:t>ccordance with the principles of the Information Privacy Act 2000, their own privacy policies and guidelines provided by the Office of the Victorian Privacy Commissioner (Info Sheet 02.10). Where information is disclosed, council will attach a written note to the relevant file as to why the information was released and to whom.</w:t>
                      </w:r>
                    </w:p>
                  </w:txbxContent>
                </v:textbox>
                <w10:wrap type="square"/>
              </v:shape>
            </w:pict>
          </mc:Fallback>
        </mc:AlternateContent>
      </w:r>
    </w:p>
    <w:p w:rsidR="005A4CC1" w:rsidRPr="000E2B8F" w:rsidRDefault="000E2B8F" w:rsidP="00F156FD">
      <w:pPr>
        <w:numPr>
          <w:ilvl w:val="0"/>
          <w:numId w:val="39"/>
        </w:numPr>
        <w:spacing w:after="0" w:line="240" w:lineRule="auto"/>
        <w:rPr>
          <w:rFonts w:asciiTheme="minorHAnsi" w:hAnsiTheme="minorHAnsi" w:cs="TTE1FBD478t00"/>
          <w:b/>
          <w:color w:val="538135" w:themeColor="accent6" w:themeShade="BF"/>
          <w:sz w:val="22"/>
          <w:szCs w:val="22"/>
        </w:rPr>
      </w:pPr>
      <w:r>
        <w:rPr>
          <w:rFonts w:asciiTheme="minorHAnsi" w:hAnsiTheme="minorHAnsi" w:cs="TTE1FBD478t00"/>
          <w:b/>
          <w:color w:val="538135" w:themeColor="accent6" w:themeShade="BF"/>
          <w:sz w:val="22"/>
          <w:szCs w:val="22"/>
        </w:rPr>
        <w:t xml:space="preserve"> </w:t>
      </w:r>
      <w:r w:rsidR="005A4CC1" w:rsidRPr="000E2B8F">
        <w:rPr>
          <w:rFonts w:asciiTheme="minorHAnsi" w:hAnsiTheme="minorHAnsi" w:cs="TTE1FBD478t00"/>
          <w:b/>
          <w:color w:val="538135" w:themeColor="accent6" w:themeShade="BF"/>
          <w:sz w:val="22"/>
          <w:szCs w:val="22"/>
        </w:rPr>
        <w:t>Process for requesting additional resources</w:t>
      </w:r>
    </w:p>
    <w:p w:rsidR="005A4CC1" w:rsidRPr="00947B5A" w:rsidRDefault="005A4CC1" w:rsidP="005A4CC1">
      <w:pPr>
        <w:rPr>
          <w:rFonts w:asciiTheme="minorHAnsi" w:hAnsiTheme="minorHAnsi" w:cs="TTE1FBD478t00"/>
          <w:b/>
        </w:rPr>
      </w:pP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 xml:space="preserve">Describe triggers and process for requesting additional resources </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 xml:space="preserve">Refer to agreements made with neighboring municipalities </w:t>
      </w:r>
    </w:p>
    <w:p w:rsidR="005A4CC1" w:rsidRPr="00947B5A" w:rsidRDefault="005A4CC1" w:rsidP="005A4CC1">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854"/>
      </w:tblGrid>
      <w:tr w:rsidR="005A4CC1" w:rsidRPr="00947B5A" w:rsidTr="005A4CC1">
        <w:tc>
          <w:tcPr>
            <w:tcW w:w="9854" w:type="dxa"/>
            <w:shd w:val="clear" w:color="auto" w:fill="B3B3B3"/>
          </w:tcPr>
          <w:p w:rsidR="005A4CC1" w:rsidRPr="00947B5A" w:rsidRDefault="005A4CC1" w:rsidP="005A4CC1">
            <w:pPr>
              <w:rPr>
                <w:rFonts w:asciiTheme="minorHAnsi" w:hAnsiTheme="minorHAnsi"/>
                <w:b/>
              </w:rPr>
            </w:pPr>
            <w:r w:rsidRPr="00947B5A">
              <w:rPr>
                <w:rFonts w:asciiTheme="minorHAnsi" w:hAnsiTheme="minorHAnsi"/>
                <w:b/>
              </w:rPr>
              <w:t>Example:</w:t>
            </w:r>
          </w:p>
          <w:p w:rsidR="005A4CC1" w:rsidRPr="00947B5A" w:rsidRDefault="005A4CC1" w:rsidP="005A4CC1">
            <w:pPr>
              <w:rPr>
                <w:rFonts w:asciiTheme="minorHAnsi" w:hAnsiTheme="minorHAnsi"/>
              </w:rPr>
            </w:pP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 xml:space="preserve">Council will draw on resources from the following municipalities / </w:t>
            </w:r>
            <w:r w:rsidR="00671465" w:rsidRPr="00947B5A">
              <w:rPr>
                <w:rFonts w:asciiTheme="minorHAnsi" w:hAnsiTheme="minorHAnsi"/>
              </w:rPr>
              <w:t>organizations</w:t>
            </w:r>
            <w:r w:rsidRPr="00947B5A">
              <w:rPr>
                <w:rFonts w:asciiTheme="minorHAnsi" w:hAnsiTheme="minorHAnsi"/>
              </w:rPr>
              <w:t xml:space="preserve"> in the delivery of animal welfare services:</w:t>
            </w:r>
          </w:p>
          <w:p w:rsidR="005A4CC1" w:rsidRPr="00947B5A" w:rsidRDefault="005A4CC1" w:rsidP="005A4CC1">
            <w:pPr>
              <w:numPr>
                <w:ilvl w:val="1"/>
                <w:numId w:val="22"/>
              </w:numPr>
              <w:spacing w:after="0" w:line="240" w:lineRule="auto"/>
              <w:rPr>
                <w:rFonts w:asciiTheme="minorHAnsi" w:hAnsiTheme="minorHAnsi"/>
              </w:rPr>
            </w:pPr>
            <w:r w:rsidRPr="00947B5A">
              <w:rPr>
                <w:rFonts w:asciiTheme="minorHAnsi" w:hAnsiTheme="minorHAnsi"/>
              </w:rPr>
              <w:t>List</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Requests for supplementary resources will be consistent with principles described in the State Emergency Response Plan / Municipal Emergency Response Plan.</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 xml:space="preserve">Additional resources to enable the effective delivery of animal welfare services will be discussed with the </w:t>
            </w:r>
            <w:r w:rsidR="002E09E5" w:rsidRPr="00947B5A">
              <w:rPr>
                <w:rFonts w:asciiTheme="minorHAnsi" w:hAnsiTheme="minorHAnsi"/>
              </w:rPr>
              <w:t>DEDJTR</w:t>
            </w:r>
            <w:r w:rsidRPr="00947B5A">
              <w:rPr>
                <w:rFonts w:asciiTheme="minorHAnsi" w:hAnsiTheme="minorHAnsi"/>
              </w:rPr>
              <w:t xml:space="preserve"> MECC Liaison Officer or </w:t>
            </w:r>
            <w:r w:rsidR="002E09E5" w:rsidRPr="00947B5A">
              <w:rPr>
                <w:rFonts w:asciiTheme="minorHAnsi" w:hAnsiTheme="minorHAnsi"/>
              </w:rPr>
              <w:t>DEDJTR</w:t>
            </w:r>
            <w:r w:rsidRPr="00947B5A">
              <w:rPr>
                <w:rFonts w:asciiTheme="minorHAnsi" w:hAnsiTheme="minorHAnsi"/>
              </w:rPr>
              <w:t xml:space="preserve"> Animal Welfare Liaison Officer.</w:t>
            </w:r>
          </w:p>
          <w:p w:rsidR="005A4CC1" w:rsidRPr="00947B5A" w:rsidRDefault="005A4CC1" w:rsidP="005A4CC1">
            <w:pPr>
              <w:rPr>
                <w:rFonts w:asciiTheme="minorHAnsi" w:hAnsiTheme="minorHAnsi"/>
              </w:rPr>
            </w:pPr>
          </w:p>
        </w:tc>
      </w:tr>
    </w:tbl>
    <w:p w:rsidR="005A4CC1" w:rsidRPr="00947B5A" w:rsidRDefault="005A4CC1" w:rsidP="005A4CC1">
      <w:pPr>
        <w:rPr>
          <w:rFonts w:asciiTheme="minorHAnsi" w:hAnsiTheme="minorHAnsi"/>
        </w:rPr>
      </w:pPr>
    </w:p>
    <w:p w:rsidR="005A4CC1" w:rsidRPr="000E2B8F" w:rsidRDefault="000E2B8F" w:rsidP="00F156FD">
      <w:pPr>
        <w:numPr>
          <w:ilvl w:val="0"/>
          <w:numId w:val="39"/>
        </w:numPr>
        <w:spacing w:after="0" w:line="240" w:lineRule="auto"/>
        <w:rPr>
          <w:rFonts w:asciiTheme="minorHAnsi" w:hAnsiTheme="minorHAnsi"/>
          <w:b/>
          <w:color w:val="538135" w:themeColor="accent6" w:themeShade="BF"/>
          <w:sz w:val="22"/>
          <w:szCs w:val="22"/>
        </w:rPr>
      </w:pPr>
      <w:r>
        <w:rPr>
          <w:rFonts w:asciiTheme="minorHAnsi" w:hAnsiTheme="minorHAnsi"/>
          <w:b/>
          <w:color w:val="538135" w:themeColor="accent6" w:themeShade="BF"/>
          <w:sz w:val="22"/>
          <w:szCs w:val="22"/>
        </w:rPr>
        <w:t xml:space="preserve"> </w:t>
      </w:r>
      <w:r w:rsidR="005A4CC1" w:rsidRPr="000E2B8F">
        <w:rPr>
          <w:rFonts w:asciiTheme="minorHAnsi" w:hAnsiTheme="minorHAnsi"/>
          <w:b/>
          <w:color w:val="538135" w:themeColor="accent6" w:themeShade="BF"/>
          <w:sz w:val="22"/>
          <w:szCs w:val="22"/>
        </w:rPr>
        <w:t>Financial measures</w:t>
      </w:r>
      <w:r w:rsidR="002152C7">
        <w:rPr>
          <w:rFonts w:asciiTheme="minorHAnsi" w:hAnsiTheme="minorHAnsi"/>
          <w:b/>
          <w:color w:val="538135" w:themeColor="accent6" w:themeShade="BF"/>
          <w:sz w:val="22"/>
          <w:szCs w:val="22"/>
        </w:rPr>
        <w:t xml:space="preserve"> / Budget</w:t>
      </w:r>
    </w:p>
    <w:p w:rsidR="005A4CC1" w:rsidRPr="00947B5A" w:rsidRDefault="005A4CC1" w:rsidP="005A4CC1">
      <w:pPr>
        <w:rPr>
          <w:rFonts w:asciiTheme="minorHAnsi" w:hAnsiTheme="minorHAnsi"/>
          <w:b/>
        </w:rPr>
      </w:pP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What aspects of this plan would be reasonably covered by council resources</w:t>
      </w:r>
    </w:p>
    <w:p w:rsidR="005A4CC1" w:rsidRPr="00947B5A" w:rsidRDefault="005A4CC1" w:rsidP="005A4CC1">
      <w:pPr>
        <w:numPr>
          <w:ilvl w:val="0"/>
          <w:numId w:val="22"/>
        </w:numPr>
        <w:spacing w:after="0" w:line="240" w:lineRule="auto"/>
        <w:rPr>
          <w:rFonts w:asciiTheme="minorHAnsi" w:hAnsiTheme="minorHAnsi"/>
        </w:rPr>
      </w:pPr>
      <w:r w:rsidRPr="00947B5A">
        <w:rPr>
          <w:rFonts w:asciiTheme="minorHAnsi" w:hAnsiTheme="minorHAnsi"/>
        </w:rPr>
        <w:t>What aspects of this plan would be subject to reimbursement, and what information would be required to assist that process (</w:t>
      </w:r>
      <w:r w:rsidR="00671465" w:rsidRPr="00947B5A">
        <w:rPr>
          <w:rFonts w:asciiTheme="minorHAnsi" w:hAnsiTheme="minorHAnsi"/>
        </w:rPr>
        <w:t>i.e.</w:t>
      </w:r>
      <w:r w:rsidRPr="00947B5A">
        <w:rPr>
          <w:rFonts w:asciiTheme="minorHAnsi" w:hAnsiTheme="minorHAnsi"/>
        </w:rPr>
        <w:t xml:space="preserve"> records) </w:t>
      </w:r>
    </w:p>
    <w:p w:rsidR="005A4CC1" w:rsidRPr="00947B5A" w:rsidRDefault="005A4CC1" w:rsidP="005A4CC1">
      <w:pPr>
        <w:autoSpaceDE w:val="0"/>
        <w:autoSpaceDN w:val="0"/>
        <w:adjustRightInd w:val="0"/>
        <w:rPr>
          <w:rFonts w:asciiTheme="minorHAnsi" w:hAnsiTheme="minorHAnsi" w:cs="TTE1FBD478t00"/>
          <w:sz w:val="22"/>
          <w:szCs w:val="22"/>
        </w:rPr>
      </w:pPr>
    </w:p>
    <w:p w:rsidR="005A4CC1" w:rsidRPr="000E2B8F" w:rsidRDefault="005A4CC1" w:rsidP="005A4CC1">
      <w:pPr>
        <w:autoSpaceDE w:val="0"/>
        <w:autoSpaceDN w:val="0"/>
        <w:adjustRightInd w:val="0"/>
        <w:rPr>
          <w:rFonts w:asciiTheme="minorHAnsi" w:hAnsiTheme="minorHAnsi" w:cs="TTE1FBD478t00"/>
          <w:b/>
          <w:sz w:val="22"/>
          <w:szCs w:val="22"/>
        </w:rPr>
      </w:pPr>
      <w:r w:rsidRPr="000E2B8F">
        <w:rPr>
          <w:rFonts w:asciiTheme="minorHAnsi" w:hAnsiTheme="minorHAnsi" w:cs="TTE1FBD478t00"/>
          <w:b/>
          <w:sz w:val="22"/>
          <w:szCs w:val="22"/>
        </w:rPr>
        <w:br w:type="page"/>
      </w:r>
      <w:r w:rsidRPr="000E2B8F">
        <w:rPr>
          <w:rFonts w:asciiTheme="minorHAnsi" w:hAnsiTheme="minorHAnsi" w:cs="TTE1FBD478t00"/>
          <w:b/>
          <w:color w:val="538135" w:themeColor="accent6" w:themeShade="BF"/>
          <w:sz w:val="22"/>
          <w:szCs w:val="22"/>
        </w:rPr>
        <w:lastRenderedPageBreak/>
        <w:t>Appendices (Examples)</w:t>
      </w:r>
    </w:p>
    <w:p w:rsidR="005A4CC1" w:rsidRPr="00947B5A" w:rsidRDefault="005A4CC1" w:rsidP="005A4CC1">
      <w:pPr>
        <w:autoSpaceDE w:val="0"/>
        <w:autoSpaceDN w:val="0"/>
        <w:adjustRightInd w:val="0"/>
        <w:rPr>
          <w:rFonts w:asciiTheme="minorHAnsi" w:hAnsiTheme="minorHAnsi" w:cs="TTE1FBD478t00"/>
          <w:b/>
        </w:rPr>
      </w:pP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Appendix 1- Contact information</w:t>
      </w:r>
    </w:p>
    <w:p w:rsidR="005A4CC1" w:rsidRPr="00947B5A" w:rsidRDefault="005A4CC1" w:rsidP="005A4CC1">
      <w:pPr>
        <w:autoSpaceDE w:val="0"/>
        <w:autoSpaceDN w:val="0"/>
        <w:adjustRightInd w:val="0"/>
        <w:rPr>
          <w:rFonts w:asciiTheme="minorHAnsi" w:hAnsiTheme="minorHAnsi" w:cs="TTE1FBD478t00"/>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Service</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Organisation / Business Name</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Contact Name/Role</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Phone/email</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Address</w:t>
            </w:r>
          </w:p>
        </w:tc>
      </w:tr>
      <w:tr w:rsidR="005A4CC1" w:rsidRPr="00947B5A" w:rsidTr="005A4CC1">
        <w:tc>
          <w:tcPr>
            <w:tcW w:w="9854" w:type="dxa"/>
            <w:gridSpan w:val="5"/>
            <w:shd w:val="clear" w:color="auto" w:fill="D9D9D9"/>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Municipal Emergency Animal Welfare Team</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Animal Welfare Unit Team Leader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Deputy Animal Welfare Team Leader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Team Member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Team Member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D9D9D9"/>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Identification of affected animals</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Livestock identification</w:t>
            </w:r>
          </w:p>
        </w:tc>
        <w:tc>
          <w:tcPr>
            <w:tcW w:w="1971" w:type="dxa"/>
            <w:shd w:val="clear" w:color="auto" w:fill="auto"/>
          </w:tcPr>
          <w:p w:rsidR="005A4CC1" w:rsidRPr="00947B5A" w:rsidRDefault="002E09E5"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DEDJTR</w:t>
            </w:r>
            <w:r w:rsidR="005A4CC1" w:rsidRPr="00947B5A">
              <w:rPr>
                <w:rFonts w:asciiTheme="minorHAnsi" w:hAnsiTheme="minorHAnsi" w:cs="TTE1FBD478t00"/>
                <w:sz w:val="20"/>
                <w:szCs w:val="20"/>
              </w:rPr>
              <w:t xml:space="preserve"> (NLIS)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Pet identification</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Microchip registers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Management of displaced animals</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Shelters</w:t>
            </w:r>
          </w:p>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Pounds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Boarding establishments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Animal transport providers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Cage hire / traps</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 xml:space="preserve">Animal welfare assessment </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 xml:space="preserve">Livestock and companion animal impacts </w:t>
            </w:r>
          </w:p>
        </w:tc>
        <w:tc>
          <w:tcPr>
            <w:tcW w:w="1971" w:type="dxa"/>
            <w:shd w:val="clear" w:color="auto" w:fill="auto"/>
          </w:tcPr>
          <w:p w:rsidR="005A4CC1" w:rsidRPr="00947B5A" w:rsidRDefault="002E09E5"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DEDJTR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 xml:space="preserve">Wildlife impacts </w:t>
            </w:r>
          </w:p>
        </w:tc>
        <w:tc>
          <w:tcPr>
            <w:tcW w:w="1971" w:type="dxa"/>
            <w:tcBorders>
              <w:bottom w:val="single" w:sz="4" w:space="0" w:color="auto"/>
            </w:tcBorders>
            <w:shd w:val="clear" w:color="auto" w:fill="auto"/>
          </w:tcPr>
          <w:p w:rsidR="005A4CC1" w:rsidRPr="00947B5A" w:rsidRDefault="00947B5A" w:rsidP="005A4CC1">
            <w:pPr>
              <w:autoSpaceDE w:val="0"/>
              <w:autoSpaceDN w:val="0"/>
              <w:adjustRightInd w:val="0"/>
              <w:rPr>
                <w:rFonts w:asciiTheme="minorHAnsi" w:hAnsiTheme="minorHAnsi" w:cs="TTE1FBD478t00"/>
                <w:sz w:val="20"/>
                <w:szCs w:val="20"/>
              </w:rPr>
            </w:pPr>
            <w:r>
              <w:rPr>
                <w:rFonts w:asciiTheme="minorHAnsi" w:hAnsiTheme="minorHAnsi" w:cs="TTE1FBD478t00"/>
                <w:sz w:val="20"/>
                <w:szCs w:val="20"/>
              </w:rPr>
              <w:t>DELWP</w:t>
            </w:r>
            <w:r w:rsidR="005A4CC1" w:rsidRPr="00947B5A">
              <w:rPr>
                <w:rFonts w:asciiTheme="minorHAnsi" w:hAnsiTheme="minorHAnsi" w:cs="TTE1FBD478t00"/>
                <w:sz w:val="20"/>
                <w:szCs w:val="20"/>
              </w:rPr>
              <w:t xml:space="preserve"> or Parks Victoria</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Animal destruction</w:t>
            </w:r>
          </w:p>
        </w:tc>
      </w:tr>
      <w:tr w:rsidR="005A4CC1" w:rsidRPr="00947B5A" w:rsidTr="005A4CC1">
        <w:tc>
          <w:tcPr>
            <w:tcW w:w="1970" w:type="dxa"/>
            <w:vMerge w:val="restart"/>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 xml:space="preserve">Livestock and companion animal </w:t>
            </w:r>
          </w:p>
        </w:tc>
        <w:tc>
          <w:tcPr>
            <w:tcW w:w="1971" w:type="dxa"/>
            <w:shd w:val="clear" w:color="auto" w:fill="auto"/>
          </w:tcPr>
          <w:p w:rsidR="005A4CC1" w:rsidRPr="00947B5A" w:rsidRDefault="002E09E5"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DEDJTR</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vMerge/>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Other (list)</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vMerge w:val="restart"/>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 xml:space="preserve">Wildlife impacts </w:t>
            </w:r>
          </w:p>
        </w:tc>
        <w:tc>
          <w:tcPr>
            <w:tcW w:w="1971" w:type="dxa"/>
            <w:tcBorders>
              <w:bottom w:val="single" w:sz="4" w:space="0" w:color="auto"/>
            </w:tcBorders>
            <w:shd w:val="clear" w:color="auto" w:fill="auto"/>
          </w:tcPr>
          <w:p w:rsidR="005A4CC1" w:rsidRPr="00947B5A" w:rsidRDefault="00947B5A" w:rsidP="005A4CC1">
            <w:pPr>
              <w:autoSpaceDE w:val="0"/>
              <w:autoSpaceDN w:val="0"/>
              <w:adjustRightInd w:val="0"/>
              <w:rPr>
                <w:rFonts w:asciiTheme="minorHAnsi" w:hAnsiTheme="minorHAnsi" w:cs="TTE1FBD478t00"/>
                <w:sz w:val="20"/>
                <w:szCs w:val="20"/>
              </w:rPr>
            </w:pPr>
            <w:r>
              <w:rPr>
                <w:rFonts w:asciiTheme="minorHAnsi" w:hAnsiTheme="minorHAnsi" w:cs="TTE1FBD478t00"/>
                <w:sz w:val="20"/>
                <w:szCs w:val="20"/>
              </w:rPr>
              <w:t>DELWP</w:t>
            </w:r>
            <w:r w:rsidR="005A4CC1" w:rsidRPr="00947B5A">
              <w:rPr>
                <w:rFonts w:asciiTheme="minorHAnsi" w:hAnsiTheme="minorHAnsi" w:cs="TTE1FBD478t00"/>
                <w:sz w:val="20"/>
                <w:szCs w:val="20"/>
              </w:rPr>
              <w:t xml:space="preserve"> or Parks Victoria</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vMerge/>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Other (list)</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Style w:val="CommentReference"/>
                <w:rFonts w:asciiTheme="minorHAnsi" w:hAnsiTheme="minorHAnsi"/>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Veterinary Treatment / Triage</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Veterinary Practices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Wildlife Carers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Volunteer vets / vet nurses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Australian Veterinary Association</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vMerge w:val="restart"/>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lastRenderedPageBreak/>
              <w:t>Triage support</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RSPCA</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vMerge/>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Other (list)</w:t>
            </w:r>
          </w:p>
        </w:tc>
        <w:tc>
          <w:tcPr>
            <w:tcW w:w="1971" w:type="dxa"/>
            <w:shd w:val="clear" w:color="auto" w:fill="auto"/>
          </w:tcPr>
          <w:p w:rsidR="005A4CC1" w:rsidRPr="00947B5A" w:rsidDel="001C5F37" w:rsidRDefault="005A4CC1" w:rsidP="005A4CC1">
            <w:pPr>
              <w:autoSpaceDE w:val="0"/>
              <w:autoSpaceDN w:val="0"/>
              <w:adjustRightInd w:val="0"/>
              <w:rPr>
                <w:rFonts w:asciiTheme="minorHAnsi" w:hAnsiTheme="minorHAnsi"/>
                <w:sz w:val="20"/>
                <w:szCs w:val="20"/>
              </w:rPr>
            </w:pPr>
          </w:p>
        </w:tc>
        <w:tc>
          <w:tcPr>
            <w:tcW w:w="1971" w:type="dxa"/>
            <w:shd w:val="clear" w:color="auto" w:fill="auto"/>
          </w:tcPr>
          <w:p w:rsidR="005A4CC1" w:rsidRPr="00947B5A" w:rsidDel="001C5F37" w:rsidRDefault="005A4CC1" w:rsidP="005A4CC1">
            <w:pPr>
              <w:autoSpaceDE w:val="0"/>
              <w:autoSpaceDN w:val="0"/>
              <w:adjustRightInd w:val="0"/>
              <w:rPr>
                <w:rFonts w:asciiTheme="minorHAnsi" w:hAnsiTheme="minorHAnsi"/>
                <w:color w:val="0000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Carcass Disposal</w:t>
            </w: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Transport</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Landfill Sites</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Knackeries</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Approvals</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EPA</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Water supplies</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Water Authority</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Donated fodder supplies</w:t>
            </w:r>
          </w:p>
        </w:tc>
      </w:tr>
      <w:tr w:rsidR="005A4CC1" w:rsidRPr="00947B5A" w:rsidTr="005A4CC1">
        <w:tc>
          <w:tcPr>
            <w:tcW w:w="1970"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Victorian Farmers Federation</w:t>
            </w: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tcBorders>
              <w:bottom w:val="single" w:sz="4" w:space="0" w:color="auto"/>
            </w:tcBorders>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Animal welfare groups</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671465"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Neighboring</w:t>
            </w:r>
            <w:r w:rsidR="005A4CC1" w:rsidRPr="00947B5A">
              <w:rPr>
                <w:rFonts w:asciiTheme="minorHAnsi" w:hAnsiTheme="minorHAnsi" w:cs="TTE1FBD478t00"/>
                <w:b/>
                <w:sz w:val="20"/>
                <w:szCs w:val="20"/>
              </w:rPr>
              <w:t xml:space="preserve"> Local Government Contacts</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r w:rsidR="005A4CC1" w:rsidRPr="00947B5A" w:rsidTr="005A4CC1">
        <w:tc>
          <w:tcPr>
            <w:tcW w:w="9854" w:type="dxa"/>
            <w:gridSpan w:val="5"/>
            <w:shd w:val="clear" w:color="auto" w:fill="CCCCCC"/>
          </w:tcPr>
          <w:p w:rsidR="005A4CC1" w:rsidRPr="00947B5A" w:rsidRDefault="005A4CC1" w:rsidP="005A4CC1">
            <w:pPr>
              <w:autoSpaceDE w:val="0"/>
              <w:autoSpaceDN w:val="0"/>
              <w:adjustRightInd w:val="0"/>
              <w:rPr>
                <w:rFonts w:asciiTheme="minorHAnsi" w:hAnsiTheme="minorHAnsi" w:cs="TTE1FBD478t00"/>
                <w:b/>
                <w:sz w:val="20"/>
                <w:szCs w:val="20"/>
              </w:rPr>
            </w:pPr>
            <w:r w:rsidRPr="00947B5A">
              <w:rPr>
                <w:rFonts w:asciiTheme="minorHAnsi" w:hAnsiTheme="minorHAnsi" w:cs="TTE1FBD478t00"/>
                <w:b/>
                <w:sz w:val="20"/>
                <w:szCs w:val="20"/>
              </w:rPr>
              <w:t>Other</w:t>
            </w:r>
          </w:p>
        </w:tc>
      </w:tr>
      <w:tr w:rsidR="005A4CC1" w:rsidRPr="00947B5A" w:rsidTr="005A4CC1">
        <w:tc>
          <w:tcPr>
            <w:tcW w:w="1970"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r w:rsidRPr="00947B5A">
              <w:rPr>
                <w:rFonts w:asciiTheme="minorHAnsi" w:hAnsiTheme="minorHAnsi" w:cs="TTE1FBD478t00"/>
                <w:sz w:val="20"/>
                <w:szCs w:val="20"/>
              </w:rPr>
              <w:t>Pest Removers</w:t>
            </w: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c>
          <w:tcPr>
            <w:tcW w:w="1971" w:type="dxa"/>
            <w:shd w:val="clear" w:color="auto" w:fill="auto"/>
          </w:tcPr>
          <w:p w:rsidR="005A4CC1" w:rsidRPr="00947B5A" w:rsidRDefault="005A4CC1" w:rsidP="005A4CC1">
            <w:pPr>
              <w:autoSpaceDE w:val="0"/>
              <w:autoSpaceDN w:val="0"/>
              <w:adjustRightInd w:val="0"/>
              <w:rPr>
                <w:rFonts w:asciiTheme="minorHAnsi" w:hAnsiTheme="minorHAnsi" w:cs="TTE1FBD478t00"/>
                <w:b/>
                <w:sz w:val="20"/>
                <w:szCs w:val="20"/>
              </w:rPr>
            </w:pPr>
          </w:p>
        </w:tc>
      </w:tr>
    </w:tbl>
    <w:p w:rsidR="005A4CC1" w:rsidRPr="00947B5A" w:rsidRDefault="005A4CC1" w:rsidP="005A4CC1">
      <w:pPr>
        <w:autoSpaceDE w:val="0"/>
        <w:autoSpaceDN w:val="0"/>
        <w:adjustRightInd w:val="0"/>
        <w:rPr>
          <w:rFonts w:asciiTheme="minorHAnsi" w:hAnsiTheme="minorHAnsi" w:cs="TTE1FBD478t00"/>
          <w:b/>
        </w:rPr>
      </w:pP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 xml:space="preserve">Appendix 2 - Emergency Relief Centres and Animal Welfare Processes </w:t>
      </w:r>
    </w:p>
    <w:p w:rsidR="005A4CC1" w:rsidRPr="00947B5A" w:rsidRDefault="005A4CC1" w:rsidP="005A4CC1">
      <w:pPr>
        <w:numPr>
          <w:ilvl w:val="0"/>
          <w:numId w:val="25"/>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Site Map of Centres and associated holding / housing facilities</w:t>
      </w:r>
    </w:p>
    <w:p w:rsidR="005A4CC1" w:rsidRPr="00947B5A" w:rsidRDefault="005A4CC1" w:rsidP="005A4CC1">
      <w:pPr>
        <w:numPr>
          <w:ilvl w:val="0"/>
          <w:numId w:val="25"/>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Procedures for the management of dangerous, unvaccinated animals or assistance animals</w:t>
      </w:r>
    </w:p>
    <w:p w:rsidR="005A4CC1" w:rsidRPr="00947B5A" w:rsidRDefault="005A4CC1" w:rsidP="005A4CC1">
      <w:pPr>
        <w:numPr>
          <w:ilvl w:val="0"/>
          <w:numId w:val="25"/>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Admissions flow charts</w:t>
      </w:r>
    </w:p>
    <w:p w:rsidR="005A4CC1" w:rsidRPr="00947B5A" w:rsidRDefault="005A4CC1" w:rsidP="005A4CC1">
      <w:pPr>
        <w:numPr>
          <w:ilvl w:val="0"/>
          <w:numId w:val="25"/>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Checklist for items required in the management of animals at Emergency Relief Centres</w:t>
      </w:r>
    </w:p>
    <w:p w:rsidR="005A4CC1" w:rsidRPr="00947B5A" w:rsidRDefault="005A4CC1" w:rsidP="005A4CC1">
      <w:pPr>
        <w:numPr>
          <w:ilvl w:val="0"/>
          <w:numId w:val="25"/>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Templates for record keeping</w:t>
      </w:r>
    </w:p>
    <w:p w:rsidR="005A4CC1" w:rsidRPr="00947B5A" w:rsidRDefault="005A4CC1" w:rsidP="005A4CC1">
      <w:pPr>
        <w:autoSpaceDE w:val="0"/>
        <w:autoSpaceDN w:val="0"/>
        <w:adjustRightInd w:val="0"/>
        <w:rPr>
          <w:rFonts w:asciiTheme="minorHAnsi" w:hAnsiTheme="minorHAnsi" w:cs="TTE1FBD478t00"/>
        </w:rPr>
      </w:pP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Appendix 3 – Job Cards</w:t>
      </w:r>
    </w:p>
    <w:p w:rsidR="005A4CC1" w:rsidRPr="00947B5A" w:rsidRDefault="005A4CC1" w:rsidP="005A4CC1">
      <w:pPr>
        <w:numPr>
          <w:ilvl w:val="0"/>
          <w:numId w:val="26"/>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Municipal Animal Welfare Team Leader – role overview, duties, reporting arrangements</w:t>
      </w:r>
    </w:p>
    <w:p w:rsidR="005A4CC1" w:rsidRPr="00947B5A" w:rsidRDefault="005A4CC1" w:rsidP="005A4CC1">
      <w:pPr>
        <w:numPr>
          <w:ilvl w:val="0"/>
          <w:numId w:val="26"/>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Municipal Animal Welfare Deputy Team Leader</w:t>
      </w:r>
    </w:p>
    <w:p w:rsidR="005A4CC1" w:rsidRPr="00947B5A" w:rsidRDefault="005A4CC1" w:rsidP="005A4CC1">
      <w:pPr>
        <w:numPr>
          <w:ilvl w:val="0"/>
          <w:numId w:val="26"/>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Municipal Animal Welfare Team Members</w:t>
      </w:r>
    </w:p>
    <w:p w:rsidR="005A4CC1" w:rsidRPr="00947B5A" w:rsidRDefault="005A4CC1" w:rsidP="005A4CC1">
      <w:pPr>
        <w:autoSpaceDE w:val="0"/>
        <w:autoSpaceDN w:val="0"/>
        <w:adjustRightInd w:val="0"/>
        <w:rPr>
          <w:rFonts w:asciiTheme="minorHAnsi" w:hAnsiTheme="minorHAnsi" w:cs="TTE1FBD478t00"/>
          <w:b/>
        </w:rPr>
      </w:pPr>
    </w:p>
    <w:p w:rsidR="005A4CC1" w:rsidRPr="000E2B8F" w:rsidRDefault="005A4CC1" w:rsidP="005A4CC1">
      <w:pPr>
        <w:rPr>
          <w:rFonts w:asciiTheme="minorHAnsi" w:hAnsiTheme="minorHAnsi"/>
          <w:b/>
          <w:color w:val="538135" w:themeColor="accent6" w:themeShade="BF"/>
          <w:sz w:val="22"/>
          <w:szCs w:val="22"/>
        </w:rPr>
      </w:pPr>
      <w:r w:rsidRPr="000E2B8F">
        <w:rPr>
          <w:rFonts w:asciiTheme="minorHAnsi" w:hAnsiTheme="minorHAnsi"/>
          <w:b/>
          <w:color w:val="538135" w:themeColor="accent6" w:themeShade="BF"/>
          <w:sz w:val="22"/>
          <w:szCs w:val="22"/>
        </w:rPr>
        <w:t>Appendix 4 –Emergency Animal Welfare Resources within the Municipal District</w:t>
      </w:r>
    </w:p>
    <w:p w:rsidR="005A4CC1" w:rsidRPr="00947B5A" w:rsidRDefault="005A4CC1" w:rsidP="005A4CC1">
      <w:pPr>
        <w:numPr>
          <w:ilvl w:val="0"/>
          <w:numId w:val="36"/>
        </w:numPr>
        <w:spacing w:after="0" w:line="240" w:lineRule="auto"/>
        <w:rPr>
          <w:rFonts w:asciiTheme="minorHAnsi" w:hAnsiTheme="minorHAnsi"/>
        </w:rPr>
      </w:pPr>
      <w:r w:rsidRPr="00947B5A">
        <w:rPr>
          <w:rFonts w:asciiTheme="minorHAnsi" w:hAnsiTheme="minorHAnsi"/>
        </w:rPr>
        <w:t>List the resources owned or under the direct control of the council that are relevant to emergency animal welfare (e.g. vehicles of the council, or its contractors, that can transport animals or water for livestock; personnel with animal training; cages, fencing, food bowls, animal welfare trailer).</w:t>
      </w:r>
    </w:p>
    <w:p w:rsidR="005A4CC1" w:rsidRPr="00947B5A" w:rsidRDefault="005A4CC1" w:rsidP="005A4CC1">
      <w:pPr>
        <w:autoSpaceDE w:val="0"/>
        <w:autoSpaceDN w:val="0"/>
        <w:adjustRightInd w:val="0"/>
        <w:rPr>
          <w:rFonts w:asciiTheme="minorHAnsi" w:hAnsiTheme="minorHAnsi" w:cs="TTE1FBD478t00"/>
          <w:b/>
        </w:rPr>
      </w:pP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Appendix 5 – Standard Operating Procedures / Safe Work Procedures</w:t>
      </w:r>
    </w:p>
    <w:p w:rsidR="005A4CC1" w:rsidRPr="00F156FD" w:rsidRDefault="00F156FD" w:rsidP="00F156FD">
      <w:pPr>
        <w:pStyle w:val="ListParagraph"/>
        <w:numPr>
          <w:ilvl w:val="0"/>
          <w:numId w:val="36"/>
        </w:numPr>
        <w:autoSpaceDE w:val="0"/>
        <w:autoSpaceDN w:val="0"/>
        <w:adjustRightInd w:val="0"/>
        <w:rPr>
          <w:rFonts w:asciiTheme="minorHAnsi" w:hAnsiTheme="minorHAnsi" w:cs="TTE1FBD478t00"/>
        </w:rPr>
      </w:pPr>
      <w:r w:rsidRPr="00F156FD">
        <w:rPr>
          <w:rFonts w:asciiTheme="minorHAnsi" w:hAnsiTheme="minorHAnsi" w:cs="TTE1FBD478t00"/>
        </w:rPr>
        <w:t xml:space="preserve">List all relevant SOP’s, safety instructions etc. </w:t>
      </w:r>
    </w:p>
    <w:p w:rsidR="005A4CC1" w:rsidRPr="000E2B8F" w:rsidRDefault="005A4CC1" w:rsidP="005A4CC1">
      <w:pPr>
        <w:autoSpaceDE w:val="0"/>
        <w:autoSpaceDN w:val="0"/>
        <w:adjustRightInd w:val="0"/>
        <w:rPr>
          <w:rFonts w:asciiTheme="minorHAnsi" w:hAnsiTheme="minorHAnsi" w:cs="TTE1FBD478t00"/>
          <w:b/>
          <w:color w:val="538135" w:themeColor="accent6" w:themeShade="BF"/>
          <w:sz w:val="22"/>
          <w:szCs w:val="22"/>
        </w:rPr>
      </w:pPr>
      <w:r w:rsidRPr="000E2B8F">
        <w:rPr>
          <w:rFonts w:asciiTheme="minorHAnsi" w:hAnsiTheme="minorHAnsi" w:cs="TTE1FBD478t00"/>
          <w:b/>
          <w:color w:val="538135" w:themeColor="accent6" w:themeShade="BF"/>
          <w:sz w:val="22"/>
          <w:szCs w:val="22"/>
        </w:rPr>
        <w:t>Appendix 6 – Templates</w:t>
      </w:r>
    </w:p>
    <w:p w:rsidR="005A4CC1" w:rsidRPr="00947B5A" w:rsidRDefault="005A4CC1" w:rsidP="005A4CC1">
      <w:pPr>
        <w:numPr>
          <w:ilvl w:val="0"/>
          <w:numId w:val="36"/>
        </w:numPr>
        <w:autoSpaceDE w:val="0"/>
        <w:autoSpaceDN w:val="0"/>
        <w:adjustRightInd w:val="0"/>
        <w:spacing w:after="0" w:line="240" w:lineRule="auto"/>
        <w:rPr>
          <w:rFonts w:asciiTheme="minorHAnsi" w:hAnsiTheme="minorHAnsi" w:cs="TTE1FBD478t00"/>
        </w:rPr>
      </w:pPr>
      <w:r w:rsidRPr="00947B5A">
        <w:rPr>
          <w:rFonts w:asciiTheme="minorHAnsi" w:hAnsiTheme="minorHAnsi" w:cs="TTE1FBD478t00"/>
        </w:rPr>
        <w:t>Briefing / Debriefing</w:t>
      </w:r>
    </w:p>
    <w:p w:rsidR="005A4CC1" w:rsidRPr="00947B5A" w:rsidRDefault="005A4CC1" w:rsidP="005A4CC1">
      <w:pPr>
        <w:numPr>
          <w:ilvl w:val="0"/>
          <w:numId w:val="36"/>
        </w:numPr>
        <w:autoSpaceDE w:val="0"/>
        <w:autoSpaceDN w:val="0"/>
        <w:adjustRightInd w:val="0"/>
        <w:spacing w:after="0" w:line="240" w:lineRule="auto"/>
        <w:rPr>
          <w:rFonts w:asciiTheme="minorHAnsi" w:hAnsiTheme="minorHAnsi" w:cs="TTE1FBD478t00"/>
        </w:rPr>
      </w:pPr>
      <w:r w:rsidRPr="00947B5A">
        <w:rPr>
          <w:rFonts w:asciiTheme="minorHAnsi" w:hAnsiTheme="minorHAnsi"/>
        </w:rPr>
        <w:t>Record of animals requiring emergency welfare support</w:t>
      </w:r>
    </w:p>
    <w:p w:rsidR="005A4CC1" w:rsidRPr="00947B5A" w:rsidRDefault="005A4CC1" w:rsidP="005A4CC1">
      <w:pPr>
        <w:autoSpaceDE w:val="0"/>
        <w:autoSpaceDN w:val="0"/>
        <w:adjustRightInd w:val="0"/>
        <w:rPr>
          <w:rFonts w:asciiTheme="minorHAnsi" w:hAnsiTheme="minorHAnsi" w:cs="TTE1FBD478t00"/>
          <w:b/>
        </w:rPr>
      </w:pPr>
    </w:p>
    <w:p w:rsidR="005A4CC1" w:rsidRPr="00947B5A" w:rsidRDefault="005A4CC1" w:rsidP="000E2B8F">
      <w:pPr>
        <w:autoSpaceDE w:val="0"/>
        <w:autoSpaceDN w:val="0"/>
        <w:adjustRightInd w:val="0"/>
        <w:rPr>
          <w:rFonts w:asciiTheme="minorHAnsi" w:hAnsiTheme="minorHAnsi"/>
        </w:rPr>
      </w:pPr>
      <w:r w:rsidRPr="000E2B8F">
        <w:rPr>
          <w:rFonts w:asciiTheme="minorHAnsi" w:hAnsiTheme="minorHAnsi" w:cs="TTE1FBD478t00"/>
          <w:b/>
          <w:color w:val="538135" w:themeColor="accent6" w:themeShade="BF"/>
          <w:sz w:val="22"/>
          <w:szCs w:val="22"/>
        </w:rPr>
        <w:t>Appendix 7 – Memorandum of Understanding</w:t>
      </w:r>
    </w:p>
    <w:sectPr w:rsidR="005A4CC1" w:rsidRPr="00947B5A" w:rsidSect="00EA2186">
      <w:headerReference w:type="default" r:id="rId15"/>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87F" w:rsidRDefault="00AA687F" w:rsidP="008954B2">
      <w:r>
        <w:separator/>
      </w:r>
    </w:p>
  </w:endnote>
  <w:endnote w:type="continuationSeparator" w:id="0">
    <w:p w:rsidR="00AA687F" w:rsidRDefault="00AA687F"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TE1FBD478t00">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510718">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1F57" w:rsidRDefault="008E1F57" w:rsidP="00510718">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BD601F">
    <w:pPr>
      <w:tabs>
        <w:tab w:val="left" w:pos="1420"/>
      </w:tabs>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510718">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5A27">
      <w:rPr>
        <w:rStyle w:val="PageNumber"/>
        <w:noProof/>
      </w:rPr>
      <w:t>2</w:t>
    </w:r>
    <w:r>
      <w:rPr>
        <w:rStyle w:val="PageNumber"/>
      </w:rPr>
      <w:fldChar w:fldCharType="end"/>
    </w:r>
  </w:p>
  <w:p w:rsidR="008E1F57" w:rsidRDefault="008E1F57" w:rsidP="00510718">
    <w:pPr>
      <w:ind w:right="360"/>
    </w:pPr>
    <w:r>
      <w:t>Municipal Emergency Animal Welfare Sub-Plan Template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87F" w:rsidRDefault="00AA687F" w:rsidP="008954B2">
      <w:r>
        <w:separator/>
      </w:r>
    </w:p>
  </w:footnote>
  <w:footnote w:type="continuationSeparator" w:id="0">
    <w:p w:rsidR="00AA687F" w:rsidRDefault="00AA687F" w:rsidP="00895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510718">
    <w:pPr>
      <w:tabs>
        <w:tab w:val="center" w:pos="5241"/>
      </w:tabs>
    </w:pPr>
    <w:r>
      <w:rPr>
        <w:noProof/>
        <w:lang w:val="en-AU" w:eastAsia="en-AU"/>
      </w:rPr>
      <w:drawing>
        <wp:anchor distT="0" distB="0" distL="114300" distR="114300" simplePos="0" relativeHeight="251662328" behindDoc="1" locked="0" layoutInCell="1" allowOverlap="1" wp14:anchorId="23F00BE9" wp14:editId="0C85AAAD">
          <wp:simplePos x="0" y="0"/>
          <wp:positionH relativeFrom="page">
            <wp:posOffset>-5080</wp:posOffset>
          </wp:positionH>
          <wp:positionV relativeFrom="page">
            <wp:posOffset>4445</wp:posOffset>
          </wp:positionV>
          <wp:extent cx="10125710" cy="11660505"/>
          <wp:effectExtent l="0" t="0" r="8890" b="0"/>
          <wp:wrapNone/>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62-11431_darke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25710" cy="11660505"/>
                  </a:xfrm>
                  <a:prstGeom prst="rect">
                    <a:avLst/>
                  </a:prstGeom>
                </pic:spPr>
              </pic:pic>
            </a:graphicData>
          </a:graphic>
          <wp14:sizeRelH relativeFrom="margin">
            <wp14:pctWidth>0</wp14:pctWidth>
          </wp14:sizeRelH>
          <wp14:sizeRelV relativeFrom="margin">
            <wp14:pctHeight>0</wp14:pctHeight>
          </wp14:sizeRelV>
        </wp:anchor>
      </w:drawing>
    </w:r>
    <w:r w:rsidRPr="005D35C4">
      <w:rPr>
        <w:noProof/>
        <w:lang w:val="en-AU" w:eastAsia="en-AU"/>
      </w:rPr>
      <w:drawing>
        <wp:anchor distT="0" distB="0" distL="114300" distR="114300" simplePos="0" relativeHeight="251663353" behindDoc="1" locked="0" layoutInCell="1" allowOverlap="1" wp14:anchorId="33B11CAF" wp14:editId="319F51BB">
          <wp:simplePos x="0" y="0"/>
          <wp:positionH relativeFrom="page">
            <wp:posOffset>0</wp:posOffset>
          </wp:positionH>
          <wp:positionV relativeFrom="page">
            <wp:posOffset>0</wp:posOffset>
          </wp:positionV>
          <wp:extent cx="7609840" cy="10763885"/>
          <wp:effectExtent l="0" t="0" r="0"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840" cy="10763885"/>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202E7B">
    <w:pPr>
      <w:tabs>
        <w:tab w:val="center" w:pos="5241"/>
        <w:tab w:val="left" w:pos="5820"/>
        <w:tab w:val="left" w:pos="8980"/>
      </w:tabs>
    </w:pPr>
    <w:r w:rsidRPr="00D62D1E">
      <w:rPr>
        <w:noProof/>
        <w:lang w:val="en-AU" w:eastAsia="en-AU"/>
      </w:rPr>
      <w:drawing>
        <wp:anchor distT="0" distB="0" distL="114300" distR="114300" simplePos="0" relativeHeight="251673600" behindDoc="1" locked="0" layoutInCell="1" allowOverlap="1" wp14:anchorId="008B1ACE" wp14:editId="3FED9731">
          <wp:simplePos x="0" y="0"/>
          <wp:positionH relativeFrom="page">
            <wp:posOffset>0</wp:posOffset>
          </wp:positionH>
          <wp:positionV relativeFrom="page">
            <wp:posOffset>20569</wp:posOffset>
          </wp:positionV>
          <wp:extent cx="7560000" cy="923661"/>
          <wp:effectExtent l="0" t="0" r="0" b="0"/>
          <wp:wrapNone/>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F57" w:rsidRDefault="008E1F57" w:rsidP="00EF3DC4">
    <w:r w:rsidRPr="00D62D1E">
      <w:rPr>
        <w:noProof/>
        <w:lang w:val="en-AU" w:eastAsia="en-AU"/>
      </w:rPr>
      <w:drawing>
        <wp:anchor distT="0" distB="0" distL="114300" distR="114300" simplePos="0" relativeHeight="251677696" behindDoc="1" locked="0" layoutInCell="1" allowOverlap="1" wp14:anchorId="646DDCEA" wp14:editId="197E1900">
          <wp:simplePos x="0" y="0"/>
          <wp:positionH relativeFrom="page">
            <wp:posOffset>0</wp:posOffset>
          </wp:positionH>
          <wp:positionV relativeFrom="page">
            <wp:posOffset>20569</wp:posOffset>
          </wp:positionV>
          <wp:extent cx="7560000" cy="923661"/>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A8A251E"/>
    <w:lvl w:ilvl="0">
      <w:start w:val="1"/>
      <w:numFmt w:val="decimal"/>
      <w:lvlText w:val="%1."/>
      <w:lvlJc w:val="left"/>
      <w:pPr>
        <w:tabs>
          <w:tab w:val="num" w:pos="1492"/>
        </w:tabs>
        <w:ind w:left="1492" w:hanging="360"/>
      </w:pPr>
    </w:lvl>
  </w:abstractNum>
  <w:abstractNum w:abstractNumId="2">
    <w:nsid w:val="FFFFFF7D"/>
    <w:multiLevelType w:val="singleLevel"/>
    <w:tmpl w:val="5F1C3CD6"/>
    <w:lvl w:ilvl="0">
      <w:start w:val="1"/>
      <w:numFmt w:val="decimal"/>
      <w:lvlText w:val="%1."/>
      <w:lvlJc w:val="left"/>
      <w:pPr>
        <w:tabs>
          <w:tab w:val="num" w:pos="1209"/>
        </w:tabs>
        <w:ind w:left="1209" w:hanging="360"/>
      </w:pPr>
    </w:lvl>
  </w:abstractNum>
  <w:abstractNum w:abstractNumId="3">
    <w:nsid w:val="FFFFFF7E"/>
    <w:multiLevelType w:val="singleLevel"/>
    <w:tmpl w:val="3A60E2F8"/>
    <w:lvl w:ilvl="0">
      <w:start w:val="1"/>
      <w:numFmt w:val="decimal"/>
      <w:lvlText w:val="%1."/>
      <w:lvlJc w:val="left"/>
      <w:pPr>
        <w:tabs>
          <w:tab w:val="num" w:pos="926"/>
        </w:tabs>
        <w:ind w:left="926" w:hanging="360"/>
      </w:pPr>
    </w:lvl>
  </w:abstractNum>
  <w:abstractNum w:abstractNumId="4">
    <w:nsid w:val="FFFFFF7F"/>
    <w:multiLevelType w:val="singleLevel"/>
    <w:tmpl w:val="D9A6556E"/>
    <w:lvl w:ilvl="0">
      <w:start w:val="1"/>
      <w:numFmt w:val="decimal"/>
      <w:lvlText w:val="%1."/>
      <w:lvlJc w:val="left"/>
      <w:pPr>
        <w:tabs>
          <w:tab w:val="num" w:pos="643"/>
        </w:tabs>
        <w:ind w:left="643" w:hanging="360"/>
      </w:pPr>
    </w:lvl>
  </w:abstractNum>
  <w:abstractNum w:abstractNumId="5">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446D978"/>
    <w:lvl w:ilvl="0">
      <w:start w:val="1"/>
      <w:numFmt w:val="decimal"/>
      <w:lvlText w:val="%1."/>
      <w:lvlJc w:val="left"/>
      <w:pPr>
        <w:tabs>
          <w:tab w:val="num" w:pos="360"/>
        </w:tabs>
        <w:ind w:left="360" w:hanging="360"/>
      </w:pPr>
    </w:lvl>
  </w:abstractNum>
  <w:abstractNum w:abstractNumId="1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nsid w:val="02C326D8"/>
    <w:multiLevelType w:val="hybridMultilevel"/>
    <w:tmpl w:val="DB0A9AA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08C22356"/>
    <w:multiLevelType w:val="hybridMultilevel"/>
    <w:tmpl w:val="9CD639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09CE65FD"/>
    <w:multiLevelType w:val="hybridMultilevel"/>
    <w:tmpl w:val="B0FEA73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9DD5EEB"/>
    <w:multiLevelType w:val="hybridMultilevel"/>
    <w:tmpl w:val="7AF0E4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A902D18"/>
    <w:multiLevelType w:val="hybridMultilevel"/>
    <w:tmpl w:val="468270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16E3393"/>
    <w:multiLevelType w:val="hybridMultilevel"/>
    <w:tmpl w:val="1330666C"/>
    <w:lvl w:ilvl="0" w:tplc="AA60CE94">
      <w:start w:val="11"/>
      <w:numFmt w:val="decimal"/>
      <w:lvlText w:val="%1."/>
      <w:lvlJc w:val="left"/>
      <w:pPr>
        <w:ind w:left="360" w:hanging="360"/>
      </w:pPr>
      <w:rPr>
        <w:rFonts w:hint="default"/>
        <w:color w:val="538135" w:themeColor="accent6"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E441D38"/>
    <w:multiLevelType w:val="hybridMultilevel"/>
    <w:tmpl w:val="46664C4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5746044"/>
    <w:multiLevelType w:val="multilevel"/>
    <w:tmpl w:val="8560157C"/>
    <w:lvl w:ilvl="0">
      <w:start w:val="11"/>
      <w:numFmt w:val="decimal"/>
      <w:lvlText w:val="%1.0"/>
      <w:lvlJc w:val="left"/>
      <w:pPr>
        <w:tabs>
          <w:tab w:val="num" w:pos="420"/>
        </w:tabs>
        <w:ind w:left="420" w:hanging="420"/>
      </w:pPr>
      <w:rPr>
        <w:rFonts w:hint="default"/>
        <w:color w:val="538135" w:themeColor="accent6" w:themeShade="BF"/>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37F32E75"/>
    <w:multiLevelType w:val="hybridMultilevel"/>
    <w:tmpl w:val="DCCE6C0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9AB083A"/>
    <w:multiLevelType w:val="hybridMultilevel"/>
    <w:tmpl w:val="5D2E00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C787D84"/>
    <w:multiLevelType w:val="hybridMultilevel"/>
    <w:tmpl w:val="052E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D483F75"/>
    <w:multiLevelType w:val="hybridMultilevel"/>
    <w:tmpl w:val="E1C86B7C"/>
    <w:lvl w:ilvl="0" w:tplc="CB3078D0">
      <w:start w:val="9"/>
      <w:numFmt w:val="decimal"/>
      <w:lvlText w:val="%1."/>
      <w:lvlJc w:val="left"/>
      <w:pPr>
        <w:ind w:left="360" w:hanging="360"/>
      </w:pPr>
      <w:rPr>
        <w:rFonts w:hint="default"/>
        <w:color w:val="538135" w:themeColor="accent6"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5B43D54"/>
    <w:multiLevelType w:val="multilevel"/>
    <w:tmpl w:val="140674C0"/>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4A6F4CA4"/>
    <w:multiLevelType w:val="hybridMultilevel"/>
    <w:tmpl w:val="F886C69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4D0A4A55"/>
    <w:multiLevelType w:val="hybridMultilevel"/>
    <w:tmpl w:val="A0BCF9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6AB3813"/>
    <w:multiLevelType w:val="hybridMultilevel"/>
    <w:tmpl w:val="CCC418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580213A3"/>
    <w:multiLevelType w:val="multilevel"/>
    <w:tmpl w:val="8BA2692C"/>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5BF219E2"/>
    <w:multiLevelType w:val="hybridMultilevel"/>
    <w:tmpl w:val="8BD02B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DB77491"/>
    <w:multiLevelType w:val="hybridMultilevel"/>
    <w:tmpl w:val="389C2B96"/>
    <w:lvl w:ilvl="0" w:tplc="914EFBEC">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E5133D"/>
    <w:multiLevelType w:val="hybridMultilevel"/>
    <w:tmpl w:val="233057F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63BD0B77"/>
    <w:multiLevelType w:val="hybridMultilevel"/>
    <w:tmpl w:val="B6C054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4A97309"/>
    <w:multiLevelType w:val="hybridMultilevel"/>
    <w:tmpl w:val="9C48E21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64EB607A"/>
    <w:multiLevelType w:val="hybridMultilevel"/>
    <w:tmpl w:val="1CD46A88"/>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CE52F8A"/>
    <w:multiLevelType w:val="hybridMultilevel"/>
    <w:tmpl w:val="FE78F2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7E9D1178"/>
    <w:multiLevelType w:val="hybridMultilevel"/>
    <w:tmpl w:val="BA5CF2F0"/>
    <w:lvl w:ilvl="0" w:tplc="0C090001">
      <w:start w:val="1"/>
      <w:numFmt w:val="bullet"/>
      <w:lvlText w:val=""/>
      <w:lvlJc w:val="left"/>
      <w:pPr>
        <w:tabs>
          <w:tab w:val="num" w:pos="360"/>
        </w:tabs>
        <w:ind w:left="360" w:hanging="360"/>
      </w:pPr>
      <w:rPr>
        <w:rFonts w:ascii="Symbol" w:hAnsi="Symbol" w:hint="default"/>
      </w:rPr>
    </w:lvl>
    <w:lvl w:ilvl="1" w:tplc="0C09000B">
      <w:start w:val="1"/>
      <w:numFmt w:val="bullet"/>
      <w:lvlText w:val=""/>
      <w:lvlJc w:val="left"/>
      <w:pPr>
        <w:tabs>
          <w:tab w:val="num" w:pos="1080"/>
        </w:tabs>
        <w:ind w:left="1080" w:hanging="360"/>
      </w:pPr>
      <w:rPr>
        <w:rFonts w:ascii="Wingdings" w:hAnsi="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32"/>
  </w:num>
  <w:num w:numId="14">
    <w:abstractNumId w:val="28"/>
  </w:num>
  <w:num w:numId="15">
    <w:abstractNumId w:val="24"/>
  </w:num>
  <w:num w:numId="16">
    <w:abstractNumId w:val="22"/>
  </w:num>
  <w:num w:numId="17">
    <w:abstractNumId w:val="13"/>
  </w:num>
  <w:num w:numId="18">
    <w:abstractNumId w:val="25"/>
  </w:num>
  <w:num w:numId="19">
    <w:abstractNumId w:val="21"/>
  </w:num>
  <w:num w:numId="20">
    <w:abstractNumId w:val="12"/>
  </w:num>
  <w:num w:numId="21">
    <w:abstractNumId w:val="18"/>
  </w:num>
  <w:num w:numId="22">
    <w:abstractNumId w:val="26"/>
  </w:num>
  <w:num w:numId="23">
    <w:abstractNumId w:val="35"/>
  </w:num>
  <w:num w:numId="24">
    <w:abstractNumId w:val="34"/>
  </w:num>
  <w:num w:numId="25">
    <w:abstractNumId w:val="29"/>
  </w:num>
  <w:num w:numId="26">
    <w:abstractNumId w:val="27"/>
  </w:num>
  <w:num w:numId="27">
    <w:abstractNumId w:val="37"/>
  </w:num>
  <w:num w:numId="28">
    <w:abstractNumId w:val="11"/>
  </w:num>
  <w:num w:numId="29">
    <w:abstractNumId w:val="31"/>
  </w:num>
  <w:num w:numId="30">
    <w:abstractNumId w:val="16"/>
  </w:num>
  <w:num w:numId="31">
    <w:abstractNumId w:val="30"/>
  </w:num>
  <w:num w:numId="32">
    <w:abstractNumId w:val="20"/>
  </w:num>
  <w:num w:numId="33">
    <w:abstractNumId w:val="15"/>
  </w:num>
  <w:num w:numId="34">
    <w:abstractNumId w:val="19"/>
  </w:num>
  <w:num w:numId="35">
    <w:abstractNumId w:val="38"/>
  </w:num>
  <w:num w:numId="36">
    <w:abstractNumId w:val="33"/>
  </w:num>
  <w:num w:numId="37">
    <w:abstractNumId w:val="36"/>
  </w:num>
  <w:num w:numId="38">
    <w:abstractNumId w:val="23"/>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87F"/>
    <w:rsid w:val="0002784E"/>
    <w:rsid w:val="000356FF"/>
    <w:rsid w:val="00044589"/>
    <w:rsid w:val="00051E50"/>
    <w:rsid w:val="000542C3"/>
    <w:rsid w:val="00055C19"/>
    <w:rsid w:val="000630B0"/>
    <w:rsid w:val="00082A8C"/>
    <w:rsid w:val="000B3FA6"/>
    <w:rsid w:val="000B517A"/>
    <w:rsid w:val="000C35AB"/>
    <w:rsid w:val="000D4F2F"/>
    <w:rsid w:val="000E2B8F"/>
    <w:rsid w:val="000E59BC"/>
    <w:rsid w:val="001251F3"/>
    <w:rsid w:val="001323E0"/>
    <w:rsid w:val="00133657"/>
    <w:rsid w:val="001731CD"/>
    <w:rsid w:val="00180AE6"/>
    <w:rsid w:val="0019645A"/>
    <w:rsid w:val="001C3F77"/>
    <w:rsid w:val="00202E7B"/>
    <w:rsid w:val="00207F75"/>
    <w:rsid w:val="00210E8C"/>
    <w:rsid w:val="002152C7"/>
    <w:rsid w:val="00257C7B"/>
    <w:rsid w:val="00261627"/>
    <w:rsid w:val="00275313"/>
    <w:rsid w:val="002B0C9A"/>
    <w:rsid w:val="002E09E5"/>
    <w:rsid w:val="002E548B"/>
    <w:rsid w:val="002F52EF"/>
    <w:rsid w:val="00306B4E"/>
    <w:rsid w:val="00320B43"/>
    <w:rsid w:val="00321F07"/>
    <w:rsid w:val="00323B2F"/>
    <w:rsid w:val="00340C5D"/>
    <w:rsid w:val="00346417"/>
    <w:rsid w:val="0036138F"/>
    <w:rsid w:val="003857DD"/>
    <w:rsid w:val="00397B9B"/>
    <w:rsid w:val="003A0AFB"/>
    <w:rsid w:val="003A0C46"/>
    <w:rsid w:val="003A2768"/>
    <w:rsid w:val="003A36A6"/>
    <w:rsid w:val="003A63C5"/>
    <w:rsid w:val="003B79F8"/>
    <w:rsid w:val="003C2E56"/>
    <w:rsid w:val="003C4A74"/>
    <w:rsid w:val="003D032C"/>
    <w:rsid w:val="003E0A4E"/>
    <w:rsid w:val="003E52E2"/>
    <w:rsid w:val="003E59F9"/>
    <w:rsid w:val="003F24C6"/>
    <w:rsid w:val="00400D2F"/>
    <w:rsid w:val="00403238"/>
    <w:rsid w:val="00416217"/>
    <w:rsid w:val="00425909"/>
    <w:rsid w:val="00445648"/>
    <w:rsid w:val="00470ADB"/>
    <w:rsid w:val="00474925"/>
    <w:rsid w:val="0047692D"/>
    <w:rsid w:val="00480133"/>
    <w:rsid w:val="00482225"/>
    <w:rsid w:val="004A2968"/>
    <w:rsid w:val="00510718"/>
    <w:rsid w:val="005715B8"/>
    <w:rsid w:val="00590E4A"/>
    <w:rsid w:val="005A0417"/>
    <w:rsid w:val="005A4CC1"/>
    <w:rsid w:val="005C02FB"/>
    <w:rsid w:val="005D35C4"/>
    <w:rsid w:val="005D37DA"/>
    <w:rsid w:val="005D6D23"/>
    <w:rsid w:val="005D735D"/>
    <w:rsid w:val="005E07E2"/>
    <w:rsid w:val="00623AD5"/>
    <w:rsid w:val="00624BBC"/>
    <w:rsid w:val="00632C8A"/>
    <w:rsid w:val="006351F3"/>
    <w:rsid w:val="00641571"/>
    <w:rsid w:val="00651678"/>
    <w:rsid w:val="006522BA"/>
    <w:rsid w:val="0066292A"/>
    <w:rsid w:val="00667D31"/>
    <w:rsid w:val="00671465"/>
    <w:rsid w:val="00694091"/>
    <w:rsid w:val="006A6409"/>
    <w:rsid w:val="006B2EB0"/>
    <w:rsid w:val="006D07C3"/>
    <w:rsid w:val="00705E35"/>
    <w:rsid w:val="007148AF"/>
    <w:rsid w:val="007219EC"/>
    <w:rsid w:val="0072525E"/>
    <w:rsid w:val="0073577E"/>
    <w:rsid w:val="00741370"/>
    <w:rsid w:val="0074385E"/>
    <w:rsid w:val="0076187E"/>
    <w:rsid w:val="00763A68"/>
    <w:rsid w:val="00775C11"/>
    <w:rsid w:val="00792085"/>
    <w:rsid w:val="007E2546"/>
    <w:rsid w:val="007F610A"/>
    <w:rsid w:val="008279BF"/>
    <w:rsid w:val="00833E2D"/>
    <w:rsid w:val="0086129D"/>
    <w:rsid w:val="008650FD"/>
    <w:rsid w:val="0087252A"/>
    <w:rsid w:val="00886DB5"/>
    <w:rsid w:val="008954B2"/>
    <w:rsid w:val="00897AB1"/>
    <w:rsid w:val="008B7B9E"/>
    <w:rsid w:val="008C3756"/>
    <w:rsid w:val="008C5966"/>
    <w:rsid w:val="008C5A27"/>
    <w:rsid w:val="008D04F6"/>
    <w:rsid w:val="008D2A20"/>
    <w:rsid w:val="008D5A4D"/>
    <w:rsid w:val="008E1C8A"/>
    <w:rsid w:val="008E1F57"/>
    <w:rsid w:val="0090507E"/>
    <w:rsid w:val="009200F6"/>
    <w:rsid w:val="009348BC"/>
    <w:rsid w:val="0093666F"/>
    <w:rsid w:val="00947B5A"/>
    <w:rsid w:val="009558E8"/>
    <w:rsid w:val="009620FD"/>
    <w:rsid w:val="00977CD5"/>
    <w:rsid w:val="00980445"/>
    <w:rsid w:val="009A6C18"/>
    <w:rsid w:val="009D2F90"/>
    <w:rsid w:val="009D6336"/>
    <w:rsid w:val="009F183A"/>
    <w:rsid w:val="00A1528A"/>
    <w:rsid w:val="00A314C5"/>
    <w:rsid w:val="00A3413C"/>
    <w:rsid w:val="00A47C38"/>
    <w:rsid w:val="00A70375"/>
    <w:rsid w:val="00A839B7"/>
    <w:rsid w:val="00A93FB6"/>
    <w:rsid w:val="00AA687F"/>
    <w:rsid w:val="00AB7D71"/>
    <w:rsid w:val="00AC6713"/>
    <w:rsid w:val="00AE1325"/>
    <w:rsid w:val="00AE5682"/>
    <w:rsid w:val="00AE78E9"/>
    <w:rsid w:val="00B179B3"/>
    <w:rsid w:val="00B23FE0"/>
    <w:rsid w:val="00B276B8"/>
    <w:rsid w:val="00B347F1"/>
    <w:rsid w:val="00B43DB8"/>
    <w:rsid w:val="00B47936"/>
    <w:rsid w:val="00B5588E"/>
    <w:rsid w:val="00BB1883"/>
    <w:rsid w:val="00BB2E70"/>
    <w:rsid w:val="00BC7343"/>
    <w:rsid w:val="00BD58AD"/>
    <w:rsid w:val="00BD601F"/>
    <w:rsid w:val="00C01CFE"/>
    <w:rsid w:val="00C058C4"/>
    <w:rsid w:val="00C14E78"/>
    <w:rsid w:val="00C21C0E"/>
    <w:rsid w:val="00C433B1"/>
    <w:rsid w:val="00C44299"/>
    <w:rsid w:val="00C45B22"/>
    <w:rsid w:val="00C6675C"/>
    <w:rsid w:val="00C73391"/>
    <w:rsid w:val="00C85827"/>
    <w:rsid w:val="00C86A07"/>
    <w:rsid w:val="00C974E9"/>
    <w:rsid w:val="00CA4D5E"/>
    <w:rsid w:val="00CA63CF"/>
    <w:rsid w:val="00CC6379"/>
    <w:rsid w:val="00CC68EC"/>
    <w:rsid w:val="00CC6E7E"/>
    <w:rsid w:val="00CD0EC4"/>
    <w:rsid w:val="00CD566D"/>
    <w:rsid w:val="00CF0624"/>
    <w:rsid w:val="00CF54FB"/>
    <w:rsid w:val="00D33A77"/>
    <w:rsid w:val="00D35680"/>
    <w:rsid w:val="00D35FD8"/>
    <w:rsid w:val="00D55D23"/>
    <w:rsid w:val="00D67F38"/>
    <w:rsid w:val="00DC3C90"/>
    <w:rsid w:val="00DC7BE4"/>
    <w:rsid w:val="00DE4095"/>
    <w:rsid w:val="00DF01D4"/>
    <w:rsid w:val="00DF17B4"/>
    <w:rsid w:val="00DF3B24"/>
    <w:rsid w:val="00E139AA"/>
    <w:rsid w:val="00E176FC"/>
    <w:rsid w:val="00E21EE4"/>
    <w:rsid w:val="00E55B1A"/>
    <w:rsid w:val="00E565FB"/>
    <w:rsid w:val="00E713AB"/>
    <w:rsid w:val="00E81AED"/>
    <w:rsid w:val="00E833BA"/>
    <w:rsid w:val="00E836FB"/>
    <w:rsid w:val="00EA2186"/>
    <w:rsid w:val="00EC56EC"/>
    <w:rsid w:val="00EE1C8C"/>
    <w:rsid w:val="00EF0242"/>
    <w:rsid w:val="00EF3DC4"/>
    <w:rsid w:val="00F069A0"/>
    <w:rsid w:val="00F100DA"/>
    <w:rsid w:val="00F15010"/>
    <w:rsid w:val="00F156FD"/>
    <w:rsid w:val="00F42C67"/>
    <w:rsid w:val="00F60988"/>
    <w:rsid w:val="00F63690"/>
    <w:rsid w:val="00F7492C"/>
    <w:rsid w:val="00F841C6"/>
    <w:rsid w:val="00FA5D66"/>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9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68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bodytext">
    <w:name w:val="Ag body text"/>
    <w:basedOn w:val="Normal"/>
    <w:qFormat/>
    <w:rsid w:val="00DF3B24"/>
  </w:style>
  <w:style w:type="paragraph" w:customStyle="1" w:styleId="Agdividertitle">
    <w:name w:val="Ag divider title"/>
    <w:basedOn w:val="Normal"/>
    <w:qFormat/>
    <w:rsid w:val="00AE5682"/>
    <w:pPr>
      <w:spacing w:after="0" w:line="480" w:lineRule="exact"/>
      <w:ind w:left="4678"/>
    </w:pPr>
    <w:rPr>
      <w:rFonts w:cstheme="minorBidi"/>
      <w:caps/>
      <w:color w:val="FFFFFF" w:themeColor="background1"/>
      <w:sz w:val="48"/>
      <w:szCs w:val="24"/>
      <w:lang w:val="en-AU"/>
    </w:rPr>
  </w:style>
  <w:style w:type="paragraph" w:customStyle="1" w:styleId="Agcontentsheading">
    <w:name w:val="Ag contents heading"/>
    <w:basedOn w:val="Normal"/>
    <w:qFormat/>
    <w:rsid w:val="00207F75"/>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2"/>
    <w:next w:val="Normal"/>
    <w:autoRedefine/>
    <w:uiPriority w:val="39"/>
    <w:unhideWhenUsed/>
    <w:rsid w:val="009348BC"/>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47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accessibilityheading">
    <w:name w:val="Ag accessibility heading"/>
    <w:basedOn w:val="Heading2"/>
    <w:qFormat/>
    <w:rsid w:val="00DF3B24"/>
    <w:pPr>
      <w:spacing w:before="120"/>
    </w:pPr>
  </w:style>
  <w:style w:type="character" w:customStyle="1" w:styleId="Agbodytextred">
    <w:name w:val="Ag body text red"/>
    <w:basedOn w:val="DefaultParagraphFont"/>
    <w:rsid w:val="00DF3B24"/>
    <w:rPr>
      <w:color w:val="FF0000"/>
    </w:rPr>
  </w:style>
  <w:style w:type="paragraph" w:customStyle="1" w:styleId="Agbulletlist">
    <w:name w:val="Ag bullet list"/>
    <w:basedOn w:val="Normal"/>
    <w:qFormat/>
    <w:rsid w:val="00DF3B24"/>
    <w:pPr>
      <w:numPr>
        <w:numId w:val="13"/>
      </w:numPr>
    </w:pPr>
  </w:style>
  <w:style w:type="paragraph" w:customStyle="1" w:styleId="Agcovertitle1">
    <w:name w:val="Ag cover title 1"/>
    <w:basedOn w:val="Normal"/>
    <w:next w:val="Agcovertitle2"/>
    <w:qFormat/>
    <w:rsid w:val="00DF3B24"/>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DF3B24"/>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0D4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F2F"/>
    <w:rPr>
      <w:rFonts w:ascii="Tahoma" w:hAnsi="Tahoma" w:cs="Tahoma"/>
      <w:color w:val="000000" w:themeColor="text1"/>
      <w:sz w:val="16"/>
      <w:szCs w:val="16"/>
    </w:rPr>
  </w:style>
  <w:style w:type="paragraph" w:customStyle="1" w:styleId="instructions">
    <w:name w:val="instructions"/>
    <w:basedOn w:val="Normal"/>
    <w:link w:val="instructionsChar"/>
    <w:qFormat/>
    <w:rsid w:val="000D4F2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0D4F2F"/>
    <w:rPr>
      <w:rFonts w:ascii="Arial" w:eastAsia="Times New Roman" w:hAnsi="Arial" w:cs="Times New Roman"/>
      <w:color w:val="ED7D31" w:themeColor="accent2"/>
      <w:sz w:val="18"/>
      <w:szCs w:val="20"/>
      <w:lang w:val="en-AU"/>
    </w:rPr>
  </w:style>
  <w:style w:type="character" w:styleId="Hyperlink">
    <w:name w:val="Hyperlink"/>
    <w:rsid w:val="005A4CC1"/>
    <w:rPr>
      <w:color w:val="0000FF"/>
      <w:u w:val="single"/>
    </w:rPr>
  </w:style>
  <w:style w:type="character" w:styleId="CommentReference">
    <w:name w:val="annotation reference"/>
    <w:semiHidden/>
    <w:rsid w:val="005A4CC1"/>
    <w:rPr>
      <w:sz w:val="16"/>
      <w:szCs w:val="16"/>
    </w:rPr>
  </w:style>
  <w:style w:type="paragraph" w:styleId="ListParagraph">
    <w:name w:val="List Paragraph"/>
    <w:basedOn w:val="Normal"/>
    <w:uiPriority w:val="34"/>
    <w:qFormat/>
    <w:rsid w:val="00F156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68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bodytext">
    <w:name w:val="Ag body text"/>
    <w:basedOn w:val="Normal"/>
    <w:qFormat/>
    <w:rsid w:val="00DF3B24"/>
  </w:style>
  <w:style w:type="paragraph" w:customStyle="1" w:styleId="Agdividertitle">
    <w:name w:val="Ag divider title"/>
    <w:basedOn w:val="Normal"/>
    <w:qFormat/>
    <w:rsid w:val="00AE5682"/>
    <w:pPr>
      <w:spacing w:after="0" w:line="480" w:lineRule="exact"/>
      <w:ind w:left="4678"/>
    </w:pPr>
    <w:rPr>
      <w:rFonts w:cstheme="minorBidi"/>
      <w:caps/>
      <w:color w:val="FFFFFF" w:themeColor="background1"/>
      <w:sz w:val="48"/>
      <w:szCs w:val="24"/>
      <w:lang w:val="en-AU"/>
    </w:rPr>
  </w:style>
  <w:style w:type="paragraph" w:customStyle="1" w:styleId="Agcontentsheading">
    <w:name w:val="Ag contents heading"/>
    <w:basedOn w:val="Normal"/>
    <w:qFormat/>
    <w:rsid w:val="00207F75"/>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2"/>
    <w:next w:val="Normal"/>
    <w:autoRedefine/>
    <w:uiPriority w:val="39"/>
    <w:unhideWhenUsed/>
    <w:rsid w:val="009348BC"/>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47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accessibilityheading">
    <w:name w:val="Ag accessibility heading"/>
    <w:basedOn w:val="Heading2"/>
    <w:qFormat/>
    <w:rsid w:val="00DF3B24"/>
    <w:pPr>
      <w:spacing w:before="120"/>
    </w:pPr>
  </w:style>
  <w:style w:type="character" w:customStyle="1" w:styleId="Agbodytextred">
    <w:name w:val="Ag body text red"/>
    <w:basedOn w:val="DefaultParagraphFont"/>
    <w:rsid w:val="00DF3B24"/>
    <w:rPr>
      <w:color w:val="FF0000"/>
    </w:rPr>
  </w:style>
  <w:style w:type="paragraph" w:customStyle="1" w:styleId="Agbulletlist">
    <w:name w:val="Ag bullet list"/>
    <w:basedOn w:val="Normal"/>
    <w:qFormat/>
    <w:rsid w:val="00DF3B24"/>
    <w:pPr>
      <w:numPr>
        <w:numId w:val="13"/>
      </w:numPr>
    </w:pPr>
  </w:style>
  <w:style w:type="paragraph" w:customStyle="1" w:styleId="Agcovertitle1">
    <w:name w:val="Ag cover title 1"/>
    <w:basedOn w:val="Normal"/>
    <w:next w:val="Agcovertitle2"/>
    <w:qFormat/>
    <w:rsid w:val="00DF3B24"/>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DF3B24"/>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0D4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F2F"/>
    <w:rPr>
      <w:rFonts w:ascii="Tahoma" w:hAnsi="Tahoma" w:cs="Tahoma"/>
      <w:color w:val="000000" w:themeColor="text1"/>
      <w:sz w:val="16"/>
      <w:szCs w:val="16"/>
    </w:rPr>
  </w:style>
  <w:style w:type="paragraph" w:customStyle="1" w:styleId="instructions">
    <w:name w:val="instructions"/>
    <w:basedOn w:val="Normal"/>
    <w:link w:val="instructionsChar"/>
    <w:qFormat/>
    <w:rsid w:val="000D4F2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0D4F2F"/>
    <w:rPr>
      <w:rFonts w:ascii="Arial" w:eastAsia="Times New Roman" w:hAnsi="Arial" w:cs="Times New Roman"/>
      <w:color w:val="ED7D31" w:themeColor="accent2"/>
      <w:sz w:val="18"/>
      <w:szCs w:val="20"/>
      <w:lang w:val="en-AU"/>
    </w:rPr>
  </w:style>
  <w:style w:type="character" w:styleId="Hyperlink">
    <w:name w:val="Hyperlink"/>
    <w:rsid w:val="005A4CC1"/>
    <w:rPr>
      <w:color w:val="0000FF"/>
      <w:u w:val="single"/>
    </w:rPr>
  </w:style>
  <w:style w:type="character" w:styleId="CommentReference">
    <w:name w:val="annotation reference"/>
    <w:semiHidden/>
    <w:rsid w:val="005A4CC1"/>
    <w:rPr>
      <w:sz w:val="16"/>
      <w:szCs w:val="16"/>
    </w:rPr>
  </w:style>
  <w:style w:type="paragraph" w:styleId="ListParagraph">
    <w:name w:val="List Paragraph"/>
    <w:basedOn w:val="Normal"/>
    <w:uiPriority w:val="34"/>
    <w:qFormat/>
    <w:rsid w:val="00F156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ourwater.vic.gov.au/saving/far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55\AppData\Local\Temp\notes9600E0\~375457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F68F1D-43DE-4568-9595-7909156E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~3754575.dotx</Template>
  <TotalTime>0</TotalTime>
  <Pages>13</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2016-10-24T23:30:00Z</dcterms:created>
  <dcterms:modified xsi:type="dcterms:W3CDTF">2016-10-24T23:30:00Z</dcterms:modified>
</cp:coreProperties>
</file>