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B42A" w14:textId="789B2057" w:rsidR="00CB475F" w:rsidRPr="00506540" w:rsidRDefault="0071554F" w:rsidP="00AC44A0">
      <w:pPr>
        <w:jc w:val="center"/>
        <w:rPr>
          <w:rFonts w:cstheme="minorHAnsi"/>
          <w:b/>
          <w:color w:val="000000" w:themeColor="text1"/>
          <w:sz w:val="40"/>
          <w:szCs w:val="40"/>
        </w:rPr>
      </w:pPr>
      <w:r w:rsidRPr="00506540">
        <w:rPr>
          <w:rFonts w:cstheme="minorHAnsi"/>
          <w:noProof/>
          <w:color w:val="000000" w:themeColor="text1"/>
        </w:rPr>
        <w:drawing>
          <wp:inline distT="0" distB="0" distL="0" distR="0" wp14:anchorId="7234B126" wp14:editId="6A7CEF45">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71867E28" w14:textId="77777777" w:rsidR="00CB475F" w:rsidRPr="00506540" w:rsidRDefault="00CB475F" w:rsidP="00AC44A0">
      <w:pPr>
        <w:jc w:val="center"/>
        <w:rPr>
          <w:rFonts w:cstheme="minorHAnsi"/>
          <w:b/>
          <w:color w:val="000000" w:themeColor="text1"/>
          <w:sz w:val="40"/>
          <w:szCs w:val="40"/>
        </w:rPr>
      </w:pPr>
    </w:p>
    <w:p w14:paraId="38ADDED8" w14:textId="07005AF4" w:rsidR="0071554F" w:rsidRPr="00506540" w:rsidRDefault="00573144" w:rsidP="00AC44A0">
      <w:pPr>
        <w:jc w:val="center"/>
        <w:rPr>
          <w:rFonts w:cstheme="minorHAnsi"/>
          <w:b/>
          <w:color w:val="000000" w:themeColor="text1"/>
          <w:sz w:val="40"/>
          <w:szCs w:val="40"/>
        </w:rPr>
      </w:pPr>
      <w:r w:rsidRPr="00506540">
        <w:rPr>
          <w:rFonts w:cstheme="minorHAnsi"/>
          <w:b/>
          <w:color w:val="000000" w:themeColor="text1"/>
          <w:sz w:val="40"/>
          <w:szCs w:val="40"/>
        </w:rPr>
        <w:t xml:space="preserve">VICTORIAN </w:t>
      </w:r>
      <w:r w:rsidR="00D7045B" w:rsidRPr="00506540">
        <w:rPr>
          <w:rFonts w:cstheme="minorHAnsi"/>
          <w:b/>
          <w:color w:val="000000" w:themeColor="text1"/>
          <w:sz w:val="40"/>
          <w:szCs w:val="40"/>
        </w:rPr>
        <w:t>PIG</w:t>
      </w:r>
      <w:r w:rsidR="0071554F" w:rsidRPr="00506540">
        <w:rPr>
          <w:rFonts w:cstheme="minorHAnsi"/>
          <w:b/>
          <w:color w:val="000000" w:themeColor="text1"/>
          <w:sz w:val="40"/>
          <w:szCs w:val="40"/>
        </w:rPr>
        <w:t xml:space="preserve"> </w:t>
      </w:r>
      <w:r w:rsidRPr="00506540">
        <w:rPr>
          <w:rFonts w:cstheme="minorHAnsi"/>
          <w:b/>
          <w:color w:val="000000" w:themeColor="text1"/>
          <w:sz w:val="40"/>
          <w:szCs w:val="40"/>
        </w:rPr>
        <w:t>INDUSTRY</w:t>
      </w:r>
    </w:p>
    <w:p w14:paraId="16EAE77C" w14:textId="101A72AE" w:rsidR="00573144" w:rsidRPr="00506540" w:rsidRDefault="0071554F" w:rsidP="00AC44A0">
      <w:pPr>
        <w:jc w:val="center"/>
        <w:rPr>
          <w:rFonts w:cstheme="minorHAnsi"/>
          <w:b/>
          <w:color w:val="000000" w:themeColor="text1"/>
          <w:sz w:val="28"/>
          <w:szCs w:val="28"/>
        </w:rPr>
      </w:pPr>
      <w:r w:rsidRPr="00506540">
        <w:rPr>
          <w:rFonts w:cstheme="minorHAnsi"/>
          <w:b/>
          <w:color w:val="000000" w:themeColor="text1"/>
          <w:sz w:val="40"/>
          <w:szCs w:val="40"/>
        </w:rPr>
        <w:t>FAST FACTS</w:t>
      </w:r>
    </w:p>
    <w:p w14:paraId="4CBF2B81" w14:textId="77777777" w:rsidR="00573144" w:rsidRPr="00506540" w:rsidRDefault="00573144" w:rsidP="00AC44A0">
      <w:pPr>
        <w:jc w:val="center"/>
        <w:rPr>
          <w:rFonts w:cstheme="minorHAnsi"/>
          <w:color w:val="000000" w:themeColor="text1"/>
          <w:sz w:val="28"/>
          <w:szCs w:val="28"/>
        </w:rPr>
      </w:pPr>
    </w:p>
    <w:p w14:paraId="5CF4DB30" w14:textId="287C7ACF" w:rsidR="00573144" w:rsidRPr="00506540" w:rsidRDefault="008D04BF" w:rsidP="00AC44A0">
      <w:pPr>
        <w:jc w:val="center"/>
        <w:rPr>
          <w:rFonts w:cstheme="minorHAnsi"/>
          <w:color w:val="000000" w:themeColor="text1"/>
          <w:sz w:val="28"/>
          <w:szCs w:val="28"/>
        </w:rPr>
      </w:pPr>
      <w:r w:rsidRPr="00506540">
        <w:rPr>
          <w:rFonts w:cstheme="minorHAnsi"/>
          <w:color w:val="000000" w:themeColor="text1"/>
          <w:sz w:val="28"/>
          <w:szCs w:val="28"/>
        </w:rPr>
        <w:t xml:space="preserve">June </w:t>
      </w:r>
      <w:r w:rsidR="00573144" w:rsidRPr="00506540">
        <w:rPr>
          <w:rFonts w:cstheme="minorHAnsi"/>
          <w:color w:val="000000" w:themeColor="text1"/>
          <w:sz w:val="28"/>
          <w:szCs w:val="28"/>
        </w:rPr>
        <w:t>2021</w:t>
      </w:r>
    </w:p>
    <w:p w14:paraId="3889ACC9" w14:textId="77777777" w:rsidR="00573144" w:rsidRPr="00506540" w:rsidRDefault="00573144" w:rsidP="00AC44A0">
      <w:pPr>
        <w:rPr>
          <w:rFonts w:cstheme="minorHAnsi"/>
          <w:color w:val="000000" w:themeColor="text1"/>
          <w:sz w:val="18"/>
          <w:szCs w:val="18"/>
        </w:rPr>
      </w:pPr>
    </w:p>
    <w:p w14:paraId="14B66786" w14:textId="77777777" w:rsidR="00573144" w:rsidRPr="00506540" w:rsidRDefault="00573144" w:rsidP="00AC44A0">
      <w:pPr>
        <w:rPr>
          <w:rFonts w:cstheme="minorHAnsi"/>
          <w:color w:val="000000" w:themeColor="text1"/>
          <w:sz w:val="8"/>
          <w:szCs w:val="8"/>
        </w:rPr>
      </w:pPr>
    </w:p>
    <w:p w14:paraId="34AE449D" w14:textId="77777777" w:rsidR="00573144" w:rsidRPr="00506540" w:rsidRDefault="00573144" w:rsidP="00AC44A0">
      <w:pPr>
        <w:rPr>
          <w:rFonts w:cstheme="minorHAnsi"/>
          <w:b/>
          <w:bCs/>
          <w:color w:val="000000" w:themeColor="text1"/>
          <w:sz w:val="16"/>
          <w:szCs w:val="16"/>
        </w:rPr>
      </w:pPr>
      <w:r w:rsidRPr="00506540">
        <w:rPr>
          <w:rFonts w:cstheme="minorHAnsi"/>
          <w:b/>
          <w:bCs/>
          <w:color w:val="000000" w:themeColor="text1"/>
          <w:sz w:val="16"/>
          <w:szCs w:val="16"/>
        </w:rPr>
        <w:t xml:space="preserve">Socio-Economic Policy Team | Agriculture Policy | Contact: </w:t>
      </w:r>
      <w:hyperlink r:id="rId11" w:history="1">
        <w:r w:rsidRPr="00506540">
          <w:rPr>
            <w:rStyle w:val="Hyperlink"/>
            <w:rFonts w:cstheme="minorHAnsi"/>
            <w:b/>
            <w:bCs/>
            <w:color w:val="000000" w:themeColor="text1"/>
            <w:sz w:val="16"/>
            <w:szCs w:val="16"/>
          </w:rPr>
          <w:t>francis.b.karanja@agriculture.vic.gov.au</w:t>
        </w:r>
      </w:hyperlink>
    </w:p>
    <w:p w14:paraId="1C8B1913" w14:textId="77777777" w:rsidR="00573144" w:rsidRPr="00506540" w:rsidRDefault="00573144" w:rsidP="00AC44A0">
      <w:pPr>
        <w:rPr>
          <w:rFonts w:cstheme="minorHAnsi"/>
          <w:b/>
          <w:bCs/>
          <w:color w:val="000000" w:themeColor="text1"/>
          <w:sz w:val="16"/>
          <w:szCs w:val="16"/>
        </w:rPr>
      </w:pPr>
    </w:p>
    <w:p w14:paraId="1F4D9FCF" w14:textId="77777777" w:rsidR="00573144" w:rsidRPr="00506540" w:rsidRDefault="00573144" w:rsidP="00AC44A0">
      <w:pPr>
        <w:spacing w:before="360" w:after="120"/>
        <w:rPr>
          <w:rFonts w:cstheme="minorHAnsi"/>
          <w:b/>
          <w:bCs/>
          <w:color w:val="000000" w:themeColor="text1"/>
          <w:sz w:val="20"/>
          <w:szCs w:val="20"/>
        </w:rPr>
      </w:pPr>
      <w:r w:rsidRPr="00506540">
        <w:rPr>
          <w:rFonts w:cstheme="minorHAnsi"/>
          <w:b/>
          <w:bCs/>
          <w:color w:val="000000" w:themeColor="text1"/>
          <w:sz w:val="20"/>
          <w:szCs w:val="20"/>
        </w:rPr>
        <w:t>Key highlights</w:t>
      </w:r>
    </w:p>
    <w:p w14:paraId="7FF87A9F" w14:textId="6E1DD709" w:rsidR="00573144" w:rsidRPr="00506540" w:rsidRDefault="00ED3E1A" w:rsidP="00AC44A0">
      <w:pPr>
        <w:pStyle w:val="ListParagraph"/>
        <w:numPr>
          <w:ilvl w:val="0"/>
          <w:numId w:val="4"/>
        </w:numPr>
        <w:spacing w:before="80" w:after="80"/>
        <w:ind w:left="357" w:hanging="357"/>
        <w:contextualSpacing w:val="0"/>
        <w:rPr>
          <w:rFonts w:cstheme="minorHAnsi"/>
          <w:b/>
          <w:color w:val="006600"/>
          <w:sz w:val="18"/>
          <w:szCs w:val="18"/>
        </w:rPr>
      </w:pPr>
      <w:r w:rsidRPr="00506540">
        <w:rPr>
          <w:rFonts w:cstheme="minorHAnsi"/>
          <w:b/>
          <w:color w:val="006600"/>
          <w:sz w:val="18"/>
          <w:szCs w:val="18"/>
        </w:rPr>
        <w:t xml:space="preserve">341 </w:t>
      </w:r>
      <w:r w:rsidR="00D7045B" w:rsidRPr="00506540">
        <w:rPr>
          <w:rFonts w:cstheme="minorHAnsi"/>
          <w:b/>
          <w:color w:val="006600"/>
          <w:sz w:val="18"/>
          <w:szCs w:val="18"/>
        </w:rPr>
        <w:t>pig</w:t>
      </w:r>
      <w:r w:rsidR="00083FA5" w:rsidRPr="00506540">
        <w:rPr>
          <w:rFonts w:cstheme="minorHAnsi"/>
          <w:b/>
          <w:color w:val="006600"/>
          <w:sz w:val="18"/>
          <w:szCs w:val="18"/>
        </w:rPr>
        <w:t xml:space="preserve"> </w:t>
      </w:r>
      <w:r w:rsidR="00573144" w:rsidRPr="00506540">
        <w:rPr>
          <w:rFonts w:cstheme="minorHAnsi"/>
          <w:b/>
          <w:color w:val="006600"/>
          <w:sz w:val="18"/>
          <w:szCs w:val="18"/>
        </w:rPr>
        <w:t xml:space="preserve">farm businesses in </w:t>
      </w:r>
      <w:r w:rsidRPr="00506540">
        <w:rPr>
          <w:rFonts w:cstheme="minorHAnsi"/>
          <w:b/>
          <w:color w:val="006600"/>
          <w:sz w:val="18"/>
          <w:szCs w:val="18"/>
        </w:rPr>
        <w:t>2019-20</w:t>
      </w:r>
      <w:r w:rsidR="00573144" w:rsidRPr="00506540">
        <w:rPr>
          <w:rFonts w:cstheme="minorHAnsi"/>
          <w:b/>
          <w:color w:val="006600"/>
          <w:sz w:val="18"/>
          <w:szCs w:val="18"/>
        </w:rPr>
        <w:t xml:space="preserve">, </w:t>
      </w:r>
      <w:r w:rsidR="002C7880" w:rsidRPr="00506540">
        <w:rPr>
          <w:rFonts w:cstheme="minorHAnsi"/>
          <w:b/>
          <w:color w:val="006600"/>
          <w:sz w:val="18"/>
          <w:szCs w:val="18"/>
        </w:rPr>
        <w:t xml:space="preserve">more than double that </w:t>
      </w:r>
      <w:r w:rsidR="00573144" w:rsidRPr="00506540">
        <w:rPr>
          <w:rFonts w:cstheme="minorHAnsi"/>
          <w:b/>
          <w:color w:val="006600"/>
          <w:sz w:val="18"/>
          <w:szCs w:val="18"/>
        </w:rPr>
        <w:t>on previous year</w:t>
      </w:r>
    </w:p>
    <w:p w14:paraId="7A852F54" w14:textId="27CF63D3" w:rsidR="00573144" w:rsidRPr="00506540" w:rsidRDefault="002E3812" w:rsidP="00AC44A0">
      <w:pPr>
        <w:pStyle w:val="ListParagraph"/>
        <w:numPr>
          <w:ilvl w:val="0"/>
          <w:numId w:val="4"/>
        </w:numPr>
        <w:spacing w:before="80" w:after="80"/>
        <w:ind w:left="357" w:hanging="357"/>
        <w:contextualSpacing w:val="0"/>
        <w:rPr>
          <w:rFonts w:cstheme="minorHAnsi"/>
          <w:b/>
          <w:color w:val="006600"/>
          <w:sz w:val="18"/>
          <w:szCs w:val="18"/>
        </w:rPr>
      </w:pPr>
      <w:r w:rsidRPr="00506540">
        <w:rPr>
          <w:rFonts w:cstheme="minorHAnsi"/>
          <w:b/>
          <w:color w:val="006600"/>
          <w:sz w:val="18"/>
          <w:szCs w:val="18"/>
        </w:rPr>
        <w:t>900</w:t>
      </w:r>
      <w:r w:rsidR="00D7045B" w:rsidRPr="00506540">
        <w:rPr>
          <w:rFonts w:cstheme="minorHAnsi"/>
          <w:b/>
          <w:color w:val="006600"/>
          <w:sz w:val="18"/>
          <w:szCs w:val="18"/>
        </w:rPr>
        <w:t xml:space="preserve"> </w:t>
      </w:r>
      <w:r w:rsidR="00573144" w:rsidRPr="00506540">
        <w:rPr>
          <w:rFonts w:cstheme="minorHAnsi"/>
          <w:b/>
          <w:color w:val="006600"/>
          <w:sz w:val="18"/>
          <w:szCs w:val="18"/>
        </w:rPr>
        <w:t xml:space="preserve">jobs in </w:t>
      </w:r>
      <w:r w:rsidR="00D7045B" w:rsidRPr="00506540">
        <w:rPr>
          <w:rFonts w:cstheme="minorHAnsi"/>
          <w:b/>
          <w:color w:val="006600"/>
          <w:sz w:val="18"/>
          <w:szCs w:val="18"/>
        </w:rPr>
        <w:t>pig</w:t>
      </w:r>
      <w:r w:rsidR="00684E8C" w:rsidRPr="00506540">
        <w:rPr>
          <w:rFonts w:cstheme="minorHAnsi"/>
          <w:b/>
          <w:color w:val="006600"/>
          <w:sz w:val="18"/>
          <w:szCs w:val="18"/>
        </w:rPr>
        <w:t xml:space="preserve"> industry</w:t>
      </w:r>
      <w:r w:rsidR="00573144" w:rsidRPr="00506540">
        <w:rPr>
          <w:rFonts w:cstheme="minorHAnsi"/>
          <w:b/>
          <w:color w:val="006600"/>
          <w:sz w:val="18"/>
          <w:szCs w:val="18"/>
        </w:rPr>
        <w:t xml:space="preserve"> (year to </w:t>
      </w:r>
      <w:r w:rsidRPr="00506540">
        <w:rPr>
          <w:rFonts w:cstheme="minorHAnsi"/>
          <w:b/>
          <w:color w:val="006600"/>
          <w:sz w:val="18"/>
          <w:szCs w:val="18"/>
        </w:rPr>
        <w:t>May</w:t>
      </w:r>
      <w:r w:rsidR="00573144" w:rsidRPr="00506540">
        <w:rPr>
          <w:rFonts w:cstheme="minorHAnsi"/>
          <w:b/>
          <w:color w:val="006600"/>
          <w:sz w:val="18"/>
          <w:szCs w:val="18"/>
        </w:rPr>
        <w:t xml:space="preserve"> 2021), </w:t>
      </w:r>
      <w:r w:rsidRPr="00506540">
        <w:rPr>
          <w:rFonts w:cstheme="minorHAnsi"/>
          <w:b/>
          <w:color w:val="006600"/>
          <w:sz w:val="18"/>
          <w:szCs w:val="18"/>
        </w:rPr>
        <w:t>2</w:t>
      </w:r>
      <w:r w:rsidR="00573144" w:rsidRPr="00506540">
        <w:rPr>
          <w:rFonts w:cstheme="minorHAnsi"/>
          <w:b/>
          <w:color w:val="006600"/>
          <w:sz w:val="18"/>
          <w:szCs w:val="18"/>
        </w:rPr>
        <w:t xml:space="preserve">% </w:t>
      </w:r>
      <w:r w:rsidR="00AA52BC" w:rsidRPr="00506540">
        <w:rPr>
          <w:rFonts w:cstheme="minorHAnsi"/>
          <w:b/>
          <w:color w:val="006600"/>
          <w:sz w:val="18"/>
          <w:szCs w:val="18"/>
        </w:rPr>
        <w:t>decrease</w:t>
      </w:r>
      <w:r w:rsidR="00573144" w:rsidRPr="00506540">
        <w:rPr>
          <w:rFonts w:cstheme="minorHAnsi"/>
          <w:b/>
          <w:color w:val="FF0000"/>
          <w:sz w:val="18"/>
          <w:szCs w:val="18"/>
        </w:rPr>
        <w:t xml:space="preserve"> </w:t>
      </w:r>
      <w:r w:rsidR="00573144" w:rsidRPr="00506540">
        <w:rPr>
          <w:rFonts w:cstheme="minorHAnsi"/>
          <w:b/>
          <w:color w:val="006600"/>
          <w:sz w:val="18"/>
          <w:szCs w:val="18"/>
        </w:rPr>
        <w:t xml:space="preserve">from </w:t>
      </w:r>
      <w:r w:rsidR="00AA52BC" w:rsidRPr="00506540">
        <w:rPr>
          <w:rFonts w:cstheme="minorHAnsi"/>
          <w:b/>
          <w:color w:val="006600"/>
          <w:sz w:val="18"/>
          <w:szCs w:val="18"/>
        </w:rPr>
        <w:t>May</w:t>
      </w:r>
      <w:r w:rsidR="00573144" w:rsidRPr="00506540">
        <w:rPr>
          <w:rFonts w:cstheme="minorHAnsi"/>
          <w:b/>
          <w:color w:val="006600"/>
          <w:sz w:val="18"/>
          <w:szCs w:val="18"/>
        </w:rPr>
        <w:t xml:space="preserve"> 2020</w:t>
      </w:r>
    </w:p>
    <w:p w14:paraId="6275963C" w14:textId="4AA4A4ED" w:rsidR="00573144" w:rsidRPr="00506540" w:rsidRDefault="00ED3E1A" w:rsidP="00AC44A0">
      <w:pPr>
        <w:pStyle w:val="ListParagraph"/>
        <w:numPr>
          <w:ilvl w:val="0"/>
          <w:numId w:val="4"/>
        </w:numPr>
        <w:spacing w:before="80" w:after="80"/>
        <w:ind w:left="357" w:hanging="357"/>
        <w:contextualSpacing w:val="0"/>
        <w:rPr>
          <w:rFonts w:cstheme="minorHAnsi"/>
          <w:b/>
          <w:color w:val="006600"/>
          <w:sz w:val="18"/>
          <w:szCs w:val="18"/>
        </w:rPr>
      </w:pPr>
      <w:r w:rsidRPr="00506540">
        <w:rPr>
          <w:rFonts w:cstheme="minorHAnsi"/>
          <w:b/>
          <w:color w:val="006600"/>
          <w:sz w:val="18"/>
          <w:szCs w:val="18"/>
        </w:rPr>
        <w:t>$344</w:t>
      </w:r>
      <w:r w:rsidR="00573144" w:rsidRPr="00506540">
        <w:rPr>
          <w:rFonts w:cstheme="minorHAnsi"/>
          <w:b/>
          <w:color w:val="006600"/>
          <w:sz w:val="18"/>
          <w:szCs w:val="18"/>
        </w:rPr>
        <w:t xml:space="preserve"> </w:t>
      </w:r>
      <w:r w:rsidR="00D7045B" w:rsidRPr="00506540">
        <w:rPr>
          <w:rFonts w:cstheme="minorHAnsi"/>
          <w:b/>
          <w:color w:val="006600"/>
          <w:sz w:val="18"/>
          <w:szCs w:val="18"/>
        </w:rPr>
        <w:t>m</w:t>
      </w:r>
      <w:r w:rsidR="00573144" w:rsidRPr="00506540">
        <w:rPr>
          <w:rFonts w:cstheme="minorHAnsi"/>
          <w:b/>
          <w:color w:val="006600"/>
          <w:sz w:val="18"/>
          <w:szCs w:val="18"/>
        </w:rPr>
        <w:t xml:space="preserve">illion value of </w:t>
      </w:r>
      <w:r w:rsidR="00D7045B" w:rsidRPr="00506540">
        <w:rPr>
          <w:rFonts w:cstheme="minorHAnsi"/>
          <w:b/>
          <w:color w:val="006600"/>
          <w:sz w:val="18"/>
          <w:szCs w:val="18"/>
        </w:rPr>
        <w:t>pig</w:t>
      </w:r>
      <w:r w:rsidR="00A62151" w:rsidRPr="00506540">
        <w:rPr>
          <w:rFonts w:cstheme="minorHAnsi"/>
          <w:b/>
          <w:color w:val="006600"/>
          <w:sz w:val="18"/>
          <w:szCs w:val="18"/>
        </w:rPr>
        <w:t xml:space="preserve"> </w:t>
      </w:r>
      <w:r w:rsidR="00573144" w:rsidRPr="00506540">
        <w:rPr>
          <w:rFonts w:cstheme="minorHAnsi"/>
          <w:b/>
          <w:color w:val="006600"/>
          <w:sz w:val="18"/>
          <w:szCs w:val="18"/>
        </w:rPr>
        <w:t>production (</w:t>
      </w:r>
      <w:r w:rsidRPr="00506540">
        <w:rPr>
          <w:rFonts w:cstheme="minorHAnsi"/>
          <w:b/>
          <w:color w:val="006600"/>
          <w:sz w:val="18"/>
          <w:szCs w:val="18"/>
        </w:rPr>
        <w:t>2019-20</w:t>
      </w:r>
      <w:r w:rsidR="00573144" w:rsidRPr="00506540">
        <w:rPr>
          <w:rFonts w:cstheme="minorHAnsi"/>
          <w:b/>
          <w:color w:val="006600"/>
          <w:sz w:val="18"/>
          <w:szCs w:val="18"/>
        </w:rPr>
        <w:t xml:space="preserve">), </w:t>
      </w:r>
      <w:r w:rsidRPr="00506540">
        <w:rPr>
          <w:rFonts w:cstheme="minorHAnsi"/>
          <w:b/>
          <w:color w:val="006600"/>
          <w:sz w:val="18"/>
          <w:szCs w:val="18"/>
        </w:rPr>
        <w:t>33%</w:t>
      </w:r>
      <w:r w:rsidR="00573144" w:rsidRPr="00506540">
        <w:rPr>
          <w:rFonts w:cstheme="minorHAnsi"/>
          <w:b/>
          <w:color w:val="006600"/>
          <w:sz w:val="18"/>
          <w:szCs w:val="18"/>
        </w:rPr>
        <w:t xml:space="preserve"> </w:t>
      </w:r>
      <w:r w:rsidR="00BE1F67" w:rsidRPr="00506540">
        <w:rPr>
          <w:rFonts w:cstheme="minorHAnsi"/>
          <w:b/>
          <w:color w:val="006600"/>
          <w:sz w:val="18"/>
          <w:szCs w:val="18"/>
        </w:rPr>
        <w:t>in</w:t>
      </w:r>
      <w:r w:rsidR="00573144" w:rsidRPr="00506540">
        <w:rPr>
          <w:rFonts w:cstheme="minorHAnsi"/>
          <w:b/>
          <w:color w:val="006600"/>
          <w:sz w:val="18"/>
          <w:szCs w:val="18"/>
        </w:rPr>
        <w:t>crease</w:t>
      </w:r>
      <w:r w:rsidR="00573144" w:rsidRPr="00506540">
        <w:rPr>
          <w:rFonts w:cstheme="minorHAnsi"/>
          <w:b/>
          <w:color w:val="FF0000"/>
          <w:sz w:val="18"/>
          <w:szCs w:val="18"/>
        </w:rPr>
        <w:t xml:space="preserve"> </w:t>
      </w:r>
      <w:r w:rsidR="00573144" w:rsidRPr="00506540">
        <w:rPr>
          <w:rFonts w:cstheme="minorHAnsi"/>
          <w:b/>
          <w:color w:val="006600"/>
          <w:sz w:val="18"/>
          <w:szCs w:val="18"/>
        </w:rPr>
        <w:t xml:space="preserve">on </w:t>
      </w:r>
      <w:r w:rsidRPr="00506540">
        <w:rPr>
          <w:rFonts w:cstheme="minorHAnsi"/>
          <w:b/>
          <w:color w:val="006600"/>
          <w:sz w:val="18"/>
          <w:szCs w:val="18"/>
        </w:rPr>
        <w:t>2018-19</w:t>
      </w:r>
    </w:p>
    <w:p w14:paraId="54116B37" w14:textId="2F732F9B" w:rsidR="00573144" w:rsidRPr="00506540" w:rsidRDefault="00573144" w:rsidP="00AC44A0">
      <w:pPr>
        <w:pStyle w:val="ListParagraph"/>
        <w:numPr>
          <w:ilvl w:val="0"/>
          <w:numId w:val="4"/>
        </w:numPr>
        <w:spacing w:before="80" w:after="80"/>
        <w:ind w:left="357" w:hanging="357"/>
        <w:contextualSpacing w:val="0"/>
        <w:rPr>
          <w:rFonts w:cstheme="minorHAnsi"/>
          <w:b/>
          <w:color w:val="006600"/>
          <w:sz w:val="18"/>
          <w:szCs w:val="18"/>
        </w:rPr>
      </w:pPr>
      <w:r w:rsidRPr="00506540">
        <w:rPr>
          <w:rFonts w:cstheme="minorHAnsi"/>
          <w:b/>
          <w:color w:val="006600"/>
          <w:sz w:val="18"/>
          <w:szCs w:val="18"/>
        </w:rPr>
        <w:t>$</w:t>
      </w:r>
      <w:r w:rsidR="00D7045B" w:rsidRPr="00506540">
        <w:rPr>
          <w:rFonts w:cstheme="minorHAnsi"/>
          <w:b/>
          <w:color w:val="006600"/>
          <w:sz w:val="18"/>
          <w:szCs w:val="18"/>
        </w:rPr>
        <w:t>36</w:t>
      </w:r>
      <w:r w:rsidRPr="00506540">
        <w:rPr>
          <w:rFonts w:cstheme="minorHAnsi"/>
          <w:b/>
          <w:color w:val="006600"/>
          <w:sz w:val="18"/>
          <w:szCs w:val="18"/>
        </w:rPr>
        <w:t xml:space="preserve"> </w:t>
      </w:r>
      <w:r w:rsidR="00D7045B" w:rsidRPr="00506540">
        <w:rPr>
          <w:rFonts w:cstheme="minorHAnsi"/>
          <w:b/>
          <w:color w:val="006600"/>
          <w:sz w:val="18"/>
          <w:szCs w:val="18"/>
        </w:rPr>
        <w:t>m</w:t>
      </w:r>
      <w:r w:rsidRPr="00506540">
        <w:rPr>
          <w:rFonts w:cstheme="minorHAnsi"/>
          <w:b/>
          <w:color w:val="006600"/>
          <w:sz w:val="18"/>
          <w:szCs w:val="18"/>
        </w:rPr>
        <w:t xml:space="preserve">illion worth of </w:t>
      </w:r>
      <w:r w:rsidR="00D7045B" w:rsidRPr="00506540">
        <w:rPr>
          <w:rFonts w:cstheme="minorHAnsi"/>
          <w:b/>
          <w:color w:val="006600"/>
          <w:sz w:val="18"/>
          <w:szCs w:val="18"/>
        </w:rPr>
        <w:t>pig meat</w:t>
      </w:r>
      <w:r w:rsidR="00BE1F67" w:rsidRPr="00506540">
        <w:rPr>
          <w:rFonts w:cstheme="minorHAnsi"/>
          <w:b/>
          <w:color w:val="006600"/>
          <w:sz w:val="18"/>
          <w:szCs w:val="18"/>
        </w:rPr>
        <w:t xml:space="preserve"> </w:t>
      </w:r>
      <w:r w:rsidRPr="00506540">
        <w:rPr>
          <w:rFonts w:cstheme="minorHAnsi"/>
          <w:b/>
          <w:color w:val="006600"/>
          <w:sz w:val="18"/>
          <w:szCs w:val="18"/>
        </w:rPr>
        <w:t xml:space="preserve">exports (2019-20), </w:t>
      </w:r>
      <w:r w:rsidR="005A5C63" w:rsidRPr="00506540">
        <w:rPr>
          <w:rFonts w:cstheme="minorHAnsi"/>
          <w:b/>
          <w:color w:val="006600"/>
          <w:sz w:val="18"/>
          <w:szCs w:val="18"/>
        </w:rPr>
        <w:t>61%</w:t>
      </w:r>
      <w:r w:rsidRPr="00506540">
        <w:rPr>
          <w:rFonts w:cstheme="minorHAnsi"/>
          <w:b/>
          <w:color w:val="006600"/>
          <w:sz w:val="18"/>
          <w:szCs w:val="18"/>
        </w:rPr>
        <w:t xml:space="preserve"> </w:t>
      </w:r>
      <w:r w:rsidR="00D7045B" w:rsidRPr="00506540">
        <w:rPr>
          <w:rFonts w:cstheme="minorHAnsi"/>
          <w:b/>
          <w:color w:val="006600"/>
          <w:sz w:val="18"/>
          <w:szCs w:val="18"/>
        </w:rPr>
        <w:t>in</w:t>
      </w:r>
      <w:r w:rsidRPr="00506540">
        <w:rPr>
          <w:rFonts w:cstheme="minorHAnsi"/>
          <w:b/>
          <w:color w:val="006600"/>
          <w:sz w:val="18"/>
          <w:szCs w:val="18"/>
        </w:rPr>
        <w:t>crease</w:t>
      </w:r>
      <w:r w:rsidRPr="00506540">
        <w:rPr>
          <w:rFonts w:cstheme="minorHAnsi"/>
          <w:b/>
          <w:color w:val="FF0000"/>
          <w:sz w:val="18"/>
          <w:szCs w:val="18"/>
        </w:rPr>
        <w:t xml:space="preserve"> </w:t>
      </w:r>
      <w:r w:rsidRPr="00506540">
        <w:rPr>
          <w:rFonts w:cstheme="minorHAnsi"/>
          <w:b/>
          <w:color w:val="006600"/>
          <w:sz w:val="18"/>
          <w:szCs w:val="18"/>
        </w:rPr>
        <w:t>year-on-year</w:t>
      </w:r>
    </w:p>
    <w:p w14:paraId="71BBADBC" w14:textId="1541A94A" w:rsidR="00573144" w:rsidRPr="00506540" w:rsidRDefault="00C8615F" w:rsidP="00AC44A0">
      <w:pPr>
        <w:spacing w:before="360" w:after="120"/>
        <w:rPr>
          <w:rFonts w:cstheme="minorHAnsi"/>
          <w:b/>
          <w:bCs/>
          <w:color w:val="000000" w:themeColor="text1"/>
          <w:sz w:val="20"/>
          <w:szCs w:val="20"/>
        </w:rPr>
      </w:pPr>
      <w:r w:rsidRPr="00506540">
        <w:rPr>
          <w:rFonts w:cstheme="minorHAnsi"/>
          <w:b/>
          <w:bCs/>
          <w:color w:val="000000" w:themeColor="text1"/>
          <w:sz w:val="20"/>
          <w:szCs w:val="20"/>
        </w:rPr>
        <w:t>Farm</w:t>
      </w:r>
      <w:r w:rsidR="00616338" w:rsidRPr="00506540">
        <w:rPr>
          <w:rFonts w:cstheme="minorHAnsi"/>
          <w:b/>
          <w:bCs/>
          <w:color w:val="000000" w:themeColor="text1"/>
          <w:sz w:val="20"/>
          <w:szCs w:val="20"/>
        </w:rPr>
        <w:t xml:space="preserve"> facts and figures</w:t>
      </w:r>
      <w:r w:rsidR="00BE1F67" w:rsidRPr="00506540">
        <w:rPr>
          <w:rFonts w:cstheme="minorHAnsi"/>
          <w:b/>
          <w:bCs/>
          <w:color w:val="000000" w:themeColor="text1"/>
          <w:sz w:val="20"/>
          <w:szCs w:val="20"/>
        </w:rPr>
        <w:t xml:space="preserve"> </w:t>
      </w:r>
    </w:p>
    <w:p w14:paraId="635213D6" w14:textId="4F737592" w:rsidR="00C8615F" w:rsidRPr="00506540" w:rsidRDefault="00C8615F" w:rsidP="00C8615F">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There were around </w:t>
      </w:r>
      <w:r w:rsidR="00701133" w:rsidRPr="00506540">
        <w:rPr>
          <w:rFonts w:cstheme="minorHAnsi"/>
          <w:color w:val="000000" w:themeColor="text1"/>
          <w:sz w:val="18"/>
          <w:szCs w:val="18"/>
        </w:rPr>
        <w:t xml:space="preserve">341 </w:t>
      </w:r>
      <w:r w:rsidRPr="00506540">
        <w:rPr>
          <w:rFonts w:cstheme="minorHAnsi"/>
          <w:color w:val="000000" w:themeColor="text1"/>
          <w:sz w:val="18"/>
          <w:szCs w:val="18"/>
        </w:rPr>
        <w:t xml:space="preserve">pig farm businesses in Victoria in </w:t>
      </w:r>
      <w:r w:rsidR="00701133" w:rsidRPr="00506540">
        <w:rPr>
          <w:rFonts w:cstheme="minorHAnsi"/>
          <w:color w:val="000000" w:themeColor="text1"/>
          <w:sz w:val="18"/>
          <w:szCs w:val="18"/>
        </w:rPr>
        <w:t>2019-20</w:t>
      </w:r>
      <w:r w:rsidRPr="00506540">
        <w:rPr>
          <w:rFonts w:cstheme="minorHAnsi"/>
          <w:color w:val="000000" w:themeColor="text1"/>
          <w:sz w:val="18"/>
          <w:szCs w:val="18"/>
        </w:rPr>
        <w:t xml:space="preserve">, </w:t>
      </w:r>
      <w:r w:rsidR="00701133" w:rsidRPr="00506540">
        <w:rPr>
          <w:rFonts w:cstheme="minorHAnsi"/>
          <w:color w:val="000000" w:themeColor="text1"/>
          <w:sz w:val="18"/>
          <w:szCs w:val="18"/>
        </w:rPr>
        <w:t>more than doubled</w:t>
      </w:r>
      <w:r w:rsidRPr="00506540">
        <w:rPr>
          <w:rFonts w:cstheme="minorHAnsi"/>
          <w:color w:val="000000" w:themeColor="text1"/>
          <w:sz w:val="18"/>
          <w:szCs w:val="18"/>
        </w:rPr>
        <w:t xml:space="preserve"> compared with </w:t>
      </w:r>
      <w:r w:rsidR="00701133" w:rsidRPr="00506540">
        <w:rPr>
          <w:rFonts w:cstheme="minorHAnsi"/>
          <w:color w:val="000000" w:themeColor="text1"/>
          <w:sz w:val="18"/>
          <w:szCs w:val="18"/>
        </w:rPr>
        <w:t>2018-19</w:t>
      </w:r>
      <w:r w:rsidRPr="00506540">
        <w:rPr>
          <w:rFonts w:cstheme="minorHAnsi"/>
          <w:color w:val="000000" w:themeColor="text1"/>
          <w:sz w:val="18"/>
          <w:szCs w:val="18"/>
        </w:rPr>
        <w:t>.</w:t>
      </w:r>
    </w:p>
    <w:p w14:paraId="5ECFE28A" w14:textId="0B38D857" w:rsidR="00C8615F" w:rsidRPr="00506540" w:rsidRDefault="00C8615F" w:rsidP="00C8615F">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Victoria pig farm businesses represent </w:t>
      </w:r>
      <w:r w:rsidR="004D7558" w:rsidRPr="00506540">
        <w:rPr>
          <w:rFonts w:cstheme="minorHAnsi"/>
          <w:color w:val="000000" w:themeColor="text1"/>
          <w:sz w:val="18"/>
          <w:szCs w:val="18"/>
        </w:rPr>
        <w:t>30%</w:t>
      </w:r>
      <w:r w:rsidRPr="00506540">
        <w:rPr>
          <w:rFonts w:cstheme="minorHAnsi"/>
          <w:color w:val="000000" w:themeColor="text1"/>
          <w:sz w:val="18"/>
          <w:szCs w:val="18"/>
        </w:rPr>
        <w:t xml:space="preserve"> of the </w:t>
      </w:r>
      <w:r w:rsidR="004D7558" w:rsidRPr="00506540">
        <w:rPr>
          <w:rFonts w:cstheme="minorHAnsi"/>
          <w:color w:val="000000" w:themeColor="text1"/>
          <w:sz w:val="18"/>
          <w:szCs w:val="18"/>
        </w:rPr>
        <w:t xml:space="preserve">1,134 </w:t>
      </w:r>
      <w:r w:rsidRPr="00506540">
        <w:rPr>
          <w:rFonts w:cstheme="minorHAnsi"/>
          <w:color w:val="000000" w:themeColor="text1"/>
          <w:sz w:val="18"/>
          <w:szCs w:val="18"/>
        </w:rPr>
        <w:t>pig farms in Australia.</w:t>
      </w:r>
    </w:p>
    <w:p w14:paraId="110AD4D4" w14:textId="1ED0426C" w:rsidR="00EB6F60" w:rsidRPr="00506540" w:rsidRDefault="00C8615F" w:rsidP="003C0F30">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The </w:t>
      </w:r>
      <w:r w:rsidR="004D7558" w:rsidRPr="00506540">
        <w:rPr>
          <w:rFonts w:cstheme="minorHAnsi"/>
          <w:color w:val="000000" w:themeColor="text1"/>
          <w:sz w:val="18"/>
          <w:szCs w:val="18"/>
        </w:rPr>
        <w:t>540,000</w:t>
      </w:r>
      <w:r w:rsidRPr="00506540">
        <w:rPr>
          <w:rFonts w:cstheme="minorHAnsi"/>
          <w:color w:val="000000" w:themeColor="text1"/>
          <w:sz w:val="18"/>
          <w:szCs w:val="18"/>
        </w:rPr>
        <w:t xml:space="preserve"> head of pigs in Victoria comprise 24 per cent of the national pig herd of 2.3 million head.</w:t>
      </w:r>
    </w:p>
    <w:p w14:paraId="1D73222A" w14:textId="77777777" w:rsidR="00444EE3" w:rsidRPr="00506540" w:rsidRDefault="00444EE3" w:rsidP="00444EE3">
      <w:pPr>
        <w:spacing w:before="360" w:after="120"/>
        <w:rPr>
          <w:rFonts w:cstheme="minorHAnsi"/>
          <w:b/>
          <w:bCs/>
          <w:color w:val="000000" w:themeColor="text1"/>
          <w:sz w:val="20"/>
          <w:szCs w:val="20"/>
        </w:rPr>
      </w:pPr>
      <w:r w:rsidRPr="00506540">
        <w:rPr>
          <w:rFonts w:cstheme="minorHAnsi"/>
          <w:b/>
          <w:bCs/>
          <w:color w:val="000000" w:themeColor="text1"/>
          <w:sz w:val="20"/>
          <w:szCs w:val="20"/>
        </w:rPr>
        <w:t>How much is produced?</w:t>
      </w:r>
    </w:p>
    <w:p w14:paraId="78CF9E7C" w14:textId="2FA69946" w:rsidR="001533F4"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Around 1.14 million pigs were processed in Victoria in 2019-20, down 1.4 per cent on the previous year. Victoria produced 92,000 tonnes carcass weight of pork, down 1.4 per cent compared with 2018-19.</w:t>
      </w:r>
    </w:p>
    <w:p w14:paraId="711CD6CA" w14:textId="4FFFFE78" w:rsidR="00BE1F67"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Victoria’s pork production accounts for 23 per cent of Australia’s production (403,000 tonnes), making Victoria the second largest pork producing state, after Queensland (24%).</w:t>
      </w:r>
    </w:p>
    <w:p w14:paraId="78EFEF7E" w14:textId="072AF9C5" w:rsidR="00922819" w:rsidRPr="00506540" w:rsidRDefault="00BC1D53" w:rsidP="00BC1D53">
      <w:pPr>
        <w:spacing w:before="360" w:after="120"/>
        <w:rPr>
          <w:rFonts w:cstheme="minorHAnsi"/>
          <w:b/>
          <w:bCs/>
          <w:color w:val="000000" w:themeColor="text1"/>
          <w:sz w:val="20"/>
          <w:szCs w:val="20"/>
        </w:rPr>
      </w:pPr>
      <w:r w:rsidRPr="00506540">
        <w:rPr>
          <w:rFonts w:cstheme="minorHAnsi"/>
          <w:b/>
          <w:bCs/>
          <w:color w:val="000000" w:themeColor="text1"/>
          <w:sz w:val="20"/>
          <w:szCs w:val="20"/>
        </w:rPr>
        <w:t xml:space="preserve">What is the value of </w:t>
      </w:r>
      <w:r w:rsidR="001533F4" w:rsidRPr="00506540">
        <w:rPr>
          <w:rFonts w:cstheme="minorHAnsi"/>
          <w:b/>
          <w:bCs/>
          <w:color w:val="000000" w:themeColor="text1"/>
          <w:sz w:val="20"/>
          <w:szCs w:val="20"/>
        </w:rPr>
        <w:t xml:space="preserve">farm-gate </w:t>
      </w:r>
      <w:r w:rsidRPr="00506540">
        <w:rPr>
          <w:rFonts w:cstheme="minorHAnsi"/>
          <w:b/>
          <w:bCs/>
          <w:color w:val="000000" w:themeColor="text1"/>
          <w:sz w:val="20"/>
          <w:szCs w:val="20"/>
        </w:rPr>
        <w:t>production?</w:t>
      </w:r>
    </w:p>
    <w:p w14:paraId="3E5D4ADF" w14:textId="2115711B" w:rsidR="001533F4"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The gross value of production from Victorian pig industry was </w:t>
      </w:r>
      <w:r w:rsidR="00CD0163" w:rsidRPr="00506540">
        <w:rPr>
          <w:rFonts w:cstheme="minorHAnsi"/>
          <w:color w:val="000000" w:themeColor="text1"/>
          <w:sz w:val="18"/>
          <w:szCs w:val="18"/>
        </w:rPr>
        <w:t>$344</w:t>
      </w:r>
      <w:r w:rsidRPr="00506540">
        <w:rPr>
          <w:rFonts w:cstheme="minorHAnsi"/>
          <w:color w:val="000000" w:themeColor="text1"/>
          <w:sz w:val="18"/>
          <w:szCs w:val="18"/>
        </w:rPr>
        <w:t xml:space="preserve"> million in </w:t>
      </w:r>
      <w:r w:rsidR="00CD0163" w:rsidRPr="00506540">
        <w:rPr>
          <w:rFonts w:cstheme="minorHAnsi"/>
          <w:color w:val="000000" w:themeColor="text1"/>
          <w:sz w:val="18"/>
          <w:szCs w:val="18"/>
        </w:rPr>
        <w:t>2019-20</w:t>
      </w:r>
      <w:r w:rsidRPr="00506540">
        <w:rPr>
          <w:rFonts w:cstheme="minorHAnsi"/>
          <w:color w:val="000000" w:themeColor="text1"/>
          <w:sz w:val="18"/>
          <w:szCs w:val="18"/>
        </w:rPr>
        <w:t xml:space="preserve">, </w:t>
      </w:r>
      <w:r w:rsidR="00CD0163" w:rsidRPr="00506540">
        <w:rPr>
          <w:rFonts w:cstheme="minorHAnsi"/>
          <w:color w:val="000000" w:themeColor="text1"/>
          <w:sz w:val="18"/>
          <w:szCs w:val="18"/>
        </w:rPr>
        <w:t xml:space="preserve">33 </w:t>
      </w:r>
      <w:r w:rsidRPr="00506540">
        <w:rPr>
          <w:rFonts w:cstheme="minorHAnsi"/>
          <w:color w:val="000000" w:themeColor="text1"/>
          <w:sz w:val="18"/>
          <w:szCs w:val="18"/>
        </w:rPr>
        <w:t>per cent higher than the previous year.</w:t>
      </w:r>
    </w:p>
    <w:p w14:paraId="63E74288" w14:textId="0B7ECA8A" w:rsidR="001533F4"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Gross value of pig meat production is equivalent to </w:t>
      </w:r>
      <w:r w:rsidR="00CD0163" w:rsidRPr="00506540">
        <w:rPr>
          <w:rFonts w:cstheme="minorHAnsi"/>
          <w:color w:val="000000" w:themeColor="text1"/>
          <w:sz w:val="18"/>
          <w:szCs w:val="18"/>
        </w:rPr>
        <w:t>1.9</w:t>
      </w:r>
      <w:r w:rsidRPr="00506540">
        <w:rPr>
          <w:rFonts w:cstheme="minorHAnsi"/>
          <w:color w:val="000000" w:themeColor="text1"/>
          <w:sz w:val="18"/>
          <w:szCs w:val="18"/>
        </w:rPr>
        <w:t xml:space="preserve"> per cent of Victoria’s total agricultural value of production (</w:t>
      </w:r>
      <w:r w:rsidR="00CD0163" w:rsidRPr="00506540">
        <w:rPr>
          <w:rFonts w:cstheme="minorHAnsi"/>
          <w:color w:val="000000" w:themeColor="text1"/>
          <w:sz w:val="18"/>
          <w:szCs w:val="18"/>
        </w:rPr>
        <w:t>$17.8</w:t>
      </w:r>
      <w:r w:rsidRPr="00506540">
        <w:rPr>
          <w:rFonts w:cstheme="minorHAnsi"/>
          <w:color w:val="000000" w:themeColor="text1"/>
          <w:sz w:val="18"/>
          <w:szCs w:val="18"/>
        </w:rPr>
        <w:t xml:space="preserve"> billion).</w:t>
      </w:r>
    </w:p>
    <w:p w14:paraId="39F04E0C" w14:textId="4064DFD9" w:rsidR="001533F4"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Victoria contributed </w:t>
      </w:r>
      <w:r w:rsidR="00CD0163" w:rsidRPr="00506540">
        <w:rPr>
          <w:rFonts w:cstheme="minorHAnsi"/>
          <w:color w:val="000000" w:themeColor="text1"/>
          <w:sz w:val="18"/>
          <w:szCs w:val="18"/>
        </w:rPr>
        <w:t xml:space="preserve">23 </w:t>
      </w:r>
      <w:r w:rsidRPr="00506540">
        <w:rPr>
          <w:rFonts w:cstheme="minorHAnsi"/>
          <w:color w:val="000000" w:themeColor="text1"/>
          <w:sz w:val="18"/>
          <w:szCs w:val="18"/>
        </w:rPr>
        <w:t xml:space="preserve">per cent to the national gross value of pig meat production estimated at </w:t>
      </w:r>
      <w:r w:rsidR="00CD0163" w:rsidRPr="00506540">
        <w:rPr>
          <w:rFonts w:cstheme="minorHAnsi"/>
          <w:color w:val="000000" w:themeColor="text1"/>
          <w:sz w:val="18"/>
          <w:szCs w:val="18"/>
        </w:rPr>
        <w:t>$1.5</w:t>
      </w:r>
      <w:r w:rsidRPr="00506540">
        <w:rPr>
          <w:rFonts w:cstheme="minorHAnsi"/>
          <w:color w:val="000000" w:themeColor="text1"/>
          <w:sz w:val="18"/>
          <w:szCs w:val="18"/>
        </w:rPr>
        <w:t xml:space="preserve"> billion.</w:t>
      </w:r>
    </w:p>
    <w:p w14:paraId="14524327" w14:textId="1D946A5E" w:rsidR="00AE5977" w:rsidRPr="00506540" w:rsidRDefault="001533F4" w:rsidP="001533F4">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By value, Victoria is Australia’s </w:t>
      </w:r>
      <w:r w:rsidR="00CD0163" w:rsidRPr="00506540">
        <w:rPr>
          <w:rFonts w:cstheme="minorHAnsi"/>
          <w:color w:val="000000" w:themeColor="text1"/>
          <w:sz w:val="18"/>
          <w:szCs w:val="18"/>
        </w:rPr>
        <w:t xml:space="preserve">second </w:t>
      </w:r>
      <w:r w:rsidRPr="00506540">
        <w:rPr>
          <w:rFonts w:cstheme="minorHAnsi"/>
          <w:color w:val="000000" w:themeColor="text1"/>
          <w:sz w:val="18"/>
          <w:szCs w:val="18"/>
        </w:rPr>
        <w:t>largest pig meat producer behind Qld (24%).</w:t>
      </w:r>
    </w:p>
    <w:p w14:paraId="315AA9F2" w14:textId="6607220F" w:rsidR="00837B87" w:rsidRPr="00506540" w:rsidRDefault="00837B87" w:rsidP="00837B87">
      <w:pPr>
        <w:spacing w:before="360" w:after="120"/>
        <w:rPr>
          <w:rFonts w:cstheme="minorHAnsi"/>
          <w:color w:val="000000" w:themeColor="text1"/>
          <w:sz w:val="18"/>
          <w:szCs w:val="18"/>
        </w:rPr>
      </w:pPr>
      <w:r w:rsidRPr="00506540">
        <w:rPr>
          <w:rFonts w:cstheme="minorHAnsi"/>
          <w:b/>
          <w:bCs/>
          <w:color w:val="000000" w:themeColor="text1"/>
          <w:sz w:val="20"/>
          <w:szCs w:val="20"/>
        </w:rPr>
        <w:t>Sector employment</w:t>
      </w:r>
    </w:p>
    <w:p w14:paraId="76977FF2" w14:textId="64ED1735" w:rsidR="00837B87" w:rsidRPr="00506540" w:rsidRDefault="001533F4" w:rsidP="00837B87">
      <w:pPr>
        <w:pStyle w:val="ListParagraph"/>
        <w:numPr>
          <w:ilvl w:val="0"/>
          <w:numId w:val="5"/>
        </w:numPr>
        <w:rPr>
          <w:rFonts w:cstheme="minorHAnsi"/>
          <w:color w:val="000000" w:themeColor="text1"/>
          <w:sz w:val="18"/>
          <w:szCs w:val="18"/>
        </w:rPr>
      </w:pPr>
      <w:r w:rsidRPr="00506540">
        <w:rPr>
          <w:rFonts w:cstheme="minorHAnsi"/>
          <w:color w:val="000000" w:themeColor="text1"/>
          <w:sz w:val="18"/>
          <w:szCs w:val="18"/>
        </w:rPr>
        <w:t xml:space="preserve">It is estimated that approximately </w:t>
      </w:r>
      <w:r w:rsidR="00AA52BC" w:rsidRPr="00506540">
        <w:rPr>
          <w:rFonts w:cstheme="minorHAnsi"/>
          <w:color w:val="000000" w:themeColor="text1"/>
          <w:sz w:val="18"/>
          <w:szCs w:val="18"/>
        </w:rPr>
        <w:t>900</w:t>
      </w:r>
      <w:r w:rsidRPr="00506540">
        <w:rPr>
          <w:rFonts w:cstheme="minorHAnsi"/>
          <w:color w:val="000000" w:themeColor="text1"/>
          <w:sz w:val="18"/>
          <w:szCs w:val="18"/>
        </w:rPr>
        <w:t xml:space="preserve"> persons work on farms that produce pigs in the year to </w:t>
      </w:r>
      <w:r w:rsidR="00CA6664" w:rsidRPr="00506540">
        <w:rPr>
          <w:rFonts w:cstheme="minorHAnsi"/>
          <w:color w:val="000000" w:themeColor="text1"/>
          <w:sz w:val="18"/>
          <w:szCs w:val="18"/>
        </w:rPr>
        <w:t>May</w:t>
      </w:r>
      <w:r w:rsidRPr="00506540">
        <w:rPr>
          <w:rFonts w:cstheme="minorHAnsi"/>
          <w:color w:val="000000" w:themeColor="text1"/>
          <w:sz w:val="18"/>
          <w:szCs w:val="18"/>
        </w:rPr>
        <w:t xml:space="preserve"> 2021.</w:t>
      </w:r>
    </w:p>
    <w:p w14:paraId="44E28534" w14:textId="61C16300" w:rsidR="00837B87" w:rsidRPr="00506540" w:rsidRDefault="00C66007" w:rsidP="00837B87">
      <w:pPr>
        <w:spacing w:before="360" w:after="120"/>
        <w:rPr>
          <w:rFonts w:cstheme="minorHAnsi"/>
          <w:b/>
          <w:bCs/>
          <w:color w:val="000000" w:themeColor="text1"/>
          <w:sz w:val="20"/>
          <w:szCs w:val="20"/>
        </w:rPr>
      </w:pPr>
      <w:r w:rsidRPr="00506540">
        <w:rPr>
          <w:rFonts w:cstheme="minorHAnsi"/>
          <w:b/>
          <w:bCs/>
          <w:color w:val="000000" w:themeColor="text1"/>
          <w:sz w:val="20"/>
          <w:szCs w:val="20"/>
        </w:rPr>
        <w:t>E</w:t>
      </w:r>
      <w:r w:rsidR="00837B87" w:rsidRPr="00506540">
        <w:rPr>
          <w:rFonts w:cstheme="minorHAnsi"/>
          <w:b/>
          <w:bCs/>
          <w:color w:val="000000" w:themeColor="text1"/>
          <w:sz w:val="20"/>
          <w:szCs w:val="20"/>
        </w:rPr>
        <w:t xml:space="preserve">xports </w:t>
      </w:r>
      <w:r w:rsidRPr="00506540">
        <w:rPr>
          <w:rFonts w:cstheme="minorHAnsi"/>
          <w:b/>
          <w:bCs/>
          <w:color w:val="000000" w:themeColor="text1"/>
          <w:sz w:val="20"/>
          <w:szCs w:val="20"/>
        </w:rPr>
        <w:t xml:space="preserve">and domestic consumption of </w:t>
      </w:r>
      <w:r w:rsidR="00146F95" w:rsidRPr="00506540">
        <w:rPr>
          <w:rFonts w:cstheme="minorHAnsi"/>
          <w:b/>
          <w:bCs/>
          <w:color w:val="000000" w:themeColor="text1"/>
          <w:sz w:val="20"/>
          <w:szCs w:val="20"/>
        </w:rPr>
        <w:t xml:space="preserve">pig meat </w:t>
      </w:r>
      <w:r w:rsidR="00361E22" w:rsidRPr="00506540">
        <w:rPr>
          <w:rFonts w:cstheme="minorHAnsi"/>
          <w:b/>
          <w:bCs/>
          <w:color w:val="000000" w:themeColor="text1"/>
          <w:sz w:val="20"/>
          <w:szCs w:val="20"/>
        </w:rPr>
        <w:t>products</w:t>
      </w:r>
    </w:p>
    <w:p w14:paraId="27D3C486" w14:textId="52FFE272" w:rsidR="00661706" w:rsidRPr="00506540" w:rsidRDefault="00661706" w:rsidP="00661706">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The total value of Victorian pig meat exports in 2019-20 was $36 million–up </w:t>
      </w:r>
      <w:r w:rsidR="00135B5C" w:rsidRPr="00506540">
        <w:rPr>
          <w:rFonts w:cstheme="minorHAnsi"/>
          <w:color w:val="000000" w:themeColor="text1"/>
          <w:sz w:val="18"/>
          <w:szCs w:val="18"/>
        </w:rPr>
        <w:t xml:space="preserve">61 </w:t>
      </w:r>
      <w:r w:rsidRPr="00506540">
        <w:rPr>
          <w:rFonts w:cstheme="minorHAnsi"/>
          <w:color w:val="000000" w:themeColor="text1"/>
          <w:sz w:val="18"/>
          <w:szCs w:val="18"/>
        </w:rPr>
        <w:t>per cent on the previous year.</w:t>
      </w:r>
    </w:p>
    <w:p w14:paraId="022702C1" w14:textId="77777777" w:rsidR="00661706" w:rsidRPr="00506540" w:rsidRDefault="00661706" w:rsidP="00661706">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Pig meat exports represent 0.3 per cent of Victoria’s total food exports ($11.4 billion).</w:t>
      </w:r>
    </w:p>
    <w:p w14:paraId="20A676AA" w14:textId="7DCB0B8C" w:rsidR="00661706" w:rsidRPr="00506540" w:rsidRDefault="00661706" w:rsidP="00661706">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lastRenderedPageBreak/>
        <w:t>Victoria is the second largest pig meat exporter accounting for 27 per cent of Australia’s total pig meat exports valued at $36 million, behind WA (33%).</w:t>
      </w:r>
    </w:p>
    <w:p w14:paraId="3558C420" w14:textId="12C190B7" w:rsidR="00661706" w:rsidRPr="00506540" w:rsidRDefault="00661706" w:rsidP="00661706">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Papua New Guinea was the highest value pig meat export market valued at $10.9 million, followed by Singapore ($6.1 million) and New Zealand ($5.4 million).</w:t>
      </w:r>
    </w:p>
    <w:p w14:paraId="5F7B37A7" w14:textId="3D9F1B63" w:rsidR="00E4624D" w:rsidRPr="00506540" w:rsidRDefault="00661706" w:rsidP="00E4624D">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 xml:space="preserve">Australians consumed approximately </w:t>
      </w:r>
      <w:r w:rsidR="00FF3CE0" w:rsidRPr="00506540">
        <w:rPr>
          <w:rFonts w:cstheme="minorHAnsi"/>
          <w:color w:val="000000" w:themeColor="text1"/>
          <w:sz w:val="18"/>
          <w:szCs w:val="18"/>
        </w:rPr>
        <w:t xml:space="preserve">27 </w:t>
      </w:r>
      <w:r w:rsidRPr="00506540">
        <w:rPr>
          <w:rFonts w:cstheme="minorHAnsi"/>
          <w:color w:val="000000" w:themeColor="text1"/>
          <w:sz w:val="18"/>
          <w:szCs w:val="18"/>
        </w:rPr>
        <w:t>kg of pig meat per person in 2019-20, making pork the second ranked favourite meat behind poultry meat.</w:t>
      </w:r>
    </w:p>
    <w:p w14:paraId="295BD5A5" w14:textId="1D67BCFD" w:rsidR="00C66007" w:rsidRPr="00506540" w:rsidRDefault="00C66007" w:rsidP="00C66007">
      <w:pPr>
        <w:spacing w:before="360" w:after="120"/>
        <w:rPr>
          <w:rFonts w:cstheme="minorHAnsi"/>
          <w:b/>
          <w:bCs/>
          <w:color w:val="000000" w:themeColor="text1"/>
          <w:sz w:val="20"/>
          <w:szCs w:val="20"/>
        </w:rPr>
      </w:pPr>
      <w:r w:rsidRPr="00506540">
        <w:rPr>
          <w:rFonts w:cstheme="minorHAnsi"/>
          <w:b/>
          <w:bCs/>
          <w:color w:val="000000" w:themeColor="text1"/>
          <w:sz w:val="20"/>
          <w:szCs w:val="20"/>
        </w:rPr>
        <w:t>Prices</w:t>
      </w:r>
    </w:p>
    <w:p w14:paraId="07FDA7CB" w14:textId="419F235D" w:rsidR="008A707D" w:rsidRPr="00506540" w:rsidRDefault="00661706" w:rsidP="00661706">
      <w:pPr>
        <w:pStyle w:val="ListParagraph"/>
        <w:numPr>
          <w:ilvl w:val="0"/>
          <w:numId w:val="5"/>
        </w:numPr>
        <w:spacing w:after="80"/>
        <w:rPr>
          <w:rFonts w:cstheme="minorHAnsi"/>
          <w:color w:val="000000" w:themeColor="text1"/>
          <w:sz w:val="18"/>
          <w:szCs w:val="18"/>
        </w:rPr>
      </w:pPr>
      <w:r w:rsidRPr="00506540">
        <w:rPr>
          <w:rFonts w:cstheme="minorHAnsi"/>
          <w:color w:val="000000" w:themeColor="text1"/>
          <w:sz w:val="18"/>
          <w:szCs w:val="18"/>
        </w:rPr>
        <w:t>Pork prices increased over the previous year with the Eastern Australia benchmark prices for porkers up 26 per cent to an average of 410 cents per kilogram carcase weight and baconer price increasing 28 per cent to an average of 377 cents per kilogram (cwt) in 2019- 20.</w:t>
      </w:r>
    </w:p>
    <w:p w14:paraId="13988B48" w14:textId="77777777" w:rsidR="00922819" w:rsidRPr="00506540" w:rsidRDefault="00922819" w:rsidP="00AC44A0">
      <w:pPr>
        <w:spacing w:after="80"/>
        <w:rPr>
          <w:rFonts w:cstheme="minorHAnsi"/>
          <w:color w:val="000000" w:themeColor="text1"/>
          <w:sz w:val="18"/>
          <w:szCs w:val="18"/>
        </w:rPr>
      </w:pPr>
    </w:p>
    <w:sectPr w:rsidR="00922819" w:rsidRPr="0050654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381" w14:textId="77777777" w:rsidR="00F45966" w:rsidRDefault="00F45966" w:rsidP="00F569E9">
      <w:r>
        <w:separator/>
      </w:r>
    </w:p>
  </w:endnote>
  <w:endnote w:type="continuationSeparator" w:id="0">
    <w:p w14:paraId="153C477C" w14:textId="77777777" w:rsidR="00F45966" w:rsidRDefault="00F45966" w:rsidP="00F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39719"/>
      <w:docPartObj>
        <w:docPartGallery w:val="Page Numbers (Bottom of Page)"/>
        <w:docPartUnique/>
      </w:docPartObj>
    </w:sdtPr>
    <w:sdtEndPr>
      <w:rPr>
        <w:noProof/>
      </w:rPr>
    </w:sdtEndPr>
    <w:sdtContent>
      <w:p w14:paraId="36D76CC8" w14:textId="02F36D3A" w:rsidR="00F569E9" w:rsidRDefault="00F56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4DBE2" w14:textId="77777777" w:rsidR="00F569E9" w:rsidRDefault="00F5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6CA5" w14:textId="77777777" w:rsidR="00F45966" w:rsidRDefault="00F45966" w:rsidP="00F569E9">
      <w:r>
        <w:separator/>
      </w:r>
    </w:p>
  </w:footnote>
  <w:footnote w:type="continuationSeparator" w:id="0">
    <w:p w14:paraId="2C15CEC6" w14:textId="77777777" w:rsidR="00F45966" w:rsidRDefault="00F45966" w:rsidP="00F5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8D2351"/>
    <w:multiLevelType w:val="hybridMultilevel"/>
    <w:tmpl w:val="040ED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F51D01"/>
    <w:multiLevelType w:val="hybridMultilevel"/>
    <w:tmpl w:val="C6A07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151F88"/>
    <w:multiLevelType w:val="hybridMultilevel"/>
    <w:tmpl w:val="C600732A"/>
    <w:lvl w:ilvl="0" w:tplc="B20E78BA">
      <w:numFmt w:val="bullet"/>
      <w:lvlText w:val="•"/>
      <w:lvlJc w:val="left"/>
      <w:pPr>
        <w:ind w:left="632" w:hanging="142"/>
      </w:pPr>
      <w:rPr>
        <w:rFonts w:ascii="Trebuchet MS" w:eastAsia="Trebuchet MS" w:hAnsi="Trebuchet MS" w:cs="Trebuchet MS" w:hint="default"/>
        <w:b w:val="0"/>
        <w:bCs w:val="0"/>
        <w:i w:val="0"/>
        <w:iCs w:val="0"/>
        <w:color w:val="231F20"/>
        <w:w w:val="76"/>
        <w:sz w:val="16"/>
        <w:szCs w:val="16"/>
        <w:lang w:val="en-US" w:eastAsia="en-US" w:bidi="ar-SA"/>
      </w:rPr>
    </w:lvl>
    <w:lvl w:ilvl="1" w:tplc="F1086716">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2" w:tplc="0CBCFF3A">
      <w:numFmt w:val="bullet"/>
      <w:lvlText w:val="•"/>
      <w:lvlJc w:val="left"/>
      <w:pPr>
        <w:ind w:left="815" w:hanging="142"/>
      </w:pPr>
      <w:rPr>
        <w:rFonts w:hint="default"/>
        <w:lang w:val="en-US" w:eastAsia="en-US" w:bidi="ar-SA"/>
      </w:rPr>
    </w:lvl>
    <w:lvl w:ilvl="3" w:tplc="F3882FB8">
      <w:numFmt w:val="bullet"/>
      <w:lvlText w:val="•"/>
      <w:lvlJc w:val="left"/>
      <w:pPr>
        <w:ind w:left="690" w:hanging="142"/>
      </w:pPr>
      <w:rPr>
        <w:rFonts w:hint="default"/>
        <w:lang w:val="en-US" w:eastAsia="en-US" w:bidi="ar-SA"/>
      </w:rPr>
    </w:lvl>
    <w:lvl w:ilvl="4" w:tplc="F02672FC">
      <w:numFmt w:val="bullet"/>
      <w:lvlText w:val="•"/>
      <w:lvlJc w:val="left"/>
      <w:pPr>
        <w:ind w:left="566" w:hanging="142"/>
      </w:pPr>
      <w:rPr>
        <w:rFonts w:hint="default"/>
        <w:lang w:val="en-US" w:eastAsia="en-US" w:bidi="ar-SA"/>
      </w:rPr>
    </w:lvl>
    <w:lvl w:ilvl="5" w:tplc="CE484464">
      <w:numFmt w:val="bullet"/>
      <w:lvlText w:val="•"/>
      <w:lvlJc w:val="left"/>
      <w:pPr>
        <w:ind w:left="441" w:hanging="142"/>
      </w:pPr>
      <w:rPr>
        <w:rFonts w:hint="default"/>
        <w:lang w:val="en-US" w:eastAsia="en-US" w:bidi="ar-SA"/>
      </w:rPr>
    </w:lvl>
    <w:lvl w:ilvl="6" w:tplc="3514CBB8">
      <w:numFmt w:val="bullet"/>
      <w:lvlText w:val="•"/>
      <w:lvlJc w:val="left"/>
      <w:pPr>
        <w:ind w:left="317" w:hanging="142"/>
      </w:pPr>
      <w:rPr>
        <w:rFonts w:hint="default"/>
        <w:lang w:val="en-US" w:eastAsia="en-US" w:bidi="ar-SA"/>
      </w:rPr>
    </w:lvl>
    <w:lvl w:ilvl="7" w:tplc="C8FE3D10">
      <w:numFmt w:val="bullet"/>
      <w:lvlText w:val="•"/>
      <w:lvlJc w:val="left"/>
      <w:pPr>
        <w:ind w:left="192" w:hanging="142"/>
      </w:pPr>
      <w:rPr>
        <w:rFonts w:hint="default"/>
        <w:lang w:val="en-US" w:eastAsia="en-US" w:bidi="ar-SA"/>
      </w:rPr>
    </w:lvl>
    <w:lvl w:ilvl="8" w:tplc="FB0C94D2">
      <w:numFmt w:val="bullet"/>
      <w:lvlText w:val="•"/>
      <w:lvlJc w:val="left"/>
      <w:pPr>
        <w:ind w:left="68" w:hanging="142"/>
      </w:pPr>
      <w:rPr>
        <w:rFonts w:hint="default"/>
        <w:lang w:val="en-US" w:eastAsia="en-US" w:bidi="ar-SA"/>
      </w:rPr>
    </w:lvl>
  </w:abstractNum>
  <w:abstractNum w:abstractNumId="4" w15:restartNumberingAfterBreak="0">
    <w:nsid w:val="67753C82"/>
    <w:multiLevelType w:val="hybridMultilevel"/>
    <w:tmpl w:val="F142239C"/>
    <w:lvl w:ilvl="0" w:tplc="6DB40DDC">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1" w:tplc="06707344">
      <w:numFmt w:val="bullet"/>
      <w:lvlText w:val="•"/>
      <w:lvlJc w:val="left"/>
      <w:pPr>
        <w:ind w:left="1411" w:hanging="142"/>
      </w:pPr>
      <w:rPr>
        <w:rFonts w:hint="default"/>
        <w:lang w:val="en-US" w:eastAsia="en-US" w:bidi="ar-SA"/>
      </w:rPr>
    </w:lvl>
    <w:lvl w:ilvl="2" w:tplc="7E5E8328">
      <w:numFmt w:val="bullet"/>
      <w:lvlText w:val="•"/>
      <w:lvlJc w:val="left"/>
      <w:pPr>
        <w:ind w:left="1882" w:hanging="142"/>
      </w:pPr>
      <w:rPr>
        <w:rFonts w:hint="default"/>
        <w:lang w:val="en-US" w:eastAsia="en-US" w:bidi="ar-SA"/>
      </w:rPr>
    </w:lvl>
    <w:lvl w:ilvl="3" w:tplc="0144EFAE">
      <w:numFmt w:val="bullet"/>
      <w:lvlText w:val="•"/>
      <w:lvlJc w:val="left"/>
      <w:pPr>
        <w:ind w:left="2353" w:hanging="142"/>
      </w:pPr>
      <w:rPr>
        <w:rFonts w:hint="default"/>
        <w:lang w:val="en-US" w:eastAsia="en-US" w:bidi="ar-SA"/>
      </w:rPr>
    </w:lvl>
    <w:lvl w:ilvl="4" w:tplc="92AE8DA4">
      <w:numFmt w:val="bullet"/>
      <w:lvlText w:val="•"/>
      <w:lvlJc w:val="left"/>
      <w:pPr>
        <w:ind w:left="2824" w:hanging="142"/>
      </w:pPr>
      <w:rPr>
        <w:rFonts w:hint="default"/>
        <w:lang w:val="en-US" w:eastAsia="en-US" w:bidi="ar-SA"/>
      </w:rPr>
    </w:lvl>
    <w:lvl w:ilvl="5" w:tplc="6F48BDCA">
      <w:numFmt w:val="bullet"/>
      <w:lvlText w:val="•"/>
      <w:lvlJc w:val="left"/>
      <w:pPr>
        <w:ind w:left="3296" w:hanging="142"/>
      </w:pPr>
      <w:rPr>
        <w:rFonts w:hint="default"/>
        <w:lang w:val="en-US" w:eastAsia="en-US" w:bidi="ar-SA"/>
      </w:rPr>
    </w:lvl>
    <w:lvl w:ilvl="6" w:tplc="86B6757A">
      <w:numFmt w:val="bullet"/>
      <w:lvlText w:val="•"/>
      <w:lvlJc w:val="left"/>
      <w:pPr>
        <w:ind w:left="3767" w:hanging="142"/>
      </w:pPr>
      <w:rPr>
        <w:rFonts w:hint="default"/>
        <w:lang w:val="en-US" w:eastAsia="en-US" w:bidi="ar-SA"/>
      </w:rPr>
    </w:lvl>
    <w:lvl w:ilvl="7" w:tplc="4112B570">
      <w:numFmt w:val="bullet"/>
      <w:lvlText w:val="•"/>
      <w:lvlJc w:val="left"/>
      <w:pPr>
        <w:ind w:left="4238" w:hanging="142"/>
      </w:pPr>
      <w:rPr>
        <w:rFonts w:hint="default"/>
        <w:lang w:val="en-US" w:eastAsia="en-US" w:bidi="ar-SA"/>
      </w:rPr>
    </w:lvl>
    <w:lvl w:ilvl="8" w:tplc="3C5E5EE8">
      <w:numFmt w:val="bullet"/>
      <w:lvlText w:val="•"/>
      <w:lvlJc w:val="left"/>
      <w:pPr>
        <w:ind w:left="4709" w:hanging="142"/>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TSyNDA1NzKxNDZV0lEKTi0uzszPAykwrgUAlJ1ZtSwAAAA="/>
  </w:docVars>
  <w:rsids>
    <w:rsidRoot w:val="00573144"/>
    <w:rsid w:val="00024D87"/>
    <w:rsid w:val="00026F36"/>
    <w:rsid w:val="00040DDF"/>
    <w:rsid w:val="00083FA5"/>
    <w:rsid w:val="00085D4F"/>
    <w:rsid w:val="000C3D7A"/>
    <w:rsid w:val="00135B5C"/>
    <w:rsid w:val="00145011"/>
    <w:rsid w:val="00146F95"/>
    <w:rsid w:val="001533F4"/>
    <w:rsid w:val="001610B0"/>
    <w:rsid w:val="00183EC4"/>
    <w:rsid w:val="001C446B"/>
    <w:rsid w:val="001E4525"/>
    <w:rsid w:val="00240B15"/>
    <w:rsid w:val="002A0EE4"/>
    <w:rsid w:val="002C7880"/>
    <w:rsid w:val="002E3812"/>
    <w:rsid w:val="00352155"/>
    <w:rsid w:val="00361E22"/>
    <w:rsid w:val="003C0F30"/>
    <w:rsid w:val="00400378"/>
    <w:rsid w:val="004172FE"/>
    <w:rsid w:val="00444EE3"/>
    <w:rsid w:val="00456486"/>
    <w:rsid w:val="004A2AC9"/>
    <w:rsid w:val="004D7558"/>
    <w:rsid w:val="004E1D11"/>
    <w:rsid w:val="00506540"/>
    <w:rsid w:val="00523FDA"/>
    <w:rsid w:val="00571DF0"/>
    <w:rsid w:val="00573144"/>
    <w:rsid w:val="00583596"/>
    <w:rsid w:val="005910A3"/>
    <w:rsid w:val="00594462"/>
    <w:rsid w:val="005945BF"/>
    <w:rsid w:val="005A45D7"/>
    <w:rsid w:val="005A5C63"/>
    <w:rsid w:val="005B0CE3"/>
    <w:rsid w:val="005C6EEA"/>
    <w:rsid w:val="005D13C0"/>
    <w:rsid w:val="00616338"/>
    <w:rsid w:val="00645959"/>
    <w:rsid w:val="00661706"/>
    <w:rsid w:val="00674E17"/>
    <w:rsid w:val="00684E8C"/>
    <w:rsid w:val="00693933"/>
    <w:rsid w:val="006B3D64"/>
    <w:rsid w:val="006C3093"/>
    <w:rsid w:val="006F26E4"/>
    <w:rsid w:val="006F429D"/>
    <w:rsid w:val="00701133"/>
    <w:rsid w:val="0071554F"/>
    <w:rsid w:val="00720DEB"/>
    <w:rsid w:val="007813C3"/>
    <w:rsid w:val="007A63A7"/>
    <w:rsid w:val="007C40DE"/>
    <w:rsid w:val="007D4B9F"/>
    <w:rsid w:val="007D799F"/>
    <w:rsid w:val="00837B87"/>
    <w:rsid w:val="0089176A"/>
    <w:rsid w:val="008A707D"/>
    <w:rsid w:val="008D04BF"/>
    <w:rsid w:val="00922819"/>
    <w:rsid w:val="00941EDA"/>
    <w:rsid w:val="00A06FCC"/>
    <w:rsid w:val="00A62151"/>
    <w:rsid w:val="00A9590F"/>
    <w:rsid w:val="00AA52BC"/>
    <w:rsid w:val="00AC44A0"/>
    <w:rsid w:val="00AE5977"/>
    <w:rsid w:val="00B378BB"/>
    <w:rsid w:val="00B951AD"/>
    <w:rsid w:val="00BA5B47"/>
    <w:rsid w:val="00BC1D53"/>
    <w:rsid w:val="00BE1F67"/>
    <w:rsid w:val="00C31AFF"/>
    <w:rsid w:val="00C65E66"/>
    <w:rsid w:val="00C66007"/>
    <w:rsid w:val="00C85AFF"/>
    <w:rsid w:val="00C8615F"/>
    <w:rsid w:val="00CA6664"/>
    <w:rsid w:val="00CB475F"/>
    <w:rsid w:val="00CD0163"/>
    <w:rsid w:val="00D51008"/>
    <w:rsid w:val="00D7045B"/>
    <w:rsid w:val="00D845FE"/>
    <w:rsid w:val="00E13F30"/>
    <w:rsid w:val="00E4624D"/>
    <w:rsid w:val="00E922AE"/>
    <w:rsid w:val="00E979DF"/>
    <w:rsid w:val="00E97BDA"/>
    <w:rsid w:val="00EB6F60"/>
    <w:rsid w:val="00ED3E1A"/>
    <w:rsid w:val="00F45966"/>
    <w:rsid w:val="00F569E9"/>
    <w:rsid w:val="00F669D6"/>
    <w:rsid w:val="00F71F44"/>
    <w:rsid w:val="00F872B7"/>
    <w:rsid w:val="00FF3CE0"/>
    <w:rsid w:val="00FF5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27EC1"/>
  <w15:chartTrackingRefBased/>
  <w15:docId w15:val="{F399EBEE-8C5D-4935-B4DD-50BB646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3144"/>
    <w:pPr>
      <w:ind w:left="720"/>
      <w:contextualSpacing/>
    </w:pPr>
  </w:style>
  <w:style w:type="character" w:styleId="Hyperlink">
    <w:name w:val="Hyperlink"/>
    <w:basedOn w:val="DefaultParagraphFont"/>
    <w:uiPriority w:val="99"/>
    <w:unhideWhenUsed/>
    <w:rsid w:val="00573144"/>
    <w:rPr>
      <w:color w:val="0563C1" w:themeColor="hyperlink"/>
      <w:u w:val="single"/>
    </w:rPr>
  </w:style>
  <w:style w:type="paragraph" w:styleId="Header">
    <w:name w:val="header"/>
    <w:basedOn w:val="Normal"/>
    <w:link w:val="HeaderChar"/>
    <w:uiPriority w:val="99"/>
    <w:unhideWhenUsed/>
    <w:rsid w:val="00F569E9"/>
    <w:pPr>
      <w:tabs>
        <w:tab w:val="center" w:pos="4513"/>
        <w:tab w:val="right" w:pos="9026"/>
      </w:tabs>
    </w:pPr>
  </w:style>
  <w:style w:type="character" w:customStyle="1" w:styleId="HeaderChar">
    <w:name w:val="Header Char"/>
    <w:basedOn w:val="DefaultParagraphFont"/>
    <w:link w:val="Header"/>
    <w:uiPriority w:val="99"/>
    <w:rsid w:val="00F569E9"/>
  </w:style>
  <w:style w:type="paragraph" w:styleId="Footer">
    <w:name w:val="footer"/>
    <w:basedOn w:val="Normal"/>
    <w:link w:val="FooterChar"/>
    <w:uiPriority w:val="99"/>
    <w:unhideWhenUsed/>
    <w:rsid w:val="00F569E9"/>
    <w:pPr>
      <w:tabs>
        <w:tab w:val="center" w:pos="4513"/>
        <w:tab w:val="right" w:pos="9026"/>
      </w:tabs>
    </w:pPr>
  </w:style>
  <w:style w:type="character" w:customStyle="1" w:styleId="FooterChar">
    <w:name w:val="Footer Char"/>
    <w:basedOn w:val="DefaultParagraphFont"/>
    <w:link w:val="Footer"/>
    <w:uiPriority w:val="99"/>
    <w:rsid w:val="00F569E9"/>
  </w:style>
  <w:style w:type="paragraph" w:styleId="BalloonText">
    <w:name w:val="Balloon Text"/>
    <w:basedOn w:val="Normal"/>
    <w:link w:val="BalloonTextChar"/>
    <w:uiPriority w:val="99"/>
    <w:semiHidden/>
    <w:unhideWhenUsed/>
    <w:rsid w:val="00FF3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is.b.karanja@agriculture.vic.gov.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Props1.xml><?xml version="1.0" encoding="utf-8"?>
<ds:datastoreItem xmlns:ds="http://schemas.openxmlformats.org/officeDocument/2006/customXml" ds:itemID="{8D699041-F812-4E4C-A4FC-8F1F5DCA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E51D4-409F-42B5-8447-05320A55A0EE}">
  <ds:schemaRefs>
    <ds:schemaRef ds:uri="http://schemas.microsoft.com/sharepoint/v3/contenttype/forms"/>
  </ds:schemaRefs>
</ds:datastoreItem>
</file>

<file path=customXml/itemProps3.xml><?xml version="1.0" encoding="utf-8"?>
<ds:datastoreItem xmlns:ds="http://schemas.openxmlformats.org/officeDocument/2006/customXml" ds:itemID="{C7E1114A-47A5-445E-88FE-6C568E43A914}">
  <ds:schemaRefs>
    <ds:schemaRef ds:uri="http://purl.org/dc/terms/"/>
    <ds:schemaRef ds:uri="f604978d-ddeb-43c0-8c04-74fdbfaab4ea"/>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43fe9e5-7d2d-4f58-a9bd-2ee4c302f2de"/>
    <ds:schemaRef ds:uri="72567383-1e26-4692-bdad-5f5be69e15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Karanja</dc:creator>
  <cp:keywords/>
  <dc:description/>
  <cp:lastModifiedBy>Francis Karanja</cp:lastModifiedBy>
  <cp:revision>20</cp:revision>
  <dcterms:created xsi:type="dcterms:W3CDTF">2021-05-12T09:20:00Z</dcterms:created>
  <dcterms:modified xsi:type="dcterms:W3CDTF">2021-08-09T04:27:00Z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ies>
</file>