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rPr>
          <w:rFonts w:ascii="VIC" w:hAnsi="VIC"/>
        </w:rPr>
        <w:id w:val="1720404345"/>
        <w:docPartObj>
          <w:docPartGallery w:val="Cover Pages"/>
          <w:docPartUnique/>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5387"/>
          </w:tblGrid>
          <w:tr w:rsidR="00984F97" w:rsidRPr="004C32AC" w14:paraId="6D4C3525" w14:textId="77777777" w:rsidTr="00A23135">
            <w:tc>
              <w:tcPr>
                <w:tcW w:w="5387" w:type="dxa"/>
                <w:shd w:val="clear" w:color="auto" w:fill="00573F" w:themeFill="accent1"/>
              </w:tcPr>
              <w:p w14:paraId="0953C228" w14:textId="77777777" w:rsidR="00984F97" w:rsidRPr="004C32AC" w:rsidRDefault="00984F97" w:rsidP="00A23135">
                <w:pPr>
                  <w:spacing w:after="600" w:line="240" w:lineRule="auto"/>
                  <w:rPr>
                    <w:rFonts w:ascii="VIC" w:hAnsi="VIC"/>
                  </w:rPr>
                </w:pPr>
                <w:r w:rsidRPr="004C32AC">
                  <w:rPr>
                    <w:rFonts w:ascii="VIC" w:hAnsi="VIC"/>
                    <w:noProof/>
                  </w:rPr>
                  <w:drawing>
                    <wp:inline distT="0" distB="0" distL="0" distR="0" wp14:anchorId="1A09A624" wp14:editId="7F3783C6">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rsidRPr="004C32AC" w14:paraId="502D0B1B" w14:textId="77777777" w:rsidTr="00A23135">
            <w:tc>
              <w:tcPr>
                <w:tcW w:w="5387" w:type="dxa"/>
                <w:shd w:val="clear" w:color="auto" w:fill="00573F" w:themeFill="accent1"/>
              </w:tcPr>
              <w:p w14:paraId="1F9FCA9F" w14:textId="655EA5AE" w:rsidR="00984F97" w:rsidRPr="004C32AC" w:rsidRDefault="00984F97" w:rsidP="00A23135">
                <w:pPr>
                  <w:pStyle w:val="Title"/>
                  <w:ind w:right="0"/>
                  <w:rPr>
                    <w:rFonts w:ascii="VIC" w:hAnsi="VIC"/>
                  </w:rPr>
                </w:pPr>
                <w:r w:rsidRPr="004C32AC">
                  <w:rPr>
                    <w:rFonts w:ascii="VIC" w:hAnsi="VIC"/>
                  </w:rPr>
                  <w:drawing>
                    <wp:anchor distT="0" distB="0" distL="114300" distR="114300" simplePos="0" relativeHeight="251659776" behindDoc="1" locked="0" layoutInCell="1" allowOverlap="1" wp14:anchorId="0FC734D3" wp14:editId="1AC7C871">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7B5113" w:rsidRPr="004C32AC">
                  <w:rPr>
                    <w:rFonts w:ascii="VIC" w:hAnsi="VIC"/>
                  </w:rPr>
                  <w:t>Farm Advisory Service</w:t>
                </w:r>
              </w:p>
            </w:tc>
          </w:tr>
          <w:tr w:rsidR="00984F97" w:rsidRPr="004C32AC" w14:paraId="5B1FAD59" w14:textId="77777777" w:rsidTr="00A23135">
            <w:tc>
              <w:tcPr>
                <w:tcW w:w="5387" w:type="dxa"/>
                <w:shd w:val="clear" w:color="auto" w:fill="00573F" w:themeFill="accent1"/>
              </w:tcPr>
              <w:p w14:paraId="21B37875" w14:textId="77777777" w:rsidR="00984F97" w:rsidRDefault="007B5113" w:rsidP="00A23135">
                <w:pPr>
                  <w:pStyle w:val="Subtitle"/>
                  <w:ind w:right="0"/>
                  <w:rPr>
                    <w:rFonts w:ascii="VIC" w:hAnsi="VIC"/>
                  </w:rPr>
                </w:pPr>
                <w:r w:rsidRPr="004C32AC">
                  <w:rPr>
                    <w:rFonts w:ascii="VIC" w:hAnsi="VIC"/>
                  </w:rPr>
                  <w:t>Program Guidelines</w:t>
                </w:r>
              </w:p>
              <w:p w14:paraId="3C0E16C7" w14:textId="77777777" w:rsidR="00ED71CE" w:rsidRPr="00ED71CE" w:rsidRDefault="00ED71CE" w:rsidP="008967F6">
                <w:pPr>
                  <w:rPr>
                    <w:rFonts w:ascii="VIC" w:hAnsi="VIC"/>
                    <w:color w:val="FFFFFF" w:themeColor="background1"/>
                    <w:sz w:val="16"/>
                    <w:szCs w:val="16"/>
                    <w:lang w:val="en-GB"/>
                  </w:rPr>
                </w:pPr>
              </w:p>
              <w:p w14:paraId="6B0FE060" w14:textId="5BCA1033" w:rsidR="008967F6" w:rsidRPr="00ED71CE" w:rsidRDefault="003C2DEB" w:rsidP="008967F6">
                <w:pPr>
                  <w:rPr>
                    <w:rFonts w:ascii="VIC" w:hAnsi="VIC"/>
                    <w:lang w:val="en-GB"/>
                  </w:rPr>
                </w:pPr>
                <w:r>
                  <w:rPr>
                    <w:rFonts w:ascii="VIC" w:hAnsi="VIC"/>
                    <w:color w:val="FFFFFF" w:themeColor="background1"/>
                    <w:lang w:val="en-GB"/>
                  </w:rPr>
                  <w:t xml:space="preserve">July </w:t>
                </w:r>
                <w:r w:rsidR="008967F6" w:rsidRPr="00ED71CE">
                  <w:rPr>
                    <w:rFonts w:ascii="VIC" w:hAnsi="VIC"/>
                    <w:color w:val="FFFFFF" w:themeColor="background1"/>
                    <w:lang w:val="en-GB"/>
                  </w:rPr>
                  <w:t>202</w:t>
                </w:r>
                <w:r w:rsidR="007876C9">
                  <w:rPr>
                    <w:rFonts w:ascii="VIC" w:hAnsi="VIC"/>
                    <w:color w:val="FFFFFF" w:themeColor="background1"/>
                    <w:lang w:val="en-GB"/>
                  </w:rPr>
                  <w:t>6</w:t>
                </w:r>
              </w:p>
            </w:tc>
          </w:tr>
        </w:tbl>
        <w:p w14:paraId="694A0D84" w14:textId="5D08B197" w:rsidR="00984F97" w:rsidRPr="004C32AC" w:rsidRDefault="00984F97" w:rsidP="00586EC7">
          <w:pPr>
            <w:spacing w:after="600" w:line="240" w:lineRule="auto"/>
            <w:ind w:right="4245"/>
            <w:rPr>
              <w:rFonts w:ascii="VIC" w:hAnsi="VIC"/>
            </w:rPr>
          </w:pPr>
          <w:r w:rsidRPr="004C32AC">
            <w:rPr>
              <w:rFonts w:ascii="VIC" w:hAnsi="VIC"/>
              <w:noProof/>
            </w:rPr>
            <w:drawing>
              <wp:anchor distT="0" distB="0" distL="114300" distR="114300" simplePos="0" relativeHeight="251656704" behindDoc="1" locked="1" layoutInCell="1" allowOverlap="1" wp14:anchorId="61441BFA" wp14:editId="4F01FFB5">
                <wp:simplePos x="0" y="0"/>
                <wp:positionH relativeFrom="page">
                  <wp:align>left</wp:align>
                </wp:positionH>
                <wp:positionV relativeFrom="page">
                  <wp:align>bottom</wp:align>
                </wp:positionV>
                <wp:extent cx="1603692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3692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58F56727" w14:textId="4BD6A40C" w:rsidR="00C10BA7" w:rsidRPr="004C32AC" w:rsidRDefault="003758DE" w:rsidP="00586EC7">
      <w:pPr>
        <w:spacing w:after="600" w:line="240" w:lineRule="auto"/>
        <w:ind w:right="4245"/>
        <w:rPr>
          <w:rFonts w:ascii="VIC" w:hAnsi="VIC"/>
        </w:rPr>
      </w:pPr>
      <w:r>
        <w:rPr>
          <w:noProof/>
        </w:rPr>
        <w:drawing>
          <wp:anchor distT="0" distB="0" distL="114300" distR="114300" simplePos="0" relativeHeight="251657728" behindDoc="1" locked="1" layoutInCell="1" allowOverlap="1" wp14:anchorId="04603FE6" wp14:editId="727BE6F6">
            <wp:simplePos x="0" y="0"/>
            <wp:positionH relativeFrom="page">
              <wp:posOffset>-6350</wp:posOffset>
            </wp:positionH>
            <wp:positionV relativeFrom="margin">
              <wp:posOffset>-1075055</wp:posOffset>
            </wp:positionV>
            <wp:extent cx="7559675" cy="10691495"/>
            <wp:effectExtent l="0" t="0" r="3175" b="0"/>
            <wp:wrapNone/>
            <wp:docPr id="1062020801" name="Picture 1062020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FC1AE2" w:rsidRPr="004C32AC">
        <w:rPr>
          <w:rFonts w:ascii="VIC" w:hAnsi="VIC"/>
          <w:noProof/>
        </w:rPr>
        <w:drawing>
          <wp:anchor distT="0" distB="0" distL="114300" distR="114300" simplePos="0" relativeHeight="251654656" behindDoc="1" locked="1" layoutInCell="1" allowOverlap="1" wp14:anchorId="4283396C" wp14:editId="02876B09">
            <wp:simplePos x="0" y="0"/>
            <wp:positionH relativeFrom="page">
              <wp:posOffset>1076325</wp:posOffset>
            </wp:positionH>
            <wp:positionV relativeFrom="page">
              <wp:posOffset>57150</wp:posOffset>
            </wp:positionV>
            <wp:extent cx="7559675" cy="1068832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59833A14" w14:textId="77777777" w:rsidR="008E10F3" w:rsidRPr="004C32AC" w:rsidRDefault="008E10F3" w:rsidP="00586EC7">
      <w:pPr>
        <w:pStyle w:val="Agcovertitle2"/>
        <w:ind w:left="567"/>
        <w:jc w:val="left"/>
        <w:rPr>
          <w:rFonts w:ascii="VIC" w:hAnsi="VIC"/>
        </w:rPr>
        <w:sectPr w:rsidR="008E10F3" w:rsidRPr="004C32AC" w:rsidSect="00F566B6">
          <w:headerReference w:type="default" r:id="rId18"/>
          <w:footerReference w:type="even" r:id="rId19"/>
          <w:footerReference w:type="default" r:id="rId20"/>
          <w:headerReference w:type="first" r:id="rId21"/>
          <w:footerReference w:type="first" r:id="rId22"/>
          <w:pgSz w:w="11900" w:h="16840"/>
          <w:pgMar w:top="1701" w:right="1134" w:bottom="1418" w:left="1134" w:header="709" w:footer="709" w:gutter="0"/>
          <w:pgNumType w:start="0"/>
          <w:cols w:space="708"/>
          <w:titlePg/>
          <w:docGrid w:linePitch="360"/>
        </w:sectPr>
      </w:pPr>
    </w:p>
    <w:p w14:paraId="18774B59" w14:textId="77777777" w:rsidR="007B5113" w:rsidRPr="00666834" w:rsidRDefault="007B5113" w:rsidP="00666834">
      <w:pPr>
        <w:pStyle w:val="Heading3"/>
      </w:pPr>
      <w:r w:rsidRPr="00666834">
        <w:lastRenderedPageBreak/>
        <w:t>Background</w:t>
      </w:r>
    </w:p>
    <w:p w14:paraId="07059943" w14:textId="05391D57" w:rsidR="00D35155" w:rsidRPr="00A80BFD" w:rsidRDefault="00D35155" w:rsidP="00D35155">
      <w:pPr>
        <w:pStyle w:val="Agbodytext"/>
        <w:rPr>
          <w:szCs w:val="24"/>
        </w:rPr>
      </w:pPr>
      <w:r w:rsidRPr="00A80BFD">
        <w:rPr>
          <w:szCs w:val="24"/>
        </w:rPr>
        <w:t xml:space="preserve">The Victorian Government </w:t>
      </w:r>
      <w:r w:rsidR="001A20F7" w:rsidRPr="00A80BFD">
        <w:rPr>
          <w:szCs w:val="24"/>
        </w:rPr>
        <w:t xml:space="preserve">has extended existing measures </w:t>
      </w:r>
      <w:r w:rsidR="00A46E36" w:rsidRPr="00A80BFD">
        <w:rPr>
          <w:szCs w:val="24"/>
        </w:rPr>
        <w:t>in</w:t>
      </w:r>
      <w:r w:rsidR="001A20F7" w:rsidRPr="00A80BFD">
        <w:rPr>
          <w:szCs w:val="24"/>
        </w:rPr>
        <w:t xml:space="preserve"> its</w:t>
      </w:r>
      <w:r w:rsidR="00595B1E" w:rsidRPr="00A80BFD">
        <w:rPr>
          <w:szCs w:val="24"/>
        </w:rPr>
        <w:t xml:space="preserve"> </w:t>
      </w:r>
      <w:r w:rsidRPr="00A80BFD">
        <w:rPr>
          <w:szCs w:val="24"/>
        </w:rPr>
        <w:t xml:space="preserve">$146.5 </w:t>
      </w:r>
      <w:r w:rsidR="001A20F7" w:rsidRPr="00A80BFD">
        <w:rPr>
          <w:szCs w:val="24"/>
        </w:rPr>
        <w:t xml:space="preserve">Drought Support Package </w:t>
      </w:r>
      <w:r w:rsidR="009727C1" w:rsidRPr="00A80BFD">
        <w:rPr>
          <w:szCs w:val="24"/>
        </w:rPr>
        <w:t>to support</w:t>
      </w:r>
      <w:r w:rsidRPr="00A80BFD">
        <w:rPr>
          <w:szCs w:val="24"/>
        </w:rPr>
        <w:t xml:space="preserve"> farmers and communities </w:t>
      </w:r>
      <w:r w:rsidR="009727C1" w:rsidRPr="00A80BFD">
        <w:rPr>
          <w:szCs w:val="24"/>
        </w:rPr>
        <w:t>as they move into recovery and plan for the seasons ahead.</w:t>
      </w:r>
    </w:p>
    <w:p w14:paraId="7CD54254" w14:textId="15129952" w:rsidR="00D35155" w:rsidRPr="00A80BFD" w:rsidRDefault="001A20F7" w:rsidP="00D35155">
      <w:pPr>
        <w:pStyle w:val="Agbodytext"/>
        <w:rPr>
          <w:szCs w:val="24"/>
        </w:rPr>
      </w:pPr>
      <w:r w:rsidRPr="00A80BFD">
        <w:rPr>
          <w:szCs w:val="24"/>
        </w:rPr>
        <w:t xml:space="preserve">The extension </w:t>
      </w:r>
      <w:r w:rsidR="0DADEF23" w:rsidRPr="00A80BFD">
        <w:rPr>
          <w:szCs w:val="24"/>
        </w:rPr>
        <w:t xml:space="preserve">includes </w:t>
      </w:r>
      <w:r w:rsidR="00595B1E" w:rsidRPr="00A80BFD">
        <w:rPr>
          <w:szCs w:val="24"/>
        </w:rPr>
        <w:t>4</w:t>
      </w:r>
      <w:r w:rsidR="009727C1" w:rsidRPr="00A80BFD">
        <w:rPr>
          <w:szCs w:val="24"/>
        </w:rPr>
        <w:t xml:space="preserve"> key programs</w:t>
      </w:r>
      <w:r w:rsidR="00503935" w:rsidRPr="00A80BFD">
        <w:rPr>
          <w:szCs w:val="24"/>
        </w:rPr>
        <w:t xml:space="preserve"> that are available to farmers across the state</w:t>
      </w:r>
      <w:r w:rsidR="009727C1" w:rsidRPr="00A80BFD">
        <w:rPr>
          <w:szCs w:val="24"/>
        </w:rPr>
        <w:t xml:space="preserve">: </w:t>
      </w:r>
      <w:r w:rsidR="00D35155" w:rsidRPr="00A80BFD">
        <w:rPr>
          <w:szCs w:val="24"/>
        </w:rPr>
        <w:t xml:space="preserve"> </w:t>
      </w:r>
    </w:p>
    <w:p w14:paraId="1C5E8A0D" w14:textId="77777777" w:rsidR="00D35155" w:rsidRPr="00A80BFD" w:rsidRDefault="00D35155" w:rsidP="00C72668">
      <w:pPr>
        <w:pStyle w:val="Agbodytext"/>
        <w:numPr>
          <w:ilvl w:val="0"/>
          <w:numId w:val="29"/>
        </w:numPr>
        <w:rPr>
          <w:szCs w:val="24"/>
        </w:rPr>
      </w:pPr>
      <w:r w:rsidRPr="00A80BFD">
        <w:rPr>
          <w:szCs w:val="24"/>
        </w:rPr>
        <w:t xml:space="preserve">Farm Drought Support Grants </w:t>
      </w:r>
    </w:p>
    <w:p w14:paraId="71E2E02C" w14:textId="61222733" w:rsidR="00D35155" w:rsidRPr="00A80BFD" w:rsidRDefault="00D35155" w:rsidP="00C72668">
      <w:pPr>
        <w:pStyle w:val="Agbodytext"/>
        <w:numPr>
          <w:ilvl w:val="0"/>
          <w:numId w:val="29"/>
        </w:numPr>
        <w:rPr>
          <w:szCs w:val="24"/>
        </w:rPr>
      </w:pPr>
      <w:r w:rsidRPr="00A80BFD">
        <w:rPr>
          <w:szCs w:val="24"/>
        </w:rPr>
        <w:t xml:space="preserve">Technical Decision-making Program </w:t>
      </w:r>
    </w:p>
    <w:p w14:paraId="27BEF4D1" w14:textId="7646C9BB" w:rsidR="00D35155" w:rsidRPr="00A80BFD" w:rsidRDefault="00D35155" w:rsidP="00C72668">
      <w:pPr>
        <w:pStyle w:val="Agbodytext"/>
        <w:numPr>
          <w:ilvl w:val="0"/>
          <w:numId w:val="29"/>
        </w:numPr>
        <w:rPr>
          <w:szCs w:val="24"/>
        </w:rPr>
      </w:pPr>
      <w:r w:rsidRPr="00A80BFD">
        <w:rPr>
          <w:szCs w:val="24"/>
        </w:rPr>
        <w:t xml:space="preserve">Look Over the Farm Gate Program </w:t>
      </w:r>
    </w:p>
    <w:p w14:paraId="63C2C114" w14:textId="13079B77" w:rsidR="00D35155" w:rsidRPr="00A80BFD" w:rsidRDefault="00595B1E" w:rsidP="00595B1E">
      <w:pPr>
        <w:pStyle w:val="Agbodytext"/>
        <w:numPr>
          <w:ilvl w:val="0"/>
          <w:numId w:val="29"/>
        </w:numPr>
        <w:rPr>
          <w:szCs w:val="24"/>
        </w:rPr>
      </w:pPr>
      <w:r w:rsidRPr="00A80BFD">
        <w:rPr>
          <w:szCs w:val="24"/>
        </w:rPr>
        <w:t xml:space="preserve">support for </w:t>
      </w:r>
      <w:r w:rsidR="00D35155" w:rsidRPr="00A80BFD">
        <w:rPr>
          <w:szCs w:val="24"/>
        </w:rPr>
        <w:t xml:space="preserve">Rural Financial Counselling Services Wellbeing Officers in </w:t>
      </w:r>
      <w:proofErr w:type="gramStart"/>
      <w:r w:rsidR="00D35155" w:rsidRPr="00A80BFD">
        <w:rPr>
          <w:szCs w:val="24"/>
        </w:rPr>
        <w:t>south west</w:t>
      </w:r>
      <w:proofErr w:type="gramEnd"/>
      <w:r w:rsidR="00D35155" w:rsidRPr="00A80BFD">
        <w:rPr>
          <w:szCs w:val="24"/>
        </w:rPr>
        <w:t xml:space="preserve"> Victoria, </w:t>
      </w:r>
      <w:proofErr w:type="gramStart"/>
      <w:r w:rsidR="00D35155" w:rsidRPr="00A80BFD">
        <w:rPr>
          <w:szCs w:val="24"/>
        </w:rPr>
        <w:t>north west</w:t>
      </w:r>
      <w:proofErr w:type="gramEnd"/>
      <w:r w:rsidR="00D35155" w:rsidRPr="00A80BFD">
        <w:rPr>
          <w:szCs w:val="24"/>
        </w:rPr>
        <w:t xml:space="preserve"> Victoria and Gippsland.  </w:t>
      </w:r>
    </w:p>
    <w:p w14:paraId="75084F8E" w14:textId="7996ADA4" w:rsidR="00D35155" w:rsidRPr="00A80BFD" w:rsidRDefault="00595B1E" w:rsidP="00D35155">
      <w:pPr>
        <w:pStyle w:val="Agbodytext"/>
        <w:rPr>
          <w:szCs w:val="24"/>
        </w:rPr>
      </w:pPr>
      <w:r w:rsidRPr="00A80BFD">
        <w:rPr>
          <w:szCs w:val="24"/>
        </w:rPr>
        <w:t>The Farm Advisory Service is part of</w:t>
      </w:r>
      <w:r w:rsidR="00D35155" w:rsidRPr="00A80BFD">
        <w:rPr>
          <w:szCs w:val="24"/>
        </w:rPr>
        <w:t xml:space="preserve"> the Technical Decision-making Program. </w:t>
      </w:r>
    </w:p>
    <w:p w14:paraId="737E2B9D" w14:textId="77777777" w:rsidR="00A80BFD" w:rsidRDefault="00A80BFD" w:rsidP="00C72668">
      <w:pPr>
        <w:pStyle w:val="Heading3"/>
      </w:pPr>
    </w:p>
    <w:p w14:paraId="753A2F63" w14:textId="7371E57F" w:rsidR="007B5113" w:rsidRPr="004C32AC" w:rsidRDefault="007B5113" w:rsidP="00C72668">
      <w:pPr>
        <w:pStyle w:val="Heading3"/>
      </w:pPr>
      <w:r>
        <w:t>What is the</w:t>
      </w:r>
      <w:r w:rsidR="00F157A5">
        <w:t xml:space="preserve"> </w:t>
      </w:r>
      <w:r>
        <w:t>Farm Advisory Service?</w:t>
      </w:r>
    </w:p>
    <w:p w14:paraId="5438D3BD" w14:textId="77777777" w:rsidR="007B5113" w:rsidRPr="00A80BFD" w:rsidRDefault="007B5113" w:rsidP="004C32AC">
      <w:pPr>
        <w:pStyle w:val="Agbodytext"/>
        <w:rPr>
          <w:szCs w:val="24"/>
        </w:rPr>
      </w:pPr>
      <w:r w:rsidRPr="00A80BFD">
        <w:rPr>
          <w:szCs w:val="24"/>
        </w:rPr>
        <w:t>Through the Farm Advisory Service, farm businesses can access a one-on-one consultation to help take stock and develop a tailored drought management plan. This service is delivered by a panel of technical specialists (the Approved Suppliers list) that includes:</w:t>
      </w:r>
    </w:p>
    <w:p w14:paraId="231FCD5B" w14:textId="77777777" w:rsidR="007B5113" w:rsidRPr="00A80BFD" w:rsidRDefault="007B5113" w:rsidP="00A81F1F">
      <w:pPr>
        <w:pStyle w:val="Agbulletlist"/>
        <w:rPr>
          <w:szCs w:val="24"/>
        </w:rPr>
      </w:pPr>
      <w:r w:rsidRPr="00A80BFD">
        <w:rPr>
          <w:szCs w:val="24"/>
        </w:rPr>
        <w:t>Farm business advisers</w:t>
      </w:r>
    </w:p>
    <w:p w14:paraId="1615F1C8" w14:textId="77777777" w:rsidR="007B5113" w:rsidRPr="00A80BFD" w:rsidRDefault="007B5113" w:rsidP="00A81F1F">
      <w:pPr>
        <w:pStyle w:val="Agbulletlist"/>
        <w:rPr>
          <w:szCs w:val="24"/>
        </w:rPr>
      </w:pPr>
      <w:r w:rsidRPr="00A80BFD">
        <w:rPr>
          <w:szCs w:val="24"/>
        </w:rPr>
        <w:t>Livestock nutritionists</w:t>
      </w:r>
    </w:p>
    <w:p w14:paraId="62E93156" w14:textId="77777777" w:rsidR="007B5113" w:rsidRPr="00A80BFD" w:rsidRDefault="007B5113" w:rsidP="00A81F1F">
      <w:pPr>
        <w:pStyle w:val="Agbulletlist"/>
        <w:rPr>
          <w:szCs w:val="24"/>
        </w:rPr>
      </w:pPr>
      <w:r w:rsidRPr="00A80BFD">
        <w:rPr>
          <w:szCs w:val="24"/>
        </w:rPr>
        <w:t>Soil and pasture specialists</w:t>
      </w:r>
    </w:p>
    <w:p w14:paraId="2716AC7A" w14:textId="77777777" w:rsidR="007B5113" w:rsidRPr="00A80BFD" w:rsidRDefault="007B5113" w:rsidP="00A81F1F">
      <w:pPr>
        <w:pStyle w:val="Agbulletlist"/>
        <w:rPr>
          <w:szCs w:val="24"/>
        </w:rPr>
      </w:pPr>
      <w:r w:rsidRPr="00A80BFD">
        <w:rPr>
          <w:szCs w:val="24"/>
        </w:rPr>
        <w:t xml:space="preserve">Water experts </w:t>
      </w:r>
    </w:p>
    <w:p w14:paraId="2BE37DF1" w14:textId="77777777" w:rsidR="007B5113" w:rsidRPr="00A80BFD" w:rsidRDefault="007B5113" w:rsidP="00BF480F">
      <w:pPr>
        <w:pStyle w:val="Agbulletlist"/>
        <w:spacing w:after="0"/>
        <w:rPr>
          <w:szCs w:val="24"/>
        </w:rPr>
      </w:pPr>
      <w:r w:rsidRPr="00A80BFD">
        <w:rPr>
          <w:szCs w:val="24"/>
        </w:rPr>
        <w:t>Veterinarians.</w:t>
      </w:r>
    </w:p>
    <w:p w14:paraId="522BB56D" w14:textId="77777777" w:rsidR="00BF480F" w:rsidRPr="00025877" w:rsidRDefault="00BF480F" w:rsidP="00BF480F">
      <w:pPr>
        <w:pStyle w:val="Agbulletlist"/>
        <w:numPr>
          <w:ilvl w:val="0"/>
          <w:numId w:val="0"/>
        </w:numPr>
        <w:ind w:left="284"/>
        <w:rPr>
          <w:sz w:val="22"/>
          <w:szCs w:val="22"/>
        </w:rPr>
      </w:pPr>
    </w:p>
    <w:p w14:paraId="5163542D" w14:textId="6BB677C2" w:rsidR="007B5113" w:rsidRPr="00A80BFD" w:rsidRDefault="008D7F6F" w:rsidP="00923E4A">
      <w:pPr>
        <w:pStyle w:val="Agbodytext"/>
        <w:rPr>
          <w:szCs w:val="24"/>
        </w:rPr>
      </w:pPr>
      <w:r w:rsidRPr="00A80BFD">
        <w:rPr>
          <w:rFonts w:ascii="VIC Medium" w:hAnsi="VIC Medium"/>
          <w:szCs w:val="24"/>
        </w:rPr>
        <w:t xml:space="preserve">Application </w:t>
      </w:r>
      <w:r w:rsidR="007B5113" w:rsidRPr="00A80BFD">
        <w:rPr>
          <w:rFonts w:ascii="VIC Medium" w:hAnsi="VIC Medium"/>
          <w:szCs w:val="24"/>
        </w:rPr>
        <w:t xml:space="preserve">Period: </w:t>
      </w:r>
      <w:r w:rsidR="007B5113" w:rsidRPr="00A80BFD">
        <w:rPr>
          <w:szCs w:val="24"/>
        </w:rPr>
        <w:t>1 July 2025 to 30</w:t>
      </w:r>
      <w:r w:rsidR="00D35155" w:rsidRPr="00A80BFD">
        <w:rPr>
          <w:szCs w:val="24"/>
        </w:rPr>
        <w:t xml:space="preserve"> September</w:t>
      </w:r>
      <w:r w:rsidR="007B5113" w:rsidRPr="00A80BFD">
        <w:rPr>
          <w:szCs w:val="24"/>
        </w:rPr>
        <w:t xml:space="preserve"> 2026, or until funding is exhausted.</w:t>
      </w:r>
    </w:p>
    <w:p w14:paraId="2184A28E" w14:textId="508A17E2" w:rsidR="00D35155" w:rsidRPr="00A80BFD" w:rsidRDefault="00D35155" w:rsidP="69BD081B">
      <w:pPr>
        <w:pStyle w:val="Agbodytext"/>
        <w:numPr>
          <w:ilvl w:val="0"/>
          <w:numId w:val="31"/>
        </w:numPr>
        <w:rPr>
          <w:szCs w:val="24"/>
          <w:lang w:val="en-AU"/>
        </w:rPr>
      </w:pPr>
      <w:r w:rsidRPr="00A80BFD">
        <w:rPr>
          <w:szCs w:val="24"/>
          <w:u w:val="single"/>
          <w:lang w:val="en-AU"/>
        </w:rPr>
        <w:t>Late applications will not be</w:t>
      </w:r>
      <w:r w:rsidRPr="00A80BFD">
        <w:rPr>
          <w:rFonts w:ascii="Cambria" w:hAnsi="Cambria" w:cs="Cambria"/>
          <w:szCs w:val="24"/>
          <w:u w:val="single"/>
          <w:lang w:val="en-AU"/>
        </w:rPr>
        <w:t> </w:t>
      </w:r>
      <w:r w:rsidR="005C1033" w:rsidRPr="00A80BFD">
        <w:rPr>
          <w:szCs w:val="24"/>
          <w:u w:val="single"/>
          <w:lang w:val="en-AU"/>
        </w:rPr>
        <w:t>accepted</w:t>
      </w:r>
      <w:r w:rsidR="5F8EB10A" w:rsidRPr="00A80BFD">
        <w:rPr>
          <w:szCs w:val="24"/>
          <w:u w:val="single"/>
          <w:lang w:val="en-AU"/>
        </w:rPr>
        <w:t xml:space="preserve">. </w:t>
      </w:r>
    </w:p>
    <w:p w14:paraId="31224CDE" w14:textId="1A42B89C" w:rsidR="00D35155" w:rsidRPr="00A80BFD" w:rsidRDefault="5F8EB10A" w:rsidP="69BD081B">
      <w:pPr>
        <w:pStyle w:val="Agbodytext"/>
        <w:numPr>
          <w:ilvl w:val="0"/>
          <w:numId w:val="31"/>
        </w:numPr>
        <w:rPr>
          <w:szCs w:val="24"/>
          <w:lang w:val="en-AU"/>
        </w:rPr>
      </w:pPr>
      <w:r w:rsidRPr="00A80BFD">
        <w:rPr>
          <w:szCs w:val="24"/>
          <w:u w:val="single"/>
          <w:lang w:val="en-AU"/>
        </w:rPr>
        <w:t>In the event funding is exhausted</w:t>
      </w:r>
      <w:r w:rsidR="00D35155" w:rsidRPr="00A80BFD">
        <w:rPr>
          <w:rFonts w:ascii="Cambria" w:hAnsi="Cambria" w:cs="Cambria"/>
          <w:szCs w:val="24"/>
          <w:u w:val="single"/>
          <w:lang w:val="en-AU"/>
        </w:rPr>
        <w:t> </w:t>
      </w:r>
      <w:r w:rsidR="00D35155" w:rsidRPr="00A80BFD">
        <w:rPr>
          <w:szCs w:val="24"/>
          <w:u w:val="single"/>
          <w:lang w:val="en-AU"/>
        </w:rPr>
        <w:t>program closure will be advised on the Agriculture Victoria website.</w:t>
      </w:r>
      <w:r w:rsidR="00D35155" w:rsidRPr="00A80BFD">
        <w:rPr>
          <w:rFonts w:ascii="Cambria" w:hAnsi="Cambria" w:cs="Cambria"/>
          <w:szCs w:val="24"/>
          <w:lang w:val="en-AU"/>
        </w:rPr>
        <w:t> </w:t>
      </w:r>
    </w:p>
    <w:p w14:paraId="6AA12314" w14:textId="77777777" w:rsidR="007B5113" w:rsidRPr="00A80BFD" w:rsidRDefault="007B5113" w:rsidP="00923E4A">
      <w:pPr>
        <w:pStyle w:val="Agbodytext"/>
        <w:rPr>
          <w:szCs w:val="24"/>
        </w:rPr>
      </w:pPr>
      <w:r w:rsidRPr="00A80BFD">
        <w:rPr>
          <w:rFonts w:ascii="VIC Medium" w:hAnsi="VIC Medium"/>
          <w:szCs w:val="24"/>
        </w:rPr>
        <w:t>Delivery Partners:</w:t>
      </w:r>
      <w:r w:rsidRPr="00A80BFD">
        <w:rPr>
          <w:szCs w:val="24"/>
        </w:rPr>
        <w:t xml:space="preserve"> Agriculture Victoria coordinates the program and sub-contracts delivery of the service through a panel of approved technical specialists (Approved Suppliers list). </w:t>
      </w:r>
    </w:p>
    <w:p w14:paraId="42CBA336" w14:textId="2E4FE80A" w:rsidR="007B5113" w:rsidRPr="00A80BFD" w:rsidRDefault="007B5113" w:rsidP="00923E4A">
      <w:pPr>
        <w:pStyle w:val="Agbodytext"/>
        <w:rPr>
          <w:szCs w:val="24"/>
        </w:rPr>
      </w:pPr>
      <w:r w:rsidRPr="00A80BFD">
        <w:rPr>
          <w:rFonts w:ascii="VIC Medium" w:hAnsi="VIC Medium"/>
          <w:szCs w:val="24"/>
        </w:rPr>
        <w:t>Service Format:</w:t>
      </w:r>
      <w:r w:rsidRPr="00A80BFD">
        <w:rPr>
          <w:szCs w:val="24"/>
        </w:rPr>
        <w:t xml:space="preserve"> Up to 3 hours (face-to-face or online), followed by a check-in </w:t>
      </w:r>
      <w:r w:rsidR="00F64D5D" w:rsidRPr="00A80BFD">
        <w:rPr>
          <w:szCs w:val="24"/>
        </w:rPr>
        <w:t>(1</w:t>
      </w:r>
      <w:r w:rsidR="00DD0ACF" w:rsidRPr="00A80BFD">
        <w:rPr>
          <w:szCs w:val="24"/>
        </w:rPr>
        <w:t xml:space="preserve"> </w:t>
      </w:r>
      <w:r w:rsidR="00F64D5D" w:rsidRPr="00A80BFD">
        <w:rPr>
          <w:szCs w:val="24"/>
        </w:rPr>
        <w:t xml:space="preserve">hour) </w:t>
      </w:r>
      <w:r w:rsidRPr="00A80BFD">
        <w:rPr>
          <w:szCs w:val="24"/>
        </w:rPr>
        <w:t>phone call.</w:t>
      </w:r>
    </w:p>
    <w:p w14:paraId="19412C81" w14:textId="77777777" w:rsidR="007B5113" w:rsidRPr="00A80BFD" w:rsidRDefault="007B5113" w:rsidP="00666834">
      <w:pPr>
        <w:pStyle w:val="Agbodytext"/>
        <w:rPr>
          <w:szCs w:val="24"/>
        </w:rPr>
      </w:pPr>
      <w:r w:rsidRPr="00A80BFD">
        <w:rPr>
          <w:rFonts w:ascii="VIC Medium" w:hAnsi="VIC Medium"/>
          <w:szCs w:val="24"/>
        </w:rPr>
        <w:t>Focus:</w:t>
      </w:r>
      <w:r w:rsidRPr="00A80BFD">
        <w:rPr>
          <w:szCs w:val="24"/>
        </w:rPr>
        <w:t xml:space="preserve"> Take stock of the farm business and farm situation and develop a tailored drought management action plan. Participants choose the core focus of the consultation session and nominate their preferred consultant.</w:t>
      </w:r>
    </w:p>
    <w:p w14:paraId="74551B30" w14:textId="77777777" w:rsidR="007B5113" w:rsidRPr="00A80BFD" w:rsidRDefault="007B5113" w:rsidP="00BF480F">
      <w:pPr>
        <w:pStyle w:val="Agbodytext"/>
        <w:spacing w:after="240"/>
        <w:rPr>
          <w:szCs w:val="24"/>
        </w:rPr>
      </w:pPr>
      <w:r w:rsidRPr="00A80BFD">
        <w:rPr>
          <w:rFonts w:ascii="VIC Medium" w:hAnsi="VIC Medium"/>
          <w:szCs w:val="24"/>
        </w:rPr>
        <w:t>Confidentiality:</w:t>
      </w:r>
      <w:r w:rsidRPr="00A80BFD">
        <w:rPr>
          <w:szCs w:val="24"/>
        </w:rPr>
        <w:t xml:space="preserve"> All sessions and plans are confidential.</w:t>
      </w:r>
    </w:p>
    <w:p w14:paraId="1C1D27EF" w14:textId="77777777" w:rsidR="00A80BFD" w:rsidRDefault="00A80BFD">
      <w:pPr>
        <w:spacing w:after="0" w:line="240" w:lineRule="auto"/>
        <w:rPr>
          <w:rFonts w:ascii="VIC Medium" w:eastAsia="Calibri" w:hAnsi="VIC Medium"/>
          <w:bCs/>
          <w:noProof/>
          <w:color w:val="000000"/>
          <w:sz w:val="26"/>
          <w:szCs w:val="26"/>
        </w:rPr>
      </w:pPr>
      <w:r>
        <w:br w:type="page"/>
      </w:r>
    </w:p>
    <w:p w14:paraId="000107D6" w14:textId="6490A52A" w:rsidR="007B5113" w:rsidRPr="004C32AC" w:rsidRDefault="007B5113" w:rsidP="00666834">
      <w:pPr>
        <w:pStyle w:val="Heading3"/>
      </w:pPr>
      <w:r w:rsidRPr="004C32AC">
        <w:lastRenderedPageBreak/>
        <w:t>Eligibility Criteria</w:t>
      </w:r>
    </w:p>
    <w:p w14:paraId="429658E9" w14:textId="2605A0F1" w:rsidR="007B5113" w:rsidRPr="00025877" w:rsidRDefault="007B5113" w:rsidP="004C32AC">
      <w:pPr>
        <w:pStyle w:val="Agbodytext"/>
        <w:rPr>
          <w:sz w:val="22"/>
          <w:szCs w:val="22"/>
        </w:rPr>
      </w:pPr>
      <w:r w:rsidRPr="00025877">
        <w:rPr>
          <w:sz w:val="22"/>
          <w:szCs w:val="22"/>
        </w:rPr>
        <w:t xml:space="preserve">The service is open to </w:t>
      </w:r>
      <w:r w:rsidR="000E4A5F" w:rsidRPr="00025877">
        <w:rPr>
          <w:sz w:val="22"/>
          <w:szCs w:val="22"/>
        </w:rPr>
        <w:t xml:space="preserve">Victorian </w:t>
      </w:r>
      <w:r w:rsidRPr="00025877">
        <w:rPr>
          <w:sz w:val="22"/>
          <w:szCs w:val="22"/>
        </w:rPr>
        <w:t>farm businesses that meet the following conditions:</w:t>
      </w:r>
    </w:p>
    <w:p w14:paraId="1CDDB705" w14:textId="77777777" w:rsidR="007B5113" w:rsidRPr="00025877" w:rsidRDefault="007B5113" w:rsidP="00025877">
      <w:pPr>
        <w:pStyle w:val="Agbulletlist"/>
        <w:spacing w:line="200" w:lineRule="exact"/>
        <w:rPr>
          <w:sz w:val="22"/>
          <w:szCs w:val="22"/>
        </w:rPr>
      </w:pPr>
      <w:r w:rsidRPr="00025877">
        <w:rPr>
          <w:sz w:val="22"/>
          <w:szCs w:val="22"/>
        </w:rPr>
        <w:t>Own, share, or lease land for primary production (including hobby and small-scale farm enterprises)</w:t>
      </w:r>
    </w:p>
    <w:p w14:paraId="00C2EA07" w14:textId="77777777" w:rsidR="007B5113" w:rsidRPr="00025877" w:rsidRDefault="007B5113" w:rsidP="00025877">
      <w:pPr>
        <w:pStyle w:val="Agbulletlist"/>
        <w:spacing w:line="200" w:lineRule="exact"/>
        <w:rPr>
          <w:sz w:val="22"/>
          <w:szCs w:val="22"/>
        </w:rPr>
      </w:pPr>
      <w:r w:rsidRPr="00025877">
        <w:rPr>
          <w:sz w:val="22"/>
          <w:szCs w:val="22"/>
        </w:rPr>
        <w:t>Hold a current ABN or provide other evidence of operating a farm business</w:t>
      </w:r>
    </w:p>
    <w:p w14:paraId="5098AC4A" w14:textId="6C181312" w:rsidR="007B5113" w:rsidRPr="00025877" w:rsidRDefault="007B5113" w:rsidP="00025877">
      <w:pPr>
        <w:pStyle w:val="Agbulletlist"/>
        <w:spacing w:line="200" w:lineRule="exact"/>
        <w:rPr>
          <w:sz w:val="22"/>
          <w:szCs w:val="22"/>
        </w:rPr>
      </w:pPr>
      <w:r w:rsidRPr="00025877">
        <w:rPr>
          <w:sz w:val="22"/>
          <w:szCs w:val="22"/>
        </w:rPr>
        <w:t>Applicants can be the owner, manager, or le</w:t>
      </w:r>
      <w:r w:rsidR="00D35155" w:rsidRPr="00025877">
        <w:rPr>
          <w:sz w:val="22"/>
          <w:szCs w:val="22"/>
        </w:rPr>
        <w:t>s</w:t>
      </w:r>
      <w:r w:rsidRPr="00025877">
        <w:rPr>
          <w:sz w:val="22"/>
          <w:szCs w:val="22"/>
        </w:rPr>
        <w:t>see of the business</w:t>
      </w:r>
    </w:p>
    <w:p w14:paraId="251806FD" w14:textId="77777777" w:rsidR="006438B7" w:rsidRPr="00A80BFD" w:rsidRDefault="007B5113" w:rsidP="00025877">
      <w:pPr>
        <w:pStyle w:val="Agbulletlist"/>
        <w:spacing w:line="200" w:lineRule="exact"/>
      </w:pPr>
      <w:r w:rsidRPr="00025877">
        <w:rPr>
          <w:sz w:val="22"/>
          <w:szCs w:val="22"/>
        </w:rPr>
        <w:t xml:space="preserve">Applicants operate </w:t>
      </w:r>
      <w:proofErr w:type="gramStart"/>
      <w:r w:rsidRPr="00025877">
        <w:rPr>
          <w:sz w:val="22"/>
          <w:szCs w:val="22"/>
        </w:rPr>
        <w:t>the majority of</w:t>
      </w:r>
      <w:proofErr w:type="gramEnd"/>
      <w:r w:rsidRPr="00025877">
        <w:rPr>
          <w:sz w:val="22"/>
          <w:szCs w:val="22"/>
        </w:rPr>
        <w:t xml:space="preserve"> the farm business within Victori</w:t>
      </w:r>
      <w:r w:rsidR="00A80BFD">
        <w:rPr>
          <w:sz w:val="22"/>
          <w:szCs w:val="22"/>
        </w:rPr>
        <w:t>a</w:t>
      </w:r>
    </w:p>
    <w:p w14:paraId="4E547924" w14:textId="77777777" w:rsidR="00A80BFD" w:rsidRDefault="00A80BFD" w:rsidP="00A80BFD">
      <w:pPr>
        <w:pStyle w:val="Agbulletlist"/>
        <w:numPr>
          <w:ilvl w:val="0"/>
          <w:numId w:val="0"/>
        </w:numPr>
        <w:spacing w:line="200" w:lineRule="exact"/>
        <w:rPr>
          <w:sz w:val="22"/>
          <w:szCs w:val="22"/>
        </w:rPr>
      </w:pPr>
    </w:p>
    <w:p w14:paraId="19B844B4" w14:textId="77777777" w:rsidR="00A80BFD" w:rsidRPr="004C32AC" w:rsidRDefault="00A80BFD" w:rsidP="00A80BFD">
      <w:pPr>
        <w:pStyle w:val="Heading3"/>
      </w:pPr>
      <w:r w:rsidRPr="004C32AC">
        <w:t>Consultation Limits</w:t>
      </w:r>
    </w:p>
    <w:p w14:paraId="4D307313" w14:textId="77777777" w:rsidR="00A80BFD" w:rsidRPr="00A80BFD" w:rsidRDefault="00A80BFD" w:rsidP="00A80BFD">
      <w:pPr>
        <w:pStyle w:val="Agbodytext"/>
        <w:rPr>
          <w:szCs w:val="24"/>
        </w:rPr>
      </w:pPr>
      <w:r w:rsidRPr="00A80BFD">
        <w:rPr>
          <w:szCs w:val="24"/>
        </w:rPr>
        <w:t>The Farm Advisory Service is open to farm businesses operating anywhere within Victoria subject to the following conditions:</w:t>
      </w:r>
    </w:p>
    <w:p w14:paraId="56BB76E5" w14:textId="77777777" w:rsidR="00A80BFD" w:rsidRPr="00A80BFD" w:rsidRDefault="00A80BFD" w:rsidP="00A80BFD">
      <w:pPr>
        <w:pStyle w:val="Agbulletlist"/>
        <w:rPr>
          <w:b/>
          <w:bCs/>
          <w:szCs w:val="24"/>
        </w:rPr>
      </w:pPr>
      <w:r w:rsidRPr="00A80BFD">
        <w:rPr>
          <w:rFonts w:ascii="VIC Medium" w:hAnsi="VIC Medium"/>
          <w:szCs w:val="24"/>
        </w:rPr>
        <w:t>All regions within Victoria:</w:t>
      </w:r>
      <w:r w:rsidRPr="00A80BFD">
        <w:rPr>
          <w:b/>
          <w:bCs/>
          <w:szCs w:val="24"/>
        </w:rPr>
        <w:t xml:space="preserve"> </w:t>
      </w:r>
      <w:r w:rsidRPr="00A80BFD">
        <w:rPr>
          <w:szCs w:val="24"/>
        </w:rPr>
        <w:t>Two consultations per farm business.</w:t>
      </w:r>
    </w:p>
    <w:p w14:paraId="70CD049B" w14:textId="5733F082" w:rsidR="00A80BFD" w:rsidRPr="00A80BFD" w:rsidRDefault="00A80BFD" w:rsidP="00A80BFD">
      <w:pPr>
        <w:pStyle w:val="Agbulletlist"/>
        <w:rPr>
          <w:szCs w:val="24"/>
        </w:rPr>
      </w:pPr>
      <w:r w:rsidRPr="00A80BFD">
        <w:rPr>
          <w:szCs w:val="24"/>
        </w:rPr>
        <w:t>Two consultations are permitted per farm business, irrespective of how many Australian Business Numbers (ABNs) are held/linked to it and how many individuals are involved.</w:t>
      </w:r>
    </w:p>
    <w:p w14:paraId="0436B136" w14:textId="77777777" w:rsidR="00A80BFD" w:rsidRPr="00A80BFD" w:rsidRDefault="00A80BFD" w:rsidP="00A80BFD">
      <w:pPr>
        <w:pStyle w:val="Agbulletlist"/>
        <w:rPr>
          <w:szCs w:val="24"/>
        </w:rPr>
      </w:pPr>
      <w:r w:rsidRPr="00A80BFD">
        <w:rPr>
          <w:szCs w:val="24"/>
        </w:rPr>
        <w:t>Applicants who operate more than one primary production business can apply for one consultation for one of their businesses only.</w:t>
      </w:r>
    </w:p>
    <w:p w14:paraId="21C2B02F" w14:textId="77777777" w:rsidR="00AB2557" w:rsidRDefault="00AB2557" w:rsidP="00A80BFD">
      <w:pPr>
        <w:pStyle w:val="Heading3"/>
      </w:pPr>
    </w:p>
    <w:p w14:paraId="413924AE" w14:textId="7D28D00E" w:rsidR="00A80BFD" w:rsidRPr="004C32AC" w:rsidRDefault="00A80BFD" w:rsidP="00A80BFD">
      <w:pPr>
        <w:pStyle w:val="Heading3"/>
      </w:pPr>
      <w:r w:rsidRPr="004C32AC">
        <w:t>Additional Conditions</w:t>
      </w:r>
    </w:p>
    <w:p w14:paraId="48410CAA" w14:textId="1C79E542" w:rsidR="00A80BFD" w:rsidRPr="00A80BFD" w:rsidRDefault="00A80BFD" w:rsidP="00A80BFD">
      <w:pPr>
        <w:pStyle w:val="Agbulletlist"/>
        <w:rPr>
          <w:szCs w:val="24"/>
          <w:lang w:val="en-AU"/>
        </w:rPr>
      </w:pPr>
      <w:r w:rsidRPr="00A80BFD">
        <w:rPr>
          <w:szCs w:val="24"/>
        </w:rPr>
        <w:t xml:space="preserve">Farm businesses that involve a technical specialist listed </w:t>
      </w:r>
      <w:proofErr w:type="gramStart"/>
      <w:r w:rsidRPr="00A80BFD">
        <w:rPr>
          <w:szCs w:val="24"/>
        </w:rPr>
        <w:t>on Agriculture</w:t>
      </w:r>
      <w:proofErr w:type="gramEnd"/>
      <w:r w:rsidRPr="00A80BFD">
        <w:rPr>
          <w:szCs w:val="24"/>
        </w:rPr>
        <w:t xml:space="preserve"> Victoria’s Approved Supplier list, as owner, manager, or lessee are not eligible for this service</w:t>
      </w:r>
      <w:r w:rsidRPr="00A80BFD">
        <w:rPr>
          <w:szCs w:val="24"/>
          <w:vertAlign w:val="superscript"/>
        </w:rPr>
        <w:t>#</w:t>
      </w:r>
      <w:r w:rsidR="007220CB">
        <w:rPr>
          <w:rStyle w:val="FootnoteReference"/>
          <w:szCs w:val="24"/>
        </w:rPr>
        <w:footnoteReference w:id="1"/>
      </w:r>
      <w:r w:rsidRPr="00A80BFD">
        <w:rPr>
          <w:szCs w:val="24"/>
        </w:rPr>
        <w:t xml:space="preserve">. </w:t>
      </w:r>
    </w:p>
    <w:p w14:paraId="028FAD5A" w14:textId="77777777" w:rsidR="00A80BFD" w:rsidRPr="00A80BFD" w:rsidRDefault="00A80BFD" w:rsidP="00A80BFD">
      <w:pPr>
        <w:pStyle w:val="Agbulletlist"/>
        <w:rPr>
          <w:szCs w:val="24"/>
          <w:lang w:val="en-AU"/>
        </w:rPr>
      </w:pPr>
      <w:r w:rsidRPr="00A80BFD">
        <w:rPr>
          <w:szCs w:val="24"/>
          <w:u w:val="single"/>
          <w:lang w:val="en-AU"/>
        </w:rPr>
        <w:t>Agriculture Victoria may close the program earlier than 30 September 2026, if all funds are exhausted; this is</w:t>
      </w:r>
      <w:r w:rsidRPr="00A80BFD">
        <w:rPr>
          <w:rFonts w:ascii="Cambria" w:hAnsi="Cambria" w:cs="Cambria"/>
          <w:szCs w:val="24"/>
          <w:u w:val="single"/>
          <w:lang w:val="en-AU"/>
        </w:rPr>
        <w:t> </w:t>
      </w:r>
      <w:r w:rsidRPr="00A80BFD">
        <w:rPr>
          <w:szCs w:val="24"/>
          <w:u w:val="single"/>
          <w:lang w:val="en-AU"/>
        </w:rPr>
        <w:t>at the sole discretion of Agriculture Victoria.</w:t>
      </w:r>
      <w:r w:rsidRPr="00A80BFD">
        <w:rPr>
          <w:rFonts w:ascii="Cambria" w:hAnsi="Cambria" w:cs="Cambria"/>
          <w:szCs w:val="24"/>
          <w:u w:val="single"/>
          <w:lang w:val="en-AU"/>
        </w:rPr>
        <w:t> </w:t>
      </w:r>
      <w:r w:rsidRPr="00A80BFD">
        <w:rPr>
          <w:rFonts w:ascii="Cambria" w:hAnsi="Cambria" w:cs="Cambria"/>
          <w:szCs w:val="24"/>
          <w:lang w:val="en-AU"/>
        </w:rPr>
        <w:t> </w:t>
      </w:r>
    </w:p>
    <w:p w14:paraId="5CFA1622" w14:textId="77777777" w:rsidR="00A80BFD" w:rsidRPr="00A80BFD" w:rsidRDefault="00A80BFD" w:rsidP="00A80BFD">
      <w:pPr>
        <w:pStyle w:val="Agbulletlist"/>
        <w:rPr>
          <w:szCs w:val="24"/>
          <w:lang w:val="en-AU"/>
        </w:rPr>
      </w:pPr>
      <w:r w:rsidRPr="00A80BFD">
        <w:rPr>
          <w:szCs w:val="24"/>
        </w:rPr>
        <w:t>Agriculture Victoria may request further information from applicants to assist in processing the expression of interest and/or to verify eligibility.</w:t>
      </w:r>
    </w:p>
    <w:p w14:paraId="012FF84A" w14:textId="77777777" w:rsidR="00A80BFD" w:rsidRPr="00A80BFD" w:rsidRDefault="00A80BFD" w:rsidP="00A80BFD">
      <w:pPr>
        <w:pStyle w:val="Agbulletlist"/>
        <w:rPr>
          <w:szCs w:val="24"/>
        </w:rPr>
      </w:pPr>
      <w:r w:rsidRPr="00A80BFD">
        <w:rPr>
          <w:szCs w:val="24"/>
        </w:rPr>
        <w:t>Agriculture Victoria reserves the right to refuse access to this program if eligibility criteria are not deemed to be met by the applicant.</w:t>
      </w:r>
    </w:p>
    <w:p w14:paraId="2854E283" w14:textId="77777777" w:rsidR="00A80BFD" w:rsidRPr="00A80BFD" w:rsidRDefault="00A80BFD" w:rsidP="00A80BFD">
      <w:pPr>
        <w:pStyle w:val="Agbulletlist"/>
        <w:rPr>
          <w:szCs w:val="24"/>
        </w:rPr>
      </w:pPr>
      <w:r w:rsidRPr="00A80BFD">
        <w:rPr>
          <w:szCs w:val="24"/>
        </w:rPr>
        <w:t xml:space="preserve">Agriculture Victoria is committed to creating a workplace where everyone feels respected, valued, and safe—physically and psychologically. Agriculture Victoria and its contractors (service providers) </w:t>
      </w:r>
      <w:proofErr w:type="gramStart"/>
      <w:r w:rsidRPr="00A80BFD">
        <w:rPr>
          <w:szCs w:val="24"/>
        </w:rPr>
        <w:t>maintains</w:t>
      </w:r>
      <w:proofErr w:type="gramEnd"/>
      <w:r w:rsidRPr="00A80BFD">
        <w:rPr>
          <w:szCs w:val="24"/>
        </w:rPr>
        <w:t xml:space="preserve"> the right to refuse or modify participant access to the service.</w:t>
      </w:r>
      <w:r w:rsidRPr="00A80BFD">
        <w:rPr>
          <w:rFonts w:ascii="Cambria" w:hAnsi="Cambria" w:cs="Cambria"/>
          <w:szCs w:val="24"/>
        </w:rPr>
        <w:t> </w:t>
      </w:r>
    </w:p>
    <w:p w14:paraId="5F6CC18E" w14:textId="77777777" w:rsidR="00A80BFD" w:rsidRDefault="00A80BFD" w:rsidP="00A80BFD">
      <w:pPr>
        <w:pStyle w:val="Agbulletlist"/>
        <w:numPr>
          <w:ilvl w:val="0"/>
          <w:numId w:val="0"/>
        </w:numPr>
        <w:spacing w:line="200" w:lineRule="exact"/>
      </w:pPr>
    </w:p>
    <w:p w14:paraId="590C170F" w14:textId="77777777" w:rsidR="006E3BF6" w:rsidRDefault="006E3BF6" w:rsidP="00A80BFD">
      <w:pPr>
        <w:pStyle w:val="Agbulletlist"/>
        <w:numPr>
          <w:ilvl w:val="0"/>
          <w:numId w:val="0"/>
        </w:numPr>
        <w:spacing w:line="200" w:lineRule="exact"/>
      </w:pPr>
    </w:p>
    <w:p w14:paraId="35665E8C" w14:textId="77777777" w:rsidR="00AB2557" w:rsidRDefault="00AB2557">
      <w:pPr>
        <w:spacing w:after="0" w:line="240" w:lineRule="auto"/>
        <w:rPr>
          <w:rFonts w:ascii="VIC Medium" w:eastAsia="Calibri" w:hAnsi="VIC Medium"/>
          <w:bCs/>
          <w:noProof/>
          <w:color w:val="000000"/>
          <w:sz w:val="26"/>
          <w:szCs w:val="26"/>
        </w:rPr>
      </w:pPr>
      <w:r>
        <w:br w:type="page"/>
      </w:r>
    </w:p>
    <w:p w14:paraId="71A6C323" w14:textId="77777777" w:rsidR="00AB2557" w:rsidRDefault="00AB2557" w:rsidP="00AB2557">
      <w:pPr>
        <w:pStyle w:val="Heading3"/>
      </w:pPr>
    </w:p>
    <w:p w14:paraId="3774FF18" w14:textId="4D69DF42" w:rsidR="00AB2557" w:rsidRPr="00A80BFD" w:rsidRDefault="00AB2557" w:rsidP="00AB2557">
      <w:pPr>
        <w:pStyle w:val="Heading3"/>
      </w:pPr>
      <w:r w:rsidRPr="00A80BFD">
        <w:t>How to Apply</w:t>
      </w:r>
    </w:p>
    <w:p w14:paraId="1E6B1B68" w14:textId="77777777" w:rsidR="00AB2557" w:rsidRPr="006E3BF6" w:rsidRDefault="00AB2557" w:rsidP="00AB2557">
      <w:pPr>
        <w:rPr>
          <w:rStyle w:val="Strong"/>
          <w:rFonts w:ascii="VIC" w:hAnsi="VIC"/>
          <w:szCs w:val="24"/>
        </w:rPr>
      </w:pPr>
      <w:r w:rsidRPr="006E3BF6">
        <w:rPr>
          <w:rFonts w:ascii="VIC" w:hAnsi="VIC"/>
          <w:szCs w:val="24"/>
        </w:rPr>
        <w:t xml:space="preserve">To register for the Farm Advisory Service, visit </w:t>
      </w:r>
      <w:hyperlink r:id="rId23" w:anchor="h2-0" w:history="1">
        <w:r w:rsidRPr="006E3BF6">
          <w:rPr>
            <w:rStyle w:val="Hyperlink"/>
            <w:rFonts w:ascii="VIC" w:hAnsi="VIC"/>
            <w:szCs w:val="24"/>
          </w:rPr>
          <w:t>Help with farm management decisions | Drought support | Farm management | Agriculture Victoria</w:t>
        </w:r>
      </w:hyperlink>
    </w:p>
    <w:p w14:paraId="0E071689" w14:textId="77777777" w:rsidR="00AB2557" w:rsidRPr="006E3BF6" w:rsidRDefault="00AB2557" w:rsidP="00AB2557">
      <w:pPr>
        <w:rPr>
          <w:rStyle w:val="Strong"/>
          <w:rFonts w:ascii="VIC Medium" w:hAnsi="VIC Medium"/>
          <w:b w:val="0"/>
          <w:bCs w:val="0"/>
          <w:szCs w:val="24"/>
        </w:rPr>
      </w:pPr>
      <w:r w:rsidRPr="006E3BF6">
        <w:rPr>
          <w:rStyle w:val="Strong"/>
          <w:rFonts w:ascii="VIC Medium" w:hAnsi="VIC Medium"/>
          <w:b w:val="0"/>
          <w:bCs w:val="0"/>
          <w:szCs w:val="24"/>
        </w:rPr>
        <w:t>To register:</w:t>
      </w:r>
    </w:p>
    <w:p w14:paraId="40F850A0" w14:textId="77777777" w:rsidR="00AB2557" w:rsidRPr="006E3BF6" w:rsidRDefault="00AB2557" w:rsidP="00AB2557">
      <w:pPr>
        <w:numPr>
          <w:ilvl w:val="0"/>
          <w:numId w:val="27"/>
        </w:numPr>
        <w:spacing w:after="0" w:line="240" w:lineRule="auto"/>
        <w:ind w:left="357" w:hanging="357"/>
        <w:rPr>
          <w:rFonts w:ascii="VIC" w:hAnsi="VIC"/>
          <w:szCs w:val="24"/>
        </w:rPr>
      </w:pPr>
      <w:r w:rsidRPr="006E3BF6">
        <w:rPr>
          <w:rFonts w:ascii="VIC" w:hAnsi="VIC"/>
          <w:szCs w:val="24"/>
        </w:rPr>
        <w:t>Fill out the simple</w:t>
      </w:r>
      <w:r w:rsidRPr="006E3BF6">
        <w:rPr>
          <w:rFonts w:ascii="Cambria" w:hAnsi="Cambria" w:cs="Cambria"/>
          <w:szCs w:val="24"/>
        </w:rPr>
        <w:t xml:space="preserve"> </w:t>
      </w:r>
      <w:hyperlink r:id="rId24" w:history="1">
        <w:r w:rsidRPr="006E3BF6">
          <w:rPr>
            <w:rStyle w:val="Hyperlink"/>
            <w:rFonts w:ascii="VIC" w:hAnsi="VIC"/>
            <w:szCs w:val="24"/>
          </w:rPr>
          <w:t>expression of interest form</w:t>
        </w:r>
      </w:hyperlink>
    </w:p>
    <w:p w14:paraId="1139CF36" w14:textId="77777777" w:rsidR="00AB2557" w:rsidRPr="006E3BF6" w:rsidRDefault="00AB2557" w:rsidP="00AB2557">
      <w:pPr>
        <w:numPr>
          <w:ilvl w:val="0"/>
          <w:numId w:val="27"/>
        </w:numPr>
        <w:spacing w:after="0" w:line="240" w:lineRule="auto"/>
        <w:ind w:left="357" w:hanging="357"/>
        <w:rPr>
          <w:rFonts w:ascii="VIC" w:hAnsi="VIC"/>
          <w:szCs w:val="24"/>
        </w:rPr>
      </w:pPr>
      <w:r w:rsidRPr="006E3BF6">
        <w:rPr>
          <w:rFonts w:ascii="VIC" w:hAnsi="VIC"/>
          <w:szCs w:val="24"/>
        </w:rPr>
        <w:t xml:space="preserve">Review the </w:t>
      </w:r>
      <w:hyperlink r:id="rId25" w:history="1">
        <w:r w:rsidRPr="006E3BF6">
          <w:rPr>
            <w:rStyle w:val="Hyperlink"/>
            <w:rFonts w:ascii="VIC" w:hAnsi="VIC"/>
            <w:szCs w:val="24"/>
          </w:rPr>
          <w:t>list of Approved Suppliers</w:t>
        </w:r>
      </w:hyperlink>
      <w:r w:rsidRPr="006E3BF6">
        <w:rPr>
          <w:rFonts w:ascii="VIC" w:hAnsi="VIC"/>
          <w:szCs w:val="24"/>
        </w:rPr>
        <w:t xml:space="preserve"> to choose your 3 preferred service providers.</w:t>
      </w:r>
    </w:p>
    <w:p w14:paraId="71CF1039" w14:textId="77777777" w:rsidR="00AB2557" w:rsidRPr="006E3BF6" w:rsidRDefault="00AB2557" w:rsidP="00AB2557">
      <w:pPr>
        <w:numPr>
          <w:ilvl w:val="0"/>
          <w:numId w:val="27"/>
        </w:numPr>
        <w:spacing w:after="160" w:line="259" w:lineRule="auto"/>
        <w:rPr>
          <w:rFonts w:ascii="VIC" w:hAnsi="VIC"/>
          <w:szCs w:val="24"/>
        </w:rPr>
      </w:pPr>
      <w:r w:rsidRPr="006E3BF6">
        <w:rPr>
          <w:rFonts w:ascii="VIC" w:hAnsi="VIC"/>
          <w:szCs w:val="24"/>
        </w:rPr>
        <w:t>Submit completed form.</w:t>
      </w:r>
    </w:p>
    <w:p w14:paraId="2FAE5118" w14:textId="77777777" w:rsidR="00AB2557" w:rsidRPr="006E3BF6" w:rsidRDefault="00AB2557" w:rsidP="00AB2557">
      <w:pPr>
        <w:pStyle w:val="Agbodytext"/>
        <w:rPr>
          <w:szCs w:val="24"/>
        </w:rPr>
      </w:pPr>
      <w:r w:rsidRPr="006E3BF6">
        <w:rPr>
          <w:szCs w:val="24"/>
        </w:rPr>
        <w:t xml:space="preserve">Agriculture Victoria will then forward applicant contact details to their preferred technical specialist. If unavailable, applicants may choose to wait or nominate an alternative. Once accepted, the technical specialist will contact the applicant to arrange a suitable meeting time.  Assignment of technical specialists is not guaranteed, and preferences are subject to availability. Applicants will be notified of any delays and may update their </w:t>
      </w:r>
      <w:proofErr w:type="gramStart"/>
      <w:r w:rsidRPr="006E3BF6">
        <w:rPr>
          <w:szCs w:val="24"/>
        </w:rPr>
        <w:t>preferences</w:t>
      </w:r>
      <w:proofErr w:type="gramEnd"/>
      <w:r w:rsidRPr="006E3BF6">
        <w:rPr>
          <w:szCs w:val="24"/>
        </w:rPr>
        <w:t xml:space="preserve"> any time.</w:t>
      </w:r>
    </w:p>
    <w:p w14:paraId="1898C2C7" w14:textId="77777777" w:rsidR="00AB2557" w:rsidRDefault="00AB2557" w:rsidP="006E3BF6">
      <w:pPr>
        <w:pStyle w:val="Heading3"/>
      </w:pPr>
    </w:p>
    <w:p w14:paraId="3FDD8659" w14:textId="626D5D14" w:rsidR="006E3BF6" w:rsidRPr="004C32AC" w:rsidRDefault="006E3BF6" w:rsidP="006E3BF6">
      <w:pPr>
        <w:pStyle w:val="Heading3"/>
      </w:pPr>
      <w:r w:rsidRPr="004C32AC">
        <w:t>Program Evaluation</w:t>
      </w:r>
    </w:p>
    <w:p w14:paraId="3077CD63" w14:textId="77777777" w:rsidR="006E3BF6" w:rsidRPr="006E3BF6" w:rsidRDefault="006E3BF6" w:rsidP="006E3BF6">
      <w:pPr>
        <w:pStyle w:val="Agbulletlist"/>
        <w:rPr>
          <w:szCs w:val="24"/>
        </w:rPr>
      </w:pPr>
      <w:r w:rsidRPr="006E3BF6">
        <w:rPr>
          <w:szCs w:val="24"/>
        </w:rPr>
        <w:t>Agriculture Victoria may conduct an evaluation to determine the extent to which the one-on-one Farm Advisory Service has contributed to Victorian Government Drought Support Package Objectives.</w:t>
      </w:r>
    </w:p>
    <w:p w14:paraId="7F0F2C9F" w14:textId="77777777" w:rsidR="006E3BF6" w:rsidRPr="006E3BF6" w:rsidRDefault="006E3BF6" w:rsidP="006E3BF6">
      <w:pPr>
        <w:pStyle w:val="Agbulletlist"/>
        <w:rPr>
          <w:szCs w:val="24"/>
        </w:rPr>
      </w:pPr>
      <w:r w:rsidRPr="006E3BF6">
        <w:rPr>
          <w:szCs w:val="24"/>
        </w:rPr>
        <w:t>Participants of the program will be invited to complete a satisfaction survey (anonymous option available)</w:t>
      </w:r>
    </w:p>
    <w:p w14:paraId="042FD1EB" w14:textId="77777777" w:rsidR="006E3BF6" w:rsidRPr="006E3BF6" w:rsidRDefault="006E3BF6" w:rsidP="006E3BF6">
      <w:pPr>
        <w:pStyle w:val="Agbulletlist"/>
        <w:rPr>
          <w:szCs w:val="24"/>
        </w:rPr>
      </w:pPr>
      <w:r w:rsidRPr="006E3BF6">
        <w:rPr>
          <w:szCs w:val="24"/>
        </w:rPr>
        <w:t>Consultants will submit de-identified confirmation of completed consultations for reporting and payment. This information does not include personal information and is generic in nature. This information will be used to evaluate and report on the Drought Support Package and its support of Victorian farmers.</w:t>
      </w:r>
    </w:p>
    <w:p w14:paraId="3994C51E" w14:textId="77777777" w:rsidR="006E3BF6" w:rsidRPr="006E3BF6" w:rsidRDefault="006E3BF6" w:rsidP="006E3BF6">
      <w:pPr>
        <w:pStyle w:val="Agbulletlist"/>
        <w:rPr>
          <w:szCs w:val="24"/>
        </w:rPr>
      </w:pPr>
      <w:r w:rsidRPr="006E3BF6">
        <w:rPr>
          <w:szCs w:val="24"/>
        </w:rPr>
        <w:t xml:space="preserve">Feedback or enquiries about the Farm Advisory Services are welcome at any time by emailing: </w:t>
      </w:r>
      <w:hyperlink r:id="rId26" w:history="1">
        <w:r w:rsidRPr="006E3BF6">
          <w:rPr>
            <w:rStyle w:val="Hyperlink"/>
            <w:szCs w:val="24"/>
          </w:rPr>
          <w:t>droughtadvisoryservice@agriculture.vic.gov.au</w:t>
        </w:r>
      </w:hyperlink>
    </w:p>
    <w:p w14:paraId="079DC28D" w14:textId="77777777" w:rsidR="006E3BF6" w:rsidRDefault="006E3BF6" w:rsidP="00A80BFD">
      <w:pPr>
        <w:pStyle w:val="Agbulletlist"/>
        <w:numPr>
          <w:ilvl w:val="0"/>
          <w:numId w:val="0"/>
        </w:numPr>
        <w:spacing w:line="200" w:lineRule="exact"/>
      </w:pPr>
    </w:p>
    <w:p w14:paraId="2BB389B4" w14:textId="77777777" w:rsidR="006E3BF6" w:rsidRDefault="006E3BF6" w:rsidP="00A80BFD">
      <w:pPr>
        <w:pStyle w:val="Agbulletlist"/>
        <w:numPr>
          <w:ilvl w:val="0"/>
          <w:numId w:val="0"/>
        </w:numPr>
        <w:spacing w:line="200" w:lineRule="exact"/>
      </w:pPr>
    </w:p>
    <w:p w14:paraId="52A30542" w14:textId="77777777" w:rsidR="00AB2557" w:rsidRDefault="00AB2557" w:rsidP="006E3BF6">
      <w:pPr>
        <w:pStyle w:val="Agbulletlist"/>
        <w:numPr>
          <w:ilvl w:val="0"/>
          <w:numId w:val="0"/>
        </w:numPr>
        <w:rPr>
          <w:szCs w:val="24"/>
        </w:rPr>
      </w:pPr>
    </w:p>
    <w:p w14:paraId="40DD1DDF" w14:textId="77777777" w:rsidR="00AB2557" w:rsidRDefault="00AB2557" w:rsidP="006E3BF6">
      <w:pPr>
        <w:pStyle w:val="Agbulletlist"/>
        <w:numPr>
          <w:ilvl w:val="0"/>
          <w:numId w:val="0"/>
        </w:numPr>
        <w:rPr>
          <w:szCs w:val="24"/>
        </w:rPr>
      </w:pPr>
    </w:p>
    <w:p w14:paraId="21A295A8" w14:textId="6B716B3A" w:rsidR="00AB2557" w:rsidRPr="006E3BF6" w:rsidRDefault="00AB2557" w:rsidP="006E3BF6">
      <w:pPr>
        <w:pStyle w:val="Agbulletlist"/>
        <w:numPr>
          <w:ilvl w:val="0"/>
          <w:numId w:val="0"/>
        </w:numPr>
        <w:rPr>
          <w:szCs w:val="24"/>
        </w:rPr>
        <w:sectPr w:rsidR="00AB2557" w:rsidRPr="006E3BF6" w:rsidSect="007220CB">
          <w:headerReference w:type="even" r:id="rId27"/>
          <w:headerReference w:type="default" r:id="rId28"/>
          <w:footerReference w:type="default" r:id="rId29"/>
          <w:headerReference w:type="first" r:id="rId30"/>
          <w:footerReference w:type="first" r:id="rId31"/>
          <w:pgSz w:w="11900" w:h="16840"/>
          <w:pgMar w:top="1701" w:right="1134" w:bottom="1418" w:left="1134" w:header="709" w:footer="283" w:gutter="0"/>
          <w:cols w:space="708"/>
          <w:titlePg/>
          <w:docGrid w:linePitch="360"/>
        </w:sectPr>
      </w:pPr>
    </w:p>
    <w:p w14:paraId="3F100DCA" w14:textId="77777777" w:rsidR="00AB2557" w:rsidRPr="004C32AC" w:rsidRDefault="00AB2557" w:rsidP="00AB2557">
      <w:pPr>
        <w:pStyle w:val="Heading3"/>
      </w:pPr>
      <w:r w:rsidRPr="004C32AC">
        <w:lastRenderedPageBreak/>
        <w:t>Further Drought Support</w:t>
      </w:r>
    </w:p>
    <w:p w14:paraId="65EDDBF7" w14:textId="77777777" w:rsidR="00AB2557" w:rsidRPr="006E3BF6" w:rsidRDefault="00AB2557" w:rsidP="00AB2557">
      <w:pPr>
        <w:pStyle w:val="Agbodytext"/>
        <w:rPr>
          <w:szCs w:val="24"/>
        </w:rPr>
      </w:pPr>
      <w:r w:rsidRPr="006E3BF6">
        <w:rPr>
          <w:szCs w:val="24"/>
        </w:rPr>
        <w:t>A range of other supports are available to drought-impacted farmers, families and communities across Victoria.  This includes:</w:t>
      </w:r>
    </w:p>
    <w:p w14:paraId="711C8DE9" w14:textId="77777777" w:rsidR="00AB2557" w:rsidRPr="006E3BF6" w:rsidRDefault="00AB2557" w:rsidP="00AB2557">
      <w:pPr>
        <w:pStyle w:val="Agbulletlist"/>
        <w:rPr>
          <w:szCs w:val="24"/>
        </w:rPr>
      </w:pPr>
      <w:r w:rsidRPr="006E3BF6">
        <w:rPr>
          <w:szCs w:val="24"/>
        </w:rPr>
        <w:t>Agriculture Victoria’s group events</w:t>
      </w:r>
    </w:p>
    <w:p w14:paraId="6F7D1529" w14:textId="77777777" w:rsidR="00AB2557" w:rsidRPr="006E3BF6" w:rsidRDefault="00AB2557" w:rsidP="00AB2557">
      <w:pPr>
        <w:pStyle w:val="Agbulletlist"/>
        <w:rPr>
          <w:szCs w:val="24"/>
        </w:rPr>
      </w:pPr>
      <w:r w:rsidRPr="006E3BF6">
        <w:rPr>
          <w:szCs w:val="24"/>
        </w:rPr>
        <w:t xml:space="preserve">Farm Drought Support Grants program (previously known as the On-Farm Drought Infrastructure Grants). Eligible primary producers can also </w:t>
      </w:r>
      <w:proofErr w:type="spellStart"/>
      <w:r w:rsidRPr="006E3BF6">
        <w:rPr>
          <w:szCs w:val="24"/>
        </w:rPr>
        <w:t>utilise</w:t>
      </w:r>
      <w:proofErr w:type="spellEnd"/>
      <w:r w:rsidRPr="006E3BF6">
        <w:rPr>
          <w:szCs w:val="24"/>
        </w:rPr>
        <w:t xml:space="preserve"> this grant to access professional advice (or alternatively </w:t>
      </w:r>
      <w:proofErr w:type="spellStart"/>
      <w:r w:rsidRPr="006E3BF6">
        <w:rPr>
          <w:szCs w:val="24"/>
        </w:rPr>
        <w:t>utilise</w:t>
      </w:r>
      <w:proofErr w:type="spellEnd"/>
      <w:r w:rsidRPr="006E3BF6">
        <w:rPr>
          <w:szCs w:val="24"/>
        </w:rPr>
        <w:t xml:space="preserve"> their existing consultant), which is an eligible activity.  Applications can be made through the Drought Support Grant Program.  Information and guidelines can be accessed here: </w:t>
      </w:r>
      <w:hyperlink r:id="rId32" w:history="1">
        <w:r w:rsidRPr="006E3BF6">
          <w:rPr>
            <w:rStyle w:val="Hyperlink"/>
            <w:szCs w:val="24"/>
          </w:rPr>
          <w:t>https://www.ruralfinance.com.au/grants/</w:t>
        </w:r>
      </w:hyperlink>
    </w:p>
    <w:p w14:paraId="2CA1A6EE" w14:textId="77777777" w:rsidR="00AB2557" w:rsidRPr="006E3BF6" w:rsidRDefault="00AB2557" w:rsidP="00AB2557">
      <w:pPr>
        <w:pStyle w:val="Agbulletlist"/>
        <w:rPr>
          <w:szCs w:val="24"/>
        </w:rPr>
      </w:pPr>
      <w:r w:rsidRPr="006E3BF6">
        <w:rPr>
          <w:szCs w:val="24"/>
        </w:rPr>
        <w:t>the Rural Financial Counselling Service</w:t>
      </w:r>
    </w:p>
    <w:p w14:paraId="508DB4A1" w14:textId="77777777" w:rsidR="00AB2557" w:rsidRPr="006E3BF6" w:rsidRDefault="00AB2557" w:rsidP="00AB2557">
      <w:pPr>
        <w:pStyle w:val="Agbulletlist"/>
        <w:rPr>
          <w:szCs w:val="24"/>
        </w:rPr>
      </w:pPr>
      <w:r w:rsidRPr="006E3BF6">
        <w:rPr>
          <w:szCs w:val="24"/>
        </w:rPr>
        <w:t>the National Centre for Farmer Health</w:t>
      </w:r>
    </w:p>
    <w:p w14:paraId="675758DB" w14:textId="77777777" w:rsidR="00AB2557" w:rsidRPr="006E3BF6" w:rsidRDefault="00AB2557" w:rsidP="00AB2557">
      <w:pPr>
        <w:pStyle w:val="Agbulletlist"/>
        <w:rPr>
          <w:szCs w:val="24"/>
        </w:rPr>
      </w:pPr>
      <w:r w:rsidRPr="006E3BF6">
        <w:rPr>
          <w:szCs w:val="24"/>
        </w:rPr>
        <w:t>Commonwealth Government support such as the Farm Household Allowance, and</w:t>
      </w:r>
    </w:p>
    <w:p w14:paraId="1CF8B7A1" w14:textId="77777777" w:rsidR="00AB2557" w:rsidRPr="006E3BF6" w:rsidRDefault="00AB2557" w:rsidP="00AB2557">
      <w:pPr>
        <w:pStyle w:val="Agbulletlist"/>
        <w:rPr>
          <w:szCs w:val="24"/>
        </w:rPr>
      </w:pPr>
      <w:r w:rsidRPr="006E3BF6">
        <w:rPr>
          <w:szCs w:val="24"/>
        </w:rPr>
        <w:t xml:space="preserve">drought loans provided by the Regional Investment Corporation. </w:t>
      </w:r>
    </w:p>
    <w:p w14:paraId="0CA96ED0" w14:textId="77777777" w:rsidR="00AB2557" w:rsidRPr="006E3BF6" w:rsidRDefault="00AB2557" w:rsidP="00AB2557">
      <w:pPr>
        <w:pStyle w:val="Agbulletlist"/>
        <w:numPr>
          <w:ilvl w:val="0"/>
          <w:numId w:val="0"/>
        </w:numPr>
        <w:ind w:left="284" w:hanging="284"/>
        <w:rPr>
          <w:szCs w:val="24"/>
        </w:rPr>
      </w:pPr>
    </w:p>
    <w:p w14:paraId="5B0CD470" w14:textId="77777777" w:rsidR="00AB2557" w:rsidRPr="006E3BF6" w:rsidRDefault="00AB2557" w:rsidP="00AB2557">
      <w:pPr>
        <w:pStyle w:val="Agbulletlist"/>
        <w:numPr>
          <w:ilvl w:val="0"/>
          <w:numId w:val="0"/>
        </w:numPr>
        <w:ind w:left="284" w:hanging="284"/>
        <w:rPr>
          <w:szCs w:val="24"/>
        </w:rPr>
      </w:pPr>
    </w:p>
    <w:p w14:paraId="163EB358" w14:textId="77777777" w:rsidR="00AB2557" w:rsidRPr="006E3BF6" w:rsidRDefault="00AB2557" w:rsidP="00AB2557">
      <w:pPr>
        <w:pStyle w:val="Agbulletlist"/>
        <w:numPr>
          <w:ilvl w:val="0"/>
          <w:numId w:val="0"/>
        </w:numPr>
        <w:ind w:left="284" w:hanging="284"/>
        <w:rPr>
          <w:szCs w:val="24"/>
        </w:rPr>
      </w:pPr>
    </w:p>
    <w:p w14:paraId="7E72E499" w14:textId="77777777" w:rsidR="00AB2557" w:rsidRDefault="00AB2557" w:rsidP="00AB2557">
      <w:pPr>
        <w:pStyle w:val="Agbulletlist"/>
        <w:numPr>
          <w:ilvl w:val="0"/>
          <w:numId w:val="0"/>
        </w:numPr>
        <w:rPr>
          <w:szCs w:val="24"/>
        </w:rPr>
      </w:pPr>
      <w:r w:rsidRPr="006E3BF6">
        <w:rPr>
          <w:szCs w:val="24"/>
        </w:rPr>
        <w:t xml:space="preserve">For more information and links to all the above support visit </w:t>
      </w:r>
      <w:hyperlink r:id="rId33" w:history="1">
        <w:r w:rsidRPr="006E3BF6">
          <w:rPr>
            <w:rStyle w:val="Hyperlink"/>
            <w:szCs w:val="24"/>
          </w:rPr>
          <w:t>https://agriculture.vic.gov.au/farm-management/drought-support</w:t>
        </w:r>
      </w:hyperlink>
      <w:r w:rsidRPr="006E3BF6">
        <w:rPr>
          <w:rStyle w:val="CommentReference"/>
          <w:sz w:val="24"/>
          <w:szCs w:val="24"/>
        </w:rPr>
        <w:t xml:space="preserve"> </w:t>
      </w:r>
      <w:r w:rsidRPr="006E3BF6">
        <w:rPr>
          <w:szCs w:val="24"/>
        </w:rPr>
        <w:t>or by calling 136 186 during business hours</w:t>
      </w:r>
      <w:r>
        <w:rPr>
          <w:szCs w:val="24"/>
        </w:rPr>
        <w:t>.</w:t>
      </w:r>
    </w:p>
    <w:p w14:paraId="0F4B2BC5" w14:textId="3377273B" w:rsidR="007220CB" w:rsidRPr="00AB2557" w:rsidRDefault="007220CB" w:rsidP="00AB2557">
      <w:pPr>
        <w:spacing w:after="0" w:line="240" w:lineRule="auto"/>
        <w:rPr>
          <w:szCs w:val="24"/>
        </w:rPr>
      </w:pPr>
    </w:p>
    <w:sectPr w:rsidR="007220CB" w:rsidRPr="00AB2557" w:rsidSect="00EB743A">
      <w:headerReference w:type="even" r:id="rId34"/>
      <w:headerReference w:type="default" r:id="rId35"/>
      <w:footerReference w:type="first" r:id="rId36"/>
      <w:pgSz w:w="11900" w:h="16840"/>
      <w:pgMar w:top="1701" w:right="1134" w:bottom="1418"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AD8E2" w14:textId="77777777" w:rsidR="00FA3246" w:rsidRDefault="00FA3246" w:rsidP="008954B2">
      <w:r>
        <w:separator/>
      </w:r>
    </w:p>
  </w:endnote>
  <w:endnote w:type="continuationSeparator" w:id="0">
    <w:p w14:paraId="6FABE209" w14:textId="77777777" w:rsidR="00FA3246" w:rsidRDefault="00FA324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VIC-ExtraLight">
    <w:altName w:val="VIC"/>
    <w:panose1 w:val="00000000000000000000"/>
    <w:charset w:val="4D"/>
    <w:family w:val="auto"/>
    <w:notTrueType/>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1A16" w14:textId="577B30F1" w:rsidR="00CC6E7E" w:rsidRDefault="003758DE" w:rsidP="005D5FD1">
    <w:pPr>
      <w:framePr w:wrap="none" w:vAnchor="text" w:hAnchor="margin" w:y="1"/>
      <w:rPr>
        <w:rStyle w:val="PageNumber"/>
      </w:rPr>
    </w:pPr>
    <w:r>
      <w:rPr>
        <w:noProof/>
      </w:rPr>
      <mc:AlternateContent>
        <mc:Choice Requires="wps">
          <w:drawing>
            <wp:anchor distT="0" distB="0" distL="0" distR="0" simplePos="0" relativeHeight="251661824" behindDoc="0" locked="0" layoutInCell="1" allowOverlap="1" wp14:anchorId="2C117E18" wp14:editId="3CC084C2">
              <wp:simplePos x="635" y="635"/>
              <wp:positionH relativeFrom="page">
                <wp:align>center</wp:align>
              </wp:positionH>
              <wp:positionV relativeFrom="page">
                <wp:align>bottom</wp:align>
              </wp:positionV>
              <wp:extent cx="622300" cy="330200"/>
              <wp:effectExtent l="0" t="0" r="6350" b="0"/>
              <wp:wrapNone/>
              <wp:docPr id="191459277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65C6E342" w14:textId="1A094DFE"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117E18" id="_x0000_t202" coordsize="21600,21600" o:spt="202" path="m,l,21600r21600,l21600,xe">
              <v:stroke joinstyle="miter"/>
              <v:path gradientshapeok="t" o:connecttype="rect"/>
            </v:shapetype>
            <v:shape id="Text Box 2" o:spid="_x0000_s1026" type="#_x0000_t202" alt="OFFICIAL" style="position:absolute;margin-left:0;margin-top:0;width:49pt;height:26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" filled="f" stroked="f">
              <v:textbox style="mso-fit-shape-to-text:t" inset="0,0,0,15pt">
                <w:txbxContent>
                  <w:p w14:paraId="65C6E342" w14:textId="1A094DFE"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separate"/>
    </w:r>
    <w:r w:rsidR="006E7454">
      <w:rPr>
        <w:rStyle w:val="PageNumber"/>
        <w:noProof/>
      </w:rPr>
      <w:t>2</w:t>
    </w:r>
    <w:r w:rsidR="00CC6E7E">
      <w:rPr>
        <w:rStyle w:val="PageNumber"/>
      </w:rPr>
      <w:fldChar w:fldCharType="end"/>
    </w:r>
  </w:p>
  <w:p w14:paraId="3F51AB8A" w14:textId="77777777" w:rsidR="00CC6E7E" w:rsidRDefault="00CC6E7E" w:rsidP="006E745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9177" w14:textId="006232D9" w:rsidR="003758DE" w:rsidRDefault="003758DE">
    <w:pPr>
      <w:pStyle w:val="Footer"/>
    </w:pPr>
    <w:r>
      <w:rPr>
        <w:noProof/>
      </w:rPr>
      <mc:AlternateContent>
        <mc:Choice Requires="wps">
          <w:drawing>
            <wp:anchor distT="0" distB="0" distL="0" distR="0" simplePos="0" relativeHeight="251663872" behindDoc="0" locked="0" layoutInCell="1" allowOverlap="1" wp14:anchorId="5245569E" wp14:editId="31B3B69D">
              <wp:simplePos x="635" y="635"/>
              <wp:positionH relativeFrom="page">
                <wp:align>center</wp:align>
              </wp:positionH>
              <wp:positionV relativeFrom="page">
                <wp:align>bottom</wp:align>
              </wp:positionV>
              <wp:extent cx="622300" cy="330200"/>
              <wp:effectExtent l="0" t="0" r="6350" b="0"/>
              <wp:wrapNone/>
              <wp:docPr id="15846623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6119E6AE" w14:textId="39B387A3"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5569E" id="_x0000_t202" coordsize="21600,21600" o:spt="202" path="m,l,21600r21600,l21600,xe">
              <v:stroke joinstyle="miter"/>
              <v:path gradientshapeok="t" o:connecttype="rect"/>
            </v:shapetype>
            <v:shape id="Text Box 3" o:spid="_x0000_s1027" type="#_x0000_t202" alt="OFFICIAL" style="position:absolute;margin-left:0;margin-top:0;width:49pt;height:26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" filled="f" stroked="f">
              <v:textbox style="mso-fit-shape-to-text:t" inset="0,0,0,15pt">
                <w:txbxContent>
                  <w:p w14:paraId="6119E6AE" w14:textId="39B387A3"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F036" w14:textId="5CE75C97" w:rsidR="003758DE" w:rsidRDefault="003758DE">
    <w:pPr>
      <w:pStyle w:val="Footer"/>
    </w:pPr>
    <w:r>
      <w:rPr>
        <w:noProof/>
      </w:rPr>
      <mc:AlternateContent>
        <mc:Choice Requires="wps">
          <w:drawing>
            <wp:anchor distT="0" distB="0" distL="0" distR="0" simplePos="0" relativeHeight="251659776" behindDoc="0" locked="0" layoutInCell="1" allowOverlap="1" wp14:anchorId="32D7F023" wp14:editId="69D84D90">
              <wp:simplePos x="635" y="635"/>
              <wp:positionH relativeFrom="page">
                <wp:align>center</wp:align>
              </wp:positionH>
              <wp:positionV relativeFrom="page">
                <wp:align>bottom</wp:align>
              </wp:positionV>
              <wp:extent cx="622300" cy="330200"/>
              <wp:effectExtent l="0" t="0" r="6350" b="0"/>
              <wp:wrapNone/>
              <wp:docPr id="81983898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062036DC" w14:textId="1CE546A1"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D7F023" id="_x0000_t202" coordsize="21600,21600" o:spt="202" path="m,l,21600r21600,l21600,xe">
              <v:stroke joinstyle="miter"/>
              <v:path gradientshapeok="t" o:connecttype="rect"/>
            </v:shapetype>
            <v:shape id="Text Box 1" o:spid="_x0000_s1028" type="#_x0000_t202" alt="OFFICIAL" style="position:absolute;margin-left:0;margin-top:0;width:49pt;height:26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" filled="f" stroked="f">
              <v:textbox style="mso-fit-shape-to-text:t" inset="0,0,0,15pt">
                <w:txbxContent>
                  <w:p w14:paraId="062036DC" w14:textId="1CE546A1"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12C8" w14:textId="787898AB" w:rsidR="00F571C8" w:rsidRPr="00F571C8" w:rsidRDefault="00F571C8" w:rsidP="00F571C8">
    <w:pPr>
      <w:pStyle w:val="Footer"/>
    </w:pPr>
    <w:r w:rsidRPr="00A45110">
      <w:rPr>
        <w:rFonts w:ascii="VIC" w:hAnsi="VIC"/>
        <w:sz w:val="16"/>
        <w:szCs w:val="16"/>
      </w:rPr>
      <w:t>Farm Advisory Service Program Guidelines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F566" w14:textId="486BD856" w:rsidR="006438B7" w:rsidRPr="00A45110" w:rsidRDefault="00A45110" w:rsidP="00F571C8">
    <w:pPr>
      <w:pStyle w:val="Footer"/>
      <w:tabs>
        <w:tab w:val="clear" w:pos="4513"/>
        <w:tab w:val="clear" w:pos="9026"/>
        <w:tab w:val="center" w:pos="4816"/>
      </w:tabs>
      <w:rPr>
        <w:rFonts w:ascii="VIC" w:hAnsi="VIC"/>
        <w:sz w:val="16"/>
        <w:szCs w:val="16"/>
      </w:rPr>
    </w:pPr>
    <w:r w:rsidRPr="00A45110">
      <w:rPr>
        <w:rFonts w:ascii="VIC" w:hAnsi="VIC"/>
        <w:sz w:val="16"/>
        <w:szCs w:val="16"/>
      </w:rPr>
      <w:t>Farm Advisory Service Program Guidelines</w:t>
    </w:r>
    <w:r w:rsidR="00F571C8">
      <w:rPr>
        <w:rFonts w:ascii="VIC" w:hAnsi="VIC"/>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D7A8" w14:textId="695BAAE3" w:rsidR="00666834" w:rsidRPr="00A45110" w:rsidRDefault="003758DE">
    <w:pPr>
      <w:pStyle w:val="Footer"/>
      <w:rPr>
        <w:rFonts w:ascii="VIC" w:hAnsi="VIC"/>
        <w:sz w:val="16"/>
        <w:szCs w:val="16"/>
      </w:rPr>
    </w:pPr>
    <w:r>
      <w:rPr>
        <w:rFonts w:ascii="VIC" w:hAnsi="VIC"/>
        <w:noProof/>
        <w:sz w:val="16"/>
        <w:szCs w:val="16"/>
      </w:rPr>
      <mc:AlternateContent>
        <mc:Choice Requires="wps">
          <w:drawing>
            <wp:anchor distT="0" distB="0" distL="0" distR="0" simplePos="0" relativeHeight="251658247" behindDoc="0" locked="0" layoutInCell="1" allowOverlap="1" wp14:anchorId="7CB7B79A" wp14:editId="792C1B89">
              <wp:simplePos x="635" y="635"/>
              <wp:positionH relativeFrom="page">
                <wp:align>center</wp:align>
              </wp:positionH>
              <wp:positionV relativeFrom="page">
                <wp:align>bottom</wp:align>
              </wp:positionV>
              <wp:extent cx="622300" cy="330200"/>
              <wp:effectExtent l="0" t="0" r="6350" b="0"/>
              <wp:wrapNone/>
              <wp:docPr id="22115431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05029C0F" w14:textId="50299E06"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7B79A" id="_x0000_t202" coordsize="21600,21600" o:spt="202" path="m,l,21600r21600,l21600,xe">
              <v:stroke joinstyle="miter"/>
              <v:path gradientshapeok="t" o:connecttype="rect"/>
            </v:shapetype>
            <v:shape id="Text Box 7" o:spid="_x0000_s1029" type="#_x0000_t202" alt="OFFICIAL" style="position:absolute;margin-left:0;margin-top:0;width:49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" filled="f" stroked="f">
              <v:textbox style="mso-fit-shape-to-text:t" inset="0,0,0,15pt">
                <w:txbxContent>
                  <w:p w14:paraId="05029C0F" w14:textId="50299E06"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r w:rsidR="00666834" w:rsidRPr="00A45110">
      <w:rPr>
        <w:rFonts w:ascii="VIC" w:hAnsi="VIC"/>
        <w:sz w:val="16"/>
        <w:szCs w:val="16"/>
      </w:rPr>
      <w:t>Farm Advisory Service Program 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76CD2" w14:textId="77777777" w:rsidR="00FA3246" w:rsidRDefault="00FA3246" w:rsidP="008954B2">
      <w:r>
        <w:separator/>
      </w:r>
    </w:p>
  </w:footnote>
  <w:footnote w:type="continuationSeparator" w:id="0">
    <w:p w14:paraId="38AC7BEA" w14:textId="77777777" w:rsidR="00FA3246" w:rsidRDefault="00FA3246" w:rsidP="008954B2">
      <w:r>
        <w:continuationSeparator/>
      </w:r>
    </w:p>
  </w:footnote>
  <w:footnote w:id="1">
    <w:p w14:paraId="0B5CC529" w14:textId="2215FCF3" w:rsidR="007220CB" w:rsidRPr="007220CB" w:rsidRDefault="007220CB">
      <w:pPr>
        <w:pStyle w:val="FootnoteText"/>
        <w:rPr>
          <w:lang w:val="en-AU"/>
        </w:rPr>
      </w:pPr>
      <w:r>
        <w:rPr>
          <w:rStyle w:val="FootnoteReference"/>
        </w:rPr>
        <w:footnoteRef/>
      </w:r>
      <w:r>
        <w:t xml:space="preserve"> </w:t>
      </w:r>
      <w:r w:rsidRPr="18CFB5C0">
        <w:rPr>
          <w:i/>
          <w:iCs/>
          <w:sz w:val="18"/>
          <w:szCs w:val="18"/>
        </w:rPr>
        <w:t xml:space="preserve"># This presents a significant actual or perceived conflict of Interest and may result in removal from the list of Approved Suppliers for breaching the Agreement for the Provision of Services (refer to Clauses 15.3 and 16 of the signed Agreement) and the relevant section of </w:t>
      </w:r>
      <w:r w:rsidRPr="00674FA2">
        <w:rPr>
          <w:i/>
          <w:iCs/>
          <w:sz w:val="18"/>
          <w:szCs w:val="18"/>
        </w:rPr>
        <w:t xml:space="preserve">the </w:t>
      </w:r>
      <w:hyperlink r:id="rId1" w:history="1">
        <w:r w:rsidRPr="00C95396">
          <w:rPr>
            <w:rStyle w:val="Hyperlink"/>
            <w:i/>
            <w:iCs/>
            <w:sz w:val="18"/>
            <w:szCs w:val="18"/>
          </w:rPr>
          <w:t>Buying for Victoria Supplier Code of Conduct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195" w14:textId="4D9AA519" w:rsidR="00CC6E7E" w:rsidRDefault="00CC6E7E" w:rsidP="00955C79">
    <w:pPr>
      <w:tabs>
        <w:tab w:val="center" w:pos="524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38A3" w14:textId="37BF9173" w:rsidR="00F566B6" w:rsidRDefault="00F566B6" w:rsidP="00955C79">
    <w:pPr>
      <w:tabs>
        <w:tab w:val="center" w:pos="524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ED0C" w14:textId="1BE455D5" w:rsidR="003758DE" w:rsidRDefault="003758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5BA0" w14:textId="21BD8660" w:rsidR="00822A56" w:rsidRDefault="00822A56" w:rsidP="00955C79">
    <w:pPr>
      <w:tabs>
        <w:tab w:val="center" w:pos="5241"/>
      </w:tabs>
    </w:pPr>
    <w:r w:rsidRPr="00D62D1E">
      <w:rPr>
        <w:noProof/>
        <w:lang w:val="en-AU" w:eastAsia="en-AU"/>
      </w:rPr>
      <w:drawing>
        <wp:anchor distT="0" distB="0" distL="114300" distR="114300" simplePos="0" relativeHeight="251657728" behindDoc="1" locked="0" layoutInCell="1" allowOverlap="1" wp14:anchorId="74DC0A59" wp14:editId="46957504">
          <wp:simplePos x="0" y="0"/>
          <wp:positionH relativeFrom="page">
            <wp:align>right</wp:align>
          </wp:positionH>
          <wp:positionV relativeFrom="page">
            <wp:align>top</wp:align>
          </wp:positionV>
          <wp:extent cx="7593496" cy="10732141"/>
          <wp:effectExtent l="0" t="0" r="7620" b="0"/>
          <wp:wrapNone/>
          <wp:docPr id="739308935" name="Picture 739308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93496" cy="10732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11B0" w14:textId="46107572" w:rsidR="00822A56" w:rsidRDefault="00822A56" w:rsidP="00025877">
    <w:pPr>
      <w:tabs>
        <w:tab w:val="left" w:pos="2592"/>
      </w:tabs>
    </w:pPr>
    <w:r w:rsidRPr="00D62D1E">
      <w:rPr>
        <w:noProof/>
        <w:lang w:val="en-AU" w:eastAsia="en-AU"/>
      </w:rPr>
      <w:drawing>
        <wp:anchor distT="0" distB="0" distL="114300" distR="114300" simplePos="0" relativeHeight="251645440" behindDoc="1" locked="0" layoutInCell="1" allowOverlap="1" wp14:anchorId="57A639EE" wp14:editId="284C1B59">
          <wp:simplePos x="0" y="0"/>
          <wp:positionH relativeFrom="page">
            <wp:posOffset>-7951</wp:posOffset>
          </wp:positionH>
          <wp:positionV relativeFrom="page">
            <wp:posOffset>-15902</wp:posOffset>
          </wp:positionV>
          <wp:extent cx="7559675" cy="10724098"/>
          <wp:effectExtent l="0" t="0" r="3175" b="1270"/>
          <wp:wrapNone/>
          <wp:docPr id="846082947" name="Picture 846082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154" cy="10724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AC3">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0CCA" w14:textId="604AE39C" w:rsidR="003758DE" w:rsidRDefault="003758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0944" w14:textId="340AC212" w:rsidR="003758DE" w:rsidRDefault="00375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5F71E9"/>
    <w:multiLevelType w:val="multilevel"/>
    <w:tmpl w:val="B5F6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5FCED9"/>
    <w:multiLevelType w:val="hybridMultilevel"/>
    <w:tmpl w:val="3AD46306"/>
    <w:lvl w:ilvl="0" w:tplc="3398D80C">
      <w:start w:val="1"/>
      <w:numFmt w:val="bullet"/>
      <w:lvlText w:val=""/>
      <w:lvlJc w:val="left"/>
      <w:pPr>
        <w:ind w:left="360" w:hanging="360"/>
      </w:pPr>
      <w:rPr>
        <w:rFonts w:ascii="Symbol" w:hAnsi="Symbol" w:hint="default"/>
      </w:rPr>
    </w:lvl>
    <w:lvl w:ilvl="1" w:tplc="BE8EFD98">
      <w:start w:val="1"/>
      <w:numFmt w:val="bullet"/>
      <w:lvlText w:val="o"/>
      <w:lvlJc w:val="left"/>
      <w:pPr>
        <w:ind w:left="1080" w:hanging="360"/>
      </w:pPr>
      <w:rPr>
        <w:rFonts w:ascii="Courier New" w:hAnsi="Courier New" w:hint="default"/>
      </w:rPr>
    </w:lvl>
    <w:lvl w:ilvl="2" w:tplc="6A56D1F8">
      <w:start w:val="1"/>
      <w:numFmt w:val="bullet"/>
      <w:lvlText w:val=""/>
      <w:lvlJc w:val="left"/>
      <w:pPr>
        <w:ind w:left="1800" w:hanging="360"/>
      </w:pPr>
      <w:rPr>
        <w:rFonts w:ascii="Wingdings" w:hAnsi="Wingdings" w:hint="default"/>
      </w:rPr>
    </w:lvl>
    <w:lvl w:ilvl="3" w:tplc="CB0E8AA4">
      <w:start w:val="1"/>
      <w:numFmt w:val="bullet"/>
      <w:lvlText w:val=""/>
      <w:lvlJc w:val="left"/>
      <w:pPr>
        <w:ind w:left="2520" w:hanging="360"/>
      </w:pPr>
      <w:rPr>
        <w:rFonts w:ascii="Symbol" w:hAnsi="Symbol" w:hint="default"/>
      </w:rPr>
    </w:lvl>
    <w:lvl w:ilvl="4" w:tplc="1DD48E0A">
      <w:start w:val="1"/>
      <w:numFmt w:val="bullet"/>
      <w:lvlText w:val="o"/>
      <w:lvlJc w:val="left"/>
      <w:pPr>
        <w:ind w:left="3240" w:hanging="360"/>
      </w:pPr>
      <w:rPr>
        <w:rFonts w:ascii="Courier New" w:hAnsi="Courier New" w:hint="default"/>
      </w:rPr>
    </w:lvl>
    <w:lvl w:ilvl="5" w:tplc="79D0A826">
      <w:start w:val="1"/>
      <w:numFmt w:val="bullet"/>
      <w:lvlText w:val=""/>
      <w:lvlJc w:val="left"/>
      <w:pPr>
        <w:ind w:left="3960" w:hanging="360"/>
      </w:pPr>
      <w:rPr>
        <w:rFonts w:ascii="Wingdings" w:hAnsi="Wingdings" w:hint="default"/>
      </w:rPr>
    </w:lvl>
    <w:lvl w:ilvl="6" w:tplc="3B6C2394">
      <w:start w:val="1"/>
      <w:numFmt w:val="bullet"/>
      <w:lvlText w:val=""/>
      <w:lvlJc w:val="left"/>
      <w:pPr>
        <w:ind w:left="4680" w:hanging="360"/>
      </w:pPr>
      <w:rPr>
        <w:rFonts w:ascii="Symbol" w:hAnsi="Symbol" w:hint="default"/>
      </w:rPr>
    </w:lvl>
    <w:lvl w:ilvl="7" w:tplc="2CDC4B98">
      <w:start w:val="1"/>
      <w:numFmt w:val="bullet"/>
      <w:lvlText w:val="o"/>
      <w:lvlJc w:val="left"/>
      <w:pPr>
        <w:ind w:left="5400" w:hanging="360"/>
      </w:pPr>
      <w:rPr>
        <w:rFonts w:ascii="Courier New" w:hAnsi="Courier New" w:hint="default"/>
      </w:rPr>
    </w:lvl>
    <w:lvl w:ilvl="8" w:tplc="63DC67E0">
      <w:start w:val="1"/>
      <w:numFmt w:val="bullet"/>
      <w:lvlText w:val=""/>
      <w:lvlJc w:val="left"/>
      <w:pPr>
        <w:ind w:left="6120" w:hanging="360"/>
      </w:pPr>
      <w:rPr>
        <w:rFonts w:ascii="Wingdings" w:hAnsi="Wingdings" w:hint="default"/>
      </w:rPr>
    </w:lvl>
  </w:abstractNum>
  <w:abstractNum w:abstractNumId="13" w15:restartNumberingAfterBreak="0">
    <w:nsid w:val="0C3BAE16"/>
    <w:multiLevelType w:val="hybridMultilevel"/>
    <w:tmpl w:val="5EFE8C46"/>
    <w:lvl w:ilvl="0" w:tplc="EA80F2CC">
      <w:start w:val="1"/>
      <w:numFmt w:val="bullet"/>
      <w:lvlText w:val=""/>
      <w:lvlJc w:val="left"/>
      <w:pPr>
        <w:ind w:left="360" w:hanging="360"/>
      </w:pPr>
      <w:rPr>
        <w:rFonts w:ascii="Symbol" w:hAnsi="Symbol" w:hint="default"/>
      </w:rPr>
    </w:lvl>
    <w:lvl w:ilvl="1" w:tplc="062E94A0">
      <w:start w:val="1"/>
      <w:numFmt w:val="bullet"/>
      <w:lvlText w:val="o"/>
      <w:lvlJc w:val="left"/>
      <w:pPr>
        <w:ind w:left="1080" w:hanging="360"/>
      </w:pPr>
      <w:rPr>
        <w:rFonts w:ascii="Courier New" w:hAnsi="Courier New" w:hint="default"/>
      </w:rPr>
    </w:lvl>
    <w:lvl w:ilvl="2" w:tplc="26DC2F10">
      <w:start w:val="1"/>
      <w:numFmt w:val="bullet"/>
      <w:lvlText w:val=""/>
      <w:lvlJc w:val="left"/>
      <w:pPr>
        <w:ind w:left="1800" w:hanging="360"/>
      </w:pPr>
      <w:rPr>
        <w:rFonts w:ascii="Wingdings" w:hAnsi="Wingdings" w:hint="default"/>
      </w:rPr>
    </w:lvl>
    <w:lvl w:ilvl="3" w:tplc="C264EF58">
      <w:start w:val="1"/>
      <w:numFmt w:val="bullet"/>
      <w:lvlText w:val=""/>
      <w:lvlJc w:val="left"/>
      <w:pPr>
        <w:ind w:left="2520" w:hanging="360"/>
      </w:pPr>
      <w:rPr>
        <w:rFonts w:ascii="Symbol" w:hAnsi="Symbol" w:hint="default"/>
      </w:rPr>
    </w:lvl>
    <w:lvl w:ilvl="4" w:tplc="820A4B84">
      <w:start w:val="1"/>
      <w:numFmt w:val="bullet"/>
      <w:lvlText w:val="o"/>
      <w:lvlJc w:val="left"/>
      <w:pPr>
        <w:ind w:left="3240" w:hanging="360"/>
      </w:pPr>
      <w:rPr>
        <w:rFonts w:ascii="Courier New" w:hAnsi="Courier New" w:hint="default"/>
      </w:rPr>
    </w:lvl>
    <w:lvl w:ilvl="5" w:tplc="9D1CE132">
      <w:start w:val="1"/>
      <w:numFmt w:val="bullet"/>
      <w:lvlText w:val=""/>
      <w:lvlJc w:val="left"/>
      <w:pPr>
        <w:ind w:left="3960" w:hanging="360"/>
      </w:pPr>
      <w:rPr>
        <w:rFonts w:ascii="Wingdings" w:hAnsi="Wingdings" w:hint="default"/>
      </w:rPr>
    </w:lvl>
    <w:lvl w:ilvl="6" w:tplc="EC980478">
      <w:start w:val="1"/>
      <w:numFmt w:val="bullet"/>
      <w:lvlText w:val=""/>
      <w:lvlJc w:val="left"/>
      <w:pPr>
        <w:ind w:left="4680" w:hanging="360"/>
      </w:pPr>
      <w:rPr>
        <w:rFonts w:ascii="Symbol" w:hAnsi="Symbol" w:hint="default"/>
      </w:rPr>
    </w:lvl>
    <w:lvl w:ilvl="7" w:tplc="DE18E78A">
      <w:start w:val="1"/>
      <w:numFmt w:val="bullet"/>
      <w:lvlText w:val="o"/>
      <w:lvlJc w:val="left"/>
      <w:pPr>
        <w:ind w:left="5400" w:hanging="360"/>
      </w:pPr>
      <w:rPr>
        <w:rFonts w:ascii="Courier New" w:hAnsi="Courier New" w:hint="default"/>
      </w:rPr>
    </w:lvl>
    <w:lvl w:ilvl="8" w:tplc="2178788E">
      <w:start w:val="1"/>
      <w:numFmt w:val="bullet"/>
      <w:lvlText w:val=""/>
      <w:lvlJc w:val="left"/>
      <w:pPr>
        <w:ind w:left="6120" w:hanging="360"/>
      </w:pPr>
      <w:rPr>
        <w:rFonts w:ascii="Wingdings" w:hAnsi="Wingdings" w:hint="default"/>
      </w:rPr>
    </w:lvl>
  </w:abstractNum>
  <w:abstractNum w:abstractNumId="14" w15:restartNumberingAfterBreak="0">
    <w:nsid w:val="11209BCB"/>
    <w:multiLevelType w:val="hybridMultilevel"/>
    <w:tmpl w:val="D822325E"/>
    <w:lvl w:ilvl="0" w:tplc="AD32DFFE">
      <w:start w:val="1"/>
      <w:numFmt w:val="bullet"/>
      <w:lvlText w:val=""/>
      <w:lvlJc w:val="left"/>
      <w:pPr>
        <w:ind w:left="360" w:hanging="360"/>
      </w:pPr>
      <w:rPr>
        <w:rFonts w:ascii="Symbol" w:hAnsi="Symbol" w:hint="default"/>
      </w:rPr>
    </w:lvl>
    <w:lvl w:ilvl="1" w:tplc="D5828704">
      <w:start w:val="1"/>
      <w:numFmt w:val="bullet"/>
      <w:lvlText w:val="o"/>
      <w:lvlJc w:val="left"/>
      <w:pPr>
        <w:ind w:left="1080" w:hanging="360"/>
      </w:pPr>
      <w:rPr>
        <w:rFonts w:ascii="Courier New" w:hAnsi="Courier New" w:hint="default"/>
      </w:rPr>
    </w:lvl>
    <w:lvl w:ilvl="2" w:tplc="0588897E">
      <w:start w:val="1"/>
      <w:numFmt w:val="bullet"/>
      <w:lvlText w:val=""/>
      <w:lvlJc w:val="left"/>
      <w:pPr>
        <w:ind w:left="1800" w:hanging="360"/>
      </w:pPr>
      <w:rPr>
        <w:rFonts w:ascii="Wingdings" w:hAnsi="Wingdings" w:hint="default"/>
      </w:rPr>
    </w:lvl>
    <w:lvl w:ilvl="3" w:tplc="2D160D70">
      <w:start w:val="1"/>
      <w:numFmt w:val="bullet"/>
      <w:lvlText w:val=""/>
      <w:lvlJc w:val="left"/>
      <w:pPr>
        <w:ind w:left="2520" w:hanging="360"/>
      </w:pPr>
      <w:rPr>
        <w:rFonts w:ascii="Symbol" w:hAnsi="Symbol" w:hint="default"/>
      </w:rPr>
    </w:lvl>
    <w:lvl w:ilvl="4" w:tplc="D6922070">
      <w:start w:val="1"/>
      <w:numFmt w:val="bullet"/>
      <w:lvlText w:val="o"/>
      <w:lvlJc w:val="left"/>
      <w:pPr>
        <w:ind w:left="3240" w:hanging="360"/>
      </w:pPr>
      <w:rPr>
        <w:rFonts w:ascii="Courier New" w:hAnsi="Courier New" w:hint="default"/>
      </w:rPr>
    </w:lvl>
    <w:lvl w:ilvl="5" w:tplc="EB4C8882">
      <w:start w:val="1"/>
      <w:numFmt w:val="bullet"/>
      <w:lvlText w:val=""/>
      <w:lvlJc w:val="left"/>
      <w:pPr>
        <w:ind w:left="3960" w:hanging="360"/>
      </w:pPr>
      <w:rPr>
        <w:rFonts w:ascii="Wingdings" w:hAnsi="Wingdings" w:hint="default"/>
      </w:rPr>
    </w:lvl>
    <w:lvl w:ilvl="6" w:tplc="4F7C9906">
      <w:start w:val="1"/>
      <w:numFmt w:val="bullet"/>
      <w:lvlText w:val=""/>
      <w:lvlJc w:val="left"/>
      <w:pPr>
        <w:ind w:left="4680" w:hanging="360"/>
      </w:pPr>
      <w:rPr>
        <w:rFonts w:ascii="Symbol" w:hAnsi="Symbol" w:hint="default"/>
      </w:rPr>
    </w:lvl>
    <w:lvl w:ilvl="7" w:tplc="F6FCDD94">
      <w:start w:val="1"/>
      <w:numFmt w:val="bullet"/>
      <w:lvlText w:val="o"/>
      <w:lvlJc w:val="left"/>
      <w:pPr>
        <w:ind w:left="5400" w:hanging="360"/>
      </w:pPr>
      <w:rPr>
        <w:rFonts w:ascii="Courier New" w:hAnsi="Courier New" w:hint="default"/>
      </w:rPr>
    </w:lvl>
    <w:lvl w:ilvl="8" w:tplc="2174EBBA">
      <w:start w:val="1"/>
      <w:numFmt w:val="bullet"/>
      <w:lvlText w:val=""/>
      <w:lvlJc w:val="left"/>
      <w:pPr>
        <w:ind w:left="6120" w:hanging="360"/>
      </w:pPr>
      <w:rPr>
        <w:rFonts w:ascii="Wingdings" w:hAnsi="Wingdings" w:hint="default"/>
      </w:rPr>
    </w:lvl>
  </w:abstractNum>
  <w:abstractNum w:abstractNumId="15" w15:restartNumberingAfterBreak="0">
    <w:nsid w:val="12267DA1"/>
    <w:multiLevelType w:val="multilevel"/>
    <w:tmpl w:val="B5A4DC76"/>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1080" w:hanging="360"/>
      </w:pPr>
    </w:lvl>
    <w:lvl w:ilvl="2" w:tentative="1">
      <w:start w:val="1"/>
      <w:numFmt w:val="decimal"/>
      <w:lvlText w:val="%3."/>
      <w:lvlJc w:val="left"/>
      <w:pPr>
        <w:tabs>
          <w:tab w:val="num" w:pos="2160"/>
        </w:tabs>
        <w:ind w:left="1800" w:hanging="360"/>
      </w:pPr>
    </w:lvl>
    <w:lvl w:ilvl="3" w:tentative="1">
      <w:start w:val="1"/>
      <w:numFmt w:val="decimal"/>
      <w:lvlText w:val="%4."/>
      <w:lvlJc w:val="left"/>
      <w:pPr>
        <w:tabs>
          <w:tab w:val="num" w:pos="2880"/>
        </w:tabs>
        <w:ind w:left="2520" w:hanging="360"/>
      </w:pPr>
    </w:lvl>
    <w:lvl w:ilvl="4" w:tentative="1">
      <w:start w:val="1"/>
      <w:numFmt w:val="decimal"/>
      <w:lvlText w:val="%5."/>
      <w:lvlJc w:val="left"/>
      <w:pPr>
        <w:tabs>
          <w:tab w:val="num" w:pos="3600"/>
        </w:tabs>
        <w:ind w:left="3240" w:hanging="360"/>
      </w:pPr>
    </w:lvl>
    <w:lvl w:ilvl="5" w:tentative="1">
      <w:start w:val="1"/>
      <w:numFmt w:val="decimal"/>
      <w:lvlText w:val="%6."/>
      <w:lvlJc w:val="left"/>
      <w:pPr>
        <w:tabs>
          <w:tab w:val="num" w:pos="4320"/>
        </w:tabs>
        <w:ind w:left="3960" w:hanging="360"/>
      </w:pPr>
    </w:lvl>
    <w:lvl w:ilvl="6" w:tentative="1">
      <w:start w:val="1"/>
      <w:numFmt w:val="decimal"/>
      <w:lvlText w:val="%7."/>
      <w:lvlJc w:val="left"/>
      <w:pPr>
        <w:tabs>
          <w:tab w:val="num" w:pos="5040"/>
        </w:tabs>
        <w:ind w:left="4680" w:hanging="360"/>
      </w:pPr>
    </w:lvl>
    <w:lvl w:ilvl="7" w:tentative="1">
      <w:start w:val="1"/>
      <w:numFmt w:val="decimal"/>
      <w:lvlText w:val="%8."/>
      <w:lvlJc w:val="left"/>
      <w:pPr>
        <w:tabs>
          <w:tab w:val="num" w:pos="5760"/>
        </w:tabs>
        <w:ind w:left="5400" w:hanging="360"/>
      </w:pPr>
    </w:lvl>
    <w:lvl w:ilvl="8" w:tentative="1">
      <w:start w:val="1"/>
      <w:numFmt w:val="decimal"/>
      <w:lvlText w:val="%9."/>
      <w:lvlJc w:val="left"/>
      <w:pPr>
        <w:tabs>
          <w:tab w:val="num" w:pos="6480"/>
        </w:tabs>
        <w:ind w:left="6120" w:hanging="360"/>
      </w:pPr>
    </w:lvl>
  </w:abstractNum>
  <w:abstractNum w:abstractNumId="16"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2C7C03"/>
    <w:multiLevelType w:val="hybridMultilevel"/>
    <w:tmpl w:val="6B6C9C8A"/>
    <w:lvl w:ilvl="0" w:tplc="CCC8D20C">
      <w:start w:val="1"/>
      <w:numFmt w:val="bullet"/>
      <w:lvlText w:val=""/>
      <w:lvlJc w:val="left"/>
      <w:pPr>
        <w:ind w:left="360" w:hanging="360"/>
      </w:pPr>
      <w:rPr>
        <w:rFonts w:ascii="Symbol" w:hAnsi="Symbol" w:hint="default"/>
      </w:rPr>
    </w:lvl>
    <w:lvl w:ilvl="1" w:tplc="D13A3912">
      <w:start w:val="1"/>
      <w:numFmt w:val="bullet"/>
      <w:lvlText w:val="o"/>
      <w:lvlJc w:val="left"/>
      <w:pPr>
        <w:ind w:left="1080" w:hanging="360"/>
      </w:pPr>
      <w:rPr>
        <w:rFonts w:ascii="Courier New" w:hAnsi="Courier New" w:hint="default"/>
      </w:rPr>
    </w:lvl>
    <w:lvl w:ilvl="2" w:tplc="F6223DA4">
      <w:start w:val="1"/>
      <w:numFmt w:val="bullet"/>
      <w:lvlText w:val=""/>
      <w:lvlJc w:val="left"/>
      <w:pPr>
        <w:ind w:left="1800" w:hanging="360"/>
      </w:pPr>
      <w:rPr>
        <w:rFonts w:ascii="Wingdings" w:hAnsi="Wingdings" w:hint="default"/>
      </w:rPr>
    </w:lvl>
    <w:lvl w:ilvl="3" w:tplc="48D0D890">
      <w:start w:val="1"/>
      <w:numFmt w:val="bullet"/>
      <w:lvlText w:val=""/>
      <w:lvlJc w:val="left"/>
      <w:pPr>
        <w:ind w:left="2520" w:hanging="360"/>
      </w:pPr>
      <w:rPr>
        <w:rFonts w:ascii="Symbol" w:hAnsi="Symbol" w:hint="default"/>
      </w:rPr>
    </w:lvl>
    <w:lvl w:ilvl="4" w:tplc="B4AE2756">
      <w:start w:val="1"/>
      <w:numFmt w:val="bullet"/>
      <w:lvlText w:val="o"/>
      <w:lvlJc w:val="left"/>
      <w:pPr>
        <w:ind w:left="3240" w:hanging="360"/>
      </w:pPr>
      <w:rPr>
        <w:rFonts w:ascii="Courier New" w:hAnsi="Courier New" w:hint="default"/>
      </w:rPr>
    </w:lvl>
    <w:lvl w:ilvl="5" w:tplc="8E0A7C62">
      <w:start w:val="1"/>
      <w:numFmt w:val="bullet"/>
      <w:lvlText w:val=""/>
      <w:lvlJc w:val="left"/>
      <w:pPr>
        <w:ind w:left="3960" w:hanging="360"/>
      </w:pPr>
      <w:rPr>
        <w:rFonts w:ascii="Wingdings" w:hAnsi="Wingdings" w:hint="default"/>
      </w:rPr>
    </w:lvl>
    <w:lvl w:ilvl="6" w:tplc="31588BEE">
      <w:start w:val="1"/>
      <w:numFmt w:val="bullet"/>
      <w:lvlText w:val=""/>
      <w:lvlJc w:val="left"/>
      <w:pPr>
        <w:ind w:left="4680" w:hanging="360"/>
      </w:pPr>
      <w:rPr>
        <w:rFonts w:ascii="Symbol" w:hAnsi="Symbol" w:hint="default"/>
      </w:rPr>
    </w:lvl>
    <w:lvl w:ilvl="7" w:tplc="AEA8DB52">
      <w:start w:val="1"/>
      <w:numFmt w:val="bullet"/>
      <w:lvlText w:val="o"/>
      <w:lvlJc w:val="left"/>
      <w:pPr>
        <w:ind w:left="5400" w:hanging="360"/>
      </w:pPr>
      <w:rPr>
        <w:rFonts w:ascii="Courier New" w:hAnsi="Courier New" w:hint="default"/>
      </w:rPr>
    </w:lvl>
    <w:lvl w:ilvl="8" w:tplc="707E1744">
      <w:start w:val="1"/>
      <w:numFmt w:val="bullet"/>
      <w:lvlText w:val=""/>
      <w:lvlJc w:val="left"/>
      <w:pPr>
        <w:ind w:left="6120" w:hanging="360"/>
      </w:pPr>
      <w:rPr>
        <w:rFonts w:ascii="Wingdings" w:hAnsi="Wingdings" w:hint="default"/>
      </w:rPr>
    </w:lvl>
  </w:abstractNum>
  <w:abstractNum w:abstractNumId="18" w15:restartNumberingAfterBreak="0">
    <w:nsid w:val="23B16FE1"/>
    <w:multiLevelType w:val="multilevel"/>
    <w:tmpl w:val="AF9C85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D5478D"/>
    <w:multiLevelType w:val="multilevel"/>
    <w:tmpl w:val="748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FEB0CED"/>
    <w:multiLevelType w:val="multilevel"/>
    <w:tmpl w:val="1F3E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F843A5"/>
    <w:multiLevelType w:val="multilevel"/>
    <w:tmpl w:val="AF82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5C5D6C"/>
    <w:multiLevelType w:val="multilevel"/>
    <w:tmpl w:val="A552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D778AF"/>
    <w:multiLevelType w:val="multilevel"/>
    <w:tmpl w:val="4A9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9B2D95"/>
    <w:multiLevelType w:val="hybridMultilevel"/>
    <w:tmpl w:val="6D70D7A8"/>
    <w:lvl w:ilvl="0" w:tplc="CEF668A6">
      <w:start w:val="1"/>
      <w:numFmt w:val="bullet"/>
      <w:lvlText w:val=""/>
      <w:lvlJc w:val="left"/>
      <w:pPr>
        <w:ind w:left="360" w:hanging="360"/>
      </w:pPr>
      <w:rPr>
        <w:rFonts w:ascii="Symbol" w:hAnsi="Symbol" w:hint="default"/>
      </w:rPr>
    </w:lvl>
    <w:lvl w:ilvl="1" w:tplc="0CCA04E0">
      <w:start w:val="1"/>
      <w:numFmt w:val="bullet"/>
      <w:lvlText w:val="o"/>
      <w:lvlJc w:val="left"/>
      <w:pPr>
        <w:ind w:left="1080" w:hanging="360"/>
      </w:pPr>
      <w:rPr>
        <w:rFonts w:ascii="Courier New" w:hAnsi="Courier New" w:hint="default"/>
      </w:rPr>
    </w:lvl>
    <w:lvl w:ilvl="2" w:tplc="607E4462">
      <w:start w:val="1"/>
      <w:numFmt w:val="bullet"/>
      <w:lvlText w:val=""/>
      <w:lvlJc w:val="left"/>
      <w:pPr>
        <w:ind w:left="1800" w:hanging="360"/>
      </w:pPr>
      <w:rPr>
        <w:rFonts w:ascii="Wingdings" w:hAnsi="Wingdings" w:hint="default"/>
      </w:rPr>
    </w:lvl>
    <w:lvl w:ilvl="3" w:tplc="E67CBD20">
      <w:start w:val="1"/>
      <w:numFmt w:val="bullet"/>
      <w:lvlText w:val=""/>
      <w:lvlJc w:val="left"/>
      <w:pPr>
        <w:ind w:left="2520" w:hanging="360"/>
      </w:pPr>
      <w:rPr>
        <w:rFonts w:ascii="Symbol" w:hAnsi="Symbol" w:hint="default"/>
      </w:rPr>
    </w:lvl>
    <w:lvl w:ilvl="4" w:tplc="203E3646">
      <w:start w:val="1"/>
      <w:numFmt w:val="bullet"/>
      <w:lvlText w:val="o"/>
      <w:lvlJc w:val="left"/>
      <w:pPr>
        <w:ind w:left="3240" w:hanging="360"/>
      </w:pPr>
      <w:rPr>
        <w:rFonts w:ascii="Courier New" w:hAnsi="Courier New" w:hint="default"/>
      </w:rPr>
    </w:lvl>
    <w:lvl w:ilvl="5" w:tplc="878EEB9A">
      <w:start w:val="1"/>
      <w:numFmt w:val="bullet"/>
      <w:lvlText w:val=""/>
      <w:lvlJc w:val="left"/>
      <w:pPr>
        <w:ind w:left="3960" w:hanging="360"/>
      </w:pPr>
      <w:rPr>
        <w:rFonts w:ascii="Wingdings" w:hAnsi="Wingdings" w:hint="default"/>
      </w:rPr>
    </w:lvl>
    <w:lvl w:ilvl="6" w:tplc="3946AEDA">
      <w:start w:val="1"/>
      <w:numFmt w:val="bullet"/>
      <w:lvlText w:val=""/>
      <w:lvlJc w:val="left"/>
      <w:pPr>
        <w:ind w:left="4680" w:hanging="360"/>
      </w:pPr>
      <w:rPr>
        <w:rFonts w:ascii="Symbol" w:hAnsi="Symbol" w:hint="default"/>
      </w:rPr>
    </w:lvl>
    <w:lvl w:ilvl="7" w:tplc="5EC420AA">
      <w:start w:val="1"/>
      <w:numFmt w:val="bullet"/>
      <w:lvlText w:val="o"/>
      <w:lvlJc w:val="left"/>
      <w:pPr>
        <w:ind w:left="5400" w:hanging="360"/>
      </w:pPr>
      <w:rPr>
        <w:rFonts w:ascii="Courier New" w:hAnsi="Courier New" w:hint="default"/>
      </w:rPr>
    </w:lvl>
    <w:lvl w:ilvl="8" w:tplc="7A3E39E4">
      <w:start w:val="1"/>
      <w:numFmt w:val="bullet"/>
      <w:lvlText w:val=""/>
      <w:lvlJc w:val="left"/>
      <w:pPr>
        <w:ind w:left="6120" w:hanging="360"/>
      </w:pPr>
      <w:rPr>
        <w:rFonts w:ascii="Wingdings" w:hAnsi="Wingdings" w:hint="default"/>
      </w:rPr>
    </w:lvl>
  </w:abstractNum>
  <w:abstractNum w:abstractNumId="31" w15:restartNumberingAfterBreak="0">
    <w:nsid w:val="5DB77491"/>
    <w:multiLevelType w:val="hybridMultilevel"/>
    <w:tmpl w:val="0E58A5A8"/>
    <w:lvl w:ilvl="0" w:tplc="BB0C30B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55A97"/>
    <w:multiLevelType w:val="hybridMultilevel"/>
    <w:tmpl w:val="4140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A7932"/>
    <w:multiLevelType w:val="hybridMultilevel"/>
    <w:tmpl w:val="411413EC"/>
    <w:lvl w:ilvl="0" w:tplc="B01E1ECA">
      <w:start w:val="1"/>
      <w:numFmt w:val="bullet"/>
      <w:lvlText w:val=""/>
      <w:lvlJc w:val="left"/>
      <w:pPr>
        <w:ind w:left="360" w:hanging="360"/>
      </w:pPr>
      <w:rPr>
        <w:rFonts w:ascii="Symbol" w:hAnsi="Symbol" w:hint="default"/>
      </w:rPr>
    </w:lvl>
    <w:lvl w:ilvl="1" w:tplc="719A7A46">
      <w:start w:val="1"/>
      <w:numFmt w:val="bullet"/>
      <w:lvlText w:val="o"/>
      <w:lvlJc w:val="left"/>
      <w:pPr>
        <w:ind w:left="1080" w:hanging="360"/>
      </w:pPr>
      <w:rPr>
        <w:rFonts w:ascii="Courier New" w:hAnsi="Courier New" w:hint="default"/>
      </w:rPr>
    </w:lvl>
    <w:lvl w:ilvl="2" w:tplc="76121898">
      <w:start w:val="1"/>
      <w:numFmt w:val="bullet"/>
      <w:lvlText w:val=""/>
      <w:lvlJc w:val="left"/>
      <w:pPr>
        <w:ind w:left="1800" w:hanging="360"/>
      </w:pPr>
      <w:rPr>
        <w:rFonts w:ascii="Wingdings" w:hAnsi="Wingdings" w:hint="default"/>
      </w:rPr>
    </w:lvl>
    <w:lvl w:ilvl="3" w:tplc="FCCA7F7A">
      <w:start w:val="1"/>
      <w:numFmt w:val="bullet"/>
      <w:lvlText w:val=""/>
      <w:lvlJc w:val="left"/>
      <w:pPr>
        <w:ind w:left="2520" w:hanging="360"/>
      </w:pPr>
      <w:rPr>
        <w:rFonts w:ascii="Symbol" w:hAnsi="Symbol" w:hint="default"/>
      </w:rPr>
    </w:lvl>
    <w:lvl w:ilvl="4" w:tplc="0B8C62E0">
      <w:start w:val="1"/>
      <w:numFmt w:val="bullet"/>
      <w:lvlText w:val="o"/>
      <w:lvlJc w:val="left"/>
      <w:pPr>
        <w:ind w:left="3240" w:hanging="360"/>
      </w:pPr>
      <w:rPr>
        <w:rFonts w:ascii="Courier New" w:hAnsi="Courier New" w:hint="default"/>
      </w:rPr>
    </w:lvl>
    <w:lvl w:ilvl="5" w:tplc="B1CC9172">
      <w:start w:val="1"/>
      <w:numFmt w:val="bullet"/>
      <w:lvlText w:val=""/>
      <w:lvlJc w:val="left"/>
      <w:pPr>
        <w:ind w:left="3960" w:hanging="360"/>
      </w:pPr>
      <w:rPr>
        <w:rFonts w:ascii="Wingdings" w:hAnsi="Wingdings" w:hint="default"/>
      </w:rPr>
    </w:lvl>
    <w:lvl w:ilvl="6" w:tplc="4DB0CBF8">
      <w:start w:val="1"/>
      <w:numFmt w:val="bullet"/>
      <w:lvlText w:val=""/>
      <w:lvlJc w:val="left"/>
      <w:pPr>
        <w:ind w:left="4680" w:hanging="360"/>
      </w:pPr>
      <w:rPr>
        <w:rFonts w:ascii="Symbol" w:hAnsi="Symbol" w:hint="default"/>
      </w:rPr>
    </w:lvl>
    <w:lvl w:ilvl="7" w:tplc="8DC2B84A">
      <w:start w:val="1"/>
      <w:numFmt w:val="bullet"/>
      <w:lvlText w:val="o"/>
      <w:lvlJc w:val="left"/>
      <w:pPr>
        <w:ind w:left="5400" w:hanging="360"/>
      </w:pPr>
      <w:rPr>
        <w:rFonts w:ascii="Courier New" w:hAnsi="Courier New" w:hint="default"/>
      </w:rPr>
    </w:lvl>
    <w:lvl w:ilvl="8" w:tplc="65E8156A">
      <w:start w:val="1"/>
      <w:numFmt w:val="bullet"/>
      <w:lvlText w:val=""/>
      <w:lvlJc w:val="left"/>
      <w:pPr>
        <w:ind w:left="6120" w:hanging="360"/>
      </w:pPr>
      <w:rPr>
        <w:rFonts w:ascii="Wingdings" w:hAnsi="Wingdings" w:hint="default"/>
      </w:rPr>
    </w:lvl>
  </w:abstractNum>
  <w:abstractNum w:abstractNumId="34" w15:restartNumberingAfterBreak="0">
    <w:nsid w:val="6F2773BB"/>
    <w:multiLevelType w:val="hybridMultilevel"/>
    <w:tmpl w:val="597E8F3E"/>
    <w:lvl w:ilvl="0" w:tplc="724657FE">
      <w:start w:val="1"/>
      <w:numFmt w:val="bullet"/>
      <w:lvlText w:val=""/>
      <w:lvlJc w:val="left"/>
      <w:pPr>
        <w:ind w:left="360" w:hanging="360"/>
      </w:pPr>
      <w:rPr>
        <w:rFonts w:ascii="Symbol" w:hAnsi="Symbol" w:hint="default"/>
      </w:rPr>
    </w:lvl>
    <w:lvl w:ilvl="1" w:tplc="0F523C40" w:tentative="1">
      <w:start w:val="1"/>
      <w:numFmt w:val="bullet"/>
      <w:lvlText w:val="o"/>
      <w:lvlJc w:val="left"/>
      <w:pPr>
        <w:ind w:left="1080" w:hanging="360"/>
      </w:pPr>
      <w:rPr>
        <w:rFonts w:ascii="Courier New" w:hAnsi="Courier New" w:hint="default"/>
      </w:rPr>
    </w:lvl>
    <w:lvl w:ilvl="2" w:tplc="E6C24B9A" w:tentative="1">
      <w:start w:val="1"/>
      <w:numFmt w:val="bullet"/>
      <w:lvlText w:val=""/>
      <w:lvlJc w:val="left"/>
      <w:pPr>
        <w:ind w:left="1800" w:hanging="360"/>
      </w:pPr>
      <w:rPr>
        <w:rFonts w:ascii="Wingdings" w:hAnsi="Wingdings" w:hint="default"/>
      </w:rPr>
    </w:lvl>
    <w:lvl w:ilvl="3" w:tplc="E49E208C" w:tentative="1">
      <w:start w:val="1"/>
      <w:numFmt w:val="bullet"/>
      <w:lvlText w:val=""/>
      <w:lvlJc w:val="left"/>
      <w:pPr>
        <w:ind w:left="2520" w:hanging="360"/>
      </w:pPr>
      <w:rPr>
        <w:rFonts w:ascii="Symbol" w:hAnsi="Symbol" w:hint="default"/>
      </w:rPr>
    </w:lvl>
    <w:lvl w:ilvl="4" w:tplc="12D4D3A4" w:tentative="1">
      <w:start w:val="1"/>
      <w:numFmt w:val="bullet"/>
      <w:lvlText w:val="o"/>
      <w:lvlJc w:val="left"/>
      <w:pPr>
        <w:ind w:left="3240" w:hanging="360"/>
      </w:pPr>
      <w:rPr>
        <w:rFonts w:ascii="Courier New" w:hAnsi="Courier New" w:hint="default"/>
      </w:rPr>
    </w:lvl>
    <w:lvl w:ilvl="5" w:tplc="E2347770" w:tentative="1">
      <w:start w:val="1"/>
      <w:numFmt w:val="bullet"/>
      <w:lvlText w:val=""/>
      <w:lvlJc w:val="left"/>
      <w:pPr>
        <w:ind w:left="3960" w:hanging="360"/>
      </w:pPr>
      <w:rPr>
        <w:rFonts w:ascii="Wingdings" w:hAnsi="Wingdings" w:hint="default"/>
      </w:rPr>
    </w:lvl>
    <w:lvl w:ilvl="6" w:tplc="A0FC89F0" w:tentative="1">
      <w:start w:val="1"/>
      <w:numFmt w:val="bullet"/>
      <w:lvlText w:val=""/>
      <w:lvlJc w:val="left"/>
      <w:pPr>
        <w:ind w:left="4680" w:hanging="360"/>
      </w:pPr>
      <w:rPr>
        <w:rFonts w:ascii="Symbol" w:hAnsi="Symbol" w:hint="default"/>
      </w:rPr>
    </w:lvl>
    <w:lvl w:ilvl="7" w:tplc="5ED0D96C" w:tentative="1">
      <w:start w:val="1"/>
      <w:numFmt w:val="bullet"/>
      <w:lvlText w:val="o"/>
      <w:lvlJc w:val="left"/>
      <w:pPr>
        <w:ind w:left="5400" w:hanging="360"/>
      </w:pPr>
      <w:rPr>
        <w:rFonts w:ascii="Courier New" w:hAnsi="Courier New" w:hint="default"/>
      </w:rPr>
    </w:lvl>
    <w:lvl w:ilvl="8" w:tplc="BE7C423C" w:tentative="1">
      <w:start w:val="1"/>
      <w:numFmt w:val="bullet"/>
      <w:lvlText w:val=""/>
      <w:lvlJc w:val="left"/>
      <w:pPr>
        <w:ind w:left="6120" w:hanging="360"/>
      </w:pPr>
      <w:rPr>
        <w:rFonts w:ascii="Wingdings" w:hAnsi="Wingdings" w:hint="default"/>
      </w:rPr>
    </w:lvl>
  </w:abstractNum>
  <w:abstractNum w:abstractNumId="35" w15:restartNumberingAfterBreak="0">
    <w:nsid w:val="731B30D9"/>
    <w:multiLevelType w:val="hybridMultilevel"/>
    <w:tmpl w:val="6F72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BA634C"/>
    <w:multiLevelType w:val="multilevel"/>
    <w:tmpl w:val="28C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5A170E"/>
    <w:multiLevelType w:val="multilevel"/>
    <w:tmpl w:val="5B20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3094116">
    <w:abstractNumId w:val="0"/>
  </w:num>
  <w:num w:numId="2" w16cid:durableId="674262283">
    <w:abstractNumId w:val="1"/>
  </w:num>
  <w:num w:numId="3" w16cid:durableId="81414555">
    <w:abstractNumId w:val="2"/>
  </w:num>
  <w:num w:numId="4" w16cid:durableId="218396149">
    <w:abstractNumId w:val="3"/>
  </w:num>
  <w:num w:numId="5" w16cid:durableId="1574192887">
    <w:abstractNumId w:val="4"/>
  </w:num>
  <w:num w:numId="6" w16cid:durableId="678657495">
    <w:abstractNumId w:val="9"/>
  </w:num>
  <w:num w:numId="7" w16cid:durableId="1577280303">
    <w:abstractNumId w:val="5"/>
  </w:num>
  <w:num w:numId="8" w16cid:durableId="1302078778">
    <w:abstractNumId w:val="6"/>
  </w:num>
  <w:num w:numId="9" w16cid:durableId="342362969">
    <w:abstractNumId w:val="7"/>
  </w:num>
  <w:num w:numId="10" w16cid:durableId="2075277572">
    <w:abstractNumId w:val="8"/>
  </w:num>
  <w:num w:numId="11" w16cid:durableId="626472089">
    <w:abstractNumId w:val="10"/>
  </w:num>
  <w:num w:numId="12" w16cid:durableId="1400520139">
    <w:abstractNumId w:val="16"/>
  </w:num>
  <w:num w:numId="13" w16cid:durableId="440028281">
    <w:abstractNumId w:val="31"/>
  </w:num>
  <w:num w:numId="14" w16cid:durableId="1587418880">
    <w:abstractNumId w:val="28"/>
  </w:num>
  <w:num w:numId="15" w16cid:durableId="1445297742">
    <w:abstractNumId w:val="24"/>
  </w:num>
  <w:num w:numId="16" w16cid:durableId="1576472791">
    <w:abstractNumId w:val="19"/>
  </w:num>
  <w:num w:numId="17" w16cid:durableId="1653291417">
    <w:abstractNumId w:val="21"/>
  </w:num>
  <w:num w:numId="18" w16cid:durableId="1852185667">
    <w:abstractNumId w:val="25"/>
  </w:num>
  <w:num w:numId="19" w16cid:durableId="1171532168">
    <w:abstractNumId w:val="37"/>
  </w:num>
  <w:num w:numId="20" w16cid:durableId="1513256632">
    <w:abstractNumId w:val="26"/>
  </w:num>
  <w:num w:numId="21" w16cid:durableId="727996265">
    <w:abstractNumId w:val="14"/>
  </w:num>
  <w:num w:numId="22" w16cid:durableId="273749852">
    <w:abstractNumId w:val="30"/>
  </w:num>
  <w:num w:numId="23" w16cid:durableId="1160730748">
    <w:abstractNumId w:val="13"/>
  </w:num>
  <w:num w:numId="24" w16cid:durableId="1448115264">
    <w:abstractNumId w:val="12"/>
  </w:num>
  <w:num w:numId="25" w16cid:durableId="606933457">
    <w:abstractNumId w:val="33"/>
  </w:num>
  <w:num w:numId="26" w16cid:durableId="57554708">
    <w:abstractNumId w:val="17"/>
  </w:num>
  <w:num w:numId="27" w16cid:durableId="630286613">
    <w:abstractNumId w:val="15"/>
  </w:num>
  <w:num w:numId="28" w16cid:durableId="1196456673">
    <w:abstractNumId w:val="34"/>
  </w:num>
  <w:num w:numId="29" w16cid:durableId="1369331710">
    <w:abstractNumId w:val="35"/>
  </w:num>
  <w:num w:numId="30" w16cid:durableId="631709453">
    <w:abstractNumId w:val="32"/>
  </w:num>
  <w:num w:numId="31" w16cid:durableId="382144081">
    <w:abstractNumId w:val="23"/>
  </w:num>
  <w:num w:numId="32" w16cid:durableId="458574784">
    <w:abstractNumId w:val="36"/>
  </w:num>
  <w:num w:numId="33" w16cid:durableId="314527008">
    <w:abstractNumId w:val="27"/>
  </w:num>
  <w:num w:numId="34" w16cid:durableId="1408192080">
    <w:abstractNumId w:val="38"/>
  </w:num>
  <w:num w:numId="35" w16cid:durableId="1536699048">
    <w:abstractNumId w:val="11"/>
  </w:num>
  <w:num w:numId="36" w16cid:durableId="704718985">
    <w:abstractNumId w:val="18"/>
  </w:num>
  <w:num w:numId="37" w16cid:durableId="775906488">
    <w:abstractNumId w:val="29"/>
  </w:num>
  <w:num w:numId="38" w16cid:durableId="206837511">
    <w:abstractNumId w:val="22"/>
  </w:num>
  <w:num w:numId="39" w16cid:durableId="4805801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formatting="1" w:enforcement="1"/>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113"/>
    <w:rsid w:val="0001747A"/>
    <w:rsid w:val="0001755E"/>
    <w:rsid w:val="00025877"/>
    <w:rsid w:val="0002784E"/>
    <w:rsid w:val="000356FF"/>
    <w:rsid w:val="00044589"/>
    <w:rsid w:val="00051E50"/>
    <w:rsid w:val="000538AB"/>
    <w:rsid w:val="00055C19"/>
    <w:rsid w:val="000630B0"/>
    <w:rsid w:val="000719B5"/>
    <w:rsid w:val="00082A8C"/>
    <w:rsid w:val="00095733"/>
    <w:rsid w:val="0009749F"/>
    <w:rsid w:val="00097EF8"/>
    <w:rsid w:val="000A304D"/>
    <w:rsid w:val="000B3FA6"/>
    <w:rsid w:val="000B49AD"/>
    <w:rsid w:val="000B517A"/>
    <w:rsid w:val="000B69BE"/>
    <w:rsid w:val="000C290C"/>
    <w:rsid w:val="000C300C"/>
    <w:rsid w:val="000C35AB"/>
    <w:rsid w:val="000C4F1F"/>
    <w:rsid w:val="000E4A5F"/>
    <w:rsid w:val="000F524A"/>
    <w:rsid w:val="00125001"/>
    <w:rsid w:val="001251F3"/>
    <w:rsid w:val="001323E0"/>
    <w:rsid w:val="00133657"/>
    <w:rsid w:val="00135380"/>
    <w:rsid w:val="00137F92"/>
    <w:rsid w:val="001510C1"/>
    <w:rsid w:val="00163B59"/>
    <w:rsid w:val="001731CD"/>
    <w:rsid w:val="0017378A"/>
    <w:rsid w:val="0017386D"/>
    <w:rsid w:val="0018024B"/>
    <w:rsid w:val="00180AE6"/>
    <w:rsid w:val="00183402"/>
    <w:rsid w:val="0019645A"/>
    <w:rsid w:val="001A20F7"/>
    <w:rsid w:val="001A31D9"/>
    <w:rsid w:val="001C3F77"/>
    <w:rsid w:val="001D26C4"/>
    <w:rsid w:val="001D593F"/>
    <w:rsid w:val="001D7654"/>
    <w:rsid w:val="001F7884"/>
    <w:rsid w:val="00200CA6"/>
    <w:rsid w:val="00202E7B"/>
    <w:rsid w:val="00216033"/>
    <w:rsid w:val="00216FA1"/>
    <w:rsid w:val="00237C9A"/>
    <w:rsid w:val="00257C7B"/>
    <w:rsid w:val="00266274"/>
    <w:rsid w:val="00272648"/>
    <w:rsid w:val="00275313"/>
    <w:rsid w:val="00283840"/>
    <w:rsid w:val="002A758A"/>
    <w:rsid w:val="002B0C9A"/>
    <w:rsid w:val="002C3139"/>
    <w:rsid w:val="002D4392"/>
    <w:rsid w:val="002E41D6"/>
    <w:rsid w:val="002E4BFB"/>
    <w:rsid w:val="002F52EF"/>
    <w:rsid w:val="00306B4E"/>
    <w:rsid w:val="00320B43"/>
    <w:rsid w:val="00321F07"/>
    <w:rsid w:val="00323B2F"/>
    <w:rsid w:val="0034043C"/>
    <w:rsid w:val="00340C5D"/>
    <w:rsid w:val="00351D47"/>
    <w:rsid w:val="00353EF3"/>
    <w:rsid w:val="0036138F"/>
    <w:rsid w:val="003758DE"/>
    <w:rsid w:val="003857DD"/>
    <w:rsid w:val="003976A3"/>
    <w:rsid w:val="00397B9B"/>
    <w:rsid w:val="003A0AFB"/>
    <w:rsid w:val="003A0C46"/>
    <w:rsid w:val="003A2768"/>
    <w:rsid w:val="003A2C4D"/>
    <w:rsid w:val="003A36A6"/>
    <w:rsid w:val="003A63C5"/>
    <w:rsid w:val="003B79F8"/>
    <w:rsid w:val="003C2DEB"/>
    <w:rsid w:val="003C2E56"/>
    <w:rsid w:val="003C4A74"/>
    <w:rsid w:val="003D032C"/>
    <w:rsid w:val="003D5E8C"/>
    <w:rsid w:val="003E0A4E"/>
    <w:rsid w:val="003E16F1"/>
    <w:rsid w:val="003E4FCB"/>
    <w:rsid w:val="003E52E2"/>
    <w:rsid w:val="003E59F9"/>
    <w:rsid w:val="003F24C6"/>
    <w:rsid w:val="00400D2F"/>
    <w:rsid w:val="00403238"/>
    <w:rsid w:val="00406415"/>
    <w:rsid w:val="00416217"/>
    <w:rsid w:val="004378BA"/>
    <w:rsid w:val="00445648"/>
    <w:rsid w:val="00451709"/>
    <w:rsid w:val="004601EC"/>
    <w:rsid w:val="0046742D"/>
    <w:rsid w:val="00474925"/>
    <w:rsid w:val="0047692D"/>
    <w:rsid w:val="004769A7"/>
    <w:rsid w:val="00480133"/>
    <w:rsid w:val="004A2968"/>
    <w:rsid w:val="004B2032"/>
    <w:rsid w:val="004B2F49"/>
    <w:rsid w:val="004C32AC"/>
    <w:rsid w:val="004C6F1A"/>
    <w:rsid w:val="004D363F"/>
    <w:rsid w:val="004D43DC"/>
    <w:rsid w:val="004E1720"/>
    <w:rsid w:val="00503935"/>
    <w:rsid w:val="00505E74"/>
    <w:rsid w:val="00512EBF"/>
    <w:rsid w:val="00514C4B"/>
    <w:rsid w:val="00515AFC"/>
    <w:rsid w:val="005264D0"/>
    <w:rsid w:val="005302CC"/>
    <w:rsid w:val="0054267E"/>
    <w:rsid w:val="00560B10"/>
    <w:rsid w:val="005715B8"/>
    <w:rsid w:val="00574389"/>
    <w:rsid w:val="005744D3"/>
    <w:rsid w:val="0057503E"/>
    <w:rsid w:val="005811E8"/>
    <w:rsid w:val="00582C98"/>
    <w:rsid w:val="00586EC7"/>
    <w:rsid w:val="00590E4A"/>
    <w:rsid w:val="00595B1E"/>
    <w:rsid w:val="005A0417"/>
    <w:rsid w:val="005B02D6"/>
    <w:rsid w:val="005B1D27"/>
    <w:rsid w:val="005C02FB"/>
    <w:rsid w:val="005C1033"/>
    <w:rsid w:val="005D35C4"/>
    <w:rsid w:val="005D37DA"/>
    <w:rsid w:val="005D5FD1"/>
    <w:rsid w:val="005D6D23"/>
    <w:rsid w:val="005D735D"/>
    <w:rsid w:val="005E07E2"/>
    <w:rsid w:val="005E78F4"/>
    <w:rsid w:val="005F7FB8"/>
    <w:rsid w:val="00601DD8"/>
    <w:rsid w:val="00616079"/>
    <w:rsid w:val="00624BBC"/>
    <w:rsid w:val="00632C8A"/>
    <w:rsid w:val="006351F3"/>
    <w:rsid w:val="00641571"/>
    <w:rsid w:val="006438B7"/>
    <w:rsid w:val="00647648"/>
    <w:rsid w:val="00651678"/>
    <w:rsid w:val="006522BA"/>
    <w:rsid w:val="00661968"/>
    <w:rsid w:val="0066292A"/>
    <w:rsid w:val="00666834"/>
    <w:rsid w:val="00666A1B"/>
    <w:rsid w:val="00667D31"/>
    <w:rsid w:val="00672E3B"/>
    <w:rsid w:val="006760F0"/>
    <w:rsid w:val="00682175"/>
    <w:rsid w:val="006854A6"/>
    <w:rsid w:val="00694091"/>
    <w:rsid w:val="0069611C"/>
    <w:rsid w:val="006A241B"/>
    <w:rsid w:val="006A6409"/>
    <w:rsid w:val="006A74D1"/>
    <w:rsid w:val="006B2EB0"/>
    <w:rsid w:val="006B4345"/>
    <w:rsid w:val="006D07C3"/>
    <w:rsid w:val="006D4542"/>
    <w:rsid w:val="006D728E"/>
    <w:rsid w:val="006E3BF6"/>
    <w:rsid w:val="006E7454"/>
    <w:rsid w:val="006F24A1"/>
    <w:rsid w:val="00703599"/>
    <w:rsid w:val="00705C1E"/>
    <w:rsid w:val="007148AF"/>
    <w:rsid w:val="007219EC"/>
    <w:rsid w:val="007220CB"/>
    <w:rsid w:val="007248C5"/>
    <w:rsid w:val="0072525E"/>
    <w:rsid w:val="0073577E"/>
    <w:rsid w:val="0074385E"/>
    <w:rsid w:val="0076002F"/>
    <w:rsid w:val="0076187E"/>
    <w:rsid w:val="00763A68"/>
    <w:rsid w:val="00763B94"/>
    <w:rsid w:val="00775C11"/>
    <w:rsid w:val="00776218"/>
    <w:rsid w:val="007876C9"/>
    <w:rsid w:val="00792085"/>
    <w:rsid w:val="007B5113"/>
    <w:rsid w:val="007E2546"/>
    <w:rsid w:val="007E549F"/>
    <w:rsid w:val="007F1C28"/>
    <w:rsid w:val="007F610A"/>
    <w:rsid w:val="008007B8"/>
    <w:rsid w:val="008178DF"/>
    <w:rsid w:val="00822A56"/>
    <w:rsid w:val="0082326D"/>
    <w:rsid w:val="0082489B"/>
    <w:rsid w:val="008266E6"/>
    <w:rsid w:val="008279BF"/>
    <w:rsid w:val="00833E2D"/>
    <w:rsid w:val="00836B71"/>
    <w:rsid w:val="00846B59"/>
    <w:rsid w:val="0086129D"/>
    <w:rsid w:val="008650FD"/>
    <w:rsid w:val="00866BA0"/>
    <w:rsid w:val="008671E8"/>
    <w:rsid w:val="0087252A"/>
    <w:rsid w:val="00886DB5"/>
    <w:rsid w:val="00887F4C"/>
    <w:rsid w:val="008954B2"/>
    <w:rsid w:val="008967F6"/>
    <w:rsid w:val="008B298B"/>
    <w:rsid w:val="008B37D6"/>
    <w:rsid w:val="008B7B9E"/>
    <w:rsid w:val="008C0B63"/>
    <w:rsid w:val="008C3756"/>
    <w:rsid w:val="008C5966"/>
    <w:rsid w:val="008C6DC1"/>
    <w:rsid w:val="008D04F6"/>
    <w:rsid w:val="008D2A20"/>
    <w:rsid w:val="008D5A4D"/>
    <w:rsid w:val="008D7F6F"/>
    <w:rsid w:val="008E10F3"/>
    <w:rsid w:val="008E1C8A"/>
    <w:rsid w:val="00902C41"/>
    <w:rsid w:val="0090642C"/>
    <w:rsid w:val="00923E4A"/>
    <w:rsid w:val="0093666F"/>
    <w:rsid w:val="009468D4"/>
    <w:rsid w:val="00946A2E"/>
    <w:rsid w:val="009558E8"/>
    <w:rsid w:val="00955C79"/>
    <w:rsid w:val="00961BB6"/>
    <w:rsid w:val="009620FD"/>
    <w:rsid w:val="009727C1"/>
    <w:rsid w:val="00980445"/>
    <w:rsid w:val="00982B8E"/>
    <w:rsid w:val="00984F97"/>
    <w:rsid w:val="0098508A"/>
    <w:rsid w:val="009942ED"/>
    <w:rsid w:val="009A6C18"/>
    <w:rsid w:val="009B3D7D"/>
    <w:rsid w:val="009D2F90"/>
    <w:rsid w:val="009D6336"/>
    <w:rsid w:val="009E444C"/>
    <w:rsid w:val="009F0ECA"/>
    <w:rsid w:val="009F183A"/>
    <w:rsid w:val="00A1361C"/>
    <w:rsid w:val="00A1528A"/>
    <w:rsid w:val="00A218BC"/>
    <w:rsid w:val="00A23135"/>
    <w:rsid w:val="00A314C5"/>
    <w:rsid w:val="00A3413C"/>
    <w:rsid w:val="00A45110"/>
    <w:rsid w:val="00A46E36"/>
    <w:rsid w:val="00A47C38"/>
    <w:rsid w:val="00A70375"/>
    <w:rsid w:val="00A80BFD"/>
    <w:rsid w:val="00A81F1F"/>
    <w:rsid w:val="00A93FB6"/>
    <w:rsid w:val="00AB2557"/>
    <w:rsid w:val="00AB7D71"/>
    <w:rsid w:val="00AC4612"/>
    <w:rsid w:val="00AE474F"/>
    <w:rsid w:val="00AE78E9"/>
    <w:rsid w:val="00AF0726"/>
    <w:rsid w:val="00B032A4"/>
    <w:rsid w:val="00B05AF8"/>
    <w:rsid w:val="00B172DC"/>
    <w:rsid w:val="00B179B3"/>
    <w:rsid w:val="00B276B8"/>
    <w:rsid w:val="00B347F1"/>
    <w:rsid w:val="00B43DB8"/>
    <w:rsid w:val="00B44129"/>
    <w:rsid w:val="00B443CC"/>
    <w:rsid w:val="00B47936"/>
    <w:rsid w:val="00B53576"/>
    <w:rsid w:val="00B54B12"/>
    <w:rsid w:val="00B5588E"/>
    <w:rsid w:val="00B6078F"/>
    <w:rsid w:val="00B645D4"/>
    <w:rsid w:val="00B66253"/>
    <w:rsid w:val="00B85ED2"/>
    <w:rsid w:val="00B9108A"/>
    <w:rsid w:val="00BA040A"/>
    <w:rsid w:val="00BA6AC1"/>
    <w:rsid w:val="00BB2E70"/>
    <w:rsid w:val="00BB53CA"/>
    <w:rsid w:val="00BC6147"/>
    <w:rsid w:val="00BC7343"/>
    <w:rsid w:val="00BD58AD"/>
    <w:rsid w:val="00BD601F"/>
    <w:rsid w:val="00BD729F"/>
    <w:rsid w:val="00BE4D88"/>
    <w:rsid w:val="00BE7F1D"/>
    <w:rsid w:val="00BF480F"/>
    <w:rsid w:val="00C01CFE"/>
    <w:rsid w:val="00C058C4"/>
    <w:rsid w:val="00C07B4D"/>
    <w:rsid w:val="00C10BA7"/>
    <w:rsid w:val="00C14E78"/>
    <w:rsid w:val="00C200FC"/>
    <w:rsid w:val="00C21C0E"/>
    <w:rsid w:val="00C33A86"/>
    <w:rsid w:val="00C433B1"/>
    <w:rsid w:val="00C44299"/>
    <w:rsid w:val="00C45B22"/>
    <w:rsid w:val="00C55AEF"/>
    <w:rsid w:val="00C649D1"/>
    <w:rsid w:val="00C6675C"/>
    <w:rsid w:val="00C72668"/>
    <w:rsid w:val="00C73391"/>
    <w:rsid w:val="00C85827"/>
    <w:rsid w:val="00C86A07"/>
    <w:rsid w:val="00CA29CE"/>
    <w:rsid w:val="00CA58B9"/>
    <w:rsid w:val="00CA63CF"/>
    <w:rsid w:val="00CC23A3"/>
    <w:rsid w:val="00CC6379"/>
    <w:rsid w:val="00CC6E7E"/>
    <w:rsid w:val="00CD0EC4"/>
    <w:rsid w:val="00CD4C79"/>
    <w:rsid w:val="00CD566D"/>
    <w:rsid w:val="00CF0624"/>
    <w:rsid w:val="00CF39DD"/>
    <w:rsid w:val="00CF54FB"/>
    <w:rsid w:val="00D029CC"/>
    <w:rsid w:val="00D0762E"/>
    <w:rsid w:val="00D261D4"/>
    <w:rsid w:val="00D26B2B"/>
    <w:rsid w:val="00D33A77"/>
    <w:rsid w:val="00D34263"/>
    <w:rsid w:val="00D35155"/>
    <w:rsid w:val="00D35680"/>
    <w:rsid w:val="00D35FD8"/>
    <w:rsid w:val="00D437F7"/>
    <w:rsid w:val="00D534F6"/>
    <w:rsid w:val="00D55D23"/>
    <w:rsid w:val="00D56EB6"/>
    <w:rsid w:val="00D61E50"/>
    <w:rsid w:val="00D81667"/>
    <w:rsid w:val="00D83AE5"/>
    <w:rsid w:val="00DC3C90"/>
    <w:rsid w:val="00DC7BE4"/>
    <w:rsid w:val="00DD0ACF"/>
    <w:rsid w:val="00DD267B"/>
    <w:rsid w:val="00DE4095"/>
    <w:rsid w:val="00DF01D4"/>
    <w:rsid w:val="00DF17B4"/>
    <w:rsid w:val="00DF32D6"/>
    <w:rsid w:val="00DF6AC3"/>
    <w:rsid w:val="00E0078C"/>
    <w:rsid w:val="00E11285"/>
    <w:rsid w:val="00E142A0"/>
    <w:rsid w:val="00E16212"/>
    <w:rsid w:val="00E176FC"/>
    <w:rsid w:val="00E21EE4"/>
    <w:rsid w:val="00E35AD2"/>
    <w:rsid w:val="00E508AA"/>
    <w:rsid w:val="00E55B1A"/>
    <w:rsid w:val="00E565FB"/>
    <w:rsid w:val="00E62C7E"/>
    <w:rsid w:val="00E642F5"/>
    <w:rsid w:val="00E64474"/>
    <w:rsid w:val="00E713AB"/>
    <w:rsid w:val="00E833BA"/>
    <w:rsid w:val="00E836FB"/>
    <w:rsid w:val="00E91391"/>
    <w:rsid w:val="00EA2186"/>
    <w:rsid w:val="00EA430A"/>
    <w:rsid w:val="00EB743A"/>
    <w:rsid w:val="00EC56EC"/>
    <w:rsid w:val="00ED71CE"/>
    <w:rsid w:val="00EE1C8C"/>
    <w:rsid w:val="00EE4BD4"/>
    <w:rsid w:val="00EF3DC4"/>
    <w:rsid w:val="00EF49CF"/>
    <w:rsid w:val="00F0157F"/>
    <w:rsid w:val="00F0647F"/>
    <w:rsid w:val="00F069A0"/>
    <w:rsid w:val="00F100DA"/>
    <w:rsid w:val="00F13971"/>
    <w:rsid w:val="00F15010"/>
    <w:rsid w:val="00F157A5"/>
    <w:rsid w:val="00F2019A"/>
    <w:rsid w:val="00F32E47"/>
    <w:rsid w:val="00F33B4A"/>
    <w:rsid w:val="00F35FF5"/>
    <w:rsid w:val="00F36682"/>
    <w:rsid w:val="00F42C67"/>
    <w:rsid w:val="00F566B6"/>
    <w:rsid w:val="00F571C8"/>
    <w:rsid w:val="00F60988"/>
    <w:rsid w:val="00F63690"/>
    <w:rsid w:val="00F64D5D"/>
    <w:rsid w:val="00F70F97"/>
    <w:rsid w:val="00F73C0C"/>
    <w:rsid w:val="00F7492C"/>
    <w:rsid w:val="00F761B3"/>
    <w:rsid w:val="00F841C6"/>
    <w:rsid w:val="00FA3246"/>
    <w:rsid w:val="00FA5D66"/>
    <w:rsid w:val="00FB64CA"/>
    <w:rsid w:val="00FB680B"/>
    <w:rsid w:val="00FB6E92"/>
    <w:rsid w:val="00FC1AE2"/>
    <w:rsid w:val="00FD2986"/>
    <w:rsid w:val="00FD3AD5"/>
    <w:rsid w:val="00FD4DA5"/>
    <w:rsid w:val="00FF10DB"/>
    <w:rsid w:val="093C32E8"/>
    <w:rsid w:val="0DADEF23"/>
    <w:rsid w:val="104BE79B"/>
    <w:rsid w:val="233C60F4"/>
    <w:rsid w:val="2F6D3973"/>
    <w:rsid w:val="39E73655"/>
    <w:rsid w:val="3DDDAE94"/>
    <w:rsid w:val="44DA55AA"/>
    <w:rsid w:val="47DC0CCC"/>
    <w:rsid w:val="511E6785"/>
    <w:rsid w:val="57156F83"/>
    <w:rsid w:val="57A492FB"/>
    <w:rsid w:val="5F8EB10A"/>
    <w:rsid w:val="62657457"/>
    <w:rsid w:val="69BD081B"/>
    <w:rsid w:val="6CF30261"/>
    <w:rsid w:val="71A74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35749D84"/>
  <w15:docId w15:val="{88CD455F-574F-46FA-93D6-92BCFAE5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13971"/>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834"/>
    <w:pPr>
      <w:keepNext/>
      <w:spacing w:before="120" w:line="300" w:lineRule="exact"/>
      <w:outlineLvl w:val="2"/>
    </w:pPr>
    <w:rPr>
      <w:rFonts w:ascii="VIC Medium" w:eastAsia="Calibri" w:hAnsi="VIC Medium"/>
      <w:bCs/>
      <w:noProof/>
      <w:color w:val="000000"/>
      <w:sz w:val="26"/>
      <w:szCs w:val="26"/>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834"/>
    <w:rPr>
      <w:rFonts w:ascii="VIC Medium" w:eastAsia="Calibri" w:hAnsi="VIC Medium" w:cs="VIC-SemiBold"/>
      <w:bCs/>
      <w:noProof/>
      <w:color w:val="000000"/>
      <w:sz w:val="26"/>
      <w:szCs w:val="26"/>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4C32AC"/>
    <w:pPr>
      <w:spacing w:line="260" w:lineRule="exact"/>
    </w:pPr>
    <w:rPr>
      <w:rFonts w:ascii="VIC" w:hAnsi="VIC"/>
    </w:rPr>
  </w:style>
  <w:style w:type="paragraph" w:customStyle="1" w:styleId="Agbulletlist">
    <w:name w:val="Ag bullet list"/>
    <w:basedOn w:val="Normal"/>
    <w:qFormat/>
    <w:rsid w:val="00666834"/>
    <w:pPr>
      <w:numPr>
        <w:numId w:val="13"/>
      </w:numPr>
      <w:spacing w:line="240" w:lineRule="exact"/>
    </w:pPr>
    <w:rPr>
      <w:rFonts w:ascii="VIC" w:hAnsi="VIC"/>
    </w:r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styleId="PlaceholderText">
    <w:name w:val="Placeholder Text"/>
    <w:basedOn w:val="DefaultParagraphFont"/>
    <w:uiPriority w:val="99"/>
    <w:rsid w:val="007B5113"/>
    <w:rPr>
      <w:color w:val="auto"/>
      <w:bdr w:val="none" w:sz="0" w:space="0" w:color="auto"/>
      <w:shd w:val="clear" w:color="auto" w:fill="FFFF00"/>
    </w:rPr>
  </w:style>
  <w:style w:type="character" w:styleId="CommentReference">
    <w:name w:val="annotation reference"/>
    <w:basedOn w:val="DefaultParagraphFont"/>
    <w:uiPriority w:val="99"/>
    <w:semiHidden/>
    <w:unhideWhenUsed/>
    <w:rsid w:val="007B5113"/>
    <w:rPr>
      <w:sz w:val="16"/>
      <w:szCs w:val="16"/>
    </w:rPr>
  </w:style>
  <w:style w:type="paragraph" w:styleId="ListParagraph">
    <w:name w:val="List Paragraph"/>
    <w:basedOn w:val="Normal"/>
    <w:uiPriority w:val="34"/>
    <w:qFormat/>
    <w:rsid w:val="007B5113"/>
    <w:pPr>
      <w:spacing w:before="120" w:line="240" w:lineRule="atLeast"/>
      <w:ind w:left="720"/>
      <w:contextualSpacing/>
    </w:pPr>
    <w:rPr>
      <w:rFonts w:asciiTheme="minorHAnsi" w:eastAsia="Times New Roman" w:hAnsiTheme="minorHAnsi" w:cs="Times New Roman"/>
      <w:color w:val="auto"/>
      <w:sz w:val="20"/>
      <w:szCs w:val="20"/>
      <w:lang w:val="en-AU" w:eastAsia="en-AU"/>
    </w:rPr>
  </w:style>
  <w:style w:type="character" w:styleId="Strong">
    <w:name w:val="Strong"/>
    <w:basedOn w:val="DefaultParagraphFont"/>
    <w:uiPriority w:val="22"/>
    <w:qFormat/>
    <w:rsid w:val="007B5113"/>
    <w:rPr>
      <w:b/>
      <w:bCs/>
    </w:rPr>
  </w:style>
  <w:style w:type="paragraph" w:styleId="CommentText">
    <w:name w:val="annotation text"/>
    <w:basedOn w:val="Normal"/>
    <w:link w:val="CommentTextChar"/>
    <w:uiPriority w:val="99"/>
    <w:unhideWhenUsed/>
    <w:rsid w:val="00616079"/>
    <w:pPr>
      <w:spacing w:line="240" w:lineRule="auto"/>
    </w:pPr>
    <w:rPr>
      <w:sz w:val="20"/>
      <w:szCs w:val="20"/>
    </w:rPr>
  </w:style>
  <w:style w:type="character" w:customStyle="1" w:styleId="CommentTextChar">
    <w:name w:val="Comment Text Char"/>
    <w:basedOn w:val="DefaultParagraphFont"/>
    <w:link w:val="CommentText"/>
    <w:uiPriority w:val="99"/>
    <w:rsid w:val="00616079"/>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6079"/>
    <w:rPr>
      <w:b/>
      <w:bCs/>
    </w:rPr>
  </w:style>
  <w:style w:type="character" w:customStyle="1" w:styleId="CommentSubjectChar">
    <w:name w:val="Comment Subject Char"/>
    <w:basedOn w:val="CommentTextChar"/>
    <w:link w:val="CommentSubject"/>
    <w:uiPriority w:val="99"/>
    <w:semiHidden/>
    <w:rsid w:val="00616079"/>
    <w:rPr>
      <w:rFonts w:ascii="Arial" w:hAnsi="Arial" w:cs="VIC-SemiBold"/>
      <w:b/>
      <w:bCs/>
      <w:color w:val="000000" w:themeColor="text1"/>
      <w:sz w:val="20"/>
      <w:szCs w:val="20"/>
    </w:rPr>
  </w:style>
  <w:style w:type="character" w:styleId="UnresolvedMention">
    <w:name w:val="Unresolved Mention"/>
    <w:basedOn w:val="DefaultParagraphFont"/>
    <w:uiPriority w:val="99"/>
    <w:rsid w:val="00616079"/>
    <w:rPr>
      <w:color w:val="605E5C"/>
      <w:shd w:val="clear" w:color="auto" w:fill="E1DFDD"/>
    </w:rPr>
  </w:style>
  <w:style w:type="paragraph" w:styleId="Revision">
    <w:name w:val="Revision"/>
    <w:hidden/>
    <w:uiPriority w:val="99"/>
    <w:semiHidden/>
    <w:rsid w:val="007876C9"/>
    <w:rPr>
      <w:rFonts w:ascii="Arial" w:hAnsi="Arial" w:cs="VIC-SemiBold"/>
      <w:color w:val="000000" w:themeColor="text1"/>
      <w:szCs w:val="52"/>
    </w:rPr>
  </w:style>
  <w:style w:type="character" w:styleId="Mention">
    <w:name w:val="Mention"/>
    <w:basedOn w:val="DefaultParagraphFont"/>
    <w:uiPriority w:val="99"/>
    <w:rsid w:val="007F1C28"/>
    <w:rPr>
      <w:color w:val="2B579A"/>
      <w:shd w:val="clear" w:color="auto" w:fill="E1DFDD"/>
    </w:rPr>
  </w:style>
  <w:style w:type="character" w:styleId="FollowedHyperlink">
    <w:name w:val="FollowedHyperlink"/>
    <w:basedOn w:val="DefaultParagraphFont"/>
    <w:uiPriority w:val="99"/>
    <w:semiHidden/>
    <w:unhideWhenUsed/>
    <w:rsid w:val="00A80BFD"/>
    <w:rPr>
      <w:color w:val="954F72" w:themeColor="followedHyperlink"/>
      <w:u w:val="single"/>
    </w:rPr>
  </w:style>
  <w:style w:type="paragraph" w:styleId="FootnoteText">
    <w:name w:val="footnote text"/>
    <w:basedOn w:val="Normal"/>
    <w:link w:val="FootnoteTextChar"/>
    <w:uiPriority w:val="99"/>
    <w:semiHidden/>
    <w:unhideWhenUsed/>
    <w:rsid w:val="007220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0CB"/>
    <w:rPr>
      <w:rFonts w:ascii="Arial" w:hAnsi="Arial" w:cs="VIC-SemiBold"/>
      <w:color w:val="000000" w:themeColor="text1"/>
      <w:sz w:val="20"/>
      <w:szCs w:val="20"/>
    </w:rPr>
  </w:style>
  <w:style w:type="character" w:styleId="FootnoteReference">
    <w:name w:val="footnote reference"/>
    <w:basedOn w:val="DefaultParagraphFont"/>
    <w:uiPriority w:val="99"/>
    <w:semiHidden/>
    <w:unhideWhenUsed/>
    <w:rsid w:val="007220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mailto:droughtadvisoryservice@agriculture.vic.gov.au" TargetMode="External"/><Relationship Id="rId21" Type="http://schemas.openxmlformats.org/officeDocument/2006/relationships/header" Target="header2.xml"/><Relationship Id="rId34"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feedinglivestock.vic.gov.au/wp-content/uploads/2025/10/AgVIC_Consultant-Directory_20251020.html" TargetMode="External"/><Relationship Id="rId33" Type="http://schemas.openxmlformats.org/officeDocument/2006/relationships/hyperlink" Target="https://agriculture.vic.gov.au/farm-management/drought-suppor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forms.office.com/pages/responsepage.aspx?id=99a96Bj8SE6lVH9UeSciOxpWffXCd_tEsHRMZvFrd7tUQjlETjhVUVlaR0xDOEM3UlMwOVRTTVQ4QS4u&amp;route=shorturl" TargetMode="External"/><Relationship Id="rId32" Type="http://schemas.openxmlformats.org/officeDocument/2006/relationships/hyperlink" Target="https://www.ruralfinance.com.au/grants/"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agriculture.vic.gov.au/farm-management/drought-support/help-with-farm-management-decisions" TargetMode="External"/><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buyingfor.vic.gov.au/supplier-code-conduc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DEECAOrgAssetLib/Agriculture%20Victoria%20Templates/Agriculture%20Victoria%20Branded%20Templates/AgVic%20Template_Word_Report%20A4/10_13415%20Ag%20vic_Template_Report_A4_FA.dotx" TargetMode="External"/></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ct:contentTypeSchema xmlns:ct="http://schemas.microsoft.com/office/2006/metadata/contentType" xmlns:ma="http://schemas.microsoft.com/office/2006/metadata/properties/metaAttributes" ct:_="" ma:_="" ma:contentTypeName="Document" ma:contentTypeID="0x0101000AF9189A9B476643B251C135B6970E85" ma:contentTypeVersion="13" ma:contentTypeDescription="Create a new document." ma:contentTypeScope="" ma:versionID="379e32460aa00918510624da536ee5ce">
  <xsd:schema xmlns:xsd="http://www.w3.org/2001/XMLSchema" xmlns:xs="http://www.w3.org/2001/XMLSchema" xmlns:p="http://schemas.microsoft.com/office/2006/metadata/properties" xmlns:ns2="a5f32de4-e402-4188-b034-e71ca7d22e54" xmlns:ns3="fcd8126a-fdbb-453f-9bb9-e2d90759c55c" xmlns:ns4="887eca38-3000-431a-91c1-a3c0b60f7d3d" targetNamespace="http://schemas.microsoft.com/office/2006/metadata/properties" ma:root="true" ma:fieldsID="9aa2632db2081bda26ee1a339c3123de" ns2:_="" ns3:_="" ns4:_="">
    <xsd:import namespace="a5f32de4-e402-4188-b034-e71ca7d22e54"/>
    <xsd:import namespace="fcd8126a-fdbb-453f-9bb9-e2d90759c55c"/>
    <xsd:import namespace="887eca38-3000-431a-91c1-a3c0b60f7d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Location" minOccurs="0"/>
                <xsd:element ref="ns3:EnteredintoMaste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8126a-fdbb-453f-9bb9-e2d90759c5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EnteredintoMaster" ma:index="22" nillable="true" ma:displayName="Entered into Master" ma:format="Dropdown" ma:internalName="EnteredintoMaster">
      <xsd:simpleType>
        <xsd:restriction base="dms:Choice">
          <xsd:enumeration value="Yes"/>
          <xsd:enumeration value="No"/>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939099-7407-4bc1-9508-4ecf242d684a}" ma:internalName="TaxCatchAll"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fcd8126a-fdbb-453f-9bb9-e2d90759c55c">
      <Terms xmlns="http://schemas.microsoft.com/office/infopath/2007/PartnerControls"/>
    </lcf76f155ced4ddcb4097134ff3c332f>
    <EnteredintoMaster xmlns="fcd8126a-fdbb-453f-9bb9-e2d90759c55c" xsi:nil="true"/>
  </documentManagement>
</p:properties>
</file>

<file path=customXml/itemProps1.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2.xml><?xml version="1.0" encoding="utf-8"?>
<ds:datastoreItem xmlns:ds="http://schemas.openxmlformats.org/officeDocument/2006/customXml" ds:itemID="{67CE99D5-7592-415C-8133-D41CCFD36942}">
  <ds:schemaRefs>
    <ds:schemaRef ds:uri="http://schemas.microsoft.com/sharepoint/events"/>
  </ds:schemaRefs>
</ds:datastoreItem>
</file>

<file path=customXml/itemProps3.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4.xml><?xml version="1.0" encoding="utf-8"?>
<ds:datastoreItem xmlns:ds="http://schemas.openxmlformats.org/officeDocument/2006/customXml" ds:itemID="{3993368B-1E47-4AC5-895E-6BED00A81996}">
  <ds:schemaRefs>
    <ds:schemaRef ds:uri="Microsoft.SharePoint.Taxonomy.ContentTypeSync"/>
  </ds:schemaRefs>
</ds:datastoreItem>
</file>

<file path=customXml/itemProps5.xml><?xml version="1.0" encoding="utf-8"?>
<ds:datastoreItem xmlns:ds="http://schemas.openxmlformats.org/officeDocument/2006/customXml" ds:itemID="{2BEBF45B-5858-4DEF-A350-3CD5D1869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fcd8126a-fdbb-453f-9bb9-e2d90759c55c"/>
    <ds:schemaRef ds:uri="887eca38-3000-431a-91c1-a3c0b60f7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fcd8126a-fdbb-453f-9bb9-e2d90759c55c"/>
  </ds:schemaRefs>
</ds:datastoreItem>
</file>

<file path=docProps/app.xml><?xml version="1.0" encoding="utf-8"?>
<Properties xmlns="http://schemas.openxmlformats.org/officeDocument/2006/extended-properties" xmlns:vt="http://schemas.openxmlformats.org/officeDocument/2006/docPropsVTypes">
  <Template>10_13415%20Ag%20vic_Template_Report_A4_FA.dotx</Template>
  <TotalTime>5</TotalTime>
  <Pages>5</Pages>
  <Words>972</Words>
  <Characters>5921</Characters>
  <DocSecurity>8</DocSecurity>
  <Lines>151</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6813</CharactersWithSpaces>
  <SharedDoc>false</SharedDoc>
  <HLinks>
    <vt:vector size="54" baseType="variant">
      <vt:variant>
        <vt:i4>8126583</vt:i4>
      </vt:variant>
      <vt:variant>
        <vt:i4>15</vt:i4>
      </vt:variant>
      <vt:variant>
        <vt:i4>0</vt:i4>
      </vt:variant>
      <vt:variant>
        <vt:i4>5</vt:i4>
      </vt:variant>
      <vt:variant>
        <vt:lpwstr>https://agriculture.vic.gov.au/farm-management/drought-support</vt:lpwstr>
      </vt:variant>
      <vt:variant>
        <vt:lpwstr/>
      </vt:variant>
      <vt:variant>
        <vt:i4>7340079</vt:i4>
      </vt:variant>
      <vt:variant>
        <vt:i4>12</vt:i4>
      </vt:variant>
      <vt:variant>
        <vt:i4>0</vt:i4>
      </vt:variant>
      <vt:variant>
        <vt:i4>5</vt:i4>
      </vt:variant>
      <vt:variant>
        <vt:lpwstr>https://www.ruralfinance.com.au/grants/</vt:lpwstr>
      </vt:variant>
      <vt:variant>
        <vt:lpwstr/>
      </vt:variant>
      <vt:variant>
        <vt:i4>7405655</vt:i4>
      </vt:variant>
      <vt:variant>
        <vt:i4>9</vt:i4>
      </vt:variant>
      <vt:variant>
        <vt:i4>0</vt:i4>
      </vt:variant>
      <vt:variant>
        <vt:i4>5</vt:i4>
      </vt:variant>
      <vt:variant>
        <vt:lpwstr>mailto:droughtadvisoryservice@agriculture.vic.gov.au</vt:lpwstr>
      </vt:variant>
      <vt:variant>
        <vt:lpwstr/>
      </vt:variant>
      <vt:variant>
        <vt:i4>1441866</vt:i4>
      </vt:variant>
      <vt:variant>
        <vt:i4>6</vt:i4>
      </vt:variant>
      <vt:variant>
        <vt:i4>0</vt:i4>
      </vt:variant>
      <vt:variant>
        <vt:i4>5</vt:i4>
      </vt:variant>
      <vt:variant>
        <vt:lpwstr>https://www.feedinglivestock.vic.gov.au/wp-content/uploads/2025/10/AgVIC_Consultant-Directory_20251020.html</vt:lpwstr>
      </vt:variant>
      <vt:variant>
        <vt:lpwstr/>
      </vt:variant>
      <vt:variant>
        <vt:i4>4325494</vt:i4>
      </vt:variant>
      <vt:variant>
        <vt:i4>3</vt:i4>
      </vt:variant>
      <vt:variant>
        <vt:i4>0</vt:i4>
      </vt:variant>
      <vt:variant>
        <vt:i4>5</vt:i4>
      </vt:variant>
      <vt:variant>
        <vt:lpwstr>https://forms.office.com/pages/responsepage.aspx?id=99a96Bj8SE6lVH9UeSciOxpWffXCd_tEsHRMZvFrd7tUQjlETjhVUVlaR0xDOEM3UlMwOVRTTVQ4QS4u&amp;route=shorturl</vt:lpwstr>
      </vt:variant>
      <vt:variant>
        <vt:lpwstr/>
      </vt:variant>
      <vt:variant>
        <vt:i4>7536747</vt:i4>
      </vt:variant>
      <vt:variant>
        <vt:i4>0</vt:i4>
      </vt:variant>
      <vt:variant>
        <vt:i4>0</vt:i4>
      </vt:variant>
      <vt:variant>
        <vt:i4>5</vt:i4>
      </vt:variant>
      <vt:variant>
        <vt:lpwstr>https://agriculture.vic.gov.au/farm-management/drought-support/help-with-farm-management-decisions</vt:lpwstr>
      </vt:variant>
      <vt:variant>
        <vt:lpwstr>h2-0</vt:lpwstr>
      </vt:variant>
      <vt:variant>
        <vt:i4>2097207</vt:i4>
      </vt:variant>
      <vt:variant>
        <vt:i4>6</vt:i4>
      </vt:variant>
      <vt:variant>
        <vt:i4>0</vt:i4>
      </vt:variant>
      <vt:variant>
        <vt:i4>5</vt:i4>
      </vt:variant>
      <vt:variant>
        <vt:lpwstr>https://www.buyingfor.vic.gov.au/supplier-code-conduct</vt:lpwstr>
      </vt:variant>
      <vt:variant>
        <vt:lpwstr/>
      </vt:variant>
      <vt:variant>
        <vt:i4>2097207</vt:i4>
      </vt:variant>
      <vt:variant>
        <vt:i4>3</vt:i4>
      </vt:variant>
      <vt:variant>
        <vt:i4>0</vt:i4>
      </vt:variant>
      <vt:variant>
        <vt:i4>5</vt:i4>
      </vt:variant>
      <vt:variant>
        <vt:lpwstr>https://www.buyingfor.vic.gov.au/supplier-code-conduct</vt:lpwstr>
      </vt:variant>
      <vt:variant>
        <vt:lpwstr/>
      </vt:variant>
      <vt:variant>
        <vt:i4>1441919</vt:i4>
      </vt:variant>
      <vt:variant>
        <vt:i4>0</vt:i4>
      </vt:variant>
      <vt:variant>
        <vt:i4>0</vt:i4>
      </vt:variant>
      <vt:variant>
        <vt:i4>5</vt:i4>
      </vt:variant>
      <vt:variant>
        <vt:lpwstr>mailto:Aimee.McCutcheon@agriculture.vic.gov.au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2026-07-09T06:45:00Z</cp:lastPrinted>
  <dcterms:created xsi:type="dcterms:W3CDTF">2026-07-09T08:00:00Z</dcterms:created>
  <dcterms:modified xsi:type="dcterms:W3CDTF">2026-07-10T01:33:00Z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0x0101000AF9189A9B476643B251C135B6970E85</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Order">
    <vt:r8>131500</vt:r8>
  </property>
  <property fmtid="{D5CDD505-2E9C-101B-9397-08002B2CF9AE}" pid="13" name="Language">
    <vt:lpwstr>English</vt:lpwstr>
  </property>
  <property fmtid="{D5CDD505-2E9C-101B-9397-08002B2CF9AE}" pid="14" name="pd01c257034b4e86b1f58279a3bd54c6">
    <vt:lpwstr>Unclassified|7fa379f4-4aba-4692-ab80-7d39d3a23cf4</vt:lpwstr>
  </property>
  <property fmtid="{D5CDD505-2E9C-101B-9397-08002B2CF9AE}" pid="15" name="xd_Signature">
    <vt:bool>false</vt:bool>
  </property>
  <property fmtid="{D5CDD505-2E9C-101B-9397-08002B2CF9AE}" pid="16" name="ece32f50ba964e1fbf627a9d83fe6c01">
    <vt:lpwstr>Department of Environment, Land, Water and Planning|607a3f87-1228-4cd9-82a5-076aa8776274</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n771d69a070c4babbf278c67c8a2b859">
    <vt:lpwstr>Information Services|30448c83-753c-4662-9f56-9cde52d6c172</vt:lpwstr>
  </property>
  <property fmtid="{D5CDD505-2E9C-101B-9397-08002B2CF9AE}" pid="22" name="Brand type">
    <vt:lpwstr>Agriculture Victoria</vt:lpwstr>
  </property>
  <property fmtid="{D5CDD505-2E9C-101B-9397-08002B2CF9AE}" pid="23" name="TriggerFlowInfo">
    <vt:lpwstr/>
  </property>
  <property fmtid="{D5CDD505-2E9C-101B-9397-08002B2CF9AE}" pid="24" name="fb3179c379644f499d7166d0c985669b">
    <vt:lpwstr>FOUO|955eb6fc-b35a-4808-8aa5-31e514fa3f26</vt:lpwstr>
  </property>
  <property fmtid="{D5CDD505-2E9C-101B-9397-08002B2CF9AE}" pid="25" name="ClassificationContentMarkingFooterShapeIds">
    <vt:lpwstr>30ddc008,721e5e0b,97200bf,45fa7a87,46f610c,64fbcf5a,d2e8c0c</vt:lpwstr>
  </property>
  <property fmtid="{D5CDD505-2E9C-101B-9397-08002B2CF9AE}" pid="26" name="ClassificationContentMarkingFooterFontProps">
    <vt:lpwstr>#000000,12,Aptos</vt:lpwstr>
  </property>
  <property fmtid="{D5CDD505-2E9C-101B-9397-08002B2CF9AE}" pid="27" name="ClassificationContentMarkingFooterText">
    <vt:lpwstr>OFFICIAL</vt:lpwstr>
  </property>
  <property fmtid="{D5CDD505-2E9C-101B-9397-08002B2CF9AE}" pid="28" name="MSIP_Label_4257e2ab-f512-40e2-9c9a-c64247360765_Enabled">
    <vt:lpwstr>true</vt:lpwstr>
  </property>
  <property fmtid="{D5CDD505-2E9C-101B-9397-08002B2CF9AE}" pid="29" name="MSIP_Label_4257e2ab-f512-40e2-9c9a-c64247360765_SetDate">
    <vt:lpwstr>2025-12-18T23:45:31Z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d37e405a-ebee-4cdf-856c-fe797d76fa8b</vt:lpwstr>
  </property>
  <property fmtid="{D5CDD505-2E9C-101B-9397-08002B2CF9AE}" pid="34" name="MSIP_Label_4257e2ab-f512-40e2-9c9a-c64247360765_ContentBits">
    <vt:lpwstr>2</vt:lpwstr>
  </property>
  <property fmtid="{D5CDD505-2E9C-101B-9397-08002B2CF9AE}" pid="35" name="MSIP_Label_4257e2ab-f512-40e2-9c9a-c64247360765_Tag">
    <vt:lpwstr>10, 0, 1, 1</vt:lpwstr>
  </property>
  <property fmtid="{D5CDD505-2E9C-101B-9397-08002B2CF9AE}" pid="36" name="MediaServiceImageTags">
    <vt:lpwstr/>
  </property>
</Properties>
</file>