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23718BE" w14:textId="217878BB" w:rsidR="00C10BA7" w:rsidRPr="00FB29B8" w:rsidRDefault="00E30FD0" w:rsidP="00542FF5">
      <w:pPr>
        <w:spacing w:after="600" w:line="288" w:lineRule="auto"/>
        <w:rPr>
          <w:rFonts w:cs="Arial"/>
        </w:rPr>
      </w:pPr>
      <w:r w:rsidRPr="00FB29B8">
        <w:rPr>
          <w:rFonts w:cs="Arial"/>
          <w:noProof/>
        </w:rPr>
        <mc:AlternateContent>
          <mc:Choice Requires="wps">
            <w:drawing>
              <wp:anchor distT="0" distB="0" distL="114300" distR="114300" simplePos="0" relativeHeight="251658241" behindDoc="0" locked="0" layoutInCell="1" allowOverlap="1" wp14:anchorId="26AC26A0" wp14:editId="54F4D68A">
                <wp:simplePos x="0" y="0"/>
                <wp:positionH relativeFrom="margin">
                  <wp:posOffset>-69215</wp:posOffset>
                </wp:positionH>
                <wp:positionV relativeFrom="paragraph">
                  <wp:posOffset>1981200</wp:posOffset>
                </wp:positionV>
                <wp:extent cx="4283710" cy="7560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283710" cy="756000"/>
                        </a:xfrm>
                        <a:prstGeom prst="rect">
                          <a:avLst/>
                        </a:prstGeom>
                        <a:noFill/>
                        <a:ln w="6350">
                          <a:noFill/>
                        </a:ln>
                      </wps:spPr>
                      <wps:txbx>
                        <w:txbxContent>
                          <w:p w14:paraId="25F9B4AC" w14:textId="77777777" w:rsidR="00506FA7" w:rsidRPr="00CB160B" w:rsidRDefault="00650ACC" w:rsidP="00506FA7">
                            <w:pPr>
                              <w:pStyle w:val="Agcovertitle2"/>
                              <w:spacing w:line="360" w:lineRule="auto"/>
                              <w:ind w:left="-142"/>
                              <w:suppressOverlap/>
                              <w:jc w:val="left"/>
                              <w:rPr>
                                <w:b/>
                                <w:lang w:val="en-AU"/>
                              </w:rPr>
                            </w:pPr>
                            <w:bookmarkStart w:id="0" w:name="_Hlk164345359"/>
                            <w:r w:rsidRPr="00CB160B">
                              <w:rPr>
                                <w:b/>
                                <w:lang w:val="en-AU"/>
                              </w:rPr>
                              <w:t xml:space="preserve">Grant Proposal Guidelines for </w:t>
                            </w:r>
                            <w:r w:rsidR="00E45479" w:rsidRPr="00CB160B">
                              <w:rPr>
                                <w:b/>
                                <w:lang w:val="en-AU"/>
                              </w:rPr>
                              <w:t>State</w:t>
                            </w:r>
                            <w:r w:rsidR="00285411" w:rsidRPr="00CB160B">
                              <w:rPr>
                                <w:b/>
                                <w:lang w:val="en-AU"/>
                              </w:rPr>
                              <w:t>,</w:t>
                            </w:r>
                            <w:r w:rsidR="00030A46" w:rsidRPr="00CB160B">
                              <w:rPr>
                                <w:b/>
                                <w:lang w:val="en-AU"/>
                              </w:rPr>
                              <w:t xml:space="preserve"> </w:t>
                            </w:r>
                          </w:p>
                          <w:p w14:paraId="1AFE0C85" w14:textId="3014B893" w:rsidR="00650ACC" w:rsidRPr="00CB160B" w:rsidRDefault="00650ACC" w:rsidP="00506FA7">
                            <w:pPr>
                              <w:pStyle w:val="Agcovertitle2"/>
                              <w:spacing w:line="360" w:lineRule="auto"/>
                              <w:ind w:left="-142"/>
                              <w:suppressOverlap/>
                              <w:jc w:val="left"/>
                              <w:rPr>
                                <w:b/>
                                <w:lang w:val="en-AU"/>
                              </w:rPr>
                            </w:pPr>
                            <w:r w:rsidRPr="00CB160B">
                              <w:rPr>
                                <w:b/>
                                <w:lang w:val="en-AU"/>
                              </w:rPr>
                              <w:t>Regional and Local Organisations</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w:pict>
              <v:shapetype id="_x0000_t202" coordsize="21600,21600" o:spt="202" path="m,l,21600r21600,l21600,xe" w14:anchorId="26AC26A0">
                <v:stroke joinstyle="miter"/>
                <v:path gradientshapeok="t" o:connecttype="rect"/>
              </v:shapetype>
              <v:shape id="Text Box 2" style="position:absolute;margin-left:-5.45pt;margin-top:156pt;width:337.3pt;height:59.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">
                <v:textbox>
                  <w:txbxContent>
                    <w:p w:rsidRPr="00CB160B" w:rsidR="00506FA7" w:rsidP="00506FA7" w:rsidRDefault="00650ACC" w14:paraId="25F9B4AC" w14:textId="77777777">
                      <w:pPr>
                        <w:pStyle w:val="Agcovertitle2"/>
                        <w:spacing w:line="360" w:lineRule="auto"/>
                        <w:ind w:left="-142"/>
                        <w:suppressOverlap/>
                        <w:jc w:val="left"/>
                        <w:rPr>
                          <w:b/>
                          <w:lang w:val="en-AU"/>
                        </w:rPr>
                      </w:pPr>
                      <w:r w:rsidRPr="00CB160B">
                        <w:rPr>
                          <w:b/>
                          <w:lang w:val="en-AU"/>
                        </w:rPr>
                        <w:t xml:space="preserve">Grant Proposal Guidelines for </w:t>
                      </w:r>
                      <w:r w:rsidRPr="00CB160B" w:rsidR="00E45479">
                        <w:rPr>
                          <w:b/>
                          <w:lang w:val="en-AU"/>
                        </w:rPr>
                        <w:t>State</w:t>
                      </w:r>
                      <w:r w:rsidRPr="00CB160B" w:rsidR="00285411">
                        <w:rPr>
                          <w:b/>
                          <w:lang w:val="en-AU"/>
                        </w:rPr>
                        <w:t>,</w:t>
                      </w:r>
                      <w:r w:rsidRPr="00CB160B" w:rsidR="00030A46">
                        <w:rPr>
                          <w:b/>
                          <w:lang w:val="en-AU"/>
                        </w:rPr>
                        <w:t xml:space="preserve"> </w:t>
                      </w:r>
                    </w:p>
                    <w:p w:rsidRPr="00CB160B" w:rsidR="00650ACC" w:rsidP="00506FA7" w:rsidRDefault="00650ACC" w14:paraId="1AFE0C85" w14:textId="3014B893">
                      <w:pPr>
                        <w:pStyle w:val="Agcovertitle2"/>
                        <w:spacing w:line="360" w:lineRule="auto"/>
                        <w:ind w:left="-142"/>
                        <w:suppressOverlap/>
                        <w:jc w:val="left"/>
                        <w:rPr>
                          <w:b/>
                          <w:lang w:val="en-AU"/>
                        </w:rPr>
                      </w:pPr>
                      <w:r w:rsidRPr="00CB160B">
                        <w:rPr>
                          <w:b/>
                          <w:lang w:val="en-AU"/>
                        </w:rPr>
                        <w:t>Regional and Local Organisations</w:t>
                      </w:r>
                    </w:p>
                  </w:txbxContent>
                </v:textbox>
                <w10:wrap anchorx="margin"/>
              </v:shape>
            </w:pict>
          </mc:Fallback>
        </mc:AlternateContent>
      </w:r>
      <w:r w:rsidR="00150B2A" w:rsidRPr="00FB29B8">
        <w:rPr>
          <w:rFonts w:cs="Arial"/>
          <w:noProof/>
        </w:rPr>
        <mc:AlternateContent>
          <mc:Choice Requires="wps">
            <w:drawing>
              <wp:anchor distT="0" distB="0" distL="114300" distR="114300" simplePos="0" relativeHeight="251658242" behindDoc="0" locked="0" layoutInCell="1" allowOverlap="1" wp14:anchorId="3AA9DA1B" wp14:editId="726BF583">
                <wp:simplePos x="0" y="0"/>
                <wp:positionH relativeFrom="margin">
                  <wp:posOffset>243840</wp:posOffset>
                </wp:positionH>
                <wp:positionV relativeFrom="paragraph">
                  <wp:posOffset>2874645</wp:posOffset>
                </wp:positionV>
                <wp:extent cx="3203575" cy="719455"/>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3203575" cy="719455"/>
                        </a:xfrm>
                        <a:prstGeom prst="rect">
                          <a:avLst/>
                        </a:prstGeom>
                        <a:noFill/>
                        <a:ln w="6350">
                          <a:noFill/>
                        </a:ln>
                      </wps:spPr>
                      <wps:txbx>
                        <w:txbxContent>
                          <w:p w14:paraId="5B3B9181" w14:textId="77777777" w:rsidR="00570282" w:rsidRDefault="00650ACC" w:rsidP="00CB160B">
                            <w:pPr>
                              <w:pStyle w:val="Agcovertitle2"/>
                              <w:spacing w:line="312" w:lineRule="auto"/>
                              <w:ind w:left="-142"/>
                              <w:jc w:val="left"/>
                              <w:rPr>
                                <w:b/>
                                <w:i/>
                                <w:iCs/>
                                <w:sz w:val="24"/>
                                <w:szCs w:val="24"/>
                                <w:lang w:val="en-AU"/>
                              </w:rPr>
                            </w:pPr>
                            <w:r w:rsidRPr="00CB160B">
                              <w:rPr>
                                <w:b/>
                                <w:i/>
                                <w:iCs/>
                                <w:sz w:val="24"/>
                                <w:szCs w:val="24"/>
                                <w:lang w:val="en-AU"/>
                              </w:rPr>
                              <w:t xml:space="preserve">Sharing responsibility for the management of declared established </w:t>
                            </w:r>
                            <w:r w:rsidR="00260A99" w:rsidRPr="00CB160B">
                              <w:rPr>
                                <w:b/>
                                <w:i/>
                                <w:iCs/>
                                <w:sz w:val="24"/>
                                <w:szCs w:val="24"/>
                                <w:lang w:val="en-AU"/>
                              </w:rPr>
                              <w:t xml:space="preserve">invasive species </w:t>
                            </w:r>
                          </w:p>
                          <w:p w14:paraId="05896088" w14:textId="79981A72" w:rsidR="00650ACC" w:rsidRPr="00CB160B" w:rsidRDefault="00650ACC" w:rsidP="00CB160B">
                            <w:pPr>
                              <w:pStyle w:val="Agcovertitle2"/>
                              <w:spacing w:line="312" w:lineRule="auto"/>
                              <w:ind w:left="-142"/>
                              <w:jc w:val="left"/>
                              <w:rPr>
                                <w:b/>
                                <w:i/>
                                <w:iCs/>
                                <w:sz w:val="24"/>
                                <w:szCs w:val="24"/>
                                <w:lang w:val="en-AU"/>
                              </w:rPr>
                            </w:pPr>
                            <w:r w:rsidRPr="00CB160B">
                              <w:rPr>
                                <w:b/>
                                <w:i/>
                                <w:iCs/>
                                <w:sz w:val="24"/>
                                <w:szCs w:val="24"/>
                                <w:lang w:val="en-AU"/>
                              </w:rPr>
                              <w:t>in Victoria.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w:pict>
              <v:shape id="Text Box 3" style="position:absolute;margin-left:19.2pt;margin-top:226.35pt;width:252.25pt;height:56.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" w14:anchorId="3AA9DA1B">
                <v:textbox>
                  <w:txbxContent>
                    <w:p w:rsidR="00570282" w:rsidP="00CB160B" w:rsidRDefault="00650ACC" w14:paraId="5B3B9181" w14:textId="77777777">
                      <w:pPr>
                        <w:pStyle w:val="Agcovertitle2"/>
                        <w:spacing w:line="312" w:lineRule="auto"/>
                        <w:ind w:left="-142"/>
                        <w:jc w:val="left"/>
                        <w:rPr>
                          <w:b/>
                          <w:i/>
                          <w:iCs/>
                          <w:sz w:val="24"/>
                          <w:szCs w:val="24"/>
                          <w:lang w:val="en-AU"/>
                        </w:rPr>
                      </w:pPr>
                      <w:r w:rsidRPr="00CB160B">
                        <w:rPr>
                          <w:b/>
                          <w:i/>
                          <w:iCs/>
                          <w:sz w:val="24"/>
                          <w:szCs w:val="24"/>
                          <w:lang w:val="en-AU"/>
                        </w:rPr>
                        <w:t xml:space="preserve">Sharing responsibility for the management of declared established </w:t>
                      </w:r>
                      <w:r w:rsidRPr="00CB160B" w:rsidR="00260A99">
                        <w:rPr>
                          <w:b/>
                          <w:i/>
                          <w:iCs/>
                          <w:sz w:val="24"/>
                          <w:szCs w:val="24"/>
                          <w:lang w:val="en-AU"/>
                        </w:rPr>
                        <w:t xml:space="preserve">invasive species </w:t>
                      </w:r>
                    </w:p>
                    <w:p w:rsidRPr="00CB160B" w:rsidR="00650ACC" w:rsidP="00CB160B" w:rsidRDefault="00650ACC" w14:paraId="05896088" w14:textId="79981A72">
                      <w:pPr>
                        <w:pStyle w:val="Agcovertitle2"/>
                        <w:spacing w:line="312" w:lineRule="auto"/>
                        <w:ind w:left="-142"/>
                        <w:jc w:val="left"/>
                        <w:rPr>
                          <w:b/>
                          <w:i/>
                          <w:iCs/>
                          <w:sz w:val="24"/>
                          <w:szCs w:val="24"/>
                          <w:lang w:val="en-AU"/>
                        </w:rPr>
                      </w:pPr>
                      <w:r w:rsidRPr="00CB160B">
                        <w:rPr>
                          <w:b/>
                          <w:i/>
                          <w:iCs/>
                          <w:sz w:val="24"/>
                          <w:szCs w:val="24"/>
                          <w:lang w:val="en-AU"/>
                        </w:rPr>
                        <w:t>in Victoria.</w:t>
                      </w:r>
                    </w:p>
                  </w:txbxContent>
                </v:textbox>
                <w10:wrap anchorx="margin"/>
              </v:shape>
            </w:pict>
          </mc:Fallback>
        </mc:AlternateContent>
      </w:r>
      <w:r w:rsidR="00150B2A" w:rsidRPr="00FB29B8">
        <w:rPr>
          <w:rFonts w:cs="Arial"/>
          <w:noProof/>
        </w:rPr>
        <mc:AlternateContent>
          <mc:Choice Requires="wps">
            <w:drawing>
              <wp:anchor distT="0" distB="0" distL="114300" distR="114300" simplePos="0" relativeHeight="251658240" behindDoc="1" locked="0" layoutInCell="1" allowOverlap="1" wp14:anchorId="5A08AD8C" wp14:editId="2A2B5D35">
                <wp:simplePos x="0" y="0"/>
                <wp:positionH relativeFrom="margin">
                  <wp:posOffset>-377190</wp:posOffset>
                </wp:positionH>
                <wp:positionV relativeFrom="paragraph">
                  <wp:posOffset>841375</wp:posOffset>
                </wp:positionV>
                <wp:extent cx="4638675" cy="95377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953770"/>
                        </a:xfrm>
                        <a:prstGeom prst="rect">
                          <a:avLst/>
                        </a:prstGeom>
                        <a:noFill/>
                        <a:ln w="9525">
                          <a:noFill/>
                          <a:miter lim="800000"/>
                          <a:headEnd/>
                          <a:tailEnd/>
                        </a:ln>
                      </wps:spPr>
                      <wps:txbx>
                        <w:txbxContent>
                          <w:p w14:paraId="037E2FD7" w14:textId="242CB639" w:rsidR="00650ACC" w:rsidRPr="006913B0" w:rsidRDefault="00650ACC" w:rsidP="002A7DE6">
                            <w:pPr>
                              <w:pStyle w:val="Agcovertitle2"/>
                              <w:spacing w:line="360" w:lineRule="auto"/>
                              <w:jc w:val="left"/>
                              <w:rPr>
                                <w:b/>
                                <w:sz w:val="44"/>
                                <w:szCs w:val="42"/>
                                <w:lang w:val="en-AU"/>
                              </w:rPr>
                            </w:pPr>
                            <w:bookmarkStart w:id="1" w:name="_Hlk164345322"/>
                            <w:bookmarkStart w:id="2" w:name="_Hlk164345323"/>
                            <w:r w:rsidRPr="004A3C37">
                              <w:rPr>
                                <w:b/>
                                <w:sz w:val="48"/>
                                <w:szCs w:val="44"/>
                                <w:lang w:val="en-AU"/>
                              </w:rPr>
                              <w:t xml:space="preserve">Partnerships Against Pests </w:t>
                            </w:r>
                            <w:r w:rsidRPr="006913B0">
                              <w:rPr>
                                <w:b/>
                                <w:sz w:val="44"/>
                                <w:szCs w:val="42"/>
                                <w:lang w:val="en-AU"/>
                              </w:rPr>
                              <w:t xml:space="preserve">Grants Program </w:t>
                            </w:r>
                            <w:r w:rsidR="006023C1" w:rsidRPr="006913B0">
                              <w:rPr>
                                <w:b/>
                                <w:sz w:val="44"/>
                                <w:szCs w:val="42"/>
                                <w:lang w:val="en-AU"/>
                              </w:rPr>
                              <w:t>–</w:t>
                            </w:r>
                            <w:r w:rsidR="000E6A6E">
                              <w:rPr>
                                <w:b/>
                                <w:sz w:val="44"/>
                                <w:szCs w:val="42"/>
                                <w:lang w:val="en-AU"/>
                              </w:rPr>
                              <w:t xml:space="preserve"> </w:t>
                            </w:r>
                            <w:r w:rsidRPr="006913B0">
                              <w:rPr>
                                <w:b/>
                                <w:sz w:val="44"/>
                                <w:szCs w:val="42"/>
                                <w:lang w:val="en-AU"/>
                              </w:rPr>
                              <w:t xml:space="preserve">Round </w:t>
                            </w:r>
                            <w:r w:rsidR="004105FA">
                              <w:rPr>
                                <w:b/>
                                <w:sz w:val="44"/>
                                <w:szCs w:val="42"/>
                                <w:lang w:val="en-AU"/>
                              </w:rPr>
                              <w:t>5</w:t>
                            </w:r>
                            <w:r w:rsidRPr="006913B0">
                              <w:rPr>
                                <w:b/>
                                <w:sz w:val="44"/>
                                <w:szCs w:val="42"/>
                                <w:lang w:val="en-AU"/>
                              </w:rPr>
                              <w:t xml:space="preserve"> </w:t>
                            </w:r>
                            <w:bookmarkEnd w:id="1"/>
                            <w:bookmarkEnd w:id="2"/>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w:pict>
              <v:shape id="Text Box 217" style="position:absolute;margin-left:-29.7pt;margin-top:66.25pt;width:365.25pt;height:75.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" w14:anchorId="5A08AD8C">
                <v:textbox>
                  <w:txbxContent>
                    <w:p w:rsidRPr="006913B0" w:rsidR="00650ACC" w:rsidP="002A7DE6" w:rsidRDefault="00650ACC" w14:paraId="037E2FD7" w14:textId="242CB639">
                      <w:pPr>
                        <w:pStyle w:val="Agcovertitle2"/>
                        <w:spacing w:line="360" w:lineRule="auto"/>
                        <w:jc w:val="left"/>
                        <w:rPr>
                          <w:b/>
                          <w:sz w:val="44"/>
                          <w:szCs w:val="42"/>
                          <w:lang w:val="en-AU"/>
                        </w:rPr>
                      </w:pPr>
                      <w:r w:rsidRPr="004A3C37">
                        <w:rPr>
                          <w:b/>
                          <w:sz w:val="48"/>
                          <w:szCs w:val="44"/>
                          <w:lang w:val="en-AU"/>
                        </w:rPr>
                        <w:t xml:space="preserve">Partnerships Against Pests </w:t>
                      </w:r>
                      <w:r w:rsidRPr="006913B0">
                        <w:rPr>
                          <w:b/>
                          <w:sz w:val="44"/>
                          <w:szCs w:val="42"/>
                          <w:lang w:val="en-AU"/>
                        </w:rPr>
                        <w:t xml:space="preserve">Grants Program </w:t>
                      </w:r>
                      <w:r w:rsidRPr="006913B0" w:rsidR="006023C1">
                        <w:rPr>
                          <w:b/>
                          <w:sz w:val="44"/>
                          <w:szCs w:val="42"/>
                          <w:lang w:val="en-AU"/>
                        </w:rPr>
                        <w:t>–</w:t>
                      </w:r>
                      <w:r w:rsidR="000E6A6E">
                        <w:rPr>
                          <w:b/>
                          <w:sz w:val="44"/>
                          <w:szCs w:val="42"/>
                          <w:lang w:val="en-AU"/>
                        </w:rPr>
                        <w:t xml:space="preserve"> </w:t>
                      </w:r>
                      <w:r w:rsidRPr="006913B0">
                        <w:rPr>
                          <w:b/>
                          <w:sz w:val="44"/>
                          <w:szCs w:val="42"/>
                          <w:lang w:val="en-AU"/>
                        </w:rPr>
                        <w:t xml:space="preserve">Round </w:t>
                      </w:r>
                      <w:r w:rsidR="004105FA">
                        <w:rPr>
                          <w:b/>
                          <w:sz w:val="44"/>
                          <w:szCs w:val="42"/>
                          <w:lang w:val="en-AU"/>
                        </w:rPr>
                        <w:t>5</w:t>
                      </w:r>
                      <w:r w:rsidRPr="006913B0">
                        <w:rPr>
                          <w:b/>
                          <w:sz w:val="44"/>
                          <w:szCs w:val="42"/>
                          <w:lang w:val="en-AU"/>
                        </w:rPr>
                        <w:t xml:space="preserve"> </w:t>
                      </w:r>
                    </w:p>
                  </w:txbxContent>
                </v:textbox>
                <w10:wrap type="square" anchorx="margin"/>
              </v:shape>
            </w:pict>
          </mc:Fallback>
        </mc:AlternateContent>
      </w:r>
      <w:r w:rsidR="002A7DE6" w:rsidRPr="00FB29B8">
        <w:rPr>
          <w:rFonts w:cs="Arial"/>
          <w:noProof/>
        </w:rPr>
        <w:drawing>
          <wp:anchor distT="0" distB="0" distL="114300" distR="114300" simplePos="0" relativeHeight="251658243" behindDoc="1" locked="0" layoutInCell="1" allowOverlap="1" wp14:anchorId="34633B09" wp14:editId="5E68FE82">
            <wp:simplePos x="0" y="0"/>
            <wp:positionH relativeFrom="margin">
              <wp:posOffset>-20248</wp:posOffset>
            </wp:positionH>
            <wp:positionV relativeFrom="paragraph">
              <wp:posOffset>281</wp:posOffset>
            </wp:positionV>
            <wp:extent cx="2567940" cy="669290"/>
            <wp:effectExtent l="0" t="0" r="3810" b="0"/>
            <wp:wrapTight wrapText="bothSides">
              <wp:wrapPolygon edited="0">
                <wp:start x="11377" y="0"/>
                <wp:lineTo x="2724" y="4918"/>
                <wp:lineTo x="0" y="6763"/>
                <wp:lineTo x="0" y="12911"/>
                <wp:lineTo x="13780" y="19674"/>
                <wp:lineTo x="13941" y="20903"/>
                <wp:lineTo x="14902" y="20903"/>
                <wp:lineTo x="14902" y="19674"/>
                <wp:lineTo x="21472" y="12296"/>
                <wp:lineTo x="21472" y="7378"/>
                <wp:lineTo x="20350" y="4918"/>
                <wp:lineTo x="17466" y="0"/>
                <wp:lineTo x="11377" y="0"/>
              </wp:wrapPolygon>
            </wp:wrapTight>
            <wp:docPr id="12" name="Picture 1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7940" cy="669290"/>
                    </a:xfrm>
                    <a:prstGeom prst="rect">
                      <a:avLst/>
                    </a:prstGeom>
                  </pic:spPr>
                </pic:pic>
              </a:graphicData>
            </a:graphic>
            <wp14:sizeRelH relativeFrom="page">
              <wp14:pctWidth>0</wp14:pctWidth>
            </wp14:sizeRelH>
            <wp14:sizeRelV relativeFrom="page">
              <wp14:pctHeight>0</wp14:pctHeight>
            </wp14:sizeRelV>
          </wp:anchor>
        </w:drawing>
      </w:r>
    </w:p>
    <w:p w14:paraId="65CA2C03" w14:textId="77777777" w:rsidR="008E10F3" w:rsidRPr="00FB29B8" w:rsidRDefault="008E10F3" w:rsidP="00542FF5">
      <w:pPr>
        <w:pStyle w:val="Agcovertitle2"/>
        <w:spacing w:line="288" w:lineRule="auto"/>
        <w:ind w:left="567"/>
        <w:jc w:val="left"/>
        <w:rPr>
          <w:rFonts w:cs="Arial"/>
          <w:lang w:val="en-AU"/>
        </w:rPr>
        <w:sectPr w:rsidR="008E10F3" w:rsidRPr="00FB29B8" w:rsidSect="00684D55">
          <w:headerReference w:type="default" r:id="rId14"/>
          <w:footerReference w:type="even" r:id="rId15"/>
          <w:footerReference w:type="default" r:id="rId16"/>
          <w:headerReference w:type="first" r:id="rId17"/>
          <w:footerReference w:type="first" r:id="rId18"/>
          <w:pgSz w:w="11900" w:h="16840"/>
          <w:pgMar w:top="1276" w:right="1134" w:bottom="1418" w:left="1134" w:header="709" w:footer="709" w:gutter="0"/>
          <w:pgNumType w:start="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8868"/>
        <w:gridCol w:w="265"/>
      </w:tblGrid>
      <w:tr w:rsidR="00E22B6D" w14:paraId="6629DE28" w14:textId="77777777" w:rsidTr="00BB00DC">
        <w:tc>
          <w:tcPr>
            <w:tcW w:w="9622" w:type="dxa"/>
            <w:gridSpan w:val="3"/>
          </w:tcPr>
          <w:p w14:paraId="6842CFC6" w14:textId="77777777" w:rsidR="00E22B6D" w:rsidRDefault="00E22B6D" w:rsidP="00BB00DC">
            <w:pPr>
              <w:spacing w:before="80" w:after="80" w:line="288" w:lineRule="auto"/>
            </w:pPr>
            <w:r w:rsidRPr="00506FA7">
              <w:rPr>
                <w:sz w:val="22"/>
                <w:szCs w:val="22"/>
              </w:rPr>
              <w:lastRenderedPageBreak/>
              <w:t>Authorised by the Department of Energy, Environment and Climate Action</w:t>
            </w:r>
          </w:p>
        </w:tc>
      </w:tr>
      <w:tr w:rsidR="00E22B6D" w14:paraId="013B77FF" w14:textId="77777777" w:rsidTr="00BB00DC">
        <w:tc>
          <w:tcPr>
            <w:tcW w:w="9622" w:type="dxa"/>
            <w:gridSpan w:val="3"/>
          </w:tcPr>
          <w:p w14:paraId="6F3C8EB4" w14:textId="77777777" w:rsidR="00E22B6D" w:rsidRPr="00506FA7" w:rsidRDefault="00E22B6D" w:rsidP="00BB00DC">
            <w:pPr>
              <w:spacing w:before="80" w:after="80" w:line="288" w:lineRule="auto"/>
              <w:jc w:val="both"/>
              <w:rPr>
                <w:b/>
                <w:sz w:val="22"/>
                <w:szCs w:val="22"/>
              </w:rPr>
            </w:pPr>
            <w:r w:rsidRPr="00506FA7">
              <w:rPr>
                <w:sz w:val="22"/>
                <w:szCs w:val="22"/>
              </w:rPr>
              <w:t xml:space="preserve">475 Mickleham Rd, Attwood, Victoria 3049 </w:t>
            </w:r>
          </w:p>
        </w:tc>
      </w:tr>
      <w:tr w:rsidR="00023662" w14:paraId="4FE72529" w14:textId="77777777" w:rsidTr="00BB00DC">
        <w:trPr>
          <w:gridAfter w:val="1"/>
          <w:wAfter w:w="278" w:type="dxa"/>
          <w:trHeight w:val="454"/>
        </w:trPr>
        <w:tc>
          <w:tcPr>
            <w:tcW w:w="284" w:type="dxa"/>
            <w:vAlign w:val="center"/>
          </w:tcPr>
          <w:p w14:paraId="617714A0" w14:textId="77777777" w:rsidR="00E22B6D" w:rsidRDefault="00E22B6D" w:rsidP="00BB00DC">
            <w:pPr>
              <w:spacing w:before="80" w:after="80" w:line="288" w:lineRule="auto"/>
            </w:pPr>
            <w:r>
              <w:rPr>
                <w:noProof/>
              </w:rPr>
              <w:drawing>
                <wp:inline distT="0" distB="0" distL="0" distR="0" wp14:anchorId="4E5B2043" wp14:editId="18F184DB">
                  <wp:extent cx="180000" cy="180000"/>
                  <wp:effectExtent l="0" t="0" r="0" b="0"/>
                  <wp:docPr id="875828605" name="Graphic 4"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2826" name="Graphic 102702826" descr="Envelope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180000" cy="180000"/>
                          </a:xfrm>
                          <a:prstGeom prst="rect">
                            <a:avLst/>
                          </a:prstGeom>
                        </pic:spPr>
                      </pic:pic>
                    </a:graphicData>
                  </a:graphic>
                </wp:inline>
              </w:drawing>
            </w:r>
          </w:p>
        </w:tc>
        <w:tc>
          <w:tcPr>
            <w:tcW w:w="9060" w:type="dxa"/>
            <w:vAlign w:val="center"/>
          </w:tcPr>
          <w:p w14:paraId="305F37A9" w14:textId="77777777" w:rsidR="00E22B6D" w:rsidRPr="00506FA7" w:rsidRDefault="00E22B6D" w:rsidP="00BB00DC">
            <w:pPr>
              <w:spacing w:before="80" w:after="80" w:line="288" w:lineRule="auto"/>
              <w:ind w:left="-248" w:firstLine="248"/>
              <w:rPr>
                <w:sz w:val="22"/>
                <w:szCs w:val="22"/>
              </w:rPr>
            </w:pPr>
            <w:hyperlink r:id="rId21" w:history="1">
              <w:r w:rsidRPr="00ED3874">
                <w:rPr>
                  <w:rStyle w:val="Hyperlink"/>
                  <w:rFonts w:cs="Arial"/>
                  <w:bCs/>
                  <w:color w:val="0070C0"/>
                  <w:sz w:val="22"/>
                  <w:szCs w:val="22"/>
                </w:rPr>
                <w:t>Partnershipsagainstpests@agriculture.vic.gov.au</w:t>
              </w:r>
            </w:hyperlink>
          </w:p>
        </w:tc>
      </w:tr>
      <w:tr w:rsidR="00023662" w14:paraId="6F5B0C75" w14:textId="77777777" w:rsidTr="00E22B6D">
        <w:trPr>
          <w:gridAfter w:val="1"/>
          <w:wAfter w:w="278" w:type="dxa"/>
          <w:trHeight w:val="80"/>
        </w:trPr>
        <w:tc>
          <w:tcPr>
            <w:tcW w:w="284" w:type="dxa"/>
          </w:tcPr>
          <w:p w14:paraId="71897CC5" w14:textId="77777777" w:rsidR="00E22B6D" w:rsidRDefault="00E22B6D" w:rsidP="00BB00DC">
            <w:pPr>
              <w:spacing w:before="80" w:after="80" w:line="288" w:lineRule="auto"/>
            </w:pPr>
            <w:r>
              <w:rPr>
                <w:noProof/>
              </w:rPr>
              <w:drawing>
                <wp:inline distT="0" distB="0" distL="0" distR="0" wp14:anchorId="04828939" wp14:editId="1ED70402">
                  <wp:extent cx="180000" cy="180000"/>
                  <wp:effectExtent l="0" t="0" r="0" b="0"/>
                  <wp:docPr id="1243249622" name="Graphic 2"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1164" name="Graphic 47591164" descr="Receiver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180000" cy="180000"/>
                          </a:xfrm>
                          <a:prstGeom prst="rect">
                            <a:avLst/>
                          </a:prstGeom>
                        </pic:spPr>
                      </pic:pic>
                    </a:graphicData>
                  </a:graphic>
                </wp:inline>
              </w:drawing>
            </w:r>
          </w:p>
        </w:tc>
        <w:tc>
          <w:tcPr>
            <w:tcW w:w="9060" w:type="dxa"/>
          </w:tcPr>
          <w:p w14:paraId="42847A77" w14:textId="77777777" w:rsidR="00E22B6D" w:rsidRPr="00506FA7" w:rsidRDefault="00E22B6D" w:rsidP="00BB00DC">
            <w:pPr>
              <w:spacing w:before="80" w:after="80" w:line="288" w:lineRule="auto"/>
              <w:rPr>
                <w:b/>
                <w:sz w:val="22"/>
                <w:szCs w:val="22"/>
              </w:rPr>
            </w:pPr>
            <w:r w:rsidRPr="00506FA7">
              <w:rPr>
                <w:sz w:val="22"/>
                <w:szCs w:val="22"/>
              </w:rPr>
              <w:t xml:space="preserve">136 186 </w:t>
            </w:r>
          </w:p>
        </w:tc>
      </w:tr>
      <w:tr w:rsidR="00023662" w14:paraId="4AF5AF83" w14:textId="77777777" w:rsidTr="00BB00DC">
        <w:trPr>
          <w:gridAfter w:val="1"/>
          <w:wAfter w:w="278" w:type="dxa"/>
        </w:trPr>
        <w:tc>
          <w:tcPr>
            <w:tcW w:w="284" w:type="dxa"/>
          </w:tcPr>
          <w:p w14:paraId="12F9CD8E" w14:textId="77777777" w:rsidR="00E22B6D" w:rsidRDefault="00E22B6D" w:rsidP="00BB00DC">
            <w:pPr>
              <w:spacing w:before="80" w:after="80" w:line="288" w:lineRule="auto"/>
            </w:pPr>
            <w:r>
              <w:rPr>
                <w:noProof/>
              </w:rPr>
              <w:drawing>
                <wp:inline distT="0" distB="0" distL="0" distR="0" wp14:anchorId="39C19253" wp14:editId="52174C93">
                  <wp:extent cx="180000" cy="180000"/>
                  <wp:effectExtent l="0" t="0" r="0" b="0"/>
                  <wp:docPr id="1081260331" name="Graphic 3"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64621" name="Graphic 1173164621" descr="World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p>
        </w:tc>
        <w:tc>
          <w:tcPr>
            <w:tcW w:w="9060" w:type="dxa"/>
          </w:tcPr>
          <w:p w14:paraId="6A9196A8" w14:textId="77777777" w:rsidR="00E22B6D" w:rsidRDefault="00E22B6D" w:rsidP="00BB00DC">
            <w:pPr>
              <w:spacing w:before="80" w:after="80" w:line="288" w:lineRule="auto"/>
              <w:rPr>
                <w:color w:val="0070C0"/>
                <w:sz w:val="22"/>
                <w:szCs w:val="22"/>
              </w:rPr>
            </w:pPr>
            <w:hyperlink r:id="rId26" w:history="1">
              <w:r w:rsidRPr="00ED3874">
                <w:rPr>
                  <w:rStyle w:val="Hyperlink"/>
                  <w:rFonts w:cs="Arial"/>
                  <w:bCs/>
                  <w:color w:val="0070C0"/>
                  <w:sz w:val="22"/>
                  <w:szCs w:val="22"/>
                </w:rPr>
                <w:t>www.agriculture.vic.gov.au/PAPGrants</w:t>
              </w:r>
            </w:hyperlink>
            <w:r w:rsidRPr="00ED3874">
              <w:rPr>
                <w:color w:val="0070C0"/>
                <w:sz w:val="22"/>
                <w:szCs w:val="22"/>
              </w:rPr>
              <w:t xml:space="preserve"> </w:t>
            </w:r>
          </w:p>
          <w:p w14:paraId="328FA6EA" w14:textId="77777777" w:rsidR="00E22B6D" w:rsidRDefault="00E22B6D" w:rsidP="00BB00DC">
            <w:pPr>
              <w:spacing w:before="80" w:after="80" w:line="288" w:lineRule="auto"/>
              <w:rPr>
                <w:color w:val="0070C0"/>
                <w:sz w:val="22"/>
                <w:szCs w:val="22"/>
              </w:rPr>
            </w:pPr>
          </w:p>
          <w:p w14:paraId="2E981D52" w14:textId="77777777" w:rsidR="00E22B6D" w:rsidRDefault="00E22B6D" w:rsidP="00BB00DC">
            <w:pPr>
              <w:spacing w:before="80" w:after="80" w:line="288" w:lineRule="auto"/>
              <w:rPr>
                <w:color w:val="0070C0"/>
                <w:sz w:val="22"/>
                <w:szCs w:val="22"/>
              </w:rPr>
            </w:pPr>
          </w:p>
          <w:p w14:paraId="33987670" w14:textId="77777777" w:rsidR="00E22B6D" w:rsidRDefault="00E22B6D" w:rsidP="00BB00DC">
            <w:pPr>
              <w:spacing w:before="80" w:after="80" w:line="288" w:lineRule="auto"/>
              <w:rPr>
                <w:color w:val="0070C0"/>
                <w:sz w:val="22"/>
                <w:szCs w:val="22"/>
              </w:rPr>
            </w:pPr>
          </w:p>
          <w:p w14:paraId="144F8D8A" w14:textId="77777777" w:rsidR="00E22B6D" w:rsidRPr="00506FA7" w:rsidRDefault="00E22B6D" w:rsidP="00BB00DC">
            <w:pPr>
              <w:spacing w:before="80" w:after="80" w:line="288" w:lineRule="auto"/>
              <w:rPr>
                <w:b/>
                <w:sz w:val="22"/>
                <w:szCs w:val="22"/>
              </w:rPr>
            </w:pPr>
          </w:p>
        </w:tc>
      </w:tr>
    </w:tbl>
    <w:p w14:paraId="01CCD112" w14:textId="6F66315D" w:rsidR="00E22B6D" w:rsidRPr="007F2B33" w:rsidRDefault="00E22B6D" w:rsidP="00E22B6D">
      <w:pPr>
        <w:pStyle w:val="DisclaimerText"/>
        <w:framePr w:hSpace="0" w:wrap="auto" w:hAnchor="text" w:yAlign="inline"/>
        <w:spacing w:line="288" w:lineRule="auto"/>
        <w:suppressOverlap w:val="0"/>
        <w:rPr>
          <w:rFonts w:ascii="Arial" w:hAnsi="Arial"/>
        </w:rPr>
      </w:pPr>
      <w:r w:rsidRPr="007F2B33">
        <w:rPr>
          <w:rFonts w:ascii="Arial" w:hAnsi="Arial"/>
          <w:noProof/>
        </w:rPr>
        <mc:AlternateContent>
          <mc:Choice Requires="wps">
            <w:drawing>
              <wp:inline distT="0" distB="0" distL="0" distR="0" wp14:anchorId="5CC8702C" wp14:editId="10841DA1">
                <wp:extent cx="4512215" cy="1476000"/>
                <wp:effectExtent l="0" t="0" r="3175" b="0"/>
                <wp:docPr id="2042202773"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32AAC81B" w14:textId="77777777" w:rsidR="00E22B6D" w:rsidRPr="00480D35" w:rsidRDefault="00E22B6D" w:rsidP="00E22B6D">
                            <w:pPr>
                              <w:pStyle w:val="SmallBodyText"/>
                              <w:rPr>
                                <w:rFonts w:ascii="Arial" w:hAnsi="Arial" w:cs="Arial"/>
                              </w:rPr>
                            </w:pPr>
                            <w:r w:rsidRPr="00480D35">
                              <w:rPr>
                                <w:rFonts w:ascii="Arial" w:hAnsi="Arial" w:cs="Arial"/>
                              </w:rPr>
                              <w:t>We acknowledge and respect Victorian Traditional Owners as the original custodians of Victoria’s land and waters, their unique ability to care for Country and deep spiritual connection to it.</w:t>
                            </w:r>
                          </w:p>
                          <w:p w14:paraId="5CCB8794" w14:textId="77777777" w:rsidR="00E22B6D" w:rsidRPr="00480D35" w:rsidRDefault="00E22B6D" w:rsidP="00E22B6D">
                            <w:pPr>
                              <w:pStyle w:val="SmallBodyText"/>
                              <w:rPr>
                                <w:rFonts w:ascii="Arial" w:hAnsi="Arial" w:cs="Arial"/>
                              </w:rPr>
                            </w:pPr>
                            <w:r w:rsidRPr="00480D35">
                              <w:rPr>
                                <w:rFonts w:ascii="Arial" w:hAnsi="Arial" w:cs="Arial"/>
                              </w:rPr>
                              <w:t xml:space="preserve">We honour Elders past and present whose knowledge and wisdom </w:t>
                            </w:r>
                            <w:r w:rsidRPr="00480D35">
                              <w:rPr>
                                <w:rFonts w:ascii="Arial" w:hAnsi="Arial" w:cs="Arial"/>
                              </w:rPr>
                              <w:br/>
                              <w:t>has ensured the continuation of culture and traditional practices.</w:t>
                            </w:r>
                          </w:p>
                          <w:p w14:paraId="071D1575" w14:textId="77777777" w:rsidR="00E22B6D" w:rsidRPr="00480D35" w:rsidRDefault="00E22B6D" w:rsidP="00E22B6D">
                            <w:pPr>
                              <w:pStyle w:val="SmallBodyText"/>
                              <w:rPr>
                                <w:rFonts w:ascii="Arial" w:hAnsi="Arial" w:cs="Arial"/>
                              </w:rPr>
                            </w:pPr>
                            <w:r w:rsidRPr="00480D35">
                              <w:rPr>
                                <w:rFonts w:ascii="Arial" w:hAnsi="Arial" w:cs="Arial"/>
                              </w:rP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w:pict>
              <v:shape id="Acknowledgement" style="width:355.3pt;height:116.2pt;visibility:visible;mso-wrap-style:square;mso-left-percent:-10001;mso-top-percent:-10001;mso-position-horizontal:absolute;mso-position-horizontal-relative:char;mso-position-vertical:absolute;mso-position-vertical-relative:line;mso-left-percent:-10001;mso-top-percent:-10001;v-text-anchor:top"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coordsize="3389661,1106043" o:spid="_x0000_s1029" fillcolor="#00573f [3215]" stroked="f" o:spt="100" adj="-11796480,,5400" path="m,1106043l,,3389662,,2866835,1106043,,110604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G0gg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" w14:anchorId="5CC8702C">
                <v:stroke joinstyle="miter"/>
                <v:formulas/>
                <v:path textboxrect="0,0,3389661,1106043" arrowok="t" o:connecttype="custom" o:connectlocs="0,1476000;0,0;4512216,0;3816245,1476000;0,1476000" o:connectangles="0,0,0,0,0"/>
                <o:lock v:ext="edit" aspectratio="t"/>
                <v:textbox inset="5mm,2.5mm,14mm,3mm">
                  <w:txbxContent>
                    <w:p w:rsidRPr="00480D35" w:rsidR="00E22B6D" w:rsidP="00E22B6D" w:rsidRDefault="00E22B6D" w14:paraId="32AAC81B" w14:textId="77777777">
                      <w:pPr>
                        <w:pStyle w:val="SmallBodyText"/>
                        <w:rPr>
                          <w:rFonts w:ascii="Arial" w:hAnsi="Arial" w:cs="Arial"/>
                        </w:rPr>
                      </w:pPr>
                      <w:r w:rsidRPr="00480D35">
                        <w:rPr>
                          <w:rFonts w:ascii="Arial" w:hAnsi="Arial" w:cs="Arial"/>
                        </w:rPr>
                        <w:t>We acknowledge and respect Victorian Traditional Owners as the original custodians of Victoria’s land and waters, their unique ability to care for Country and deep spiritual connection to it.</w:t>
                      </w:r>
                    </w:p>
                    <w:p w:rsidRPr="00480D35" w:rsidR="00E22B6D" w:rsidP="00E22B6D" w:rsidRDefault="00E22B6D" w14:paraId="5CCB8794" w14:textId="77777777">
                      <w:pPr>
                        <w:pStyle w:val="SmallBodyText"/>
                        <w:rPr>
                          <w:rFonts w:ascii="Arial" w:hAnsi="Arial" w:cs="Arial"/>
                        </w:rPr>
                      </w:pPr>
                      <w:r w:rsidRPr="00480D35">
                        <w:rPr>
                          <w:rFonts w:ascii="Arial" w:hAnsi="Arial" w:cs="Arial"/>
                        </w:rPr>
                        <w:t xml:space="preserve">We honour Elders past and present whose knowledge and wisdom </w:t>
                      </w:r>
                      <w:r w:rsidRPr="00480D35">
                        <w:rPr>
                          <w:rFonts w:ascii="Arial" w:hAnsi="Arial" w:cs="Arial"/>
                        </w:rPr>
                        <w:br/>
                        <w:t>has ensured the continuation of culture and traditional practices.</w:t>
                      </w:r>
                    </w:p>
                    <w:p w:rsidRPr="00480D35" w:rsidR="00E22B6D" w:rsidP="00E22B6D" w:rsidRDefault="00E22B6D" w14:paraId="071D1575" w14:textId="77777777">
                      <w:pPr>
                        <w:pStyle w:val="SmallBodyText"/>
                        <w:rPr>
                          <w:rFonts w:ascii="Arial" w:hAnsi="Arial" w:cs="Arial"/>
                        </w:rPr>
                      </w:pPr>
                      <w:r w:rsidRPr="00480D35">
                        <w:rPr>
                          <w:rFonts w:ascii="Arial" w:hAnsi="Arial" w:cs="Arial"/>
                        </w:rPr>
                        <w:t>DEECA is committed to genuinely partnering with Victorian Traditional Owners and Victoria’s Aboriginal community to progress their aspirations.</w:t>
                      </w:r>
                    </w:p>
                  </w:txbxContent>
                </v:textbox>
                <w10:anchorlock/>
              </v:shape>
            </w:pict>
          </mc:Fallback>
        </mc:AlternateContent>
      </w:r>
      <w:r w:rsidRPr="007F2B33">
        <w:rPr>
          <w:rFonts w:ascii="Arial" w:hAnsi="Arial"/>
          <w:noProof/>
        </w:rPr>
        <w:t xml:space="preserve"> </w:t>
      </w:r>
      <w:r w:rsidRPr="007F2B33">
        <w:rPr>
          <w:rFonts w:ascii="Arial" w:hAnsi="Arial"/>
          <w:noProof/>
        </w:rPr>
        <w:drawing>
          <wp:anchor distT="0" distB="0" distL="114300" distR="114300" simplePos="0" relativeHeight="251658245" behindDoc="1" locked="1" layoutInCell="1" allowOverlap="1" wp14:anchorId="37717491" wp14:editId="1691B8AB">
            <wp:simplePos x="0" y="0"/>
            <wp:positionH relativeFrom="margin">
              <wp:align>right</wp:align>
            </wp:positionH>
            <wp:positionV relativeFrom="paragraph">
              <wp:posOffset>0</wp:posOffset>
            </wp:positionV>
            <wp:extent cx="2296800" cy="1476000"/>
            <wp:effectExtent l="0" t="0" r="8255" b="0"/>
            <wp:wrapNone/>
            <wp:docPr id="950527132"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297D4F6C" w14:textId="77777777" w:rsidR="00E22B6D" w:rsidRPr="007F2B33" w:rsidRDefault="00E22B6D" w:rsidP="00E22B6D">
      <w:pPr>
        <w:pStyle w:val="DisclaimerTextLeft"/>
        <w:framePr w:hSpace="0" w:wrap="auto" w:hAnchor="text" w:yAlign="inline"/>
        <w:spacing w:line="288" w:lineRule="auto"/>
        <w:suppressOverlap w:val="0"/>
        <w:rPr>
          <w:rFonts w:ascii="Arial" w:hAnsi="Arial"/>
        </w:rPr>
      </w:pPr>
      <w:r w:rsidRPr="007F2B33">
        <w:rPr>
          <w:rFonts w:ascii="Arial" w:hAnsi="Arial"/>
        </w:rPr>
        <w:t xml:space="preserve">© The State of Victoria Department of Energy, Environment and Climate Action </w:t>
      </w:r>
      <w:r>
        <w:rPr>
          <w:rFonts w:ascii="Arial" w:hAnsi="Arial"/>
        </w:rPr>
        <w:t>March 2026</w:t>
      </w:r>
      <w:r w:rsidRPr="007F2B33">
        <w:rPr>
          <w:rFonts w:ascii="Arial" w:hAnsi="Arial"/>
        </w:rPr>
        <w:t>.</w:t>
      </w:r>
    </w:p>
    <w:p w14:paraId="475C9856" w14:textId="77777777" w:rsidR="00E22B6D" w:rsidRDefault="00E22B6D" w:rsidP="00E22B6D">
      <w:pPr>
        <w:pStyle w:val="DisclaimerTextLeftBold"/>
        <w:framePr w:hSpace="0" w:wrap="auto" w:hAnchor="text" w:yAlign="inline"/>
        <w:spacing w:line="288" w:lineRule="auto"/>
        <w:suppressOverlap w:val="0"/>
        <w:rPr>
          <w:rFonts w:ascii="Arial" w:hAnsi="Arial"/>
        </w:rPr>
      </w:pPr>
    </w:p>
    <w:p w14:paraId="464CEB44" w14:textId="77777777" w:rsidR="00E22B6D" w:rsidRPr="007F2B33" w:rsidRDefault="00E22B6D" w:rsidP="00E22B6D">
      <w:pPr>
        <w:pStyle w:val="DisclaimerTextLeftBold"/>
        <w:framePr w:hSpace="0" w:wrap="auto" w:hAnchor="text" w:yAlign="inline"/>
        <w:spacing w:line="288" w:lineRule="auto"/>
        <w:suppressOverlap w:val="0"/>
        <w:rPr>
          <w:rFonts w:ascii="Arial" w:hAnsi="Arial"/>
        </w:rPr>
      </w:pPr>
      <w:r w:rsidRPr="007F2B33">
        <w:rPr>
          <w:rFonts w:ascii="Arial" w:hAnsi="Arial"/>
        </w:rPr>
        <w:t>Creative Commons</w:t>
      </w:r>
    </w:p>
    <w:p w14:paraId="0FEA693F" w14:textId="77777777" w:rsidR="00E22B6D" w:rsidRPr="007F2B33" w:rsidRDefault="00E22B6D" w:rsidP="00E22B6D">
      <w:pPr>
        <w:pStyle w:val="DisclaimerTextLeft"/>
        <w:framePr w:hSpace="0" w:wrap="auto" w:hAnchor="text" w:yAlign="inline"/>
        <w:spacing w:line="288" w:lineRule="auto"/>
        <w:suppressOverlap w:val="0"/>
        <w:rPr>
          <w:rFonts w:ascii="Arial" w:hAnsi="Arial"/>
        </w:rPr>
      </w:pPr>
      <w:r w:rsidRPr="007F2B33">
        <w:rPr>
          <w:rFonts w:ascii="Arial" w:hAnsi="Arial"/>
        </w:rPr>
        <w:t xml:space="preserve">This work is licensed under a Creative Commons Attribution 4.0 International licence, visit the </w:t>
      </w:r>
      <w:hyperlink r:id="rId28" w:tooltip="Creative Commons website" w:history="1">
        <w:r w:rsidRPr="00ED3874">
          <w:rPr>
            <w:rStyle w:val="Hyperlink"/>
            <w:rFonts w:ascii="Arial" w:hAnsi="Arial"/>
            <w:color w:val="0070C0"/>
          </w:rPr>
          <w:t>Creative Commons website</w:t>
        </w:r>
      </w:hyperlink>
      <w:r w:rsidRPr="00ED3874">
        <w:rPr>
          <w:rFonts w:ascii="Arial" w:hAnsi="Arial"/>
          <w:color w:val="0070C0"/>
        </w:rPr>
        <w:t xml:space="preserve"> </w:t>
      </w:r>
      <w:r w:rsidRPr="007F2B33">
        <w:rPr>
          <w:rFonts w:ascii="Arial" w:hAnsi="Arial"/>
        </w:rPr>
        <w:t>(</w:t>
      </w:r>
      <w:hyperlink r:id="rId29" w:history="1">
        <w:r w:rsidRPr="00ED3874">
          <w:rPr>
            <w:rStyle w:val="Hyperlink"/>
            <w:rFonts w:ascii="Arial" w:hAnsi="Arial"/>
            <w:color w:val="0070C0"/>
          </w:rPr>
          <w:t>http://creativecommons.org/licenses/by/4.0/</w:t>
        </w:r>
      </w:hyperlink>
      <w:r w:rsidRPr="007F2B33">
        <w:rPr>
          <w:rFonts w:ascii="Arial" w:hAnsi="Arial"/>
        </w:rPr>
        <w:t>).</w:t>
      </w:r>
    </w:p>
    <w:p w14:paraId="2ED44BB0" w14:textId="77777777" w:rsidR="00E22B6D" w:rsidRPr="007F2B33" w:rsidRDefault="00E22B6D" w:rsidP="00E22B6D">
      <w:pPr>
        <w:pStyle w:val="DisclaimerTextLeft"/>
        <w:framePr w:hSpace="0" w:wrap="auto" w:hAnchor="text" w:yAlign="inline"/>
        <w:spacing w:after="120" w:line="288" w:lineRule="auto"/>
        <w:suppressOverlap w:val="0"/>
        <w:rPr>
          <w:rFonts w:ascii="Arial" w:hAnsi="Arial"/>
          <w:strike/>
        </w:rPr>
      </w:pPr>
      <w:r w:rsidRPr="007F2B33">
        <w:rPr>
          <w:rFonts w:ascii="Arial" w:hAnsi="Arial"/>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1686273" w14:textId="77777777" w:rsidR="00E22B6D" w:rsidRPr="007F2B33" w:rsidRDefault="00E22B6D" w:rsidP="00E22B6D">
      <w:pPr>
        <w:pStyle w:val="DisclaimerTextLeft"/>
        <w:framePr w:hSpace="0" w:wrap="auto" w:hAnchor="text" w:yAlign="inline"/>
        <w:spacing w:line="288" w:lineRule="auto"/>
        <w:suppressOverlap w:val="0"/>
        <w:rPr>
          <w:rFonts w:ascii="Arial" w:hAnsi="Arial"/>
        </w:rPr>
      </w:pPr>
      <w:r w:rsidRPr="007F2B33">
        <w:rPr>
          <w:rFonts w:ascii="Arial" w:hAnsi="Arial"/>
        </w:rPr>
        <w:t xml:space="preserve">ISBN </w:t>
      </w:r>
      <w:r w:rsidRPr="00097183">
        <w:rPr>
          <w:rFonts w:ascii="Arial" w:hAnsi="Arial"/>
        </w:rPr>
        <w:t>978-1-76176-805-7 (pdf/online/MS word)</w:t>
      </w:r>
    </w:p>
    <w:p w14:paraId="3C95A281" w14:textId="77777777" w:rsidR="00E22B6D" w:rsidRDefault="00E22B6D" w:rsidP="00E22B6D">
      <w:pPr>
        <w:pStyle w:val="DisclaimerTextRightBold"/>
        <w:framePr w:hSpace="0" w:wrap="auto" w:hAnchor="text" w:yAlign="inline"/>
        <w:spacing w:line="288" w:lineRule="auto"/>
        <w:suppressOverlap w:val="0"/>
        <w:rPr>
          <w:rFonts w:ascii="Arial" w:hAnsi="Arial"/>
        </w:rPr>
      </w:pPr>
    </w:p>
    <w:p w14:paraId="538808B4" w14:textId="77777777" w:rsidR="00E22B6D" w:rsidRPr="007F2B33" w:rsidRDefault="00E22B6D" w:rsidP="00E22B6D">
      <w:pPr>
        <w:pStyle w:val="DisclaimerTextRightBold"/>
        <w:framePr w:hSpace="0" w:wrap="auto" w:hAnchor="text" w:yAlign="inline"/>
        <w:spacing w:line="288" w:lineRule="auto"/>
        <w:suppressOverlap w:val="0"/>
        <w:rPr>
          <w:rFonts w:ascii="Arial" w:hAnsi="Arial"/>
        </w:rPr>
      </w:pPr>
      <w:r w:rsidRPr="007F2B33">
        <w:rPr>
          <w:rFonts w:ascii="Arial" w:hAnsi="Arial"/>
        </w:rPr>
        <w:t>Disclaimer</w:t>
      </w:r>
    </w:p>
    <w:p w14:paraId="24C2B310" w14:textId="77777777" w:rsidR="00E22B6D" w:rsidRPr="007F2B33" w:rsidRDefault="00E22B6D" w:rsidP="00E22B6D">
      <w:pPr>
        <w:pStyle w:val="DisclaimerTextRight"/>
        <w:framePr w:hSpace="0" w:wrap="auto" w:hAnchor="text" w:yAlign="inline"/>
        <w:spacing w:line="288" w:lineRule="auto"/>
        <w:suppressOverlap w:val="0"/>
        <w:rPr>
          <w:rFonts w:ascii="Arial" w:hAnsi="Arial"/>
        </w:rPr>
      </w:pPr>
      <w:r w:rsidRPr="007F2B33">
        <w:rPr>
          <w:rFonts w:ascii="Arial" w:hAnsi="Arial"/>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5C4633" w14:textId="77777777" w:rsidR="00E22B6D" w:rsidRDefault="00E22B6D" w:rsidP="00E22B6D">
      <w:pPr>
        <w:pStyle w:val="DisclaimerTextRightBold12pt"/>
        <w:framePr w:hSpace="0" w:wrap="auto" w:hAnchor="text" w:yAlign="inline"/>
        <w:spacing w:line="288" w:lineRule="auto"/>
        <w:suppressOverlap w:val="0"/>
        <w:rPr>
          <w:rFonts w:ascii="Arial" w:hAnsi="Arial"/>
        </w:rPr>
      </w:pPr>
    </w:p>
    <w:p w14:paraId="5AFE071D" w14:textId="77777777" w:rsidR="00E22B6D" w:rsidRPr="007F2B33" w:rsidRDefault="00E22B6D" w:rsidP="00E22B6D">
      <w:pPr>
        <w:pStyle w:val="DisclaimerTextRightBold12pt"/>
        <w:framePr w:hSpace="0" w:wrap="auto" w:hAnchor="text" w:yAlign="inline"/>
        <w:spacing w:line="288" w:lineRule="auto"/>
        <w:suppressOverlap w:val="0"/>
        <w:rPr>
          <w:rFonts w:ascii="Arial" w:hAnsi="Arial"/>
        </w:rPr>
      </w:pPr>
      <w:r w:rsidRPr="007F2B33">
        <w:rPr>
          <w:rFonts w:ascii="Arial" w:hAnsi="Arial"/>
        </w:rPr>
        <w:t>Accessibility</w:t>
      </w:r>
    </w:p>
    <w:p w14:paraId="5E63D5A6" w14:textId="77777777" w:rsidR="00E22B6D" w:rsidRPr="00DE3137" w:rsidRDefault="00E22B6D" w:rsidP="00E22B6D">
      <w:pPr>
        <w:spacing w:before="117" w:line="288" w:lineRule="auto"/>
        <w:rPr>
          <w:rFonts w:cs="Arial"/>
          <w:sz w:val="22"/>
          <w:szCs w:val="22"/>
        </w:rPr>
      </w:pPr>
      <w:r w:rsidRPr="00DE3137">
        <w:rPr>
          <w:rFonts w:cs="Arial"/>
          <w:sz w:val="22"/>
          <w:szCs w:val="22"/>
        </w:rPr>
        <w:t xml:space="preserve">To receive this document in an alternative format, </w:t>
      </w:r>
      <w:r w:rsidRPr="00DE3137">
        <w:rPr>
          <w:sz w:val="22"/>
          <w:szCs w:val="22"/>
        </w:rPr>
        <w:t>please</w:t>
      </w:r>
      <w:r w:rsidRPr="00DE3137">
        <w:rPr>
          <w:spacing w:val="-4"/>
          <w:sz w:val="22"/>
          <w:szCs w:val="22"/>
        </w:rPr>
        <w:t xml:space="preserve"> </w:t>
      </w:r>
      <w:r w:rsidRPr="00DE3137">
        <w:rPr>
          <w:sz w:val="22"/>
          <w:szCs w:val="22"/>
        </w:rPr>
        <w:t>email</w:t>
      </w:r>
      <w:r w:rsidRPr="00DE3137">
        <w:rPr>
          <w:spacing w:val="-2"/>
          <w:sz w:val="22"/>
          <w:szCs w:val="22"/>
        </w:rPr>
        <w:t xml:space="preserve"> </w:t>
      </w:r>
      <w:r w:rsidRPr="00DE3137">
        <w:rPr>
          <w:sz w:val="22"/>
          <w:szCs w:val="22"/>
        </w:rPr>
        <w:t>the</w:t>
      </w:r>
      <w:r w:rsidRPr="00DE3137">
        <w:rPr>
          <w:spacing w:val="-4"/>
          <w:sz w:val="22"/>
          <w:szCs w:val="22"/>
        </w:rPr>
        <w:t xml:space="preserve"> </w:t>
      </w:r>
      <w:r w:rsidRPr="00DE3137">
        <w:rPr>
          <w:sz w:val="22"/>
          <w:szCs w:val="22"/>
        </w:rPr>
        <w:t>Partnerships</w:t>
      </w:r>
      <w:r w:rsidRPr="00DE3137">
        <w:rPr>
          <w:spacing w:val="-3"/>
          <w:sz w:val="22"/>
          <w:szCs w:val="22"/>
        </w:rPr>
        <w:t xml:space="preserve"> </w:t>
      </w:r>
      <w:r w:rsidRPr="00DE3137">
        <w:rPr>
          <w:sz w:val="22"/>
          <w:szCs w:val="22"/>
        </w:rPr>
        <w:t xml:space="preserve">Against Pests team at </w:t>
      </w:r>
      <w:hyperlink r:id="rId30">
        <w:r w:rsidRPr="00CC68F0">
          <w:rPr>
            <w:color w:val="0070C0"/>
            <w:sz w:val="22"/>
            <w:szCs w:val="22"/>
            <w:u w:val="single" w:color="0462C1"/>
          </w:rPr>
          <w:t>partnershipsagainstpests@agriculture.vic.gov.au</w:t>
        </w:r>
      </w:hyperlink>
      <w:r w:rsidRPr="00DE3137">
        <w:rPr>
          <w:sz w:val="22"/>
          <w:szCs w:val="22"/>
        </w:rPr>
        <w:t xml:space="preserve">, </w:t>
      </w:r>
      <w:r w:rsidRPr="00DE3137">
        <w:rPr>
          <w:rFonts w:cs="Arial"/>
          <w:sz w:val="22"/>
          <w:szCs w:val="22"/>
        </w:rPr>
        <w:t xml:space="preserve">phone the Customer Service Centre on 136 186, or contact National Relay Service on 133 677. </w:t>
      </w:r>
    </w:p>
    <w:p w14:paraId="421513CF" w14:textId="77777777" w:rsidR="002A7DE6" w:rsidRDefault="00E22B6D" w:rsidP="00E22B6D">
      <w:pPr>
        <w:spacing w:before="117" w:line="288" w:lineRule="auto"/>
        <w:sectPr w:rsidR="002A7DE6" w:rsidSect="002A7DE6">
          <w:headerReference w:type="default" r:id="rId31"/>
          <w:pgSz w:w="11900" w:h="16840"/>
          <w:pgMar w:top="1701" w:right="1134" w:bottom="1418" w:left="1134" w:header="709" w:footer="340" w:gutter="0"/>
          <w:pgNumType w:fmt="lowerRoman" w:start="1"/>
          <w:cols w:space="708"/>
          <w:docGrid w:linePitch="360"/>
        </w:sectPr>
      </w:pPr>
      <w:r w:rsidRPr="00DE3137">
        <w:rPr>
          <w:sz w:val="22"/>
          <w:szCs w:val="22"/>
        </w:rPr>
        <w:t>This</w:t>
      </w:r>
      <w:r w:rsidRPr="00DE3137">
        <w:rPr>
          <w:spacing w:val="-5"/>
          <w:sz w:val="22"/>
          <w:szCs w:val="22"/>
        </w:rPr>
        <w:t xml:space="preserve"> </w:t>
      </w:r>
      <w:r w:rsidRPr="00DE3137">
        <w:rPr>
          <w:sz w:val="22"/>
          <w:szCs w:val="22"/>
        </w:rPr>
        <w:t>document</w:t>
      </w:r>
      <w:r w:rsidRPr="00DE3137">
        <w:rPr>
          <w:spacing w:val="-5"/>
          <w:sz w:val="22"/>
          <w:szCs w:val="22"/>
        </w:rPr>
        <w:t xml:space="preserve"> </w:t>
      </w:r>
      <w:r w:rsidRPr="00DE3137">
        <w:rPr>
          <w:sz w:val="22"/>
          <w:szCs w:val="22"/>
        </w:rPr>
        <w:t>is</w:t>
      </w:r>
      <w:r w:rsidRPr="00DE3137">
        <w:rPr>
          <w:spacing w:val="1"/>
          <w:sz w:val="22"/>
          <w:szCs w:val="22"/>
        </w:rPr>
        <w:t xml:space="preserve"> </w:t>
      </w:r>
      <w:r w:rsidRPr="00DE3137">
        <w:rPr>
          <w:sz w:val="22"/>
          <w:szCs w:val="22"/>
        </w:rPr>
        <w:t>also</w:t>
      </w:r>
      <w:r w:rsidRPr="00DE3137">
        <w:rPr>
          <w:spacing w:val="-5"/>
          <w:sz w:val="22"/>
          <w:szCs w:val="22"/>
        </w:rPr>
        <w:t xml:space="preserve"> </w:t>
      </w:r>
      <w:r w:rsidRPr="00DE3137">
        <w:rPr>
          <w:sz w:val="22"/>
          <w:szCs w:val="22"/>
        </w:rPr>
        <w:t>available</w:t>
      </w:r>
      <w:r w:rsidRPr="00DE3137">
        <w:rPr>
          <w:spacing w:val="-2"/>
          <w:sz w:val="22"/>
          <w:szCs w:val="22"/>
        </w:rPr>
        <w:t xml:space="preserve"> </w:t>
      </w:r>
      <w:r w:rsidRPr="00DE3137">
        <w:rPr>
          <w:sz w:val="22"/>
          <w:szCs w:val="22"/>
        </w:rPr>
        <w:t>in</w:t>
      </w:r>
      <w:r w:rsidRPr="00DE3137">
        <w:rPr>
          <w:spacing w:val="-4"/>
          <w:sz w:val="22"/>
          <w:szCs w:val="22"/>
        </w:rPr>
        <w:t xml:space="preserve"> </w:t>
      </w:r>
      <w:r w:rsidRPr="00DE3137">
        <w:rPr>
          <w:sz w:val="22"/>
          <w:szCs w:val="22"/>
        </w:rPr>
        <w:t>PDF</w:t>
      </w:r>
      <w:r w:rsidRPr="00DE3137">
        <w:rPr>
          <w:spacing w:val="-1"/>
          <w:sz w:val="22"/>
          <w:szCs w:val="22"/>
        </w:rPr>
        <w:t xml:space="preserve"> </w:t>
      </w:r>
      <w:r w:rsidRPr="00DE3137">
        <w:rPr>
          <w:sz w:val="22"/>
          <w:szCs w:val="22"/>
        </w:rPr>
        <w:t>and</w:t>
      </w:r>
      <w:r w:rsidRPr="00DE3137">
        <w:rPr>
          <w:spacing w:val="-5"/>
          <w:sz w:val="22"/>
          <w:szCs w:val="22"/>
        </w:rPr>
        <w:t xml:space="preserve"> </w:t>
      </w:r>
      <w:r w:rsidRPr="00DE3137">
        <w:rPr>
          <w:sz w:val="22"/>
          <w:szCs w:val="22"/>
        </w:rPr>
        <w:t>Word</w:t>
      </w:r>
      <w:r w:rsidRPr="00DE3137">
        <w:rPr>
          <w:spacing w:val="-4"/>
          <w:sz w:val="22"/>
          <w:szCs w:val="22"/>
        </w:rPr>
        <w:t xml:space="preserve"> </w:t>
      </w:r>
      <w:r w:rsidRPr="00DE3137">
        <w:rPr>
          <w:sz w:val="22"/>
          <w:szCs w:val="22"/>
        </w:rPr>
        <w:t>formats</w:t>
      </w:r>
      <w:r w:rsidRPr="00DE3137">
        <w:rPr>
          <w:spacing w:val="2"/>
          <w:sz w:val="22"/>
          <w:szCs w:val="22"/>
        </w:rPr>
        <w:t xml:space="preserve"> </w:t>
      </w:r>
      <w:r w:rsidRPr="00DE3137">
        <w:rPr>
          <w:sz w:val="22"/>
          <w:szCs w:val="22"/>
        </w:rPr>
        <w:t>at</w:t>
      </w:r>
      <w:r w:rsidRPr="00DE3137">
        <w:rPr>
          <w:spacing w:val="-4"/>
          <w:sz w:val="22"/>
          <w:szCs w:val="22"/>
        </w:rPr>
        <w:t xml:space="preserve"> </w:t>
      </w:r>
      <w:hyperlink r:id="rId32">
        <w:r w:rsidRPr="00CC68F0">
          <w:rPr>
            <w:color w:val="0070C0"/>
            <w:spacing w:val="-2"/>
            <w:sz w:val="22"/>
            <w:szCs w:val="22"/>
            <w:u w:val="single" w:color="006FC0"/>
          </w:rPr>
          <w:t>agriculture.vic.gov.au/PAPgrants</w:t>
        </w:r>
        <w:r w:rsidRPr="00DE3137">
          <w:rPr>
            <w:spacing w:val="-2"/>
            <w:sz w:val="22"/>
            <w:szCs w:val="22"/>
          </w:rPr>
          <w:t>.</w:t>
        </w:r>
      </w:hyperlink>
    </w:p>
    <w:p w14:paraId="180768C7" w14:textId="7AF5638E" w:rsidR="00CC6E7E" w:rsidRPr="00E22B6D" w:rsidRDefault="00CC6E7E" w:rsidP="00542FF5">
      <w:pPr>
        <w:pStyle w:val="BodyText"/>
        <w:spacing w:before="240" w:after="240" w:line="288" w:lineRule="auto"/>
        <w:rPr>
          <w:rFonts w:ascii="Arial" w:hAnsi="Arial" w:cs="Arial"/>
          <w:b/>
          <w:bCs/>
          <w:color w:val="00573F" w:themeColor="text2"/>
          <w:sz w:val="40"/>
          <w:szCs w:val="40"/>
        </w:rPr>
      </w:pPr>
      <w:r w:rsidRPr="00E22B6D">
        <w:rPr>
          <w:rFonts w:ascii="Arial" w:hAnsi="Arial" w:cs="Arial"/>
          <w:b/>
          <w:bCs/>
          <w:color w:val="00573F" w:themeColor="text2"/>
          <w:sz w:val="40"/>
          <w:szCs w:val="40"/>
        </w:rPr>
        <w:lastRenderedPageBreak/>
        <w:t>Contents</w:t>
      </w:r>
    </w:p>
    <w:p w14:paraId="5E9F67A9" w14:textId="7C5C4298" w:rsidR="00E22B6D" w:rsidRPr="00E22B6D" w:rsidRDefault="00A02868" w:rsidP="00E22B6D">
      <w:pPr>
        <w:pStyle w:val="TOC1"/>
        <w:spacing w:before="40"/>
        <w:rPr>
          <w:rFonts w:ascii="Arial" w:eastAsiaTheme="minorEastAsia" w:hAnsi="Arial" w:cs="Arial"/>
          <w:b w:val="0"/>
          <w:kern w:val="2"/>
          <w:sz w:val="26"/>
          <w:szCs w:val="26"/>
          <w:lang w:eastAsia="en-AU"/>
          <w14:ligatures w14:val="standardContextual"/>
        </w:rPr>
      </w:pPr>
      <w:r w:rsidRPr="00E22B6D">
        <w:rPr>
          <w:rFonts w:ascii="Arial" w:hAnsi="Arial" w:cs="Arial"/>
          <w:noProof w:val="0"/>
        </w:rPr>
        <w:fldChar w:fldCharType="begin"/>
      </w:r>
      <w:r w:rsidRPr="00E22B6D">
        <w:rPr>
          <w:rFonts w:ascii="Arial" w:hAnsi="Arial" w:cs="Arial"/>
          <w:noProof w:val="0"/>
        </w:rPr>
        <w:instrText xml:space="preserve"> TOC \o "1-1" \h \z \t "Heading 2,2,Heading 3,3,Heading 4,4" </w:instrText>
      </w:r>
      <w:r w:rsidRPr="00E22B6D">
        <w:rPr>
          <w:rFonts w:ascii="Arial" w:hAnsi="Arial" w:cs="Arial"/>
          <w:noProof w:val="0"/>
        </w:rPr>
        <w:fldChar w:fldCharType="separate"/>
      </w:r>
      <w:hyperlink w:anchor="_Toc224221361" w:history="1">
        <w:r w:rsidR="00E22B6D" w:rsidRPr="00E22B6D">
          <w:rPr>
            <w:rStyle w:val="Hyperlink"/>
            <w:rFonts w:ascii="Arial" w:hAnsi="Arial" w:cs="Arial"/>
            <w:color w:val="00573F" w:themeColor="text2"/>
            <w:sz w:val="26"/>
            <w:szCs w:val="26"/>
          </w:rPr>
          <w:t>Introduction</w:t>
        </w:r>
        <w:r w:rsidR="00E22B6D" w:rsidRPr="00E22B6D">
          <w:rPr>
            <w:rFonts w:ascii="Arial" w:hAnsi="Arial" w:cs="Arial"/>
            <w:webHidden/>
            <w:sz w:val="26"/>
            <w:szCs w:val="26"/>
          </w:rPr>
          <w:tab/>
        </w:r>
        <w:r w:rsidR="00E22B6D" w:rsidRPr="00E22B6D">
          <w:rPr>
            <w:rFonts w:ascii="Arial" w:hAnsi="Arial" w:cs="Arial"/>
            <w:webHidden/>
            <w:sz w:val="26"/>
            <w:szCs w:val="26"/>
          </w:rPr>
          <w:fldChar w:fldCharType="begin"/>
        </w:r>
        <w:r w:rsidR="00E22B6D" w:rsidRPr="00E22B6D">
          <w:rPr>
            <w:rFonts w:ascii="Arial" w:hAnsi="Arial" w:cs="Arial"/>
            <w:webHidden/>
            <w:sz w:val="26"/>
            <w:szCs w:val="26"/>
          </w:rPr>
          <w:instrText xml:space="preserve"> PAGEREF _Toc224221361 \h </w:instrText>
        </w:r>
        <w:r w:rsidR="00E22B6D" w:rsidRPr="00E22B6D">
          <w:rPr>
            <w:rFonts w:ascii="Arial" w:hAnsi="Arial" w:cs="Arial"/>
            <w:webHidden/>
            <w:sz w:val="26"/>
            <w:szCs w:val="26"/>
          </w:rPr>
        </w:r>
        <w:r w:rsidR="00E22B6D" w:rsidRPr="00E22B6D">
          <w:rPr>
            <w:rFonts w:ascii="Arial" w:hAnsi="Arial" w:cs="Arial"/>
            <w:webHidden/>
            <w:sz w:val="26"/>
            <w:szCs w:val="26"/>
          </w:rPr>
          <w:fldChar w:fldCharType="separate"/>
        </w:r>
        <w:r w:rsidR="00E22B6D" w:rsidRPr="00E22B6D">
          <w:rPr>
            <w:rFonts w:ascii="Arial" w:hAnsi="Arial" w:cs="Arial"/>
            <w:webHidden/>
            <w:sz w:val="26"/>
            <w:szCs w:val="26"/>
          </w:rPr>
          <w:t>1</w:t>
        </w:r>
        <w:r w:rsidR="00E22B6D" w:rsidRPr="00E22B6D">
          <w:rPr>
            <w:rFonts w:ascii="Arial" w:hAnsi="Arial" w:cs="Arial"/>
            <w:webHidden/>
            <w:sz w:val="26"/>
            <w:szCs w:val="26"/>
          </w:rPr>
          <w:fldChar w:fldCharType="end"/>
        </w:r>
      </w:hyperlink>
    </w:p>
    <w:p w14:paraId="245898D6" w14:textId="44436FD4" w:rsidR="00E22B6D" w:rsidRPr="00E22B6D" w:rsidRDefault="00E22B6D" w:rsidP="00E30FD0">
      <w:pPr>
        <w:pStyle w:val="TOC2"/>
        <w:rPr>
          <w:rFonts w:eastAsiaTheme="minorEastAsia"/>
          <w:kern w:val="2"/>
          <w:lang w:eastAsia="en-AU"/>
          <w14:ligatures w14:val="standardContextual"/>
        </w:rPr>
      </w:pPr>
      <w:hyperlink w:anchor="_Toc224221362" w:history="1">
        <w:r w:rsidRPr="00E22B6D">
          <w:rPr>
            <w:rStyle w:val="Hyperlink"/>
            <w:color w:val="00573F" w:themeColor="text2"/>
          </w:rPr>
          <w:t>1.</w:t>
        </w:r>
        <w:r w:rsidRPr="00E22B6D">
          <w:rPr>
            <w:rFonts w:eastAsiaTheme="minorEastAsia"/>
            <w:kern w:val="2"/>
            <w:lang w:eastAsia="en-AU"/>
            <w14:ligatures w14:val="standardContextual"/>
          </w:rPr>
          <w:tab/>
        </w:r>
        <w:r w:rsidRPr="00E22B6D">
          <w:rPr>
            <w:rStyle w:val="Hyperlink"/>
            <w:color w:val="00573F" w:themeColor="text2"/>
          </w:rPr>
          <w:t>The Partnerships Against Pests Grants Program – Round 5</w:t>
        </w:r>
        <w:r w:rsidRPr="00E22B6D">
          <w:rPr>
            <w:webHidden/>
          </w:rPr>
          <w:tab/>
        </w:r>
        <w:r w:rsidRPr="00E22B6D">
          <w:rPr>
            <w:webHidden/>
          </w:rPr>
          <w:fldChar w:fldCharType="begin"/>
        </w:r>
        <w:r w:rsidRPr="00E22B6D">
          <w:rPr>
            <w:webHidden/>
          </w:rPr>
          <w:instrText xml:space="preserve"> PAGEREF _Toc224221362 \h </w:instrText>
        </w:r>
        <w:r w:rsidRPr="00E22B6D">
          <w:rPr>
            <w:webHidden/>
          </w:rPr>
        </w:r>
        <w:r w:rsidRPr="00E22B6D">
          <w:rPr>
            <w:webHidden/>
          </w:rPr>
          <w:fldChar w:fldCharType="separate"/>
        </w:r>
        <w:r w:rsidRPr="00E22B6D">
          <w:rPr>
            <w:webHidden/>
          </w:rPr>
          <w:t>2</w:t>
        </w:r>
        <w:r w:rsidRPr="00E22B6D">
          <w:rPr>
            <w:webHidden/>
          </w:rPr>
          <w:fldChar w:fldCharType="end"/>
        </w:r>
      </w:hyperlink>
    </w:p>
    <w:p w14:paraId="75EC066E" w14:textId="4CB6707D" w:rsidR="00E22B6D" w:rsidRPr="00E22B6D" w:rsidRDefault="00E22B6D" w:rsidP="00E30FD0">
      <w:pPr>
        <w:pStyle w:val="TOC2"/>
        <w:rPr>
          <w:rFonts w:eastAsiaTheme="minorEastAsia"/>
          <w:kern w:val="2"/>
          <w:lang w:eastAsia="en-AU"/>
          <w14:ligatures w14:val="standardContextual"/>
        </w:rPr>
      </w:pPr>
      <w:hyperlink w:anchor="_Toc224221363" w:history="1">
        <w:r w:rsidRPr="00E22B6D">
          <w:rPr>
            <w:rStyle w:val="Hyperlink"/>
            <w:color w:val="00573F" w:themeColor="text2"/>
          </w:rPr>
          <w:t>2.</w:t>
        </w:r>
        <w:r w:rsidRPr="00E22B6D">
          <w:rPr>
            <w:rFonts w:eastAsiaTheme="minorEastAsia"/>
            <w:kern w:val="2"/>
            <w:lang w:eastAsia="en-AU"/>
            <w14:ligatures w14:val="standardContextual"/>
          </w:rPr>
          <w:tab/>
        </w:r>
        <w:r w:rsidRPr="00E22B6D">
          <w:rPr>
            <w:rStyle w:val="Hyperlink"/>
            <w:color w:val="00573F" w:themeColor="text2"/>
          </w:rPr>
          <w:t>Eligible Groups</w:t>
        </w:r>
        <w:r w:rsidRPr="00E22B6D">
          <w:rPr>
            <w:webHidden/>
          </w:rPr>
          <w:tab/>
        </w:r>
        <w:r w:rsidRPr="00E22B6D">
          <w:rPr>
            <w:webHidden/>
          </w:rPr>
          <w:fldChar w:fldCharType="begin"/>
        </w:r>
        <w:r w:rsidRPr="00E22B6D">
          <w:rPr>
            <w:webHidden/>
          </w:rPr>
          <w:instrText xml:space="preserve"> PAGEREF _Toc224221363 \h </w:instrText>
        </w:r>
        <w:r w:rsidRPr="00E22B6D">
          <w:rPr>
            <w:webHidden/>
          </w:rPr>
        </w:r>
        <w:r w:rsidRPr="00E22B6D">
          <w:rPr>
            <w:webHidden/>
          </w:rPr>
          <w:fldChar w:fldCharType="separate"/>
        </w:r>
        <w:r w:rsidRPr="00E22B6D">
          <w:rPr>
            <w:webHidden/>
          </w:rPr>
          <w:t>2</w:t>
        </w:r>
        <w:r w:rsidRPr="00E22B6D">
          <w:rPr>
            <w:webHidden/>
          </w:rPr>
          <w:fldChar w:fldCharType="end"/>
        </w:r>
      </w:hyperlink>
    </w:p>
    <w:p w14:paraId="26AD9679" w14:textId="6D272AEF" w:rsidR="00E22B6D" w:rsidRPr="00E22B6D" w:rsidRDefault="00E22B6D" w:rsidP="00E30FD0">
      <w:pPr>
        <w:pStyle w:val="TOC2"/>
        <w:rPr>
          <w:rFonts w:eastAsiaTheme="minorEastAsia"/>
          <w:kern w:val="2"/>
          <w:lang w:eastAsia="en-AU"/>
          <w14:ligatures w14:val="standardContextual"/>
        </w:rPr>
      </w:pPr>
      <w:hyperlink w:anchor="_Toc224221365" w:history="1">
        <w:r w:rsidRPr="00E22B6D">
          <w:rPr>
            <w:rStyle w:val="Hyperlink"/>
            <w:color w:val="00573F" w:themeColor="text2"/>
          </w:rPr>
          <w:t>3.</w:t>
        </w:r>
        <w:r w:rsidRPr="00E22B6D">
          <w:rPr>
            <w:rFonts w:eastAsiaTheme="minorEastAsia"/>
            <w:kern w:val="2"/>
            <w:lang w:eastAsia="en-AU"/>
            <w14:ligatures w14:val="standardContextual"/>
          </w:rPr>
          <w:tab/>
        </w:r>
        <w:r w:rsidRPr="00E22B6D">
          <w:rPr>
            <w:rStyle w:val="Hyperlink"/>
            <w:color w:val="00573F" w:themeColor="text2"/>
          </w:rPr>
          <w:t>Ineligible Groups</w:t>
        </w:r>
        <w:r w:rsidRPr="00E22B6D">
          <w:rPr>
            <w:webHidden/>
          </w:rPr>
          <w:tab/>
        </w:r>
        <w:r w:rsidRPr="00E22B6D">
          <w:rPr>
            <w:webHidden/>
          </w:rPr>
          <w:fldChar w:fldCharType="begin"/>
        </w:r>
        <w:r w:rsidRPr="00E22B6D">
          <w:rPr>
            <w:webHidden/>
          </w:rPr>
          <w:instrText xml:space="preserve"> PAGEREF _Toc224221365 \h </w:instrText>
        </w:r>
        <w:r w:rsidRPr="00E22B6D">
          <w:rPr>
            <w:webHidden/>
          </w:rPr>
        </w:r>
        <w:r w:rsidRPr="00E22B6D">
          <w:rPr>
            <w:webHidden/>
          </w:rPr>
          <w:fldChar w:fldCharType="separate"/>
        </w:r>
        <w:r w:rsidRPr="00E22B6D">
          <w:rPr>
            <w:webHidden/>
          </w:rPr>
          <w:t>3</w:t>
        </w:r>
        <w:r w:rsidRPr="00E22B6D">
          <w:rPr>
            <w:webHidden/>
          </w:rPr>
          <w:fldChar w:fldCharType="end"/>
        </w:r>
      </w:hyperlink>
    </w:p>
    <w:p w14:paraId="6C725694" w14:textId="2F103F9A" w:rsidR="00E22B6D" w:rsidRPr="00E22B6D" w:rsidRDefault="00E22B6D" w:rsidP="00E30FD0">
      <w:pPr>
        <w:pStyle w:val="TOC2"/>
        <w:rPr>
          <w:rFonts w:eastAsiaTheme="minorEastAsia"/>
          <w:kern w:val="2"/>
          <w:lang w:eastAsia="en-AU"/>
          <w14:ligatures w14:val="standardContextual"/>
        </w:rPr>
      </w:pPr>
      <w:hyperlink w:anchor="_Toc224221366" w:history="1">
        <w:r w:rsidRPr="00E22B6D">
          <w:rPr>
            <w:rStyle w:val="Hyperlink"/>
            <w:color w:val="00573F" w:themeColor="text2"/>
          </w:rPr>
          <w:t>4.</w:t>
        </w:r>
        <w:r w:rsidRPr="00E22B6D">
          <w:rPr>
            <w:rFonts w:eastAsiaTheme="minorEastAsia"/>
            <w:kern w:val="2"/>
            <w:lang w:eastAsia="en-AU"/>
            <w14:ligatures w14:val="standardContextual"/>
          </w:rPr>
          <w:tab/>
        </w:r>
        <w:r w:rsidRPr="00E22B6D">
          <w:rPr>
            <w:rStyle w:val="Hyperlink"/>
            <w:color w:val="00573F" w:themeColor="text2"/>
          </w:rPr>
          <w:t>Key Dates</w:t>
        </w:r>
        <w:r w:rsidRPr="00E22B6D">
          <w:rPr>
            <w:webHidden/>
          </w:rPr>
          <w:tab/>
        </w:r>
        <w:r w:rsidRPr="00E22B6D">
          <w:rPr>
            <w:webHidden/>
          </w:rPr>
          <w:fldChar w:fldCharType="begin"/>
        </w:r>
        <w:r w:rsidRPr="00E22B6D">
          <w:rPr>
            <w:webHidden/>
          </w:rPr>
          <w:instrText xml:space="preserve"> PAGEREF _Toc224221366 \h </w:instrText>
        </w:r>
        <w:r w:rsidRPr="00E22B6D">
          <w:rPr>
            <w:webHidden/>
          </w:rPr>
        </w:r>
        <w:r w:rsidRPr="00E22B6D">
          <w:rPr>
            <w:webHidden/>
          </w:rPr>
          <w:fldChar w:fldCharType="separate"/>
        </w:r>
        <w:r w:rsidRPr="00E22B6D">
          <w:rPr>
            <w:webHidden/>
          </w:rPr>
          <w:t>3</w:t>
        </w:r>
        <w:r w:rsidRPr="00E22B6D">
          <w:rPr>
            <w:webHidden/>
          </w:rPr>
          <w:fldChar w:fldCharType="end"/>
        </w:r>
      </w:hyperlink>
    </w:p>
    <w:p w14:paraId="79705590" w14:textId="3C77458D" w:rsidR="00E22B6D" w:rsidRPr="00E22B6D" w:rsidRDefault="00E22B6D" w:rsidP="00E30FD0">
      <w:pPr>
        <w:pStyle w:val="TOC2"/>
        <w:rPr>
          <w:rFonts w:eastAsiaTheme="minorEastAsia"/>
          <w:kern w:val="2"/>
          <w:lang w:eastAsia="en-AU"/>
          <w14:ligatures w14:val="standardContextual"/>
        </w:rPr>
      </w:pPr>
      <w:hyperlink w:anchor="_Toc224221367" w:history="1">
        <w:r w:rsidRPr="00E22B6D">
          <w:rPr>
            <w:rStyle w:val="Hyperlink"/>
            <w:color w:val="00573F" w:themeColor="text2"/>
          </w:rPr>
          <w:t>5.</w:t>
        </w:r>
        <w:r w:rsidRPr="00E22B6D">
          <w:rPr>
            <w:rFonts w:eastAsiaTheme="minorEastAsia"/>
            <w:kern w:val="2"/>
            <w:lang w:eastAsia="en-AU"/>
            <w14:ligatures w14:val="standardContextual"/>
          </w:rPr>
          <w:tab/>
        </w:r>
        <w:r w:rsidRPr="00E22B6D">
          <w:rPr>
            <w:rStyle w:val="Hyperlink"/>
            <w:color w:val="00573F" w:themeColor="text2"/>
          </w:rPr>
          <w:t>Funding Priorities and Investment Focus</w:t>
        </w:r>
        <w:r w:rsidRPr="00E22B6D">
          <w:rPr>
            <w:webHidden/>
          </w:rPr>
          <w:tab/>
        </w:r>
        <w:r w:rsidRPr="00E22B6D">
          <w:rPr>
            <w:webHidden/>
          </w:rPr>
          <w:fldChar w:fldCharType="begin"/>
        </w:r>
        <w:r w:rsidRPr="00E22B6D">
          <w:rPr>
            <w:webHidden/>
          </w:rPr>
          <w:instrText xml:space="preserve"> PAGEREF _Toc224221367 \h </w:instrText>
        </w:r>
        <w:r w:rsidRPr="00E22B6D">
          <w:rPr>
            <w:webHidden/>
          </w:rPr>
        </w:r>
        <w:r w:rsidRPr="00E22B6D">
          <w:rPr>
            <w:webHidden/>
          </w:rPr>
          <w:fldChar w:fldCharType="separate"/>
        </w:r>
        <w:r w:rsidRPr="00E22B6D">
          <w:rPr>
            <w:webHidden/>
          </w:rPr>
          <w:t>4</w:t>
        </w:r>
        <w:r w:rsidRPr="00E22B6D">
          <w:rPr>
            <w:webHidden/>
          </w:rPr>
          <w:fldChar w:fldCharType="end"/>
        </w:r>
      </w:hyperlink>
    </w:p>
    <w:p w14:paraId="791E278B" w14:textId="5172527A" w:rsidR="00E22B6D" w:rsidRPr="00E22B6D" w:rsidRDefault="00E22B6D" w:rsidP="00E30FD0">
      <w:pPr>
        <w:pStyle w:val="TOC2"/>
        <w:rPr>
          <w:rFonts w:eastAsiaTheme="minorEastAsia"/>
          <w:kern w:val="2"/>
          <w:lang w:eastAsia="en-AU"/>
          <w14:ligatures w14:val="standardContextual"/>
        </w:rPr>
      </w:pPr>
      <w:hyperlink w:anchor="_Toc224221376" w:history="1">
        <w:r w:rsidRPr="00E22B6D">
          <w:rPr>
            <w:rStyle w:val="Hyperlink"/>
            <w:color w:val="00573F" w:themeColor="text2"/>
          </w:rPr>
          <w:t>6.</w:t>
        </w:r>
        <w:r w:rsidRPr="00E22B6D">
          <w:rPr>
            <w:rFonts w:eastAsiaTheme="minorEastAsia"/>
            <w:kern w:val="2"/>
            <w:lang w:eastAsia="en-AU"/>
            <w14:ligatures w14:val="standardContextual"/>
          </w:rPr>
          <w:tab/>
        </w:r>
        <w:r w:rsidRPr="00E22B6D">
          <w:rPr>
            <w:rStyle w:val="Hyperlink"/>
            <w:color w:val="00573F" w:themeColor="text2"/>
          </w:rPr>
          <w:t>Regional and Local Organisation Objectives and Outcomes</w:t>
        </w:r>
        <w:r w:rsidRPr="00E22B6D">
          <w:rPr>
            <w:webHidden/>
          </w:rPr>
          <w:tab/>
        </w:r>
        <w:r w:rsidRPr="00E22B6D">
          <w:rPr>
            <w:webHidden/>
          </w:rPr>
          <w:fldChar w:fldCharType="begin"/>
        </w:r>
        <w:r w:rsidRPr="00E22B6D">
          <w:rPr>
            <w:webHidden/>
          </w:rPr>
          <w:instrText xml:space="preserve"> PAGEREF _Toc224221376 \h </w:instrText>
        </w:r>
        <w:r w:rsidRPr="00E22B6D">
          <w:rPr>
            <w:webHidden/>
          </w:rPr>
        </w:r>
        <w:r w:rsidRPr="00E22B6D">
          <w:rPr>
            <w:webHidden/>
          </w:rPr>
          <w:fldChar w:fldCharType="separate"/>
        </w:r>
        <w:r w:rsidRPr="00E22B6D">
          <w:rPr>
            <w:webHidden/>
          </w:rPr>
          <w:t>7</w:t>
        </w:r>
        <w:r w:rsidRPr="00E22B6D">
          <w:rPr>
            <w:webHidden/>
          </w:rPr>
          <w:fldChar w:fldCharType="end"/>
        </w:r>
      </w:hyperlink>
    </w:p>
    <w:p w14:paraId="14DFEC85" w14:textId="1D8C5D9E" w:rsidR="00E22B6D" w:rsidRPr="00E22B6D" w:rsidRDefault="00E22B6D" w:rsidP="00E30FD0">
      <w:pPr>
        <w:pStyle w:val="TOC2"/>
        <w:rPr>
          <w:rFonts w:eastAsiaTheme="minorEastAsia"/>
          <w:kern w:val="2"/>
          <w:lang w:eastAsia="en-AU"/>
          <w14:ligatures w14:val="standardContextual"/>
        </w:rPr>
      </w:pPr>
      <w:hyperlink w:anchor="_Toc224221377" w:history="1">
        <w:r w:rsidRPr="00E22B6D">
          <w:rPr>
            <w:rStyle w:val="Hyperlink"/>
            <w:color w:val="00573F" w:themeColor="text2"/>
          </w:rPr>
          <w:t>7.</w:t>
        </w:r>
        <w:r w:rsidRPr="00E22B6D">
          <w:rPr>
            <w:rFonts w:eastAsiaTheme="minorEastAsia"/>
            <w:kern w:val="2"/>
            <w:lang w:eastAsia="en-AU"/>
            <w14:ligatures w14:val="standardContextual"/>
          </w:rPr>
          <w:tab/>
        </w:r>
        <w:r w:rsidRPr="00E22B6D">
          <w:rPr>
            <w:rStyle w:val="Hyperlink"/>
            <w:color w:val="00573F" w:themeColor="text2"/>
          </w:rPr>
          <w:t>Recognised Statewide CPMG Objectives and Outcomes</w:t>
        </w:r>
        <w:r w:rsidRPr="00E22B6D">
          <w:rPr>
            <w:webHidden/>
          </w:rPr>
          <w:tab/>
        </w:r>
        <w:r w:rsidRPr="00E22B6D">
          <w:rPr>
            <w:webHidden/>
          </w:rPr>
          <w:fldChar w:fldCharType="begin"/>
        </w:r>
        <w:r w:rsidRPr="00E22B6D">
          <w:rPr>
            <w:webHidden/>
          </w:rPr>
          <w:instrText xml:space="preserve"> PAGEREF _Toc224221377 \h </w:instrText>
        </w:r>
        <w:r w:rsidRPr="00E22B6D">
          <w:rPr>
            <w:webHidden/>
          </w:rPr>
        </w:r>
        <w:r w:rsidRPr="00E22B6D">
          <w:rPr>
            <w:webHidden/>
          </w:rPr>
          <w:fldChar w:fldCharType="separate"/>
        </w:r>
        <w:r w:rsidRPr="00E22B6D">
          <w:rPr>
            <w:webHidden/>
          </w:rPr>
          <w:t>8</w:t>
        </w:r>
        <w:r w:rsidRPr="00E22B6D">
          <w:rPr>
            <w:webHidden/>
          </w:rPr>
          <w:fldChar w:fldCharType="end"/>
        </w:r>
      </w:hyperlink>
    </w:p>
    <w:p w14:paraId="6D8168E1" w14:textId="17E1A140" w:rsidR="00E22B6D" w:rsidRPr="00E22B6D" w:rsidRDefault="00E22B6D" w:rsidP="00E30FD0">
      <w:pPr>
        <w:pStyle w:val="TOC2"/>
        <w:rPr>
          <w:rFonts w:eastAsiaTheme="minorEastAsia"/>
          <w:kern w:val="2"/>
          <w:lang w:eastAsia="en-AU"/>
          <w14:ligatures w14:val="standardContextual"/>
        </w:rPr>
      </w:pPr>
      <w:hyperlink w:anchor="_Toc224221378" w:history="1">
        <w:r w:rsidRPr="00E22B6D">
          <w:rPr>
            <w:rStyle w:val="Hyperlink"/>
            <w:color w:val="00573F" w:themeColor="text2"/>
          </w:rPr>
          <w:t>8.</w:t>
        </w:r>
        <w:r w:rsidRPr="00E22B6D">
          <w:rPr>
            <w:rFonts w:eastAsiaTheme="minorEastAsia"/>
            <w:kern w:val="2"/>
            <w:lang w:eastAsia="en-AU"/>
            <w14:ligatures w14:val="standardContextual"/>
          </w:rPr>
          <w:tab/>
        </w:r>
        <w:r w:rsidRPr="00E22B6D">
          <w:rPr>
            <w:rStyle w:val="Hyperlink"/>
            <w:color w:val="00573F" w:themeColor="text2"/>
          </w:rPr>
          <w:t>Activities Eligible for Funding</w:t>
        </w:r>
        <w:r w:rsidRPr="00E22B6D">
          <w:rPr>
            <w:webHidden/>
          </w:rPr>
          <w:tab/>
        </w:r>
        <w:r w:rsidRPr="00E22B6D">
          <w:rPr>
            <w:webHidden/>
          </w:rPr>
          <w:fldChar w:fldCharType="begin"/>
        </w:r>
        <w:r w:rsidRPr="00E22B6D">
          <w:rPr>
            <w:webHidden/>
          </w:rPr>
          <w:instrText xml:space="preserve"> PAGEREF _Toc224221378 \h </w:instrText>
        </w:r>
        <w:r w:rsidRPr="00E22B6D">
          <w:rPr>
            <w:webHidden/>
          </w:rPr>
        </w:r>
        <w:r w:rsidRPr="00E22B6D">
          <w:rPr>
            <w:webHidden/>
          </w:rPr>
          <w:fldChar w:fldCharType="separate"/>
        </w:r>
        <w:r w:rsidRPr="00E22B6D">
          <w:rPr>
            <w:webHidden/>
          </w:rPr>
          <w:t>9</w:t>
        </w:r>
        <w:r w:rsidRPr="00E22B6D">
          <w:rPr>
            <w:webHidden/>
          </w:rPr>
          <w:fldChar w:fldCharType="end"/>
        </w:r>
      </w:hyperlink>
    </w:p>
    <w:p w14:paraId="18A17348" w14:textId="38A309CE" w:rsidR="00E22B6D" w:rsidRPr="00E22B6D" w:rsidRDefault="00E22B6D" w:rsidP="00E30FD0">
      <w:pPr>
        <w:pStyle w:val="TOC2"/>
        <w:rPr>
          <w:rFonts w:eastAsiaTheme="minorEastAsia"/>
          <w:kern w:val="2"/>
          <w:lang w:eastAsia="en-AU"/>
          <w14:ligatures w14:val="standardContextual"/>
        </w:rPr>
      </w:pPr>
      <w:hyperlink w:anchor="_Toc224221379" w:history="1">
        <w:r w:rsidRPr="00E22B6D">
          <w:rPr>
            <w:rStyle w:val="Hyperlink"/>
            <w:color w:val="00573F" w:themeColor="text2"/>
          </w:rPr>
          <w:t>9.</w:t>
        </w:r>
        <w:r w:rsidRPr="00E22B6D">
          <w:rPr>
            <w:rFonts w:eastAsiaTheme="minorEastAsia"/>
            <w:kern w:val="2"/>
            <w:lang w:eastAsia="en-AU"/>
            <w14:ligatures w14:val="standardContextual"/>
          </w:rPr>
          <w:tab/>
        </w:r>
        <w:r w:rsidRPr="00E22B6D">
          <w:rPr>
            <w:rStyle w:val="Hyperlink"/>
            <w:color w:val="00573F" w:themeColor="text2"/>
          </w:rPr>
          <w:t>Activities Ineligible for Funding</w:t>
        </w:r>
        <w:r w:rsidRPr="00E22B6D">
          <w:rPr>
            <w:webHidden/>
          </w:rPr>
          <w:tab/>
        </w:r>
        <w:r w:rsidRPr="00E22B6D">
          <w:rPr>
            <w:webHidden/>
          </w:rPr>
          <w:fldChar w:fldCharType="begin"/>
        </w:r>
        <w:r w:rsidRPr="00E22B6D">
          <w:rPr>
            <w:webHidden/>
          </w:rPr>
          <w:instrText xml:space="preserve"> PAGEREF _Toc224221379 \h </w:instrText>
        </w:r>
        <w:r w:rsidRPr="00E22B6D">
          <w:rPr>
            <w:webHidden/>
          </w:rPr>
        </w:r>
        <w:r w:rsidRPr="00E22B6D">
          <w:rPr>
            <w:webHidden/>
          </w:rPr>
          <w:fldChar w:fldCharType="separate"/>
        </w:r>
        <w:r w:rsidRPr="00E22B6D">
          <w:rPr>
            <w:webHidden/>
          </w:rPr>
          <w:t>10</w:t>
        </w:r>
        <w:r w:rsidRPr="00E22B6D">
          <w:rPr>
            <w:webHidden/>
          </w:rPr>
          <w:fldChar w:fldCharType="end"/>
        </w:r>
      </w:hyperlink>
    </w:p>
    <w:p w14:paraId="04D0483C" w14:textId="0489A151" w:rsidR="00E22B6D" w:rsidRPr="00E22B6D" w:rsidRDefault="00E22B6D" w:rsidP="00E30FD0">
      <w:pPr>
        <w:pStyle w:val="TOC2"/>
        <w:rPr>
          <w:rFonts w:eastAsiaTheme="minorEastAsia"/>
          <w:kern w:val="2"/>
          <w:lang w:eastAsia="en-AU"/>
          <w14:ligatures w14:val="standardContextual"/>
        </w:rPr>
      </w:pPr>
      <w:hyperlink w:anchor="_Toc224221380" w:history="1">
        <w:r w:rsidRPr="00E22B6D">
          <w:rPr>
            <w:rStyle w:val="Hyperlink"/>
            <w:color w:val="00573F" w:themeColor="text2"/>
          </w:rPr>
          <w:t>10.</w:t>
        </w:r>
        <w:r w:rsidRPr="00E22B6D">
          <w:rPr>
            <w:rFonts w:eastAsiaTheme="minorEastAsia"/>
            <w:kern w:val="2"/>
            <w:lang w:eastAsia="en-AU"/>
            <w14:ligatures w14:val="standardContextual"/>
          </w:rPr>
          <w:tab/>
        </w:r>
        <w:r w:rsidRPr="00E22B6D">
          <w:rPr>
            <w:rStyle w:val="Hyperlink"/>
            <w:color w:val="00573F" w:themeColor="text2"/>
          </w:rPr>
          <w:t>Project Administration – Further Information</w:t>
        </w:r>
        <w:r w:rsidRPr="00E22B6D">
          <w:rPr>
            <w:webHidden/>
          </w:rPr>
          <w:tab/>
        </w:r>
        <w:r w:rsidRPr="00E22B6D">
          <w:rPr>
            <w:webHidden/>
          </w:rPr>
          <w:fldChar w:fldCharType="begin"/>
        </w:r>
        <w:r w:rsidRPr="00E22B6D">
          <w:rPr>
            <w:webHidden/>
          </w:rPr>
          <w:instrText xml:space="preserve"> PAGEREF _Toc224221380 \h </w:instrText>
        </w:r>
        <w:r w:rsidRPr="00E22B6D">
          <w:rPr>
            <w:webHidden/>
          </w:rPr>
        </w:r>
        <w:r w:rsidRPr="00E22B6D">
          <w:rPr>
            <w:webHidden/>
          </w:rPr>
          <w:fldChar w:fldCharType="separate"/>
        </w:r>
        <w:r w:rsidRPr="00E22B6D">
          <w:rPr>
            <w:webHidden/>
          </w:rPr>
          <w:t>11</w:t>
        </w:r>
        <w:r w:rsidRPr="00E22B6D">
          <w:rPr>
            <w:webHidden/>
          </w:rPr>
          <w:fldChar w:fldCharType="end"/>
        </w:r>
      </w:hyperlink>
    </w:p>
    <w:p w14:paraId="456FC651" w14:textId="6CEE61B6" w:rsidR="00E22B6D" w:rsidRPr="00E22B6D" w:rsidRDefault="00E22B6D" w:rsidP="00E30FD0">
      <w:pPr>
        <w:pStyle w:val="TOC2"/>
        <w:rPr>
          <w:rFonts w:eastAsiaTheme="minorEastAsia"/>
          <w:kern w:val="2"/>
          <w:lang w:eastAsia="en-AU"/>
          <w14:ligatures w14:val="standardContextual"/>
        </w:rPr>
      </w:pPr>
      <w:hyperlink w:anchor="_Toc224221381" w:history="1">
        <w:r w:rsidRPr="00E22B6D">
          <w:rPr>
            <w:rStyle w:val="Hyperlink"/>
            <w:color w:val="00573F" w:themeColor="text2"/>
          </w:rPr>
          <w:t>11.</w:t>
        </w:r>
        <w:r w:rsidRPr="00E22B6D">
          <w:rPr>
            <w:rFonts w:eastAsiaTheme="minorEastAsia"/>
            <w:kern w:val="2"/>
            <w:lang w:eastAsia="en-AU"/>
            <w14:ligatures w14:val="standardContextual"/>
          </w:rPr>
          <w:tab/>
        </w:r>
        <w:r w:rsidRPr="00E22B6D">
          <w:rPr>
            <w:rStyle w:val="Hyperlink"/>
            <w:color w:val="00573F" w:themeColor="text2"/>
          </w:rPr>
          <w:t>Funding Details</w:t>
        </w:r>
        <w:r w:rsidRPr="00E22B6D">
          <w:rPr>
            <w:webHidden/>
          </w:rPr>
          <w:tab/>
        </w:r>
        <w:r w:rsidRPr="00E22B6D">
          <w:rPr>
            <w:webHidden/>
          </w:rPr>
          <w:fldChar w:fldCharType="begin"/>
        </w:r>
        <w:r w:rsidRPr="00E22B6D">
          <w:rPr>
            <w:webHidden/>
          </w:rPr>
          <w:instrText xml:space="preserve"> PAGEREF _Toc224221381 \h </w:instrText>
        </w:r>
        <w:r w:rsidRPr="00E22B6D">
          <w:rPr>
            <w:webHidden/>
          </w:rPr>
        </w:r>
        <w:r w:rsidRPr="00E22B6D">
          <w:rPr>
            <w:webHidden/>
          </w:rPr>
          <w:fldChar w:fldCharType="separate"/>
        </w:r>
        <w:r w:rsidRPr="00E22B6D">
          <w:rPr>
            <w:webHidden/>
          </w:rPr>
          <w:t>11</w:t>
        </w:r>
        <w:r w:rsidRPr="00E22B6D">
          <w:rPr>
            <w:webHidden/>
          </w:rPr>
          <w:fldChar w:fldCharType="end"/>
        </w:r>
      </w:hyperlink>
    </w:p>
    <w:p w14:paraId="6BB22C7F" w14:textId="6E5B35CB" w:rsidR="00E22B6D" w:rsidRPr="00E22B6D" w:rsidRDefault="00E22B6D" w:rsidP="00E30FD0">
      <w:pPr>
        <w:pStyle w:val="TOC2"/>
        <w:rPr>
          <w:rFonts w:eastAsiaTheme="minorEastAsia"/>
          <w:kern w:val="2"/>
          <w:lang w:eastAsia="en-AU"/>
          <w14:ligatures w14:val="standardContextual"/>
        </w:rPr>
      </w:pPr>
      <w:hyperlink w:anchor="_Toc224221383" w:history="1">
        <w:r w:rsidRPr="00E22B6D">
          <w:rPr>
            <w:rStyle w:val="Hyperlink"/>
            <w:color w:val="00573F" w:themeColor="text2"/>
          </w:rPr>
          <w:t>12.</w:t>
        </w:r>
        <w:r w:rsidRPr="00E22B6D">
          <w:rPr>
            <w:rFonts w:eastAsiaTheme="minorEastAsia"/>
            <w:kern w:val="2"/>
            <w:lang w:eastAsia="en-AU"/>
            <w14:ligatures w14:val="standardContextual"/>
          </w:rPr>
          <w:tab/>
        </w:r>
        <w:r w:rsidRPr="00E22B6D">
          <w:rPr>
            <w:rStyle w:val="Hyperlink"/>
            <w:color w:val="00573F" w:themeColor="text2"/>
          </w:rPr>
          <w:t>Assessment Criteria</w:t>
        </w:r>
        <w:r w:rsidRPr="00E22B6D">
          <w:rPr>
            <w:webHidden/>
          </w:rPr>
          <w:tab/>
        </w:r>
        <w:r w:rsidRPr="00E22B6D">
          <w:rPr>
            <w:webHidden/>
          </w:rPr>
          <w:fldChar w:fldCharType="begin"/>
        </w:r>
        <w:r w:rsidRPr="00E22B6D">
          <w:rPr>
            <w:webHidden/>
          </w:rPr>
          <w:instrText xml:space="preserve"> PAGEREF _Toc224221383 \h </w:instrText>
        </w:r>
        <w:r w:rsidRPr="00E22B6D">
          <w:rPr>
            <w:webHidden/>
          </w:rPr>
        </w:r>
        <w:r w:rsidRPr="00E22B6D">
          <w:rPr>
            <w:webHidden/>
          </w:rPr>
          <w:fldChar w:fldCharType="separate"/>
        </w:r>
        <w:r w:rsidRPr="00E22B6D">
          <w:rPr>
            <w:webHidden/>
          </w:rPr>
          <w:t>12</w:t>
        </w:r>
        <w:r w:rsidRPr="00E22B6D">
          <w:rPr>
            <w:webHidden/>
          </w:rPr>
          <w:fldChar w:fldCharType="end"/>
        </w:r>
      </w:hyperlink>
    </w:p>
    <w:p w14:paraId="2D61E6AB" w14:textId="728E1856" w:rsidR="00E22B6D" w:rsidRPr="00E22B6D" w:rsidRDefault="00E22B6D" w:rsidP="00E30FD0">
      <w:pPr>
        <w:pStyle w:val="TOC2"/>
        <w:rPr>
          <w:rFonts w:eastAsiaTheme="minorEastAsia"/>
          <w:kern w:val="2"/>
          <w:lang w:eastAsia="en-AU"/>
          <w14:ligatures w14:val="standardContextual"/>
        </w:rPr>
      </w:pPr>
      <w:hyperlink w:anchor="_Toc224221384" w:history="1">
        <w:r w:rsidRPr="00E22B6D">
          <w:rPr>
            <w:rStyle w:val="Hyperlink"/>
            <w:color w:val="00573F" w:themeColor="text2"/>
          </w:rPr>
          <w:t>13.</w:t>
        </w:r>
        <w:r w:rsidRPr="00E22B6D">
          <w:rPr>
            <w:rFonts w:eastAsiaTheme="minorEastAsia"/>
            <w:kern w:val="2"/>
            <w:lang w:eastAsia="en-AU"/>
            <w14:ligatures w14:val="standardContextual"/>
          </w:rPr>
          <w:tab/>
        </w:r>
        <w:r w:rsidRPr="00E22B6D">
          <w:rPr>
            <w:rStyle w:val="Hyperlink"/>
            <w:color w:val="00573F" w:themeColor="text2"/>
          </w:rPr>
          <w:t>Supporting Documents</w:t>
        </w:r>
        <w:r w:rsidRPr="00E22B6D">
          <w:rPr>
            <w:webHidden/>
          </w:rPr>
          <w:tab/>
        </w:r>
        <w:r w:rsidRPr="00E22B6D">
          <w:rPr>
            <w:webHidden/>
          </w:rPr>
          <w:fldChar w:fldCharType="begin"/>
        </w:r>
        <w:r w:rsidRPr="00E22B6D">
          <w:rPr>
            <w:webHidden/>
          </w:rPr>
          <w:instrText xml:space="preserve"> PAGEREF _Toc224221384 \h </w:instrText>
        </w:r>
        <w:r w:rsidRPr="00E22B6D">
          <w:rPr>
            <w:webHidden/>
          </w:rPr>
        </w:r>
        <w:r w:rsidRPr="00E22B6D">
          <w:rPr>
            <w:webHidden/>
          </w:rPr>
          <w:fldChar w:fldCharType="separate"/>
        </w:r>
        <w:r w:rsidRPr="00E22B6D">
          <w:rPr>
            <w:webHidden/>
          </w:rPr>
          <w:t>14</w:t>
        </w:r>
        <w:r w:rsidRPr="00E22B6D">
          <w:rPr>
            <w:webHidden/>
          </w:rPr>
          <w:fldChar w:fldCharType="end"/>
        </w:r>
      </w:hyperlink>
    </w:p>
    <w:p w14:paraId="1FDB0291" w14:textId="088983E4" w:rsidR="00E22B6D" w:rsidRPr="00E22B6D" w:rsidRDefault="00E22B6D" w:rsidP="00E30FD0">
      <w:pPr>
        <w:pStyle w:val="TOC2"/>
        <w:rPr>
          <w:rFonts w:eastAsiaTheme="minorEastAsia"/>
          <w:kern w:val="2"/>
          <w:lang w:eastAsia="en-AU"/>
          <w14:ligatures w14:val="standardContextual"/>
        </w:rPr>
      </w:pPr>
      <w:hyperlink w:anchor="_Toc224221385" w:history="1">
        <w:r w:rsidRPr="00E22B6D">
          <w:rPr>
            <w:rStyle w:val="Hyperlink"/>
            <w:color w:val="00573F" w:themeColor="text2"/>
          </w:rPr>
          <w:t>14.</w:t>
        </w:r>
        <w:r w:rsidRPr="00E22B6D">
          <w:rPr>
            <w:rFonts w:eastAsiaTheme="minorEastAsia"/>
            <w:kern w:val="2"/>
            <w:lang w:eastAsia="en-AU"/>
            <w14:ligatures w14:val="standardContextual"/>
          </w:rPr>
          <w:tab/>
        </w:r>
        <w:r w:rsidRPr="00E22B6D">
          <w:rPr>
            <w:rStyle w:val="Hyperlink"/>
            <w:color w:val="00573F" w:themeColor="text2"/>
          </w:rPr>
          <w:t>Funding Conditions</w:t>
        </w:r>
        <w:r w:rsidRPr="00E22B6D">
          <w:rPr>
            <w:webHidden/>
          </w:rPr>
          <w:tab/>
        </w:r>
        <w:r w:rsidRPr="00E22B6D">
          <w:rPr>
            <w:webHidden/>
          </w:rPr>
          <w:fldChar w:fldCharType="begin"/>
        </w:r>
        <w:r w:rsidRPr="00E22B6D">
          <w:rPr>
            <w:webHidden/>
          </w:rPr>
          <w:instrText xml:space="preserve"> PAGEREF _Toc224221385 \h </w:instrText>
        </w:r>
        <w:r w:rsidRPr="00E22B6D">
          <w:rPr>
            <w:webHidden/>
          </w:rPr>
        </w:r>
        <w:r w:rsidRPr="00E22B6D">
          <w:rPr>
            <w:webHidden/>
          </w:rPr>
          <w:fldChar w:fldCharType="separate"/>
        </w:r>
        <w:r w:rsidRPr="00E22B6D">
          <w:rPr>
            <w:webHidden/>
          </w:rPr>
          <w:t>14</w:t>
        </w:r>
        <w:r w:rsidRPr="00E22B6D">
          <w:rPr>
            <w:webHidden/>
          </w:rPr>
          <w:fldChar w:fldCharType="end"/>
        </w:r>
      </w:hyperlink>
    </w:p>
    <w:p w14:paraId="4BA6A44C" w14:textId="0464DBA3" w:rsidR="00E22B6D" w:rsidRPr="00E22B6D" w:rsidRDefault="00E22B6D" w:rsidP="00E30FD0">
      <w:pPr>
        <w:pStyle w:val="TOC2"/>
        <w:rPr>
          <w:rFonts w:eastAsiaTheme="minorEastAsia"/>
          <w:kern w:val="2"/>
          <w:lang w:eastAsia="en-AU"/>
          <w14:ligatures w14:val="standardContextual"/>
        </w:rPr>
      </w:pPr>
      <w:hyperlink w:anchor="_Toc224221391" w:history="1">
        <w:r w:rsidRPr="00E22B6D">
          <w:rPr>
            <w:rStyle w:val="Hyperlink"/>
            <w:color w:val="00573F" w:themeColor="text2"/>
          </w:rPr>
          <w:t>15.</w:t>
        </w:r>
        <w:r w:rsidRPr="00E22B6D">
          <w:rPr>
            <w:rFonts w:eastAsiaTheme="minorEastAsia"/>
            <w:kern w:val="2"/>
            <w:lang w:eastAsia="en-AU"/>
            <w14:ligatures w14:val="standardContextual"/>
          </w:rPr>
          <w:tab/>
        </w:r>
        <w:r w:rsidRPr="00E22B6D">
          <w:rPr>
            <w:rStyle w:val="Hyperlink"/>
            <w:color w:val="00573F" w:themeColor="text2"/>
          </w:rPr>
          <w:t>Application Process</w:t>
        </w:r>
        <w:r w:rsidRPr="00E22B6D">
          <w:rPr>
            <w:webHidden/>
          </w:rPr>
          <w:tab/>
        </w:r>
        <w:r w:rsidRPr="00E22B6D">
          <w:rPr>
            <w:webHidden/>
          </w:rPr>
          <w:fldChar w:fldCharType="begin"/>
        </w:r>
        <w:r w:rsidRPr="00E22B6D">
          <w:rPr>
            <w:webHidden/>
          </w:rPr>
          <w:instrText xml:space="preserve"> PAGEREF _Toc224221391 \h </w:instrText>
        </w:r>
        <w:r w:rsidRPr="00E22B6D">
          <w:rPr>
            <w:webHidden/>
          </w:rPr>
        </w:r>
        <w:r w:rsidRPr="00E22B6D">
          <w:rPr>
            <w:webHidden/>
          </w:rPr>
          <w:fldChar w:fldCharType="separate"/>
        </w:r>
        <w:r w:rsidRPr="00E22B6D">
          <w:rPr>
            <w:webHidden/>
          </w:rPr>
          <w:t>16</w:t>
        </w:r>
        <w:r w:rsidRPr="00E22B6D">
          <w:rPr>
            <w:webHidden/>
          </w:rPr>
          <w:fldChar w:fldCharType="end"/>
        </w:r>
      </w:hyperlink>
    </w:p>
    <w:p w14:paraId="56748879" w14:textId="5B77BE26" w:rsidR="00E22B6D" w:rsidRPr="00E22B6D" w:rsidRDefault="00E22B6D" w:rsidP="00E30FD0">
      <w:pPr>
        <w:pStyle w:val="TOC2"/>
        <w:rPr>
          <w:rFonts w:eastAsiaTheme="minorEastAsia"/>
          <w:kern w:val="2"/>
          <w:lang w:eastAsia="en-AU"/>
          <w14:ligatures w14:val="standardContextual"/>
        </w:rPr>
      </w:pPr>
      <w:hyperlink w:anchor="_Toc224221393" w:history="1">
        <w:r w:rsidRPr="00E22B6D">
          <w:rPr>
            <w:rStyle w:val="Hyperlink"/>
            <w:color w:val="00573F" w:themeColor="text2"/>
          </w:rPr>
          <w:t>16.</w:t>
        </w:r>
        <w:r w:rsidRPr="00E22B6D">
          <w:rPr>
            <w:rFonts w:eastAsiaTheme="minorEastAsia"/>
            <w:kern w:val="2"/>
            <w:lang w:eastAsia="en-AU"/>
            <w14:ligatures w14:val="standardContextual"/>
          </w:rPr>
          <w:tab/>
        </w:r>
        <w:r w:rsidRPr="00E22B6D">
          <w:rPr>
            <w:rStyle w:val="Hyperlink"/>
            <w:color w:val="00573F" w:themeColor="text2"/>
          </w:rPr>
          <w:t>Notification Process</w:t>
        </w:r>
        <w:r w:rsidRPr="00E22B6D">
          <w:rPr>
            <w:webHidden/>
          </w:rPr>
          <w:tab/>
        </w:r>
        <w:r w:rsidRPr="00E22B6D">
          <w:rPr>
            <w:webHidden/>
          </w:rPr>
          <w:fldChar w:fldCharType="begin"/>
        </w:r>
        <w:r w:rsidRPr="00E22B6D">
          <w:rPr>
            <w:webHidden/>
          </w:rPr>
          <w:instrText xml:space="preserve"> PAGEREF _Toc224221393 \h </w:instrText>
        </w:r>
        <w:r w:rsidRPr="00E22B6D">
          <w:rPr>
            <w:webHidden/>
          </w:rPr>
        </w:r>
        <w:r w:rsidRPr="00E22B6D">
          <w:rPr>
            <w:webHidden/>
          </w:rPr>
          <w:fldChar w:fldCharType="separate"/>
        </w:r>
        <w:r w:rsidRPr="00E22B6D">
          <w:rPr>
            <w:webHidden/>
          </w:rPr>
          <w:t>16</w:t>
        </w:r>
        <w:r w:rsidRPr="00E22B6D">
          <w:rPr>
            <w:webHidden/>
          </w:rPr>
          <w:fldChar w:fldCharType="end"/>
        </w:r>
      </w:hyperlink>
    </w:p>
    <w:p w14:paraId="4FA465F8" w14:textId="2C91AFD2" w:rsidR="00E22B6D" w:rsidRPr="00E22B6D" w:rsidRDefault="00E22B6D" w:rsidP="00E30FD0">
      <w:pPr>
        <w:pStyle w:val="TOC2"/>
        <w:rPr>
          <w:rFonts w:eastAsiaTheme="minorEastAsia"/>
          <w:kern w:val="2"/>
          <w:lang w:eastAsia="en-AU"/>
          <w14:ligatures w14:val="standardContextual"/>
        </w:rPr>
      </w:pPr>
      <w:hyperlink w:anchor="_Toc224221394" w:history="1">
        <w:r w:rsidRPr="00E22B6D">
          <w:rPr>
            <w:rStyle w:val="Hyperlink"/>
            <w:color w:val="00573F" w:themeColor="text2"/>
          </w:rPr>
          <w:t>17.</w:t>
        </w:r>
        <w:r w:rsidRPr="00E22B6D">
          <w:rPr>
            <w:rFonts w:eastAsiaTheme="minorEastAsia"/>
            <w:kern w:val="2"/>
            <w:lang w:eastAsia="en-AU"/>
            <w14:ligatures w14:val="standardContextual"/>
          </w:rPr>
          <w:tab/>
        </w:r>
        <w:r w:rsidRPr="00E22B6D">
          <w:rPr>
            <w:rStyle w:val="Hyperlink"/>
            <w:color w:val="00573F" w:themeColor="text2"/>
          </w:rPr>
          <w:t>Additional Information</w:t>
        </w:r>
        <w:r w:rsidRPr="00E22B6D">
          <w:rPr>
            <w:webHidden/>
          </w:rPr>
          <w:tab/>
        </w:r>
        <w:r w:rsidRPr="00E22B6D">
          <w:rPr>
            <w:webHidden/>
          </w:rPr>
          <w:fldChar w:fldCharType="begin"/>
        </w:r>
        <w:r w:rsidRPr="00E22B6D">
          <w:rPr>
            <w:webHidden/>
          </w:rPr>
          <w:instrText xml:space="preserve"> PAGEREF _Toc224221394 \h </w:instrText>
        </w:r>
        <w:r w:rsidRPr="00E22B6D">
          <w:rPr>
            <w:webHidden/>
          </w:rPr>
        </w:r>
        <w:r w:rsidRPr="00E22B6D">
          <w:rPr>
            <w:webHidden/>
          </w:rPr>
          <w:fldChar w:fldCharType="separate"/>
        </w:r>
        <w:r w:rsidRPr="00E22B6D">
          <w:rPr>
            <w:webHidden/>
          </w:rPr>
          <w:t>17</w:t>
        </w:r>
        <w:r w:rsidRPr="00E22B6D">
          <w:rPr>
            <w:webHidden/>
          </w:rPr>
          <w:fldChar w:fldCharType="end"/>
        </w:r>
      </w:hyperlink>
    </w:p>
    <w:p w14:paraId="70E8B707" w14:textId="2A1B499D" w:rsidR="00E22B6D" w:rsidRPr="00E30FD0" w:rsidRDefault="00E22B6D" w:rsidP="00E30FD0">
      <w:pPr>
        <w:pStyle w:val="TOC3"/>
        <w:rPr>
          <w:rFonts w:eastAsiaTheme="minorEastAsia"/>
          <w:kern w:val="2"/>
          <w:lang w:eastAsia="en-AU"/>
          <w14:ligatures w14:val="standardContextual"/>
        </w:rPr>
      </w:pPr>
      <w:hyperlink w:anchor="_Toc224221395" w:history="1">
        <w:r w:rsidRPr="00E30FD0">
          <w:rPr>
            <w:rStyle w:val="Hyperlink"/>
            <w:color w:val="00573F" w:themeColor="text2"/>
          </w:rPr>
          <w:t>Contacts</w:t>
        </w:r>
        <w:r w:rsidRPr="00E30FD0">
          <w:rPr>
            <w:webHidden/>
          </w:rPr>
          <w:tab/>
        </w:r>
        <w:r w:rsidRPr="00E30FD0">
          <w:rPr>
            <w:webHidden/>
          </w:rPr>
          <w:fldChar w:fldCharType="begin"/>
        </w:r>
        <w:r w:rsidRPr="00E30FD0">
          <w:rPr>
            <w:webHidden/>
          </w:rPr>
          <w:instrText xml:space="preserve"> PAGEREF _Toc224221395 \h </w:instrText>
        </w:r>
        <w:r w:rsidRPr="00E30FD0">
          <w:rPr>
            <w:webHidden/>
          </w:rPr>
        </w:r>
        <w:r w:rsidRPr="00E30FD0">
          <w:rPr>
            <w:webHidden/>
          </w:rPr>
          <w:fldChar w:fldCharType="separate"/>
        </w:r>
        <w:r w:rsidRPr="00E30FD0">
          <w:rPr>
            <w:webHidden/>
          </w:rPr>
          <w:t>17</w:t>
        </w:r>
        <w:r w:rsidRPr="00E30FD0">
          <w:rPr>
            <w:webHidden/>
          </w:rPr>
          <w:fldChar w:fldCharType="end"/>
        </w:r>
      </w:hyperlink>
    </w:p>
    <w:p w14:paraId="345319DB" w14:textId="2AC282E0" w:rsidR="003829B7" w:rsidRPr="0070249B" w:rsidRDefault="00A02868" w:rsidP="00E30FD0">
      <w:pPr>
        <w:pStyle w:val="TOC2"/>
        <w:rPr>
          <w:rFonts w:eastAsiaTheme="minorEastAsia"/>
          <w:kern w:val="2"/>
          <w:lang w:eastAsia="en-AU"/>
          <w14:ligatures w14:val="standardContextual"/>
        </w:rPr>
        <w:sectPr w:rsidR="003829B7" w:rsidRPr="0070249B" w:rsidSect="002A7DE6">
          <w:footerReference w:type="default" r:id="rId33"/>
          <w:pgSz w:w="11900" w:h="16840"/>
          <w:pgMar w:top="1701" w:right="1134" w:bottom="1418" w:left="1134" w:header="709" w:footer="340" w:gutter="0"/>
          <w:pgNumType w:fmt="lowerRoman" w:start="1"/>
          <w:cols w:space="708"/>
          <w:docGrid w:linePitch="360"/>
        </w:sectPr>
      </w:pPr>
      <w:r w:rsidRPr="00E22B6D">
        <w:rPr>
          <w:noProof w:val="0"/>
        </w:rPr>
        <w:fldChar w:fldCharType="end"/>
      </w:r>
    </w:p>
    <w:p w14:paraId="5FEC77FE" w14:textId="54CE92A4" w:rsidR="00D83AE5" w:rsidRPr="00D14F98" w:rsidRDefault="00FB29B8" w:rsidP="00542FF5">
      <w:pPr>
        <w:pStyle w:val="Heading1"/>
        <w:spacing w:before="120" w:after="240" w:line="288" w:lineRule="auto"/>
        <w:rPr>
          <w:color w:val="00573F" w:themeColor="text2"/>
        </w:rPr>
      </w:pPr>
      <w:bookmarkStart w:id="3" w:name="_Toc224221361"/>
      <w:r w:rsidRPr="00D14F98">
        <w:rPr>
          <w:color w:val="00573F" w:themeColor="text2"/>
        </w:rPr>
        <w:lastRenderedPageBreak/>
        <w:t>Introduction</w:t>
      </w:r>
      <w:bookmarkEnd w:id="3"/>
    </w:p>
    <w:p w14:paraId="19D78B69" w14:textId="5627F48D" w:rsidR="00FB29B8" w:rsidRPr="00F22BD5" w:rsidRDefault="00FB29B8" w:rsidP="00542FF5">
      <w:pPr>
        <w:spacing w:before="60" w:after="240" w:line="288" w:lineRule="auto"/>
        <w:jc w:val="both"/>
        <w:rPr>
          <w:rFonts w:cs="Arial"/>
          <w:sz w:val="22"/>
          <w:szCs w:val="22"/>
        </w:rPr>
      </w:pPr>
      <w:bookmarkStart w:id="4" w:name="_Hlk166487594"/>
      <w:r w:rsidRPr="00F22BD5">
        <w:rPr>
          <w:rFonts w:cs="Arial"/>
          <w:sz w:val="22"/>
          <w:szCs w:val="22"/>
        </w:rPr>
        <w:t xml:space="preserve">The Victorian Government acknowledges the significant impact of established invasive species and the importance of working in partnerships across government, </w:t>
      </w:r>
      <w:r w:rsidR="000F50FC" w:rsidRPr="00F22BD5">
        <w:rPr>
          <w:rFonts w:cs="Arial"/>
          <w:sz w:val="22"/>
          <w:szCs w:val="22"/>
        </w:rPr>
        <w:t>industry,</w:t>
      </w:r>
      <w:r w:rsidRPr="00F22BD5">
        <w:rPr>
          <w:rFonts w:cs="Arial"/>
          <w:sz w:val="22"/>
          <w:szCs w:val="22"/>
        </w:rPr>
        <w:t xml:space="preserve"> and community. The Victorian Government made a commitment of $5 million over 4 years to support community capability and capacity for </w:t>
      </w:r>
      <w:r w:rsidR="001525F4" w:rsidRPr="00F22BD5">
        <w:rPr>
          <w:rFonts w:cs="Arial"/>
          <w:sz w:val="22"/>
          <w:szCs w:val="22"/>
        </w:rPr>
        <w:t>established invasive species</w:t>
      </w:r>
      <w:r w:rsidRPr="00F22BD5">
        <w:rPr>
          <w:rFonts w:cs="Arial"/>
          <w:sz w:val="22"/>
          <w:szCs w:val="22"/>
        </w:rPr>
        <w:t xml:space="preserve"> management in Victoria.</w:t>
      </w:r>
    </w:p>
    <w:p w14:paraId="7A6F1B1C" w14:textId="6FCC9C0A" w:rsidR="00F454FB" w:rsidRDefault="00FB29B8" w:rsidP="00542FF5">
      <w:pPr>
        <w:spacing w:before="60" w:after="240" w:line="288" w:lineRule="auto"/>
        <w:jc w:val="both"/>
        <w:rPr>
          <w:rFonts w:cs="Arial"/>
          <w:sz w:val="22"/>
          <w:szCs w:val="22"/>
        </w:rPr>
      </w:pPr>
      <w:r w:rsidRPr="00F22BD5">
        <w:rPr>
          <w:rFonts w:cs="Arial"/>
          <w:sz w:val="22"/>
          <w:szCs w:val="22"/>
        </w:rPr>
        <w:t>The Partnerships Against Pests Grants Program (the</w:t>
      </w:r>
      <w:r w:rsidR="00F07F31" w:rsidRPr="00F22BD5">
        <w:rPr>
          <w:rFonts w:cs="Arial"/>
          <w:sz w:val="22"/>
          <w:szCs w:val="22"/>
        </w:rPr>
        <w:t xml:space="preserve"> </w:t>
      </w:r>
      <w:r w:rsidRPr="00F22BD5">
        <w:rPr>
          <w:rFonts w:cs="Arial"/>
          <w:sz w:val="22"/>
          <w:szCs w:val="22"/>
        </w:rPr>
        <w:t xml:space="preserve">program) aims to ensure that people most affected by the problem of widely established invasive species are central in the process of defining the problem, co-creating </w:t>
      </w:r>
      <w:r w:rsidR="002A1C1F" w:rsidRPr="00F22BD5">
        <w:rPr>
          <w:rFonts w:cs="Arial"/>
          <w:sz w:val="22"/>
          <w:szCs w:val="22"/>
        </w:rPr>
        <w:t>strategies</w:t>
      </w:r>
      <w:r w:rsidR="002A1C1F">
        <w:rPr>
          <w:rFonts w:cs="Arial"/>
          <w:sz w:val="22"/>
          <w:szCs w:val="22"/>
        </w:rPr>
        <w:t xml:space="preserve">, </w:t>
      </w:r>
      <w:r w:rsidR="002A1C1F" w:rsidRPr="00F22BD5">
        <w:rPr>
          <w:rFonts w:cs="Arial"/>
          <w:sz w:val="22"/>
          <w:szCs w:val="22"/>
        </w:rPr>
        <w:t>and</w:t>
      </w:r>
      <w:r w:rsidRPr="00F22BD5">
        <w:rPr>
          <w:rFonts w:cs="Arial"/>
          <w:sz w:val="22"/>
          <w:szCs w:val="22"/>
        </w:rPr>
        <w:t xml:space="preserve"> </w:t>
      </w:r>
      <w:r w:rsidR="004318D2">
        <w:rPr>
          <w:rFonts w:cs="Arial"/>
          <w:sz w:val="22"/>
          <w:szCs w:val="22"/>
        </w:rPr>
        <w:t>developing</w:t>
      </w:r>
      <w:r w:rsidRPr="00F22BD5">
        <w:rPr>
          <w:rFonts w:cs="Arial"/>
          <w:sz w:val="22"/>
          <w:szCs w:val="22"/>
        </w:rPr>
        <w:t xml:space="preserve"> new community-based projects to build community capacity and support on-ground action.</w:t>
      </w:r>
    </w:p>
    <w:p w14:paraId="519F6F76" w14:textId="6E8604EB" w:rsidR="00FB29B8" w:rsidRPr="00F22BD5" w:rsidRDefault="00F454FB" w:rsidP="00542FF5">
      <w:pPr>
        <w:spacing w:before="60" w:after="240" w:line="288" w:lineRule="auto"/>
        <w:jc w:val="both"/>
        <w:rPr>
          <w:rFonts w:cs="Arial"/>
          <w:sz w:val="22"/>
          <w:szCs w:val="22"/>
        </w:rPr>
      </w:pPr>
      <w:r w:rsidRPr="179F5D82">
        <w:rPr>
          <w:rFonts w:cs="Arial"/>
          <w:sz w:val="22"/>
          <w:szCs w:val="22"/>
        </w:rPr>
        <w:t>To date</w:t>
      </w:r>
      <w:r w:rsidR="2428DFA2" w:rsidRPr="179F5D82">
        <w:rPr>
          <w:rFonts w:cs="Arial"/>
          <w:sz w:val="22"/>
          <w:szCs w:val="22"/>
        </w:rPr>
        <w:t>,</w:t>
      </w:r>
      <w:r w:rsidRPr="179F5D82">
        <w:rPr>
          <w:rFonts w:cs="Arial"/>
          <w:sz w:val="22"/>
          <w:szCs w:val="22"/>
        </w:rPr>
        <w:t xml:space="preserve"> the program has </w:t>
      </w:r>
      <w:r w:rsidR="00AB440D">
        <w:rPr>
          <w:rFonts w:cs="Arial"/>
          <w:sz w:val="22"/>
          <w:szCs w:val="22"/>
        </w:rPr>
        <w:t>allocated</w:t>
      </w:r>
      <w:r w:rsidRPr="179F5D82">
        <w:rPr>
          <w:rFonts w:cs="Arial"/>
          <w:sz w:val="22"/>
          <w:szCs w:val="22"/>
        </w:rPr>
        <w:t xml:space="preserve"> </w:t>
      </w:r>
      <w:r w:rsidR="00457BC2" w:rsidRPr="179F5D82">
        <w:rPr>
          <w:rFonts w:cs="Arial"/>
          <w:sz w:val="22"/>
          <w:szCs w:val="22"/>
        </w:rPr>
        <w:t xml:space="preserve">more than </w:t>
      </w:r>
      <w:r w:rsidR="00981474" w:rsidRPr="179F5D82">
        <w:rPr>
          <w:rFonts w:cs="Arial"/>
          <w:sz w:val="22"/>
          <w:szCs w:val="22"/>
        </w:rPr>
        <w:t>$</w:t>
      </w:r>
      <w:r w:rsidR="00C94B5C" w:rsidRPr="179F5D82">
        <w:rPr>
          <w:rFonts w:cs="Arial"/>
          <w:sz w:val="22"/>
          <w:szCs w:val="22"/>
        </w:rPr>
        <w:t>4.</w:t>
      </w:r>
      <w:r w:rsidR="58AE4E56" w:rsidRPr="179F5D82">
        <w:rPr>
          <w:rFonts w:cs="Arial"/>
          <w:sz w:val="22"/>
          <w:szCs w:val="22"/>
        </w:rPr>
        <w:t>5</w:t>
      </w:r>
      <w:r w:rsidR="00C94B5C" w:rsidRPr="179F5D82">
        <w:rPr>
          <w:rFonts w:cs="Arial"/>
          <w:sz w:val="22"/>
          <w:szCs w:val="22"/>
        </w:rPr>
        <w:t xml:space="preserve"> </w:t>
      </w:r>
      <w:r w:rsidR="00981474" w:rsidRPr="179F5D82">
        <w:rPr>
          <w:rFonts w:cs="Arial"/>
          <w:sz w:val="22"/>
          <w:szCs w:val="22"/>
        </w:rPr>
        <w:t xml:space="preserve">million </w:t>
      </w:r>
      <w:r w:rsidR="001F0B46" w:rsidRPr="179F5D82">
        <w:rPr>
          <w:rFonts w:cs="Arial"/>
          <w:sz w:val="22"/>
          <w:szCs w:val="22"/>
        </w:rPr>
        <w:t>to 6</w:t>
      </w:r>
      <w:r w:rsidR="00DABE54" w:rsidRPr="179F5D82">
        <w:rPr>
          <w:rFonts w:cs="Arial"/>
          <w:sz w:val="22"/>
          <w:szCs w:val="22"/>
        </w:rPr>
        <w:t>6</w:t>
      </w:r>
      <w:r w:rsidR="00457BC2" w:rsidRPr="179F5D82">
        <w:rPr>
          <w:rFonts w:cs="Arial"/>
          <w:sz w:val="22"/>
          <w:szCs w:val="22"/>
        </w:rPr>
        <w:t xml:space="preserve"> individual</w:t>
      </w:r>
      <w:r w:rsidR="001F0B46" w:rsidRPr="179F5D82">
        <w:rPr>
          <w:rFonts w:cs="Arial"/>
          <w:sz w:val="22"/>
          <w:szCs w:val="22"/>
        </w:rPr>
        <w:t xml:space="preserve"> organisations</w:t>
      </w:r>
      <w:r w:rsidR="000D1156" w:rsidRPr="179F5D82">
        <w:rPr>
          <w:rFonts w:cs="Arial"/>
          <w:sz w:val="22"/>
          <w:szCs w:val="22"/>
        </w:rPr>
        <w:t xml:space="preserve"> across Community Pest Management Groups, </w:t>
      </w:r>
      <w:r w:rsidR="36F1A4FD" w:rsidRPr="179F5D82">
        <w:rPr>
          <w:rFonts w:cs="Arial"/>
          <w:sz w:val="22"/>
          <w:szCs w:val="22"/>
        </w:rPr>
        <w:t>Traditional Owner Corporations</w:t>
      </w:r>
      <w:r w:rsidR="000D1156" w:rsidRPr="179F5D82">
        <w:rPr>
          <w:rFonts w:cs="Arial"/>
          <w:sz w:val="22"/>
          <w:szCs w:val="22"/>
        </w:rPr>
        <w:t xml:space="preserve"> and </w:t>
      </w:r>
      <w:r w:rsidR="00A17CC2" w:rsidRPr="179F5D82">
        <w:rPr>
          <w:rFonts w:cs="Arial"/>
          <w:sz w:val="22"/>
          <w:szCs w:val="22"/>
        </w:rPr>
        <w:t>community-based</w:t>
      </w:r>
      <w:r w:rsidR="009F4574" w:rsidRPr="179F5D82">
        <w:rPr>
          <w:rFonts w:cs="Arial"/>
          <w:sz w:val="22"/>
          <w:szCs w:val="22"/>
        </w:rPr>
        <w:t xml:space="preserve"> organisations </w:t>
      </w:r>
      <w:r w:rsidR="003912B7" w:rsidRPr="179F5D82">
        <w:rPr>
          <w:rFonts w:cs="Arial"/>
          <w:sz w:val="22"/>
          <w:szCs w:val="22"/>
        </w:rPr>
        <w:t xml:space="preserve">to deliver </w:t>
      </w:r>
      <w:r w:rsidR="00FF391C" w:rsidRPr="179F5D82">
        <w:rPr>
          <w:rFonts w:cs="Arial"/>
          <w:sz w:val="22"/>
          <w:szCs w:val="22"/>
        </w:rPr>
        <w:t>9</w:t>
      </w:r>
      <w:r w:rsidR="47875F6F" w:rsidRPr="179F5D82">
        <w:rPr>
          <w:rFonts w:cs="Arial"/>
          <w:sz w:val="22"/>
          <w:szCs w:val="22"/>
        </w:rPr>
        <w:t>8</w:t>
      </w:r>
      <w:r w:rsidR="003912B7" w:rsidRPr="179F5D82">
        <w:rPr>
          <w:rFonts w:cs="Arial"/>
          <w:sz w:val="22"/>
          <w:szCs w:val="22"/>
        </w:rPr>
        <w:t xml:space="preserve"> projects</w:t>
      </w:r>
      <w:r w:rsidR="000D1156" w:rsidRPr="179F5D82">
        <w:rPr>
          <w:rFonts w:cs="Arial"/>
          <w:sz w:val="22"/>
          <w:szCs w:val="22"/>
        </w:rPr>
        <w:t xml:space="preserve">. </w:t>
      </w:r>
    </w:p>
    <w:p w14:paraId="6C83EDB0" w14:textId="3143A4C6" w:rsidR="00FB29B8" w:rsidRPr="00F22BD5" w:rsidRDefault="002A1C1F" w:rsidP="00542FF5">
      <w:pPr>
        <w:spacing w:before="60" w:after="240" w:line="288" w:lineRule="auto"/>
        <w:jc w:val="both"/>
        <w:rPr>
          <w:rFonts w:cs="Arial"/>
          <w:sz w:val="22"/>
          <w:szCs w:val="22"/>
        </w:rPr>
      </w:pPr>
      <w:r w:rsidRPr="179F5D82">
        <w:rPr>
          <w:rFonts w:cs="Arial"/>
          <w:sz w:val="22"/>
          <w:szCs w:val="22"/>
        </w:rPr>
        <w:t>The program</w:t>
      </w:r>
      <w:r w:rsidR="00FB29B8" w:rsidRPr="179F5D82">
        <w:rPr>
          <w:rFonts w:cs="Arial"/>
          <w:sz w:val="22"/>
          <w:szCs w:val="22"/>
        </w:rPr>
        <w:t xml:space="preserve"> also aims to demonstrate transparency in government investment and create shared responsibility between community and government in co-developing future projects in established invasive species management. The program will improve the </w:t>
      </w:r>
      <w:r w:rsidR="00A668A5" w:rsidRPr="179F5D82">
        <w:rPr>
          <w:rFonts w:cs="Arial"/>
          <w:sz w:val="22"/>
          <w:szCs w:val="22"/>
        </w:rPr>
        <w:t xml:space="preserve">capability </w:t>
      </w:r>
      <w:r w:rsidR="00FB29B8" w:rsidRPr="179F5D82">
        <w:rPr>
          <w:rFonts w:cs="Arial"/>
          <w:sz w:val="22"/>
          <w:szCs w:val="22"/>
        </w:rPr>
        <w:t xml:space="preserve">of land managers to </w:t>
      </w:r>
      <w:r w:rsidR="00A668A5" w:rsidRPr="179F5D82">
        <w:rPr>
          <w:rFonts w:cs="Arial"/>
          <w:sz w:val="22"/>
          <w:szCs w:val="22"/>
        </w:rPr>
        <w:t xml:space="preserve">effectively </w:t>
      </w:r>
      <w:r w:rsidR="00FB29B8" w:rsidRPr="179F5D82">
        <w:rPr>
          <w:rFonts w:cs="Arial"/>
          <w:sz w:val="22"/>
          <w:szCs w:val="22"/>
        </w:rPr>
        <w:t xml:space="preserve">manage </w:t>
      </w:r>
      <w:r w:rsidR="00A668A5" w:rsidRPr="179F5D82">
        <w:rPr>
          <w:rFonts w:cs="Arial"/>
          <w:sz w:val="22"/>
          <w:szCs w:val="22"/>
        </w:rPr>
        <w:t xml:space="preserve">established invasive species on </w:t>
      </w:r>
      <w:r w:rsidR="00FB29B8" w:rsidRPr="179F5D82">
        <w:rPr>
          <w:rFonts w:cs="Arial"/>
          <w:sz w:val="22"/>
          <w:szCs w:val="22"/>
        </w:rPr>
        <w:t>their land.</w:t>
      </w:r>
    </w:p>
    <w:p w14:paraId="1850CAFC" w14:textId="7A2F4C20" w:rsidR="00EE352D" w:rsidRDefault="00EE352D" w:rsidP="00542FF5">
      <w:pPr>
        <w:spacing w:before="60" w:after="240" w:line="288" w:lineRule="auto"/>
        <w:rPr>
          <w:rFonts w:eastAsia="Arial" w:cs="Arial"/>
          <w:b/>
          <w:bCs/>
          <w:sz w:val="22"/>
          <w:szCs w:val="22"/>
        </w:rPr>
      </w:pPr>
      <w:r w:rsidRPr="00EE352D">
        <w:rPr>
          <w:rFonts w:cs="Arial"/>
          <w:sz w:val="22"/>
          <w:szCs w:val="22"/>
        </w:rPr>
        <w:t>This program is administered by Agriculture</w:t>
      </w:r>
      <w:r w:rsidRPr="00EE352D">
        <w:rPr>
          <w:rFonts w:cs="Arial"/>
          <w:spacing w:val="8"/>
          <w:sz w:val="22"/>
          <w:szCs w:val="22"/>
        </w:rPr>
        <w:t xml:space="preserve"> </w:t>
      </w:r>
      <w:r w:rsidRPr="00EE352D">
        <w:rPr>
          <w:rFonts w:cs="Arial"/>
          <w:sz w:val="22"/>
          <w:szCs w:val="22"/>
        </w:rPr>
        <w:t>Victoria,</w:t>
      </w:r>
      <w:r w:rsidRPr="00EE352D">
        <w:rPr>
          <w:rFonts w:cs="Arial"/>
          <w:spacing w:val="5"/>
          <w:sz w:val="22"/>
          <w:szCs w:val="22"/>
        </w:rPr>
        <w:t xml:space="preserve"> </w:t>
      </w:r>
      <w:r w:rsidRPr="00EE352D">
        <w:rPr>
          <w:rFonts w:cs="Arial"/>
          <w:sz w:val="22"/>
          <w:szCs w:val="22"/>
        </w:rPr>
        <w:t>a</w:t>
      </w:r>
      <w:r w:rsidRPr="00EE352D">
        <w:rPr>
          <w:rFonts w:cs="Arial"/>
          <w:spacing w:val="3"/>
          <w:sz w:val="22"/>
          <w:szCs w:val="22"/>
        </w:rPr>
        <w:t xml:space="preserve"> </w:t>
      </w:r>
      <w:r w:rsidRPr="00EE352D">
        <w:rPr>
          <w:rFonts w:cs="Arial"/>
          <w:sz w:val="22"/>
          <w:szCs w:val="22"/>
        </w:rPr>
        <w:t>division</w:t>
      </w:r>
      <w:r w:rsidRPr="00EE352D">
        <w:rPr>
          <w:rFonts w:cs="Arial"/>
          <w:spacing w:val="3"/>
          <w:sz w:val="22"/>
          <w:szCs w:val="22"/>
        </w:rPr>
        <w:t xml:space="preserve"> </w:t>
      </w:r>
      <w:r w:rsidRPr="00EE352D">
        <w:rPr>
          <w:rFonts w:cs="Arial"/>
          <w:sz w:val="22"/>
          <w:szCs w:val="22"/>
        </w:rPr>
        <w:t>of</w:t>
      </w:r>
      <w:r w:rsidRPr="00EE352D">
        <w:rPr>
          <w:rFonts w:cs="Arial"/>
          <w:spacing w:val="4"/>
          <w:sz w:val="22"/>
          <w:szCs w:val="22"/>
        </w:rPr>
        <w:t xml:space="preserve"> </w:t>
      </w:r>
      <w:r w:rsidRPr="00EE352D">
        <w:rPr>
          <w:rFonts w:cs="Arial"/>
          <w:sz w:val="22"/>
          <w:szCs w:val="22"/>
        </w:rPr>
        <w:t>the</w:t>
      </w:r>
      <w:r w:rsidRPr="00EE352D">
        <w:rPr>
          <w:rFonts w:cs="Arial"/>
          <w:spacing w:val="9"/>
          <w:sz w:val="22"/>
          <w:szCs w:val="22"/>
        </w:rPr>
        <w:t xml:space="preserve"> </w:t>
      </w:r>
      <w:r w:rsidRPr="00EE352D">
        <w:rPr>
          <w:rFonts w:cs="Arial"/>
          <w:sz w:val="22"/>
          <w:szCs w:val="22"/>
        </w:rPr>
        <w:t>Victorian</w:t>
      </w:r>
      <w:r w:rsidRPr="00EE352D">
        <w:rPr>
          <w:rFonts w:cs="Arial"/>
          <w:spacing w:val="8"/>
          <w:sz w:val="22"/>
          <w:szCs w:val="22"/>
        </w:rPr>
        <w:t xml:space="preserve"> </w:t>
      </w:r>
      <w:r w:rsidRPr="00EE352D">
        <w:rPr>
          <w:rFonts w:cs="Arial"/>
          <w:sz w:val="22"/>
          <w:szCs w:val="22"/>
        </w:rPr>
        <w:t>Department</w:t>
      </w:r>
      <w:r w:rsidRPr="00EE352D">
        <w:rPr>
          <w:rFonts w:cs="Arial"/>
          <w:spacing w:val="5"/>
          <w:sz w:val="22"/>
          <w:szCs w:val="22"/>
        </w:rPr>
        <w:t xml:space="preserve"> </w:t>
      </w:r>
      <w:r w:rsidRPr="00EE352D">
        <w:rPr>
          <w:rFonts w:cs="Arial"/>
          <w:sz w:val="22"/>
          <w:szCs w:val="22"/>
        </w:rPr>
        <w:t>of</w:t>
      </w:r>
      <w:r w:rsidRPr="00EE352D">
        <w:rPr>
          <w:rFonts w:cs="Arial"/>
          <w:spacing w:val="5"/>
          <w:sz w:val="22"/>
          <w:szCs w:val="22"/>
        </w:rPr>
        <w:t xml:space="preserve"> </w:t>
      </w:r>
      <w:r w:rsidRPr="00EE352D">
        <w:rPr>
          <w:rFonts w:cs="Arial"/>
          <w:sz w:val="22"/>
          <w:szCs w:val="22"/>
        </w:rPr>
        <w:t>Energy,</w:t>
      </w:r>
      <w:r w:rsidRPr="00EE352D">
        <w:rPr>
          <w:rFonts w:cs="Arial"/>
          <w:spacing w:val="4"/>
          <w:sz w:val="22"/>
          <w:szCs w:val="22"/>
        </w:rPr>
        <w:t xml:space="preserve"> </w:t>
      </w:r>
      <w:r w:rsidRPr="00EE352D">
        <w:rPr>
          <w:rFonts w:cs="Arial"/>
          <w:sz w:val="22"/>
          <w:szCs w:val="22"/>
        </w:rPr>
        <w:t>Environment</w:t>
      </w:r>
      <w:r w:rsidRPr="00EE352D">
        <w:rPr>
          <w:rFonts w:cs="Arial"/>
          <w:spacing w:val="5"/>
          <w:sz w:val="22"/>
          <w:szCs w:val="22"/>
        </w:rPr>
        <w:t xml:space="preserve"> </w:t>
      </w:r>
      <w:r w:rsidRPr="00EE352D">
        <w:rPr>
          <w:rFonts w:cs="Arial"/>
          <w:sz w:val="22"/>
          <w:szCs w:val="22"/>
        </w:rPr>
        <w:t>and</w:t>
      </w:r>
      <w:r w:rsidRPr="00EE352D">
        <w:rPr>
          <w:rFonts w:cs="Arial"/>
          <w:spacing w:val="9"/>
          <w:sz w:val="22"/>
          <w:szCs w:val="22"/>
        </w:rPr>
        <w:t xml:space="preserve"> </w:t>
      </w:r>
      <w:r w:rsidRPr="00EE352D">
        <w:rPr>
          <w:rFonts w:cs="Arial"/>
          <w:spacing w:val="-2"/>
          <w:sz w:val="22"/>
          <w:szCs w:val="22"/>
        </w:rPr>
        <w:t xml:space="preserve">Climate </w:t>
      </w:r>
      <w:r w:rsidRPr="00EE352D">
        <w:rPr>
          <w:rFonts w:cs="Arial"/>
          <w:sz w:val="22"/>
          <w:szCs w:val="22"/>
        </w:rPr>
        <w:t>Action</w:t>
      </w:r>
      <w:r w:rsidRPr="00EE352D">
        <w:rPr>
          <w:rFonts w:cs="Arial"/>
          <w:spacing w:val="-2"/>
          <w:sz w:val="22"/>
          <w:szCs w:val="22"/>
        </w:rPr>
        <w:t xml:space="preserve"> </w:t>
      </w:r>
      <w:r w:rsidRPr="00EE352D">
        <w:rPr>
          <w:rFonts w:cs="Arial"/>
          <w:sz w:val="22"/>
          <w:szCs w:val="22"/>
        </w:rPr>
        <w:t>(DEECA).</w:t>
      </w:r>
      <w:r w:rsidRPr="00EE352D" w:rsidDel="00FA1295">
        <w:rPr>
          <w:rFonts w:cs="Arial"/>
          <w:spacing w:val="-5"/>
          <w:sz w:val="22"/>
          <w:szCs w:val="22"/>
        </w:rPr>
        <w:t xml:space="preserve"> </w:t>
      </w:r>
    </w:p>
    <w:p w14:paraId="09490070" w14:textId="77777777" w:rsidR="00542FF5" w:rsidRDefault="009C26EC" w:rsidP="00542FF5">
      <w:pPr>
        <w:spacing w:after="240" w:line="288" w:lineRule="auto"/>
        <w:rPr>
          <w:rFonts w:eastAsia="VIC" w:cs="Arial"/>
          <w:sz w:val="22"/>
          <w:szCs w:val="22"/>
        </w:rPr>
      </w:pPr>
      <w:r w:rsidRPr="00D14F98">
        <w:rPr>
          <w:rFonts w:eastAsia="VIC" w:cs="Arial"/>
          <w:sz w:val="22"/>
          <w:szCs w:val="22"/>
        </w:rPr>
        <w:t>Round 5</w:t>
      </w:r>
      <w:r w:rsidRPr="00D14F98">
        <w:rPr>
          <w:rFonts w:eastAsia="VIC" w:cs="Arial"/>
          <w:color w:val="751D20"/>
          <w:sz w:val="22"/>
          <w:szCs w:val="22"/>
        </w:rPr>
        <w:t xml:space="preserve"> </w:t>
      </w:r>
      <w:r w:rsidRPr="00D14F98">
        <w:rPr>
          <w:rFonts w:eastAsia="VIC" w:cs="Arial"/>
          <w:sz w:val="22"/>
          <w:szCs w:val="22"/>
        </w:rPr>
        <w:t>combines Streams 1b and 2 of the grants program</w:t>
      </w:r>
      <w:r w:rsidRPr="00D14F98">
        <w:rPr>
          <w:rFonts w:eastAsia="VIC" w:cs="Arial"/>
          <w:color w:val="D13438"/>
          <w:sz w:val="22"/>
          <w:szCs w:val="22"/>
        </w:rPr>
        <w:t xml:space="preserve"> </w:t>
      </w:r>
      <w:r w:rsidRPr="00D14F98">
        <w:rPr>
          <w:rFonts w:eastAsia="VIC" w:cs="Arial"/>
          <w:sz w:val="22"/>
          <w:szCs w:val="22"/>
        </w:rPr>
        <w:t>to support state, regional and local organisations to boost community knowledge and skills in established invasive species management.</w:t>
      </w:r>
      <w:r w:rsidRPr="00D14F98">
        <w:rPr>
          <w:rFonts w:eastAsia="Arial" w:cs="Arial"/>
          <w:sz w:val="22"/>
          <w:szCs w:val="22"/>
        </w:rPr>
        <w:t> </w:t>
      </w:r>
      <w:r w:rsidRPr="00D14F98">
        <w:rPr>
          <w:rFonts w:eastAsia="VIC" w:cs="Arial"/>
          <w:sz w:val="22"/>
          <w:szCs w:val="22"/>
        </w:rPr>
        <w:t xml:space="preserve"> </w:t>
      </w:r>
      <w:bookmarkEnd w:id="4"/>
    </w:p>
    <w:p w14:paraId="3BDAD527" w14:textId="77777777" w:rsidR="00542FF5" w:rsidRDefault="00542FF5">
      <w:pPr>
        <w:rPr>
          <w:rFonts w:eastAsia="VIC" w:cs="Arial"/>
          <w:sz w:val="22"/>
          <w:szCs w:val="22"/>
        </w:rPr>
      </w:pPr>
      <w:r>
        <w:rPr>
          <w:rFonts w:eastAsia="VIC" w:cs="Arial"/>
          <w:sz w:val="22"/>
          <w:szCs w:val="22"/>
        </w:rPr>
        <w:br w:type="page"/>
      </w:r>
    </w:p>
    <w:p w14:paraId="2658353E" w14:textId="77777777" w:rsidR="00847484" w:rsidRPr="00542FF5" w:rsidRDefault="00847484" w:rsidP="00542FF5">
      <w:pPr>
        <w:pStyle w:val="Heading2"/>
        <w:numPr>
          <w:ilvl w:val="0"/>
          <w:numId w:val="7"/>
        </w:numPr>
        <w:spacing w:before="360" w:after="120" w:line="288" w:lineRule="auto"/>
        <w:ind w:left="680" w:hanging="680"/>
        <w:rPr>
          <w:rFonts w:cs="Arial"/>
          <w:noProof w:val="0"/>
          <w:color w:val="00573F" w:themeColor="text2"/>
          <w:sz w:val="28"/>
          <w:szCs w:val="28"/>
        </w:rPr>
      </w:pPr>
      <w:bookmarkStart w:id="5" w:name="_Toc224221362"/>
      <w:r w:rsidRPr="00542FF5">
        <w:rPr>
          <w:rFonts w:cs="Arial"/>
          <w:noProof w:val="0"/>
          <w:color w:val="00573F" w:themeColor="text2"/>
        </w:rPr>
        <w:lastRenderedPageBreak/>
        <w:t>The Partnerships Against Pests Grants Program – Round 5</w:t>
      </w:r>
      <w:bookmarkEnd w:id="5"/>
    </w:p>
    <w:p w14:paraId="7A3F331E" w14:textId="39F583BD" w:rsidR="00847484" w:rsidRPr="00847484" w:rsidRDefault="00847484" w:rsidP="00542FF5">
      <w:pPr>
        <w:spacing w:before="60" w:after="240" w:line="288" w:lineRule="auto"/>
        <w:rPr>
          <w:rFonts w:cs="Arial"/>
          <w:sz w:val="22"/>
          <w:szCs w:val="22"/>
        </w:rPr>
      </w:pPr>
      <w:r>
        <w:rPr>
          <w:rFonts w:cs="Arial"/>
          <w:sz w:val="22"/>
          <w:szCs w:val="22"/>
        </w:rPr>
        <w:t>Ro</w:t>
      </w:r>
      <w:r w:rsidRPr="26DD55DF">
        <w:rPr>
          <w:rFonts w:cs="Arial"/>
          <w:sz w:val="22"/>
          <w:szCs w:val="22"/>
        </w:rPr>
        <w:t>und 5</w:t>
      </w:r>
      <w:r>
        <w:rPr>
          <w:rFonts w:cs="Arial"/>
          <w:sz w:val="22"/>
          <w:szCs w:val="22"/>
        </w:rPr>
        <w:t xml:space="preserve"> </w:t>
      </w:r>
      <w:r w:rsidRPr="00FB29B8">
        <w:rPr>
          <w:rFonts w:cs="Arial"/>
          <w:sz w:val="22"/>
          <w:szCs w:val="22"/>
        </w:rPr>
        <w:t>of the program</w:t>
      </w:r>
      <w:r w:rsidRPr="26DD55DF">
        <w:rPr>
          <w:rFonts w:cs="Arial"/>
          <w:sz w:val="22"/>
          <w:szCs w:val="22"/>
        </w:rPr>
        <w:t xml:space="preserve"> </w:t>
      </w:r>
      <w:r w:rsidRPr="00FB29B8">
        <w:rPr>
          <w:rFonts w:cs="Arial"/>
          <w:sz w:val="22"/>
          <w:szCs w:val="22"/>
        </w:rPr>
        <w:t xml:space="preserve">provides a competitive application process for </w:t>
      </w:r>
      <w:r>
        <w:rPr>
          <w:rFonts w:cs="Arial"/>
          <w:sz w:val="22"/>
          <w:szCs w:val="22"/>
        </w:rPr>
        <w:t xml:space="preserve">groups and organisations operating at state, regional and local levels </w:t>
      </w:r>
      <w:r w:rsidRPr="00FB29B8">
        <w:rPr>
          <w:rFonts w:cs="Arial"/>
          <w:sz w:val="22"/>
          <w:szCs w:val="22"/>
        </w:rPr>
        <w:t xml:space="preserve">with an interest in established invasive species management. </w:t>
      </w:r>
      <w:r>
        <w:rPr>
          <w:rFonts w:cs="Arial"/>
          <w:sz w:val="22"/>
          <w:szCs w:val="22"/>
        </w:rPr>
        <w:t xml:space="preserve">In previous rounds, these were divided into 2 separate streams, one for the 4 </w:t>
      </w:r>
      <w:r w:rsidRPr="00574C52">
        <w:rPr>
          <w:sz w:val="22"/>
          <w:szCs w:val="23"/>
        </w:rPr>
        <w:t>recognised statewide Community Pest Management Groups (CPMGs) and one for regional and local organisations.</w:t>
      </w:r>
    </w:p>
    <w:p w14:paraId="7E444601" w14:textId="77777777" w:rsidR="00847484" w:rsidRDefault="00847484" w:rsidP="00542FF5">
      <w:pPr>
        <w:spacing w:after="240" w:line="288" w:lineRule="auto"/>
        <w:rPr>
          <w:rFonts w:cs="Arial"/>
          <w:sz w:val="22"/>
          <w:szCs w:val="22"/>
        </w:rPr>
      </w:pPr>
      <w:r w:rsidRPr="00FB29B8">
        <w:rPr>
          <w:rFonts w:cs="Arial"/>
          <w:sz w:val="22"/>
          <w:szCs w:val="22"/>
        </w:rPr>
        <w:t xml:space="preserve">These grants will enable groups to deliver </w:t>
      </w:r>
      <w:r>
        <w:rPr>
          <w:rFonts w:cs="Arial"/>
          <w:sz w:val="22"/>
          <w:szCs w:val="22"/>
        </w:rPr>
        <w:t xml:space="preserve">strategic and innovative </w:t>
      </w:r>
      <w:r w:rsidRPr="00FB29B8">
        <w:rPr>
          <w:rFonts w:cs="Arial"/>
          <w:sz w:val="22"/>
          <w:szCs w:val="22"/>
        </w:rPr>
        <w:t xml:space="preserve">invasive species </w:t>
      </w:r>
      <w:r>
        <w:rPr>
          <w:rFonts w:cs="Arial"/>
          <w:sz w:val="22"/>
          <w:szCs w:val="22"/>
        </w:rPr>
        <w:t>capacity building and awareness raising</w:t>
      </w:r>
      <w:r w:rsidRPr="00FB29B8">
        <w:rPr>
          <w:rFonts w:cs="Arial"/>
          <w:sz w:val="22"/>
          <w:szCs w:val="22"/>
        </w:rPr>
        <w:t xml:space="preserve"> activities that meet the program’s objectives and outcomes</w:t>
      </w:r>
      <w:r>
        <w:rPr>
          <w:rFonts w:cs="Arial"/>
          <w:sz w:val="22"/>
          <w:szCs w:val="22"/>
        </w:rPr>
        <w:t xml:space="preserve">. These projects should </w:t>
      </w:r>
      <w:r w:rsidRPr="00FB29B8">
        <w:rPr>
          <w:rFonts w:cs="Arial"/>
          <w:sz w:val="22"/>
          <w:szCs w:val="22"/>
        </w:rPr>
        <w:t xml:space="preserve">build </w:t>
      </w:r>
      <w:r>
        <w:rPr>
          <w:rFonts w:cs="Arial"/>
          <w:sz w:val="22"/>
          <w:szCs w:val="22"/>
        </w:rPr>
        <w:t>partnerships and encourage community-led action to manage established invasive pests.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text2"/>
        <w:tblCellMar>
          <w:top w:w="57" w:type="dxa"/>
          <w:left w:w="142" w:type="dxa"/>
          <w:bottom w:w="57" w:type="dxa"/>
          <w:right w:w="142" w:type="dxa"/>
        </w:tblCellMar>
        <w:tblLook w:val="04A0" w:firstRow="1" w:lastRow="0" w:firstColumn="1" w:lastColumn="0" w:noHBand="0" w:noVBand="1"/>
      </w:tblPr>
      <w:tblGrid>
        <w:gridCol w:w="9629"/>
      </w:tblGrid>
      <w:tr w:rsidR="000B09BF" w14:paraId="12EF80DF" w14:textId="77777777" w:rsidTr="00F02B63">
        <w:trPr>
          <w:jc w:val="center"/>
        </w:trPr>
        <w:tc>
          <w:tcPr>
            <w:tcW w:w="9629" w:type="dxa"/>
            <w:shd w:val="clear" w:color="auto" w:fill="00573F" w:themeFill="text2"/>
            <w:vAlign w:val="center"/>
          </w:tcPr>
          <w:p w14:paraId="4F0877FA" w14:textId="0D01B3F9" w:rsidR="00847484" w:rsidRPr="00847484" w:rsidRDefault="00847484" w:rsidP="006B346E">
            <w:pPr>
              <w:pStyle w:val="Default"/>
              <w:shd w:val="clear" w:color="auto" w:fill="00573F" w:themeFill="text2"/>
              <w:spacing w:before="120" w:after="120" w:line="360" w:lineRule="auto"/>
              <w:jc w:val="center"/>
              <w:rPr>
                <w:rFonts w:ascii="Arial" w:hAnsi="Arial" w:cs="Arial"/>
                <w:b/>
                <w:sz w:val="21"/>
                <w:szCs w:val="21"/>
              </w:rPr>
            </w:pPr>
            <w:r w:rsidRPr="001C3DF9">
              <w:rPr>
                <w:rFonts w:ascii="Arial" w:hAnsi="Arial" w:cs="Arial"/>
                <w:b/>
                <w:color w:val="FFFFFF" w:themeColor="background1"/>
                <w:sz w:val="22"/>
                <w:szCs w:val="22"/>
              </w:rPr>
              <w:t>Please review and address the objectives and outcomes specific to your organisation type when completing an application.</w:t>
            </w:r>
          </w:p>
        </w:tc>
      </w:tr>
    </w:tbl>
    <w:p w14:paraId="3F547A00" w14:textId="53CEE782" w:rsidR="0058218B" w:rsidRPr="00542FF5" w:rsidRDefault="0058218B" w:rsidP="00542FF5">
      <w:pPr>
        <w:pStyle w:val="Heading2"/>
        <w:numPr>
          <w:ilvl w:val="0"/>
          <w:numId w:val="7"/>
        </w:numPr>
        <w:tabs>
          <w:tab w:val="num" w:pos="998"/>
        </w:tabs>
        <w:spacing w:before="360" w:after="120" w:line="288" w:lineRule="auto"/>
        <w:ind w:left="680" w:hanging="680"/>
        <w:rPr>
          <w:rFonts w:cs="Arial"/>
          <w:noProof w:val="0"/>
          <w:color w:val="00573F" w:themeColor="text2"/>
        </w:rPr>
      </w:pPr>
      <w:bookmarkStart w:id="6" w:name="_Toc224042593"/>
      <w:bookmarkStart w:id="7" w:name="_Toc224049525"/>
      <w:bookmarkStart w:id="8" w:name="_Toc167785599"/>
      <w:bookmarkStart w:id="9" w:name="_Toc167800744"/>
      <w:bookmarkStart w:id="10" w:name="_Toc224221363"/>
      <w:bookmarkStart w:id="11" w:name="_Toc505343969"/>
      <w:bookmarkStart w:id="12" w:name="_Toc505345228"/>
      <w:bookmarkStart w:id="13" w:name="_Toc505345265"/>
      <w:bookmarkStart w:id="14" w:name="_Toc505782509"/>
      <w:bookmarkStart w:id="15" w:name="_Toc505863727"/>
      <w:bookmarkStart w:id="16" w:name="_Toc166501664"/>
      <w:bookmarkEnd w:id="6"/>
      <w:bookmarkEnd w:id="7"/>
      <w:r w:rsidRPr="00542FF5">
        <w:rPr>
          <w:rFonts w:cs="Arial"/>
          <w:noProof w:val="0"/>
          <w:color w:val="00573F" w:themeColor="text2"/>
        </w:rPr>
        <w:t>Eligibl</w:t>
      </w:r>
      <w:bookmarkEnd w:id="8"/>
      <w:r w:rsidR="008663DC" w:rsidRPr="00542FF5">
        <w:rPr>
          <w:rFonts w:cs="Arial"/>
          <w:noProof w:val="0"/>
          <w:color w:val="00573F" w:themeColor="text2"/>
        </w:rPr>
        <w:t>e</w:t>
      </w:r>
      <w:r w:rsidRPr="00542FF5">
        <w:rPr>
          <w:rFonts w:cs="Arial"/>
          <w:noProof w:val="0"/>
          <w:color w:val="00573F" w:themeColor="text2"/>
        </w:rPr>
        <w:t xml:space="preserve"> </w:t>
      </w:r>
      <w:r w:rsidR="002421C1" w:rsidRPr="00542FF5">
        <w:rPr>
          <w:rFonts w:cs="Arial"/>
          <w:noProof w:val="0"/>
          <w:color w:val="00573F" w:themeColor="text2"/>
        </w:rPr>
        <w:t>G</w:t>
      </w:r>
      <w:r w:rsidRPr="00542FF5">
        <w:rPr>
          <w:rFonts w:cs="Arial"/>
          <w:noProof w:val="0"/>
          <w:color w:val="00573F" w:themeColor="text2"/>
        </w:rPr>
        <w:t>roups</w:t>
      </w:r>
      <w:bookmarkEnd w:id="9"/>
      <w:bookmarkEnd w:id="10"/>
    </w:p>
    <w:p w14:paraId="1826B7D7" w14:textId="494342D6" w:rsidR="00F0422B" w:rsidRPr="00C6329C" w:rsidRDefault="003E40E5" w:rsidP="00282D9A">
      <w:pPr>
        <w:spacing w:before="60" w:after="120" w:line="288" w:lineRule="auto"/>
        <w:rPr>
          <w:rFonts w:cs="Arial"/>
          <w:sz w:val="22"/>
          <w:szCs w:val="22"/>
        </w:rPr>
      </w:pPr>
      <w:r w:rsidRPr="003E40E5">
        <w:rPr>
          <w:rFonts w:cs="Arial"/>
          <w:sz w:val="22"/>
          <w:szCs w:val="22"/>
        </w:rPr>
        <w:t xml:space="preserve">The following organisations can apply for funding:  </w:t>
      </w:r>
    </w:p>
    <w:p w14:paraId="468FD6E9" w14:textId="470E5D15" w:rsidR="00FB29B8" w:rsidRPr="00574C52" w:rsidRDefault="006B346E" w:rsidP="00282D9A">
      <w:pPr>
        <w:pStyle w:val="ListBullet"/>
        <w:tabs>
          <w:tab w:val="clear" w:pos="502"/>
        </w:tabs>
        <w:spacing w:before="60" w:after="120" w:line="288" w:lineRule="auto"/>
        <w:ind w:left="680" w:hanging="340"/>
        <w:rPr>
          <w:sz w:val="22"/>
          <w:szCs w:val="23"/>
        </w:rPr>
      </w:pPr>
      <w:r>
        <w:rPr>
          <w:sz w:val="22"/>
          <w:szCs w:val="23"/>
        </w:rPr>
        <w:t>N</w:t>
      </w:r>
      <w:r w:rsidR="00FB29B8" w:rsidRPr="00574C52">
        <w:rPr>
          <w:sz w:val="22"/>
          <w:szCs w:val="23"/>
        </w:rPr>
        <w:t>ot-for-profit organisations</w:t>
      </w:r>
    </w:p>
    <w:p w14:paraId="173486AF" w14:textId="15CCEB62" w:rsidR="00FB29B8" w:rsidRPr="00F0422B" w:rsidRDefault="006B346E" w:rsidP="00282D9A">
      <w:pPr>
        <w:pStyle w:val="ListBullet"/>
        <w:tabs>
          <w:tab w:val="clear" w:pos="502"/>
        </w:tabs>
        <w:spacing w:before="60" w:after="120" w:line="288" w:lineRule="auto"/>
        <w:ind w:left="680" w:hanging="340"/>
        <w:rPr>
          <w:rFonts w:cs="Arial"/>
          <w:noProof w:val="0"/>
          <w:sz w:val="22"/>
          <w:szCs w:val="22"/>
        </w:rPr>
      </w:pPr>
      <w:r>
        <w:rPr>
          <w:rFonts w:cs="Arial"/>
          <w:noProof w:val="0"/>
          <w:sz w:val="22"/>
          <w:szCs w:val="22"/>
        </w:rPr>
        <w:t>E</w:t>
      </w:r>
      <w:r w:rsidR="00FB29B8" w:rsidRPr="00F0422B">
        <w:rPr>
          <w:rFonts w:cs="Arial"/>
          <w:noProof w:val="0"/>
          <w:sz w:val="22"/>
          <w:szCs w:val="22"/>
        </w:rPr>
        <w:t>nvironmental, agricultural, and natural resource management volunteer organisations</w:t>
      </w:r>
    </w:p>
    <w:p w14:paraId="551F997A" w14:textId="43265345" w:rsidR="00FB29B8" w:rsidRPr="00F0422B" w:rsidRDefault="006B346E" w:rsidP="00282D9A">
      <w:pPr>
        <w:pStyle w:val="ListBullet"/>
        <w:tabs>
          <w:tab w:val="clear" w:pos="502"/>
        </w:tabs>
        <w:spacing w:before="60" w:after="120" w:line="288" w:lineRule="auto"/>
        <w:ind w:left="680" w:hanging="340"/>
        <w:rPr>
          <w:rFonts w:cs="Arial"/>
          <w:noProof w:val="0"/>
          <w:sz w:val="22"/>
          <w:szCs w:val="22"/>
        </w:rPr>
      </w:pPr>
      <w:r>
        <w:rPr>
          <w:rFonts w:cs="Arial"/>
          <w:noProof w:val="0"/>
          <w:sz w:val="22"/>
          <w:szCs w:val="22"/>
        </w:rPr>
        <w:t>C</w:t>
      </w:r>
      <w:r w:rsidR="00FB29B8" w:rsidRPr="00F0422B">
        <w:rPr>
          <w:rFonts w:cs="Arial"/>
          <w:noProof w:val="0"/>
          <w:sz w:val="22"/>
          <w:szCs w:val="22"/>
        </w:rPr>
        <w:t>ommunity service organisations</w:t>
      </w:r>
    </w:p>
    <w:p w14:paraId="33F7E9DC" w14:textId="46515B6E" w:rsidR="00CC3335" w:rsidRPr="00F0422B" w:rsidRDefault="00CC3335" w:rsidP="00282D9A">
      <w:pPr>
        <w:pStyle w:val="ListBullet"/>
        <w:tabs>
          <w:tab w:val="clear" w:pos="502"/>
        </w:tabs>
        <w:spacing w:before="60" w:after="120" w:line="288" w:lineRule="auto"/>
        <w:ind w:left="680" w:hanging="340"/>
        <w:rPr>
          <w:rFonts w:cs="Arial"/>
          <w:noProof w:val="0"/>
          <w:sz w:val="22"/>
          <w:szCs w:val="22"/>
        </w:rPr>
      </w:pPr>
      <w:r w:rsidRPr="00F0422B">
        <w:rPr>
          <w:rFonts w:cs="Arial"/>
          <w:noProof w:val="0"/>
          <w:sz w:val="22"/>
          <w:szCs w:val="22"/>
        </w:rPr>
        <w:t xml:space="preserve">Landcare and Coastcare groups and networks </w:t>
      </w:r>
    </w:p>
    <w:p w14:paraId="48DAE5AD" w14:textId="5702DAF7" w:rsidR="00CC3335" w:rsidRPr="00574C52" w:rsidRDefault="006B346E" w:rsidP="00282D9A">
      <w:pPr>
        <w:pStyle w:val="ListBullet"/>
        <w:tabs>
          <w:tab w:val="clear" w:pos="502"/>
        </w:tabs>
        <w:spacing w:before="60" w:after="120" w:line="288" w:lineRule="auto"/>
        <w:ind w:left="680" w:hanging="340"/>
        <w:rPr>
          <w:sz w:val="22"/>
          <w:szCs w:val="23"/>
        </w:rPr>
      </w:pPr>
      <w:r>
        <w:rPr>
          <w:sz w:val="22"/>
          <w:szCs w:val="23"/>
        </w:rPr>
        <w:t>R</w:t>
      </w:r>
      <w:r w:rsidR="0016783E" w:rsidRPr="00574C52">
        <w:rPr>
          <w:sz w:val="22"/>
          <w:szCs w:val="23"/>
        </w:rPr>
        <w:t xml:space="preserve">ecognised </w:t>
      </w:r>
      <w:r w:rsidR="00B32840" w:rsidRPr="00574C52">
        <w:rPr>
          <w:sz w:val="22"/>
          <w:szCs w:val="23"/>
        </w:rPr>
        <w:t xml:space="preserve">statewide </w:t>
      </w:r>
      <w:r w:rsidR="00CC3335" w:rsidRPr="00574C52">
        <w:rPr>
          <w:sz w:val="22"/>
          <w:szCs w:val="23"/>
        </w:rPr>
        <w:t>Community Pest Management Groups</w:t>
      </w:r>
      <w:r w:rsidR="00CF19ED" w:rsidRPr="00574C52">
        <w:rPr>
          <w:sz w:val="22"/>
          <w:szCs w:val="23"/>
        </w:rPr>
        <w:t xml:space="preserve"> (CPMGs)</w:t>
      </w:r>
    </w:p>
    <w:p w14:paraId="5E527DF1" w14:textId="350EA79D" w:rsidR="60AA43B1" w:rsidRPr="00574C52" w:rsidRDefault="60AA43B1" w:rsidP="00542FF5">
      <w:pPr>
        <w:pStyle w:val="ListBullet"/>
        <w:tabs>
          <w:tab w:val="clear" w:pos="502"/>
        </w:tabs>
        <w:spacing w:before="60" w:after="240" w:line="288" w:lineRule="auto"/>
        <w:ind w:left="680" w:hanging="340"/>
        <w:rPr>
          <w:sz w:val="22"/>
          <w:szCs w:val="23"/>
        </w:rPr>
      </w:pPr>
      <w:r w:rsidRPr="00574C52">
        <w:rPr>
          <w:sz w:val="22"/>
          <w:szCs w:val="23"/>
        </w:rPr>
        <w:t xml:space="preserve">Registered Aboriginal Parties (RAPs) and Traditional Owner Corporations (TOCs). </w:t>
      </w:r>
    </w:p>
    <w:p w14:paraId="5361D698" w14:textId="77777777" w:rsidR="00FB29B8" w:rsidRPr="00C6329C" w:rsidRDefault="00FB29B8" w:rsidP="00282D9A">
      <w:pPr>
        <w:pStyle w:val="BodyText"/>
        <w:spacing w:after="120" w:line="288" w:lineRule="auto"/>
        <w:rPr>
          <w:rFonts w:ascii="Arial" w:hAnsi="Arial" w:cs="Arial"/>
          <w:sz w:val="22"/>
          <w:szCs w:val="22"/>
        </w:rPr>
      </w:pPr>
      <w:r w:rsidRPr="00C6329C">
        <w:rPr>
          <w:rFonts w:ascii="Arial" w:hAnsi="Arial" w:cs="Arial"/>
          <w:sz w:val="22"/>
          <w:szCs w:val="22"/>
        </w:rPr>
        <w:t>To be eligible, applicants must be either:</w:t>
      </w:r>
    </w:p>
    <w:p w14:paraId="6B72748F" w14:textId="71DD21F3" w:rsidR="00FB29B8" w:rsidRPr="00C6329C" w:rsidRDefault="00F367C5" w:rsidP="00282D9A">
      <w:pPr>
        <w:pStyle w:val="ListBullet"/>
        <w:tabs>
          <w:tab w:val="clear" w:pos="502"/>
        </w:tabs>
        <w:spacing w:before="60" w:after="120" w:line="288" w:lineRule="auto"/>
        <w:ind w:left="680" w:hanging="340"/>
        <w:rPr>
          <w:rFonts w:cs="Arial"/>
          <w:noProof w:val="0"/>
          <w:sz w:val="22"/>
          <w:szCs w:val="22"/>
        </w:rPr>
      </w:pPr>
      <w:r>
        <w:rPr>
          <w:rFonts w:cs="Arial"/>
          <w:noProof w:val="0"/>
          <w:sz w:val="22"/>
          <w:szCs w:val="22"/>
        </w:rPr>
        <w:t>a</w:t>
      </w:r>
      <w:r w:rsidR="00FB29B8" w:rsidRPr="00C6329C">
        <w:rPr>
          <w:rFonts w:cs="Arial"/>
          <w:noProof w:val="0"/>
          <w:sz w:val="22"/>
          <w:szCs w:val="22"/>
        </w:rPr>
        <w:t xml:space="preserve">n incorporated association registered through Consumer Affairs Victoria, </w:t>
      </w:r>
    </w:p>
    <w:p w14:paraId="20EE8F02" w14:textId="4B6C49CF" w:rsidR="00FB29B8" w:rsidRPr="00C6329C" w:rsidRDefault="00F367C5" w:rsidP="00282D9A">
      <w:pPr>
        <w:pStyle w:val="ListBullet"/>
        <w:tabs>
          <w:tab w:val="clear" w:pos="502"/>
        </w:tabs>
        <w:spacing w:before="60" w:after="120" w:line="288" w:lineRule="auto"/>
        <w:ind w:left="680" w:hanging="340"/>
        <w:rPr>
          <w:rFonts w:cs="Arial"/>
          <w:noProof w:val="0"/>
          <w:color w:val="auto"/>
          <w:sz w:val="22"/>
          <w:szCs w:val="22"/>
        </w:rPr>
      </w:pPr>
      <w:r>
        <w:rPr>
          <w:rFonts w:cs="Arial"/>
          <w:noProof w:val="0"/>
          <w:sz w:val="22"/>
          <w:szCs w:val="22"/>
        </w:rPr>
        <w:t>a</w:t>
      </w:r>
      <w:r w:rsidR="00FB29B8" w:rsidRPr="00C6329C">
        <w:rPr>
          <w:rFonts w:cs="Arial"/>
          <w:noProof w:val="0"/>
          <w:sz w:val="22"/>
          <w:szCs w:val="22"/>
        </w:rPr>
        <w:t xml:space="preserve"> </w:t>
      </w:r>
      <w:r w:rsidR="00FB29B8" w:rsidRPr="00C6329C">
        <w:rPr>
          <w:rFonts w:cs="Arial"/>
          <w:noProof w:val="0"/>
          <w:color w:val="auto"/>
          <w:sz w:val="22"/>
          <w:szCs w:val="22"/>
        </w:rPr>
        <w:t>registered company with the Australian Securities Investment Commission (ASIC), or</w:t>
      </w:r>
    </w:p>
    <w:p w14:paraId="7AF0F958" w14:textId="14585EA5" w:rsidR="00FB29B8" w:rsidRPr="00C6329C" w:rsidRDefault="00F367C5" w:rsidP="00542FF5">
      <w:pPr>
        <w:pStyle w:val="ListBullet"/>
        <w:tabs>
          <w:tab w:val="clear" w:pos="502"/>
        </w:tabs>
        <w:spacing w:before="60" w:after="120" w:line="288" w:lineRule="auto"/>
        <w:ind w:left="680" w:hanging="340"/>
        <w:rPr>
          <w:rFonts w:cs="Arial"/>
          <w:noProof w:val="0"/>
          <w:color w:val="auto"/>
          <w:sz w:val="22"/>
          <w:szCs w:val="22"/>
        </w:rPr>
      </w:pPr>
      <w:r w:rsidRPr="6F9457D7">
        <w:rPr>
          <w:rFonts w:cs="Arial"/>
          <w:noProof w:val="0"/>
          <w:color w:val="auto"/>
          <w:sz w:val="22"/>
          <w:szCs w:val="22"/>
        </w:rPr>
        <w:t>a</w:t>
      </w:r>
      <w:r w:rsidR="00FB29B8" w:rsidRPr="6F9457D7">
        <w:rPr>
          <w:rFonts w:cs="Arial"/>
          <w:noProof w:val="0"/>
          <w:color w:val="auto"/>
          <w:sz w:val="22"/>
          <w:szCs w:val="22"/>
        </w:rPr>
        <w:t xml:space="preserve">n Aboriginal and Torres Strait Islander corporation registered with the Office of the Registrar of Indigenous Corporations (ORIC) under the </w:t>
      </w:r>
      <w:r w:rsidR="00FB29B8" w:rsidRPr="00916A9F">
        <w:rPr>
          <w:rFonts w:cs="Arial"/>
          <w:i/>
          <w:iCs/>
          <w:noProof w:val="0"/>
          <w:color w:val="auto"/>
          <w:sz w:val="22"/>
          <w:szCs w:val="22"/>
        </w:rPr>
        <w:t>Corporations (Aboriginal and Torres Strait Islander) Act 2006.</w:t>
      </w:r>
    </w:p>
    <w:p w14:paraId="099A98F6" w14:textId="77777777" w:rsidR="00FB29B8" w:rsidRPr="00C6329C" w:rsidRDefault="00FB29B8" w:rsidP="00542FF5">
      <w:pPr>
        <w:pStyle w:val="ListBullet"/>
        <w:numPr>
          <w:ilvl w:val="0"/>
          <w:numId w:val="0"/>
        </w:numPr>
        <w:spacing w:before="60" w:after="120" w:line="288" w:lineRule="auto"/>
        <w:ind w:left="170"/>
        <w:rPr>
          <w:rStyle w:val="Hyperlink"/>
          <w:rFonts w:cs="Arial"/>
          <w:b/>
          <w:bCs/>
          <w:noProof w:val="0"/>
          <w:color w:val="auto"/>
          <w:sz w:val="22"/>
          <w:szCs w:val="22"/>
          <w:u w:val="none"/>
        </w:rPr>
      </w:pPr>
      <w:r w:rsidRPr="00C6329C">
        <w:rPr>
          <w:rStyle w:val="Hyperlink"/>
          <w:rFonts w:cs="Arial"/>
          <w:b/>
          <w:bCs/>
          <w:noProof w:val="0"/>
          <w:color w:val="auto"/>
          <w:sz w:val="22"/>
          <w:szCs w:val="22"/>
          <w:u w:val="none"/>
        </w:rPr>
        <w:t>and</w:t>
      </w:r>
    </w:p>
    <w:p w14:paraId="0AEACFBD" w14:textId="22FB2F1F" w:rsidR="00FB29B8" w:rsidRPr="00C6329C" w:rsidRDefault="006B346E" w:rsidP="00542FF5">
      <w:pPr>
        <w:pStyle w:val="ListBullet"/>
        <w:tabs>
          <w:tab w:val="clear" w:pos="502"/>
        </w:tabs>
        <w:spacing w:before="60" w:after="240" w:line="288" w:lineRule="auto"/>
        <w:ind w:left="680" w:hanging="340"/>
        <w:rPr>
          <w:rFonts w:cs="Arial"/>
          <w:noProof w:val="0"/>
          <w:sz w:val="22"/>
          <w:szCs w:val="22"/>
        </w:rPr>
      </w:pPr>
      <w:r>
        <w:rPr>
          <w:rFonts w:cs="Arial"/>
          <w:noProof w:val="0"/>
          <w:sz w:val="22"/>
          <w:szCs w:val="22"/>
        </w:rPr>
        <w:t>H</w:t>
      </w:r>
      <w:r w:rsidR="00FB29B8" w:rsidRPr="00C6329C">
        <w:rPr>
          <w:rFonts w:cs="Arial"/>
          <w:noProof w:val="0"/>
          <w:sz w:val="22"/>
          <w:szCs w:val="22"/>
        </w:rPr>
        <w:t>old sufficient insurance to safeguard volunteers and participants involved in the funded activities, including public liability insurance of at least $</w:t>
      </w:r>
      <w:r w:rsidR="00810E98">
        <w:rPr>
          <w:rFonts w:cs="Arial"/>
          <w:noProof w:val="0"/>
          <w:sz w:val="22"/>
          <w:szCs w:val="22"/>
        </w:rPr>
        <w:t>2</w:t>
      </w:r>
      <w:r w:rsidR="00FB29B8" w:rsidRPr="00C6329C">
        <w:rPr>
          <w:rFonts w:cs="Arial"/>
          <w:noProof w:val="0"/>
          <w:sz w:val="22"/>
          <w:szCs w:val="22"/>
        </w:rPr>
        <w:t>0 million and personal accident insurance.</w:t>
      </w:r>
    </w:p>
    <w:p w14:paraId="6D304C3D" w14:textId="2E6DBDF1" w:rsidR="00FB29B8" w:rsidRPr="00C6329C" w:rsidRDefault="00FB29B8" w:rsidP="00542FF5">
      <w:pPr>
        <w:pStyle w:val="TableTextBullet"/>
        <w:numPr>
          <w:ilvl w:val="0"/>
          <w:numId w:val="0"/>
        </w:numPr>
        <w:spacing w:after="240" w:line="288" w:lineRule="auto"/>
        <w:rPr>
          <w:rFonts w:ascii="Arial" w:hAnsi="Arial"/>
          <w:sz w:val="20"/>
          <w:szCs w:val="22"/>
        </w:rPr>
      </w:pPr>
      <w:r w:rsidRPr="00C6329C">
        <w:rPr>
          <w:rFonts w:ascii="Arial" w:hAnsi="Arial"/>
          <w:sz w:val="22"/>
          <w:szCs w:val="22"/>
        </w:rPr>
        <w:lastRenderedPageBreak/>
        <w:t xml:space="preserve">Organisations that have previously applied for Partnerships Against Pests grants funding are welcome to submit new or revised applications. However, if a previously funded group has failed to complete all conditions of </w:t>
      </w:r>
      <w:r w:rsidR="000F50FC">
        <w:rPr>
          <w:rFonts w:ascii="Arial" w:hAnsi="Arial"/>
          <w:sz w:val="22"/>
          <w:szCs w:val="22"/>
        </w:rPr>
        <w:t>a previous</w:t>
      </w:r>
      <w:r w:rsidR="000F50FC" w:rsidRPr="00C6329C">
        <w:rPr>
          <w:rFonts w:ascii="Arial" w:hAnsi="Arial"/>
          <w:sz w:val="22"/>
          <w:szCs w:val="22"/>
        </w:rPr>
        <w:t xml:space="preserve"> </w:t>
      </w:r>
      <w:r w:rsidRPr="00C6329C">
        <w:rPr>
          <w:rFonts w:ascii="Arial" w:hAnsi="Arial"/>
          <w:sz w:val="22"/>
          <w:szCs w:val="22"/>
        </w:rPr>
        <w:t xml:space="preserve">Grant Agreement, they will not be considered for further funding until </w:t>
      </w:r>
      <w:r w:rsidR="00F36524">
        <w:rPr>
          <w:rFonts w:ascii="Arial" w:hAnsi="Arial"/>
          <w:sz w:val="22"/>
          <w:szCs w:val="22"/>
        </w:rPr>
        <w:t xml:space="preserve">all </w:t>
      </w:r>
      <w:r w:rsidR="000830E8">
        <w:rPr>
          <w:rFonts w:ascii="Arial" w:hAnsi="Arial"/>
          <w:sz w:val="22"/>
          <w:szCs w:val="22"/>
        </w:rPr>
        <w:t>outstanding</w:t>
      </w:r>
      <w:r w:rsidRPr="00C6329C">
        <w:rPr>
          <w:rFonts w:ascii="Arial" w:hAnsi="Arial"/>
          <w:sz w:val="22"/>
          <w:szCs w:val="22"/>
        </w:rPr>
        <w:t xml:space="preserve"> </w:t>
      </w:r>
      <w:r w:rsidR="00585C10">
        <w:rPr>
          <w:rFonts w:ascii="Arial" w:hAnsi="Arial"/>
          <w:sz w:val="22"/>
          <w:szCs w:val="22"/>
        </w:rPr>
        <w:t>requirements</w:t>
      </w:r>
      <w:r w:rsidR="00585C10" w:rsidRPr="00C6329C">
        <w:rPr>
          <w:rFonts w:ascii="Arial" w:hAnsi="Arial"/>
          <w:sz w:val="22"/>
          <w:szCs w:val="22"/>
        </w:rPr>
        <w:t xml:space="preserve"> </w:t>
      </w:r>
      <w:r w:rsidRPr="00C6329C">
        <w:rPr>
          <w:rFonts w:ascii="Arial" w:hAnsi="Arial"/>
          <w:sz w:val="22"/>
          <w:szCs w:val="22"/>
        </w:rPr>
        <w:t xml:space="preserve">have been </w:t>
      </w:r>
      <w:r w:rsidR="00610272">
        <w:rPr>
          <w:rFonts w:ascii="Arial" w:hAnsi="Arial"/>
          <w:sz w:val="22"/>
          <w:szCs w:val="22"/>
        </w:rPr>
        <w:t>met</w:t>
      </w:r>
      <w:r w:rsidRPr="00C6329C">
        <w:rPr>
          <w:rFonts w:ascii="Arial" w:hAnsi="Arial"/>
          <w:sz w:val="22"/>
          <w:szCs w:val="22"/>
        </w:rPr>
        <w:t>.</w:t>
      </w:r>
    </w:p>
    <w:p w14:paraId="70E9C468" w14:textId="5DCC9065" w:rsidR="00FB29B8" w:rsidRPr="00C6329C" w:rsidRDefault="00FB29B8" w:rsidP="00542FF5">
      <w:pPr>
        <w:pStyle w:val="Heading3"/>
        <w:spacing w:before="240" w:after="120" w:line="288" w:lineRule="auto"/>
      </w:pPr>
      <w:bookmarkStart w:id="17" w:name="_Toc167710039"/>
      <w:bookmarkStart w:id="18" w:name="_Toc167718225"/>
      <w:bookmarkStart w:id="19" w:name="_Toc167785326"/>
      <w:bookmarkStart w:id="20" w:name="_Toc167785460"/>
      <w:bookmarkStart w:id="21" w:name="_Toc167785600"/>
      <w:bookmarkStart w:id="22" w:name="_Toc167789845"/>
      <w:bookmarkStart w:id="23" w:name="_Toc167790011"/>
      <w:bookmarkStart w:id="24" w:name="_Toc167805394"/>
      <w:bookmarkStart w:id="25" w:name="_Toc174441542"/>
      <w:bookmarkStart w:id="26" w:name="_Toc174442586"/>
      <w:bookmarkStart w:id="27" w:name="_Toc174442638"/>
      <w:bookmarkStart w:id="28" w:name="_Toc174521193"/>
      <w:bookmarkStart w:id="29" w:name="_Toc176178402"/>
      <w:bookmarkStart w:id="30" w:name="_Toc187143066"/>
      <w:bookmarkStart w:id="31" w:name="_Toc187760132"/>
      <w:bookmarkStart w:id="32" w:name="_Toc188259442"/>
      <w:bookmarkStart w:id="33" w:name="_Toc197961622"/>
      <w:bookmarkStart w:id="34" w:name="_Toc212793392"/>
      <w:bookmarkStart w:id="35" w:name="_Toc213856297"/>
      <w:bookmarkStart w:id="36" w:name="_Toc217291451"/>
      <w:bookmarkStart w:id="37" w:name="_Toc224027969"/>
      <w:bookmarkStart w:id="38" w:name="_Toc224038190"/>
      <w:bookmarkStart w:id="39" w:name="_Toc224042595"/>
      <w:bookmarkStart w:id="40" w:name="_Toc224049527"/>
      <w:bookmarkStart w:id="41" w:name="_Toc224112629"/>
      <w:bookmarkStart w:id="42" w:name="_Toc224112985"/>
      <w:bookmarkStart w:id="43" w:name="_Toc224126760"/>
      <w:bookmarkStart w:id="44" w:name="_Toc224127385"/>
      <w:bookmarkStart w:id="45" w:name="_Toc224220556"/>
      <w:bookmarkStart w:id="46" w:name="_Toc224221364"/>
      <w:r w:rsidRPr="00C6329C">
        <w:t>Auspicing Arrangements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5320BA8C" w14:textId="4A387A4C" w:rsidR="00FB29B8" w:rsidRPr="004B2046" w:rsidRDefault="00FB29B8" w:rsidP="00542FF5">
      <w:pPr>
        <w:pStyle w:val="BodyText"/>
        <w:spacing w:after="240" w:line="288" w:lineRule="auto"/>
        <w:rPr>
          <w:rFonts w:ascii="Arial" w:hAnsi="Arial" w:cs="Arial"/>
          <w:sz w:val="22"/>
          <w:szCs w:val="22"/>
        </w:rPr>
      </w:pPr>
      <w:r w:rsidRPr="004B2046">
        <w:rPr>
          <w:rFonts w:ascii="Arial" w:hAnsi="Arial" w:cs="Arial"/>
          <w:sz w:val="22"/>
          <w:szCs w:val="22"/>
        </w:rPr>
        <w:t xml:space="preserve">Groups and networks that do not meet the above requirements may still be eligible for funding if they operate under the auspices of a sponsor organisation that </w:t>
      </w:r>
      <w:r w:rsidR="00F67E8A">
        <w:rPr>
          <w:rFonts w:ascii="Arial" w:hAnsi="Arial" w:cs="Arial"/>
          <w:sz w:val="22"/>
          <w:szCs w:val="22"/>
        </w:rPr>
        <w:t xml:space="preserve">does </w:t>
      </w:r>
      <w:r w:rsidRPr="004B2046">
        <w:rPr>
          <w:rFonts w:ascii="Arial" w:hAnsi="Arial" w:cs="Arial"/>
          <w:sz w:val="22"/>
          <w:szCs w:val="22"/>
        </w:rPr>
        <w:t>meet the requirements.</w:t>
      </w:r>
    </w:p>
    <w:p w14:paraId="3815718F" w14:textId="435A6C83" w:rsidR="003D1099" w:rsidRPr="004B2046" w:rsidRDefault="00FB29B8" w:rsidP="00542FF5">
      <w:pPr>
        <w:pStyle w:val="BodyText"/>
        <w:spacing w:after="240" w:line="288" w:lineRule="auto"/>
        <w:rPr>
          <w:rFonts w:ascii="Arial" w:hAnsi="Arial" w:cs="Arial"/>
          <w:sz w:val="22"/>
          <w:szCs w:val="22"/>
        </w:rPr>
      </w:pPr>
      <w:r w:rsidRPr="004B2046">
        <w:rPr>
          <w:rFonts w:ascii="Arial" w:hAnsi="Arial" w:cs="Arial"/>
          <w:sz w:val="22"/>
          <w:szCs w:val="22"/>
        </w:rPr>
        <w:t xml:space="preserve">Applicants </w:t>
      </w:r>
      <w:r w:rsidR="00452E43">
        <w:rPr>
          <w:rFonts w:ascii="Arial" w:hAnsi="Arial" w:cs="Arial"/>
          <w:sz w:val="22"/>
          <w:szCs w:val="22"/>
        </w:rPr>
        <w:t xml:space="preserve">and </w:t>
      </w:r>
      <w:r w:rsidRPr="004B2046">
        <w:rPr>
          <w:rFonts w:ascii="Arial" w:hAnsi="Arial" w:cs="Arial"/>
          <w:sz w:val="22"/>
          <w:szCs w:val="22"/>
        </w:rPr>
        <w:t xml:space="preserve">their sponsor (auspice) </w:t>
      </w:r>
      <w:r w:rsidR="00452E43" w:rsidRPr="001C3DF9">
        <w:rPr>
          <w:rFonts w:ascii="Arial" w:hAnsi="Arial" w:cs="Arial"/>
          <w:b/>
          <w:bCs/>
          <w:sz w:val="22"/>
          <w:szCs w:val="22"/>
        </w:rPr>
        <w:t>must</w:t>
      </w:r>
      <w:r w:rsidR="00452E43">
        <w:rPr>
          <w:rFonts w:ascii="Arial" w:hAnsi="Arial" w:cs="Arial"/>
          <w:sz w:val="22"/>
          <w:szCs w:val="22"/>
        </w:rPr>
        <w:t xml:space="preserve"> complete the </w:t>
      </w:r>
      <w:r w:rsidR="00452E43" w:rsidRPr="00011F7A">
        <w:rPr>
          <w:rFonts w:ascii="Arial" w:hAnsi="Arial" w:cs="Arial"/>
          <w:sz w:val="22"/>
          <w:szCs w:val="22"/>
          <w:highlight w:val="yellow"/>
          <w:u w:val="single"/>
        </w:rPr>
        <w:t>Auspice Agreement form</w:t>
      </w:r>
      <w:r w:rsidR="00C33C0C">
        <w:rPr>
          <w:rFonts w:ascii="Arial" w:hAnsi="Arial" w:cs="Arial"/>
          <w:sz w:val="22"/>
          <w:szCs w:val="22"/>
        </w:rPr>
        <w:t xml:space="preserve"> and submit it</w:t>
      </w:r>
      <w:r w:rsidRPr="004B2046">
        <w:rPr>
          <w:rFonts w:ascii="Arial" w:hAnsi="Arial" w:cs="Arial"/>
          <w:sz w:val="22"/>
          <w:szCs w:val="22"/>
        </w:rPr>
        <w:t xml:space="preserve"> as </w:t>
      </w:r>
      <w:r w:rsidR="00B42323">
        <w:rPr>
          <w:rFonts w:ascii="Arial" w:hAnsi="Arial" w:cs="Arial"/>
          <w:sz w:val="22"/>
          <w:szCs w:val="22"/>
        </w:rPr>
        <w:t xml:space="preserve">a supporting document </w:t>
      </w:r>
      <w:r w:rsidR="00A668C6">
        <w:rPr>
          <w:rFonts w:ascii="Arial" w:hAnsi="Arial" w:cs="Arial"/>
          <w:sz w:val="22"/>
          <w:szCs w:val="22"/>
        </w:rPr>
        <w:t>with</w:t>
      </w:r>
      <w:r w:rsidR="00B42323">
        <w:rPr>
          <w:rFonts w:ascii="Arial" w:hAnsi="Arial" w:cs="Arial"/>
          <w:sz w:val="22"/>
          <w:szCs w:val="22"/>
        </w:rPr>
        <w:t xml:space="preserve"> the</w:t>
      </w:r>
      <w:r w:rsidRPr="004B2046">
        <w:rPr>
          <w:rFonts w:ascii="Arial" w:hAnsi="Arial" w:cs="Arial"/>
          <w:sz w:val="22"/>
          <w:szCs w:val="22"/>
        </w:rPr>
        <w:t xml:space="preserve"> application. </w:t>
      </w:r>
    </w:p>
    <w:p w14:paraId="696763C1" w14:textId="6A5C902A" w:rsidR="00847484" w:rsidRDefault="00FB29B8" w:rsidP="00F02B63">
      <w:pPr>
        <w:pStyle w:val="BodyText"/>
        <w:spacing w:after="240" w:line="288" w:lineRule="auto"/>
        <w:rPr>
          <w:rFonts w:ascii="Arial" w:hAnsi="Arial" w:cs="Arial"/>
          <w:sz w:val="22"/>
          <w:szCs w:val="22"/>
        </w:rPr>
      </w:pPr>
      <w:r w:rsidRPr="004B2046">
        <w:rPr>
          <w:rFonts w:ascii="Arial" w:hAnsi="Arial" w:cs="Arial"/>
          <w:sz w:val="22"/>
          <w:szCs w:val="22"/>
        </w:rPr>
        <w:t xml:space="preserve">It is recommended that applicants discuss </w:t>
      </w:r>
      <w:r w:rsidR="00585C10">
        <w:rPr>
          <w:rFonts w:ascii="Arial" w:hAnsi="Arial" w:cs="Arial"/>
          <w:sz w:val="22"/>
          <w:szCs w:val="22"/>
        </w:rPr>
        <w:t>any</w:t>
      </w:r>
      <w:r w:rsidR="00585C10" w:rsidRPr="004B2046">
        <w:rPr>
          <w:rFonts w:ascii="Arial" w:hAnsi="Arial" w:cs="Arial"/>
          <w:sz w:val="22"/>
          <w:szCs w:val="22"/>
        </w:rPr>
        <w:t xml:space="preserve"> </w:t>
      </w:r>
      <w:r w:rsidRPr="004B2046">
        <w:rPr>
          <w:rFonts w:ascii="Arial" w:hAnsi="Arial" w:cs="Arial"/>
          <w:sz w:val="22"/>
          <w:szCs w:val="22"/>
        </w:rPr>
        <w:t xml:space="preserve">proposed auspicing arrangements with the grant manager via the </w:t>
      </w:r>
      <w:hyperlink r:id="rId34" w:history="1">
        <w:r w:rsidRPr="004B2046">
          <w:rPr>
            <w:rStyle w:val="Hyperlink"/>
            <w:rFonts w:ascii="Arial" w:hAnsi="Arial" w:cs="Arial"/>
            <w:color w:val="0070C0"/>
            <w:sz w:val="22"/>
            <w:szCs w:val="22"/>
          </w:rPr>
          <w:t>partnershipsagainstpests@agriculture.vic.gov.au</w:t>
        </w:r>
      </w:hyperlink>
      <w:r w:rsidRPr="004B2046">
        <w:rPr>
          <w:rFonts w:ascii="Arial" w:hAnsi="Arial" w:cs="Arial"/>
          <w:color w:val="0070C0"/>
          <w:sz w:val="22"/>
          <w:szCs w:val="22"/>
        </w:rPr>
        <w:t xml:space="preserve"> </w:t>
      </w:r>
      <w:r w:rsidRPr="004B2046">
        <w:rPr>
          <w:rFonts w:ascii="Arial" w:hAnsi="Arial" w:cs="Arial"/>
          <w:sz w:val="22"/>
          <w:szCs w:val="22"/>
        </w:rPr>
        <w:t>email, prior to the submission of their application. Multiple groups can auspice under one eligible sponsor organisation</w:t>
      </w:r>
      <w:r w:rsidRPr="00C6329C">
        <w:rPr>
          <w:rFonts w:ascii="Arial" w:hAnsi="Arial" w:cs="Arial"/>
          <w:sz w:val="22"/>
          <w:szCs w:val="22"/>
        </w:rPr>
        <w:t>.</w:t>
      </w:r>
      <w:bookmarkEnd w:id="11"/>
      <w:bookmarkEnd w:id="12"/>
      <w:bookmarkEnd w:id="13"/>
      <w:bookmarkEnd w:id="14"/>
      <w:bookmarkEnd w:id="15"/>
      <w:bookmarkEnd w:id="16"/>
    </w:p>
    <w:p w14:paraId="252FEDA5" w14:textId="2B3C48E6" w:rsidR="00FB29B8" w:rsidRPr="00542FF5" w:rsidRDefault="0058218B" w:rsidP="00F02B63">
      <w:pPr>
        <w:pStyle w:val="Heading2"/>
        <w:numPr>
          <w:ilvl w:val="0"/>
          <w:numId w:val="7"/>
        </w:numPr>
        <w:spacing w:before="360" w:after="120" w:line="288" w:lineRule="auto"/>
        <w:ind w:left="680" w:hanging="680"/>
        <w:rPr>
          <w:rFonts w:cs="Arial"/>
          <w:noProof w:val="0"/>
          <w:color w:val="00573F" w:themeColor="text2"/>
          <w:sz w:val="28"/>
          <w:szCs w:val="28"/>
        </w:rPr>
      </w:pPr>
      <w:bookmarkStart w:id="47" w:name="_Toc224221365"/>
      <w:r w:rsidRPr="00542FF5">
        <w:rPr>
          <w:rFonts w:cs="Arial"/>
          <w:noProof w:val="0"/>
          <w:color w:val="00573F" w:themeColor="text2"/>
        </w:rPr>
        <w:t>In</w:t>
      </w:r>
      <w:r w:rsidR="00DE3B53" w:rsidRPr="00542FF5">
        <w:rPr>
          <w:rFonts w:cs="Arial"/>
          <w:noProof w:val="0"/>
          <w:color w:val="00573F" w:themeColor="text2"/>
        </w:rPr>
        <w:t>eligible</w:t>
      </w:r>
      <w:r w:rsidRPr="00542FF5">
        <w:rPr>
          <w:rFonts w:cs="Arial"/>
          <w:noProof w:val="0"/>
          <w:color w:val="00573F" w:themeColor="text2"/>
        </w:rPr>
        <w:t xml:space="preserve"> </w:t>
      </w:r>
      <w:r w:rsidR="002421C1" w:rsidRPr="00542FF5">
        <w:rPr>
          <w:rFonts w:cs="Arial"/>
          <w:noProof w:val="0"/>
          <w:color w:val="00573F" w:themeColor="text2"/>
        </w:rPr>
        <w:t>G</w:t>
      </w:r>
      <w:r w:rsidRPr="00542FF5">
        <w:rPr>
          <w:rFonts w:cs="Arial"/>
          <w:noProof w:val="0"/>
          <w:color w:val="00573F" w:themeColor="text2"/>
        </w:rPr>
        <w:t>roups</w:t>
      </w:r>
      <w:bookmarkEnd w:id="47"/>
    </w:p>
    <w:p w14:paraId="6EFDED7F" w14:textId="4A661B9D" w:rsidR="005F3C3B" w:rsidRDefault="005F3C3B" w:rsidP="00282D9A">
      <w:pPr>
        <w:spacing w:before="60" w:after="120" w:line="288" w:lineRule="auto"/>
        <w:rPr>
          <w:rFonts w:cs="Arial"/>
          <w:sz w:val="22"/>
          <w:szCs w:val="22"/>
        </w:rPr>
      </w:pPr>
      <w:bookmarkStart w:id="48" w:name="_Toc505345229"/>
      <w:bookmarkStart w:id="49" w:name="_Toc505345266"/>
      <w:bookmarkStart w:id="50" w:name="_Toc505782510"/>
      <w:bookmarkStart w:id="51" w:name="_Toc505863728"/>
      <w:r>
        <w:rPr>
          <w:rFonts w:cs="Arial"/>
          <w:sz w:val="22"/>
          <w:szCs w:val="22"/>
        </w:rPr>
        <w:t>The following groups are not eligible to apply</w:t>
      </w:r>
      <w:r w:rsidR="00A81F61">
        <w:rPr>
          <w:rFonts w:cs="Arial"/>
          <w:sz w:val="22"/>
          <w:szCs w:val="22"/>
        </w:rPr>
        <w:t xml:space="preserve"> for grant funding</w:t>
      </w:r>
      <w:r>
        <w:rPr>
          <w:rFonts w:cs="Arial"/>
          <w:sz w:val="22"/>
          <w:szCs w:val="22"/>
        </w:rPr>
        <w:t>:</w:t>
      </w:r>
    </w:p>
    <w:p w14:paraId="113EA12D" w14:textId="4A3E2B74" w:rsidR="0096171B" w:rsidRPr="0096171B" w:rsidRDefault="0096171B" w:rsidP="00282D9A">
      <w:pPr>
        <w:pStyle w:val="ListBullet"/>
        <w:tabs>
          <w:tab w:val="clear" w:pos="502"/>
        </w:tabs>
        <w:spacing w:before="60" w:after="120" w:line="288" w:lineRule="auto"/>
        <w:ind w:left="680" w:hanging="340"/>
        <w:rPr>
          <w:rFonts w:cs="Arial"/>
          <w:noProof w:val="0"/>
          <w:sz w:val="22"/>
          <w:szCs w:val="22"/>
        </w:rPr>
      </w:pPr>
      <w:r>
        <w:rPr>
          <w:rFonts w:cs="Arial"/>
          <w:noProof w:val="0"/>
          <w:sz w:val="22"/>
          <w:szCs w:val="22"/>
        </w:rPr>
        <w:t>Victorian Government departments and agencie</w:t>
      </w:r>
      <w:r w:rsidR="005C2A74">
        <w:rPr>
          <w:rFonts w:cs="Arial"/>
          <w:noProof w:val="0"/>
          <w:sz w:val="22"/>
          <w:szCs w:val="22"/>
        </w:rPr>
        <w:t>s, public entities</w:t>
      </w:r>
    </w:p>
    <w:p w14:paraId="1758ED36" w14:textId="4E15DDAD" w:rsidR="00956ED2" w:rsidRPr="00956ED2" w:rsidRDefault="005F3C3B" w:rsidP="00282D9A">
      <w:pPr>
        <w:pStyle w:val="ListBullet"/>
        <w:tabs>
          <w:tab w:val="clear" w:pos="502"/>
        </w:tabs>
        <w:spacing w:before="60" w:after="120" w:line="288" w:lineRule="auto"/>
        <w:ind w:left="680" w:hanging="340"/>
        <w:rPr>
          <w:rFonts w:cs="Arial"/>
          <w:noProof w:val="0"/>
          <w:sz w:val="22"/>
          <w:szCs w:val="22"/>
        </w:rPr>
      </w:pPr>
      <w:r>
        <w:rPr>
          <w:rFonts w:cs="Arial"/>
          <w:noProof w:val="0"/>
          <w:sz w:val="22"/>
          <w:szCs w:val="22"/>
        </w:rPr>
        <w:t>Councils and Local Government</w:t>
      </w:r>
    </w:p>
    <w:p w14:paraId="1B392300" w14:textId="33F1053C" w:rsidR="0091774D" w:rsidRPr="0091774D" w:rsidRDefault="0091774D" w:rsidP="00542FF5">
      <w:pPr>
        <w:pStyle w:val="ListBullet"/>
        <w:tabs>
          <w:tab w:val="clear" w:pos="502"/>
        </w:tabs>
        <w:spacing w:before="60" w:after="240" w:line="288" w:lineRule="auto"/>
        <w:ind w:left="680" w:hanging="340"/>
        <w:rPr>
          <w:rFonts w:cs="Arial"/>
          <w:noProof w:val="0"/>
          <w:sz w:val="22"/>
          <w:szCs w:val="22"/>
        </w:rPr>
      </w:pPr>
      <w:r w:rsidRPr="0091774D">
        <w:rPr>
          <w:rFonts w:cs="Arial"/>
          <w:noProof w:val="0"/>
          <w:sz w:val="22"/>
          <w:szCs w:val="22"/>
        </w:rPr>
        <w:t xml:space="preserve">Commercial </w:t>
      </w:r>
      <w:r w:rsidRPr="0091774D">
        <w:rPr>
          <w:rFonts w:cs="Arial"/>
          <w:sz w:val="22"/>
          <w:szCs w:val="22"/>
        </w:rPr>
        <w:t>operations where the business will benefit financially from the project.</w:t>
      </w:r>
    </w:p>
    <w:p w14:paraId="3A2AB15C" w14:textId="7EC55BE5" w:rsidR="00CC3335" w:rsidRDefault="007C3BA7" w:rsidP="00F02B63">
      <w:pPr>
        <w:pStyle w:val="BodyText"/>
        <w:spacing w:after="240" w:line="288" w:lineRule="auto"/>
        <w:rPr>
          <w:rFonts w:ascii="Arial" w:hAnsi="Arial" w:cs="Arial"/>
          <w:sz w:val="22"/>
          <w:szCs w:val="22"/>
        </w:rPr>
      </w:pPr>
      <w:r>
        <w:rPr>
          <w:rFonts w:ascii="Arial" w:hAnsi="Arial" w:cs="Arial"/>
          <w:sz w:val="22"/>
          <w:szCs w:val="22"/>
        </w:rPr>
        <w:t>W</w:t>
      </w:r>
      <w:r w:rsidR="005F3C3B">
        <w:rPr>
          <w:rFonts w:ascii="Arial" w:hAnsi="Arial" w:cs="Arial"/>
          <w:sz w:val="22"/>
          <w:szCs w:val="22"/>
        </w:rPr>
        <w:t xml:space="preserve">here appropriate, these groups </w:t>
      </w:r>
      <w:r w:rsidR="00FB29B8" w:rsidRPr="006E43F9">
        <w:rPr>
          <w:rFonts w:ascii="Arial" w:hAnsi="Arial" w:cs="Arial"/>
          <w:b/>
          <w:bCs/>
          <w:sz w:val="22"/>
          <w:szCs w:val="22"/>
        </w:rPr>
        <w:t xml:space="preserve">may </w:t>
      </w:r>
      <w:r w:rsidR="00FB29B8" w:rsidRPr="00C6329C">
        <w:rPr>
          <w:rFonts w:ascii="Arial" w:hAnsi="Arial" w:cs="Arial"/>
          <w:sz w:val="22"/>
          <w:szCs w:val="22"/>
        </w:rPr>
        <w:t>act as an auspicing organisation</w:t>
      </w:r>
      <w:r w:rsidR="00630AA4">
        <w:rPr>
          <w:rFonts w:ascii="Arial" w:hAnsi="Arial" w:cs="Arial"/>
          <w:sz w:val="22"/>
          <w:szCs w:val="22"/>
        </w:rPr>
        <w:t>,</w:t>
      </w:r>
      <w:r w:rsidR="00FB29B8" w:rsidRPr="00C6329C">
        <w:rPr>
          <w:rFonts w:ascii="Arial" w:hAnsi="Arial" w:cs="Arial"/>
          <w:sz w:val="22"/>
          <w:szCs w:val="22"/>
        </w:rPr>
        <w:t xml:space="preserve"> project partner, or provide in-kind, in-principle or financial support.</w:t>
      </w:r>
    </w:p>
    <w:p w14:paraId="70AB03F1" w14:textId="5B839EB9" w:rsidR="00FB29B8" w:rsidRPr="00542FF5" w:rsidRDefault="00FB29B8" w:rsidP="00F02B63">
      <w:pPr>
        <w:pStyle w:val="Heading2"/>
        <w:numPr>
          <w:ilvl w:val="0"/>
          <w:numId w:val="7"/>
        </w:numPr>
        <w:tabs>
          <w:tab w:val="num" w:pos="709"/>
        </w:tabs>
        <w:spacing w:before="360" w:after="120" w:line="288" w:lineRule="auto"/>
        <w:ind w:left="680" w:hanging="680"/>
        <w:rPr>
          <w:rFonts w:cs="Arial"/>
          <w:noProof w:val="0"/>
          <w:color w:val="00573F" w:themeColor="text2"/>
        </w:rPr>
      </w:pPr>
      <w:bookmarkStart w:id="52" w:name="_Toc505782519"/>
      <w:bookmarkStart w:id="53" w:name="_Toc505863737"/>
      <w:bookmarkStart w:id="54" w:name="_Toc166501686"/>
      <w:bookmarkStart w:id="55" w:name="_Toc224221366"/>
      <w:bookmarkStart w:id="56" w:name="_Toc166501665"/>
      <w:r w:rsidRPr="00542FF5">
        <w:rPr>
          <w:rFonts w:cs="Arial"/>
          <w:noProof w:val="0"/>
          <w:color w:val="00573F" w:themeColor="text2"/>
        </w:rPr>
        <w:t xml:space="preserve">Key </w:t>
      </w:r>
      <w:r w:rsidR="002421C1" w:rsidRPr="00542FF5">
        <w:rPr>
          <w:rFonts w:cs="Arial"/>
          <w:noProof w:val="0"/>
          <w:color w:val="00573F" w:themeColor="text2"/>
        </w:rPr>
        <w:t>D</w:t>
      </w:r>
      <w:r w:rsidRPr="00542FF5">
        <w:rPr>
          <w:rFonts w:cs="Arial"/>
          <w:noProof w:val="0"/>
          <w:color w:val="00573F" w:themeColor="text2"/>
        </w:rPr>
        <w:t>ates</w:t>
      </w:r>
      <w:bookmarkEnd w:id="52"/>
      <w:bookmarkEnd w:id="53"/>
      <w:bookmarkEnd w:id="54"/>
      <w:bookmarkEnd w:id="55"/>
    </w:p>
    <w:tbl>
      <w:tblPr>
        <w:tblStyle w:val="TableGrid"/>
        <w:tblW w:w="4561" w:type="pct"/>
        <w:jc w:val="center"/>
        <w:tblCellMar>
          <w:top w:w="28" w:type="dxa"/>
          <w:left w:w="142" w:type="dxa"/>
          <w:bottom w:w="28" w:type="dxa"/>
          <w:right w:w="142" w:type="dxa"/>
        </w:tblCellMar>
        <w:tblLook w:val="0600" w:firstRow="0" w:lastRow="0" w:firstColumn="0" w:lastColumn="0" w:noHBand="1" w:noVBand="1"/>
      </w:tblPr>
      <w:tblGrid>
        <w:gridCol w:w="4244"/>
        <w:gridCol w:w="4535"/>
      </w:tblGrid>
      <w:tr w:rsidR="00CB160B" w:rsidRPr="00B86A7B" w14:paraId="0A15101B" w14:textId="51E7D83A" w:rsidTr="00282D9A">
        <w:trPr>
          <w:cantSplit/>
          <w:trHeight w:val="454"/>
          <w:jc w:val="center"/>
        </w:trPr>
        <w:tc>
          <w:tcPr>
            <w:tcW w:w="2417" w:type="pct"/>
            <w:tcBorders>
              <w:top w:val="single" w:sz="2" w:space="0" w:color="00573F" w:themeColor="accent1"/>
              <w:left w:val="single" w:sz="8" w:space="0" w:color="000000" w:themeColor="text1"/>
              <w:bottom w:val="single" w:sz="2" w:space="0" w:color="00573F" w:themeColor="accent1"/>
              <w:right w:val="nil"/>
            </w:tcBorders>
            <w:shd w:val="clear" w:color="auto" w:fill="CBDCD8"/>
            <w:vAlign w:val="center"/>
          </w:tcPr>
          <w:p w14:paraId="1E689BB1" w14:textId="665EB5BF" w:rsidR="0084390F" w:rsidRPr="00230739" w:rsidRDefault="0084390F" w:rsidP="00282D9A">
            <w:pPr>
              <w:spacing w:before="40" w:after="40" w:line="288" w:lineRule="auto"/>
              <w:rPr>
                <w:rFonts w:cs="Arial"/>
                <w:b/>
                <w:bCs/>
                <w:sz w:val="22"/>
                <w:szCs w:val="22"/>
              </w:rPr>
            </w:pPr>
            <w:bookmarkStart w:id="57" w:name="ReturnHere"/>
            <w:bookmarkEnd w:id="57"/>
            <w:r w:rsidRPr="00230739">
              <w:rPr>
                <w:rFonts w:cs="Arial"/>
                <w:b/>
                <w:bCs/>
                <w:sz w:val="22"/>
                <w:szCs w:val="22"/>
              </w:rPr>
              <w:t>Applications open</w:t>
            </w:r>
          </w:p>
        </w:tc>
        <w:tc>
          <w:tcPr>
            <w:tcW w:w="2583" w:type="pct"/>
            <w:tcBorders>
              <w:top w:val="single" w:sz="8" w:space="0" w:color="00573F" w:themeColor="accent1"/>
              <w:left w:val="nil"/>
              <w:bottom w:val="single" w:sz="8" w:space="0" w:color="00573F" w:themeColor="accent1"/>
              <w:right w:val="single" w:sz="4" w:space="0" w:color="auto"/>
            </w:tcBorders>
            <w:vAlign w:val="center"/>
          </w:tcPr>
          <w:p w14:paraId="3A10DED7" w14:textId="027B2725" w:rsidR="0084390F" w:rsidRDefault="00011F7A" w:rsidP="00282D9A">
            <w:pPr>
              <w:pStyle w:val="TableTextLeft"/>
              <w:spacing w:before="40" w:after="40" w:line="288" w:lineRule="auto"/>
              <w:rPr>
                <w:rFonts w:ascii="Arial" w:hAnsi="Arial"/>
                <w:color w:val="auto"/>
                <w:sz w:val="22"/>
                <w:szCs w:val="22"/>
              </w:rPr>
            </w:pPr>
            <w:r>
              <w:rPr>
                <w:rFonts w:ascii="Arial" w:hAnsi="Arial"/>
                <w:color w:val="auto"/>
                <w:sz w:val="22"/>
                <w:szCs w:val="22"/>
              </w:rPr>
              <w:t xml:space="preserve">12pm, Monday </w:t>
            </w:r>
            <w:r w:rsidR="3D9958C2" w:rsidRPr="13005C24">
              <w:rPr>
                <w:rFonts w:ascii="Arial" w:hAnsi="Arial"/>
                <w:color w:val="auto"/>
                <w:sz w:val="22"/>
                <w:szCs w:val="22"/>
              </w:rPr>
              <w:t xml:space="preserve">16 March </w:t>
            </w:r>
            <w:r w:rsidR="0084390F" w:rsidRPr="13005C24">
              <w:rPr>
                <w:rFonts w:ascii="Arial" w:hAnsi="Arial"/>
                <w:color w:val="auto"/>
                <w:sz w:val="22"/>
                <w:szCs w:val="22"/>
              </w:rPr>
              <w:t>2026</w:t>
            </w:r>
          </w:p>
        </w:tc>
      </w:tr>
      <w:tr w:rsidR="00CB160B" w:rsidRPr="00B86A7B" w14:paraId="25017A91" w14:textId="396F7422" w:rsidTr="00282D9A">
        <w:trPr>
          <w:cantSplit/>
          <w:trHeight w:val="454"/>
          <w:jc w:val="center"/>
        </w:trPr>
        <w:tc>
          <w:tcPr>
            <w:tcW w:w="2417" w:type="pct"/>
            <w:tcBorders>
              <w:top w:val="single" w:sz="2" w:space="0" w:color="00573F" w:themeColor="accent1"/>
              <w:left w:val="single" w:sz="8" w:space="0" w:color="000000" w:themeColor="text1"/>
              <w:bottom w:val="single" w:sz="2" w:space="0" w:color="00573F" w:themeColor="accent1"/>
              <w:right w:val="nil"/>
            </w:tcBorders>
            <w:shd w:val="clear" w:color="auto" w:fill="CBDCD8"/>
            <w:vAlign w:val="center"/>
          </w:tcPr>
          <w:p w14:paraId="49AAAC5F" w14:textId="48FEF3C9" w:rsidR="0084390F" w:rsidRPr="00230739" w:rsidRDefault="0084390F" w:rsidP="00282D9A">
            <w:pPr>
              <w:spacing w:before="40" w:after="40" w:line="288" w:lineRule="auto"/>
              <w:rPr>
                <w:rFonts w:cs="Arial"/>
                <w:b/>
                <w:bCs/>
                <w:sz w:val="22"/>
                <w:szCs w:val="22"/>
              </w:rPr>
            </w:pPr>
            <w:r>
              <w:rPr>
                <w:rFonts w:cs="Arial"/>
                <w:b/>
                <w:bCs/>
                <w:sz w:val="22"/>
                <w:szCs w:val="22"/>
              </w:rPr>
              <w:t>Webinar</w:t>
            </w:r>
          </w:p>
        </w:tc>
        <w:tc>
          <w:tcPr>
            <w:tcW w:w="2583" w:type="pct"/>
            <w:tcBorders>
              <w:top w:val="single" w:sz="8" w:space="0" w:color="00573F" w:themeColor="accent1"/>
              <w:left w:val="nil"/>
              <w:bottom w:val="single" w:sz="8" w:space="0" w:color="00573F" w:themeColor="accent1"/>
              <w:right w:val="single" w:sz="4" w:space="0" w:color="auto"/>
            </w:tcBorders>
            <w:vAlign w:val="center"/>
          </w:tcPr>
          <w:p w14:paraId="6DDA20D1" w14:textId="6F7D6A99" w:rsidR="0084390F" w:rsidRDefault="0084390F" w:rsidP="00282D9A">
            <w:pPr>
              <w:pStyle w:val="TableTextLeft"/>
              <w:spacing w:before="40" w:after="40" w:line="288" w:lineRule="auto"/>
              <w:rPr>
                <w:rFonts w:ascii="Arial" w:hAnsi="Arial"/>
                <w:color w:val="auto"/>
                <w:sz w:val="22"/>
                <w:szCs w:val="22"/>
              </w:rPr>
            </w:pPr>
            <w:r>
              <w:rPr>
                <w:rFonts w:ascii="Arial" w:hAnsi="Arial"/>
                <w:color w:val="auto"/>
                <w:sz w:val="22"/>
                <w:szCs w:val="22"/>
              </w:rPr>
              <w:t xml:space="preserve">11am, Friday </w:t>
            </w:r>
            <w:r w:rsidR="48E25E4C" w:rsidRPr="13005C24">
              <w:rPr>
                <w:rFonts w:ascii="Arial" w:hAnsi="Arial"/>
                <w:color w:val="auto"/>
                <w:sz w:val="22"/>
                <w:szCs w:val="22"/>
              </w:rPr>
              <w:t>27</w:t>
            </w:r>
            <w:r>
              <w:rPr>
                <w:rFonts w:ascii="Arial" w:hAnsi="Arial"/>
                <w:color w:val="auto"/>
                <w:sz w:val="22"/>
                <w:szCs w:val="22"/>
              </w:rPr>
              <w:t xml:space="preserve"> March 2026</w:t>
            </w:r>
          </w:p>
        </w:tc>
      </w:tr>
      <w:tr w:rsidR="00CB160B" w:rsidRPr="00B86A7B" w14:paraId="09BEBCC8" w14:textId="05B54D98" w:rsidTr="00282D9A">
        <w:trPr>
          <w:cantSplit/>
          <w:trHeight w:val="454"/>
          <w:jc w:val="center"/>
        </w:trPr>
        <w:tc>
          <w:tcPr>
            <w:tcW w:w="2417" w:type="pct"/>
            <w:tcBorders>
              <w:top w:val="single" w:sz="2" w:space="0" w:color="00573F" w:themeColor="accent1"/>
              <w:left w:val="single" w:sz="8" w:space="0" w:color="000000" w:themeColor="text1"/>
              <w:bottom w:val="single" w:sz="2" w:space="0" w:color="00573F" w:themeColor="accent1"/>
              <w:right w:val="nil"/>
            </w:tcBorders>
            <w:shd w:val="clear" w:color="auto" w:fill="CBDCD8"/>
            <w:vAlign w:val="center"/>
          </w:tcPr>
          <w:p w14:paraId="04EE229F" w14:textId="03C89439" w:rsidR="0084390F" w:rsidRPr="00230739" w:rsidRDefault="0084390F" w:rsidP="00282D9A">
            <w:pPr>
              <w:spacing w:before="40" w:after="40" w:line="288" w:lineRule="auto"/>
              <w:rPr>
                <w:rFonts w:cs="Arial"/>
                <w:b/>
                <w:bCs/>
                <w:sz w:val="22"/>
                <w:szCs w:val="22"/>
              </w:rPr>
            </w:pPr>
            <w:r w:rsidRPr="00230739">
              <w:rPr>
                <w:rFonts w:cs="Arial"/>
                <w:b/>
                <w:bCs/>
                <w:sz w:val="22"/>
                <w:szCs w:val="22"/>
              </w:rPr>
              <w:t>CPMG contact deadline</w:t>
            </w:r>
          </w:p>
        </w:tc>
        <w:tc>
          <w:tcPr>
            <w:tcW w:w="2583" w:type="pct"/>
            <w:tcBorders>
              <w:top w:val="single" w:sz="8" w:space="0" w:color="00573F" w:themeColor="accent1"/>
              <w:left w:val="nil"/>
              <w:bottom w:val="single" w:sz="8" w:space="0" w:color="00573F" w:themeColor="accent1"/>
              <w:right w:val="single" w:sz="4" w:space="0" w:color="auto"/>
            </w:tcBorders>
            <w:vAlign w:val="center"/>
          </w:tcPr>
          <w:p w14:paraId="6848CD5E" w14:textId="3D0F0EBD" w:rsidR="0084390F" w:rsidRDefault="0084390F" w:rsidP="00282D9A">
            <w:pPr>
              <w:pStyle w:val="TableTextLeft"/>
              <w:spacing w:before="40" w:after="40" w:line="288" w:lineRule="auto"/>
              <w:rPr>
                <w:rFonts w:ascii="Arial" w:hAnsi="Arial"/>
                <w:color w:val="auto"/>
                <w:sz w:val="22"/>
                <w:szCs w:val="22"/>
              </w:rPr>
            </w:pPr>
            <w:r w:rsidRPr="13005C24">
              <w:rPr>
                <w:rFonts w:ascii="Arial" w:hAnsi="Arial"/>
                <w:color w:val="auto"/>
                <w:sz w:val="22"/>
                <w:szCs w:val="22"/>
              </w:rPr>
              <w:t>1</w:t>
            </w:r>
            <w:r w:rsidR="6E61CE26" w:rsidRPr="13005C24">
              <w:rPr>
                <w:rFonts w:ascii="Arial" w:hAnsi="Arial"/>
                <w:color w:val="auto"/>
                <w:sz w:val="22"/>
                <w:szCs w:val="22"/>
              </w:rPr>
              <w:t xml:space="preserve"> May</w:t>
            </w:r>
            <w:r>
              <w:rPr>
                <w:rFonts w:ascii="Arial" w:hAnsi="Arial"/>
                <w:color w:val="auto"/>
                <w:sz w:val="22"/>
                <w:szCs w:val="22"/>
              </w:rPr>
              <w:t xml:space="preserve"> 2026</w:t>
            </w:r>
          </w:p>
        </w:tc>
      </w:tr>
      <w:tr w:rsidR="00D95A20" w:rsidRPr="00B86A7B" w14:paraId="4DC69B15" w14:textId="4E7963CC" w:rsidTr="00282D9A">
        <w:trPr>
          <w:cantSplit/>
          <w:trHeight w:val="454"/>
          <w:jc w:val="center"/>
        </w:trPr>
        <w:tc>
          <w:tcPr>
            <w:tcW w:w="2417" w:type="pct"/>
            <w:tcBorders>
              <w:top w:val="single" w:sz="2" w:space="0" w:color="00573F" w:themeColor="accent1"/>
              <w:left w:val="single" w:sz="8" w:space="0" w:color="000000" w:themeColor="text1"/>
              <w:bottom w:val="single" w:sz="2" w:space="0" w:color="00573F" w:themeColor="accent1"/>
              <w:right w:val="nil"/>
            </w:tcBorders>
            <w:shd w:val="clear" w:color="auto" w:fill="CBDCD8"/>
            <w:vAlign w:val="center"/>
            <w:hideMark/>
          </w:tcPr>
          <w:p w14:paraId="755CF4D5" w14:textId="01737B32" w:rsidR="0084390F" w:rsidRPr="00230739" w:rsidRDefault="0084390F" w:rsidP="00282D9A">
            <w:pPr>
              <w:spacing w:before="40" w:after="40" w:line="288" w:lineRule="auto"/>
              <w:rPr>
                <w:rFonts w:cs="Arial"/>
                <w:b/>
                <w:bCs/>
                <w:sz w:val="22"/>
                <w:szCs w:val="22"/>
              </w:rPr>
            </w:pPr>
            <w:r w:rsidRPr="00230739">
              <w:rPr>
                <w:rFonts w:cs="Arial"/>
                <w:b/>
                <w:bCs/>
                <w:sz w:val="22"/>
                <w:szCs w:val="22"/>
              </w:rPr>
              <w:t>Applications close</w:t>
            </w:r>
          </w:p>
        </w:tc>
        <w:tc>
          <w:tcPr>
            <w:tcW w:w="2583" w:type="pct"/>
            <w:tcBorders>
              <w:top w:val="single" w:sz="2" w:space="0" w:color="00573F" w:themeColor="accent1"/>
              <w:left w:val="nil"/>
              <w:bottom w:val="single" w:sz="8" w:space="0" w:color="00573F" w:themeColor="accent1"/>
              <w:right w:val="single" w:sz="4" w:space="0" w:color="auto"/>
            </w:tcBorders>
            <w:vAlign w:val="center"/>
          </w:tcPr>
          <w:p w14:paraId="2398CF6B" w14:textId="36C569D2" w:rsidR="0084390F" w:rsidRPr="007246F5" w:rsidRDefault="0084390F" w:rsidP="00282D9A">
            <w:pPr>
              <w:pStyle w:val="TableTextLeft"/>
              <w:spacing w:before="40" w:after="40" w:line="288" w:lineRule="auto"/>
              <w:rPr>
                <w:rFonts w:ascii="Arial" w:hAnsi="Arial"/>
                <w:sz w:val="22"/>
                <w:szCs w:val="22"/>
              </w:rPr>
            </w:pPr>
            <w:r>
              <w:rPr>
                <w:rFonts w:ascii="Arial" w:hAnsi="Arial"/>
                <w:sz w:val="22"/>
                <w:szCs w:val="22"/>
              </w:rPr>
              <w:t xml:space="preserve">11.59pm, Monday </w:t>
            </w:r>
            <w:r w:rsidR="639FC490" w:rsidRPr="13005C24">
              <w:rPr>
                <w:rFonts w:ascii="Arial" w:hAnsi="Arial"/>
                <w:sz w:val="22"/>
                <w:szCs w:val="22"/>
              </w:rPr>
              <w:t>11 May</w:t>
            </w:r>
            <w:r>
              <w:rPr>
                <w:rFonts w:ascii="Arial" w:hAnsi="Arial"/>
                <w:sz w:val="22"/>
                <w:szCs w:val="22"/>
              </w:rPr>
              <w:t xml:space="preserve"> 2026</w:t>
            </w:r>
          </w:p>
        </w:tc>
      </w:tr>
      <w:tr w:rsidR="00A36AD6" w:rsidRPr="00B86A7B" w14:paraId="08390F1C" w14:textId="795DDBF3" w:rsidTr="00282D9A">
        <w:trPr>
          <w:cantSplit/>
          <w:trHeight w:val="454"/>
          <w:jc w:val="center"/>
        </w:trPr>
        <w:tc>
          <w:tcPr>
            <w:tcW w:w="2417" w:type="pct"/>
            <w:tcBorders>
              <w:top w:val="single" w:sz="2" w:space="0" w:color="00573F" w:themeColor="accent1"/>
              <w:left w:val="single" w:sz="8" w:space="0" w:color="000000" w:themeColor="text1"/>
              <w:bottom w:val="single" w:sz="2" w:space="0" w:color="00573F" w:themeColor="accent1"/>
              <w:right w:val="nil"/>
            </w:tcBorders>
            <w:shd w:val="clear" w:color="auto" w:fill="CBDCD8"/>
            <w:vAlign w:val="center"/>
            <w:hideMark/>
          </w:tcPr>
          <w:p w14:paraId="642531BF" w14:textId="03CEBAFF" w:rsidR="0084390F" w:rsidRPr="00230739" w:rsidRDefault="0084390F" w:rsidP="00282D9A">
            <w:pPr>
              <w:spacing w:before="40" w:after="40" w:line="288" w:lineRule="auto"/>
              <w:rPr>
                <w:rFonts w:cs="Arial"/>
                <w:b/>
                <w:bCs/>
                <w:sz w:val="22"/>
                <w:szCs w:val="22"/>
              </w:rPr>
            </w:pPr>
            <w:r w:rsidRPr="00230739">
              <w:rPr>
                <w:rFonts w:cs="Arial"/>
                <w:b/>
                <w:bCs/>
                <w:sz w:val="22"/>
                <w:szCs w:val="22"/>
              </w:rPr>
              <w:t>Projects announced</w:t>
            </w:r>
          </w:p>
        </w:tc>
        <w:tc>
          <w:tcPr>
            <w:tcW w:w="2583" w:type="pct"/>
            <w:tcBorders>
              <w:top w:val="single" w:sz="2" w:space="0" w:color="00573F" w:themeColor="accent1"/>
              <w:left w:val="nil"/>
              <w:bottom w:val="single" w:sz="2" w:space="0" w:color="00573F" w:themeColor="accent1"/>
              <w:right w:val="single" w:sz="4" w:space="0" w:color="auto"/>
            </w:tcBorders>
            <w:vAlign w:val="center"/>
          </w:tcPr>
          <w:p w14:paraId="4093F086" w14:textId="2BB5D29F" w:rsidR="0084390F" w:rsidRDefault="0084390F" w:rsidP="00282D9A">
            <w:pPr>
              <w:pStyle w:val="TableTextLeft"/>
              <w:spacing w:before="40" w:after="40" w:line="288" w:lineRule="auto"/>
              <w:rPr>
                <w:rFonts w:ascii="Arial" w:hAnsi="Arial"/>
                <w:color w:val="auto"/>
                <w:sz w:val="22"/>
                <w:szCs w:val="22"/>
              </w:rPr>
            </w:pPr>
            <w:r>
              <w:rPr>
                <w:rFonts w:ascii="Arial" w:hAnsi="Arial"/>
                <w:color w:val="auto"/>
                <w:sz w:val="22"/>
                <w:szCs w:val="22"/>
              </w:rPr>
              <w:t xml:space="preserve">After </w:t>
            </w:r>
            <w:r w:rsidR="5641148D" w:rsidRPr="13005C24">
              <w:rPr>
                <w:rFonts w:ascii="Arial" w:hAnsi="Arial"/>
                <w:color w:val="auto"/>
                <w:sz w:val="22"/>
                <w:szCs w:val="22"/>
              </w:rPr>
              <w:t>10 August</w:t>
            </w:r>
            <w:r>
              <w:rPr>
                <w:rFonts w:ascii="Arial" w:hAnsi="Arial"/>
                <w:color w:val="auto"/>
                <w:sz w:val="22"/>
                <w:szCs w:val="22"/>
              </w:rPr>
              <w:t xml:space="preserve"> 2026</w:t>
            </w:r>
          </w:p>
        </w:tc>
      </w:tr>
      <w:tr w:rsidR="00A36AD6" w:rsidRPr="00B86A7B" w14:paraId="33BFB7D2" w14:textId="57E734A8" w:rsidTr="00282D9A">
        <w:trPr>
          <w:cantSplit/>
          <w:trHeight w:val="454"/>
          <w:jc w:val="center"/>
        </w:trPr>
        <w:tc>
          <w:tcPr>
            <w:tcW w:w="2417" w:type="pct"/>
            <w:tcBorders>
              <w:top w:val="single" w:sz="2" w:space="0" w:color="00573F" w:themeColor="accent1"/>
              <w:left w:val="single" w:sz="8" w:space="0" w:color="000000" w:themeColor="text1"/>
              <w:bottom w:val="single" w:sz="2" w:space="0" w:color="00573F" w:themeColor="accent1"/>
              <w:right w:val="nil"/>
            </w:tcBorders>
            <w:shd w:val="clear" w:color="auto" w:fill="CBDCD8"/>
            <w:vAlign w:val="center"/>
          </w:tcPr>
          <w:p w14:paraId="10054D30" w14:textId="4AD00535" w:rsidR="0084390F" w:rsidRPr="00230739" w:rsidRDefault="0084390F" w:rsidP="00282D9A">
            <w:pPr>
              <w:spacing w:before="40" w:after="40" w:line="288" w:lineRule="auto"/>
              <w:rPr>
                <w:rFonts w:cs="Arial"/>
                <w:b/>
                <w:bCs/>
                <w:sz w:val="22"/>
                <w:szCs w:val="22"/>
              </w:rPr>
            </w:pPr>
            <w:r w:rsidRPr="00230739">
              <w:rPr>
                <w:rFonts w:cs="Arial"/>
                <w:b/>
                <w:bCs/>
                <w:sz w:val="22"/>
                <w:szCs w:val="22"/>
              </w:rPr>
              <w:t>Activities completed</w:t>
            </w:r>
          </w:p>
        </w:tc>
        <w:tc>
          <w:tcPr>
            <w:tcW w:w="2583" w:type="pct"/>
            <w:tcBorders>
              <w:top w:val="single" w:sz="2" w:space="0" w:color="00573F" w:themeColor="accent1"/>
              <w:left w:val="nil"/>
              <w:bottom w:val="single" w:sz="2" w:space="0" w:color="00573F" w:themeColor="accent1"/>
              <w:right w:val="single" w:sz="4" w:space="0" w:color="auto"/>
            </w:tcBorders>
            <w:vAlign w:val="center"/>
          </w:tcPr>
          <w:p w14:paraId="69D61951" w14:textId="47C1264D" w:rsidR="0084390F" w:rsidRDefault="698000A5" w:rsidP="00282D9A">
            <w:pPr>
              <w:pStyle w:val="TableTextLeft"/>
              <w:spacing w:before="40" w:after="40" w:line="288" w:lineRule="auto"/>
              <w:rPr>
                <w:rFonts w:ascii="Arial" w:hAnsi="Arial"/>
                <w:color w:val="auto"/>
                <w:sz w:val="22"/>
                <w:szCs w:val="22"/>
              </w:rPr>
            </w:pPr>
            <w:r w:rsidRPr="13005C24">
              <w:rPr>
                <w:rFonts w:ascii="Arial" w:hAnsi="Arial"/>
                <w:color w:val="auto"/>
                <w:sz w:val="22"/>
                <w:szCs w:val="22"/>
              </w:rPr>
              <w:t>17 September</w:t>
            </w:r>
            <w:r w:rsidR="0084390F" w:rsidRPr="13005C24">
              <w:rPr>
                <w:rFonts w:ascii="Arial" w:hAnsi="Arial"/>
                <w:color w:val="auto"/>
                <w:sz w:val="22"/>
                <w:szCs w:val="22"/>
              </w:rPr>
              <w:t xml:space="preserve"> 2027</w:t>
            </w:r>
          </w:p>
        </w:tc>
      </w:tr>
      <w:tr w:rsidR="00A36AD6" w:rsidRPr="00B86A7B" w14:paraId="5D5D53C9" w14:textId="00074B4D" w:rsidTr="00282D9A">
        <w:trPr>
          <w:cantSplit/>
          <w:trHeight w:val="454"/>
          <w:jc w:val="center"/>
        </w:trPr>
        <w:tc>
          <w:tcPr>
            <w:tcW w:w="2417" w:type="pct"/>
            <w:tcBorders>
              <w:top w:val="single" w:sz="2" w:space="0" w:color="00573F" w:themeColor="accent1"/>
              <w:left w:val="single" w:sz="8" w:space="0" w:color="000000" w:themeColor="text1"/>
              <w:bottom w:val="single" w:sz="2" w:space="0" w:color="00573F" w:themeColor="accent1"/>
              <w:right w:val="nil"/>
            </w:tcBorders>
            <w:shd w:val="clear" w:color="auto" w:fill="CBDCD8"/>
            <w:vAlign w:val="center"/>
            <w:hideMark/>
          </w:tcPr>
          <w:p w14:paraId="5CFBC0C3" w14:textId="22C4F109" w:rsidR="0084390F" w:rsidRPr="00230739" w:rsidRDefault="0084390F" w:rsidP="00282D9A">
            <w:pPr>
              <w:spacing w:before="40" w:after="40" w:line="288" w:lineRule="auto"/>
              <w:rPr>
                <w:rFonts w:cs="Arial"/>
                <w:b/>
                <w:bCs/>
                <w:sz w:val="22"/>
                <w:szCs w:val="22"/>
              </w:rPr>
            </w:pPr>
            <w:r w:rsidRPr="00230739">
              <w:rPr>
                <w:rFonts w:cs="Arial"/>
                <w:b/>
                <w:bCs/>
                <w:sz w:val="22"/>
                <w:szCs w:val="22"/>
              </w:rPr>
              <w:t>Final reports submitted</w:t>
            </w:r>
          </w:p>
        </w:tc>
        <w:tc>
          <w:tcPr>
            <w:tcW w:w="2583" w:type="pct"/>
            <w:tcBorders>
              <w:top w:val="single" w:sz="2" w:space="0" w:color="00573F" w:themeColor="accent1"/>
              <w:left w:val="nil"/>
              <w:bottom w:val="single" w:sz="2" w:space="0" w:color="00573F" w:themeColor="accent1"/>
              <w:right w:val="single" w:sz="4" w:space="0" w:color="auto"/>
            </w:tcBorders>
            <w:vAlign w:val="center"/>
          </w:tcPr>
          <w:p w14:paraId="3AB45925" w14:textId="7187C116" w:rsidR="0084390F" w:rsidRDefault="5649AB3D" w:rsidP="00282D9A">
            <w:pPr>
              <w:pStyle w:val="TableTextLeft"/>
              <w:spacing w:before="40" w:after="40" w:line="288" w:lineRule="auto"/>
              <w:rPr>
                <w:rFonts w:ascii="Arial" w:hAnsi="Arial"/>
                <w:color w:val="auto"/>
                <w:sz w:val="22"/>
                <w:szCs w:val="22"/>
              </w:rPr>
            </w:pPr>
            <w:r w:rsidRPr="13005C24">
              <w:rPr>
                <w:rFonts w:ascii="Arial" w:hAnsi="Arial"/>
                <w:color w:val="auto"/>
                <w:sz w:val="22"/>
                <w:szCs w:val="22"/>
              </w:rPr>
              <w:t>15 Octo</w:t>
            </w:r>
            <w:r w:rsidR="0084390F" w:rsidRPr="13005C24">
              <w:rPr>
                <w:rFonts w:ascii="Arial" w:hAnsi="Arial"/>
                <w:color w:val="auto"/>
                <w:sz w:val="22"/>
                <w:szCs w:val="22"/>
              </w:rPr>
              <w:t>ber 2027</w:t>
            </w:r>
          </w:p>
        </w:tc>
      </w:tr>
    </w:tbl>
    <w:p w14:paraId="4C45AF6C" w14:textId="1D48FBBC" w:rsidR="00C418DD" w:rsidRPr="00F02B63" w:rsidRDefault="003053C6" w:rsidP="00542FF5">
      <w:pPr>
        <w:pStyle w:val="Heading2"/>
        <w:numPr>
          <w:ilvl w:val="0"/>
          <w:numId w:val="7"/>
        </w:numPr>
        <w:spacing w:before="360" w:after="120" w:line="288" w:lineRule="auto"/>
        <w:ind w:left="680" w:hanging="680"/>
        <w:rPr>
          <w:color w:val="00573F" w:themeColor="text2"/>
        </w:rPr>
      </w:pPr>
      <w:bookmarkStart w:id="58" w:name="_Program_objectives_and"/>
      <w:bookmarkStart w:id="59" w:name="_Toc224221367"/>
      <w:bookmarkEnd w:id="58"/>
      <w:r w:rsidRPr="00F02B63">
        <w:rPr>
          <w:rFonts w:cs="Arial"/>
          <w:noProof w:val="0"/>
          <w:color w:val="00573F" w:themeColor="text2"/>
        </w:rPr>
        <w:lastRenderedPageBreak/>
        <w:t>Funding Priorities</w:t>
      </w:r>
      <w:r w:rsidR="004176E7" w:rsidRPr="00F02B63">
        <w:rPr>
          <w:rFonts w:cs="Arial"/>
          <w:noProof w:val="0"/>
          <w:color w:val="00573F" w:themeColor="text2"/>
        </w:rPr>
        <w:t xml:space="preserve"> and </w:t>
      </w:r>
      <w:r w:rsidR="00C418DD" w:rsidRPr="00F02B63">
        <w:rPr>
          <w:color w:val="00573F" w:themeColor="text2"/>
        </w:rPr>
        <w:t>Investment Focus</w:t>
      </w:r>
      <w:bookmarkEnd w:id="59"/>
    </w:p>
    <w:p w14:paraId="41A96B19" w14:textId="066AA1DD" w:rsidR="00804D5F" w:rsidRPr="00B31471" w:rsidRDefault="00F85910" w:rsidP="00542FF5">
      <w:pPr>
        <w:pStyle w:val="Heading3"/>
        <w:spacing w:before="240" w:after="120" w:line="288" w:lineRule="auto"/>
        <w:rPr>
          <w:sz w:val="28"/>
          <w:szCs w:val="30"/>
        </w:rPr>
      </w:pPr>
      <w:bookmarkStart w:id="60" w:name="_Toc224038194"/>
      <w:bookmarkStart w:id="61" w:name="_Toc224042599"/>
      <w:bookmarkStart w:id="62" w:name="_Toc224049531"/>
      <w:bookmarkStart w:id="63" w:name="_Toc224112633"/>
      <w:bookmarkStart w:id="64" w:name="_Toc224112989"/>
      <w:bookmarkStart w:id="65" w:name="_Toc224126764"/>
      <w:bookmarkStart w:id="66" w:name="_Toc224127389"/>
      <w:bookmarkStart w:id="67" w:name="_Toc224220560"/>
      <w:bookmarkStart w:id="68" w:name="_Toc224221368"/>
      <w:r w:rsidRPr="00B31471">
        <w:rPr>
          <w:sz w:val="28"/>
          <w:szCs w:val="30"/>
        </w:rPr>
        <w:t>Funding Priorities</w:t>
      </w:r>
      <w:bookmarkEnd w:id="60"/>
      <w:bookmarkEnd w:id="61"/>
      <w:bookmarkEnd w:id="62"/>
      <w:bookmarkEnd w:id="63"/>
      <w:bookmarkEnd w:id="64"/>
      <w:bookmarkEnd w:id="65"/>
      <w:bookmarkEnd w:id="66"/>
      <w:bookmarkEnd w:id="67"/>
      <w:bookmarkEnd w:id="68"/>
    </w:p>
    <w:p w14:paraId="5EE70C46" w14:textId="3123B37C" w:rsidR="00C01664" w:rsidRPr="00C418DD" w:rsidRDefault="00C01664" w:rsidP="00282D9A">
      <w:pPr>
        <w:spacing w:before="60" w:after="120" w:line="288" w:lineRule="auto"/>
        <w:rPr>
          <w:rFonts w:eastAsia="Arial" w:cs="Arial"/>
          <w:sz w:val="22"/>
          <w:szCs w:val="22"/>
        </w:rPr>
      </w:pPr>
      <w:r w:rsidRPr="00C418DD">
        <w:rPr>
          <w:rFonts w:eastAsia="Arial" w:cs="Arial"/>
          <w:sz w:val="22"/>
          <w:szCs w:val="22"/>
        </w:rPr>
        <w:t>This program aims to:</w:t>
      </w:r>
    </w:p>
    <w:p w14:paraId="12AE5BF0" w14:textId="39D8EA52" w:rsidR="006126E5" w:rsidRPr="006126E5" w:rsidRDefault="004176E7" w:rsidP="00282D9A">
      <w:pPr>
        <w:pStyle w:val="ListParagraph"/>
        <w:numPr>
          <w:ilvl w:val="0"/>
          <w:numId w:val="25"/>
        </w:numPr>
        <w:spacing w:before="60" w:after="120" w:line="288" w:lineRule="auto"/>
        <w:ind w:left="697" w:hanging="357"/>
        <w:contextualSpacing w:val="0"/>
        <w:rPr>
          <w:rFonts w:ascii="Arial" w:eastAsia="Arial" w:hAnsi="Arial"/>
          <w:sz w:val="22"/>
          <w:szCs w:val="22"/>
        </w:rPr>
      </w:pPr>
      <w:r w:rsidRPr="006126E5">
        <w:rPr>
          <w:rFonts w:ascii="Arial" w:eastAsia="Arial" w:hAnsi="Arial"/>
          <w:sz w:val="22"/>
          <w:szCs w:val="22"/>
        </w:rPr>
        <w:t xml:space="preserve">Build </w:t>
      </w:r>
      <w:r w:rsidR="00B2239C">
        <w:rPr>
          <w:rFonts w:ascii="Arial" w:eastAsia="Arial" w:hAnsi="Arial"/>
          <w:sz w:val="22"/>
          <w:szCs w:val="22"/>
        </w:rPr>
        <w:t xml:space="preserve">the </w:t>
      </w:r>
      <w:r w:rsidRPr="006126E5">
        <w:rPr>
          <w:rFonts w:ascii="Arial" w:eastAsia="Arial" w:hAnsi="Arial"/>
          <w:sz w:val="22"/>
          <w:szCs w:val="22"/>
        </w:rPr>
        <w:t xml:space="preserve">capacity of land managers to manage declared established invasive species on their </w:t>
      </w:r>
      <w:r w:rsidR="003C777F">
        <w:rPr>
          <w:rFonts w:ascii="Arial" w:eastAsia="Arial" w:hAnsi="Arial"/>
          <w:sz w:val="22"/>
          <w:szCs w:val="22"/>
        </w:rPr>
        <w:t>property</w:t>
      </w:r>
      <w:r w:rsidR="00804D5F" w:rsidRPr="006126E5">
        <w:rPr>
          <w:rFonts w:ascii="Arial" w:eastAsia="Arial" w:hAnsi="Arial"/>
          <w:sz w:val="22"/>
          <w:szCs w:val="22"/>
        </w:rPr>
        <w:t>.</w:t>
      </w:r>
      <w:r w:rsidR="006126E5">
        <w:rPr>
          <w:rFonts w:ascii="Arial" w:eastAsia="Arial" w:hAnsi="Arial"/>
          <w:sz w:val="22"/>
          <w:szCs w:val="22"/>
        </w:rPr>
        <w:t xml:space="preserve"> </w:t>
      </w:r>
    </w:p>
    <w:p w14:paraId="26E2B48A" w14:textId="791A62CF" w:rsidR="008E513C" w:rsidRPr="006126E5" w:rsidRDefault="004176E7" w:rsidP="00542FF5">
      <w:pPr>
        <w:pStyle w:val="ListParagraph"/>
        <w:numPr>
          <w:ilvl w:val="0"/>
          <w:numId w:val="25"/>
        </w:numPr>
        <w:spacing w:before="60" w:after="240" w:line="288" w:lineRule="auto"/>
        <w:ind w:left="697" w:hanging="357"/>
        <w:contextualSpacing w:val="0"/>
        <w:rPr>
          <w:rFonts w:ascii="Arial" w:eastAsia="Arial" w:hAnsi="Arial"/>
        </w:rPr>
      </w:pPr>
      <w:r w:rsidRPr="006126E5">
        <w:rPr>
          <w:rFonts w:ascii="Arial" w:eastAsia="Arial" w:hAnsi="Arial"/>
          <w:sz w:val="22"/>
          <w:szCs w:val="22"/>
        </w:rPr>
        <w:t xml:space="preserve">Empower Victoria’s 4 recognised statewide Community Pest Management Groups to become innovative and future focused leaders in the community. </w:t>
      </w:r>
    </w:p>
    <w:p w14:paraId="1AD68704" w14:textId="5F713F77" w:rsidR="003053C6" w:rsidRPr="004176E7" w:rsidRDefault="00115DE7" w:rsidP="00542FF5">
      <w:pPr>
        <w:spacing w:before="60" w:after="240" w:line="288" w:lineRule="auto"/>
        <w:rPr>
          <w:rFonts w:eastAsia="Arial"/>
          <w:sz w:val="22"/>
          <w:szCs w:val="22"/>
        </w:rPr>
      </w:pPr>
      <w:r w:rsidRPr="004176E7">
        <w:rPr>
          <w:rFonts w:eastAsia="Arial"/>
          <w:sz w:val="22"/>
          <w:szCs w:val="22"/>
        </w:rPr>
        <w:t>Proposed project</w:t>
      </w:r>
      <w:r w:rsidR="00A24C43" w:rsidRPr="004176E7">
        <w:rPr>
          <w:rFonts w:eastAsia="Arial"/>
          <w:sz w:val="22"/>
          <w:szCs w:val="22"/>
        </w:rPr>
        <w:t>s</w:t>
      </w:r>
      <w:r w:rsidRPr="004176E7">
        <w:rPr>
          <w:rFonts w:eastAsia="Arial"/>
          <w:sz w:val="22"/>
          <w:szCs w:val="22"/>
        </w:rPr>
        <w:t xml:space="preserve"> must meet the following funding priorities and align to the objectives and outcomes relevant to the applicant’s type of organisation</w:t>
      </w:r>
      <w:r w:rsidRPr="004176E7" w:rsidDel="00115DE7">
        <w:rPr>
          <w:rFonts w:eastAsia="Arial"/>
          <w:sz w:val="22"/>
          <w:szCs w:val="22"/>
        </w:rPr>
        <w:t xml:space="preserve"> </w:t>
      </w:r>
      <w:r w:rsidR="00EE45C7" w:rsidRPr="004176E7">
        <w:rPr>
          <w:rFonts w:eastAsia="Arial"/>
          <w:sz w:val="22"/>
          <w:szCs w:val="22"/>
        </w:rPr>
        <w:t>(</w:t>
      </w:r>
      <w:r w:rsidRPr="004176E7">
        <w:rPr>
          <w:rFonts w:eastAsia="Arial"/>
          <w:sz w:val="22"/>
          <w:szCs w:val="22"/>
        </w:rPr>
        <w:t xml:space="preserve">detailed </w:t>
      </w:r>
      <w:r w:rsidR="00AC62E8" w:rsidRPr="004176E7">
        <w:rPr>
          <w:rFonts w:eastAsia="Arial"/>
          <w:sz w:val="22"/>
          <w:szCs w:val="22"/>
        </w:rPr>
        <w:t xml:space="preserve">in </w:t>
      </w:r>
      <w:hyperlink w:anchor="_Regional_and_Local_1" w:history="1">
        <w:r w:rsidR="00AC62E8" w:rsidRPr="00ED3874">
          <w:rPr>
            <w:rStyle w:val="Hyperlink"/>
            <w:rFonts w:eastAsia="Arial"/>
            <w:color w:val="0070C0"/>
            <w:sz w:val="22"/>
            <w:szCs w:val="22"/>
          </w:rPr>
          <w:t>Section 6</w:t>
        </w:r>
      </w:hyperlink>
      <w:r w:rsidR="00AC62E8" w:rsidRPr="00ED3874">
        <w:rPr>
          <w:rFonts w:eastAsia="Arial"/>
          <w:color w:val="0070C0"/>
          <w:sz w:val="22"/>
          <w:szCs w:val="22"/>
        </w:rPr>
        <w:t xml:space="preserve"> </w:t>
      </w:r>
      <w:r w:rsidR="00AC62E8" w:rsidRPr="004176E7">
        <w:rPr>
          <w:rFonts w:eastAsia="Arial"/>
          <w:sz w:val="22"/>
          <w:szCs w:val="22"/>
        </w:rPr>
        <w:t xml:space="preserve">or </w:t>
      </w:r>
      <w:hyperlink w:anchor="_Recognised_Statewide_CPMG" w:history="1">
        <w:r w:rsidR="00AC62E8" w:rsidRPr="00ED3874">
          <w:rPr>
            <w:rStyle w:val="Hyperlink"/>
            <w:rFonts w:eastAsia="Arial"/>
            <w:color w:val="0070C0"/>
            <w:sz w:val="22"/>
            <w:szCs w:val="22"/>
          </w:rPr>
          <w:t>Section 7</w:t>
        </w:r>
      </w:hyperlink>
      <w:r w:rsidR="00EE45C7" w:rsidRPr="004176E7">
        <w:rPr>
          <w:rFonts w:eastAsia="Arial"/>
          <w:sz w:val="22"/>
          <w:szCs w:val="22"/>
        </w:rPr>
        <w:t>)</w:t>
      </w:r>
      <w:r w:rsidR="00AC62E8" w:rsidRPr="004176E7">
        <w:rPr>
          <w:rFonts w:eastAsia="Arial"/>
          <w:sz w:val="22"/>
          <w:szCs w:val="22"/>
        </w:rPr>
        <w:t xml:space="preserve">. </w:t>
      </w:r>
    </w:p>
    <w:p w14:paraId="52E7812B" w14:textId="1634E156" w:rsidR="0098014A" w:rsidRPr="00796104" w:rsidRDefault="00112034" w:rsidP="00ED3874">
      <w:pPr>
        <w:pStyle w:val="Heading3"/>
        <w:spacing w:after="120" w:line="288" w:lineRule="auto"/>
        <w:rPr>
          <w:szCs w:val="24"/>
        </w:rPr>
      </w:pPr>
      <w:bookmarkStart w:id="69" w:name="_Regional_and_Local"/>
      <w:bookmarkStart w:id="70" w:name="_Toc224042600"/>
      <w:bookmarkStart w:id="71" w:name="_Toc224049532"/>
      <w:bookmarkStart w:id="72" w:name="_Toc224112634"/>
      <w:bookmarkStart w:id="73" w:name="_Toc224112990"/>
      <w:bookmarkStart w:id="74" w:name="_Toc224126765"/>
      <w:bookmarkStart w:id="75" w:name="_Toc224127390"/>
      <w:bookmarkStart w:id="76" w:name="_Toc224220561"/>
      <w:bookmarkStart w:id="77" w:name="_Toc224221369"/>
      <w:bookmarkStart w:id="78" w:name="_Toc224038195"/>
      <w:bookmarkEnd w:id="69"/>
      <w:r w:rsidRPr="00796104">
        <w:t xml:space="preserve">Regional and Local </w:t>
      </w:r>
      <w:r w:rsidR="0098014A" w:rsidRPr="00796104">
        <w:t>Organisations</w:t>
      </w:r>
      <w:bookmarkEnd w:id="70"/>
      <w:bookmarkEnd w:id="71"/>
      <w:bookmarkEnd w:id="72"/>
      <w:bookmarkEnd w:id="73"/>
      <w:bookmarkEnd w:id="74"/>
      <w:bookmarkEnd w:id="75"/>
      <w:bookmarkEnd w:id="76"/>
      <w:bookmarkEnd w:id="77"/>
      <w:r w:rsidR="00013A2F">
        <w:t xml:space="preserve"> </w:t>
      </w:r>
      <w:bookmarkEnd w:id="78"/>
    </w:p>
    <w:p w14:paraId="15068C9D" w14:textId="6A940FE3" w:rsidR="00100E2B" w:rsidRPr="00100E2B" w:rsidRDefault="007D4CF3" w:rsidP="00282D9A">
      <w:pPr>
        <w:spacing w:before="60" w:after="120" w:line="288" w:lineRule="auto"/>
        <w:rPr>
          <w:rFonts w:cs="Arial"/>
          <w:sz w:val="22"/>
          <w:szCs w:val="22"/>
        </w:rPr>
      </w:pPr>
      <w:r>
        <w:rPr>
          <w:rFonts w:cs="Arial"/>
          <w:sz w:val="22"/>
          <w:szCs w:val="22"/>
        </w:rPr>
        <w:t xml:space="preserve">Funding </w:t>
      </w:r>
      <w:r w:rsidR="006040C0">
        <w:rPr>
          <w:rFonts w:cs="Arial"/>
          <w:sz w:val="22"/>
          <w:szCs w:val="22"/>
        </w:rPr>
        <w:t xml:space="preserve">will be </w:t>
      </w:r>
      <w:r>
        <w:rPr>
          <w:rFonts w:cs="Arial"/>
          <w:sz w:val="22"/>
          <w:szCs w:val="22"/>
        </w:rPr>
        <w:t>pr</w:t>
      </w:r>
      <w:r w:rsidR="00100E2B" w:rsidRPr="00100E2B">
        <w:rPr>
          <w:rFonts w:cs="Arial"/>
          <w:sz w:val="22"/>
          <w:szCs w:val="22"/>
        </w:rPr>
        <w:t>ioritis</w:t>
      </w:r>
      <w:r w:rsidR="006040C0">
        <w:rPr>
          <w:rFonts w:cs="Arial"/>
          <w:sz w:val="22"/>
          <w:szCs w:val="22"/>
        </w:rPr>
        <w:t>ed</w:t>
      </w:r>
      <w:r w:rsidR="00BF7006">
        <w:rPr>
          <w:rFonts w:cs="Arial"/>
          <w:sz w:val="22"/>
          <w:szCs w:val="22"/>
        </w:rPr>
        <w:t xml:space="preserve"> for projects that</w:t>
      </w:r>
      <w:r w:rsidR="00100E2B" w:rsidRPr="00100E2B">
        <w:rPr>
          <w:rFonts w:cs="Arial"/>
          <w:sz w:val="22"/>
          <w:szCs w:val="22"/>
        </w:rPr>
        <w:t>:</w:t>
      </w:r>
    </w:p>
    <w:p w14:paraId="374D19A9" w14:textId="662CAB46" w:rsidR="00100E2B" w:rsidRPr="00100E2B" w:rsidRDefault="00BF7006" w:rsidP="00282D9A">
      <w:pPr>
        <w:numPr>
          <w:ilvl w:val="0"/>
          <w:numId w:val="24"/>
        </w:numPr>
        <w:spacing w:before="60" w:after="120" w:line="288" w:lineRule="auto"/>
        <w:ind w:left="680" w:hanging="340"/>
        <w:rPr>
          <w:rFonts w:cs="Arial"/>
          <w:sz w:val="22"/>
          <w:szCs w:val="22"/>
        </w:rPr>
      </w:pPr>
      <w:r>
        <w:rPr>
          <w:rFonts w:cs="Arial"/>
          <w:sz w:val="22"/>
          <w:szCs w:val="22"/>
        </w:rPr>
        <w:t>A</w:t>
      </w:r>
      <w:r w:rsidR="00100E2B" w:rsidRPr="00100E2B">
        <w:rPr>
          <w:rFonts w:cs="Arial"/>
          <w:sz w:val="22"/>
          <w:szCs w:val="22"/>
        </w:rPr>
        <w:t xml:space="preserve">ddress one or more target species listed under the </w:t>
      </w:r>
      <w:r w:rsidR="00100E2B" w:rsidRPr="00100E2B">
        <w:rPr>
          <w:rFonts w:cs="Arial"/>
          <w:b/>
          <w:i/>
          <w:sz w:val="22"/>
          <w:szCs w:val="22"/>
        </w:rPr>
        <w:t>Catchment and Land Protection Act 1994</w:t>
      </w:r>
      <w:r w:rsidR="00100E2B" w:rsidRPr="00100E2B">
        <w:rPr>
          <w:rFonts w:cs="Arial"/>
          <w:b/>
          <w:sz w:val="22"/>
          <w:szCs w:val="22"/>
        </w:rPr>
        <w:t xml:space="preserve"> (CaLP Act)</w:t>
      </w:r>
      <w:r w:rsidR="003D4F98">
        <w:rPr>
          <w:rFonts w:cs="Arial"/>
          <w:bCs/>
          <w:sz w:val="22"/>
          <w:szCs w:val="22"/>
        </w:rPr>
        <w:t>.</w:t>
      </w:r>
      <w:r w:rsidR="00100E2B" w:rsidRPr="00100E2B">
        <w:rPr>
          <w:rFonts w:cs="Arial"/>
          <w:b/>
          <w:sz w:val="22"/>
          <w:szCs w:val="22"/>
        </w:rPr>
        <w:t xml:space="preserve"> </w:t>
      </w:r>
    </w:p>
    <w:p w14:paraId="23DE2BD5" w14:textId="647A62C6" w:rsidR="00100E2B" w:rsidRPr="00CF3EB1" w:rsidRDefault="00DD5262" w:rsidP="00282D9A">
      <w:pPr>
        <w:numPr>
          <w:ilvl w:val="0"/>
          <w:numId w:val="24"/>
        </w:numPr>
        <w:spacing w:before="60" w:after="120" w:line="288" w:lineRule="auto"/>
        <w:ind w:left="680" w:hanging="340"/>
        <w:rPr>
          <w:rFonts w:cs="Arial"/>
          <w:sz w:val="22"/>
          <w:szCs w:val="22"/>
        </w:rPr>
      </w:pPr>
      <w:r>
        <w:rPr>
          <w:rFonts w:cs="Arial"/>
          <w:sz w:val="22"/>
          <w:szCs w:val="22"/>
        </w:rPr>
        <w:t xml:space="preserve">Include </w:t>
      </w:r>
      <w:r w:rsidR="00100E2B" w:rsidRPr="179F5D82">
        <w:rPr>
          <w:rFonts w:cs="Arial"/>
          <w:sz w:val="22"/>
          <w:szCs w:val="22"/>
        </w:rPr>
        <w:t>collaborat</w:t>
      </w:r>
      <w:r>
        <w:rPr>
          <w:rFonts w:cs="Arial"/>
          <w:sz w:val="22"/>
          <w:szCs w:val="22"/>
        </w:rPr>
        <w:t>ing</w:t>
      </w:r>
      <w:r w:rsidR="00100E2B" w:rsidRPr="179F5D82">
        <w:rPr>
          <w:rFonts w:cs="Arial"/>
          <w:sz w:val="22"/>
          <w:szCs w:val="22"/>
        </w:rPr>
        <w:t xml:space="preserve"> with other organisations, including the </w:t>
      </w:r>
      <w:r w:rsidR="0016783E" w:rsidRPr="179F5D82">
        <w:rPr>
          <w:rFonts w:cs="Arial"/>
          <w:sz w:val="22"/>
          <w:szCs w:val="22"/>
        </w:rPr>
        <w:t xml:space="preserve">recognised </w:t>
      </w:r>
      <w:r w:rsidR="00B32840" w:rsidRPr="179F5D82">
        <w:rPr>
          <w:rFonts w:cs="Arial"/>
          <w:sz w:val="22"/>
          <w:szCs w:val="22"/>
        </w:rPr>
        <w:t xml:space="preserve">statewide </w:t>
      </w:r>
      <w:r w:rsidR="00100E2B" w:rsidRPr="00CF3EB1">
        <w:rPr>
          <w:rFonts w:cs="Arial"/>
          <w:sz w:val="22"/>
          <w:szCs w:val="22"/>
        </w:rPr>
        <w:t xml:space="preserve">Community Pest Management Groups (CPMGs), where relevant. </w:t>
      </w:r>
    </w:p>
    <w:p w14:paraId="1D445024" w14:textId="2453A681" w:rsidR="00100E2B" w:rsidRPr="00D14F98" w:rsidRDefault="00DD5262" w:rsidP="00542FF5">
      <w:pPr>
        <w:pStyle w:val="ListParagraph"/>
        <w:numPr>
          <w:ilvl w:val="0"/>
          <w:numId w:val="24"/>
        </w:numPr>
        <w:spacing w:line="288" w:lineRule="auto"/>
        <w:ind w:left="680" w:hanging="340"/>
        <w:contextualSpacing w:val="0"/>
        <w:rPr>
          <w:rFonts w:ascii="Arial" w:hAnsi="Arial"/>
          <w:color w:val="auto"/>
          <w:sz w:val="22"/>
          <w:szCs w:val="22"/>
        </w:rPr>
      </w:pPr>
      <w:r>
        <w:rPr>
          <w:rFonts w:ascii="Arial" w:hAnsi="Arial"/>
          <w:color w:val="auto"/>
          <w:sz w:val="22"/>
          <w:szCs w:val="22"/>
        </w:rPr>
        <w:t>C</w:t>
      </w:r>
      <w:r w:rsidR="00186242">
        <w:rPr>
          <w:rFonts w:ascii="Arial" w:hAnsi="Arial"/>
          <w:color w:val="auto"/>
          <w:sz w:val="22"/>
          <w:szCs w:val="22"/>
        </w:rPr>
        <w:t>learly detail</w:t>
      </w:r>
      <w:r w:rsidR="00186242" w:rsidRPr="006D442F">
        <w:rPr>
          <w:rFonts w:ascii="Arial" w:hAnsi="Arial"/>
          <w:color w:val="auto"/>
          <w:sz w:val="22"/>
          <w:szCs w:val="22"/>
        </w:rPr>
        <w:t xml:space="preserve"> how </w:t>
      </w:r>
      <w:r w:rsidR="1C61EAA5" w:rsidRPr="55E779C9">
        <w:rPr>
          <w:rFonts w:ascii="Arial" w:hAnsi="Arial"/>
          <w:color w:val="auto"/>
          <w:sz w:val="22"/>
          <w:szCs w:val="22"/>
        </w:rPr>
        <w:t xml:space="preserve">best </w:t>
      </w:r>
      <w:r w:rsidR="00186242" w:rsidRPr="006D442F">
        <w:rPr>
          <w:rFonts w:ascii="Arial" w:hAnsi="Arial"/>
          <w:color w:val="auto"/>
          <w:sz w:val="22"/>
          <w:szCs w:val="22"/>
        </w:rPr>
        <w:t>practice management information for the target species will be delivered across all proposed activities.</w:t>
      </w:r>
    </w:p>
    <w:p w14:paraId="4BD3BB8E" w14:textId="3BD1AA0F" w:rsidR="00796104" w:rsidRPr="00506FA7" w:rsidRDefault="00D26091" w:rsidP="00ED3874">
      <w:pPr>
        <w:pStyle w:val="Heading4"/>
        <w:spacing w:before="360" w:after="120" w:line="288" w:lineRule="auto"/>
        <w:rPr>
          <w:szCs w:val="24"/>
        </w:rPr>
      </w:pPr>
      <w:bookmarkStart w:id="79" w:name="_Recognised_Statewide_Community"/>
      <w:bookmarkStart w:id="80" w:name="_Toc224042601"/>
      <w:bookmarkStart w:id="81" w:name="_Toc224049533"/>
      <w:bookmarkStart w:id="82" w:name="_Toc224112635"/>
      <w:bookmarkStart w:id="83" w:name="_Toc224112991"/>
      <w:bookmarkStart w:id="84" w:name="_Toc224126766"/>
      <w:bookmarkStart w:id="85" w:name="_Toc224127391"/>
      <w:bookmarkStart w:id="86" w:name="_Toc224220562"/>
      <w:bookmarkStart w:id="87" w:name="_Toc224221370"/>
      <w:bookmarkStart w:id="88" w:name="_Toc224038196"/>
      <w:bookmarkEnd w:id="79"/>
      <w:r w:rsidRPr="004176E7">
        <w:t xml:space="preserve">Recognised </w:t>
      </w:r>
      <w:r w:rsidR="00B32840" w:rsidRPr="004176E7">
        <w:t xml:space="preserve">Statewide </w:t>
      </w:r>
      <w:r w:rsidRPr="004176E7">
        <w:t>Community Pest Management Groups</w:t>
      </w:r>
      <w:bookmarkEnd w:id="80"/>
      <w:bookmarkEnd w:id="81"/>
      <w:bookmarkEnd w:id="82"/>
      <w:bookmarkEnd w:id="83"/>
      <w:bookmarkEnd w:id="84"/>
      <w:bookmarkEnd w:id="85"/>
      <w:bookmarkEnd w:id="86"/>
      <w:bookmarkEnd w:id="87"/>
      <w:r w:rsidR="00796104" w:rsidRPr="004176E7">
        <w:t xml:space="preserve"> </w:t>
      </w:r>
      <w:bookmarkEnd w:id="88"/>
    </w:p>
    <w:p w14:paraId="14CF0929" w14:textId="6C36E1DE" w:rsidR="00796104" w:rsidRPr="001C3DF9" w:rsidRDefault="006D442F" w:rsidP="00282D9A">
      <w:pPr>
        <w:spacing w:before="60" w:after="120" w:line="288" w:lineRule="auto"/>
        <w:rPr>
          <w:sz w:val="22"/>
          <w:szCs w:val="56"/>
        </w:rPr>
      </w:pPr>
      <w:r>
        <w:rPr>
          <w:sz w:val="22"/>
          <w:szCs w:val="56"/>
        </w:rPr>
        <w:t xml:space="preserve">Funding </w:t>
      </w:r>
      <w:r w:rsidR="00946C00">
        <w:rPr>
          <w:sz w:val="22"/>
          <w:szCs w:val="56"/>
        </w:rPr>
        <w:t xml:space="preserve">will </w:t>
      </w:r>
      <w:r w:rsidR="00AE6D90">
        <w:rPr>
          <w:sz w:val="22"/>
          <w:szCs w:val="56"/>
        </w:rPr>
        <w:t xml:space="preserve">be </w:t>
      </w:r>
      <w:r>
        <w:rPr>
          <w:sz w:val="22"/>
          <w:szCs w:val="56"/>
        </w:rPr>
        <w:t>p</w:t>
      </w:r>
      <w:r w:rsidR="00796104" w:rsidRPr="001C3DF9">
        <w:rPr>
          <w:sz w:val="22"/>
          <w:szCs w:val="56"/>
        </w:rPr>
        <w:t>rioritis</w:t>
      </w:r>
      <w:r w:rsidR="00AE6D90">
        <w:rPr>
          <w:sz w:val="22"/>
          <w:szCs w:val="56"/>
        </w:rPr>
        <w:t>ed</w:t>
      </w:r>
      <w:r w:rsidR="00796104" w:rsidRPr="001C3DF9">
        <w:rPr>
          <w:sz w:val="22"/>
          <w:szCs w:val="56"/>
        </w:rPr>
        <w:t xml:space="preserve"> </w:t>
      </w:r>
      <w:r w:rsidR="006040C0">
        <w:rPr>
          <w:sz w:val="22"/>
          <w:szCs w:val="56"/>
        </w:rPr>
        <w:t xml:space="preserve">for projects that </w:t>
      </w:r>
      <w:r w:rsidR="00796104" w:rsidRPr="001C3DF9">
        <w:rPr>
          <w:sz w:val="22"/>
          <w:szCs w:val="56"/>
        </w:rPr>
        <w:t>include:</w:t>
      </w:r>
    </w:p>
    <w:p w14:paraId="659F23D0" w14:textId="186CB948" w:rsidR="00796104" w:rsidRPr="001C3DF9" w:rsidRDefault="00796104" w:rsidP="00282D9A">
      <w:pPr>
        <w:pStyle w:val="ListParagraph"/>
        <w:numPr>
          <w:ilvl w:val="0"/>
          <w:numId w:val="23"/>
        </w:numPr>
        <w:spacing w:before="60" w:after="120" w:line="288" w:lineRule="auto"/>
        <w:ind w:left="680" w:hanging="340"/>
        <w:contextualSpacing w:val="0"/>
        <w:rPr>
          <w:sz w:val="22"/>
          <w:szCs w:val="56"/>
        </w:rPr>
      </w:pPr>
      <w:r w:rsidRPr="001C3DF9">
        <w:rPr>
          <w:rFonts w:ascii="Arial" w:hAnsi="Arial"/>
          <w:sz w:val="22"/>
          <w:szCs w:val="56"/>
        </w:rPr>
        <w:t xml:space="preserve">Developing training programs or activities to boost community leaders or advocates awareness and technical knowledge and encourage active established invasive species management as a state advisory group. </w:t>
      </w:r>
    </w:p>
    <w:p w14:paraId="252DCC10" w14:textId="10C6A0B3" w:rsidR="00796104" w:rsidRPr="001C3DF9" w:rsidRDefault="00796104" w:rsidP="00282D9A">
      <w:pPr>
        <w:pStyle w:val="ListParagraph"/>
        <w:numPr>
          <w:ilvl w:val="0"/>
          <w:numId w:val="23"/>
        </w:numPr>
        <w:spacing w:before="60" w:after="120" w:line="288" w:lineRule="auto"/>
        <w:ind w:left="680" w:hanging="340"/>
        <w:contextualSpacing w:val="0"/>
        <w:rPr>
          <w:sz w:val="22"/>
          <w:szCs w:val="56"/>
        </w:rPr>
      </w:pPr>
      <w:r w:rsidRPr="001C3DF9">
        <w:rPr>
          <w:rFonts w:ascii="Arial" w:hAnsi="Arial"/>
          <w:sz w:val="22"/>
          <w:szCs w:val="56"/>
        </w:rPr>
        <w:t xml:space="preserve">Boosting committee member’s knowledge and skills in leadership and governance, including potentially funding leadership training. </w:t>
      </w:r>
    </w:p>
    <w:p w14:paraId="68FA520F" w14:textId="362449A7" w:rsidR="00796104" w:rsidRPr="001C3DF9" w:rsidRDefault="00796104" w:rsidP="00282D9A">
      <w:pPr>
        <w:pStyle w:val="ListParagraph"/>
        <w:numPr>
          <w:ilvl w:val="0"/>
          <w:numId w:val="23"/>
        </w:numPr>
        <w:spacing w:before="60" w:after="120" w:line="288" w:lineRule="auto"/>
        <w:ind w:left="680" w:hanging="340"/>
        <w:contextualSpacing w:val="0"/>
        <w:rPr>
          <w:sz w:val="22"/>
          <w:szCs w:val="56"/>
        </w:rPr>
      </w:pPr>
      <w:r w:rsidRPr="001C3DF9">
        <w:rPr>
          <w:rFonts w:ascii="Arial" w:hAnsi="Arial"/>
          <w:sz w:val="22"/>
          <w:szCs w:val="56"/>
        </w:rPr>
        <w:t xml:space="preserve">Collaborative opportunities that build the capacity of several </w:t>
      </w:r>
      <w:r w:rsidR="00842626">
        <w:rPr>
          <w:rFonts w:ascii="Arial" w:hAnsi="Arial"/>
          <w:sz w:val="22"/>
          <w:szCs w:val="56"/>
        </w:rPr>
        <w:t>organisations</w:t>
      </w:r>
      <w:r w:rsidRPr="001C3DF9">
        <w:rPr>
          <w:rFonts w:ascii="Arial" w:hAnsi="Arial"/>
          <w:sz w:val="22"/>
          <w:szCs w:val="56"/>
        </w:rPr>
        <w:t xml:space="preserve"> or respond to a challenge identified. </w:t>
      </w:r>
    </w:p>
    <w:p w14:paraId="662AF7E4" w14:textId="0FBD3A1E" w:rsidR="00796104" w:rsidRPr="001C3DF9" w:rsidRDefault="00796104" w:rsidP="00282D9A">
      <w:pPr>
        <w:pStyle w:val="ListParagraph"/>
        <w:numPr>
          <w:ilvl w:val="0"/>
          <w:numId w:val="23"/>
        </w:numPr>
        <w:spacing w:before="60" w:after="120" w:line="288" w:lineRule="auto"/>
        <w:ind w:left="680" w:hanging="340"/>
        <w:contextualSpacing w:val="0"/>
        <w:rPr>
          <w:sz w:val="22"/>
          <w:szCs w:val="22"/>
        </w:rPr>
      </w:pPr>
      <w:r w:rsidRPr="3851A803">
        <w:rPr>
          <w:rFonts w:ascii="Arial" w:hAnsi="Arial"/>
          <w:sz w:val="22"/>
          <w:szCs w:val="22"/>
        </w:rPr>
        <w:t>Sourc</w:t>
      </w:r>
      <w:r w:rsidR="00145794" w:rsidRPr="3851A803">
        <w:rPr>
          <w:rFonts w:ascii="Arial" w:hAnsi="Arial"/>
          <w:sz w:val="22"/>
          <w:szCs w:val="22"/>
        </w:rPr>
        <w:t>ing</w:t>
      </w:r>
      <w:r w:rsidRPr="3851A803">
        <w:rPr>
          <w:rFonts w:ascii="Arial" w:hAnsi="Arial"/>
          <w:sz w:val="22"/>
          <w:szCs w:val="22"/>
        </w:rPr>
        <w:t xml:space="preserve"> and expand</w:t>
      </w:r>
      <w:r w:rsidR="00145794" w:rsidRPr="3851A803">
        <w:rPr>
          <w:rFonts w:ascii="Arial" w:hAnsi="Arial"/>
          <w:sz w:val="22"/>
          <w:szCs w:val="22"/>
        </w:rPr>
        <w:t>ing</w:t>
      </w:r>
      <w:r w:rsidRPr="3851A803">
        <w:rPr>
          <w:rFonts w:ascii="Arial" w:hAnsi="Arial"/>
          <w:sz w:val="22"/>
          <w:szCs w:val="22"/>
        </w:rPr>
        <w:t xml:space="preserve"> current funding pathways to sustain and</w:t>
      </w:r>
      <w:r w:rsidR="00145794" w:rsidRPr="3851A803">
        <w:rPr>
          <w:rFonts w:ascii="Arial" w:hAnsi="Arial"/>
          <w:sz w:val="22"/>
          <w:szCs w:val="22"/>
        </w:rPr>
        <w:t xml:space="preserve"> </w:t>
      </w:r>
      <w:r w:rsidRPr="3851A803">
        <w:rPr>
          <w:rFonts w:ascii="Arial" w:hAnsi="Arial"/>
          <w:sz w:val="22"/>
          <w:szCs w:val="22"/>
        </w:rPr>
        <w:t>where possible</w:t>
      </w:r>
      <w:r w:rsidR="00145794" w:rsidRPr="3851A803">
        <w:rPr>
          <w:rFonts w:ascii="Arial" w:hAnsi="Arial"/>
          <w:sz w:val="22"/>
          <w:szCs w:val="22"/>
        </w:rPr>
        <w:t>,</w:t>
      </w:r>
      <w:r w:rsidRPr="3851A803">
        <w:rPr>
          <w:rFonts w:ascii="Arial" w:hAnsi="Arial"/>
          <w:sz w:val="22"/>
          <w:szCs w:val="22"/>
        </w:rPr>
        <w:t xml:space="preserve"> grow committees and group activities. </w:t>
      </w:r>
    </w:p>
    <w:p w14:paraId="1974DBFE" w14:textId="4BE1BBD1" w:rsidR="00796104" w:rsidRPr="00581BA4" w:rsidRDefault="00796104" w:rsidP="00282D9A">
      <w:pPr>
        <w:pStyle w:val="ListParagraph"/>
        <w:numPr>
          <w:ilvl w:val="0"/>
          <w:numId w:val="23"/>
        </w:numPr>
        <w:spacing w:before="60" w:after="120" w:line="288" w:lineRule="auto"/>
        <w:ind w:left="680" w:hanging="340"/>
        <w:contextualSpacing w:val="0"/>
        <w:rPr>
          <w:rFonts w:ascii="Arial" w:hAnsi="Arial"/>
          <w:sz w:val="22"/>
          <w:szCs w:val="56"/>
        </w:rPr>
      </w:pPr>
      <w:r w:rsidRPr="001C3DF9">
        <w:rPr>
          <w:rFonts w:ascii="Arial" w:hAnsi="Arial"/>
          <w:sz w:val="22"/>
          <w:szCs w:val="56"/>
        </w:rPr>
        <w:t xml:space="preserve">Build the scope of </w:t>
      </w:r>
      <w:r w:rsidR="00842626">
        <w:rPr>
          <w:rFonts w:ascii="Arial" w:hAnsi="Arial"/>
          <w:sz w:val="22"/>
          <w:szCs w:val="56"/>
        </w:rPr>
        <w:t xml:space="preserve">organisations </w:t>
      </w:r>
      <w:r w:rsidRPr="001C3DF9">
        <w:rPr>
          <w:rFonts w:ascii="Arial" w:hAnsi="Arial"/>
          <w:sz w:val="22"/>
          <w:szCs w:val="56"/>
        </w:rPr>
        <w:t xml:space="preserve">to deliver high level and proactive activities to community leaders or advocates in new or emerging areas. </w:t>
      </w:r>
    </w:p>
    <w:p w14:paraId="29EEC15A" w14:textId="77777777" w:rsidR="00ED3874" w:rsidRDefault="00ED3874">
      <w:pPr>
        <w:rPr>
          <w:rFonts w:eastAsia="Calibri"/>
          <w:b/>
          <w:noProof/>
          <w:color w:val="000000"/>
          <w:sz w:val="28"/>
          <w:szCs w:val="30"/>
        </w:rPr>
      </w:pPr>
      <w:bookmarkStart w:id="89" w:name="_Toc224038197"/>
      <w:bookmarkStart w:id="90" w:name="_Toc224042602"/>
      <w:bookmarkStart w:id="91" w:name="_Toc224049534"/>
      <w:bookmarkStart w:id="92" w:name="_Toc224112636"/>
      <w:bookmarkStart w:id="93" w:name="_Toc224112992"/>
      <w:bookmarkStart w:id="94" w:name="_Toc224126767"/>
      <w:bookmarkStart w:id="95" w:name="_Toc224127392"/>
      <w:r>
        <w:rPr>
          <w:sz w:val="28"/>
          <w:szCs w:val="30"/>
        </w:rPr>
        <w:br w:type="page"/>
      </w:r>
    </w:p>
    <w:p w14:paraId="0B5B811E" w14:textId="77777777" w:rsidR="00581BA4" w:rsidRPr="00B31471" w:rsidRDefault="00581BA4" w:rsidP="00542FF5">
      <w:pPr>
        <w:pStyle w:val="Heading3"/>
        <w:spacing w:before="240" w:after="120" w:line="288" w:lineRule="auto"/>
        <w:rPr>
          <w:sz w:val="28"/>
          <w:szCs w:val="30"/>
        </w:rPr>
      </w:pPr>
      <w:bookmarkStart w:id="96" w:name="_Toc224220563"/>
      <w:bookmarkStart w:id="97" w:name="_Toc224221371"/>
      <w:r w:rsidRPr="00B31471">
        <w:rPr>
          <w:sz w:val="28"/>
          <w:szCs w:val="30"/>
        </w:rPr>
        <w:lastRenderedPageBreak/>
        <w:t>Investment Focus</w:t>
      </w:r>
      <w:bookmarkEnd w:id="89"/>
      <w:bookmarkEnd w:id="90"/>
      <w:bookmarkEnd w:id="91"/>
      <w:bookmarkEnd w:id="92"/>
      <w:bookmarkEnd w:id="93"/>
      <w:bookmarkEnd w:id="94"/>
      <w:bookmarkEnd w:id="95"/>
      <w:bookmarkEnd w:id="96"/>
      <w:bookmarkEnd w:id="97"/>
    </w:p>
    <w:p w14:paraId="507519CA" w14:textId="77777777" w:rsidR="00581BA4" w:rsidRPr="00230739" w:rsidRDefault="00581BA4" w:rsidP="00542FF5">
      <w:pPr>
        <w:pStyle w:val="Heading4"/>
        <w:spacing w:after="120" w:line="288" w:lineRule="auto"/>
      </w:pPr>
      <w:bookmarkStart w:id="98" w:name="_Toc224038198"/>
      <w:bookmarkStart w:id="99" w:name="_Toc224042603"/>
      <w:bookmarkStart w:id="100" w:name="_Toc224049535"/>
      <w:bookmarkStart w:id="101" w:name="_Toc224112637"/>
      <w:bookmarkStart w:id="102" w:name="_Toc224112993"/>
      <w:bookmarkStart w:id="103" w:name="_Toc224126768"/>
      <w:bookmarkStart w:id="104" w:name="_Toc224127393"/>
      <w:bookmarkStart w:id="105" w:name="_Toc224220564"/>
      <w:bookmarkStart w:id="106" w:name="_Toc224221372"/>
      <w:r w:rsidRPr="00230739">
        <w:t>Target Species</w:t>
      </w:r>
      <w:bookmarkEnd w:id="98"/>
      <w:bookmarkEnd w:id="99"/>
      <w:bookmarkEnd w:id="100"/>
      <w:bookmarkEnd w:id="101"/>
      <w:bookmarkEnd w:id="102"/>
      <w:bookmarkEnd w:id="103"/>
      <w:bookmarkEnd w:id="104"/>
      <w:bookmarkEnd w:id="105"/>
      <w:bookmarkEnd w:id="106"/>
    </w:p>
    <w:p w14:paraId="376B3592" w14:textId="77777777" w:rsidR="00581BA4" w:rsidRPr="004B2046" w:rsidRDefault="00581BA4" w:rsidP="00542FF5">
      <w:pPr>
        <w:spacing w:before="60" w:after="240" w:line="288" w:lineRule="auto"/>
        <w:rPr>
          <w:rFonts w:cs="Arial"/>
          <w:sz w:val="22"/>
          <w:szCs w:val="22"/>
        </w:rPr>
      </w:pPr>
      <w:r w:rsidRPr="004B2046">
        <w:rPr>
          <w:rFonts w:cs="Arial"/>
          <w:sz w:val="22"/>
          <w:szCs w:val="22"/>
        </w:rPr>
        <w:t xml:space="preserve">Groups </w:t>
      </w:r>
      <w:r>
        <w:rPr>
          <w:rFonts w:cs="Arial"/>
          <w:sz w:val="22"/>
          <w:szCs w:val="22"/>
        </w:rPr>
        <w:t>must specify</w:t>
      </w:r>
      <w:r w:rsidRPr="004B2046">
        <w:rPr>
          <w:rFonts w:cs="Arial"/>
          <w:sz w:val="22"/>
          <w:szCs w:val="22"/>
        </w:rPr>
        <w:t xml:space="preserve"> </w:t>
      </w:r>
      <w:r>
        <w:rPr>
          <w:rFonts w:cs="Arial"/>
          <w:sz w:val="22"/>
          <w:szCs w:val="22"/>
        </w:rPr>
        <w:t>one or more</w:t>
      </w:r>
      <w:r w:rsidRPr="004B2046">
        <w:rPr>
          <w:rFonts w:cs="Arial"/>
          <w:sz w:val="22"/>
          <w:szCs w:val="22"/>
        </w:rPr>
        <w:t xml:space="preserve"> target species</w:t>
      </w:r>
      <w:r>
        <w:rPr>
          <w:rFonts w:cs="Arial"/>
          <w:sz w:val="22"/>
          <w:szCs w:val="22"/>
        </w:rPr>
        <w:t xml:space="preserve"> declared under the CaLP Act</w:t>
      </w:r>
      <w:r w:rsidRPr="004B2046">
        <w:rPr>
          <w:rFonts w:cs="Arial"/>
          <w:sz w:val="22"/>
          <w:szCs w:val="22"/>
        </w:rPr>
        <w:t xml:space="preserve"> for their project. </w:t>
      </w:r>
    </w:p>
    <w:p w14:paraId="26F2FE0E" w14:textId="77777777" w:rsidR="00581BA4" w:rsidRPr="004B2046" w:rsidRDefault="00581BA4" w:rsidP="00542FF5">
      <w:pPr>
        <w:shd w:val="clear" w:color="auto" w:fill="FFFFFF" w:themeFill="background1"/>
        <w:spacing w:before="60" w:after="120" w:line="288" w:lineRule="auto"/>
        <w:rPr>
          <w:rFonts w:cs="Arial"/>
          <w:sz w:val="22"/>
          <w:szCs w:val="22"/>
        </w:rPr>
      </w:pPr>
      <w:r w:rsidRPr="004B2046">
        <w:rPr>
          <w:rFonts w:cs="Arial"/>
          <w:sz w:val="22"/>
          <w:szCs w:val="22"/>
        </w:rPr>
        <w:t xml:space="preserve">Declared established weeds are listed </w:t>
      </w:r>
      <w:r w:rsidRPr="00B86A7B">
        <w:rPr>
          <w:rFonts w:cs="Arial"/>
          <w:color w:val="auto"/>
          <w:sz w:val="22"/>
          <w:szCs w:val="22"/>
        </w:rPr>
        <w:t>as </w:t>
      </w:r>
      <w:r>
        <w:rPr>
          <w:rFonts w:cs="Arial"/>
          <w:color w:val="auto"/>
          <w:sz w:val="22"/>
          <w:szCs w:val="22"/>
        </w:rPr>
        <w:t>r</w:t>
      </w:r>
      <w:r w:rsidRPr="00B86A7B">
        <w:rPr>
          <w:rFonts w:cs="Arial"/>
          <w:color w:val="auto"/>
          <w:sz w:val="22"/>
          <w:szCs w:val="22"/>
        </w:rPr>
        <w:t xml:space="preserve">egionally controlled or </w:t>
      </w:r>
      <w:r>
        <w:rPr>
          <w:rFonts w:cs="Arial"/>
          <w:color w:val="auto"/>
          <w:sz w:val="22"/>
          <w:szCs w:val="22"/>
        </w:rPr>
        <w:t>r</w:t>
      </w:r>
      <w:r w:rsidRPr="00B86A7B">
        <w:rPr>
          <w:rFonts w:cs="Arial"/>
          <w:color w:val="auto"/>
          <w:sz w:val="22"/>
          <w:szCs w:val="22"/>
        </w:rPr>
        <w:t xml:space="preserve">egionally </w:t>
      </w:r>
      <w:r>
        <w:rPr>
          <w:rFonts w:cs="Arial"/>
          <w:color w:val="auto"/>
          <w:sz w:val="22"/>
          <w:szCs w:val="22"/>
        </w:rPr>
        <w:t>p</w:t>
      </w:r>
      <w:r w:rsidRPr="00B86A7B">
        <w:rPr>
          <w:rFonts w:cs="Arial"/>
          <w:color w:val="auto"/>
          <w:sz w:val="22"/>
          <w:szCs w:val="22"/>
        </w:rPr>
        <w:t>rohibited under the </w:t>
      </w:r>
      <w:r>
        <w:rPr>
          <w:rFonts w:cs="Arial"/>
          <w:iCs/>
          <w:color w:val="auto"/>
          <w:sz w:val="22"/>
          <w:szCs w:val="22"/>
        </w:rPr>
        <w:t>CaLP Act</w:t>
      </w:r>
      <w:r w:rsidRPr="00B86A7B">
        <w:rPr>
          <w:rFonts w:cs="Arial"/>
          <w:i/>
          <w:iCs/>
          <w:color w:val="auto"/>
          <w:sz w:val="22"/>
          <w:szCs w:val="22"/>
        </w:rPr>
        <w:t>.</w:t>
      </w:r>
      <w:r w:rsidRPr="00B86A7B">
        <w:rPr>
          <w:rFonts w:cs="Arial"/>
          <w:color w:val="auto"/>
          <w:sz w:val="22"/>
          <w:szCs w:val="22"/>
        </w:rPr>
        <w:t> </w:t>
      </w:r>
      <w:r w:rsidRPr="000B600E">
        <w:rPr>
          <w:rFonts w:cs="Arial"/>
          <w:color w:val="auto"/>
          <w:sz w:val="22"/>
          <w:szCs w:val="22"/>
        </w:rPr>
        <w:t>Established pest animals </w:t>
      </w:r>
      <w:r w:rsidRPr="000B600E">
        <w:rPr>
          <w:rFonts w:eastAsia="VIC-Regular" w:cs="Arial"/>
          <w:sz w:val="22"/>
          <w:szCs w:val="22"/>
          <w:lang w:eastAsia="en-AU"/>
        </w:rPr>
        <w:t xml:space="preserve">are those listed under the </w:t>
      </w:r>
      <w:r>
        <w:rPr>
          <w:rFonts w:cs="Arial"/>
          <w:iCs/>
          <w:color w:val="auto"/>
          <w:sz w:val="22"/>
          <w:szCs w:val="22"/>
        </w:rPr>
        <w:t>CaLP Act.</w:t>
      </w:r>
      <w:r w:rsidRPr="000B600E" w:rsidDel="005E6152">
        <w:rPr>
          <w:rFonts w:eastAsia="VIC-Regular" w:cs="Arial"/>
          <w:i/>
          <w:iCs/>
          <w:sz w:val="22"/>
          <w:szCs w:val="22"/>
          <w:lang w:eastAsia="en-AU"/>
        </w:rPr>
        <w:t xml:space="preserve"> </w:t>
      </w:r>
      <w:r w:rsidRPr="004B2046">
        <w:rPr>
          <w:rFonts w:cs="Arial"/>
          <w:sz w:val="22"/>
          <w:szCs w:val="22"/>
        </w:rPr>
        <w:t>Further information is available on the following webpages:</w:t>
      </w:r>
    </w:p>
    <w:tbl>
      <w:tblPr>
        <w:tblStyle w:val="TableGrid"/>
        <w:tblW w:w="9627" w:type="dxa"/>
        <w:tblCellMar>
          <w:top w:w="57" w:type="dxa"/>
          <w:left w:w="142" w:type="dxa"/>
          <w:bottom w:w="57" w:type="dxa"/>
          <w:right w:w="142" w:type="dxa"/>
        </w:tblCellMar>
        <w:tblLook w:val="04A0" w:firstRow="1" w:lastRow="0" w:firstColumn="1" w:lastColumn="0" w:noHBand="0" w:noVBand="1"/>
      </w:tblPr>
      <w:tblGrid>
        <w:gridCol w:w="3345"/>
        <w:gridCol w:w="6282"/>
      </w:tblGrid>
      <w:tr w:rsidR="00A36AD6" w:rsidRPr="00FB29B8" w14:paraId="73CC04DF" w14:textId="77777777" w:rsidTr="00282D9A">
        <w:trPr>
          <w:trHeight w:val="567"/>
        </w:trPr>
        <w:tc>
          <w:tcPr>
            <w:tcW w:w="3345" w:type="dxa"/>
            <w:shd w:val="clear" w:color="auto" w:fill="CBDCD8"/>
            <w:vAlign w:val="center"/>
          </w:tcPr>
          <w:p w14:paraId="530914A9" w14:textId="77777777" w:rsidR="00581BA4" w:rsidRPr="00D2249E" w:rsidRDefault="00581BA4" w:rsidP="00542FF5">
            <w:pPr>
              <w:spacing w:before="40" w:after="40" w:line="288" w:lineRule="auto"/>
              <w:rPr>
                <w:rFonts w:cs="Arial"/>
                <w:b/>
                <w:bCs/>
                <w:sz w:val="22"/>
                <w:szCs w:val="22"/>
              </w:rPr>
            </w:pPr>
            <w:r w:rsidRPr="00D2249E">
              <w:rPr>
                <w:rFonts w:cs="Arial"/>
                <w:b/>
                <w:bCs/>
                <w:color w:val="auto"/>
                <w:sz w:val="22"/>
                <w:szCs w:val="22"/>
              </w:rPr>
              <w:t>Regionally controlled or regionally prohibited weeds</w:t>
            </w:r>
          </w:p>
        </w:tc>
        <w:tc>
          <w:tcPr>
            <w:tcW w:w="6282" w:type="dxa"/>
            <w:vAlign w:val="center"/>
          </w:tcPr>
          <w:p w14:paraId="1E6A6C5E" w14:textId="77777777" w:rsidR="00581BA4" w:rsidRPr="00ED3874" w:rsidRDefault="00581BA4" w:rsidP="00542FF5">
            <w:pPr>
              <w:spacing w:before="40" w:after="40" w:line="288" w:lineRule="auto"/>
              <w:rPr>
                <w:rFonts w:cs="Arial"/>
                <w:color w:val="0070C0"/>
                <w:sz w:val="22"/>
                <w:szCs w:val="22"/>
              </w:rPr>
            </w:pPr>
            <w:hyperlink r:id="rId35" w:history="1">
              <w:r w:rsidRPr="00ED3874">
                <w:rPr>
                  <w:rStyle w:val="Hyperlink"/>
                  <w:rFonts w:cs="Arial"/>
                  <w:color w:val="0070C0"/>
                  <w:sz w:val="22"/>
                  <w:szCs w:val="22"/>
                </w:rPr>
                <w:t>agriculture.vic.gov.au/biosecurity/weeds/invasive-plant-classifications</w:t>
              </w:r>
            </w:hyperlink>
          </w:p>
        </w:tc>
      </w:tr>
      <w:tr w:rsidR="00D0260D" w:rsidRPr="00FB29B8" w14:paraId="7F7335C5" w14:textId="77777777" w:rsidTr="00282D9A">
        <w:trPr>
          <w:trHeight w:val="567"/>
        </w:trPr>
        <w:tc>
          <w:tcPr>
            <w:tcW w:w="3345" w:type="dxa"/>
            <w:shd w:val="clear" w:color="auto" w:fill="CBDCD8"/>
            <w:vAlign w:val="center"/>
          </w:tcPr>
          <w:p w14:paraId="74E3DE16" w14:textId="77777777" w:rsidR="00581BA4" w:rsidRPr="00D2249E" w:rsidRDefault="00581BA4" w:rsidP="00542FF5">
            <w:pPr>
              <w:spacing w:before="40" w:after="40" w:line="288" w:lineRule="auto"/>
              <w:rPr>
                <w:rFonts w:cs="Arial"/>
                <w:b/>
                <w:bCs/>
                <w:sz w:val="22"/>
                <w:szCs w:val="22"/>
              </w:rPr>
            </w:pPr>
            <w:r w:rsidRPr="00D2249E">
              <w:rPr>
                <w:rFonts w:cs="Arial"/>
                <w:b/>
                <w:bCs/>
                <w:color w:val="auto"/>
                <w:sz w:val="22"/>
                <w:szCs w:val="22"/>
              </w:rPr>
              <w:t>Established pest animals</w:t>
            </w:r>
          </w:p>
        </w:tc>
        <w:tc>
          <w:tcPr>
            <w:tcW w:w="6282" w:type="dxa"/>
            <w:vAlign w:val="center"/>
          </w:tcPr>
          <w:p w14:paraId="64CBF497" w14:textId="77777777" w:rsidR="00581BA4" w:rsidRPr="00ED3874" w:rsidRDefault="00581BA4" w:rsidP="00542FF5">
            <w:pPr>
              <w:spacing w:before="40" w:after="40" w:line="288" w:lineRule="auto"/>
              <w:rPr>
                <w:rFonts w:cs="Arial"/>
                <w:color w:val="0070C0"/>
                <w:sz w:val="22"/>
                <w:szCs w:val="22"/>
              </w:rPr>
            </w:pPr>
            <w:hyperlink r:id="rId36" w:history="1">
              <w:r w:rsidRPr="00ED3874">
                <w:rPr>
                  <w:rStyle w:val="Hyperlink"/>
                  <w:rFonts w:cs="Arial"/>
                  <w:color w:val="0070C0"/>
                  <w:sz w:val="22"/>
                  <w:szCs w:val="22"/>
                </w:rPr>
                <w:t>agriculture.vic.gov.au/biosecurity/pest-animals/invasive-animal-management/established-invasive-animals</w:t>
              </w:r>
            </w:hyperlink>
          </w:p>
        </w:tc>
      </w:tr>
      <w:tr w:rsidR="00D0260D" w:rsidRPr="00FB29B8" w14:paraId="5FF42345" w14:textId="77777777" w:rsidTr="00282D9A">
        <w:trPr>
          <w:trHeight w:val="567"/>
        </w:trPr>
        <w:tc>
          <w:tcPr>
            <w:tcW w:w="3345" w:type="dxa"/>
            <w:shd w:val="clear" w:color="auto" w:fill="CBDCD8"/>
            <w:vAlign w:val="center"/>
          </w:tcPr>
          <w:p w14:paraId="01E2BC82" w14:textId="77777777" w:rsidR="00581BA4" w:rsidRPr="00D2249E" w:rsidRDefault="00581BA4" w:rsidP="00282D9A">
            <w:pPr>
              <w:spacing w:before="40" w:after="40" w:line="288" w:lineRule="auto"/>
              <w:rPr>
                <w:rFonts w:cs="Arial"/>
                <w:b/>
                <w:bCs/>
                <w:i/>
                <w:iCs/>
                <w:sz w:val="22"/>
                <w:szCs w:val="22"/>
              </w:rPr>
            </w:pPr>
            <w:r w:rsidRPr="00D2249E">
              <w:rPr>
                <w:rFonts w:cs="Arial"/>
                <w:b/>
                <w:bCs/>
                <w:i/>
                <w:iCs/>
                <w:sz w:val="22"/>
                <w:szCs w:val="22"/>
              </w:rPr>
              <w:t>Catchment and Land Protection Act 1994</w:t>
            </w:r>
          </w:p>
        </w:tc>
        <w:tc>
          <w:tcPr>
            <w:tcW w:w="6282" w:type="dxa"/>
            <w:vAlign w:val="center"/>
          </w:tcPr>
          <w:p w14:paraId="7266771A" w14:textId="77777777" w:rsidR="00581BA4" w:rsidRPr="00ED3874" w:rsidRDefault="00581BA4" w:rsidP="00542FF5">
            <w:pPr>
              <w:spacing w:before="40" w:after="40" w:line="288" w:lineRule="auto"/>
              <w:rPr>
                <w:rFonts w:cs="Arial"/>
                <w:color w:val="0070C0"/>
                <w:sz w:val="22"/>
                <w:szCs w:val="22"/>
              </w:rPr>
            </w:pPr>
            <w:hyperlink r:id="rId37" w:history="1">
              <w:r w:rsidRPr="00ED3874">
                <w:rPr>
                  <w:rStyle w:val="Hyperlink"/>
                  <w:rFonts w:cs="Arial"/>
                  <w:color w:val="0070C0"/>
                  <w:sz w:val="22"/>
                  <w:szCs w:val="22"/>
                </w:rPr>
                <w:t>legislation.vic.gov.au/in-force/acts/catchment-and-land-protection-act-1994</w:t>
              </w:r>
            </w:hyperlink>
          </w:p>
        </w:tc>
      </w:tr>
    </w:tbl>
    <w:p w14:paraId="33FA0487" w14:textId="45914394" w:rsidR="00581BA4" w:rsidRPr="001C3DF9" w:rsidRDefault="00581BA4" w:rsidP="00282D9A">
      <w:pPr>
        <w:spacing w:before="240" w:after="240" w:line="288" w:lineRule="auto"/>
        <w:rPr>
          <w:sz w:val="22"/>
          <w:szCs w:val="22"/>
        </w:rPr>
      </w:pPr>
      <w:r w:rsidRPr="179F5D82">
        <w:rPr>
          <w:sz w:val="22"/>
          <w:szCs w:val="22"/>
        </w:rPr>
        <w:t xml:space="preserve">Groups may only target </w:t>
      </w:r>
      <w:r w:rsidR="00145794">
        <w:rPr>
          <w:sz w:val="22"/>
          <w:szCs w:val="22"/>
        </w:rPr>
        <w:t xml:space="preserve">a </w:t>
      </w:r>
      <w:r w:rsidRPr="179F5D82">
        <w:rPr>
          <w:sz w:val="22"/>
          <w:szCs w:val="22"/>
        </w:rPr>
        <w:t xml:space="preserve">species not listed under the CaLP Act when targeting a CaLP listed species with similar management principles or to protect similar values.  </w:t>
      </w:r>
    </w:p>
    <w:p w14:paraId="198C8F8E" w14:textId="77777777" w:rsidR="00581BA4" w:rsidRPr="00C55861" w:rsidRDefault="00581BA4" w:rsidP="00282D9A">
      <w:pPr>
        <w:pStyle w:val="Heading4"/>
        <w:spacing w:before="360" w:after="120" w:line="288" w:lineRule="auto"/>
      </w:pPr>
      <w:bookmarkStart w:id="107" w:name="_Toc224038199"/>
      <w:bookmarkStart w:id="108" w:name="_Toc224042604"/>
      <w:bookmarkStart w:id="109" w:name="_Toc224049536"/>
      <w:bookmarkStart w:id="110" w:name="_Toc224112638"/>
      <w:bookmarkStart w:id="111" w:name="_Toc224112994"/>
      <w:bookmarkStart w:id="112" w:name="_Toc224126769"/>
      <w:bookmarkStart w:id="113" w:name="_Toc224127394"/>
      <w:bookmarkStart w:id="114" w:name="_Toc224220565"/>
      <w:bookmarkStart w:id="115" w:name="_Toc224221373"/>
      <w:r>
        <w:t>Collaboration</w:t>
      </w:r>
      <w:bookmarkEnd w:id="107"/>
      <w:bookmarkEnd w:id="108"/>
      <w:bookmarkEnd w:id="109"/>
      <w:bookmarkEnd w:id="110"/>
      <w:bookmarkEnd w:id="111"/>
      <w:bookmarkEnd w:id="112"/>
      <w:bookmarkEnd w:id="113"/>
      <w:bookmarkEnd w:id="114"/>
      <w:bookmarkEnd w:id="115"/>
    </w:p>
    <w:p w14:paraId="406BEC44" w14:textId="7C49E99F" w:rsidR="00581BA4" w:rsidRDefault="00581BA4" w:rsidP="00542FF5">
      <w:pPr>
        <w:spacing w:before="60" w:after="240" w:line="288" w:lineRule="auto"/>
        <w:rPr>
          <w:rFonts w:cs="Arial"/>
          <w:sz w:val="22"/>
          <w:szCs w:val="22"/>
        </w:rPr>
      </w:pPr>
      <w:r>
        <w:rPr>
          <w:rFonts w:cs="Arial"/>
          <w:sz w:val="22"/>
          <w:szCs w:val="22"/>
        </w:rPr>
        <w:t>Collaborative projects are strongly encouraged. Projects demonstrating collaboration can support your application during assessment. Projects that</w:t>
      </w:r>
      <w:r w:rsidR="00BC6A89">
        <w:rPr>
          <w:rFonts w:cs="Arial"/>
          <w:sz w:val="22"/>
          <w:szCs w:val="22"/>
        </w:rPr>
        <w:t xml:space="preserve"> clearly</w:t>
      </w:r>
      <w:r>
        <w:rPr>
          <w:rFonts w:cs="Arial"/>
          <w:sz w:val="22"/>
          <w:szCs w:val="22"/>
        </w:rPr>
        <w:t xml:space="preserve"> define</w:t>
      </w:r>
      <w:r w:rsidR="00BC6A89">
        <w:rPr>
          <w:rFonts w:cs="Arial"/>
          <w:sz w:val="22"/>
          <w:szCs w:val="22"/>
        </w:rPr>
        <w:t xml:space="preserve"> the</w:t>
      </w:r>
      <w:r>
        <w:rPr>
          <w:rFonts w:cs="Arial"/>
          <w:sz w:val="22"/>
          <w:szCs w:val="22"/>
        </w:rPr>
        <w:t xml:space="preserve"> roles and responsibilities of </w:t>
      </w:r>
      <w:r w:rsidR="00BC6A89">
        <w:rPr>
          <w:rFonts w:cs="Arial"/>
          <w:sz w:val="22"/>
          <w:szCs w:val="22"/>
        </w:rPr>
        <w:t xml:space="preserve">each </w:t>
      </w:r>
      <w:r>
        <w:rPr>
          <w:rFonts w:cs="Arial"/>
          <w:sz w:val="22"/>
          <w:szCs w:val="22"/>
        </w:rPr>
        <w:t xml:space="preserve">partner are looked upon favourably during assessment. </w:t>
      </w:r>
    </w:p>
    <w:p w14:paraId="0753B098" w14:textId="77777777" w:rsidR="00581BA4" w:rsidRDefault="00581BA4" w:rsidP="00282D9A">
      <w:pPr>
        <w:spacing w:before="60" w:after="120" w:line="288" w:lineRule="auto"/>
        <w:rPr>
          <w:rFonts w:cs="Arial"/>
          <w:sz w:val="22"/>
          <w:szCs w:val="22"/>
        </w:rPr>
      </w:pPr>
      <w:r w:rsidRPr="00230739">
        <w:rPr>
          <w:rFonts w:cs="Arial"/>
          <w:sz w:val="22"/>
          <w:szCs w:val="22"/>
        </w:rPr>
        <w:t xml:space="preserve">Collaboration </w:t>
      </w:r>
      <w:r>
        <w:rPr>
          <w:rFonts w:cs="Arial"/>
          <w:sz w:val="22"/>
          <w:szCs w:val="22"/>
        </w:rPr>
        <w:t>can be from:</w:t>
      </w:r>
    </w:p>
    <w:p w14:paraId="30AA5A10" w14:textId="77777777" w:rsidR="00581BA4" w:rsidRPr="004812A8" w:rsidRDefault="00581BA4" w:rsidP="001A15EE">
      <w:pPr>
        <w:pStyle w:val="ListParagraph"/>
        <w:numPr>
          <w:ilvl w:val="0"/>
          <w:numId w:val="19"/>
        </w:numPr>
        <w:spacing w:before="60" w:after="120" w:line="288" w:lineRule="auto"/>
        <w:ind w:left="680" w:hanging="340"/>
        <w:contextualSpacing w:val="0"/>
        <w:rPr>
          <w:rFonts w:ascii="Arial" w:eastAsiaTheme="minorHAnsi" w:hAnsi="Arial"/>
          <w:sz w:val="22"/>
          <w:szCs w:val="22"/>
          <w:lang w:eastAsia="en-US"/>
        </w:rPr>
      </w:pPr>
      <w:r w:rsidRPr="001C3DF9">
        <w:rPr>
          <w:rFonts w:ascii="Arial" w:eastAsiaTheme="minorHAnsi" w:hAnsi="Arial"/>
          <w:sz w:val="22"/>
          <w:szCs w:val="22"/>
          <w:lang w:eastAsia="en-US"/>
        </w:rPr>
        <w:t xml:space="preserve">Landcare groups/networks </w:t>
      </w:r>
    </w:p>
    <w:p w14:paraId="124DDD0D" w14:textId="77777777" w:rsidR="00581BA4" w:rsidRPr="004812A8" w:rsidRDefault="00581BA4" w:rsidP="001A15EE">
      <w:pPr>
        <w:pStyle w:val="ListParagraph"/>
        <w:numPr>
          <w:ilvl w:val="0"/>
          <w:numId w:val="19"/>
        </w:numPr>
        <w:spacing w:before="60" w:after="120" w:line="288" w:lineRule="auto"/>
        <w:ind w:left="680" w:hanging="340"/>
        <w:contextualSpacing w:val="0"/>
        <w:rPr>
          <w:rFonts w:ascii="Arial" w:eastAsiaTheme="minorHAnsi" w:hAnsi="Arial"/>
          <w:sz w:val="22"/>
          <w:szCs w:val="22"/>
          <w:lang w:eastAsia="en-US"/>
        </w:rPr>
      </w:pPr>
      <w:r w:rsidRPr="004812A8">
        <w:rPr>
          <w:rFonts w:ascii="Arial" w:eastAsiaTheme="minorHAnsi" w:hAnsi="Arial"/>
          <w:sz w:val="22"/>
          <w:szCs w:val="22"/>
          <w:lang w:eastAsia="en-US"/>
        </w:rPr>
        <w:t xml:space="preserve">Public Land Managers (i.e. Parks Victoria or DEECA) </w:t>
      </w:r>
    </w:p>
    <w:p w14:paraId="5025E8E7" w14:textId="77777777" w:rsidR="00581BA4" w:rsidRPr="004812A8" w:rsidRDefault="00581BA4" w:rsidP="001A15EE">
      <w:pPr>
        <w:pStyle w:val="ListParagraph"/>
        <w:numPr>
          <w:ilvl w:val="0"/>
          <w:numId w:val="19"/>
        </w:numPr>
        <w:spacing w:before="60" w:after="120" w:line="288" w:lineRule="auto"/>
        <w:ind w:left="680" w:hanging="340"/>
        <w:contextualSpacing w:val="0"/>
        <w:rPr>
          <w:rFonts w:ascii="Arial" w:eastAsiaTheme="minorHAnsi" w:hAnsi="Arial"/>
          <w:sz w:val="22"/>
          <w:szCs w:val="22"/>
          <w:lang w:eastAsia="en-US"/>
        </w:rPr>
      </w:pPr>
      <w:r w:rsidRPr="004812A8">
        <w:rPr>
          <w:rFonts w:ascii="Arial" w:eastAsiaTheme="minorHAnsi" w:hAnsi="Arial"/>
          <w:sz w:val="22"/>
          <w:szCs w:val="22"/>
          <w:lang w:eastAsia="en-US"/>
        </w:rPr>
        <w:t xml:space="preserve">CPMGs </w:t>
      </w:r>
    </w:p>
    <w:p w14:paraId="5964D410" w14:textId="77777777" w:rsidR="00581BA4" w:rsidRPr="004812A8" w:rsidRDefault="00581BA4" w:rsidP="001A15EE">
      <w:pPr>
        <w:pStyle w:val="ListParagraph"/>
        <w:numPr>
          <w:ilvl w:val="0"/>
          <w:numId w:val="19"/>
        </w:numPr>
        <w:spacing w:before="60" w:after="120" w:line="288" w:lineRule="auto"/>
        <w:ind w:left="680" w:hanging="340"/>
        <w:contextualSpacing w:val="0"/>
        <w:rPr>
          <w:rFonts w:ascii="Arial" w:eastAsiaTheme="minorEastAsia" w:hAnsi="Arial"/>
          <w:sz w:val="22"/>
          <w:szCs w:val="22"/>
          <w:lang w:eastAsia="en-US"/>
        </w:rPr>
      </w:pPr>
      <w:r w:rsidRPr="179F5D82">
        <w:rPr>
          <w:rFonts w:ascii="Arial" w:eastAsiaTheme="minorEastAsia" w:hAnsi="Arial"/>
          <w:sz w:val="22"/>
          <w:szCs w:val="22"/>
          <w:lang w:eastAsia="en-US"/>
        </w:rPr>
        <w:t xml:space="preserve">Traditional Owner Corporations (TOCs) or Registered Aboriginal Parties (RAPs) </w:t>
      </w:r>
    </w:p>
    <w:p w14:paraId="0C28441B" w14:textId="77741B1C" w:rsidR="00581BA4" w:rsidRPr="004812A8" w:rsidRDefault="003E507C" w:rsidP="00542FF5">
      <w:pPr>
        <w:pStyle w:val="ListParagraph"/>
        <w:numPr>
          <w:ilvl w:val="1"/>
          <w:numId w:val="19"/>
        </w:numPr>
        <w:spacing w:before="60" w:after="240" w:line="288" w:lineRule="auto"/>
        <w:ind w:left="1134" w:hanging="340"/>
        <w:rPr>
          <w:sz w:val="22"/>
          <w:szCs w:val="22"/>
        </w:rPr>
      </w:pPr>
      <w:r>
        <w:rPr>
          <w:rFonts w:ascii="Arial" w:eastAsiaTheme="minorHAnsi" w:hAnsi="Arial"/>
          <w:b/>
          <w:bCs/>
          <w:sz w:val="22"/>
          <w:szCs w:val="22"/>
          <w:lang w:eastAsia="en-US"/>
        </w:rPr>
        <w:t>W</w:t>
      </w:r>
      <w:r w:rsidRPr="004812A8">
        <w:rPr>
          <w:rFonts w:ascii="Arial" w:eastAsiaTheme="minorHAnsi" w:hAnsi="Arial"/>
          <w:b/>
          <w:bCs/>
          <w:sz w:val="22"/>
          <w:szCs w:val="22"/>
          <w:lang w:eastAsia="en-US"/>
        </w:rPr>
        <w:t xml:space="preserve">ritten confirmation must </w:t>
      </w:r>
      <w:r>
        <w:rPr>
          <w:rFonts w:ascii="Arial" w:eastAsiaTheme="minorHAnsi" w:hAnsi="Arial"/>
          <w:b/>
          <w:bCs/>
          <w:sz w:val="22"/>
          <w:szCs w:val="22"/>
          <w:lang w:eastAsia="en-US"/>
        </w:rPr>
        <w:t xml:space="preserve">be </w:t>
      </w:r>
      <w:r w:rsidRPr="004812A8">
        <w:rPr>
          <w:rFonts w:ascii="Arial" w:eastAsiaTheme="minorHAnsi" w:hAnsi="Arial"/>
          <w:b/>
          <w:bCs/>
          <w:sz w:val="22"/>
          <w:szCs w:val="22"/>
          <w:lang w:eastAsia="en-US"/>
        </w:rPr>
        <w:t>provide</w:t>
      </w:r>
      <w:r>
        <w:rPr>
          <w:rFonts w:ascii="Arial" w:eastAsiaTheme="minorHAnsi" w:hAnsi="Arial"/>
          <w:b/>
          <w:bCs/>
          <w:sz w:val="22"/>
          <w:szCs w:val="22"/>
          <w:lang w:eastAsia="en-US"/>
        </w:rPr>
        <w:t>d</w:t>
      </w:r>
      <w:r w:rsidRPr="004812A8">
        <w:rPr>
          <w:rFonts w:ascii="Arial" w:eastAsiaTheme="minorHAnsi" w:hAnsi="Arial"/>
          <w:b/>
          <w:bCs/>
          <w:sz w:val="22"/>
          <w:szCs w:val="22"/>
          <w:lang w:eastAsia="en-US"/>
        </w:rPr>
        <w:t xml:space="preserve"> </w:t>
      </w:r>
      <w:r w:rsidR="00581BA4" w:rsidRPr="004812A8">
        <w:rPr>
          <w:rFonts w:ascii="Arial" w:eastAsiaTheme="minorHAnsi" w:hAnsi="Arial"/>
          <w:sz w:val="22"/>
          <w:szCs w:val="22"/>
          <w:lang w:eastAsia="en-US"/>
        </w:rPr>
        <w:t xml:space="preserve">from </w:t>
      </w:r>
      <w:r>
        <w:rPr>
          <w:rFonts w:ascii="Arial" w:eastAsiaTheme="minorHAnsi" w:hAnsi="Arial"/>
          <w:sz w:val="22"/>
          <w:szCs w:val="22"/>
          <w:lang w:eastAsia="en-US"/>
        </w:rPr>
        <w:t>the</w:t>
      </w:r>
      <w:r w:rsidR="00581BA4" w:rsidRPr="004812A8">
        <w:rPr>
          <w:rFonts w:ascii="Arial" w:eastAsiaTheme="minorHAnsi" w:hAnsi="Arial"/>
          <w:sz w:val="22"/>
          <w:szCs w:val="22"/>
          <w:lang w:eastAsia="en-US"/>
        </w:rPr>
        <w:t xml:space="preserve"> TOC/RAP detailing the extent of the support with </w:t>
      </w:r>
      <w:r>
        <w:rPr>
          <w:rFonts w:ascii="Arial" w:eastAsiaTheme="minorHAnsi" w:hAnsi="Arial"/>
          <w:sz w:val="22"/>
          <w:szCs w:val="22"/>
          <w:lang w:eastAsia="en-US"/>
        </w:rPr>
        <w:t>your</w:t>
      </w:r>
      <w:r w:rsidR="00581BA4" w:rsidRPr="004812A8">
        <w:rPr>
          <w:rFonts w:ascii="Arial" w:eastAsiaTheme="minorHAnsi" w:hAnsi="Arial"/>
          <w:sz w:val="22"/>
          <w:szCs w:val="22"/>
          <w:lang w:eastAsia="en-US"/>
        </w:rPr>
        <w:t xml:space="preserve"> application.</w:t>
      </w:r>
    </w:p>
    <w:p w14:paraId="7FC96E8F" w14:textId="233524C4" w:rsidR="00581BA4" w:rsidRDefault="00581BA4" w:rsidP="00542FF5">
      <w:pPr>
        <w:spacing w:before="60" w:after="240" w:line="288" w:lineRule="auto"/>
        <w:rPr>
          <w:rFonts w:cs="Arial"/>
          <w:sz w:val="22"/>
          <w:szCs w:val="22"/>
        </w:rPr>
      </w:pPr>
      <w:r>
        <w:rPr>
          <w:rFonts w:cs="Arial"/>
          <w:sz w:val="22"/>
          <w:szCs w:val="22"/>
        </w:rPr>
        <w:t>Agriculture Victoria may be approached as a collaborator; however, support during project delivery is not guaranteed. Groups looking for presentation or attendance at a</w:t>
      </w:r>
      <w:r w:rsidR="00A30F4A">
        <w:rPr>
          <w:rFonts w:cs="Arial"/>
          <w:sz w:val="22"/>
          <w:szCs w:val="22"/>
        </w:rPr>
        <w:t xml:space="preserve"> proposed</w:t>
      </w:r>
      <w:r>
        <w:rPr>
          <w:rFonts w:cs="Arial"/>
          <w:sz w:val="22"/>
          <w:szCs w:val="22"/>
        </w:rPr>
        <w:t xml:space="preserve"> activity should contact their </w:t>
      </w:r>
      <w:hyperlink w:anchor="_Contacts" w:history="1">
        <w:r w:rsidR="00BC6A89" w:rsidRPr="00ED3874">
          <w:rPr>
            <w:rStyle w:val="Hyperlink"/>
            <w:rFonts w:cs="Arial"/>
            <w:color w:val="0070C0"/>
            <w:sz w:val="22"/>
            <w:szCs w:val="22"/>
          </w:rPr>
          <w:t xml:space="preserve">Regional </w:t>
        </w:r>
        <w:r w:rsidRPr="00ED3874">
          <w:rPr>
            <w:rStyle w:val="Hyperlink"/>
            <w:rFonts w:cs="Arial"/>
            <w:color w:val="0070C0"/>
            <w:sz w:val="22"/>
            <w:szCs w:val="22"/>
          </w:rPr>
          <w:t>Engagement Officer</w:t>
        </w:r>
      </w:hyperlink>
      <w:r>
        <w:rPr>
          <w:rFonts w:cs="Arial"/>
          <w:sz w:val="22"/>
          <w:szCs w:val="22"/>
        </w:rPr>
        <w:t xml:space="preserve"> to discuss further. </w:t>
      </w:r>
    </w:p>
    <w:p w14:paraId="6DA37156" w14:textId="0618946A" w:rsidR="00581BA4" w:rsidRDefault="00581BA4" w:rsidP="00542FF5">
      <w:pPr>
        <w:spacing w:before="60" w:after="240" w:line="288" w:lineRule="auto"/>
        <w:rPr>
          <w:rFonts w:cs="Arial"/>
          <w:sz w:val="22"/>
          <w:szCs w:val="22"/>
        </w:rPr>
      </w:pPr>
      <w:r>
        <w:rPr>
          <w:rFonts w:cs="Arial"/>
          <w:sz w:val="22"/>
          <w:szCs w:val="22"/>
        </w:rPr>
        <w:t>The Good Neighbour Program delivered by DEECA may support projects working on the public/</w:t>
      </w:r>
      <w:r w:rsidR="005257A9">
        <w:rPr>
          <w:rFonts w:cs="Arial"/>
          <w:sz w:val="22"/>
          <w:szCs w:val="22"/>
        </w:rPr>
        <w:t xml:space="preserve"> </w:t>
      </w:r>
      <w:r>
        <w:rPr>
          <w:rFonts w:cs="Arial"/>
          <w:sz w:val="22"/>
          <w:szCs w:val="22"/>
        </w:rPr>
        <w:t xml:space="preserve">private land interface. Groups should contact DEECA to determine if support from the Good Neighbour Program can be provided. More information can be found at </w:t>
      </w:r>
      <w:hyperlink r:id="rId38">
        <w:r w:rsidRPr="00ED3874">
          <w:rPr>
            <w:rStyle w:val="Hyperlink"/>
            <w:rFonts w:cs="Arial"/>
            <w:color w:val="0070C0"/>
            <w:sz w:val="22"/>
            <w:szCs w:val="22"/>
          </w:rPr>
          <w:t>environment.vic.gov.au/invasive-plants-and-animals/good-neighbour-program</w:t>
        </w:r>
      </w:hyperlink>
      <w:r w:rsidRPr="26DD55DF">
        <w:rPr>
          <w:rFonts w:cs="Arial"/>
          <w:sz w:val="22"/>
          <w:szCs w:val="22"/>
        </w:rPr>
        <w:t>.</w:t>
      </w:r>
    </w:p>
    <w:tbl>
      <w:tblPr>
        <w:tblStyle w:val="TableGrid"/>
        <w:tblW w:w="9694" w:type="dxa"/>
        <w:jc w:val="center"/>
        <w:shd w:val="clear" w:color="auto" w:fill="00573F" w:themeFill="text2"/>
        <w:tblCellMar>
          <w:top w:w="57" w:type="dxa"/>
          <w:left w:w="142" w:type="dxa"/>
          <w:bottom w:w="57" w:type="dxa"/>
          <w:right w:w="142" w:type="dxa"/>
        </w:tblCellMar>
        <w:tblLook w:val="04A0" w:firstRow="1" w:lastRow="0" w:firstColumn="1" w:lastColumn="0" w:noHBand="0" w:noVBand="1"/>
      </w:tblPr>
      <w:tblGrid>
        <w:gridCol w:w="9694"/>
      </w:tblGrid>
      <w:tr w:rsidR="002066DE" w:rsidRPr="002F0362" w14:paraId="76DB1B33" w14:textId="77777777" w:rsidTr="00282D9A">
        <w:trPr>
          <w:jc w:val="center"/>
        </w:trPr>
        <w:tc>
          <w:tcPr>
            <w:tcW w:w="9694" w:type="dxa"/>
            <w:tcBorders>
              <w:top w:val="nil"/>
              <w:left w:val="nil"/>
              <w:bottom w:val="nil"/>
              <w:right w:val="nil"/>
            </w:tcBorders>
            <w:shd w:val="clear" w:color="auto" w:fill="00573F" w:themeFill="text2"/>
          </w:tcPr>
          <w:p w14:paraId="475792E0" w14:textId="2D2EA813" w:rsidR="002F0362" w:rsidRPr="005B64E4" w:rsidRDefault="002F0362" w:rsidP="00282D9A">
            <w:pPr>
              <w:spacing w:before="120" w:after="120" w:line="360" w:lineRule="auto"/>
              <w:rPr>
                <w:rFonts w:cs="Arial"/>
                <w:b/>
                <w:bCs/>
                <w:color w:val="FFFFFF" w:themeColor="background1"/>
                <w:sz w:val="22"/>
                <w:szCs w:val="22"/>
              </w:rPr>
            </w:pPr>
            <w:r w:rsidRPr="005B64E4">
              <w:rPr>
                <w:rFonts w:cs="Arial"/>
                <w:b/>
                <w:bCs/>
                <w:color w:val="FFFFFF" w:themeColor="background1"/>
                <w:sz w:val="22"/>
                <w:szCs w:val="22"/>
              </w:rPr>
              <w:lastRenderedPageBreak/>
              <w:t xml:space="preserve">Applications </w:t>
            </w:r>
            <w:r w:rsidR="00BC6A89">
              <w:rPr>
                <w:rFonts w:cs="Arial"/>
                <w:b/>
                <w:bCs/>
                <w:color w:val="FFFFFF" w:themeColor="background1"/>
                <w:sz w:val="22"/>
                <w:szCs w:val="22"/>
              </w:rPr>
              <w:t>should</w:t>
            </w:r>
            <w:r w:rsidRPr="005B64E4">
              <w:rPr>
                <w:rFonts w:cs="Arial"/>
                <w:b/>
                <w:bCs/>
                <w:color w:val="FFFFFF" w:themeColor="background1"/>
                <w:sz w:val="22"/>
                <w:szCs w:val="22"/>
              </w:rPr>
              <w:t xml:space="preserve">: </w:t>
            </w:r>
          </w:p>
          <w:p w14:paraId="05AA88D9" w14:textId="77777777" w:rsidR="002F0362" w:rsidRPr="005B64E4" w:rsidRDefault="002F0362" w:rsidP="00282D9A">
            <w:pPr>
              <w:pStyle w:val="ListParagraph"/>
              <w:numPr>
                <w:ilvl w:val="0"/>
                <w:numId w:val="26"/>
              </w:numPr>
              <w:spacing w:before="60" w:after="60" w:line="360" w:lineRule="auto"/>
              <w:ind w:left="680" w:hanging="340"/>
              <w:contextualSpacing w:val="0"/>
              <w:rPr>
                <w:rFonts w:ascii="Arial" w:hAnsi="Arial"/>
                <w:b/>
                <w:bCs/>
                <w:color w:val="FFFFFF" w:themeColor="background1"/>
                <w:sz w:val="22"/>
                <w:szCs w:val="22"/>
              </w:rPr>
            </w:pPr>
            <w:r w:rsidRPr="005B64E4">
              <w:rPr>
                <w:rFonts w:ascii="Arial" w:hAnsi="Arial"/>
                <w:b/>
                <w:bCs/>
                <w:color w:val="FFFFFF" w:themeColor="background1"/>
                <w:sz w:val="22"/>
                <w:szCs w:val="22"/>
              </w:rPr>
              <w:t>Define the roles and responsibilities of each partner.</w:t>
            </w:r>
          </w:p>
          <w:p w14:paraId="6745ABC2" w14:textId="52A1B7D5" w:rsidR="002F0362" w:rsidRPr="005B64E4" w:rsidRDefault="002F0362" w:rsidP="00610228">
            <w:pPr>
              <w:pStyle w:val="ListParagraph"/>
              <w:numPr>
                <w:ilvl w:val="0"/>
                <w:numId w:val="26"/>
              </w:numPr>
              <w:spacing w:before="120" w:after="120" w:line="360" w:lineRule="auto"/>
              <w:ind w:left="680" w:hanging="340"/>
              <w:contextualSpacing w:val="0"/>
              <w:rPr>
                <w:rFonts w:ascii="Arial" w:hAnsi="Arial"/>
                <w:b/>
                <w:bCs/>
                <w:color w:val="FFFFFF" w:themeColor="background1"/>
                <w:sz w:val="22"/>
                <w:szCs w:val="22"/>
              </w:rPr>
            </w:pPr>
            <w:r w:rsidRPr="005B64E4">
              <w:rPr>
                <w:rFonts w:ascii="Arial" w:hAnsi="Arial"/>
                <w:b/>
                <w:bCs/>
                <w:color w:val="FFFFFF" w:themeColor="background1"/>
                <w:sz w:val="22"/>
                <w:szCs w:val="22"/>
              </w:rPr>
              <w:t xml:space="preserve">Include letters of support from </w:t>
            </w:r>
            <w:r w:rsidR="00B913AD">
              <w:rPr>
                <w:rFonts w:ascii="Arial" w:hAnsi="Arial"/>
                <w:b/>
                <w:bCs/>
                <w:color w:val="FFFFFF" w:themeColor="background1"/>
                <w:sz w:val="22"/>
                <w:szCs w:val="22"/>
              </w:rPr>
              <w:t>collaborators</w:t>
            </w:r>
            <w:r w:rsidRPr="005B64E4">
              <w:rPr>
                <w:rFonts w:ascii="Arial" w:hAnsi="Arial"/>
                <w:b/>
                <w:bCs/>
                <w:color w:val="FFFFFF" w:themeColor="background1"/>
                <w:sz w:val="22"/>
                <w:szCs w:val="22"/>
              </w:rPr>
              <w:t xml:space="preserve"> detailing the extent of their support within the project, including what (if any) services or resources would be provided.</w:t>
            </w:r>
          </w:p>
        </w:tc>
      </w:tr>
    </w:tbl>
    <w:p w14:paraId="5893A732" w14:textId="77777777" w:rsidR="00581BA4" w:rsidRPr="00574C52" w:rsidRDefault="00581BA4" w:rsidP="00542FF5">
      <w:pPr>
        <w:pStyle w:val="Heading4"/>
        <w:spacing w:after="120" w:line="288" w:lineRule="auto"/>
        <w:rPr>
          <w:szCs w:val="24"/>
        </w:rPr>
      </w:pPr>
      <w:bookmarkStart w:id="116" w:name="_Toc224038200"/>
      <w:bookmarkStart w:id="117" w:name="_Toc224042605"/>
      <w:bookmarkStart w:id="118" w:name="_Toc224049537"/>
      <w:bookmarkStart w:id="119" w:name="_Toc224112639"/>
      <w:bookmarkStart w:id="120" w:name="_Toc224112995"/>
      <w:bookmarkStart w:id="121" w:name="_Toc224126770"/>
      <w:bookmarkStart w:id="122" w:name="_Toc224127395"/>
      <w:bookmarkStart w:id="123" w:name="_Toc224220566"/>
      <w:bookmarkStart w:id="124" w:name="_Toc224221374"/>
      <w:r w:rsidRPr="00574C52">
        <w:rPr>
          <w:szCs w:val="24"/>
        </w:rPr>
        <w:t>CPMG Support</w:t>
      </w:r>
      <w:bookmarkEnd w:id="116"/>
      <w:bookmarkEnd w:id="117"/>
      <w:bookmarkEnd w:id="118"/>
      <w:bookmarkEnd w:id="119"/>
      <w:bookmarkEnd w:id="120"/>
      <w:bookmarkEnd w:id="121"/>
      <w:bookmarkEnd w:id="122"/>
      <w:bookmarkEnd w:id="123"/>
      <w:bookmarkEnd w:id="124"/>
    </w:p>
    <w:p w14:paraId="338215D0" w14:textId="5675528E" w:rsidR="00581BA4" w:rsidRDefault="00581BA4" w:rsidP="00542FF5">
      <w:pPr>
        <w:spacing w:before="60" w:after="240" w:line="288" w:lineRule="auto"/>
        <w:rPr>
          <w:rFonts w:cs="Arial"/>
          <w:sz w:val="22"/>
          <w:szCs w:val="22"/>
        </w:rPr>
      </w:pPr>
      <w:r w:rsidRPr="00EC510F">
        <w:rPr>
          <w:rFonts w:cs="Arial"/>
          <w:sz w:val="22"/>
          <w:szCs w:val="22"/>
        </w:rPr>
        <w:t>Groups with projects targeting blackberry, gorse</w:t>
      </w:r>
      <w:r>
        <w:rPr>
          <w:rFonts w:cs="Arial"/>
          <w:sz w:val="22"/>
          <w:szCs w:val="22"/>
        </w:rPr>
        <w:t>,</w:t>
      </w:r>
      <w:r w:rsidRPr="00EC510F">
        <w:rPr>
          <w:rFonts w:cs="Arial"/>
          <w:sz w:val="22"/>
          <w:szCs w:val="22"/>
        </w:rPr>
        <w:t xml:space="preserve"> rabbits, or</w:t>
      </w:r>
      <w:r>
        <w:rPr>
          <w:rFonts w:cs="Arial"/>
          <w:sz w:val="22"/>
          <w:szCs w:val="22"/>
        </w:rPr>
        <w:t xml:space="preserve"> </w:t>
      </w:r>
      <w:r w:rsidRPr="00EC510F">
        <w:rPr>
          <w:rFonts w:cs="Arial"/>
          <w:sz w:val="22"/>
          <w:szCs w:val="22"/>
        </w:rPr>
        <w:t xml:space="preserve">serrated tussock </w:t>
      </w:r>
      <w:r w:rsidRPr="00E46824">
        <w:rPr>
          <w:rFonts w:cs="Arial"/>
          <w:sz w:val="22"/>
          <w:szCs w:val="22"/>
        </w:rPr>
        <w:t>are</w:t>
      </w:r>
      <w:r>
        <w:rPr>
          <w:rFonts w:cs="Arial"/>
          <w:sz w:val="22"/>
          <w:szCs w:val="22"/>
        </w:rPr>
        <w:t xml:space="preserve"> strongly</w:t>
      </w:r>
      <w:r w:rsidRPr="00E46824">
        <w:rPr>
          <w:rFonts w:cs="Arial"/>
          <w:sz w:val="22"/>
          <w:szCs w:val="22"/>
        </w:rPr>
        <w:t xml:space="preserve"> recommended to discuss th</w:t>
      </w:r>
      <w:r>
        <w:rPr>
          <w:rFonts w:cs="Arial"/>
          <w:sz w:val="22"/>
          <w:szCs w:val="22"/>
        </w:rPr>
        <w:t>e</w:t>
      </w:r>
      <w:r w:rsidRPr="00E46824">
        <w:rPr>
          <w:rFonts w:cs="Arial"/>
          <w:sz w:val="22"/>
          <w:szCs w:val="22"/>
        </w:rPr>
        <w:t>i</w:t>
      </w:r>
      <w:r>
        <w:rPr>
          <w:rFonts w:cs="Arial"/>
          <w:sz w:val="22"/>
          <w:szCs w:val="22"/>
        </w:rPr>
        <w:t>r project proposals</w:t>
      </w:r>
      <w:r w:rsidRPr="00EC510F">
        <w:rPr>
          <w:rFonts w:cs="Arial"/>
          <w:sz w:val="22"/>
          <w:szCs w:val="22"/>
        </w:rPr>
        <w:t xml:space="preserve"> with </w:t>
      </w:r>
      <w:r>
        <w:rPr>
          <w:rFonts w:cs="Arial"/>
          <w:sz w:val="22"/>
          <w:szCs w:val="22"/>
        </w:rPr>
        <w:t xml:space="preserve">the relevant CPMG. </w:t>
      </w:r>
    </w:p>
    <w:p w14:paraId="208B8E94" w14:textId="77777777" w:rsidR="00581BA4" w:rsidRPr="00EC510F" w:rsidRDefault="00581BA4" w:rsidP="00D2249E">
      <w:pPr>
        <w:spacing w:before="60" w:after="120" w:line="288" w:lineRule="auto"/>
        <w:rPr>
          <w:rFonts w:cs="Arial"/>
          <w:sz w:val="22"/>
          <w:szCs w:val="22"/>
        </w:rPr>
      </w:pPr>
      <w:r>
        <w:rPr>
          <w:rFonts w:cs="Arial"/>
          <w:sz w:val="22"/>
          <w:szCs w:val="22"/>
        </w:rPr>
        <w:t xml:space="preserve">The </w:t>
      </w:r>
      <w:r w:rsidRPr="00EC510F">
        <w:rPr>
          <w:rFonts w:cs="Arial"/>
          <w:sz w:val="22"/>
          <w:szCs w:val="22"/>
        </w:rPr>
        <w:t xml:space="preserve">CPMGs </w:t>
      </w:r>
      <w:r>
        <w:rPr>
          <w:rFonts w:cs="Arial"/>
          <w:sz w:val="22"/>
          <w:szCs w:val="22"/>
        </w:rPr>
        <w:t>have</w:t>
      </w:r>
      <w:r w:rsidRPr="00EC510F">
        <w:rPr>
          <w:rFonts w:cs="Arial"/>
          <w:sz w:val="22"/>
          <w:szCs w:val="22"/>
        </w:rPr>
        <w:t xml:space="preserve"> 3 tiers of </w:t>
      </w:r>
      <w:r>
        <w:rPr>
          <w:rFonts w:cs="Arial"/>
          <w:sz w:val="22"/>
          <w:szCs w:val="22"/>
        </w:rPr>
        <w:t xml:space="preserve">project </w:t>
      </w:r>
      <w:r w:rsidRPr="00EC510F">
        <w:rPr>
          <w:rFonts w:cs="Arial"/>
          <w:sz w:val="22"/>
          <w:szCs w:val="22"/>
        </w:rPr>
        <w:t>support</w:t>
      </w:r>
      <w:r>
        <w:rPr>
          <w:rFonts w:cs="Arial"/>
          <w:sz w:val="22"/>
          <w:szCs w:val="22"/>
        </w:rPr>
        <w:t xml:space="preserve"> they can provide to groups</w:t>
      </w:r>
      <w:r w:rsidRPr="00EC510F">
        <w:rPr>
          <w:rFonts w:cs="Arial"/>
          <w:sz w:val="22"/>
          <w:szCs w:val="22"/>
        </w:rPr>
        <w:t>:</w:t>
      </w:r>
    </w:p>
    <w:p w14:paraId="24E97838" w14:textId="77777777" w:rsidR="00581BA4" w:rsidRPr="00EC510F" w:rsidRDefault="00581BA4" w:rsidP="00F02B63">
      <w:pPr>
        <w:pStyle w:val="ListParagraph"/>
        <w:numPr>
          <w:ilvl w:val="0"/>
          <w:numId w:val="14"/>
        </w:numPr>
        <w:spacing w:before="60" w:after="120" w:line="288" w:lineRule="auto"/>
        <w:ind w:left="680" w:hanging="340"/>
        <w:contextualSpacing w:val="0"/>
        <w:rPr>
          <w:rFonts w:ascii="Arial" w:hAnsi="Arial"/>
          <w:sz w:val="22"/>
          <w:szCs w:val="22"/>
        </w:rPr>
      </w:pPr>
      <w:r w:rsidRPr="00EC510F">
        <w:rPr>
          <w:rFonts w:ascii="Arial" w:hAnsi="Arial"/>
          <w:sz w:val="22"/>
          <w:szCs w:val="22"/>
        </w:rPr>
        <w:t>Collaboration Project – project developed, designed, and delivered in collaboration between the primary applicant and the CPMG.</w:t>
      </w:r>
    </w:p>
    <w:p w14:paraId="2BB5B584" w14:textId="77777777" w:rsidR="00581BA4" w:rsidRPr="00230739" w:rsidRDefault="00581BA4" w:rsidP="00F02B63">
      <w:pPr>
        <w:pStyle w:val="ListParagraph"/>
        <w:numPr>
          <w:ilvl w:val="0"/>
          <w:numId w:val="14"/>
        </w:numPr>
        <w:spacing w:before="60" w:after="120" w:line="288" w:lineRule="auto"/>
        <w:ind w:left="680" w:hanging="340"/>
        <w:contextualSpacing w:val="0"/>
        <w:rPr>
          <w:rFonts w:ascii="Arial" w:hAnsi="Arial"/>
          <w:sz w:val="22"/>
          <w:szCs w:val="22"/>
        </w:rPr>
      </w:pPr>
      <w:r>
        <w:rPr>
          <w:rFonts w:ascii="Arial" w:hAnsi="Arial"/>
          <w:sz w:val="22"/>
          <w:szCs w:val="22"/>
        </w:rPr>
        <w:t>Delivery</w:t>
      </w:r>
      <w:r w:rsidRPr="00230739">
        <w:rPr>
          <w:rFonts w:ascii="Arial" w:hAnsi="Arial"/>
          <w:sz w:val="22"/>
          <w:szCs w:val="22"/>
        </w:rPr>
        <w:t xml:space="preserve"> Support – project goals and initiatives are supported by the CPMG. Th</w:t>
      </w:r>
      <w:r>
        <w:rPr>
          <w:rFonts w:ascii="Arial" w:hAnsi="Arial"/>
          <w:sz w:val="22"/>
          <w:szCs w:val="22"/>
        </w:rPr>
        <w:t>e</w:t>
      </w:r>
      <w:r w:rsidRPr="00230739">
        <w:rPr>
          <w:rFonts w:ascii="Arial" w:hAnsi="Arial"/>
          <w:sz w:val="22"/>
          <w:szCs w:val="22"/>
        </w:rPr>
        <w:t xml:space="preserve"> </w:t>
      </w:r>
      <w:r>
        <w:rPr>
          <w:rFonts w:ascii="Arial" w:hAnsi="Arial"/>
          <w:sz w:val="22"/>
          <w:szCs w:val="22"/>
        </w:rPr>
        <w:t>CPMG</w:t>
      </w:r>
      <w:r w:rsidRPr="00230739">
        <w:rPr>
          <w:rFonts w:ascii="Arial" w:hAnsi="Arial"/>
          <w:sz w:val="22"/>
          <w:szCs w:val="22"/>
        </w:rPr>
        <w:t xml:space="preserve"> would provide support (facilitator, resources</w:t>
      </w:r>
      <w:r>
        <w:rPr>
          <w:rFonts w:ascii="Arial" w:hAnsi="Arial"/>
          <w:sz w:val="22"/>
          <w:szCs w:val="22"/>
        </w:rPr>
        <w:t>,</w:t>
      </w:r>
      <w:r w:rsidRPr="00230739">
        <w:rPr>
          <w:rFonts w:ascii="Arial" w:hAnsi="Arial"/>
          <w:sz w:val="22"/>
          <w:szCs w:val="22"/>
        </w:rPr>
        <w:t xml:space="preserve"> etc) to the primary applicant for project delivery</w:t>
      </w:r>
      <w:r>
        <w:rPr>
          <w:rFonts w:ascii="Arial" w:hAnsi="Arial"/>
          <w:sz w:val="22"/>
          <w:szCs w:val="22"/>
        </w:rPr>
        <w:t xml:space="preserve"> with fees for services included in the project budget</w:t>
      </w:r>
      <w:r w:rsidRPr="00230739">
        <w:rPr>
          <w:rFonts w:ascii="Arial" w:hAnsi="Arial"/>
          <w:sz w:val="22"/>
          <w:szCs w:val="22"/>
        </w:rPr>
        <w:t>.</w:t>
      </w:r>
    </w:p>
    <w:p w14:paraId="75015321" w14:textId="77777777" w:rsidR="00581BA4" w:rsidRPr="00801120" w:rsidRDefault="00581BA4" w:rsidP="00542FF5">
      <w:pPr>
        <w:pStyle w:val="ListParagraph"/>
        <w:numPr>
          <w:ilvl w:val="0"/>
          <w:numId w:val="14"/>
        </w:numPr>
        <w:spacing w:before="60" w:after="240" w:line="288" w:lineRule="auto"/>
        <w:ind w:left="680" w:hanging="340"/>
        <w:contextualSpacing w:val="0"/>
        <w:rPr>
          <w:rFonts w:ascii="Arial" w:hAnsi="Arial"/>
          <w:sz w:val="22"/>
          <w:szCs w:val="22"/>
        </w:rPr>
      </w:pPr>
      <w:r w:rsidRPr="00230739">
        <w:rPr>
          <w:rFonts w:ascii="Arial" w:hAnsi="Arial"/>
          <w:sz w:val="22"/>
          <w:szCs w:val="22"/>
        </w:rPr>
        <w:t>In-princip</w:t>
      </w:r>
      <w:r>
        <w:rPr>
          <w:rFonts w:ascii="Arial" w:hAnsi="Arial"/>
          <w:sz w:val="22"/>
          <w:szCs w:val="22"/>
        </w:rPr>
        <w:t>le</w:t>
      </w:r>
      <w:r w:rsidRPr="00230739">
        <w:rPr>
          <w:rFonts w:ascii="Arial" w:hAnsi="Arial"/>
          <w:sz w:val="22"/>
          <w:szCs w:val="22"/>
        </w:rPr>
        <w:t xml:space="preserve"> Support – project goals align to the strategic direction of the CPMG.</w:t>
      </w:r>
    </w:p>
    <w:p w14:paraId="4EDF1272" w14:textId="3D0F4FEE" w:rsidR="00581BA4" w:rsidRPr="00BE6175" w:rsidRDefault="00581BA4" w:rsidP="00542FF5">
      <w:pPr>
        <w:spacing w:before="60" w:after="240" w:line="288" w:lineRule="auto"/>
        <w:rPr>
          <w:rFonts w:cs="Arial"/>
          <w:color w:val="0070C0" w:themeColor="hyperlink"/>
          <w:sz w:val="22"/>
          <w:szCs w:val="22"/>
          <w:u w:val="single"/>
        </w:rPr>
      </w:pPr>
      <w:r w:rsidRPr="00BE6175">
        <w:rPr>
          <w:rFonts w:cs="Arial"/>
          <w:sz w:val="22"/>
          <w:szCs w:val="22"/>
        </w:rPr>
        <w:t xml:space="preserve">To receive CPMG support, groups must complete the </w:t>
      </w:r>
      <w:r w:rsidR="005526C9" w:rsidRPr="005B64E4">
        <w:rPr>
          <w:sz w:val="22"/>
          <w:szCs w:val="22"/>
        </w:rPr>
        <w:t xml:space="preserve">CPMG Project </w:t>
      </w:r>
      <w:r w:rsidR="005526C9" w:rsidRPr="005B64E4">
        <w:rPr>
          <w:rFonts w:cs="Arial"/>
          <w:sz w:val="22"/>
          <w:szCs w:val="22"/>
        </w:rPr>
        <w:t xml:space="preserve">Concept </w:t>
      </w:r>
      <w:r w:rsidR="005526C9" w:rsidRPr="005B64E4">
        <w:rPr>
          <w:sz w:val="22"/>
          <w:szCs w:val="22"/>
        </w:rPr>
        <w:t>proforma</w:t>
      </w:r>
      <w:r w:rsidRPr="00BE6175">
        <w:rPr>
          <w:rFonts w:cs="Arial"/>
          <w:sz w:val="22"/>
          <w:szCs w:val="22"/>
        </w:rPr>
        <w:t xml:space="preserve"> by </w:t>
      </w:r>
      <w:r w:rsidRPr="00BE6175">
        <w:rPr>
          <w:rFonts w:cs="Arial"/>
          <w:b/>
          <w:bCs/>
          <w:sz w:val="22"/>
          <w:szCs w:val="22"/>
        </w:rPr>
        <w:t>1 May 2026</w:t>
      </w:r>
      <w:r w:rsidRPr="00BE6175">
        <w:rPr>
          <w:rFonts w:cs="Arial"/>
          <w:sz w:val="22"/>
          <w:szCs w:val="22"/>
        </w:rPr>
        <w:t>, by completing the form available at:</w:t>
      </w:r>
      <w:r w:rsidR="00BE6175" w:rsidRPr="00F85910">
        <w:rPr>
          <w:sz w:val="22"/>
          <w:szCs w:val="22"/>
        </w:rPr>
        <w:t xml:space="preserve"> </w:t>
      </w:r>
      <w:hyperlink r:id="rId39" w:history="1">
        <w:r w:rsidR="00BE6175" w:rsidRPr="00ED3874">
          <w:rPr>
            <w:rStyle w:val="Hyperlink"/>
            <w:rFonts w:cs="Arial"/>
            <w:color w:val="0070C0"/>
            <w:sz w:val="22"/>
            <w:szCs w:val="22"/>
          </w:rPr>
          <w:t>forms.office.com/r/kYcJSa6jRW</w:t>
        </w:r>
      </w:hyperlink>
      <w:r w:rsidR="00D2249E" w:rsidRPr="6124F9DC">
        <w:rPr>
          <w:rFonts w:cs="Arial"/>
          <w:sz w:val="22"/>
          <w:szCs w:val="22"/>
        </w:rPr>
        <w:t>.</w:t>
      </w:r>
    </w:p>
    <w:p w14:paraId="5ED38A2F" w14:textId="77777777" w:rsidR="00581BA4" w:rsidRDefault="00581BA4" w:rsidP="0063053D">
      <w:pPr>
        <w:spacing w:before="60" w:after="240" w:line="288" w:lineRule="auto"/>
        <w:rPr>
          <w:rFonts w:cs="Arial"/>
          <w:sz w:val="22"/>
          <w:szCs w:val="22"/>
        </w:rPr>
      </w:pPr>
      <w:r w:rsidRPr="6124F9DC">
        <w:rPr>
          <w:rFonts w:cs="Arial"/>
          <w:sz w:val="22"/>
          <w:szCs w:val="22"/>
        </w:rPr>
        <w:t xml:space="preserve">The CPMGs will contact applicants after this date to discuss and confirm their involvement. </w:t>
      </w:r>
    </w:p>
    <w:tbl>
      <w:tblPr>
        <w:tblStyle w:val="TableGrid"/>
        <w:tblW w:w="96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42" w:type="dxa"/>
          <w:bottom w:w="57" w:type="dxa"/>
          <w:right w:w="142" w:type="dxa"/>
        </w:tblCellMar>
        <w:tblLook w:val="04A0" w:firstRow="1" w:lastRow="0" w:firstColumn="1" w:lastColumn="0" w:noHBand="0" w:noVBand="1"/>
      </w:tblPr>
      <w:tblGrid>
        <w:gridCol w:w="9694"/>
      </w:tblGrid>
      <w:tr w:rsidR="00865C4B" w14:paraId="1FC52153" w14:textId="77777777" w:rsidTr="00282D9A">
        <w:trPr>
          <w:jc w:val="center"/>
        </w:trPr>
        <w:tc>
          <w:tcPr>
            <w:tcW w:w="9694" w:type="dxa"/>
            <w:shd w:val="clear" w:color="auto" w:fill="00573F" w:themeFill="text2"/>
          </w:tcPr>
          <w:p w14:paraId="7ABC2ADC" w14:textId="59186CEC" w:rsidR="0000578A" w:rsidRPr="00F85910" w:rsidRDefault="0000578A" w:rsidP="00E0577E">
            <w:pPr>
              <w:spacing w:before="120" w:after="120" w:line="360" w:lineRule="auto"/>
              <w:jc w:val="center"/>
              <w:rPr>
                <w:rFonts w:cs="Arial"/>
                <w:b/>
                <w:bCs/>
                <w:sz w:val="22"/>
                <w:szCs w:val="22"/>
              </w:rPr>
            </w:pPr>
            <w:r w:rsidRPr="00F85910">
              <w:rPr>
                <w:rFonts w:cs="Arial"/>
                <w:b/>
                <w:bCs/>
                <w:color w:val="FFFFFF" w:themeColor="background1"/>
                <w:sz w:val="22"/>
                <w:szCs w:val="22"/>
              </w:rPr>
              <w:t>Projects targeting a CPMG species with confirmed CPMG support will be highly regarded during assessment.</w:t>
            </w:r>
          </w:p>
        </w:tc>
      </w:tr>
    </w:tbl>
    <w:p w14:paraId="010C3934" w14:textId="77777777" w:rsidR="00581BA4" w:rsidRPr="00574C52" w:rsidRDefault="00581BA4" w:rsidP="00542FF5">
      <w:pPr>
        <w:pStyle w:val="Heading4"/>
        <w:spacing w:after="120" w:line="288" w:lineRule="auto"/>
        <w:rPr>
          <w:szCs w:val="24"/>
        </w:rPr>
      </w:pPr>
      <w:bookmarkStart w:id="125" w:name="_Toc224038201"/>
      <w:bookmarkStart w:id="126" w:name="_Toc224042606"/>
      <w:bookmarkStart w:id="127" w:name="_Toc224049538"/>
      <w:bookmarkStart w:id="128" w:name="_Toc224112640"/>
      <w:bookmarkStart w:id="129" w:name="_Toc224112996"/>
      <w:bookmarkStart w:id="130" w:name="_Toc224126771"/>
      <w:bookmarkStart w:id="131" w:name="_Toc224127396"/>
      <w:bookmarkStart w:id="132" w:name="_Toc224220567"/>
      <w:bookmarkStart w:id="133" w:name="_Toc224221375"/>
      <w:r w:rsidRPr="00574C52">
        <w:rPr>
          <w:szCs w:val="24"/>
        </w:rPr>
        <w:t>Best Practice Management</w:t>
      </w:r>
      <w:bookmarkEnd w:id="125"/>
      <w:bookmarkEnd w:id="126"/>
      <w:bookmarkEnd w:id="127"/>
      <w:bookmarkEnd w:id="128"/>
      <w:bookmarkEnd w:id="129"/>
      <w:bookmarkEnd w:id="130"/>
      <w:bookmarkEnd w:id="131"/>
      <w:bookmarkEnd w:id="132"/>
      <w:bookmarkEnd w:id="133"/>
    </w:p>
    <w:p w14:paraId="4CFB2FC5" w14:textId="77777777" w:rsidR="00581BA4" w:rsidRDefault="00581BA4" w:rsidP="00212D01">
      <w:pPr>
        <w:spacing w:before="60" w:after="80" w:line="288" w:lineRule="auto"/>
        <w:rPr>
          <w:rFonts w:cs="Arial"/>
          <w:sz w:val="22"/>
          <w:szCs w:val="22"/>
        </w:rPr>
      </w:pPr>
      <w:r w:rsidRPr="00581A66">
        <w:rPr>
          <w:rFonts w:cs="Arial"/>
          <w:sz w:val="22"/>
          <w:szCs w:val="22"/>
        </w:rPr>
        <w:t xml:space="preserve">Groups </w:t>
      </w:r>
      <w:r>
        <w:rPr>
          <w:rFonts w:cs="Arial"/>
          <w:sz w:val="22"/>
          <w:szCs w:val="22"/>
        </w:rPr>
        <w:t>must intend to deliver management information that is considered by Agriculture Victoria as best practice for their target species. This includes best practice:</w:t>
      </w:r>
    </w:p>
    <w:p w14:paraId="5B647507" w14:textId="70B72B1A" w:rsidR="00581BA4" w:rsidRPr="00581A66" w:rsidRDefault="00ED3874" w:rsidP="00212D01">
      <w:pPr>
        <w:pStyle w:val="ListParagraph"/>
        <w:numPr>
          <w:ilvl w:val="0"/>
          <w:numId w:val="20"/>
        </w:numPr>
        <w:spacing w:before="60" w:after="80" w:line="288" w:lineRule="auto"/>
        <w:ind w:left="680" w:hanging="340"/>
        <w:contextualSpacing w:val="0"/>
        <w:rPr>
          <w:rFonts w:ascii="Arial" w:hAnsi="Arial"/>
          <w:sz w:val="22"/>
          <w:szCs w:val="22"/>
        </w:rPr>
      </w:pPr>
      <w:r>
        <w:rPr>
          <w:rFonts w:ascii="Arial" w:hAnsi="Arial"/>
          <w:sz w:val="22"/>
          <w:szCs w:val="22"/>
        </w:rPr>
        <w:t>M</w:t>
      </w:r>
      <w:r w:rsidR="00581BA4" w:rsidRPr="00581A66">
        <w:rPr>
          <w:rFonts w:ascii="Arial" w:hAnsi="Arial"/>
          <w:sz w:val="22"/>
          <w:szCs w:val="22"/>
        </w:rPr>
        <w:t>onitoring</w:t>
      </w:r>
    </w:p>
    <w:p w14:paraId="37EA7864" w14:textId="3FF3BBC7" w:rsidR="00581BA4" w:rsidRPr="00581A66" w:rsidRDefault="00ED3874" w:rsidP="00212D01">
      <w:pPr>
        <w:pStyle w:val="ListParagraph"/>
        <w:numPr>
          <w:ilvl w:val="0"/>
          <w:numId w:val="20"/>
        </w:numPr>
        <w:spacing w:before="60" w:after="80" w:line="288" w:lineRule="auto"/>
        <w:ind w:left="680" w:hanging="340"/>
        <w:contextualSpacing w:val="0"/>
        <w:rPr>
          <w:rFonts w:ascii="Arial" w:hAnsi="Arial"/>
          <w:sz w:val="22"/>
          <w:szCs w:val="22"/>
        </w:rPr>
      </w:pPr>
      <w:r>
        <w:rPr>
          <w:rFonts w:ascii="Arial" w:hAnsi="Arial"/>
          <w:sz w:val="22"/>
          <w:szCs w:val="22"/>
        </w:rPr>
        <w:t>C</w:t>
      </w:r>
      <w:r w:rsidR="00581BA4" w:rsidRPr="00581A66">
        <w:rPr>
          <w:rFonts w:ascii="Arial" w:hAnsi="Arial"/>
          <w:sz w:val="22"/>
          <w:szCs w:val="22"/>
        </w:rPr>
        <w:t>ontrol</w:t>
      </w:r>
    </w:p>
    <w:p w14:paraId="39196EEB" w14:textId="7CC64AAA" w:rsidR="00581BA4" w:rsidRPr="00581A66" w:rsidRDefault="00ED3874" w:rsidP="00542FF5">
      <w:pPr>
        <w:pStyle w:val="ListParagraph"/>
        <w:numPr>
          <w:ilvl w:val="0"/>
          <w:numId w:val="20"/>
        </w:numPr>
        <w:spacing w:before="60" w:after="240" w:line="288" w:lineRule="auto"/>
        <w:ind w:left="680" w:hanging="340"/>
        <w:contextualSpacing w:val="0"/>
        <w:rPr>
          <w:sz w:val="22"/>
          <w:szCs w:val="22"/>
        </w:rPr>
      </w:pPr>
      <w:r>
        <w:rPr>
          <w:rFonts w:ascii="Arial" w:hAnsi="Arial"/>
          <w:sz w:val="22"/>
          <w:szCs w:val="22"/>
        </w:rPr>
        <w:t>E</w:t>
      </w:r>
      <w:r w:rsidR="00581BA4" w:rsidRPr="00581A66">
        <w:rPr>
          <w:rFonts w:ascii="Arial" w:hAnsi="Arial"/>
          <w:sz w:val="22"/>
          <w:szCs w:val="22"/>
        </w:rPr>
        <w:t>valuation</w:t>
      </w:r>
    </w:p>
    <w:p w14:paraId="1FC0F801" w14:textId="1A418AF0" w:rsidR="00581BA4" w:rsidRDefault="00581BA4" w:rsidP="00542FF5">
      <w:pPr>
        <w:spacing w:before="60" w:after="240" w:line="288" w:lineRule="auto"/>
        <w:rPr>
          <w:rFonts w:cs="Arial"/>
          <w:sz w:val="22"/>
          <w:szCs w:val="22"/>
        </w:rPr>
      </w:pPr>
      <w:r>
        <w:rPr>
          <w:rFonts w:cs="Arial"/>
          <w:sz w:val="22"/>
          <w:szCs w:val="22"/>
        </w:rPr>
        <w:t xml:space="preserve">Applicants </w:t>
      </w:r>
      <w:r w:rsidR="00447269">
        <w:rPr>
          <w:rFonts w:cs="Arial"/>
          <w:sz w:val="22"/>
          <w:szCs w:val="22"/>
        </w:rPr>
        <w:t>are</w:t>
      </w:r>
      <w:r>
        <w:rPr>
          <w:rFonts w:cs="Arial"/>
          <w:sz w:val="22"/>
          <w:szCs w:val="22"/>
        </w:rPr>
        <w:t xml:space="preserve"> required to detail their strategy to ensure the management information provided at education and capacity building activities is the preferred and best practice method. </w:t>
      </w:r>
    </w:p>
    <w:p w14:paraId="48F6EE8B" w14:textId="5E3D4E22" w:rsidR="00581BA4" w:rsidRPr="00217BFB" w:rsidRDefault="00581BA4" w:rsidP="00542FF5">
      <w:pPr>
        <w:spacing w:before="60" w:after="240" w:line="288" w:lineRule="auto"/>
        <w:rPr>
          <w:rFonts w:cs="Arial"/>
          <w:sz w:val="22"/>
          <w:szCs w:val="22"/>
        </w:rPr>
      </w:pPr>
      <w:r>
        <w:rPr>
          <w:rFonts w:cs="Arial"/>
          <w:sz w:val="22"/>
          <w:szCs w:val="22"/>
        </w:rPr>
        <w:t xml:space="preserve">If applicants would like more information on best practice management for established invasive species, please visit the </w:t>
      </w:r>
      <w:hyperlink r:id="rId40" w:history="1">
        <w:r w:rsidRPr="00ED3874">
          <w:rPr>
            <w:rStyle w:val="Hyperlink"/>
            <w:rFonts w:cs="Arial"/>
            <w:color w:val="0070C0"/>
            <w:sz w:val="22"/>
            <w:szCs w:val="22"/>
          </w:rPr>
          <w:t>Agriculture Victoria website</w:t>
        </w:r>
      </w:hyperlink>
      <w:r>
        <w:rPr>
          <w:rFonts w:cs="Arial"/>
          <w:sz w:val="22"/>
          <w:szCs w:val="22"/>
        </w:rPr>
        <w:t xml:space="preserve"> or contact an</w:t>
      </w:r>
      <w:r w:rsidRPr="00ED3874">
        <w:rPr>
          <w:rFonts w:cs="Arial"/>
          <w:color w:val="0070C0"/>
          <w:sz w:val="22"/>
          <w:szCs w:val="22"/>
        </w:rPr>
        <w:t xml:space="preserve"> </w:t>
      </w:r>
      <w:hyperlink w:anchor="_Contacts" w:history="1">
        <w:r w:rsidRPr="00ED3874">
          <w:rPr>
            <w:rStyle w:val="Hyperlink"/>
            <w:rFonts w:cs="Arial"/>
            <w:color w:val="0070C0"/>
            <w:sz w:val="22"/>
            <w:szCs w:val="22"/>
          </w:rPr>
          <w:t>Engagement Officer</w:t>
        </w:r>
      </w:hyperlink>
      <w:r>
        <w:rPr>
          <w:rFonts w:cs="Arial"/>
          <w:sz w:val="22"/>
          <w:szCs w:val="22"/>
        </w:rPr>
        <w:t xml:space="preserve">. </w:t>
      </w:r>
    </w:p>
    <w:p w14:paraId="407BF484" w14:textId="6DF55E3B" w:rsidR="00BF183B" w:rsidRPr="00D36DA0" w:rsidRDefault="00D36DA0" w:rsidP="00201DE0">
      <w:pPr>
        <w:pStyle w:val="Heading2"/>
        <w:numPr>
          <w:ilvl w:val="0"/>
          <w:numId w:val="7"/>
        </w:numPr>
        <w:spacing w:before="360" w:line="288" w:lineRule="auto"/>
        <w:ind w:left="709" w:hanging="709"/>
      </w:pPr>
      <w:bookmarkStart w:id="134" w:name="_Regional_and_Local_1"/>
      <w:bookmarkStart w:id="135" w:name="_Toc224221376"/>
      <w:bookmarkEnd w:id="134"/>
      <w:r>
        <w:rPr>
          <w:rFonts w:cs="Arial"/>
          <w:noProof w:val="0"/>
          <w:color w:val="00573F" w:themeColor="text2"/>
        </w:rPr>
        <w:lastRenderedPageBreak/>
        <w:t xml:space="preserve">Regional and Local Organisation </w:t>
      </w:r>
      <w:r w:rsidR="002421C1" w:rsidRPr="008663DC">
        <w:rPr>
          <w:rFonts w:cs="Arial"/>
          <w:noProof w:val="0"/>
          <w:color w:val="00573F" w:themeColor="text2"/>
        </w:rPr>
        <w:t>O</w:t>
      </w:r>
      <w:r w:rsidR="00FB29B8" w:rsidRPr="008663DC">
        <w:rPr>
          <w:rFonts w:cs="Arial"/>
          <w:noProof w:val="0"/>
          <w:color w:val="00573F" w:themeColor="text2"/>
        </w:rPr>
        <w:t xml:space="preserve">bjectives </w:t>
      </w:r>
      <w:r w:rsidR="00796104">
        <w:rPr>
          <w:rFonts w:cs="Arial"/>
          <w:noProof w:val="0"/>
          <w:color w:val="00573F" w:themeColor="text2"/>
        </w:rPr>
        <w:t xml:space="preserve">and </w:t>
      </w:r>
      <w:r w:rsidR="002421C1" w:rsidRPr="008663DC">
        <w:rPr>
          <w:rFonts w:cs="Arial"/>
          <w:noProof w:val="0"/>
          <w:color w:val="00573F" w:themeColor="text2"/>
        </w:rPr>
        <w:t>O</w:t>
      </w:r>
      <w:r w:rsidR="00FB29B8" w:rsidRPr="008663DC">
        <w:rPr>
          <w:rFonts w:cs="Arial"/>
          <w:noProof w:val="0"/>
          <w:color w:val="00573F" w:themeColor="text2"/>
        </w:rPr>
        <w:t>utcomes</w:t>
      </w:r>
      <w:bookmarkEnd w:id="56"/>
      <w:bookmarkEnd w:id="135"/>
    </w:p>
    <w:p w14:paraId="00A1F8FF" w14:textId="33075D3D" w:rsidR="00FB29B8" w:rsidRPr="007116C3" w:rsidDel="00A66F56" w:rsidRDefault="00456688" w:rsidP="00542FF5">
      <w:pPr>
        <w:spacing w:before="120" w:after="120" w:line="288" w:lineRule="auto"/>
        <w:rPr>
          <w:b/>
          <w:sz w:val="20"/>
          <w:szCs w:val="54"/>
        </w:rPr>
      </w:pPr>
      <w:bookmarkStart w:id="136" w:name="_Program_objectives:"/>
      <w:bookmarkStart w:id="137" w:name="_Toc167710043"/>
      <w:bookmarkStart w:id="138" w:name="_Toc167718229"/>
      <w:bookmarkStart w:id="139" w:name="_Toc167785330"/>
      <w:bookmarkStart w:id="140" w:name="_Toc167785464"/>
      <w:bookmarkStart w:id="141" w:name="_Toc167785604"/>
      <w:bookmarkStart w:id="142" w:name="_Toc167789849"/>
      <w:bookmarkStart w:id="143" w:name="_Toc167790015"/>
      <w:bookmarkStart w:id="144" w:name="_Toc167805398"/>
      <w:bookmarkStart w:id="145" w:name="_Toc174441546"/>
      <w:bookmarkStart w:id="146" w:name="_Toc174442590"/>
      <w:bookmarkStart w:id="147" w:name="_Toc174442642"/>
      <w:bookmarkStart w:id="148" w:name="_Toc174521197"/>
      <w:bookmarkStart w:id="149" w:name="_Toc176178406"/>
      <w:bookmarkStart w:id="150" w:name="_Toc186814972"/>
      <w:bookmarkStart w:id="151" w:name="_Toc187143070"/>
      <w:bookmarkStart w:id="152" w:name="_Toc187760136"/>
      <w:bookmarkStart w:id="153" w:name="_Toc166501668"/>
      <w:bookmarkEnd w:id="136"/>
      <w:r w:rsidRPr="00C11D43">
        <w:rPr>
          <w:b/>
          <w:sz w:val="24"/>
          <w:szCs w:val="24"/>
        </w:rPr>
        <w:t>O</w:t>
      </w:r>
      <w:r w:rsidR="00FB29B8" w:rsidRPr="00C11D43">
        <w:rPr>
          <w:b/>
          <w:sz w:val="24"/>
          <w:szCs w:val="24"/>
        </w:rPr>
        <w:t>bjectives: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228CA76C" w14:textId="5F7BDEF2" w:rsidR="009A4FF7" w:rsidRPr="009A4FF7" w:rsidRDefault="009A4FF7" w:rsidP="00282D9A">
      <w:pPr>
        <w:pStyle w:val="ListParagraph"/>
        <w:numPr>
          <w:ilvl w:val="0"/>
          <w:numId w:val="16"/>
        </w:numPr>
        <w:spacing w:before="60" w:after="120" w:line="288"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lang w:val="en-US"/>
        </w:rPr>
        <w:t>Capacity Building</w:t>
      </w:r>
      <w:r w:rsidRPr="009A4FF7">
        <w:rPr>
          <w:rFonts w:ascii="Arial" w:eastAsia="Arial" w:hAnsi="Arial"/>
          <w:color w:val="000000"/>
          <w:sz w:val="22"/>
          <w:szCs w:val="22"/>
          <w:lang w:val="en-US"/>
        </w:rPr>
        <w:t xml:space="preserve"> </w:t>
      </w:r>
      <w:r w:rsidR="00CC7AB0">
        <w:rPr>
          <w:rFonts w:ascii="Arial" w:eastAsia="Arial" w:hAnsi="Arial"/>
          <w:color w:val="000000"/>
          <w:sz w:val="22"/>
          <w:szCs w:val="22"/>
          <w:lang w:val="en-US"/>
        </w:rPr>
        <w:t>–</w:t>
      </w:r>
      <w:r w:rsidRPr="009A4FF7">
        <w:rPr>
          <w:rFonts w:ascii="Arial" w:eastAsia="Arial" w:hAnsi="Arial"/>
          <w:color w:val="000000"/>
          <w:sz w:val="22"/>
          <w:szCs w:val="22"/>
          <w:lang w:val="en-US"/>
        </w:rPr>
        <w:t xml:space="preserve"> Educational events and resources </w:t>
      </w:r>
      <w:r w:rsidR="004D6309">
        <w:rPr>
          <w:rFonts w:ascii="Arial" w:eastAsia="Arial" w:hAnsi="Arial"/>
          <w:color w:val="000000"/>
          <w:sz w:val="22"/>
          <w:szCs w:val="22"/>
          <w:lang w:val="en-US"/>
        </w:rPr>
        <w:t xml:space="preserve">to </w:t>
      </w:r>
      <w:r w:rsidRPr="009A4FF7">
        <w:rPr>
          <w:rFonts w:ascii="Arial" w:eastAsia="Arial" w:hAnsi="Arial"/>
          <w:color w:val="000000"/>
          <w:sz w:val="22"/>
          <w:szCs w:val="22"/>
          <w:lang w:val="en-US"/>
        </w:rPr>
        <w:t>boost community awareness and technical knowledge of best practice management options</w:t>
      </w:r>
      <w:r w:rsidR="00BB22FA">
        <w:rPr>
          <w:rFonts w:ascii="Arial" w:eastAsia="Arial" w:hAnsi="Arial"/>
          <w:color w:val="000000"/>
          <w:sz w:val="22"/>
          <w:szCs w:val="22"/>
          <w:lang w:val="en-US"/>
        </w:rPr>
        <w:t xml:space="preserve"> for CaLP listed species</w:t>
      </w:r>
      <w:r w:rsidRPr="009A4FF7">
        <w:rPr>
          <w:rFonts w:ascii="Arial" w:eastAsia="Arial" w:hAnsi="Arial"/>
          <w:color w:val="000000"/>
          <w:sz w:val="22"/>
          <w:szCs w:val="22"/>
          <w:lang w:val="en-US"/>
        </w:rPr>
        <w:t xml:space="preserve">. </w:t>
      </w:r>
    </w:p>
    <w:p w14:paraId="08FF8E8A" w14:textId="2E24C7E0" w:rsidR="009A4FF7" w:rsidRPr="009A4FF7" w:rsidRDefault="009A4FF7" w:rsidP="00282D9A">
      <w:pPr>
        <w:pStyle w:val="ListParagraph"/>
        <w:numPr>
          <w:ilvl w:val="0"/>
          <w:numId w:val="16"/>
        </w:numPr>
        <w:spacing w:before="60" w:after="120" w:line="288"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lang w:val="en-US"/>
        </w:rPr>
        <w:t>Capability Building</w:t>
      </w:r>
      <w:r w:rsidRPr="009A4FF7">
        <w:rPr>
          <w:rFonts w:ascii="Arial" w:eastAsia="Arial" w:hAnsi="Arial"/>
          <w:color w:val="000000"/>
          <w:sz w:val="22"/>
          <w:szCs w:val="22"/>
          <w:lang w:val="en-US"/>
        </w:rPr>
        <w:t xml:space="preserve"> – Training, educational and/or mentoring opportunities for community leaders and advocates</w:t>
      </w:r>
      <w:r w:rsidR="004D6309">
        <w:rPr>
          <w:rFonts w:ascii="Arial" w:eastAsia="Arial" w:hAnsi="Arial"/>
          <w:color w:val="000000"/>
          <w:sz w:val="22"/>
          <w:szCs w:val="22"/>
          <w:lang w:val="en-US"/>
        </w:rPr>
        <w:t xml:space="preserve"> to</w:t>
      </w:r>
      <w:r w:rsidRPr="009A4FF7">
        <w:rPr>
          <w:rFonts w:ascii="Arial" w:eastAsia="Arial" w:hAnsi="Arial"/>
          <w:color w:val="000000"/>
          <w:sz w:val="22"/>
          <w:szCs w:val="22"/>
          <w:lang w:val="en-US"/>
        </w:rPr>
        <w:t xml:space="preserve"> boost knowledge and skills in areas such as </w:t>
      </w:r>
      <w:r w:rsidR="00E846F2">
        <w:rPr>
          <w:rFonts w:ascii="Arial" w:eastAsia="Arial" w:hAnsi="Arial"/>
          <w:color w:val="000000"/>
          <w:sz w:val="22"/>
          <w:szCs w:val="22"/>
          <w:lang w:val="en-US"/>
        </w:rPr>
        <w:t xml:space="preserve">engagement, </w:t>
      </w:r>
      <w:r w:rsidR="00586409" w:rsidRPr="009A4FF7">
        <w:rPr>
          <w:rFonts w:ascii="Arial" w:eastAsia="Arial" w:hAnsi="Arial"/>
          <w:color w:val="000000"/>
          <w:sz w:val="22"/>
          <w:szCs w:val="22"/>
          <w:lang w:val="en-US"/>
        </w:rPr>
        <w:t>leadership,</w:t>
      </w:r>
      <w:r w:rsidRPr="009A4FF7">
        <w:rPr>
          <w:rFonts w:ascii="Arial" w:eastAsia="Arial" w:hAnsi="Arial"/>
          <w:color w:val="000000"/>
          <w:sz w:val="22"/>
          <w:szCs w:val="22"/>
          <w:lang w:val="en-US"/>
        </w:rPr>
        <w:t xml:space="preserve"> and project management. </w:t>
      </w:r>
    </w:p>
    <w:p w14:paraId="4F0BEF5E" w14:textId="12EBF14B" w:rsidR="009A4FF7" w:rsidRPr="009A4FF7" w:rsidRDefault="009A4FF7" w:rsidP="00282D9A">
      <w:pPr>
        <w:pStyle w:val="ListParagraph"/>
        <w:numPr>
          <w:ilvl w:val="0"/>
          <w:numId w:val="16"/>
        </w:numPr>
        <w:spacing w:before="60" w:after="120" w:line="288" w:lineRule="auto"/>
        <w:ind w:left="738" w:hanging="454"/>
        <w:contextualSpacing w:val="0"/>
        <w:rPr>
          <w:rFonts w:ascii="Arial" w:eastAsia="Arial" w:hAnsi="Arial"/>
          <w:color w:val="000000"/>
          <w:sz w:val="22"/>
          <w:szCs w:val="22"/>
        </w:rPr>
      </w:pPr>
      <w:r w:rsidRPr="5A39AD0B">
        <w:rPr>
          <w:rFonts w:ascii="Arial" w:eastAsia="Arial" w:hAnsi="Arial"/>
          <w:b/>
          <w:sz w:val="22"/>
          <w:szCs w:val="22"/>
        </w:rPr>
        <w:t>Strategic Planning</w:t>
      </w:r>
      <w:r w:rsidRPr="5A39AD0B">
        <w:rPr>
          <w:rFonts w:ascii="Arial" w:eastAsia="Arial" w:hAnsi="Arial"/>
          <w:sz w:val="22"/>
          <w:szCs w:val="22"/>
        </w:rPr>
        <w:t xml:space="preserve"> – </w:t>
      </w:r>
      <w:r w:rsidR="00CE47AB" w:rsidRPr="5A39AD0B">
        <w:rPr>
          <w:rFonts w:ascii="Arial" w:eastAsia="Arial" w:hAnsi="Arial"/>
          <w:sz w:val="22"/>
          <w:szCs w:val="22"/>
        </w:rPr>
        <w:t>I</w:t>
      </w:r>
      <w:r w:rsidR="00CE4C4C" w:rsidRPr="5A39AD0B">
        <w:rPr>
          <w:rFonts w:ascii="Arial" w:eastAsia="Arial" w:hAnsi="Arial"/>
          <w:sz w:val="22"/>
          <w:szCs w:val="22"/>
        </w:rPr>
        <w:t>nnovative established invasive species strategies</w:t>
      </w:r>
      <w:r w:rsidR="00BE1A77" w:rsidRPr="5A39AD0B">
        <w:rPr>
          <w:rFonts w:ascii="Arial" w:eastAsia="Arial" w:hAnsi="Arial"/>
          <w:sz w:val="22"/>
          <w:szCs w:val="22"/>
        </w:rPr>
        <w:t xml:space="preserve"> or </w:t>
      </w:r>
      <w:r w:rsidR="002269DE" w:rsidRPr="5A39AD0B">
        <w:rPr>
          <w:rFonts w:ascii="Arial" w:eastAsia="Arial" w:hAnsi="Arial"/>
          <w:sz w:val="22"/>
          <w:szCs w:val="22"/>
        </w:rPr>
        <w:t>community-based</w:t>
      </w:r>
      <w:r w:rsidR="006C68DC" w:rsidRPr="5A39AD0B">
        <w:rPr>
          <w:rFonts w:ascii="Arial" w:eastAsia="Arial" w:hAnsi="Arial"/>
          <w:sz w:val="22"/>
          <w:szCs w:val="22"/>
        </w:rPr>
        <w:t xml:space="preserve"> </w:t>
      </w:r>
      <w:r w:rsidR="00BE1A77" w:rsidRPr="5A39AD0B">
        <w:rPr>
          <w:rFonts w:ascii="Arial" w:eastAsia="Arial" w:hAnsi="Arial"/>
          <w:sz w:val="22"/>
          <w:szCs w:val="22"/>
        </w:rPr>
        <w:t xml:space="preserve">management </w:t>
      </w:r>
      <w:r w:rsidRPr="5A39AD0B">
        <w:rPr>
          <w:rFonts w:ascii="Arial" w:eastAsia="Arial" w:hAnsi="Arial"/>
          <w:sz w:val="22"/>
          <w:szCs w:val="22"/>
        </w:rPr>
        <w:t>plans are developed for self-sustain</w:t>
      </w:r>
      <w:r w:rsidR="008A4738" w:rsidRPr="5A39AD0B">
        <w:rPr>
          <w:rFonts w:ascii="Arial" w:eastAsia="Arial" w:hAnsi="Arial"/>
          <w:sz w:val="22"/>
          <w:szCs w:val="22"/>
        </w:rPr>
        <w:t>ing</w:t>
      </w:r>
      <w:r w:rsidRPr="5A39AD0B">
        <w:rPr>
          <w:rFonts w:ascii="Arial" w:eastAsia="Arial" w:hAnsi="Arial"/>
          <w:sz w:val="22"/>
          <w:szCs w:val="22"/>
        </w:rPr>
        <w:t xml:space="preserve"> and accountable </w:t>
      </w:r>
      <w:r w:rsidR="00BE1A77" w:rsidRPr="5A39AD0B">
        <w:rPr>
          <w:rFonts w:ascii="Arial" w:eastAsia="Arial" w:hAnsi="Arial"/>
          <w:sz w:val="22"/>
          <w:szCs w:val="22"/>
        </w:rPr>
        <w:t xml:space="preserve">action </w:t>
      </w:r>
      <w:r w:rsidRPr="5A39AD0B">
        <w:rPr>
          <w:rFonts w:ascii="Arial" w:eastAsia="Arial" w:hAnsi="Arial"/>
          <w:sz w:val="22"/>
          <w:szCs w:val="22"/>
        </w:rPr>
        <w:t>beyond the tenure of the pro</w:t>
      </w:r>
      <w:r w:rsidR="00456688" w:rsidRPr="5A39AD0B">
        <w:rPr>
          <w:rFonts w:ascii="Arial" w:eastAsia="Arial" w:hAnsi="Arial"/>
          <w:sz w:val="22"/>
          <w:szCs w:val="22"/>
        </w:rPr>
        <w:t>ject</w:t>
      </w:r>
      <w:r w:rsidRPr="5A39AD0B">
        <w:rPr>
          <w:rFonts w:ascii="Arial" w:eastAsia="Arial" w:hAnsi="Arial"/>
          <w:sz w:val="22"/>
          <w:szCs w:val="22"/>
        </w:rPr>
        <w:t xml:space="preserve">. </w:t>
      </w:r>
    </w:p>
    <w:p w14:paraId="17EABB93" w14:textId="38577C65" w:rsidR="009A4FF7" w:rsidRPr="001C3DF9" w:rsidRDefault="009A4FF7" w:rsidP="00282D9A">
      <w:pPr>
        <w:pStyle w:val="ListParagraph"/>
        <w:numPr>
          <w:ilvl w:val="0"/>
          <w:numId w:val="16"/>
        </w:numPr>
        <w:spacing w:before="60" w:after="120" w:line="288"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lang w:val="en-US"/>
        </w:rPr>
        <w:t>Awareness</w:t>
      </w:r>
      <w:r w:rsidRPr="009A4FF7">
        <w:rPr>
          <w:rFonts w:ascii="Arial" w:eastAsia="Arial" w:hAnsi="Arial"/>
          <w:color w:val="000000"/>
          <w:sz w:val="22"/>
          <w:szCs w:val="22"/>
          <w:lang w:val="en-US"/>
        </w:rPr>
        <w:t xml:space="preserve"> </w:t>
      </w:r>
      <w:r w:rsidR="001D7127" w:rsidRPr="009A4FF7">
        <w:rPr>
          <w:rFonts w:ascii="Arial" w:eastAsia="Arial" w:hAnsi="Arial"/>
          <w:b/>
          <w:color w:val="000000"/>
          <w:sz w:val="22"/>
          <w:szCs w:val="22"/>
          <w:lang w:val="en-US"/>
        </w:rPr>
        <w:t xml:space="preserve">Raising </w:t>
      </w:r>
      <w:r w:rsidR="00E1519B">
        <w:rPr>
          <w:rFonts w:ascii="Arial" w:eastAsia="Arial" w:hAnsi="Arial"/>
          <w:color w:val="000000"/>
          <w:sz w:val="22"/>
          <w:szCs w:val="22"/>
          <w:lang w:val="en-US"/>
        </w:rPr>
        <w:t xml:space="preserve">– </w:t>
      </w:r>
      <w:r w:rsidR="00B875B2">
        <w:rPr>
          <w:rFonts w:ascii="Arial" w:eastAsia="Arial" w:hAnsi="Arial"/>
          <w:color w:val="000000"/>
          <w:sz w:val="22"/>
          <w:szCs w:val="22"/>
          <w:lang w:val="en-US"/>
        </w:rPr>
        <w:t>Develop c</w:t>
      </w:r>
      <w:r w:rsidRPr="009A4FF7">
        <w:rPr>
          <w:rFonts w:ascii="Arial" w:eastAsia="Arial" w:hAnsi="Arial"/>
          <w:color w:val="000000"/>
          <w:sz w:val="22"/>
          <w:szCs w:val="22"/>
          <w:lang w:val="en-US"/>
        </w:rPr>
        <w:t xml:space="preserve">ommunication tools and products </w:t>
      </w:r>
      <w:r w:rsidR="0024684E">
        <w:rPr>
          <w:rFonts w:ascii="Arial" w:eastAsia="Arial" w:hAnsi="Arial"/>
          <w:color w:val="000000"/>
          <w:sz w:val="22"/>
          <w:szCs w:val="22"/>
          <w:lang w:val="en-US"/>
        </w:rPr>
        <w:t xml:space="preserve">to </w:t>
      </w:r>
      <w:r w:rsidRPr="009A4FF7">
        <w:rPr>
          <w:rFonts w:ascii="Arial" w:eastAsia="Arial" w:hAnsi="Arial"/>
          <w:color w:val="000000"/>
          <w:sz w:val="22"/>
          <w:szCs w:val="22"/>
          <w:lang w:val="en-US"/>
        </w:rPr>
        <w:t xml:space="preserve">boost awareness and </w:t>
      </w:r>
      <w:r w:rsidR="00A84333">
        <w:rPr>
          <w:rFonts w:ascii="Arial" w:eastAsia="Arial" w:hAnsi="Arial"/>
          <w:color w:val="000000"/>
          <w:sz w:val="22"/>
          <w:szCs w:val="22"/>
          <w:lang w:val="en-US"/>
        </w:rPr>
        <w:t xml:space="preserve">deliver </w:t>
      </w:r>
      <w:r w:rsidRPr="009A4FF7">
        <w:rPr>
          <w:rFonts w:ascii="Arial" w:eastAsia="Arial" w:hAnsi="Arial"/>
          <w:color w:val="000000"/>
          <w:sz w:val="22"/>
          <w:szCs w:val="22"/>
          <w:lang w:val="en-US"/>
        </w:rPr>
        <w:t>technical knowledge of best practice management options.</w:t>
      </w:r>
    </w:p>
    <w:p w14:paraId="1011B2E9" w14:textId="7C5926F3" w:rsidR="00DD46EF" w:rsidRPr="00266704" w:rsidRDefault="00830CA2" w:rsidP="00282D9A">
      <w:pPr>
        <w:pStyle w:val="ListParagraph"/>
        <w:numPr>
          <w:ilvl w:val="0"/>
          <w:numId w:val="16"/>
        </w:numPr>
        <w:spacing w:before="60" w:after="120" w:line="288" w:lineRule="auto"/>
        <w:ind w:left="738" w:hanging="454"/>
        <w:contextualSpacing w:val="0"/>
        <w:rPr>
          <w:rFonts w:eastAsia="Arial"/>
          <w:sz w:val="22"/>
          <w:szCs w:val="22"/>
        </w:rPr>
      </w:pPr>
      <w:r w:rsidRPr="179F5D82">
        <w:rPr>
          <w:rFonts w:ascii="Arial" w:eastAsia="Arial" w:hAnsi="Arial"/>
          <w:b/>
          <w:bCs/>
          <w:sz w:val="22"/>
          <w:szCs w:val="22"/>
          <w:lang w:val="en-US"/>
        </w:rPr>
        <w:t>Protection</w:t>
      </w:r>
      <w:r w:rsidR="037D38B4" w:rsidRPr="179F5D82">
        <w:rPr>
          <w:rFonts w:ascii="Arial" w:eastAsia="Arial" w:hAnsi="Arial"/>
          <w:b/>
          <w:bCs/>
          <w:sz w:val="22"/>
          <w:szCs w:val="22"/>
          <w:lang w:val="en-US"/>
        </w:rPr>
        <w:t xml:space="preserve"> of Agricultural Values</w:t>
      </w:r>
      <w:r w:rsidRPr="179F5D82">
        <w:rPr>
          <w:rFonts w:ascii="Arial" w:eastAsia="Arial" w:hAnsi="Arial"/>
          <w:b/>
          <w:bCs/>
          <w:sz w:val="22"/>
          <w:szCs w:val="22"/>
          <w:lang w:val="en-US"/>
        </w:rPr>
        <w:t xml:space="preserve"> </w:t>
      </w:r>
      <w:r w:rsidR="00ED3000" w:rsidRPr="179F5D82">
        <w:rPr>
          <w:rFonts w:ascii="Arial" w:eastAsia="Arial" w:hAnsi="Arial"/>
          <w:sz w:val="22"/>
          <w:szCs w:val="22"/>
        </w:rPr>
        <w:t>–</w:t>
      </w:r>
      <w:r w:rsidR="001D4205" w:rsidRPr="001D4205">
        <w:rPr>
          <w:rFonts w:ascii="Arial" w:eastAsia="Arial" w:hAnsi="Arial"/>
          <w:sz w:val="22"/>
          <w:szCs w:val="22"/>
        </w:rPr>
        <w:t xml:space="preserve"> Activities are developed to safeguard the agricultural values the community prioritises while building resilience and integrity.</w:t>
      </w:r>
    </w:p>
    <w:p w14:paraId="1FC94118" w14:textId="77777777" w:rsidR="0082377B" w:rsidRPr="009A4FF7" w:rsidRDefault="0082377B" w:rsidP="00282D9A">
      <w:pPr>
        <w:pStyle w:val="ListParagraph"/>
        <w:numPr>
          <w:ilvl w:val="0"/>
          <w:numId w:val="16"/>
        </w:numPr>
        <w:spacing w:before="60" w:after="120" w:line="288"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rPr>
        <w:t>Partnerships &amp; Collaboration</w:t>
      </w:r>
      <w:r w:rsidRPr="009A4FF7">
        <w:rPr>
          <w:rFonts w:ascii="Arial" w:eastAsia="Arial" w:hAnsi="Arial"/>
          <w:color w:val="000000"/>
          <w:sz w:val="22"/>
          <w:szCs w:val="22"/>
        </w:rPr>
        <w:t xml:space="preserve"> </w:t>
      </w:r>
      <w:r>
        <w:rPr>
          <w:rFonts w:ascii="Arial" w:eastAsia="Arial" w:hAnsi="Arial"/>
          <w:color w:val="000000"/>
          <w:sz w:val="22"/>
          <w:szCs w:val="22"/>
        </w:rPr>
        <w:t xml:space="preserve">– </w:t>
      </w:r>
      <w:r w:rsidRPr="009A4FF7">
        <w:rPr>
          <w:rFonts w:ascii="Arial" w:eastAsia="Arial" w:hAnsi="Arial"/>
          <w:color w:val="000000"/>
          <w:sz w:val="22"/>
          <w:szCs w:val="22"/>
        </w:rPr>
        <w:t>Communit</w:t>
      </w:r>
      <w:r>
        <w:rPr>
          <w:rFonts w:ascii="Arial" w:eastAsia="Arial" w:hAnsi="Arial"/>
          <w:color w:val="000000"/>
          <w:sz w:val="22"/>
          <w:szCs w:val="22"/>
        </w:rPr>
        <w:t xml:space="preserve">y, industry and agencies </w:t>
      </w:r>
      <w:r w:rsidRPr="009A4FF7">
        <w:rPr>
          <w:rFonts w:ascii="Arial" w:eastAsia="Arial" w:hAnsi="Arial"/>
          <w:color w:val="000000"/>
          <w:sz w:val="22"/>
          <w:szCs w:val="22"/>
        </w:rPr>
        <w:t>work collaboratively to sustain long term established invasive species management benefits.</w:t>
      </w:r>
    </w:p>
    <w:p w14:paraId="06D30C1D" w14:textId="77777777" w:rsidR="0082377B" w:rsidRPr="009A4FF7" w:rsidRDefault="0082377B" w:rsidP="00282D9A">
      <w:pPr>
        <w:pStyle w:val="ListParagraph"/>
        <w:numPr>
          <w:ilvl w:val="0"/>
          <w:numId w:val="16"/>
        </w:numPr>
        <w:spacing w:before="60" w:after="120" w:line="288"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rPr>
        <w:t>Partnerships &amp; Collaboration</w:t>
      </w:r>
      <w:r w:rsidRPr="009A4FF7">
        <w:rPr>
          <w:rFonts w:ascii="Arial" w:eastAsia="Arial" w:hAnsi="Arial"/>
          <w:color w:val="000000"/>
          <w:sz w:val="22"/>
          <w:szCs w:val="22"/>
        </w:rPr>
        <w:t xml:space="preserve"> – Initiatives are designed and delivered that </w:t>
      </w:r>
      <w:r>
        <w:rPr>
          <w:rFonts w:ascii="Arial" w:eastAsia="Arial" w:hAnsi="Arial"/>
          <w:color w:val="000000"/>
          <w:sz w:val="22"/>
          <w:szCs w:val="22"/>
        </w:rPr>
        <w:t>provide genuine connection between</w:t>
      </w:r>
      <w:r w:rsidRPr="009A4FF7">
        <w:rPr>
          <w:rFonts w:ascii="Arial" w:eastAsia="Arial" w:hAnsi="Arial"/>
          <w:color w:val="000000"/>
          <w:sz w:val="22"/>
          <w:szCs w:val="22"/>
        </w:rPr>
        <w:t xml:space="preserve"> agencies and community to </w:t>
      </w:r>
      <w:r>
        <w:rPr>
          <w:rFonts w:ascii="Arial" w:eastAsia="Arial" w:hAnsi="Arial"/>
          <w:color w:val="000000"/>
          <w:sz w:val="22"/>
          <w:szCs w:val="22"/>
        </w:rPr>
        <w:t xml:space="preserve">encourage </w:t>
      </w:r>
      <w:r w:rsidRPr="009A4FF7">
        <w:rPr>
          <w:rFonts w:ascii="Arial" w:eastAsia="Arial" w:hAnsi="Arial"/>
          <w:color w:val="000000"/>
          <w:sz w:val="22"/>
          <w:szCs w:val="22"/>
        </w:rPr>
        <w:t>act</w:t>
      </w:r>
      <w:r>
        <w:rPr>
          <w:rFonts w:ascii="Arial" w:eastAsia="Arial" w:hAnsi="Arial"/>
          <w:color w:val="000000"/>
          <w:sz w:val="22"/>
          <w:szCs w:val="22"/>
        </w:rPr>
        <w:t>ion</w:t>
      </w:r>
      <w:r w:rsidRPr="009A4FF7">
        <w:rPr>
          <w:rFonts w:ascii="Arial" w:eastAsia="Arial" w:hAnsi="Arial"/>
          <w:color w:val="000000"/>
          <w:sz w:val="22"/>
          <w:szCs w:val="22"/>
        </w:rPr>
        <w:t xml:space="preserve"> on established invasive species issues.</w:t>
      </w:r>
    </w:p>
    <w:p w14:paraId="13064BE5" w14:textId="69B6005A" w:rsidR="0082377B" w:rsidRPr="00266704" w:rsidRDefault="0082377B" w:rsidP="00542FF5">
      <w:pPr>
        <w:pStyle w:val="ListParagraph"/>
        <w:numPr>
          <w:ilvl w:val="0"/>
          <w:numId w:val="16"/>
        </w:numPr>
        <w:spacing w:before="60" w:after="60" w:line="288" w:lineRule="auto"/>
        <w:ind w:left="738" w:hanging="454"/>
        <w:contextualSpacing w:val="0"/>
        <w:rPr>
          <w:rFonts w:eastAsia="Arial"/>
          <w:sz w:val="22"/>
          <w:szCs w:val="22"/>
        </w:rPr>
      </w:pPr>
      <w:r w:rsidRPr="009A4FF7">
        <w:rPr>
          <w:rFonts w:ascii="Arial" w:eastAsia="Arial" w:hAnsi="Arial"/>
          <w:b/>
          <w:color w:val="000000"/>
          <w:sz w:val="22"/>
          <w:szCs w:val="22"/>
        </w:rPr>
        <w:t>Partnerships &amp; Collaboration</w:t>
      </w:r>
      <w:r w:rsidRPr="009A4FF7">
        <w:rPr>
          <w:rFonts w:ascii="Arial" w:eastAsia="Arial" w:hAnsi="Arial"/>
          <w:color w:val="000000"/>
          <w:sz w:val="22"/>
          <w:szCs w:val="22"/>
        </w:rPr>
        <w:t xml:space="preserve"> – Community-based organisations build partnerships and work collaboratively with Traditional Owner Corporations (TOCs) and Aboriginal Victorians</w:t>
      </w:r>
      <w:r>
        <w:rPr>
          <w:rFonts w:ascii="Arial" w:eastAsia="Arial" w:hAnsi="Arial"/>
          <w:color w:val="000000"/>
          <w:sz w:val="22"/>
          <w:szCs w:val="22"/>
        </w:rPr>
        <w:t>.</w:t>
      </w:r>
      <w:r w:rsidRPr="009A4FF7">
        <w:rPr>
          <w:rFonts w:ascii="Arial" w:eastAsia="Arial" w:hAnsi="Arial"/>
          <w:color w:val="000000"/>
          <w:sz w:val="22"/>
          <w:szCs w:val="22"/>
        </w:rPr>
        <w:t xml:space="preserve"> </w:t>
      </w:r>
      <w:r>
        <w:rPr>
          <w:rFonts w:ascii="Arial" w:eastAsia="Arial" w:hAnsi="Arial"/>
          <w:color w:val="000000"/>
          <w:sz w:val="22"/>
          <w:szCs w:val="22"/>
        </w:rPr>
        <w:t>Initiatives</w:t>
      </w:r>
      <w:r w:rsidRPr="009A4FF7">
        <w:rPr>
          <w:rFonts w:ascii="Arial" w:eastAsia="Arial" w:hAnsi="Arial"/>
          <w:color w:val="000000"/>
          <w:sz w:val="22"/>
          <w:szCs w:val="22"/>
        </w:rPr>
        <w:t xml:space="preserve"> deliver established invasive species management capacity and capability building projects that align with Whole-of-Country plans, respect Traditional Owner expertise, and recognise and implement decisions that Traditional Owners make over traditional lands and resources. </w:t>
      </w:r>
    </w:p>
    <w:p w14:paraId="0EF13BC5" w14:textId="27123D6F" w:rsidR="00FB29B8" w:rsidRPr="00230739" w:rsidDel="00605122" w:rsidRDefault="005E129A" w:rsidP="00542FF5">
      <w:pPr>
        <w:spacing w:before="240" w:after="120" w:line="288" w:lineRule="auto"/>
        <w:rPr>
          <w:rFonts w:cs="Arial"/>
          <w:color w:val="auto"/>
          <w:szCs w:val="24"/>
        </w:rPr>
      </w:pPr>
      <w:bookmarkStart w:id="154" w:name="_Toc167710051"/>
      <w:bookmarkStart w:id="155" w:name="_Toc167718237"/>
      <w:bookmarkStart w:id="156" w:name="_Toc167785338"/>
      <w:bookmarkStart w:id="157" w:name="_Toc167785472"/>
      <w:bookmarkStart w:id="158" w:name="_Toc167785612"/>
      <w:bookmarkStart w:id="159" w:name="_Toc167789857"/>
      <w:bookmarkStart w:id="160" w:name="_Toc167790023"/>
      <w:bookmarkStart w:id="161" w:name="_Toc167805399"/>
      <w:bookmarkStart w:id="162" w:name="_Toc174441547"/>
      <w:bookmarkStart w:id="163" w:name="_Toc174442591"/>
      <w:bookmarkStart w:id="164" w:name="_Toc174442643"/>
      <w:bookmarkStart w:id="165" w:name="_Toc174521198"/>
      <w:bookmarkStart w:id="166" w:name="_Toc176178407"/>
      <w:bookmarkStart w:id="167" w:name="_Toc186814973"/>
      <w:bookmarkStart w:id="168" w:name="_Toc187143071"/>
      <w:bookmarkStart w:id="169" w:name="_Toc187760137"/>
      <w:r w:rsidRPr="00574C52">
        <w:rPr>
          <w:b/>
          <w:sz w:val="24"/>
          <w:szCs w:val="24"/>
        </w:rPr>
        <w:t>O</w:t>
      </w:r>
      <w:r w:rsidR="00FB29B8" w:rsidRPr="00574C52">
        <w:rPr>
          <w:b/>
          <w:sz w:val="24"/>
          <w:szCs w:val="24"/>
        </w:rPr>
        <w:t>utcomes: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00FB29B8" w:rsidRPr="00574C52">
        <w:rPr>
          <w:b/>
          <w:sz w:val="24"/>
          <w:szCs w:val="24"/>
        </w:rPr>
        <w:t xml:space="preserve"> </w:t>
      </w:r>
    </w:p>
    <w:p w14:paraId="1C45191A" w14:textId="2D80683F" w:rsidR="00697F4D" w:rsidRPr="00B65AF2" w:rsidRDefault="00FB29B8" w:rsidP="00282D9A">
      <w:pPr>
        <w:pStyle w:val="paragraph"/>
        <w:numPr>
          <w:ilvl w:val="0"/>
          <w:numId w:val="15"/>
        </w:numPr>
        <w:spacing w:before="60" w:beforeAutospacing="0" w:after="120" w:afterAutospacing="0" w:line="288" w:lineRule="auto"/>
        <w:ind w:left="680" w:hanging="340"/>
        <w:textAlignment w:val="baseline"/>
        <w:rPr>
          <w:rFonts w:ascii="Arial" w:hAnsi="Arial" w:cs="Arial"/>
          <w:color w:val="000000"/>
          <w:sz w:val="22"/>
          <w:szCs w:val="22"/>
        </w:rPr>
      </w:pPr>
      <w:r w:rsidRPr="50FED7BB">
        <w:rPr>
          <w:rStyle w:val="normaltextrun"/>
          <w:rFonts w:ascii="Arial" w:hAnsi="Arial" w:cs="Arial"/>
          <w:color w:val="000000" w:themeColor="text1"/>
          <w:sz w:val="22"/>
          <w:szCs w:val="22"/>
        </w:rPr>
        <w:t xml:space="preserve">Improved community capacity, awareness, and technical </w:t>
      </w:r>
      <w:r w:rsidR="4543910E" w:rsidRPr="30289A2A">
        <w:rPr>
          <w:rStyle w:val="normaltextrun"/>
          <w:rFonts w:ascii="Arial" w:hAnsi="Arial" w:cs="Arial"/>
          <w:color w:val="000000" w:themeColor="text1"/>
          <w:sz w:val="22"/>
          <w:szCs w:val="22"/>
        </w:rPr>
        <w:t>knowledge to allow for successful delivery</w:t>
      </w:r>
      <w:r w:rsidRPr="50FED7BB">
        <w:rPr>
          <w:rStyle w:val="normaltextrun"/>
          <w:rFonts w:ascii="Arial" w:hAnsi="Arial" w:cs="Arial"/>
          <w:color w:val="000000" w:themeColor="text1"/>
          <w:sz w:val="22"/>
          <w:szCs w:val="22"/>
        </w:rPr>
        <w:t xml:space="preserve"> of </w:t>
      </w:r>
      <w:r w:rsidR="4543910E" w:rsidRPr="30289A2A">
        <w:rPr>
          <w:rStyle w:val="normaltextrun"/>
          <w:rFonts w:ascii="Arial" w:hAnsi="Arial" w:cs="Arial"/>
          <w:color w:val="000000" w:themeColor="text1"/>
          <w:sz w:val="22"/>
          <w:szCs w:val="22"/>
        </w:rPr>
        <w:t xml:space="preserve">best practice </w:t>
      </w:r>
      <w:r w:rsidRPr="50FED7BB">
        <w:rPr>
          <w:rStyle w:val="normaltextrun"/>
          <w:rFonts w:ascii="Arial" w:hAnsi="Arial" w:cs="Arial"/>
          <w:color w:val="000000" w:themeColor="text1"/>
          <w:sz w:val="22"/>
          <w:szCs w:val="22"/>
        </w:rPr>
        <w:t>established invasive species management</w:t>
      </w:r>
      <w:r w:rsidR="0A89D02C" w:rsidRPr="30289A2A">
        <w:rPr>
          <w:rStyle w:val="normaltextrun"/>
          <w:rFonts w:ascii="Arial" w:hAnsi="Arial" w:cs="Arial"/>
          <w:color w:val="000000" w:themeColor="text1"/>
          <w:sz w:val="22"/>
          <w:szCs w:val="22"/>
        </w:rPr>
        <w:t xml:space="preserve"> programs</w:t>
      </w:r>
      <w:r w:rsidRPr="50FED7BB">
        <w:rPr>
          <w:rStyle w:val="normaltextrun"/>
          <w:rFonts w:ascii="Arial" w:hAnsi="Arial" w:cs="Arial"/>
          <w:color w:val="000000" w:themeColor="text1"/>
          <w:sz w:val="22"/>
          <w:szCs w:val="22"/>
        </w:rPr>
        <w:t>.</w:t>
      </w:r>
      <w:r w:rsidRPr="50FED7BB">
        <w:rPr>
          <w:rStyle w:val="eop"/>
          <w:rFonts w:ascii="Arial" w:hAnsi="Arial" w:cs="Arial"/>
          <w:color w:val="000000" w:themeColor="text1"/>
          <w:sz w:val="22"/>
          <w:szCs w:val="22"/>
        </w:rPr>
        <w:t> </w:t>
      </w:r>
      <w:bookmarkStart w:id="170" w:name="_Toc167800886"/>
      <w:bookmarkEnd w:id="170"/>
    </w:p>
    <w:p w14:paraId="1A6C3628" w14:textId="76F85485" w:rsidR="00FB29B8" w:rsidRPr="00230739" w:rsidRDefault="00FB29B8" w:rsidP="00282D9A">
      <w:pPr>
        <w:pStyle w:val="paragraph"/>
        <w:numPr>
          <w:ilvl w:val="0"/>
          <w:numId w:val="15"/>
        </w:numPr>
        <w:spacing w:before="60" w:beforeAutospacing="0" w:after="120" w:afterAutospacing="0" w:line="288" w:lineRule="auto"/>
        <w:ind w:left="680" w:hanging="340"/>
        <w:textAlignment w:val="baseline"/>
        <w:rPr>
          <w:rFonts w:ascii="Arial" w:hAnsi="Arial" w:cs="Arial"/>
          <w:color w:val="000000"/>
          <w:sz w:val="22"/>
          <w:szCs w:val="22"/>
        </w:rPr>
      </w:pPr>
      <w:r w:rsidRPr="50FED7BB">
        <w:rPr>
          <w:rStyle w:val="normaltextrun"/>
          <w:rFonts w:ascii="Arial" w:hAnsi="Arial" w:cs="Arial"/>
          <w:color w:val="000000" w:themeColor="text1"/>
          <w:sz w:val="22"/>
          <w:szCs w:val="22"/>
        </w:rPr>
        <w:t xml:space="preserve">Communities, their </w:t>
      </w:r>
      <w:r w:rsidR="000F50FC" w:rsidRPr="50FED7BB">
        <w:rPr>
          <w:rStyle w:val="normaltextrun"/>
          <w:rFonts w:ascii="Arial" w:hAnsi="Arial" w:cs="Arial"/>
          <w:color w:val="000000" w:themeColor="text1"/>
          <w:sz w:val="22"/>
          <w:szCs w:val="22"/>
        </w:rPr>
        <w:t>leaders,</w:t>
      </w:r>
      <w:r w:rsidRPr="50FED7BB">
        <w:rPr>
          <w:rStyle w:val="normaltextrun"/>
          <w:rFonts w:ascii="Arial" w:hAnsi="Arial" w:cs="Arial"/>
          <w:color w:val="000000" w:themeColor="text1"/>
          <w:sz w:val="22"/>
          <w:szCs w:val="22"/>
        </w:rPr>
        <w:t xml:space="preserve"> and advocates create cohesive, </w:t>
      </w:r>
      <w:r w:rsidR="000F50FC" w:rsidRPr="50FED7BB">
        <w:rPr>
          <w:rStyle w:val="normaltextrun"/>
          <w:rFonts w:ascii="Arial" w:hAnsi="Arial" w:cs="Arial"/>
          <w:color w:val="000000" w:themeColor="text1"/>
          <w:sz w:val="22"/>
          <w:szCs w:val="22"/>
        </w:rPr>
        <w:t>sustainable,</w:t>
      </w:r>
      <w:r w:rsidRPr="50FED7BB">
        <w:rPr>
          <w:rStyle w:val="normaltextrun"/>
          <w:rFonts w:ascii="Arial" w:hAnsi="Arial" w:cs="Arial"/>
          <w:color w:val="000000" w:themeColor="text1"/>
          <w:sz w:val="22"/>
          <w:szCs w:val="22"/>
        </w:rPr>
        <w:t xml:space="preserve"> and diverse groups or place</w:t>
      </w:r>
      <w:r w:rsidR="00E55CCE" w:rsidRPr="50FED7BB">
        <w:rPr>
          <w:rStyle w:val="normaltextrun"/>
          <w:rFonts w:ascii="Arial" w:hAnsi="Arial" w:cs="Arial"/>
          <w:color w:val="000000" w:themeColor="text1"/>
          <w:sz w:val="22"/>
          <w:szCs w:val="22"/>
        </w:rPr>
        <w:t>-</w:t>
      </w:r>
      <w:r w:rsidRPr="50FED7BB">
        <w:rPr>
          <w:rStyle w:val="normaltextrun"/>
          <w:rFonts w:ascii="Arial" w:hAnsi="Arial" w:cs="Arial"/>
          <w:color w:val="000000" w:themeColor="text1"/>
          <w:sz w:val="22"/>
          <w:szCs w:val="22"/>
        </w:rPr>
        <w:t>based organisations with skills in leadership, governance, strategic thinking, risk management, project management, communications and engagement, and monitoring and evaluation</w:t>
      </w:r>
      <w:bookmarkStart w:id="171" w:name="_Toc167800887"/>
      <w:bookmarkEnd w:id="171"/>
      <w:r w:rsidR="000F50FC" w:rsidRPr="50FED7BB">
        <w:rPr>
          <w:rStyle w:val="normaltextrun"/>
          <w:rFonts w:ascii="Arial" w:hAnsi="Arial" w:cs="Arial"/>
          <w:color w:val="000000" w:themeColor="text1"/>
          <w:sz w:val="22"/>
          <w:szCs w:val="22"/>
        </w:rPr>
        <w:t xml:space="preserve">. </w:t>
      </w:r>
    </w:p>
    <w:p w14:paraId="4466636A" w14:textId="6FD91498" w:rsidR="00FB29B8" w:rsidRPr="00230739" w:rsidRDefault="00FB29B8" w:rsidP="00282D9A">
      <w:pPr>
        <w:pStyle w:val="paragraph"/>
        <w:numPr>
          <w:ilvl w:val="0"/>
          <w:numId w:val="15"/>
        </w:numPr>
        <w:spacing w:before="60" w:beforeAutospacing="0" w:after="120" w:afterAutospacing="0" w:line="288" w:lineRule="auto"/>
        <w:ind w:left="680" w:hanging="340"/>
        <w:textAlignment w:val="baseline"/>
        <w:rPr>
          <w:rFonts w:ascii="Arial" w:hAnsi="Arial" w:cs="Arial"/>
          <w:color w:val="000000"/>
          <w:sz w:val="22"/>
          <w:szCs w:val="22"/>
        </w:rPr>
      </w:pPr>
      <w:r w:rsidRPr="179F5D82">
        <w:rPr>
          <w:rStyle w:val="normaltextrun"/>
          <w:rFonts w:ascii="Arial" w:hAnsi="Arial" w:cs="Arial"/>
          <w:color w:val="000000" w:themeColor="text1"/>
          <w:sz w:val="22"/>
          <w:szCs w:val="22"/>
        </w:rPr>
        <w:t xml:space="preserve">Community based organisations have </w:t>
      </w:r>
      <w:r w:rsidR="00AB03DC" w:rsidRPr="179F5D82">
        <w:rPr>
          <w:rStyle w:val="normaltextrun"/>
          <w:rFonts w:ascii="Arial" w:hAnsi="Arial" w:cs="Arial"/>
          <w:color w:val="000000" w:themeColor="text1"/>
          <w:sz w:val="22"/>
          <w:szCs w:val="22"/>
        </w:rPr>
        <w:t>a</w:t>
      </w:r>
      <w:r w:rsidR="00A93730" w:rsidRPr="179F5D82">
        <w:rPr>
          <w:rStyle w:val="normaltextrun"/>
          <w:rFonts w:ascii="Arial" w:hAnsi="Arial" w:cs="Arial"/>
          <w:color w:val="000000" w:themeColor="text1"/>
          <w:sz w:val="22"/>
          <w:szCs w:val="22"/>
        </w:rPr>
        <w:t xml:space="preserve">n established invasive </w:t>
      </w:r>
      <w:r w:rsidR="00B404AE" w:rsidRPr="179F5D82">
        <w:rPr>
          <w:rStyle w:val="normaltextrun"/>
          <w:rFonts w:ascii="Arial" w:hAnsi="Arial" w:cs="Arial"/>
          <w:color w:val="000000" w:themeColor="text1"/>
          <w:sz w:val="22"/>
          <w:szCs w:val="22"/>
        </w:rPr>
        <w:t xml:space="preserve">species </w:t>
      </w:r>
      <w:r w:rsidR="00A93730" w:rsidRPr="179F5D82">
        <w:rPr>
          <w:rStyle w:val="normaltextrun"/>
          <w:rFonts w:ascii="Arial" w:hAnsi="Arial" w:cs="Arial"/>
          <w:color w:val="000000" w:themeColor="text1"/>
          <w:sz w:val="22"/>
          <w:szCs w:val="22"/>
        </w:rPr>
        <w:t xml:space="preserve">strategy </w:t>
      </w:r>
      <w:r w:rsidRPr="179F5D82">
        <w:rPr>
          <w:rStyle w:val="normaltextrun"/>
          <w:rFonts w:ascii="Arial" w:hAnsi="Arial" w:cs="Arial"/>
          <w:color w:val="000000" w:themeColor="text1"/>
          <w:sz w:val="22"/>
          <w:szCs w:val="22"/>
        </w:rPr>
        <w:t>in place that describe the groups goals, objectives, and strategic actions for investment</w:t>
      </w:r>
      <w:r w:rsidR="00B404AE" w:rsidRPr="179F5D82">
        <w:rPr>
          <w:rStyle w:val="normaltextrun"/>
          <w:rFonts w:ascii="Arial" w:hAnsi="Arial" w:cs="Arial"/>
          <w:color w:val="000000" w:themeColor="text1"/>
          <w:sz w:val="22"/>
          <w:szCs w:val="22"/>
        </w:rPr>
        <w:t xml:space="preserve"> or develop </w:t>
      </w:r>
      <w:r w:rsidR="00387468" w:rsidRPr="179F5D82">
        <w:rPr>
          <w:rStyle w:val="normaltextrun"/>
          <w:rFonts w:ascii="Arial" w:hAnsi="Arial" w:cs="Arial"/>
          <w:color w:val="000000" w:themeColor="text1"/>
          <w:sz w:val="22"/>
          <w:szCs w:val="22"/>
        </w:rPr>
        <w:t>community-based</w:t>
      </w:r>
      <w:r w:rsidR="00B404AE" w:rsidRPr="179F5D82">
        <w:rPr>
          <w:rStyle w:val="normaltextrun"/>
          <w:rFonts w:ascii="Arial" w:hAnsi="Arial" w:cs="Arial"/>
          <w:color w:val="000000" w:themeColor="text1"/>
          <w:sz w:val="22"/>
          <w:szCs w:val="22"/>
        </w:rPr>
        <w:t xml:space="preserve"> management plans for landscape scale action</w:t>
      </w:r>
      <w:r w:rsidRPr="179F5D82">
        <w:rPr>
          <w:rStyle w:val="normaltextrun"/>
          <w:rFonts w:ascii="Arial" w:hAnsi="Arial" w:cs="Arial"/>
          <w:color w:val="000000" w:themeColor="text1"/>
          <w:sz w:val="22"/>
          <w:szCs w:val="22"/>
        </w:rPr>
        <w:t>.</w:t>
      </w:r>
      <w:r w:rsidRPr="179F5D82">
        <w:rPr>
          <w:rStyle w:val="eop"/>
          <w:rFonts w:ascii="Arial" w:hAnsi="Arial" w:cs="Arial"/>
          <w:color w:val="000000" w:themeColor="text1"/>
          <w:sz w:val="22"/>
          <w:szCs w:val="22"/>
        </w:rPr>
        <w:t> </w:t>
      </w:r>
      <w:bookmarkStart w:id="172" w:name="_Toc167800888"/>
      <w:bookmarkEnd w:id="172"/>
    </w:p>
    <w:p w14:paraId="2700ACE8" w14:textId="5A9BE578" w:rsidR="00FB29B8" w:rsidRDefault="00FB29B8" w:rsidP="00282D9A">
      <w:pPr>
        <w:pStyle w:val="paragraph"/>
        <w:numPr>
          <w:ilvl w:val="0"/>
          <w:numId w:val="15"/>
        </w:numPr>
        <w:spacing w:before="60" w:beforeAutospacing="0" w:after="120" w:afterAutospacing="0" w:line="288" w:lineRule="auto"/>
        <w:ind w:left="680" w:hanging="340"/>
        <w:textAlignment w:val="baseline"/>
        <w:rPr>
          <w:rStyle w:val="normaltextrun"/>
          <w:rFonts w:ascii="Arial" w:hAnsi="Arial" w:cs="Arial"/>
          <w:color w:val="000000"/>
          <w:sz w:val="22"/>
          <w:szCs w:val="22"/>
        </w:rPr>
      </w:pPr>
      <w:r w:rsidRPr="00230739">
        <w:rPr>
          <w:rStyle w:val="normaltextrun"/>
          <w:rFonts w:ascii="Arial" w:hAnsi="Arial" w:cs="Arial"/>
          <w:color w:val="000000"/>
          <w:sz w:val="22"/>
          <w:szCs w:val="22"/>
        </w:rPr>
        <w:t xml:space="preserve">Innovative solutions for established </w:t>
      </w:r>
      <w:r w:rsidR="00F84DA8">
        <w:rPr>
          <w:rStyle w:val="normaltextrun"/>
          <w:rFonts w:ascii="Arial" w:hAnsi="Arial" w:cs="Arial"/>
          <w:color w:val="000000"/>
          <w:sz w:val="22"/>
          <w:szCs w:val="22"/>
        </w:rPr>
        <w:t>invasive species</w:t>
      </w:r>
      <w:r w:rsidRPr="00230739">
        <w:rPr>
          <w:rStyle w:val="normaltextrun"/>
          <w:rFonts w:ascii="Arial" w:hAnsi="Arial" w:cs="Arial"/>
          <w:color w:val="000000"/>
          <w:sz w:val="22"/>
          <w:szCs w:val="22"/>
        </w:rPr>
        <w:t xml:space="preserve"> management </w:t>
      </w:r>
      <w:r w:rsidR="00BC7085">
        <w:rPr>
          <w:rStyle w:val="normaltextrun"/>
          <w:rFonts w:ascii="Arial" w:hAnsi="Arial" w:cs="Arial"/>
          <w:color w:val="000000"/>
          <w:sz w:val="22"/>
          <w:szCs w:val="22"/>
        </w:rPr>
        <w:t xml:space="preserve">and community engagement </w:t>
      </w:r>
      <w:r w:rsidRPr="00230739">
        <w:rPr>
          <w:rStyle w:val="normaltextrun"/>
          <w:rFonts w:ascii="Arial" w:hAnsi="Arial" w:cs="Arial"/>
          <w:color w:val="000000"/>
          <w:sz w:val="22"/>
          <w:szCs w:val="22"/>
        </w:rPr>
        <w:t>are explored and implemented</w:t>
      </w:r>
      <w:bookmarkStart w:id="173" w:name="_Toc167800889"/>
      <w:bookmarkEnd w:id="173"/>
      <w:r w:rsidR="000F50FC" w:rsidRPr="00230739">
        <w:rPr>
          <w:rStyle w:val="normaltextrun"/>
          <w:rFonts w:ascii="Arial" w:hAnsi="Arial" w:cs="Arial"/>
          <w:color w:val="000000"/>
          <w:sz w:val="22"/>
          <w:szCs w:val="22"/>
        </w:rPr>
        <w:t xml:space="preserve">. </w:t>
      </w:r>
    </w:p>
    <w:p w14:paraId="73229AA0" w14:textId="4DBD8DFB" w:rsidR="00BC7085" w:rsidRPr="00230739" w:rsidRDefault="00C7418B" w:rsidP="00282D9A">
      <w:pPr>
        <w:pStyle w:val="paragraph"/>
        <w:numPr>
          <w:ilvl w:val="0"/>
          <w:numId w:val="15"/>
        </w:numPr>
        <w:spacing w:before="60" w:beforeAutospacing="0" w:after="120" w:afterAutospacing="0" w:line="288" w:lineRule="auto"/>
        <w:ind w:left="680" w:hanging="340"/>
        <w:textAlignment w:val="baseline"/>
        <w:rPr>
          <w:rFonts w:ascii="Arial" w:hAnsi="Arial" w:cs="Arial"/>
          <w:color w:val="000000"/>
          <w:sz w:val="22"/>
          <w:szCs w:val="22"/>
        </w:rPr>
      </w:pPr>
      <w:r>
        <w:rPr>
          <w:rStyle w:val="normaltextrun"/>
          <w:rFonts w:ascii="Arial" w:hAnsi="Arial" w:cs="Arial"/>
          <w:color w:val="000000"/>
          <w:sz w:val="22"/>
          <w:szCs w:val="22"/>
        </w:rPr>
        <w:lastRenderedPageBreak/>
        <w:t>A</w:t>
      </w:r>
      <w:r w:rsidR="00C5297C">
        <w:rPr>
          <w:rStyle w:val="normaltextrun"/>
          <w:rFonts w:ascii="Arial" w:hAnsi="Arial" w:cs="Arial"/>
          <w:color w:val="000000"/>
          <w:sz w:val="22"/>
          <w:szCs w:val="22"/>
        </w:rPr>
        <w:t xml:space="preserve">gricultural </w:t>
      </w:r>
      <w:r>
        <w:rPr>
          <w:rStyle w:val="normaltextrun"/>
          <w:rFonts w:ascii="Arial" w:hAnsi="Arial" w:cs="Arial"/>
          <w:color w:val="000000"/>
          <w:sz w:val="22"/>
          <w:szCs w:val="22"/>
        </w:rPr>
        <w:t xml:space="preserve">production </w:t>
      </w:r>
      <w:r w:rsidR="00765EE3">
        <w:rPr>
          <w:rStyle w:val="normaltextrun"/>
          <w:rFonts w:ascii="Arial" w:hAnsi="Arial" w:cs="Arial"/>
          <w:color w:val="000000"/>
          <w:sz w:val="22"/>
          <w:szCs w:val="22"/>
        </w:rPr>
        <w:t xml:space="preserve">or </w:t>
      </w:r>
      <w:r w:rsidR="00C5297C">
        <w:rPr>
          <w:rStyle w:val="normaltextrun"/>
          <w:rFonts w:ascii="Arial" w:hAnsi="Arial" w:cs="Arial"/>
          <w:color w:val="000000"/>
          <w:sz w:val="22"/>
          <w:szCs w:val="22"/>
        </w:rPr>
        <w:t>v</w:t>
      </w:r>
      <w:r w:rsidR="00BC7085">
        <w:rPr>
          <w:rStyle w:val="normaltextrun"/>
          <w:rFonts w:ascii="Arial" w:hAnsi="Arial" w:cs="Arial"/>
          <w:color w:val="000000"/>
          <w:sz w:val="22"/>
          <w:szCs w:val="22"/>
        </w:rPr>
        <w:t xml:space="preserve">alues </w:t>
      </w:r>
      <w:r w:rsidR="00356158">
        <w:rPr>
          <w:rStyle w:val="normaltextrun"/>
          <w:rFonts w:ascii="Arial" w:hAnsi="Arial" w:cs="Arial"/>
          <w:color w:val="000000"/>
          <w:sz w:val="22"/>
          <w:szCs w:val="22"/>
        </w:rPr>
        <w:t xml:space="preserve">most </w:t>
      </w:r>
      <w:r w:rsidR="00765EE3">
        <w:rPr>
          <w:rStyle w:val="normaltextrun"/>
          <w:rFonts w:ascii="Arial" w:hAnsi="Arial" w:cs="Arial"/>
          <w:color w:val="000000"/>
          <w:sz w:val="22"/>
          <w:szCs w:val="22"/>
        </w:rPr>
        <w:t xml:space="preserve">important to the </w:t>
      </w:r>
      <w:r w:rsidR="00EA0580">
        <w:rPr>
          <w:rStyle w:val="normaltextrun"/>
          <w:rFonts w:ascii="Arial" w:hAnsi="Arial" w:cs="Arial"/>
          <w:color w:val="000000"/>
          <w:sz w:val="22"/>
          <w:szCs w:val="22"/>
        </w:rPr>
        <w:t>communit</w:t>
      </w:r>
      <w:r w:rsidR="00765EE3">
        <w:rPr>
          <w:rStyle w:val="normaltextrun"/>
          <w:rFonts w:ascii="Arial" w:hAnsi="Arial" w:cs="Arial"/>
          <w:color w:val="000000"/>
          <w:sz w:val="22"/>
          <w:szCs w:val="22"/>
        </w:rPr>
        <w:t>y</w:t>
      </w:r>
      <w:r w:rsidR="00356158">
        <w:rPr>
          <w:rStyle w:val="normaltextrun"/>
          <w:rFonts w:ascii="Arial" w:hAnsi="Arial" w:cs="Arial"/>
          <w:color w:val="000000"/>
          <w:sz w:val="22"/>
          <w:szCs w:val="22"/>
        </w:rPr>
        <w:t xml:space="preserve"> are protected </w:t>
      </w:r>
      <w:r w:rsidR="00D706B4">
        <w:rPr>
          <w:rStyle w:val="normaltextrun"/>
          <w:rFonts w:ascii="Arial" w:hAnsi="Arial" w:cs="Arial"/>
          <w:color w:val="000000"/>
          <w:sz w:val="22"/>
          <w:szCs w:val="22"/>
        </w:rPr>
        <w:t xml:space="preserve">with potential harms managed or mitigated. </w:t>
      </w:r>
    </w:p>
    <w:p w14:paraId="48EE9DC7" w14:textId="4118DBF4" w:rsidR="00196ECF" w:rsidRPr="001C3DF9" w:rsidRDefault="00196ECF" w:rsidP="00282D9A">
      <w:pPr>
        <w:pStyle w:val="paragraph"/>
        <w:numPr>
          <w:ilvl w:val="0"/>
          <w:numId w:val="15"/>
        </w:numPr>
        <w:spacing w:before="60" w:beforeAutospacing="0" w:after="120" w:afterAutospacing="0" w:line="288" w:lineRule="auto"/>
        <w:ind w:left="680" w:hanging="340"/>
        <w:textAlignment w:val="baseline"/>
        <w:rPr>
          <w:rStyle w:val="eop"/>
          <w:rFonts w:ascii="Arial" w:hAnsi="Arial" w:cs="Arial"/>
          <w:color w:val="000000"/>
          <w:sz w:val="22"/>
          <w:szCs w:val="22"/>
        </w:rPr>
      </w:pPr>
      <w:r>
        <w:rPr>
          <w:rStyle w:val="eop"/>
          <w:rFonts w:ascii="Arial" w:hAnsi="Arial" w:cs="Arial"/>
          <w:color w:val="000000" w:themeColor="text1"/>
          <w:sz w:val="22"/>
          <w:szCs w:val="22"/>
        </w:rPr>
        <w:t xml:space="preserve">Communities are resilient, capable and connected </w:t>
      </w:r>
      <w:r w:rsidR="00513648">
        <w:rPr>
          <w:rStyle w:val="eop"/>
          <w:rFonts w:ascii="Arial" w:hAnsi="Arial" w:cs="Arial"/>
          <w:color w:val="000000" w:themeColor="text1"/>
          <w:sz w:val="22"/>
          <w:szCs w:val="22"/>
        </w:rPr>
        <w:t xml:space="preserve">when presented with </w:t>
      </w:r>
      <w:r w:rsidR="00786264">
        <w:rPr>
          <w:rStyle w:val="eop"/>
          <w:rFonts w:ascii="Arial" w:hAnsi="Arial" w:cs="Arial"/>
          <w:color w:val="000000" w:themeColor="text1"/>
          <w:sz w:val="22"/>
          <w:szCs w:val="22"/>
        </w:rPr>
        <w:t xml:space="preserve">challenges that impact </w:t>
      </w:r>
      <w:r w:rsidR="00513648">
        <w:rPr>
          <w:rStyle w:val="eop"/>
          <w:rFonts w:ascii="Arial" w:hAnsi="Arial" w:cs="Arial"/>
          <w:color w:val="000000" w:themeColor="text1"/>
          <w:sz w:val="22"/>
          <w:szCs w:val="22"/>
        </w:rPr>
        <w:t xml:space="preserve">agricultural, environmental, social and cultural </w:t>
      </w:r>
      <w:r w:rsidR="00786264">
        <w:rPr>
          <w:rStyle w:val="eop"/>
          <w:rFonts w:ascii="Arial" w:hAnsi="Arial" w:cs="Arial"/>
          <w:color w:val="000000" w:themeColor="text1"/>
          <w:sz w:val="22"/>
          <w:szCs w:val="22"/>
        </w:rPr>
        <w:t>values.</w:t>
      </w:r>
    </w:p>
    <w:p w14:paraId="5FF5FA20" w14:textId="3D1AD1C7" w:rsidR="00FB29B8" w:rsidRPr="00230739" w:rsidRDefault="00FB29B8" w:rsidP="00282D9A">
      <w:pPr>
        <w:pStyle w:val="paragraph"/>
        <w:numPr>
          <w:ilvl w:val="0"/>
          <w:numId w:val="15"/>
        </w:numPr>
        <w:spacing w:before="60" w:beforeAutospacing="0" w:after="120" w:afterAutospacing="0" w:line="288" w:lineRule="auto"/>
        <w:ind w:left="680" w:hanging="340"/>
        <w:textAlignment w:val="baseline"/>
        <w:rPr>
          <w:rFonts w:ascii="Arial" w:hAnsi="Arial" w:cs="Arial"/>
          <w:color w:val="000000"/>
          <w:sz w:val="22"/>
          <w:szCs w:val="22"/>
        </w:rPr>
      </w:pPr>
      <w:r w:rsidRPr="00230739">
        <w:rPr>
          <w:rStyle w:val="normaltextrun"/>
          <w:rFonts w:ascii="Arial" w:hAnsi="Arial" w:cs="Arial"/>
          <w:color w:val="000000"/>
          <w:sz w:val="22"/>
          <w:szCs w:val="22"/>
        </w:rPr>
        <w:t>Existing networks and collaborative partnerships are expanded or strengthened and/or new networks and collaborative partnerships are developed</w:t>
      </w:r>
      <w:bookmarkStart w:id="174" w:name="_Toc167800890"/>
      <w:bookmarkEnd w:id="174"/>
      <w:r w:rsidR="000F50FC" w:rsidRPr="00230739">
        <w:rPr>
          <w:rStyle w:val="normaltextrun"/>
          <w:rFonts w:ascii="Arial" w:hAnsi="Arial" w:cs="Arial"/>
          <w:color w:val="000000"/>
          <w:sz w:val="22"/>
          <w:szCs w:val="22"/>
        </w:rPr>
        <w:t xml:space="preserve">. </w:t>
      </w:r>
    </w:p>
    <w:p w14:paraId="7A898027" w14:textId="77777777" w:rsidR="00FB29B8" w:rsidRPr="00230739" w:rsidRDefault="00FB29B8" w:rsidP="00282D9A">
      <w:pPr>
        <w:pStyle w:val="paragraph"/>
        <w:numPr>
          <w:ilvl w:val="0"/>
          <w:numId w:val="15"/>
        </w:numPr>
        <w:spacing w:before="60" w:beforeAutospacing="0" w:after="120" w:afterAutospacing="0" w:line="288" w:lineRule="auto"/>
        <w:ind w:left="680" w:hanging="340"/>
        <w:textAlignment w:val="baseline"/>
        <w:rPr>
          <w:rFonts w:ascii="Arial" w:hAnsi="Arial" w:cs="Arial"/>
          <w:color w:val="000000"/>
          <w:sz w:val="22"/>
          <w:szCs w:val="22"/>
        </w:rPr>
      </w:pPr>
      <w:r w:rsidRPr="00230739">
        <w:rPr>
          <w:rStyle w:val="normaltextrun"/>
          <w:rFonts w:ascii="Arial" w:hAnsi="Arial" w:cs="Arial"/>
          <w:color w:val="000000"/>
          <w:sz w:val="22"/>
          <w:szCs w:val="22"/>
        </w:rPr>
        <w:t>There is an increase in the number of ongoing, place-based established invasive species projects and solutions through new or expanded community engagement and collaboration initiatives.</w:t>
      </w:r>
      <w:r w:rsidRPr="00230739">
        <w:rPr>
          <w:rStyle w:val="eop"/>
          <w:rFonts w:ascii="Arial" w:hAnsi="Arial" w:cs="Arial"/>
          <w:color w:val="000000"/>
          <w:sz w:val="22"/>
          <w:szCs w:val="22"/>
        </w:rPr>
        <w:t> </w:t>
      </w:r>
      <w:bookmarkStart w:id="175" w:name="_Toc167800891"/>
      <w:bookmarkEnd w:id="175"/>
    </w:p>
    <w:p w14:paraId="62BCFE74" w14:textId="4E1BEE8E" w:rsidR="00382312" w:rsidRPr="00BF183B" w:rsidRDefault="00FB29B8" w:rsidP="00542FF5">
      <w:pPr>
        <w:pStyle w:val="paragraph"/>
        <w:numPr>
          <w:ilvl w:val="0"/>
          <w:numId w:val="15"/>
        </w:numPr>
        <w:spacing w:before="60" w:beforeAutospacing="0" w:after="240" w:afterAutospacing="0" w:line="288" w:lineRule="auto"/>
        <w:ind w:left="680" w:hanging="340"/>
        <w:textAlignment w:val="baseline"/>
        <w:rPr>
          <w:rStyle w:val="normaltextrun"/>
          <w:rFonts w:ascii="Arial" w:hAnsi="Arial" w:cs="Arial"/>
          <w:color w:val="000000"/>
          <w:sz w:val="22"/>
          <w:szCs w:val="22"/>
        </w:rPr>
      </w:pPr>
      <w:r w:rsidRPr="50FED7BB">
        <w:rPr>
          <w:rStyle w:val="normaltextrun"/>
          <w:rFonts w:ascii="Arial" w:hAnsi="Arial" w:cs="Arial"/>
          <w:color w:val="000000" w:themeColor="text1"/>
          <w:sz w:val="22"/>
          <w:szCs w:val="22"/>
        </w:rPr>
        <w:t>There is an increase in the number of community groups working in partnership with Traditional Owners and incorporating strategies from Whole-of-Country plans into project planning and delivery to ensure projects are implemented in a culturally appropriate way.</w:t>
      </w:r>
      <w:bookmarkStart w:id="176" w:name="_Toc167800892"/>
      <w:bookmarkEnd w:id="176"/>
    </w:p>
    <w:p w14:paraId="75A72FC5" w14:textId="6A5A127C" w:rsidR="00FB29B8" w:rsidRPr="00F02B63" w:rsidRDefault="0038269E" w:rsidP="00542FF5">
      <w:pPr>
        <w:pStyle w:val="Heading2"/>
        <w:numPr>
          <w:ilvl w:val="0"/>
          <w:numId w:val="7"/>
        </w:numPr>
        <w:spacing w:before="360" w:after="120" w:line="288" w:lineRule="auto"/>
        <w:ind w:left="680" w:hanging="680"/>
        <w:rPr>
          <w:rFonts w:cs="Arial"/>
          <w:noProof w:val="0"/>
          <w:color w:val="00573F" w:themeColor="text2"/>
        </w:rPr>
      </w:pPr>
      <w:bookmarkStart w:id="177" w:name="_Recognised_Statewide_CPMG"/>
      <w:bookmarkStart w:id="178" w:name="_Toc224221377"/>
      <w:bookmarkEnd w:id="48"/>
      <w:bookmarkEnd w:id="49"/>
      <w:bookmarkEnd w:id="50"/>
      <w:bookmarkEnd w:id="51"/>
      <w:bookmarkEnd w:id="153"/>
      <w:bookmarkEnd w:id="177"/>
      <w:r w:rsidRPr="00F02B63">
        <w:rPr>
          <w:rFonts w:cs="Arial"/>
          <w:noProof w:val="0"/>
          <w:color w:val="00573F" w:themeColor="text2"/>
        </w:rPr>
        <w:t xml:space="preserve">Recognised </w:t>
      </w:r>
      <w:r w:rsidR="005D775D" w:rsidRPr="00F02B63">
        <w:rPr>
          <w:rFonts w:cs="Arial"/>
          <w:noProof w:val="0"/>
          <w:color w:val="00573F" w:themeColor="text2"/>
        </w:rPr>
        <w:t xml:space="preserve">Statewide </w:t>
      </w:r>
      <w:r w:rsidR="0004424E" w:rsidRPr="00F02B63">
        <w:rPr>
          <w:rFonts w:cs="Arial"/>
          <w:noProof w:val="0"/>
          <w:color w:val="00573F" w:themeColor="text2"/>
        </w:rPr>
        <w:t>CPMG</w:t>
      </w:r>
      <w:r w:rsidR="00E247BC" w:rsidRPr="00F02B63">
        <w:rPr>
          <w:rFonts w:cs="Arial"/>
          <w:noProof w:val="0"/>
          <w:color w:val="00573F" w:themeColor="text2"/>
        </w:rPr>
        <w:t xml:space="preserve"> </w:t>
      </w:r>
      <w:r w:rsidR="00CE47AB" w:rsidRPr="00F02B63">
        <w:rPr>
          <w:rFonts w:cs="Arial"/>
          <w:noProof w:val="0"/>
          <w:color w:val="00573F" w:themeColor="text2"/>
        </w:rPr>
        <w:t>Objectives</w:t>
      </w:r>
      <w:r w:rsidR="00BF183B" w:rsidRPr="00F02B63">
        <w:rPr>
          <w:rFonts w:cs="Arial"/>
          <w:noProof w:val="0"/>
          <w:color w:val="00573F" w:themeColor="text2"/>
        </w:rPr>
        <w:t xml:space="preserve"> and</w:t>
      </w:r>
      <w:r w:rsidR="00CE47AB" w:rsidRPr="00F02B63">
        <w:rPr>
          <w:rFonts w:cs="Arial"/>
          <w:noProof w:val="0"/>
          <w:color w:val="00573F" w:themeColor="text2"/>
        </w:rPr>
        <w:t xml:space="preserve"> Outcomes</w:t>
      </w:r>
      <w:bookmarkEnd w:id="178"/>
      <w:r w:rsidR="00CE47AB" w:rsidRPr="00F02B63">
        <w:rPr>
          <w:rFonts w:cs="Arial"/>
          <w:noProof w:val="0"/>
          <w:color w:val="00573F" w:themeColor="text2"/>
        </w:rPr>
        <w:t xml:space="preserve"> </w:t>
      </w:r>
    </w:p>
    <w:p w14:paraId="7DC7E586" w14:textId="4945DE45" w:rsidR="00BF183B" w:rsidRPr="00BF183B" w:rsidRDefault="00BF183B" w:rsidP="00542FF5">
      <w:pPr>
        <w:spacing w:before="120" w:after="120" w:line="288" w:lineRule="auto"/>
      </w:pPr>
      <w:bookmarkStart w:id="179" w:name="_Toc167710053"/>
      <w:bookmarkStart w:id="180" w:name="_Toc167718239"/>
      <w:bookmarkStart w:id="181" w:name="_Toc167785340"/>
      <w:bookmarkStart w:id="182" w:name="_Toc167785474"/>
      <w:bookmarkStart w:id="183" w:name="_Toc167785614"/>
      <w:bookmarkStart w:id="184" w:name="_Toc167789859"/>
      <w:bookmarkStart w:id="185" w:name="_Toc167790025"/>
      <w:bookmarkStart w:id="186" w:name="_Toc167805401"/>
      <w:bookmarkStart w:id="187" w:name="_Toc174441549"/>
      <w:bookmarkStart w:id="188" w:name="_Toc174442593"/>
      <w:bookmarkStart w:id="189" w:name="_Toc174442645"/>
      <w:bookmarkStart w:id="190" w:name="_Toc174521200"/>
      <w:bookmarkStart w:id="191" w:name="_Toc176178409"/>
      <w:bookmarkStart w:id="192" w:name="_Toc186814975"/>
      <w:bookmarkStart w:id="193" w:name="_Toc187143073"/>
      <w:bookmarkStart w:id="194" w:name="_Toc187760139"/>
      <w:bookmarkStart w:id="195" w:name="_Toc188259447"/>
      <w:bookmarkStart w:id="196" w:name="_Toc197961627"/>
      <w:r>
        <w:rPr>
          <w:b/>
          <w:sz w:val="24"/>
          <w:szCs w:val="58"/>
        </w:rPr>
        <w:t>O</w:t>
      </w:r>
      <w:r w:rsidRPr="007116C3">
        <w:rPr>
          <w:b/>
          <w:sz w:val="24"/>
          <w:szCs w:val="58"/>
        </w:rPr>
        <w:t>bjectives</w:t>
      </w:r>
      <w:r>
        <w:rPr>
          <w:b/>
          <w:sz w:val="24"/>
          <w:szCs w:val="58"/>
        </w:rPr>
        <w:t>:</w:t>
      </w:r>
    </w:p>
    <w:p w14:paraId="78BD4C06" w14:textId="63025ACB" w:rsidR="00BF183B" w:rsidRPr="001C3DF9" w:rsidRDefault="00BF183B" w:rsidP="00A24499">
      <w:pPr>
        <w:pStyle w:val="ListParagraph"/>
        <w:numPr>
          <w:ilvl w:val="0"/>
          <w:numId w:val="21"/>
        </w:numPr>
        <w:spacing w:before="60" w:after="120" w:line="288" w:lineRule="auto"/>
        <w:ind w:left="738" w:hanging="454"/>
        <w:contextualSpacing w:val="0"/>
        <w:rPr>
          <w:rFonts w:eastAsia="Arial"/>
          <w:color w:val="000000"/>
          <w:sz w:val="22"/>
          <w:szCs w:val="22"/>
        </w:rPr>
      </w:pPr>
      <w:r w:rsidRPr="001C3DF9">
        <w:rPr>
          <w:rFonts w:ascii="Arial" w:eastAsia="Arial" w:hAnsi="Arial"/>
          <w:b/>
          <w:sz w:val="22"/>
          <w:szCs w:val="22"/>
        </w:rPr>
        <w:t>Capacity Building</w:t>
      </w:r>
      <w:r w:rsidRPr="001C3DF9">
        <w:rPr>
          <w:rFonts w:ascii="Arial" w:eastAsia="Arial" w:hAnsi="Arial"/>
          <w:sz w:val="22"/>
          <w:szCs w:val="22"/>
        </w:rPr>
        <w:t xml:space="preserve"> – Educate, mentor and provide resources to </w:t>
      </w:r>
      <w:r w:rsidR="59B67339" w:rsidRPr="1F8CD822">
        <w:rPr>
          <w:rFonts w:ascii="Arial" w:eastAsia="Arial" w:hAnsi="Arial"/>
          <w:sz w:val="22"/>
          <w:szCs w:val="22"/>
        </w:rPr>
        <w:t>the</w:t>
      </w:r>
      <w:r w:rsidRPr="1F8CD822">
        <w:rPr>
          <w:rFonts w:ascii="Arial" w:eastAsia="Arial" w:hAnsi="Arial"/>
          <w:sz w:val="22"/>
          <w:szCs w:val="22"/>
        </w:rPr>
        <w:t xml:space="preserve"> leaders and advocates </w:t>
      </w:r>
      <w:r w:rsidR="59B67339" w:rsidRPr="1F8CD822">
        <w:rPr>
          <w:rFonts w:ascii="Arial" w:eastAsia="Arial" w:hAnsi="Arial"/>
          <w:sz w:val="22"/>
          <w:szCs w:val="22"/>
        </w:rPr>
        <w:t xml:space="preserve">in </w:t>
      </w:r>
      <w:r w:rsidRPr="001C3DF9">
        <w:rPr>
          <w:rFonts w:ascii="Arial" w:eastAsia="Arial" w:hAnsi="Arial"/>
          <w:sz w:val="22"/>
          <w:szCs w:val="22"/>
        </w:rPr>
        <w:t>communit</w:t>
      </w:r>
      <w:r w:rsidR="46AC3251" w:rsidRPr="1F8CD822">
        <w:rPr>
          <w:rFonts w:ascii="Arial" w:eastAsia="Arial" w:hAnsi="Arial"/>
          <w:sz w:val="22"/>
          <w:szCs w:val="22"/>
        </w:rPr>
        <w:t xml:space="preserve">ies </w:t>
      </w:r>
      <w:r w:rsidRPr="001C3DF9">
        <w:rPr>
          <w:rFonts w:ascii="Arial" w:eastAsia="Arial" w:hAnsi="Arial"/>
          <w:sz w:val="22"/>
          <w:szCs w:val="22"/>
        </w:rPr>
        <w:t>to boost the</w:t>
      </w:r>
      <w:r w:rsidR="4AC1475F" w:rsidRPr="1F8CD822">
        <w:rPr>
          <w:rFonts w:ascii="Arial" w:eastAsia="Arial" w:hAnsi="Arial"/>
          <w:sz w:val="22"/>
          <w:szCs w:val="22"/>
        </w:rPr>
        <w:t>ir</w:t>
      </w:r>
      <w:r w:rsidRPr="001C3DF9">
        <w:rPr>
          <w:rFonts w:ascii="Arial" w:eastAsia="Arial" w:hAnsi="Arial"/>
          <w:sz w:val="22"/>
          <w:szCs w:val="22"/>
        </w:rPr>
        <w:t xml:space="preserve"> capacity </w:t>
      </w:r>
      <w:r w:rsidRPr="1F8CD822">
        <w:rPr>
          <w:rFonts w:ascii="Arial" w:eastAsia="Arial" w:hAnsi="Arial"/>
          <w:sz w:val="22"/>
          <w:szCs w:val="22"/>
        </w:rPr>
        <w:t xml:space="preserve">to </w:t>
      </w:r>
      <w:r w:rsidR="051E4D83" w:rsidRPr="1F8CD822">
        <w:rPr>
          <w:rFonts w:ascii="Arial" w:eastAsia="Arial" w:hAnsi="Arial"/>
          <w:sz w:val="22"/>
          <w:szCs w:val="22"/>
        </w:rPr>
        <w:t xml:space="preserve">steer the </w:t>
      </w:r>
      <w:r w:rsidRPr="001C3DF9">
        <w:rPr>
          <w:rFonts w:ascii="Arial" w:eastAsia="Arial" w:hAnsi="Arial"/>
          <w:sz w:val="22"/>
          <w:szCs w:val="22"/>
        </w:rPr>
        <w:t>manage</w:t>
      </w:r>
      <w:r w:rsidR="0452C998" w:rsidRPr="1F8CD822">
        <w:rPr>
          <w:rFonts w:ascii="Arial" w:eastAsia="Arial" w:hAnsi="Arial"/>
          <w:sz w:val="22"/>
          <w:szCs w:val="22"/>
        </w:rPr>
        <w:t>ment</w:t>
      </w:r>
      <w:r w:rsidRPr="001C3DF9">
        <w:rPr>
          <w:rFonts w:ascii="Arial" w:eastAsia="Arial" w:hAnsi="Arial"/>
          <w:sz w:val="22"/>
          <w:szCs w:val="22"/>
        </w:rPr>
        <w:t xml:space="preserve"> established invasive species. </w:t>
      </w:r>
    </w:p>
    <w:p w14:paraId="111A763F" w14:textId="3053FB57" w:rsidR="00BF183B" w:rsidRPr="001C3DF9" w:rsidRDefault="00BF183B" w:rsidP="00A24499">
      <w:pPr>
        <w:pStyle w:val="ListParagraph"/>
        <w:numPr>
          <w:ilvl w:val="0"/>
          <w:numId w:val="21"/>
        </w:numPr>
        <w:spacing w:before="60" w:after="120" w:line="288" w:lineRule="auto"/>
        <w:ind w:left="738" w:hanging="454"/>
        <w:contextualSpacing w:val="0"/>
        <w:rPr>
          <w:rFonts w:eastAsia="Arial"/>
          <w:color w:val="000000"/>
          <w:sz w:val="22"/>
          <w:szCs w:val="22"/>
        </w:rPr>
      </w:pPr>
      <w:r w:rsidRPr="001C3DF9">
        <w:rPr>
          <w:rFonts w:ascii="Arial" w:eastAsia="Arial" w:hAnsi="Arial"/>
          <w:b/>
          <w:bCs/>
          <w:color w:val="000000"/>
          <w:sz w:val="22"/>
          <w:szCs w:val="22"/>
        </w:rPr>
        <w:t>Capability Building</w:t>
      </w:r>
      <w:r w:rsidRPr="001C3DF9">
        <w:rPr>
          <w:rFonts w:ascii="Arial" w:eastAsia="Arial" w:hAnsi="Arial"/>
          <w:color w:val="000000"/>
          <w:sz w:val="22"/>
          <w:szCs w:val="22"/>
        </w:rPr>
        <w:t xml:space="preserve"> – Provide training, educational and/or mentoring opportunities for </w:t>
      </w:r>
      <w:r w:rsidR="002D2E18">
        <w:rPr>
          <w:rFonts w:ascii="Arial" w:eastAsia="Arial" w:hAnsi="Arial"/>
          <w:color w:val="000000"/>
          <w:sz w:val="22"/>
          <w:szCs w:val="22"/>
        </w:rPr>
        <w:t>organisation</w:t>
      </w:r>
      <w:r w:rsidRPr="001C3DF9">
        <w:rPr>
          <w:rFonts w:ascii="Arial" w:eastAsia="Arial" w:hAnsi="Arial"/>
          <w:color w:val="000000"/>
          <w:sz w:val="22"/>
          <w:szCs w:val="22"/>
        </w:rPr>
        <w:t xml:space="preserve"> leaders and members to boost their knowledge and skills in areas such as leadership and governance. </w:t>
      </w:r>
    </w:p>
    <w:p w14:paraId="3F37104D" w14:textId="000FB5A9" w:rsidR="00BF183B" w:rsidRPr="001C3DF9" w:rsidRDefault="00BF183B" w:rsidP="00A24499">
      <w:pPr>
        <w:pStyle w:val="ListParagraph"/>
        <w:numPr>
          <w:ilvl w:val="0"/>
          <w:numId w:val="21"/>
        </w:numPr>
        <w:spacing w:before="60" w:after="120" w:line="288" w:lineRule="auto"/>
        <w:ind w:left="738" w:hanging="454"/>
        <w:contextualSpacing w:val="0"/>
        <w:rPr>
          <w:rFonts w:eastAsia="Arial"/>
          <w:color w:val="000000"/>
          <w:sz w:val="22"/>
          <w:szCs w:val="22"/>
        </w:rPr>
      </w:pPr>
      <w:r w:rsidRPr="001C3DF9">
        <w:rPr>
          <w:rFonts w:ascii="Arial" w:eastAsia="Arial" w:hAnsi="Arial"/>
          <w:b/>
          <w:sz w:val="22"/>
          <w:szCs w:val="22"/>
        </w:rPr>
        <w:t xml:space="preserve">Strategic Planning </w:t>
      </w:r>
      <w:r w:rsidRPr="007129B0">
        <w:rPr>
          <w:rFonts w:ascii="Arial" w:eastAsia="Arial" w:hAnsi="Arial"/>
          <w:bCs/>
          <w:sz w:val="22"/>
          <w:szCs w:val="22"/>
        </w:rPr>
        <w:t>–</w:t>
      </w:r>
      <w:r w:rsidRPr="001C3DF9">
        <w:rPr>
          <w:rFonts w:ascii="Arial" w:eastAsia="Arial" w:hAnsi="Arial"/>
          <w:sz w:val="22"/>
          <w:szCs w:val="22"/>
        </w:rPr>
        <w:t xml:space="preserve"> Develop strategic and innovative plans that guide and influence community-led and place-based established invasive species management</w:t>
      </w:r>
      <w:r w:rsidR="2807C7E0" w:rsidRPr="1F8CD822">
        <w:rPr>
          <w:rFonts w:ascii="Arial" w:eastAsia="Arial" w:hAnsi="Arial"/>
          <w:sz w:val="22"/>
          <w:szCs w:val="22"/>
        </w:rPr>
        <w:t>, including monitoring and evaluation plans and methods to record and report on group impact</w:t>
      </w:r>
      <w:r w:rsidRPr="001C3DF9">
        <w:rPr>
          <w:rFonts w:ascii="Arial" w:eastAsia="Arial" w:hAnsi="Arial"/>
          <w:sz w:val="22"/>
          <w:szCs w:val="22"/>
        </w:rPr>
        <w:t xml:space="preserve">. </w:t>
      </w:r>
    </w:p>
    <w:p w14:paraId="3E792367" w14:textId="26943548" w:rsidR="00BF183B" w:rsidRPr="001C3DF9" w:rsidRDefault="00BF183B" w:rsidP="00A24499">
      <w:pPr>
        <w:pStyle w:val="ListParagraph"/>
        <w:numPr>
          <w:ilvl w:val="0"/>
          <w:numId w:val="21"/>
        </w:numPr>
        <w:spacing w:before="60" w:after="120" w:line="288" w:lineRule="auto"/>
        <w:ind w:left="738" w:hanging="454"/>
        <w:contextualSpacing w:val="0"/>
        <w:rPr>
          <w:rFonts w:eastAsia="Arial"/>
          <w:color w:val="000000"/>
          <w:sz w:val="22"/>
          <w:szCs w:val="22"/>
        </w:rPr>
      </w:pPr>
      <w:r w:rsidRPr="001C3DF9">
        <w:rPr>
          <w:rFonts w:ascii="Arial" w:eastAsia="Arial" w:hAnsi="Arial"/>
          <w:b/>
          <w:sz w:val="22"/>
          <w:szCs w:val="22"/>
        </w:rPr>
        <w:t>Awareness Raising</w:t>
      </w:r>
      <w:r w:rsidRPr="001C3DF9">
        <w:rPr>
          <w:rFonts w:ascii="Arial" w:eastAsia="Arial" w:hAnsi="Arial"/>
          <w:sz w:val="22"/>
          <w:szCs w:val="22"/>
        </w:rPr>
        <w:t xml:space="preserve"> – Design engaging</w:t>
      </w:r>
      <w:r w:rsidRPr="1F8CD822">
        <w:rPr>
          <w:rFonts w:ascii="Arial" w:eastAsia="Arial" w:hAnsi="Arial"/>
          <w:sz w:val="22"/>
          <w:szCs w:val="22"/>
        </w:rPr>
        <w:t xml:space="preserve"> </w:t>
      </w:r>
      <w:r w:rsidR="7D60290E" w:rsidRPr="1F8CD822">
        <w:rPr>
          <w:rFonts w:ascii="Arial" w:eastAsia="Arial" w:hAnsi="Arial"/>
          <w:sz w:val="22"/>
          <w:szCs w:val="22"/>
        </w:rPr>
        <w:t>and innovative</w:t>
      </w:r>
      <w:r w:rsidRPr="001C3DF9">
        <w:rPr>
          <w:rFonts w:ascii="Arial" w:eastAsia="Arial" w:hAnsi="Arial"/>
          <w:sz w:val="22"/>
          <w:szCs w:val="22"/>
        </w:rPr>
        <w:t xml:space="preserve"> communication tools and products to boost awareness and technical knowledge of target species and their impacts, and the capability of leaders and advocates. </w:t>
      </w:r>
    </w:p>
    <w:p w14:paraId="612D2241" w14:textId="15ECB8A3" w:rsidR="00BF183B" w:rsidRPr="001C3DF9" w:rsidRDefault="00BF183B" w:rsidP="00A24499">
      <w:pPr>
        <w:pStyle w:val="ListParagraph"/>
        <w:numPr>
          <w:ilvl w:val="0"/>
          <w:numId w:val="21"/>
        </w:numPr>
        <w:spacing w:before="60" w:after="120" w:line="288" w:lineRule="auto"/>
        <w:ind w:left="738" w:hanging="454"/>
        <w:contextualSpacing w:val="0"/>
        <w:rPr>
          <w:rFonts w:eastAsia="Arial"/>
          <w:color w:val="000000"/>
          <w:sz w:val="22"/>
          <w:szCs w:val="22"/>
        </w:rPr>
      </w:pPr>
      <w:r w:rsidRPr="001C3DF9">
        <w:rPr>
          <w:rFonts w:ascii="Arial" w:eastAsia="Arial" w:hAnsi="Arial"/>
          <w:b/>
          <w:bCs/>
          <w:color w:val="000000"/>
          <w:sz w:val="22"/>
          <w:szCs w:val="22"/>
        </w:rPr>
        <w:t>Awareness Raising</w:t>
      </w:r>
      <w:r w:rsidRPr="001C3DF9">
        <w:rPr>
          <w:rFonts w:ascii="Arial" w:eastAsia="Arial" w:hAnsi="Arial"/>
          <w:color w:val="000000"/>
          <w:sz w:val="22"/>
          <w:szCs w:val="22"/>
        </w:rPr>
        <w:t xml:space="preserve"> – Provide community leaders and advocates with technological solutions to raise awareness and build technical knowledge and capability in established invasive species management within their community. </w:t>
      </w:r>
    </w:p>
    <w:p w14:paraId="1B880DB4" w14:textId="3E74904D" w:rsidR="00BF183B" w:rsidRPr="001C3DF9" w:rsidRDefault="00BF183B" w:rsidP="00A24499">
      <w:pPr>
        <w:pStyle w:val="ListParagraph"/>
        <w:numPr>
          <w:ilvl w:val="0"/>
          <w:numId w:val="21"/>
        </w:numPr>
        <w:spacing w:before="60" w:after="120" w:line="288" w:lineRule="auto"/>
        <w:ind w:left="738" w:hanging="454"/>
        <w:contextualSpacing w:val="0"/>
        <w:rPr>
          <w:rFonts w:eastAsia="Arial"/>
          <w:color w:val="000000"/>
          <w:sz w:val="22"/>
          <w:szCs w:val="22"/>
        </w:rPr>
      </w:pPr>
      <w:r w:rsidRPr="001C3DF9">
        <w:rPr>
          <w:rFonts w:ascii="Arial" w:eastAsia="Arial" w:hAnsi="Arial"/>
          <w:b/>
          <w:bCs/>
          <w:color w:val="000000"/>
          <w:sz w:val="22"/>
          <w:szCs w:val="22"/>
        </w:rPr>
        <w:t>Partnerships &amp; Collaboration</w:t>
      </w:r>
      <w:r w:rsidRPr="001C3DF9">
        <w:rPr>
          <w:rFonts w:ascii="Arial" w:eastAsia="Arial" w:hAnsi="Arial"/>
          <w:color w:val="000000"/>
          <w:sz w:val="22"/>
          <w:szCs w:val="22"/>
        </w:rPr>
        <w:t xml:space="preserve"> – Lead the collaboration of stakeholders involved in established invasive species for sustained long-term management. </w:t>
      </w:r>
    </w:p>
    <w:p w14:paraId="4D82700E" w14:textId="4F16AFD8" w:rsidR="00BF183B" w:rsidRPr="001C3DF9" w:rsidRDefault="00BF183B" w:rsidP="00A24499">
      <w:pPr>
        <w:pStyle w:val="ListParagraph"/>
        <w:numPr>
          <w:ilvl w:val="0"/>
          <w:numId w:val="21"/>
        </w:numPr>
        <w:spacing w:before="60" w:after="120" w:line="288" w:lineRule="auto"/>
        <w:ind w:left="738" w:hanging="454"/>
        <w:contextualSpacing w:val="0"/>
        <w:rPr>
          <w:rFonts w:eastAsia="Arial"/>
          <w:color w:val="000000"/>
          <w:sz w:val="22"/>
          <w:szCs w:val="22"/>
        </w:rPr>
      </w:pPr>
      <w:r w:rsidRPr="001C3DF9">
        <w:rPr>
          <w:rFonts w:ascii="Arial" w:eastAsia="Arial" w:hAnsi="Arial"/>
          <w:b/>
          <w:bCs/>
          <w:color w:val="000000"/>
          <w:sz w:val="22"/>
          <w:szCs w:val="22"/>
        </w:rPr>
        <w:t>Partnerships &amp; Collaboration</w:t>
      </w:r>
      <w:r w:rsidRPr="001C3DF9">
        <w:rPr>
          <w:rFonts w:ascii="Arial" w:eastAsia="Arial" w:hAnsi="Arial"/>
          <w:color w:val="000000"/>
          <w:sz w:val="22"/>
          <w:szCs w:val="22"/>
        </w:rPr>
        <w:t xml:space="preserve"> – Develop and deliver initiatives that actively facilitate connections between agencies and community-based organisations. </w:t>
      </w:r>
    </w:p>
    <w:p w14:paraId="2011B5BC" w14:textId="2E333D92" w:rsidR="00BF183B" w:rsidRPr="001C3DF9" w:rsidRDefault="00BF183B" w:rsidP="00542FF5">
      <w:pPr>
        <w:pStyle w:val="ListParagraph"/>
        <w:numPr>
          <w:ilvl w:val="0"/>
          <w:numId w:val="21"/>
        </w:numPr>
        <w:spacing w:before="60" w:after="60" w:line="288" w:lineRule="auto"/>
        <w:ind w:left="738" w:hanging="454"/>
        <w:contextualSpacing w:val="0"/>
        <w:rPr>
          <w:rFonts w:eastAsia="Arial"/>
          <w:color w:val="000000"/>
          <w:sz w:val="22"/>
          <w:szCs w:val="22"/>
        </w:rPr>
      </w:pPr>
      <w:r w:rsidRPr="001C3DF9">
        <w:rPr>
          <w:rFonts w:ascii="Arial" w:eastAsia="Arial" w:hAnsi="Arial"/>
          <w:b/>
          <w:bCs/>
          <w:color w:val="000000"/>
          <w:sz w:val="22"/>
          <w:szCs w:val="22"/>
        </w:rPr>
        <w:t>Partnerships &amp; Collaboration</w:t>
      </w:r>
      <w:r w:rsidRPr="001C3DF9">
        <w:rPr>
          <w:rFonts w:ascii="Arial" w:eastAsia="Arial" w:hAnsi="Arial"/>
          <w:color w:val="000000"/>
          <w:sz w:val="22"/>
          <w:szCs w:val="22"/>
        </w:rPr>
        <w:t xml:space="preserve"> – Build partnerships with Traditional Owner Corporations (TOCs) and Aboriginal Victorians to deliver established invasive species management. </w:t>
      </w:r>
    </w:p>
    <w:p w14:paraId="34750A51" w14:textId="56312626" w:rsidR="002426E0" w:rsidRPr="00574C52" w:rsidRDefault="002426E0" w:rsidP="00542FF5">
      <w:pPr>
        <w:spacing w:before="240" w:after="120" w:line="288" w:lineRule="auto"/>
        <w:rPr>
          <w:b/>
          <w:sz w:val="24"/>
          <w:szCs w:val="24"/>
        </w:rPr>
      </w:pPr>
      <w:r w:rsidRPr="00574C52">
        <w:rPr>
          <w:b/>
          <w:sz w:val="24"/>
          <w:szCs w:val="24"/>
        </w:rPr>
        <w:lastRenderedPageBreak/>
        <w:t>Outcomes:</w:t>
      </w:r>
    </w:p>
    <w:p w14:paraId="0919A21E" w14:textId="76019D08" w:rsidR="002426E0" w:rsidRPr="001C3DF9" w:rsidRDefault="002D2E18" w:rsidP="00282D9A">
      <w:pPr>
        <w:pStyle w:val="ListParagraph"/>
        <w:numPr>
          <w:ilvl w:val="0"/>
          <w:numId w:val="22"/>
        </w:numPr>
        <w:spacing w:before="60" w:after="120" w:line="288" w:lineRule="auto"/>
        <w:ind w:left="680" w:hanging="340"/>
        <w:contextualSpacing w:val="0"/>
        <w:rPr>
          <w:rFonts w:eastAsia="Arial"/>
          <w:color w:val="000000"/>
          <w:sz w:val="22"/>
          <w:szCs w:val="22"/>
        </w:rPr>
      </w:pPr>
      <w:r>
        <w:rPr>
          <w:rFonts w:ascii="Arial" w:eastAsia="Arial" w:hAnsi="Arial"/>
          <w:color w:val="000000"/>
          <w:sz w:val="22"/>
          <w:szCs w:val="22"/>
        </w:rPr>
        <w:t xml:space="preserve">Organisations </w:t>
      </w:r>
      <w:r w:rsidR="002426E0" w:rsidRPr="001C3DF9">
        <w:rPr>
          <w:rFonts w:ascii="Arial" w:eastAsia="Arial" w:hAnsi="Arial"/>
          <w:color w:val="000000"/>
          <w:sz w:val="22"/>
          <w:szCs w:val="22"/>
        </w:rPr>
        <w:t xml:space="preserve">facilitate the improved capacity, awareness, and technical understanding of established invasive species management among leaders and advocates from regional and local community groups. </w:t>
      </w:r>
    </w:p>
    <w:p w14:paraId="376D0076" w14:textId="31D28661" w:rsidR="002426E0" w:rsidRPr="001C3DF9" w:rsidRDefault="002D2E18" w:rsidP="00282D9A">
      <w:pPr>
        <w:pStyle w:val="ListParagraph"/>
        <w:numPr>
          <w:ilvl w:val="0"/>
          <w:numId w:val="22"/>
        </w:numPr>
        <w:spacing w:before="60" w:after="120" w:line="288" w:lineRule="auto"/>
        <w:ind w:left="680" w:hanging="340"/>
        <w:contextualSpacing w:val="0"/>
        <w:rPr>
          <w:rFonts w:eastAsia="Arial"/>
          <w:color w:val="000000"/>
          <w:sz w:val="22"/>
          <w:szCs w:val="22"/>
        </w:rPr>
      </w:pPr>
      <w:r>
        <w:rPr>
          <w:rFonts w:ascii="Arial" w:eastAsia="Arial" w:hAnsi="Arial"/>
          <w:color w:val="000000"/>
          <w:sz w:val="22"/>
          <w:szCs w:val="22"/>
        </w:rPr>
        <w:t xml:space="preserve">Organisations </w:t>
      </w:r>
      <w:r w:rsidR="002426E0" w:rsidRPr="001C3DF9">
        <w:rPr>
          <w:rFonts w:ascii="Arial" w:eastAsia="Arial" w:hAnsi="Arial"/>
          <w:color w:val="000000"/>
          <w:sz w:val="22"/>
          <w:szCs w:val="22"/>
        </w:rPr>
        <w:t xml:space="preserve">facilitate the upskilling of leaders and advocates from regional and local community groups through the provision of innovative communication and educational products. </w:t>
      </w:r>
    </w:p>
    <w:p w14:paraId="6BB7851B" w14:textId="2172CB88" w:rsidR="002426E0" w:rsidRPr="001C3DF9" w:rsidRDefault="002426E0" w:rsidP="00282D9A">
      <w:pPr>
        <w:pStyle w:val="ListParagraph"/>
        <w:numPr>
          <w:ilvl w:val="0"/>
          <w:numId w:val="22"/>
        </w:numPr>
        <w:spacing w:before="60" w:after="120" w:line="288" w:lineRule="auto"/>
        <w:ind w:left="680" w:hanging="340"/>
        <w:contextualSpacing w:val="0"/>
        <w:rPr>
          <w:rFonts w:eastAsia="Arial"/>
          <w:color w:val="000000"/>
          <w:sz w:val="22"/>
          <w:szCs w:val="22"/>
        </w:rPr>
      </w:pPr>
      <w:r w:rsidRPr="001C3DF9">
        <w:rPr>
          <w:rFonts w:ascii="Arial" w:eastAsia="Arial" w:hAnsi="Arial"/>
          <w:color w:val="000000"/>
          <w:sz w:val="22"/>
          <w:szCs w:val="22"/>
        </w:rPr>
        <w:t xml:space="preserve">Leaders and members of the </w:t>
      </w:r>
      <w:r w:rsidR="002D2E18">
        <w:rPr>
          <w:rFonts w:ascii="Arial" w:eastAsia="Arial" w:hAnsi="Arial"/>
          <w:color w:val="000000"/>
          <w:sz w:val="22"/>
          <w:szCs w:val="22"/>
        </w:rPr>
        <w:t xml:space="preserve">organisation </w:t>
      </w:r>
      <w:r w:rsidRPr="001C3DF9">
        <w:rPr>
          <w:rFonts w:ascii="Arial" w:eastAsia="Arial" w:hAnsi="Arial"/>
          <w:color w:val="000000"/>
          <w:sz w:val="22"/>
          <w:szCs w:val="22"/>
        </w:rPr>
        <w:t xml:space="preserve">develop improved skills and knowledge in the areas of leadership, governance, strategic thinking, risk management, project management, communications and engagement, and monitoring and evaluation. </w:t>
      </w:r>
    </w:p>
    <w:p w14:paraId="7A7A5FA1" w14:textId="310866B5" w:rsidR="002426E0" w:rsidRPr="001C3DF9" w:rsidRDefault="002D2E18" w:rsidP="00282D9A">
      <w:pPr>
        <w:pStyle w:val="ListParagraph"/>
        <w:numPr>
          <w:ilvl w:val="0"/>
          <w:numId w:val="22"/>
        </w:numPr>
        <w:spacing w:before="60" w:after="120" w:line="288" w:lineRule="auto"/>
        <w:ind w:left="680" w:hanging="340"/>
        <w:contextualSpacing w:val="0"/>
        <w:rPr>
          <w:rFonts w:eastAsia="Arial"/>
          <w:color w:val="000000"/>
          <w:sz w:val="22"/>
          <w:szCs w:val="22"/>
        </w:rPr>
      </w:pPr>
      <w:r>
        <w:rPr>
          <w:rFonts w:ascii="Arial" w:eastAsia="Arial" w:hAnsi="Arial"/>
          <w:color w:val="000000"/>
          <w:sz w:val="22"/>
          <w:szCs w:val="22"/>
        </w:rPr>
        <w:t xml:space="preserve">Organisations </w:t>
      </w:r>
      <w:r w:rsidR="002426E0" w:rsidRPr="001C3DF9">
        <w:rPr>
          <w:rFonts w:ascii="Arial" w:eastAsia="Arial" w:hAnsi="Arial"/>
          <w:color w:val="000000"/>
          <w:sz w:val="22"/>
          <w:szCs w:val="22"/>
        </w:rPr>
        <w:t xml:space="preserve">engage with future members and leaders to establish networks of enthusiastic and committed volunteers. </w:t>
      </w:r>
    </w:p>
    <w:p w14:paraId="43B3A963" w14:textId="5C1648C1" w:rsidR="002426E0" w:rsidRPr="001C3DF9" w:rsidRDefault="002D2E18" w:rsidP="00282D9A">
      <w:pPr>
        <w:pStyle w:val="ListParagraph"/>
        <w:numPr>
          <w:ilvl w:val="0"/>
          <w:numId w:val="22"/>
        </w:numPr>
        <w:spacing w:before="60" w:after="120" w:line="288" w:lineRule="auto"/>
        <w:ind w:left="680" w:hanging="340"/>
        <w:contextualSpacing w:val="0"/>
        <w:rPr>
          <w:rFonts w:eastAsia="Arial"/>
          <w:color w:val="000000"/>
          <w:sz w:val="22"/>
          <w:szCs w:val="22"/>
        </w:rPr>
      </w:pPr>
      <w:r>
        <w:rPr>
          <w:rFonts w:ascii="Arial" w:eastAsia="Arial" w:hAnsi="Arial"/>
          <w:color w:val="000000"/>
          <w:sz w:val="22"/>
          <w:szCs w:val="22"/>
        </w:rPr>
        <w:t xml:space="preserve">Organisations </w:t>
      </w:r>
      <w:r w:rsidR="002426E0" w:rsidRPr="001C3DF9">
        <w:rPr>
          <w:rFonts w:ascii="Arial" w:eastAsia="Arial" w:hAnsi="Arial"/>
          <w:color w:val="000000"/>
          <w:sz w:val="22"/>
          <w:szCs w:val="22"/>
        </w:rPr>
        <w:t xml:space="preserve">have strategic plans in place to ensure sustainable and contemporary future management that describe the group's goals, objectives, and strategic actions for investment. </w:t>
      </w:r>
    </w:p>
    <w:p w14:paraId="5E760538" w14:textId="11E9A91D" w:rsidR="002426E0" w:rsidRPr="001C3DF9" w:rsidRDefault="002D2E18" w:rsidP="00282D9A">
      <w:pPr>
        <w:pStyle w:val="ListParagraph"/>
        <w:numPr>
          <w:ilvl w:val="0"/>
          <w:numId w:val="22"/>
        </w:numPr>
        <w:spacing w:before="60" w:after="120" w:line="288" w:lineRule="auto"/>
        <w:ind w:left="680" w:hanging="340"/>
        <w:contextualSpacing w:val="0"/>
        <w:rPr>
          <w:rFonts w:eastAsia="Arial"/>
          <w:color w:val="000000"/>
          <w:sz w:val="22"/>
          <w:szCs w:val="22"/>
        </w:rPr>
      </w:pPr>
      <w:r>
        <w:rPr>
          <w:rFonts w:ascii="Arial" w:eastAsia="Arial" w:hAnsi="Arial"/>
          <w:color w:val="000000"/>
          <w:sz w:val="22"/>
          <w:szCs w:val="22"/>
        </w:rPr>
        <w:t xml:space="preserve">Organisations </w:t>
      </w:r>
      <w:r w:rsidR="002426E0" w:rsidRPr="001C3DF9">
        <w:rPr>
          <w:rFonts w:ascii="Arial" w:eastAsia="Arial" w:hAnsi="Arial"/>
          <w:color w:val="000000"/>
          <w:sz w:val="22"/>
          <w:szCs w:val="22"/>
        </w:rPr>
        <w:t xml:space="preserve">explore, develop and promote innovative solutions for established invasive species management that can be implemented locally by community groups. </w:t>
      </w:r>
    </w:p>
    <w:p w14:paraId="70B30F68" w14:textId="44FDAC2D" w:rsidR="002426E0" w:rsidRPr="001C3DF9" w:rsidRDefault="002D2E18" w:rsidP="00282D9A">
      <w:pPr>
        <w:pStyle w:val="ListParagraph"/>
        <w:numPr>
          <w:ilvl w:val="0"/>
          <w:numId w:val="22"/>
        </w:numPr>
        <w:spacing w:before="60" w:after="120" w:line="288" w:lineRule="auto"/>
        <w:ind w:left="680" w:hanging="340"/>
        <w:contextualSpacing w:val="0"/>
        <w:rPr>
          <w:rFonts w:eastAsia="Arial"/>
          <w:color w:val="000000"/>
          <w:sz w:val="22"/>
          <w:szCs w:val="22"/>
        </w:rPr>
      </w:pPr>
      <w:r>
        <w:rPr>
          <w:rFonts w:ascii="Arial" w:eastAsia="Arial" w:hAnsi="Arial"/>
          <w:color w:val="000000"/>
          <w:sz w:val="22"/>
          <w:szCs w:val="22"/>
        </w:rPr>
        <w:t xml:space="preserve">Organisations </w:t>
      </w:r>
      <w:r w:rsidR="002426E0" w:rsidRPr="001C3DF9">
        <w:rPr>
          <w:rFonts w:ascii="Arial" w:eastAsia="Arial" w:hAnsi="Arial"/>
          <w:color w:val="000000"/>
          <w:sz w:val="22"/>
          <w:szCs w:val="22"/>
        </w:rPr>
        <w:t xml:space="preserve">provide educational materials, guidance, mentorship, and leadership to community organisations to guide their established invasive species management. </w:t>
      </w:r>
    </w:p>
    <w:p w14:paraId="2062EF5C" w14:textId="4EC85EB6" w:rsidR="002426E0" w:rsidRPr="001C3DF9" w:rsidRDefault="002D2E18" w:rsidP="00282D9A">
      <w:pPr>
        <w:pStyle w:val="ListParagraph"/>
        <w:numPr>
          <w:ilvl w:val="0"/>
          <w:numId w:val="22"/>
        </w:numPr>
        <w:spacing w:before="60" w:after="120" w:line="288" w:lineRule="auto"/>
        <w:ind w:left="680" w:hanging="340"/>
        <w:contextualSpacing w:val="0"/>
        <w:rPr>
          <w:rFonts w:eastAsia="Arial"/>
          <w:color w:val="000000"/>
          <w:sz w:val="22"/>
          <w:szCs w:val="22"/>
        </w:rPr>
      </w:pPr>
      <w:r>
        <w:rPr>
          <w:rFonts w:ascii="Arial" w:eastAsia="Arial" w:hAnsi="Arial"/>
          <w:color w:val="000000"/>
          <w:sz w:val="22"/>
          <w:szCs w:val="22"/>
        </w:rPr>
        <w:t xml:space="preserve">Organisations </w:t>
      </w:r>
      <w:r w:rsidR="002426E0" w:rsidRPr="001C3DF9">
        <w:rPr>
          <w:rFonts w:ascii="Arial" w:eastAsia="Arial" w:hAnsi="Arial"/>
          <w:color w:val="000000"/>
          <w:sz w:val="22"/>
          <w:szCs w:val="22"/>
        </w:rPr>
        <w:t xml:space="preserve">facilitate the development and strengthening of networks and collaborative partnerships between community groups, government agencies, and other stakeholders with an interest in established invasive species management. </w:t>
      </w:r>
    </w:p>
    <w:p w14:paraId="0E856987" w14:textId="0CB0B0A1" w:rsidR="002426E0" w:rsidRPr="001C3DF9" w:rsidRDefault="002D2E18" w:rsidP="00282D9A">
      <w:pPr>
        <w:pStyle w:val="ListParagraph"/>
        <w:numPr>
          <w:ilvl w:val="0"/>
          <w:numId w:val="22"/>
        </w:numPr>
        <w:spacing w:before="60" w:after="120" w:line="288" w:lineRule="auto"/>
        <w:ind w:left="680" w:hanging="340"/>
        <w:contextualSpacing w:val="0"/>
        <w:rPr>
          <w:rFonts w:eastAsia="Arial"/>
          <w:color w:val="000000"/>
          <w:sz w:val="22"/>
          <w:szCs w:val="22"/>
        </w:rPr>
      </w:pPr>
      <w:r>
        <w:rPr>
          <w:rFonts w:ascii="Arial" w:eastAsia="Arial" w:hAnsi="Arial"/>
          <w:color w:val="000000"/>
          <w:sz w:val="22"/>
          <w:szCs w:val="22"/>
        </w:rPr>
        <w:t xml:space="preserve">Organisations </w:t>
      </w:r>
      <w:r w:rsidR="002426E0" w:rsidRPr="001C3DF9">
        <w:rPr>
          <w:rFonts w:ascii="Arial" w:eastAsia="Arial" w:hAnsi="Arial"/>
          <w:color w:val="000000"/>
          <w:sz w:val="22"/>
          <w:szCs w:val="22"/>
        </w:rPr>
        <w:t xml:space="preserve">are leaders in initiatives that guide and inspire community groups to deliver established invasive species management on the landscape scale. </w:t>
      </w:r>
    </w:p>
    <w:p w14:paraId="2F2E1000" w14:textId="715539B6" w:rsidR="00EC6B7F" w:rsidRDefault="002D2E18" w:rsidP="00542FF5">
      <w:pPr>
        <w:pStyle w:val="ListParagraph"/>
        <w:numPr>
          <w:ilvl w:val="0"/>
          <w:numId w:val="22"/>
        </w:numPr>
        <w:spacing w:before="60" w:after="60" w:line="288" w:lineRule="auto"/>
        <w:ind w:left="680" w:hanging="340"/>
        <w:contextualSpacing w:val="0"/>
        <w:rPr>
          <w:rFonts w:ascii="Arial" w:eastAsia="Arial" w:hAnsi="Arial"/>
          <w:color w:val="000000"/>
          <w:sz w:val="22"/>
          <w:szCs w:val="22"/>
        </w:rPr>
      </w:pPr>
      <w:r>
        <w:rPr>
          <w:rFonts w:ascii="Arial" w:eastAsia="Arial" w:hAnsi="Arial"/>
          <w:color w:val="000000"/>
          <w:sz w:val="22"/>
          <w:szCs w:val="22"/>
        </w:rPr>
        <w:t xml:space="preserve">Organisations </w:t>
      </w:r>
      <w:r w:rsidR="002426E0" w:rsidRPr="001C3DF9">
        <w:rPr>
          <w:rFonts w:ascii="Arial" w:eastAsia="Arial" w:hAnsi="Arial"/>
          <w:color w:val="000000"/>
          <w:sz w:val="22"/>
          <w:szCs w:val="22"/>
        </w:rPr>
        <w:t xml:space="preserve">work in partnership with Traditional Owners. </w:t>
      </w:r>
    </w:p>
    <w:p w14:paraId="558435A5" w14:textId="77777777" w:rsidR="00AC01C2" w:rsidRPr="00ED3874" w:rsidRDefault="00AC01C2" w:rsidP="00542FF5">
      <w:pPr>
        <w:pStyle w:val="Heading2"/>
        <w:keepLines/>
        <w:numPr>
          <w:ilvl w:val="0"/>
          <w:numId w:val="7"/>
        </w:numPr>
        <w:tabs>
          <w:tab w:val="num" w:pos="709"/>
          <w:tab w:val="num" w:pos="998"/>
          <w:tab w:val="left" w:pos="1418"/>
          <w:tab w:val="left" w:pos="1701"/>
          <w:tab w:val="left" w:pos="1985"/>
        </w:tabs>
        <w:spacing w:before="360" w:after="120" w:line="288" w:lineRule="auto"/>
        <w:ind w:left="680" w:hanging="680"/>
        <w:rPr>
          <w:rFonts w:cs="Arial"/>
          <w:color w:val="00573F" w:themeColor="text2"/>
        </w:rPr>
      </w:pPr>
      <w:bookmarkStart w:id="197" w:name="_Toc224042609"/>
      <w:bookmarkStart w:id="198" w:name="_Toc224049541"/>
      <w:bookmarkStart w:id="199" w:name="_Toc167801178"/>
      <w:bookmarkStart w:id="200" w:name="_Toc224221378"/>
      <w:bookmarkStart w:id="201" w:name="_Toc112156524"/>
      <w:bookmarkStart w:id="202" w:name="_Toc166501669"/>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ED3874">
        <w:rPr>
          <w:rFonts w:cs="Arial"/>
          <w:color w:val="00573F" w:themeColor="text2"/>
        </w:rPr>
        <w:t>Activities Eligible for Funding</w:t>
      </w:r>
      <w:bookmarkEnd w:id="199"/>
      <w:bookmarkEnd w:id="200"/>
    </w:p>
    <w:p w14:paraId="329F3604" w14:textId="77777777" w:rsidR="00FB29B8" w:rsidRPr="00230739" w:rsidRDefault="00FB29B8" w:rsidP="00282D9A">
      <w:pPr>
        <w:spacing w:before="60" w:after="60" w:line="288" w:lineRule="auto"/>
        <w:rPr>
          <w:rFonts w:cs="Arial"/>
          <w:sz w:val="22"/>
          <w:szCs w:val="22"/>
        </w:rPr>
      </w:pPr>
      <w:r w:rsidRPr="00230739">
        <w:rPr>
          <w:rFonts w:cs="Arial"/>
          <w:sz w:val="22"/>
          <w:szCs w:val="22"/>
        </w:rPr>
        <w:t>Funding can be used for items directly related to the delivery of the project, including but not limited to:</w:t>
      </w:r>
      <w:bookmarkEnd w:id="201"/>
    </w:p>
    <w:p w14:paraId="20E81830" w14:textId="6A620569" w:rsidR="00FB29B8" w:rsidRPr="00230739" w:rsidRDefault="00ED3874" w:rsidP="00282D9A">
      <w:pPr>
        <w:pStyle w:val="ListParagraph"/>
        <w:numPr>
          <w:ilvl w:val="0"/>
          <w:numId w:val="8"/>
        </w:numPr>
        <w:spacing w:before="60" w:after="120" w:line="288" w:lineRule="auto"/>
        <w:ind w:left="680" w:hanging="340"/>
        <w:contextualSpacing w:val="0"/>
        <w:rPr>
          <w:rFonts w:ascii="Arial" w:hAnsi="Arial"/>
          <w:sz w:val="22"/>
          <w:szCs w:val="22"/>
        </w:rPr>
      </w:pPr>
      <w:r>
        <w:rPr>
          <w:rFonts w:ascii="Arial" w:hAnsi="Arial"/>
          <w:sz w:val="22"/>
          <w:szCs w:val="22"/>
        </w:rPr>
        <w:t>C</w:t>
      </w:r>
      <w:r w:rsidR="00FB29B8" w:rsidRPr="00230739">
        <w:rPr>
          <w:rFonts w:ascii="Arial" w:hAnsi="Arial"/>
          <w:sz w:val="22"/>
          <w:szCs w:val="22"/>
        </w:rPr>
        <w:t xml:space="preserve">onsultants, </w:t>
      </w:r>
      <w:r w:rsidR="000F50FC" w:rsidRPr="00230739">
        <w:rPr>
          <w:rFonts w:ascii="Arial" w:hAnsi="Arial"/>
          <w:sz w:val="22"/>
          <w:szCs w:val="22"/>
        </w:rPr>
        <w:t>facilitators,</w:t>
      </w:r>
      <w:r w:rsidR="00FB29B8" w:rsidRPr="00230739">
        <w:rPr>
          <w:rFonts w:ascii="Arial" w:hAnsi="Arial"/>
          <w:sz w:val="22"/>
          <w:szCs w:val="22"/>
        </w:rPr>
        <w:t xml:space="preserve"> and/or presenters.</w:t>
      </w:r>
    </w:p>
    <w:p w14:paraId="02F4B006" w14:textId="3E00A6A6" w:rsidR="00FB29B8" w:rsidRPr="00230739" w:rsidRDefault="00ED3874" w:rsidP="00282D9A">
      <w:pPr>
        <w:pStyle w:val="ListParagraph"/>
        <w:numPr>
          <w:ilvl w:val="0"/>
          <w:numId w:val="8"/>
        </w:numPr>
        <w:spacing w:before="60" w:after="120" w:line="288" w:lineRule="auto"/>
        <w:ind w:left="680" w:hanging="340"/>
        <w:contextualSpacing w:val="0"/>
        <w:rPr>
          <w:rFonts w:ascii="Arial" w:hAnsi="Arial"/>
          <w:sz w:val="22"/>
          <w:szCs w:val="22"/>
        </w:rPr>
      </w:pPr>
      <w:r>
        <w:rPr>
          <w:rFonts w:ascii="Arial" w:hAnsi="Arial"/>
          <w:sz w:val="22"/>
          <w:szCs w:val="22"/>
        </w:rPr>
        <w:t>P</w:t>
      </w:r>
      <w:r w:rsidR="00FB29B8" w:rsidRPr="00230739">
        <w:rPr>
          <w:rFonts w:ascii="Arial" w:hAnsi="Arial"/>
          <w:sz w:val="22"/>
          <w:szCs w:val="22"/>
        </w:rPr>
        <w:t xml:space="preserve">roject officers </w:t>
      </w:r>
      <w:r w:rsidR="0081193B">
        <w:rPr>
          <w:rFonts w:ascii="Arial" w:hAnsi="Arial"/>
          <w:sz w:val="22"/>
          <w:szCs w:val="22"/>
        </w:rPr>
        <w:t>time</w:t>
      </w:r>
      <w:r w:rsidR="003D6017" w:rsidRPr="00230739">
        <w:rPr>
          <w:rFonts w:ascii="Arial" w:hAnsi="Arial"/>
          <w:sz w:val="22"/>
          <w:szCs w:val="22"/>
        </w:rPr>
        <w:t xml:space="preserve"> </w:t>
      </w:r>
      <w:r w:rsidR="00FB29B8" w:rsidRPr="00230739">
        <w:rPr>
          <w:rFonts w:ascii="Arial" w:hAnsi="Arial"/>
          <w:sz w:val="22"/>
          <w:szCs w:val="22"/>
        </w:rPr>
        <w:t>to deliver tangible and quantifiable project activities</w:t>
      </w:r>
      <w:r w:rsidR="00AA71BD">
        <w:rPr>
          <w:rFonts w:ascii="Arial" w:hAnsi="Arial"/>
          <w:sz w:val="22"/>
          <w:szCs w:val="22"/>
        </w:rPr>
        <w:t xml:space="preserve"> (see </w:t>
      </w:r>
      <w:hyperlink w:anchor="_Project_Administration_-" w:history="1">
        <w:r w:rsidR="00D14F98" w:rsidRPr="00ED3874">
          <w:rPr>
            <w:rStyle w:val="Hyperlink"/>
            <w:rFonts w:ascii="Arial" w:hAnsi="Arial"/>
            <w:color w:val="0070C0"/>
            <w:sz w:val="22"/>
            <w:szCs w:val="22"/>
          </w:rPr>
          <w:t>Section 10</w:t>
        </w:r>
      </w:hyperlink>
      <w:r w:rsidR="00907B25">
        <w:rPr>
          <w:rFonts w:ascii="Arial" w:hAnsi="Arial"/>
          <w:sz w:val="22"/>
          <w:szCs w:val="22"/>
        </w:rPr>
        <w:t>)</w:t>
      </w:r>
      <w:r w:rsidR="00282D9A">
        <w:rPr>
          <w:rFonts w:ascii="Arial" w:hAnsi="Arial"/>
          <w:sz w:val="22"/>
          <w:szCs w:val="22"/>
        </w:rPr>
        <w:t>.</w:t>
      </w:r>
    </w:p>
    <w:p w14:paraId="7E9A022B" w14:textId="4541A85E" w:rsidR="00900844" w:rsidRDefault="00ED3874" w:rsidP="00282D9A">
      <w:pPr>
        <w:pStyle w:val="ListParagraph"/>
        <w:numPr>
          <w:ilvl w:val="0"/>
          <w:numId w:val="8"/>
        </w:numPr>
        <w:spacing w:before="60" w:after="60" w:line="288" w:lineRule="auto"/>
        <w:ind w:left="680" w:hanging="340"/>
        <w:contextualSpacing w:val="0"/>
        <w:rPr>
          <w:rFonts w:ascii="Arial" w:hAnsi="Arial"/>
          <w:sz w:val="22"/>
          <w:szCs w:val="22"/>
        </w:rPr>
      </w:pPr>
      <w:r>
        <w:rPr>
          <w:rFonts w:ascii="Arial" w:hAnsi="Arial"/>
          <w:sz w:val="22"/>
          <w:szCs w:val="22"/>
        </w:rPr>
        <w:t>T</w:t>
      </w:r>
      <w:r w:rsidR="00FB29B8" w:rsidRPr="00230739">
        <w:rPr>
          <w:rFonts w:ascii="Arial" w:hAnsi="Arial"/>
          <w:sz w:val="22"/>
          <w:szCs w:val="22"/>
        </w:rPr>
        <w:t>raining and/or educational course fees</w:t>
      </w:r>
    </w:p>
    <w:p w14:paraId="35B7C2BF" w14:textId="34910B85" w:rsidR="00E12EF4" w:rsidRDefault="00B2239C" w:rsidP="00282D9A">
      <w:pPr>
        <w:pStyle w:val="ListParagraph"/>
        <w:numPr>
          <w:ilvl w:val="1"/>
          <w:numId w:val="8"/>
        </w:numPr>
        <w:spacing w:before="60" w:after="60" w:line="288" w:lineRule="auto"/>
        <w:ind w:left="1134" w:hanging="340"/>
        <w:contextualSpacing w:val="0"/>
        <w:rPr>
          <w:rFonts w:ascii="Arial" w:hAnsi="Arial"/>
          <w:sz w:val="22"/>
          <w:szCs w:val="22"/>
        </w:rPr>
      </w:pPr>
      <w:r>
        <w:rPr>
          <w:rFonts w:ascii="Arial" w:hAnsi="Arial"/>
          <w:sz w:val="22"/>
          <w:szCs w:val="22"/>
        </w:rPr>
        <w:t>A</w:t>
      </w:r>
      <w:r w:rsidR="00140050">
        <w:rPr>
          <w:rFonts w:ascii="Arial" w:hAnsi="Arial"/>
          <w:sz w:val="22"/>
          <w:szCs w:val="22"/>
        </w:rPr>
        <w:t>pplications propos</w:t>
      </w:r>
      <w:r w:rsidR="006E1034">
        <w:rPr>
          <w:rFonts w:ascii="Arial" w:hAnsi="Arial"/>
          <w:sz w:val="22"/>
          <w:szCs w:val="22"/>
        </w:rPr>
        <w:t>ing</w:t>
      </w:r>
      <w:r w:rsidR="00140050">
        <w:rPr>
          <w:rFonts w:ascii="Arial" w:hAnsi="Arial"/>
          <w:sz w:val="22"/>
          <w:szCs w:val="22"/>
        </w:rPr>
        <w:t xml:space="preserve"> f</w:t>
      </w:r>
      <w:r w:rsidR="004B4E92">
        <w:rPr>
          <w:rFonts w:ascii="Arial" w:hAnsi="Arial"/>
          <w:sz w:val="22"/>
          <w:szCs w:val="22"/>
        </w:rPr>
        <w:t>ormal education</w:t>
      </w:r>
      <w:r w:rsidR="00CF67DA">
        <w:rPr>
          <w:rFonts w:ascii="Arial" w:hAnsi="Arial"/>
          <w:sz w:val="22"/>
          <w:szCs w:val="22"/>
        </w:rPr>
        <w:t xml:space="preserve"> or</w:t>
      </w:r>
      <w:r w:rsidR="004B4E92">
        <w:rPr>
          <w:rFonts w:ascii="Arial" w:hAnsi="Arial"/>
          <w:sz w:val="22"/>
          <w:szCs w:val="22"/>
        </w:rPr>
        <w:t xml:space="preserve"> </w:t>
      </w:r>
      <w:r w:rsidR="00CF67DA">
        <w:rPr>
          <w:rFonts w:ascii="Arial" w:hAnsi="Arial"/>
          <w:sz w:val="22"/>
          <w:szCs w:val="22"/>
        </w:rPr>
        <w:t xml:space="preserve">training </w:t>
      </w:r>
      <w:r w:rsidR="006662E2">
        <w:rPr>
          <w:rFonts w:ascii="Arial" w:hAnsi="Arial"/>
          <w:sz w:val="22"/>
          <w:szCs w:val="22"/>
        </w:rPr>
        <w:t xml:space="preserve">fees </w:t>
      </w:r>
      <w:r w:rsidR="00446A03">
        <w:rPr>
          <w:rFonts w:ascii="Arial" w:hAnsi="Arial"/>
          <w:sz w:val="22"/>
          <w:szCs w:val="22"/>
        </w:rPr>
        <w:t>must</w:t>
      </w:r>
      <w:r w:rsidR="00140050">
        <w:rPr>
          <w:rFonts w:ascii="Arial" w:hAnsi="Arial"/>
          <w:sz w:val="22"/>
          <w:szCs w:val="22"/>
        </w:rPr>
        <w:t xml:space="preserve"> include a quote </w:t>
      </w:r>
      <w:r w:rsidR="000B5243">
        <w:rPr>
          <w:rFonts w:ascii="Arial" w:hAnsi="Arial"/>
          <w:sz w:val="22"/>
          <w:szCs w:val="22"/>
        </w:rPr>
        <w:t>(</w:t>
      </w:r>
      <w:r w:rsidR="00E415CB">
        <w:rPr>
          <w:rFonts w:ascii="Arial" w:hAnsi="Arial"/>
          <w:sz w:val="22"/>
          <w:szCs w:val="22"/>
        </w:rPr>
        <w:t xml:space="preserve">or </w:t>
      </w:r>
      <w:r w:rsidR="006E1034">
        <w:rPr>
          <w:rFonts w:ascii="Arial" w:hAnsi="Arial"/>
          <w:sz w:val="22"/>
          <w:szCs w:val="22"/>
        </w:rPr>
        <w:t>similar</w:t>
      </w:r>
      <w:r w:rsidR="000B5243">
        <w:rPr>
          <w:rFonts w:ascii="Arial" w:hAnsi="Arial"/>
          <w:sz w:val="22"/>
          <w:szCs w:val="22"/>
        </w:rPr>
        <w:t>)</w:t>
      </w:r>
      <w:r w:rsidR="006E1034">
        <w:rPr>
          <w:rFonts w:ascii="Arial" w:hAnsi="Arial"/>
          <w:sz w:val="22"/>
          <w:szCs w:val="22"/>
        </w:rPr>
        <w:t xml:space="preserve"> </w:t>
      </w:r>
      <w:r w:rsidR="00E12EF4">
        <w:rPr>
          <w:rFonts w:ascii="Arial" w:hAnsi="Arial"/>
          <w:sz w:val="22"/>
          <w:szCs w:val="22"/>
        </w:rPr>
        <w:t>with the cost for the intended course.</w:t>
      </w:r>
    </w:p>
    <w:p w14:paraId="00118DB5" w14:textId="211EA0A7" w:rsidR="00FB29B8" w:rsidRPr="00230739" w:rsidRDefault="00937A2A" w:rsidP="00282D9A">
      <w:pPr>
        <w:pStyle w:val="ListParagraph"/>
        <w:numPr>
          <w:ilvl w:val="1"/>
          <w:numId w:val="8"/>
        </w:numPr>
        <w:spacing w:before="60" w:after="120" w:line="288" w:lineRule="auto"/>
        <w:ind w:left="1134" w:hanging="340"/>
        <w:contextualSpacing w:val="0"/>
        <w:rPr>
          <w:rFonts w:ascii="Arial" w:hAnsi="Arial"/>
          <w:sz w:val="22"/>
          <w:szCs w:val="22"/>
        </w:rPr>
      </w:pPr>
      <w:r>
        <w:rPr>
          <w:rFonts w:ascii="Arial" w:hAnsi="Arial"/>
          <w:sz w:val="22"/>
          <w:szCs w:val="22"/>
        </w:rPr>
        <w:t>A</w:t>
      </w:r>
      <w:r w:rsidRPr="00937A2A">
        <w:rPr>
          <w:rFonts w:ascii="Arial" w:hAnsi="Arial"/>
          <w:sz w:val="22"/>
          <w:szCs w:val="22"/>
        </w:rPr>
        <w:t xml:space="preserve">pplications </w:t>
      </w:r>
      <w:r w:rsidR="00C32FFA">
        <w:rPr>
          <w:rFonts w:ascii="Arial" w:hAnsi="Arial"/>
          <w:sz w:val="22"/>
          <w:szCs w:val="22"/>
        </w:rPr>
        <w:t>that detail</w:t>
      </w:r>
      <w:r w:rsidRPr="00937A2A">
        <w:rPr>
          <w:rFonts w:ascii="Arial" w:hAnsi="Arial"/>
          <w:sz w:val="22"/>
          <w:szCs w:val="22"/>
        </w:rPr>
        <w:t xml:space="preserve"> co-contribution </w:t>
      </w:r>
      <w:r w:rsidR="00C32FFA" w:rsidRPr="00937A2A">
        <w:rPr>
          <w:rFonts w:ascii="Arial" w:hAnsi="Arial"/>
          <w:sz w:val="22"/>
          <w:szCs w:val="22"/>
        </w:rPr>
        <w:t xml:space="preserve">for formal training </w:t>
      </w:r>
      <w:r w:rsidR="00C32FFA">
        <w:rPr>
          <w:rFonts w:ascii="Arial" w:hAnsi="Arial"/>
          <w:sz w:val="22"/>
          <w:szCs w:val="22"/>
        </w:rPr>
        <w:t xml:space="preserve">from group members or other funding sources </w:t>
      </w:r>
      <w:r w:rsidRPr="00937A2A">
        <w:rPr>
          <w:rFonts w:ascii="Arial" w:hAnsi="Arial"/>
          <w:sz w:val="22"/>
          <w:szCs w:val="22"/>
        </w:rPr>
        <w:t>will be assessed favourably</w:t>
      </w:r>
      <w:r w:rsidR="00FF5478">
        <w:rPr>
          <w:rFonts w:ascii="Arial" w:hAnsi="Arial"/>
          <w:sz w:val="22"/>
          <w:szCs w:val="22"/>
        </w:rPr>
        <w:t>,</w:t>
      </w:r>
      <w:r w:rsidR="00FF5478" w:rsidRPr="00937A2A">
        <w:rPr>
          <w:rFonts w:ascii="Arial" w:hAnsi="Arial"/>
          <w:sz w:val="22"/>
          <w:szCs w:val="22"/>
        </w:rPr>
        <w:t xml:space="preserve"> unless </w:t>
      </w:r>
      <w:r w:rsidR="00FF5478">
        <w:rPr>
          <w:rFonts w:ascii="Arial" w:hAnsi="Arial"/>
          <w:sz w:val="22"/>
          <w:szCs w:val="22"/>
        </w:rPr>
        <w:t>the applicant</w:t>
      </w:r>
      <w:r w:rsidR="00FF5478" w:rsidRPr="00937A2A">
        <w:rPr>
          <w:rFonts w:ascii="Arial" w:hAnsi="Arial"/>
          <w:sz w:val="22"/>
          <w:szCs w:val="22"/>
        </w:rPr>
        <w:t xml:space="preserve"> provides </w:t>
      </w:r>
      <w:r w:rsidR="00FF5478">
        <w:rPr>
          <w:rFonts w:ascii="Arial" w:hAnsi="Arial"/>
          <w:sz w:val="22"/>
          <w:szCs w:val="22"/>
        </w:rPr>
        <w:t>a clear</w:t>
      </w:r>
      <w:r w:rsidR="00FF5478" w:rsidRPr="00937A2A">
        <w:rPr>
          <w:rFonts w:ascii="Arial" w:hAnsi="Arial"/>
          <w:sz w:val="22"/>
          <w:szCs w:val="22"/>
        </w:rPr>
        <w:t xml:space="preserve"> justification</w:t>
      </w:r>
      <w:r w:rsidR="00FF5478">
        <w:rPr>
          <w:rFonts w:ascii="Arial" w:hAnsi="Arial"/>
          <w:sz w:val="22"/>
          <w:szCs w:val="22"/>
        </w:rPr>
        <w:t xml:space="preserve"> for why grant funding is required to cover the full cost.</w:t>
      </w:r>
    </w:p>
    <w:p w14:paraId="3C75FCB9" w14:textId="672EF3AF" w:rsidR="00FB29B8" w:rsidRPr="00230739" w:rsidRDefault="00ED3874" w:rsidP="00282D9A">
      <w:pPr>
        <w:pStyle w:val="ListParagraph"/>
        <w:numPr>
          <w:ilvl w:val="0"/>
          <w:numId w:val="8"/>
        </w:numPr>
        <w:spacing w:before="60" w:after="120" w:line="288" w:lineRule="auto"/>
        <w:ind w:left="680" w:hanging="340"/>
        <w:contextualSpacing w:val="0"/>
        <w:rPr>
          <w:rFonts w:ascii="Arial" w:hAnsi="Arial"/>
          <w:sz w:val="22"/>
          <w:szCs w:val="22"/>
        </w:rPr>
      </w:pPr>
      <w:r>
        <w:rPr>
          <w:rFonts w:ascii="Arial" w:hAnsi="Arial"/>
          <w:sz w:val="22"/>
          <w:szCs w:val="22"/>
        </w:rPr>
        <w:lastRenderedPageBreak/>
        <w:t>Pub</w:t>
      </w:r>
      <w:r w:rsidR="00FB29B8" w:rsidRPr="00230739">
        <w:rPr>
          <w:rFonts w:ascii="Arial" w:hAnsi="Arial"/>
          <w:sz w:val="22"/>
          <w:szCs w:val="22"/>
        </w:rPr>
        <w:t>licity, communications, and marketing</w:t>
      </w:r>
      <w:r>
        <w:rPr>
          <w:rFonts w:ascii="Arial" w:hAnsi="Arial"/>
          <w:sz w:val="22"/>
          <w:szCs w:val="22"/>
        </w:rPr>
        <w:t>.</w:t>
      </w:r>
    </w:p>
    <w:p w14:paraId="156D16E0" w14:textId="68391B46" w:rsidR="00FB29B8" w:rsidRPr="00230739" w:rsidRDefault="00ED3874" w:rsidP="00282D9A">
      <w:pPr>
        <w:pStyle w:val="ListParagraph"/>
        <w:numPr>
          <w:ilvl w:val="0"/>
          <w:numId w:val="8"/>
        </w:numPr>
        <w:spacing w:before="60" w:after="120" w:line="288" w:lineRule="auto"/>
        <w:ind w:left="680" w:hanging="340"/>
        <w:contextualSpacing w:val="0"/>
        <w:rPr>
          <w:rFonts w:ascii="Arial" w:hAnsi="Arial"/>
          <w:sz w:val="22"/>
          <w:szCs w:val="22"/>
        </w:rPr>
      </w:pPr>
      <w:r>
        <w:rPr>
          <w:rFonts w:ascii="Arial" w:hAnsi="Arial"/>
          <w:sz w:val="22"/>
          <w:szCs w:val="22"/>
        </w:rPr>
        <w:t>A</w:t>
      </w:r>
      <w:r w:rsidR="00FB29B8" w:rsidRPr="00230739">
        <w:rPr>
          <w:rFonts w:ascii="Arial" w:hAnsi="Arial"/>
          <w:sz w:val="22"/>
          <w:szCs w:val="22"/>
        </w:rPr>
        <w:t>dvertising, printing, design, and postage</w:t>
      </w:r>
      <w:r>
        <w:rPr>
          <w:rFonts w:ascii="Arial" w:hAnsi="Arial"/>
          <w:sz w:val="22"/>
          <w:szCs w:val="22"/>
        </w:rPr>
        <w:t>.</w:t>
      </w:r>
    </w:p>
    <w:p w14:paraId="151357D5" w14:textId="5FB99996" w:rsidR="00FB29B8" w:rsidRPr="00230739" w:rsidRDefault="00ED3874" w:rsidP="00282D9A">
      <w:pPr>
        <w:pStyle w:val="ListParagraph"/>
        <w:numPr>
          <w:ilvl w:val="0"/>
          <w:numId w:val="8"/>
        </w:numPr>
        <w:spacing w:before="60" w:after="120" w:line="288" w:lineRule="auto"/>
        <w:ind w:left="680" w:hanging="340"/>
        <w:contextualSpacing w:val="0"/>
        <w:rPr>
          <w:rFonts w:ascii="Arial" w:hAnsi="Arial"/>
          <w:sz w:val="22"/>
          <w:szCs w:val="22"/>
        </w:rPr>
      </w:pPr>
      <w:r>
        <w:rPr>
          <w:rFonts w:ascii="Arial" w:hAnsi="Arial"/>
          <w:sz w:val="22"/>
          <w:szCs w:val="22"/>
        </w:rPr>
        <w:t>W</w:t>
      </w:r>
      <w:r w:rsidR="00FB29B8" w:rsidRPr="00230739">
        <w:rPr>
          <w:rFonts w:ascii="Arial" w:hAnsi="Arial"/>
          <w:sz w:val="22"/>
          <w:szCs w:val="22"/>
        </w:rPr>
        <w:t>ebsite and app development</w:t>
      </w:r>
      <w:r>
        <w:rPr>
          <w:rFonts w:ascii="Arial" w:hAnsi="Arial"/>
          <w:sz w:val="22"/>
          <w:szCs w:val="22"/>
        </w:rPr>
        <w:t>.</w:t>
      </w:r>
    </w:p>
    <w:p w14:paraId="221D52A8" w14:textId="09F1E43D" w:rsidR="00FB29B8" w:rsidRPr="00230739" w:rsidRDefault="00ED3874" w:rsidP="00282D9A">
      <w:pPr>
        <w:pStyle w:val="ListParagraph"/>
        <w:numPr>
          <w:ilvl w:val="0"/>
          <w:numId w:val="8"/>
        </w:numPr>
        <w:spacing w:before="60" w:after="120" w:line="288" w:lineRule="auto"/>
        <w:ind w:left="680" w:hanging="340"/>
        <w:contextualSpacing w:val="0"/>
        <w:rPr>
          <w:rFonts w:ascii="Arial" w:hAnsi="Arial"/>
          <w:sz w:val="22"/>
          <w:szCs w:val="22"/>
        </w:rPr>
      </w:pPr>
      <w:r>
        <w:rPr>
          <w:rFonts w:ascii="Arial" w:hAnsi="Arial"/>
          <w:sz w:val="22"/>
          <w:szCs w:val="22"/>
        </w:rPr>
        <w:t>Ph</w:t>
      </w:r>
      <w:r w:rsidR="00FB29B8" w:rsidRPr="00230739">
        <w:rPr>
          <w:rFonts w:ascii="Arial" w:hAnsi="Arial"/>
          <w:sz w:val="22"/>
          <w:szCs w:val="22"/>
        </w:rPr>
        <w:t xml:space="preserve">otography, </w:t>
      </w:r>
      <w:r w:rsidR="000F50FC" w:rsidRPr="00230739">
        <w:rPr>
          <w:rFonts w:ascii="Arial" w:hAnsi="Arial"/>
          <w:sz w:val="22"/>
          <w:szCs w:val="22"/>
        </w:rPr>
        <w:t>videography,</w:t>
      </w:r>
      <w:r w:rsidR="00FB29B8" w:rsidRPr="00230739">
        <w:rPr>
          <w:rFonts w:ascii="Arial" w:hAnsi="Arial"/>
          <w:sz w:val="22"/>
          <w:szCs w:val="22"/>
        </w:rPr>
        <w:t xml:space="preserve"> and video production</w:t>
      </w:r>
      <w:r>
        <w:rPr>
          <w:rFonts w:ascii="Arial" w:hAnsi="Arial"/>
          <w:sz w:val="22"/>
          <w:szCs w:val="22"/>
        </w:rPr>
        <w:t>.</w:t>
      </w:r>
    </w:p>
    <w:p w14:paraId="59F8CD6C" w14:textId="115C1EE2" w:rsidR="00FB29B8" w:rsidRPr="00230739" w:rsidRDefault="00ED3874" w:rsidP="00282D9A">
      <w:pPr>
        <w:pStyle w:val="ListParagraph"/>
        <w:numPr>
          <w:ilvl w:val="0"/>
          <w:numId w:val="8"/>
        </w:numPr>
        <w:spacing w:before="60" w:after="120" w:line="288" w:lineRule="auto"/>
        <w:ind w:left="680" w:hanging="340"/>
        <w:contextualSpacing w:val="0"/>
        <w:rPr>
          <w:rFonts w:ascii="Arial" w:hAnsi="Arial"/>
          <w:sz w:val="22"/>
          <w:szCs w:val="22"/>
        </w:rPr>
      </w:pPr>
      <w:r>
        <w:rPr>
          <w:rFonts w:ascii="Arial" w:hAnsi="Arial"/>
          <w:sz w:val="22"/>
          <w:szCs w:val="22"/>
        </w:rPr>
        <w:t>H</w:t>
      </w:r>
      <w:r w:rsidR="00FB29B8" w:rsidRPr="00230739">
        <w:rPr>
          <w:rFonts w:ascii="Arial" w:hAnsi="Arial"/>
          <w:sz w:val="22"/>
          <w:szCs w:val="22"/>
        </w:rPr>
        <w:t>ire of equipment and venues for events</w:t>
      </w:r>
      <w:r>
        <w:rPr>
          <w:rFonts w:ascii="Arial" w:hAnsi="Arial"/>
          <w:sz w:val="22"/>
          <w:szCs w:val="22"/>
        </w:rPr>
        <w:t>.</w:t>
      </w:r>
    </w:p>
    <w:p w14:paraId="38ED92A2" w14:textId="0C4A8998" w:rsidR="00FB29B8" w:rsidRPr="00230739" w:rsidRDefault="00ED3874" w:rsidP="00282D9A">
      <w:pPr>
        <w:pStyle w:val="ListParagraph"/>
        <w:numPr>
          <w:ilvl w:val="0"/>
          <w:numId w:val="8"/>
        </w:numPr>
        <w:spacing w:before="60" w:after="120" w:line="288" w:lineRule="auto"/>
        <w:ind w:left="680" w:hanging="340"/>
        <w:contextualSpacing w:val="0"/>
        <w:rPr>
          <w:rFonts w:ascii="Arial" w:hAnsi="Arial"/>
          <w:sz w:val="22"/>
          <w:szCs w:val="22"/>
        </w:rPr>
      </w:pPr>
      <w:r>
        <w:rPr>
          <w:rFonts w:ascii="Arial" w:hAnsi="Arial"/>
          <w:sz w:val="22"/>
          <w:szCs w:val="22"/>
        </w:rPr>
        <w:t>R</w:t>
      </w:r>
      <w:r w:rsidR="00FB29B8" w:rsidRPr="00230739">
        <w:rPr>
          <w:rFonts w:ascii="Arial" w:hAnsi="Arial"/>
          <w:sz w:val="22"/>
          <w:szCs w:val="22"/>
        </w:rPr>
        <w:t>esource materials and consumable items</w:t>
      </w:r>
      <w:r>
        <w:rPr>
          <w:rFonts w:ascii="Arial" w:hAnsi="Arial"/>
          <w:sz w:val="22"/>
          <w:szCs w:val="22"/>
        </w:rPr>
        <w:t>.</w:t>
      </w:r>
    </w:p>
    <w:p w14:paraId="0D1F27FF" w14:textId="5CA42368" w:rsidR="00FB29B8" w:rsidRPr="00230739" w:rsidRDefault="00ED3874" w:rsidP="00282D9A">
      <w:pPr>
        <w:pStyle w:val="ListParagraph"/>
        <w:numPr>
          <w:ilvl w:val="0"/>
          <w:numId w:val="8"/>
        </w:numPr>
        <w:spacing w:before="60" w:after="120" w:line="288" w:lineRule="auto"/>
        <w:ind w:left="680" w:hanging="340"/>
        <w:contextualSpacing w:val="0"/>
        <w:rPr>
          <w:rFonts w:ascii="Arial" w:hAnsi="Arial"/>
          <w:sz w:val="22"/>
          <w:szCs w:val="22"/>
        </w:rPr>
      </w:pPr>
      <w:r>
        <w:rPr>
          <w:rFonts w:ascii="Arial" w:hAnsi="Arial"/>
          <w:sz w:val="22"/>
          <w:szCs w:val="22"/>
        </w:rPr>
        <w:t>T</w:t>
      </w:r>
      <w:r w:rsidR="00FB29B8" w:rsidRPr="00230739">
        <w:rPr>
          <w:rFonts w:ascii="Arial" w:hAnsi="Arial"/>
          <w:sz w:val="22"/>
          <w:szCs w:val="22"/>
        </w:rPr>
        <w:t xml:space="preserve">ransport and travel </w:t>
      </w:r>
      <w:r w:rsidR="00B86A7B">
        <w:rPr>
          <w:rFonts w:ascii="Arial" w:hAnsi="Arial"/>
          <w:sz w:val="22"/>
          <w:szCs w:val="22"/>
        </w:rPr>
        <w:t xml:space="preserve">within Victoria </w:t>
      </w:r>
      <w:r w:rsidR="00FB29B8" w:rsidRPr="00230739">
        <w:rPr>
          <w:rFonts w:ascii="Arial" w:hAnsi="Arial"/>
          <w:sz w:val="22"/>
          <w:szCs w:val="22"/>
        </w:rPr>
        <w:t>required for project delivery</w:t>
      </w:r>
      <w:r>
        <w:rPr>
          <w:rFonts w:ascii="Arial" w:hAnsi="Arial"/>
          <w:sz w:val="22"/>
          <w:szCs w:val="22"/>
        </w:rPr>
        <w:t>.</w:t>
      </w:r>
    </w:p>
    <w:p w14:paraId="7F4E1EA0" w14:textId="18C8DB64" w:rsidR="00FB29B8" w:rsidRPr="00230739" w:rsidRDefault="00ED3874" w:rsidP="00282D9A">
      <w:pPr>
        <w:pStyle w:val="ListParagraph"/>
        <w:numPr>
          <w:ilvl w:val="0"/>
          <w:numId w:val="8"/>
        </w:numPr>
        <w:spacing w:before="60" w:after="120" w:line="288" w:lineRule="auto"/>
        <w:ind w:left="680" w:hanging="340"/>
        <w:contextualSpacing w:val="0"/>
        <w:rPr>
          <w:rFonts w:ascii="Arial" w:hAnsi="Arial"/>
          <w:sz w:val="22"/>
          <w:szCs w:val="22"/>
        </w:rPr>
      </w:pPr>
      <w:r>
        <w:rPr>
          <w:rFonts w:ascii="Arial" w:hAnsi="Arial"/>
          <w:sz w:val="22"/>
          <w:szCs w:val="22"/>
        </w:rPr>
        <w:t>F</w:t>
      </w:r>
      <w:r w:rsidR="00FB29B8" w:rsidRPr="00230739">
        <w:rPr>
          <w:rFonts w:ascii="Arial" w:hAnsi="Arial"/>
          <w:sz w:val="22"/>
          <w:szCs w:val="22"/>
        </w:rPr>
        <w:t xml:space="preserve">ood and non-alcoholic beverages within reason – </w:t>
      </w:r>
      <w:r w:rsidR="0052734A">
        <w:rPr>
          <w:rFonts w:ascii="Arial" w:hAnsi="Arial"/>
          <w:sz w:val="22"/>
          <w:szCs w:val="22"/>
        </w:rPr>
        <w:t>f</w:t>
      </w:r>
      <w:r w:rsidR="0087002E">
        <w:rPr>
          <w:rFonts w:ascii="Arial" w:hAnsi="Arial"/>
          <w:sz w:val="22"/>
          <w:szCs w:val="22"/>
        </w:rPr>
        <w:t>or example</w:t>
      </w:r>
      <w:r w:rsidR="0052734A">
        <w:rPr>
          <w:rFonts w:ascii="Arial" w:hAnsi="Arial"/>
          <w:sz w:val="22"/>
          <w:szCs w:val="22"/>
        </w:rPr>
        <w:t>:</w:t>
      </w:r>
      <w:r w:rsidR="00FB29B8" w:rsidRPr="00230739">
        <w:rPr>
          <w:rFonts w:ascii="Arial" w:hAnsi="Arial"/>
          <w:sz w:val="22"/>
          <w:szCs w:val="22"/>
        </w:rPr>
        <w:t xml:space="preserve"> light event catering</w:t>
      </w:r>
      <w:r>
        <w:rPr>
          <w:rFonts w:ascii="Arial" w:hAnsi="Arial"/>
          <w:sz w:val="22"/>
          <w:szCs w:val="22"/>
        </w:rPr>
        <w:t>.</w:t>
      </w:r>
    </w:p>
    <w:p w14:paraId="50435962" w14:textId="77777777" w:rsidR="00D33537" w:rsidRDefault="00ED3874" w:rsidP="00282D9A">
      <w:pPr>
        <w:pStyle w:val="ListParagraph"/>
        <w:numPr>
          <w:ilvl w:val="0"/>
          <w:numId w:val="8"/>
        </w:numPr>
        <w:spacing w:before="60" w:after="60" w:line="288" w:lineRule="auto"/>
        <w:ind w:left="680" w:hanging="340"/>
        <w:contextualSpacing w:val="0"/>
        <w:rPr>
          <w:rFonts w:ascii="Arial" w:hAnsi="Arial"/>
          <w:sz w:val="22"/>
          <w:szCs w:val="22"/>
        </w:rPr>
      </w:pPr>
      <w:r>
        <w:rPr>
          <w:rFonts w:ascii="Arial" w:hAnsi="Arial"/>
          <w:sz w:val="22"/>
          <w:szCs w:val="22"/>
        </w:rPr>
        <w:t>C</w:t>
      </w:r>
      <w:r w:rsidR="00FB29B8" w:rsidRPr="0024220E">
        <w:rPr>
          <w:rFonts w:ascii="Arial" w:hAnsi="Arial"/>
          <w:sz w:val="22"/>
          <w:szCs w:val="22"/>
        </w:rPr>
        <w:t>apital items and equipment</w:t>
      </w:r>
      <w:r w:rsidR="00375769">
        <w:rPr>
          <w:rFonts w:ascii="Arial" w:hAnsi="Arial"/>
          <w:sz w:val="22"/>
          <w:szCs w:val="22"/>
        </w:rPr>
        <w:t>,</w:t>
      </w:r>
      <w:r w:rsidR="00FB29B8" w:rsidRPr="0024220E">
        <w:rPr>
          <w:rFonts w:ascii="Arial" w:hAnsi="Arial"/>
          <w:sz w:val="22"/>
          <w:szCs w:val="22"/>
        </w:rPr>
        <w:t xml:space="preserve"> </w:t>
      </w:r>
      <w:r w:rsidR="00803F24" w:rsidRPr="0024220E">
        <w:rPr>
          <w:rFonts w:ascii="Arial" w:hAnsi="Arial"/>
          <w:sz w:val="22"/>
          <w:szCs w:val="22"/>
        </w:rPr>
        <w:t xml:space="preserve">including </w:t>
      </w:r>
      <w:r w:rsidR="6B50AA76" w:rsidRPr="30289A2A">
        <w:rPr>
          <w:rFonts w:ascii="Arial" w:hAnsi="Arial"/>
          <w:sz w:val="22"/>
          <w:szCs w:val="22"/>
        </w:rPr>
        <w:t>but not limited to</w:t>
      </w:r>
      <w:r w:rsidR="00375769">
        <w:rPr>
          <w:rFonts w:ascii="Arial" w:hAnsi="Arial"/>
          <w:sz w:val="22"/>
          <w:szCs w:val="22"/>
        </w:rPr>
        <w:t>,</w:t>
      </w:r>
      <w:r w:rsidR="00803F24" w:rsidRPr="30289A2A">
        <w:rPr>
          <w:rFonts w:ascii="Arial" w:hAnsi="Arial"/>
          <w:sz w:val="22"/>
          <w:szCs w:val="22"/>
        </w:rPr>
        <w:t xml:space="preserve"> </w:t>
      </w:r>
      <w:r w:rsidR="00B70095" w:rsidRPr="0024220E">
        <w:rPr>
          <w:rFonts w:ascii="Arial" w:hAnsi="Arial"/>
          <w:sz w:val="22"/>
          <w:szCs w:val="22"/>
        </w:rPr>
        <w:t>monitoring</w:t>
      </w:r>
      <w:r w:rsidR="00246071" w:rsidRPr="0024220E">
        <w:rPr>
          <w:rFonts w:ascii="Arial" w:hAnsi="Arial"/>
          <w:sz w:val="22"/>
          <w:szCs w:val="22"/>
        </w:rPr>
        <w:t xml:space="preserve"> technology, </w:t>
      </w:r>
      <w:r w:rsidR="000C29BD" w:rsidRPr="0024220E">
        <w:rPr>
          <w:rFonts w:ascii="Arial" w:hAnsi="Arial"/>
          <w:sz w:val="22"/>
          <w:szCs w:val="22"/>
        </w:rPr>
        <w:t>spray equipment or traps</w:t>
      </w:r>
      <w:r w:rsidR="00E471E7" w:rsidRPr="00EA2972">
        <w:rPr>
          <w:rFonts w:ascii="Arial" w:hAnsi="Arial"/>
          <w:sz w:val="22"/>
          <w:szCs w:val="22"/>
        </w:rPr>
        <w:t xml:space="preserve"> up to the value of $3,000</w:t>
      </w:r>
      <w:r w:rsidR="002B193E" w:rsidRPr="00EA2972">
        <w:rPr>
          <w:rFonts w:ascii="Arial" w:hAnsi="Arial"/>
          <w:sz w:val="22"/>
          <w:szCs w:val="22"/>
        </w:rPr>
        <w:t>.</w:t>
      </w:r>
      <w:r w:rsidR="00B32FF0" w:rsidRPr="00EA2972">
        <w:rPr>
          <w:rFonts w:ascii="Arial" w:hAnsi="Arial"/>
          <w:sz w:val="22"/>
          <w:szCs w:val="22"/>
        </w:rPr>
        <w:t xml:space="preserve"> </w:t>
      </w:r>
    </w:p>
    <w:p w14:paraId="0164B270" w14:textId="210FC1EE" w:rsidR="00EA2972" w:rsidRPr="00EA2972" w:rsidRDefault="00D33537" w:rsidP="00282D9A">
      <w:pPr>
        <w:pStyle w:val="ListParagraph"/>
        <w:numPr>
          <w:ilvl w:val="1"/>
          <w:numId w:val="8"/>
        </w:numPr>
        <w:spacing w:before="60" w:after="60" w:line="288" w:lineRule="auto"/>
        <w:ind w:left="1134" w:hanging="340"/>
        <w:contextualSpacing w:val="0"/>
        <w:rPr>
          <w:rFonts w:ascii="Arial" w:hAnsi="Arial"/>
          <w:sz w:val="22"/>
          <w:szCs w:val="22"/>
        </w:rPr>
      </w:pPr>
      <w:r>
        <w:rPr>
          <w:rFonts w:ascii="Arial" w:hAnsi="Arial"/>
          <w:sz w:val="22"/>
          <w:szCs w:val="22"/>
        </w:rPr>
        <w:t>W</w:t>
      </w:r>
      <w:r w:rsidR="00B32FF0" w:rsidRPr="00EA2972">
        <w:rPr>
          <w:rFonts w:ascii="Arial" w:hAnsi="Arial"/>
          <w:sz w:val="22"/>
          <w:szCs w:val="22"/>
        </w:rPr>
        <w:t xml:space="preserve">here the </w:t>
      </w:r>
      <w:r w:rsidR="00DE3BB2">
        <w:rPr>
          <w:rFonts w:ascii="Arial" w:hAnsi="Arial"/>
          <w:sz w:val="22"/>
          <w:szCs w:val="22"/>
        </w:rPr>
        <w:t>regional and local organisations</w:t>
      </w:r>
      <w:r w:rsidR="00DE3BB2" w:rsidRPr="00EA2972">
        <w:rPr>
          <w:rFonts w:ascii="Arial" w:hAnsi="Arial"/>
          <w:sz w:val="22"/>
          <w:szCs w:val="22"/>
        </w:rPr>
        <w:t xml:space="preserve"> </w:t>
      </w:r>
      <w:r w:rsidR="00B32FF0" w:rsidRPr="00EA2972">
        <w:rPr>
          <w:rFonts w:ascii="Arial" w:hAnsi="Arial"/>
          <w:sz w:val="22"/>
          <w:szCs w:val="22"/>
        </w:rPr>
        <w:t xml:space="preserve">can </w:t>
      </w:r>
      <w:r w:rsidR="000D4CA6" w:rsidRPr="00EA2972">
        <w:rPr>
          <w:rFonts w:ascii="Arial" w:hAnsi="Arial"/>
          <w:sz w:val="22"/>
          <w:szCs w:val="22"/>
        </w:rPr>
        <w:t>demonstrate</w:t>
      </w:r>
      <w:r w:rsidR="00B32FF0" w:rsidRPr="00EA2972">
        <w:rPr>
          <w:rFonts w:ascii="Arial" w:hAnsi="Arial"/>
          <w:sz w:val="22"/>
          <w:szCs w:val="22"/>
        </w:rPr>
        <w:t xml:space="preserve"> sustained community engagement over a minimum of </w:t>
      </w:r>
      <w:r w:rsidR="00375769">
        <w:rPr>
          <w:rFonts w:ascii="Arial" w:hAnsi="Arial"/>
          <w:sz w:val="22"/>
          <w:szCs w:val="22"/>
        </w:rPr>
        <w:t>2</w:t>
      </w:r>
      <w:r w:rsidR="00375769" w:rsidRPr="00EA2972">
        <w:rPr>
          <w:rFonts w:ascii="Arial" w:hAnsi="Arial"/>
          <w:sz w:val="22"/>
          <w:szCs w:val="22"/>
        </w:rPr>
        <w:t xml:space="preserve"> </w:t>
      </w:r>
      <w:r w:rsidR="00B32FF0" w:rsidRPr="00EA2972">
        <w:rPr>
          <w:rFonts w:ascii="Arial" w:hAnsi="Arial"/>
          <w:sz w:val="22"/>
          <w:szCs w:val="22"/>
        </w:rPr>
        <w:t>years, they ma</w:t>
      </w:r>
      <w:r w:rsidR="00E7595F" w:rsidRPr="00EA2972">
        <w:rPr>
          <w:rFonts w:ascii="Arial" w:hAnsi="Arial"/>
          <w:sz w:val="22"/>
          <w:szCs w:val="22"/>
        </w:rPr>
        <w:t>y</w:t>
      </w:r>
      <w:r w:rsidR="00B32FF0" w:rsidRPr="00EA2972">
        <w:rPr>
          <w:rFonts w:ascii="Arial" w:hAnsi="Arial"/>
          <w:sz w:val="22"/>
          <w:szCs w:val="22"/>
        </w:rPr>
        <w:t xml:space="preserve"> apply </w:t>
      </w:r>
      <w:r w:rsidR="00D907BC" w:rsidRPr="00EA2972">
        <w:rPr>
          <w:rFonts w:ascii="Arial" w:hAnsi="Arial"/>
          <w:sz w:val="22"/>
          <w:szCs w:val="22"/>
        </w:rPr>
        <w:t xml:space="preserve">to purchase capital items with a value up to $10,000. </w:t>
      </w:r>
    </w:p>
    <w:p w14:paraId="0E98483E" w14:textId="29BEDE50" w:rsidR="00EA2972" w:rsidRPr="007224C2" w:rsidRDefault="00FB29B8" w:rsidP="00282D9A">
      <w:pPr>
        <w:pStyle w:val="ListParagraph"/>
        <w:numPr>
          <w:ilvl w:val="1"/>
          <w:numId w:val="8"/>
        </w:numPr>
        <w:spacing w:before="60" w:after="60" w:line="288" w:lineRule="auto"/>
        <w:ind w:left="1134" w:hanging="340"/>
        <w:contextualSpacing w:val="0"/>
        <w:rPr>
          <w:rFonts w:ascii="Arial" w:hAnsi="Arial"/>
          <w:sz w:val="22"/>
          <w:szCs w:val="22"/>
        </w:rPr>
      </w:pPr>
      <w:r w:rsidRPr="007224C2">
        <w:rPr>
          <w:rFonts w:ascii="Arial" w:hAnsi="Arial"/>
          <w:sz w:val="22"/>
          <w:szCs w:val="22"/>
        </w:rPr>
        <w:t xml:space="preserve">Capital items must become a registered asset of the applicant group or auspice organisation. </w:t>
      </w:r>
    </w:p>
    <w:p w14:paraId="08C2ED38" w14:textId="1A635CE9" w:rsidR="003B70A7" w:rsidRPr="00B57319" w:rsidRDefault="00FB29B8" w:rsidP="00282D9A">
      <w:pPr>
        <w:pStyle w:val="ListParagraph"/>
        <w:numPr>
          <w:ilvl w:val="1"/>
          <w:numId w:val="8"/>
        </w:numPr>
        <w:spacing w:before="60" w:after="60" w:line="288" w:lineRule="auto"/>
        <w:ind w:left="1134" w:hanging="340"/>
        <w:contextualSpacing w:val="0"/>
        <w:rPr>
          <w:rFonts w:ascii="Arial" w:hAnsi="Arial"/>
          <w:sz w:val="22"/>
          <w:szCs w:val="22"/>
        </w:rPr>
      </w:pPr>
      <w:r w:rsidRPr="00CA7A31">
        <w:rPr>
          <w:rFonts w:ascii="Arial" w:hAnsi="Arial"/>
          <w:sz w:val="22"/>
          <w:szCs w:val="22"/>
        </w:rPr>
        <w:t xml:space="preserve">Capital items used </w:t>
      </w:r>
      <w:r w:rsidR="00E31279" w:rsidRPr="00B57319">
        <w:rPr>
          <w:rFonts w:ascii="Arial" w:hAnsi="Arial"/>
          <w:sz w:val="22"/>
          <w:szCs w:val="22"/>
        </w:rPr>
        <w:t xml:space="preserve">for demonstration, education </w:t>
      </w:r>
      <w:r w:rsidR="00BD42D1" w:rsidRPr="00B57319">
        <w:rPr>
          <w:rFonts w:ascii="Arial" w:hAnsi="Arial"/>
          <w:sz w:val="22"/>
          <w:szCs w:val="22"/>
        </w:rPr>
        <w:t xml:space="preserve">and community lending </w:t>
      </w:r>
      <w:r w:rsidR="00766D4E" w:rsidRPr="00B57319">
        <w:rPr>
          <w:rFonts w:ascii="Arial" w:hAnsi="Arial"/>
          <w:sz w:val="22"/>
          <w:szCs w:val="22"/>
        </w:rPr>
        <w:t>purposes</w:t>
      </w:r>
      <w:r w:rsidRPr="00CA7A31">
        <w:rPr>
          <w:rFonts w:ascii="Arial" w:hAnsi="Arial"/>
          <w:sz w:val="22"/>
          <w:szCs w:val="22"/>
        </w:rPr>
        <w:t xml:space="preserve"> must be considered as part of best practice management for that species.</w:t>
      </w:r>
    </w:p>
    <w:p w14:paraId="61D08DA1" w14:textId="77777777" w:rsidR="00F20E15" w:rsidRDefault="0084005C" w:rsidP="00282D9A">
      <w:pPr>
        <w:pStyle w:val="ListParagraph"/>
        <w:numPr>
          <w:ilvl w:val="1"/>
          <w:numId w:val="8"/>
        </w:numPr>
        <w:spacing w:before="60" w:after="60" w:line="288" w:lineRule="auto"/>
        <w:ind w:left="1134" w:hanging="340"/>
        <w:contextualSpacing w:val="0"/>
        <w:rPr>
          <w:rFonts w:ascii="Arial" w:hAnsi="Arial"/>
          <w:sz w:val="22"/>
          <w:szCs w:val="22"/>
        </w:rPr>
      </w:pPr>
      <w:r w:rsidRPr="00B57319">
        <w:rPr>
          <w:rFonts w:ascii="Arial" w:hAnsi="Arial"/>
          <w:sz w:val="22"/>
          <w:szCs w:val="22"/>
        </w:rPr>
        <w:t>Applica</w:t>
      </w:r>
      <w:r>
        <w:rPr>
          <w:rFonts w:ascii="Arial" w:hAnsi="Arial"/>
          <w:sz w:val="22"/>
          <w:szCs w:val="22"/>
        </w:rPr>
        <w:t>nts</w:t>
      </w:r>
      <w:r w:rsidRPr="00B57319">
        <w:rPr>
          <w:rFonts w:ascii="Arial" w:hAnsi="Arial"/>
          <w:sz w:val="22"/>
          <w:szCs w:val="22"/>
        </w:rPr>
        <w:t xml:space="preserve"> </w:t>
      </w:r>
      <w:r w:rsidR="00691F19" w:rsidRPr="00B57319">
        <w:rPr>
          <w:rFonts w:ascii="Arial" w:hAnsi="Arial"/>
          <w:sz w:val="22"/>
          <w:szCs w:val="22"/>
        </w:rPr>
        <w:t xml:space="preserve">must </w:t>
      </w:r>
      <w:r w:rsidR="009D1A29" w:rsidRPr="00B57319">
        <w:rPr>
          <w:rFonts w:ascii="Arial" w:hAnsi="Arial"/>
          <w:sz w:val="22"/>
          <w:szCs w:val="22"/>
        </w:rPr>
        <w:t>describe a clear need and community benefit for capital items</w:t>
      </w:r>
      <w:r w:rsidR="0092347E" w:rsidRPr="00B57319">
        <w:rPr>
          <w:rFonts w:ascii="Arial" w:hAnsi="Arial"/>
          <w:sz w:val="22"/>
          <w:szCs w:val="22"/>
        </w:rPr>
        <w:t>, including details of how capital items will contribute towards sustained community action</w:t>
      </w:r>
      <w:r w:rsidR="00AD5EC2" w:rsidRPr="00B57319">
        <w:rPr>
          <w:rFonts w:ascii="Arial" w:hAnsi="Arial"/>
          <w:sz w:val="22"/>
          <w:szCs w:val="22"/>
        </w:rPr>
        <w:t xml:space="preserve">. </w:t>
      </w:r>
    </w:p>
    <w:p w14:paraId="42BEF393" w14:textId="2CEAAA02" w:rsidR="00F20E15" w:rsidRPr="00F20E15" w:rsidRDefault="00F20E15" w:rsidP="00282D9A">
      <w:pPr>
        <w:pStyle w:val="ListParagraph"/>
        <w:numPr>
          <w:ilvl w:val="1"/>
          <w:numId w:val="8"/>
        </w:numPr>
        <w:spacing w:before="60" w:after="120" w:line="288" w:lineRule="auto"/>
        <w:ind w:left="1134" w:hanging="340"/>
        <w:contextualSpacing w:val="0"/>
        <w:rPr>
          <w:rFonts w:ascii="Arial" w:hAnsi="Arial"/>
          <w:sz w:val="22"/>
          <w:szCs w:val="22"/>
        </w:rPr>
      </w:pPr>
      <w:r w:rsidRPr="00F20E15">
        <w:rPr>
          <w:rFonts w:ascii="Arial" w:hAnsi="Arial"/>
          <w:sz w:val="22"/>
          <w:szCs w:val="22"/>
        </w:rPr>
        <w:t xml:space="preserve">Applications proposing </w:t>
      </w:r>
      <w:r w:rsidR="00893027">
        <w:rPr>
          <w:rFonts w:ascii="Arial" w:hAnsi="Arial"/>
          <w:sz w:val="22"/>
          <w:szCs w:val="22"/>
        </w:rPr>
        <w:t>purchase of capital items</w:t>
      </w:r>
      <w:r w:rsidRPr="00F20E15">
        <w:rPr>
          <w:rFonts w:ascii="Arial" w:hAnsi="Arial"/>
          <w:sz w:val="22"/>
          <w:szCs w:val="22"/>
        </w:rPr>
        <w:t xml:space="preserve"> must include a quote or similar with the cost for the intended </w:t>
      </w:r>
      <w:r w:rsidR="00CF23E9">
        <w:rPr>
          <w:rFonts w:ascii="Arial" w:hAnsi="Arial"/>
          <w:sz w:val="22"/>
          <w:szCs w:val="22"/>
        </w:rPr>
        <w:t>items</w:t>
      </w:r>
      <w:r w:rsidRPr="00F20E15">
        <w:rPr>
          <w:rFonts w:ascii="Arial" w:hAnsi="Arial"/>
          <w:sz w:val="22"/>
          <w:szCs w:val="22"/>
        </w:rPr>
        <w:t>.</w:t>
      </w:r>
    </w:p>
    <w:p w14:paraId="1BC65813" w14:textId="60B0AAA2" w:rsidR="00FB29B8" w:rsidRPr="00D14B32" w:rsidRDefault="00ED3874" w:rsidP="00282D9A">
      <w:pPr>
        <w:pStyle w:val="ListParagraph"/>
        <w:numPr>
          <w:ilvl w:val="0"/>
          <w:numId w:val="8"/>
        </w:numPr>
        <w:spacing w:before="60" w:after="60" w:line="288" w:lineRule="auto"/>
        <w:ind w:left="680" w:hanging="340"/>
        <w:contextualSpacing w:val="0"/>
        <w:rPr>
          <w:rFonts w:ascii="Arial" w:hAnsi="Arial"/>
          <w:sz w:val="22"/>
          <w:szCs w:val="22"/>
        </w:rPr>
      </w:pPr>
      <w:r>
        <w:rPr>
          <w:rFonts w:ascii="Arial" w:hAnsi="Arial"/>
          <w:sz w:val="22"/>
          <w:szCs w:val="22"/>
        </w:rPr>
        <w:t>P</w:t>
      </w:r>
      <w:r w:rsidR="00FB29B8" w:rsidRPr="179F5D82">
        <w:rPr>
          <w:rFonts w:ascii="Arial" w:hAnsi="Arial"/>
          <w:sz w:val="22"/>
          <w:szCs w:val="22"/>
        </w:rPr>
        <w:t xml:space="preserve">roject management and administration costs that </w:t>
      </w:r>
      <w:r w:rsidR="00332314" w:rsidRPr="179F5D82">
        <w:rPr>
          <w:rFonts w:ascii="Arial" w:hAnsi="Arial"/>
          <w:sz w:val="22"/>
          <w:szCs w:val="22"/>
        </w:rPr>
        <w:t xml:space="preserve">are within </w:t>
      </w:r>
      <w:r w:rsidR="00FB29B8" w:rsidRPr="179F5D82">
        <w:rPr>
          <w:rFonts w:ascii="Arial" w:hAnsi="Arial"/>
          <w:sz w:val="22"/>
          <w:szCs w:val="22"/>
        </w:rPr>
        <w:t xml:space="preserve">15% of the total funding requested. </w:t>
      </w:r>
      <w:r w:rsidR="0087002E" w:rsidRPr="179F5D82">
        <w:rPr>
          <w:rFonts w:ascii="Arial" w:hAnsi="Arial"/>
          <w:sz w:val="22"/>
          <w:szCs w:val="22"/>
        </w:rPr>
        <w:t>For example</w:t>
      </w:r>
      <w:r w:rsidR="00D14B32" w:rsidRPr="179F5D82">
        <w:rPr>
          <w:rFonts w:ascii="Arial" w:hAnsi="Arial"/>
          <w:sz w:val="22"/>
          <w:szCs w:val="22"/>
        </w:rPr>
        <w:t>:</w:t>
      </w:r>
    </w:p>
    <w:p w14:paraId="232D97F0" w14:textId="5E067E17" w:rsidR="00FB29B8" w:rsidRPr="00230739" w:rsidRDefault="00ED3874" w:rsidP="00282D9A">
      <w:pPr>
        <w:pStyle w:val="ListParagraph"/>
        <w:numPr>
          <w:ilvl w:val="1"/>
          <w:numId w:val="8"/>
        </w:numPr>
        <w:spacing w:before="60" w:after="60" w:line="288" w:lineRule="auto"/>
        <w:ind w:left="1134" w:hanging="340"/>
        <w:contextualSpacing w:val="0"/>
        <w:rPr>
          <w:rFonts w:ascii="Arial" w:hAnsi="Arial"/>
          <w:sz w:val="22"/>
          <w:szCs w:val="22"/>
        </w:rPr>
      </w:pPr>
      <w:r>
        <w:rPr>
          <w:rFonts w:ascii="Arial" w:hAnsi="Arial"/>
          <w:sz w:val="22"/>
          <w:szCs w:val="22"/>
        </w:rPr>
        <w:t>R</w:t>
      </w:r>
      <w:r w:rsidR="00FB29B8" w:rsidRPr="00230739">
        <w:rPr>
          <w:rFonts w:ascii="Arial" w:hAnsi="Arial"/>
          <w:sz w:val="22"/>
          <w:szCs w:val="22"/>
        </w:rPr>
        <w:t xml:space="preserve">ecruitment, </w:t>
      </w:r>
      <w:r w:rsidR="000F50FC" w:rsidRPr="00230739">
        <w:rPr>
          <w:rFonts w:ascii="Arial" w:hAnsi="Arial"/>
          <w:sz w:val="22"/>
          <w:szCs w:val="22"/>
        </w:rPr>
        <w:t>engagement,</w:t>
      </w:r>
      <w:r w:rsidR="00FB29B8" w:rsidRPr="00230739">
        <w:rPr>
          <w:rFonts w:ascii="Arial" w:hAnsi="Arial"/>
          <w:sz w:val="22"/>
          <w:szCs w:val="22"/>
        </w:rPr>
        <w:t xml:space="preserve"> and management of </w:t>
      </w:r>
      <w:r w:rsidR="004712CE" w:rsidRPr="009640D9">
        <w:rPr>
          <w:rFonts w:ascii="Arial" w:hAnsi="Arial"/>
          <w:sz w:val="22"/>
          <w:szCs w:val="22"/>
        </w:rPr>
        <w:t xml:space="preserve">project officers, </w:t>
      </w:r>
      <w:r w:rsidR="00AD5EC2" w:rsidRPr="009640D9">
        <w:rPr>
          <w:rFonts w:ascii="Arial" w:hAnsi="Arial"/>
          <w:sz w:val="22"/>
          <w:szCs w:val="22"/>
        </w:rPr>
        <w:t>contractors,</w:t>
      </w:r>
      <w:r w:rsidR="004712CE" w:rsidRPr="009640D9">
        <w:rPr>
          <w:rFonts w:ascii="Arial" w:hAnsi="Arial"/>
          <w:sz w:val="22"/>
          <w:szCs w:val="22"/>
        </w:rPr>
        <w:t xml:space="preserve"> and consultants</w:t>
      </w:r>
      <w:r>
        <w:rPr>
          <w:rFonts w:ascii="Arial" w:hAnsi="Arial"/>
          <w:sz w:val="22"/>
          <w:szCs w:val="22"/>
        </w:rPr>
        <w:t>.</w:t>
      </w:r>
    </w:p>
    <w:p w14:paraId="4A894711" w14:textId="07F65505" w:rsidR="006B28FC" w:rsidRDefault="00ED3874" w:rsidP="00282D9A">
      <w:pPr>
        <w:pStyle w:val="ListParagraph"/>
        <w:numPr>
          <w:ilvl w:val="1"/>
          <w:numId w:val="8"/>
        </w:numPr>
        <w:spacing w:before="60" w:after="60" w:line="288" w:lineRule="auto"/>
        <w:ind w:left="1134" w:hanging="340"/>
        <w:contextualSpacing w:val="0"/>
        <w:rPr>
          <w:rFonts w:ascii="Arial" w:hAnsi="Arial"/>
          <w:sz w:val="22"/>
          <w:szCs w:val="22"/>
        </w:rPr>
      </w:pPr>
      <w:r>
        <w:rPr>
          <w:rFonts w:ascii="Arial" w:hAnsi="Arial"/>
          <w:sz w:val="22"/>
          <w:szCs w:val="22"/>
        </w:rPr>
        <w:t>C</w:t>
      </w:r>
      <w:r w:rsidR="00FB29B8" w:rsidRPr="006B28FC">
        <w:rPr>
          <w:rFonts w:ascii="Arial" w:hAnsi="Arial"/>
          <w:sz w:val="22"/>
          <w:szCs w:val="22"/>
        </w:rPr>
        <w:t>ommunications technology</w:t>
      </w:r>
      <w:r w:rsidR="00422EDD" w:rsidRPr="006B28FC">
        <w:rPr>
          <w:rFonts w:ascii="Arial" w:hAnsi="Arial"/>
          <w:sz w:val="22"/>
          <w:szCs w:val="22"/>
        </w:rPr>
        <w:t>,</w:t>
      </w:r>
      <w:r w:rsidR="00FB29B8" w:rsidRPr="006B28FC">
        <w:rPr>
          <w:rFonts w:ascii="Arial" w:hAnsi="Arial"/>
          <w:sz w:val="22"/>
          <w:szCs w:val="22"/>
        </w:rPr>
        <w:t xml:space="preserve"> hardware and software or licenses</w:t>
      </w:r>
      <w:r>
        <w:rPr>
          <w:rFonts w:ascii="Arial" w:hAnsi="Arial"/>
          <w:sz w:val="22"/>
          <w:szCs w:val="22"/>
        </w:rPr>
        <w:t>.</w:t>
      </w:r>
    </w:p>
    <w:p w14:paraId="72E57830" w14:textId="76E8CAE6" w:rsidR="00524DA5" w:rsidRPr="00044DAB" w:rsidRDefault="00ED3874" w:rsidP="00542FF5">
      <w:pPr>
        <w:pStyle w:val="ListParagraph"/>
        <w:numPr>
          <w:ilvl w:val="1"/>
          <w:numId w:val="8"/>
        </w:numPr>
        <w:spacing w:before="60" w:after="60" w:line="288" w:lineRule="auto"/>
        <w:ind w:left="1134" w:hanging="340"/>
        <w:contextualSpacing w:val="0"/>
        <w:rPr>
          <w:sz w:val="22"/>
          <w:szCs w:val="22"/>
        </w:rPr>
      </w:pPr>
      <w:r>
        <w:rPr>
          <w:rFonts w:ascii="Arial" w:hAnsi="Arial"/>
          <w:sz w:val="22"/>
          <w:szCs w:val="22"/>
        </w:rPr>
        <w:t>S</w:t>
      </w:r>
      <w:r w:rsidR="00FB29B8" w:rsidRPr="00655853">
        <w:rPr>
          <w:rFonts w:ascii="Arial" w:hAnsi="Arial"/>
          <w:sz w:val="22"/>
          <w:szCs w:val="22"/>
        </w:rPr>
        <w:t xml:space="preserve">taff </w:t>
      </w:r>
      <w:bookmarkStart w:id="203" w:name="_Toc505345231"/>
      <w:bookmarkStart w:id="204" w:name="_Toc505345268"/>
      <w:bookmarkStart w:id="205" w:name="_Toc505782511"/>
      <w:bookmarkStart w:id="206" w:name="_Toc505863729"/>
      <w:bookmarkStart w:id="207" w:name="_Toc166501670"/>
      <w:bookmarkStart w:id="208" w:name="_Toc167790029"/>
      <w:bookmarkStart w:id="209" w:name="_Toc167801179"/>
      <w:bookmarkEnd w:id="202"/>
      <w:r w:rsidR="00D14F98" w:rsidRPr="00655853">
        <w:rPr>
          <w:rFonts w:ascii="Arial" w:hAnsi="Arial"/>
          <w:sz w:val="22"/>
          <w:szCs w:val="22"/>
        </w:rPr>
        <w:t>on costs</w:t>
      </w:r>
      <w:r w:rsidR="00CD1E3A">
        <w:rPr>
          <w:rFonts w:ascii="Arial" w:hAnsi="Arial"/>
          <w:sz w:val="22"/>
          <w:szCs w:val="22"/>
        </w:rPr>
        <w:t>.</w:t>
      </w:r>
    </w:p>
    <w:p w14:paraId="63D2AEC0" w14:textId="7D7E334C" w:rsidR="00E873DA" w:rsidRPr="00F14743" w:rsidRDefault="00E873DA" w:rsidP="00542FF5">
      <w:pPr>
        <w:pStyle w:val="Heading2"/>
        <w:numPr>
          <w:ilvl w:val="0"/>
          <w:numId w:val="7"/>
        </w:numPr>
        <w:spacing w:before="360" w:after="120" w:line="288" w:lineRule="auto"/>
        <w:ind w:left="680" w:hanging="680"/>
        <w:rPr>
          <w:rFonts w:cs="Arial"/>
          <w:noProof w:val="0"/>
          <w:color w:val="00573F" w:themeColor="text2"/>
        </w:rPr>
      </w:pPr>
      <w:bookmarkStart w:id="210" w:name="_Toc224221379"/>
      <w:r w:rsidRPr="00F14743">
        <w:rPr>
          <w:rFonts w:cs="Arial"/>
          <w:noProof w:val="0"/>
          <w:color w:val="00573F" w:themeColor="text2"/>
        </w:rPr>
        <w:t>A</w:t>
      </w:r>
      <w:r w:rsidR="00BF5025" w:rsidRPr="00F14743">
        <w:rPr>
          <w:rFonts w:cs="Arial"/>
          <w:noProof w:val="0"/>
          <w:color w:val="00573F" w:themeColor="text2"/>
        </w:rPr>
        <w:t>c</w:t>
      </w:r>
      <w:r w:rsidRPr="00F14743">
        <w:rPr>
          <w:rFonts w:cs="Arial"/>
          <w:noProof w:val="0"/>
          <w:color w:val="00573F" w:themeColor="text2"/>
        </w:rPr>
        <w:t>tivities Ineligible for Funding</w:t>
      </w:r>
      <w:bookmarkEnd w:id="203"/>
      <w:bookmarkEnd w:id="204"/>
      <w:bookmarkEnd w:id="205"/>
      <w:bookmarkEnd w:id="206"/>
      <w:bookmarkEnd w:id="207"/>
      <w:bookmarkEnd w:id="208"/>
      <w:bookmarkEnd w:id="209"/>
      <w:bookmarkEnd w:id="210"/>
    </w:p>
    <w:p w14:paraId="46E6F563" w14:textId="78FF98CA" w:rsidR="00FB29B8" w:rsidRPr="00230739" w:rsidRDefault="00FB29B8" w:rsidP="00282D9A">
      <w:pPr>
        <w:pStyle w:val="BodyText"/>
        <w:spacing w:after="120" w:line="288" w:lineRule="auto"/>
        <w:rPr>
          <w:rFonts w:ascii="Arial" w:hAnsi="Arial" w:cs="Arial"/>
          <w:sz w:val="22"/>
          <w:szCs w:val="22"/>
          <w:lang w:eastAsia="en-AU"/>
        </w:rPr>
      </w:pPr>
      <w:r w:rsidRPr="00230739">
        <w:rPr>
          <w:rFonts w:ascii="Arial" w:hAnsi="Arial" w:cs="Arial"/>
          <w:sz w:val="22"/>
          <w:szCs w:val="22"/>
          <w:lang w:eastAsia="en-AU"/>
        </w:rPr>
        <w:t>Funding provided by the program cannot be used for the following activities:</w:t>
      </w:r>
    </w:p>
    <w:p w14:paraId="2560AE09" w14:textId="43A7969C" w:rsidR="00FB29B8" w:rsidRPr="00230739" w:rsidRDefault="00ED3874" w:rsidP="00542FF5">
      <w:pPr>
        <w:pStyle w:val="ListParagraph"/>
        <w:numPr>
          <w:ilvl w:val="0"/>
          <w:numId w:val="9"/>
        </w:numPr>
        <w:spacing w:before="60" w:after="60" w:line="288" w:lineRule="auto"/>
        <w:ind w:left="680" w:hanging="340"/>
        <w:contextualSpacing w:val="0"/>
        <w:rPr>
          <w:rFonts w:ascii="Arial" w:hAnsi="Arial"/>
          <w:sz w:val="22"/>
          <w:szCs w:val="22"/>
        </w:rPr>
      </w:pPr>
      <w:r>
        <w:rPr>
          <w:rFonts w:ascii="Arial" w:hAnsi="Arial"/>
          <w:sz w:val="22"/>
          <w:szCs w:val="22"/>
        </w:rPr>
        <w:t>O</w:t>
      </w:r>
      <w:r w:rsidR="00FB29B8" w:rsidRPr="00230739">
        <w:rPr>
          <w:rFonts w:ascii="Arial" w:hAnsi="Arial"/>
          <w:sz w:val="22"/>
          <w:szCs w:val="22"/>
        </w:rPr>
        <w:t>n-ground works and equipment related to:</w:t>
      </w:r>
    </w:p>
    <w:p w14:paraId="0901454C" w14:textId="4D7246CE" w:rsidR="00FB29B8" w:rsidRPr="00230739" w:rsidRDefault="00ED3874" w:rsidP="00212D01">
      <w:pPr>
        <w:pStyle w:val="ListParagraph"/>
        <w:numPr>
          <w:ilvl w:val="1"/>
          <w:numId w:val="9"/>
        </w:numPr>
        <w:spacing w:before="60" w:after="80" w:line="288" w:lineRule="auto"/>
        <w:ind w:left="1134" w:hanging="340"/>
        <w:contextualSpacing w:val="0"/>
        <w:rPr>
          <w:rFonts w:ascii="Arial" w:hAnsi="Arial"/>
          <w:sz w:val="22"/>
          <w:szCs w:val="22"/>
        </w:rPr>
      </w:pPr>
      <w:r>
        <w:rPr>
          <w:rFonts w:ascii="Arial" w:hAnsi="Arial"/>
          <w:sz w:val="22"/>
          <w:szCs w:val="22"/>
        </w:rPr>
        <w:t>W</w:t>
      </w:r>
      <w:r w:rsidR="00FB29B8" w:rsidRPr="00230739">
        <w:rPr>
          <w:rFonts w:ascii="Arial" w:hAnsi="Arial"/>
          <w:sz w:val="22"/>
          <w:szCs w:val="22"/>
        </w:rPr>
        <w:t>eed management</w:t>
      </w:r>
      <w:r w:rsidR="0052734A">
        <w:rPr>
          <w:rFonts w:ascii="Arial" w:hAnsi="Arial"/>
          <w:sz w:val="22"/>
          <w:szCs w:val="22"/>
        </w:rPr>
        <w:t xml:space="preserve"> – for example:</w:t>
      </w:r>
      <w:r w:rsidR="00FB29B8" w:rsidRPr="00230739">
        <w:rPr>
          <w:rFonts w:ascii="Arial" w:hAnsi="Arial"/>
          <w:sz w:val="22"/>
          <w:szCs w:val="22"/>
        </w:rPr>
        <w:t xml:space="preserve"> </w:t>
      </w:r>
      <w:r w:rsidR="003D2F19">
        <w:rPr>
          <w:rFonts w:ascii="Arial" w:hAnsi="Arial"/>
          <w:sz w:val="22"/>
          <w:szCs w:val="22"/>
        </w:rPr>
        <w:t xml:space="preserve">contractor </w:t>
      </w:r>
      <w:r w:rsidR="00CE6816">
        <w:rPr>
          <w:rFonts w:ascii="Arial" w:hAnsi="Arial"/>
          <w:sz w:val="22"/>
          <w:szCs w:val="22"/>
        </w:rPr>
        <w:t>spray</w:t>
      </w:r>
      <w:r w:rsidR="00CE77CE">
        <w:rPr>
          <w:rFonts w:ascii="Arial" w:hAnsi="Arial"/>
          <w:sz w:val="22"/>
          <w:szCs w:val="22"/>
        </w:rPr>
        <w:t>ing</w:t>
      </w:r>
      <w:r w:rsidR="00CE6816">
        <w:rPr>
          <w:rFonts w:ascii="Arial" w:hAnsi="Arial"/>
          <w:sz w:val="22"/>
          <w:szCs w:val="22"/>
        </w:rPr>
        <w:t xml:space="preserve">, mulching or physical removal works </w:t>
      </w:r>
      <w:r w:rsidR="003D2F19">
        <w:rPr>
          <w:rFonts w:ascii="Arial" w:hAnsi="Arial"/>
          <w:sz w:val="22"/>
          <w:szCs w:val="22"/>
        </w:rPr>
        <w:t>on private land</w:t>
      </w:r>
      <w:r w:rsidR="00F42478">
        <w:rPr>
          <w:rFonts w:ascii="Arial" w:hAnsi="Arial"/>
          <w:sz w:val="22"/>
          <w:szCs w:val="22"/>
        </w:rPr>
        <w:t>,</w:t>
      </w:r>
      <w:r w:rsidR="00FB29B8" w:rsidRPr="00230739">
        <w:rPr>
          <w:rFonts w:ascii="Arial" w:hAnsi="Arial"/>
          <w:sz w:val="22"/>
          <w:szCs w:val="22"/>
        </w:rPr>
        <w:t xml:space="preserve"> purchase of </w:t>
      </w:r>
      <w:r w:rsidR="00E81EB2">
        <w:rPr>
          <w:rFonts w:ascii="Arial" w:hAnsi="Arial"/>
          <w:sz w:val="22"/>
          <w:szCs w:val="22"/>
        </w:rPr>
        <w:t>herbicides</w:t>
      </w:r>
      <w:r>
        <w:rPr>
          <w:rFonts w:ascii="Arial" w:hAnsi="Arial"/>
          <w:sz w:val="22"/>
          <w:szCs w:val="22"/>
        </w:rPr>
        <w:t>.</w:t>
      </w:r>
    </w:p>
    <w:p w14:paraId="10CC26AA" w14:textId="25ED6C33" w:rsidR="00FB29B8" w:rsidRPr="00230739" w:rsidRDefault="00ED3874" w:rsidP="00282D9A">
      <w:pPr>
        <w:pStyle w:val="ListParagraph"/>
        <w:numPr>
          <w:ilvl w:val="1"/>
          <w:numId w:val="9"/>
        </w:numPr>
        <w:spacing w:before="60" w:after="120" w:line="288" w:lineRule="auto"/>
        <w:ind w:left="1134" w:hanging="340"/>
        <w:contextualSpacing w:val="0"/>
        <w:rPr>
          <w:rFonts w:ascii="Arial" w:hAnsi="Arial"/>
          <w:sz w:val="22"/>
          <w:szCs w:val="22"/>
        </w:rPr>
      </w:pPr>
      <w:r>
        <w:rPr>
          <w:rFonts w:ascii="Arial" w:hAnsi="Arial"/>
          <w:sz w:val="22"/>
          <w:szCs w:val="22"/>
        </w:rPr>
        <w:t>P</w:t>
      </w:r>
      <w:r w:rsidR="00FB29B8" w:rsidRPr="00230739">
        <w:rPr>
          <w:rFonts w:ascii="Arial" w:hAnsi="Arial"/>
          <w:sz w:val="22"/>
          <w:szCs w:val="22"/>
        </w:rPr>
        <w:t>est animal management</w:t>
      </w:r>
      <w:r w:rsidR="0052734A">
        <w:rPr>
          <w:rFonts w:ascii="Arial" w:hAnsi="Arial"/>
          <w:sz w:val="22"/>
          <w:szCs w:val="22"/>
        </w:rPr>
        <w:t xml:space="preserve"> –</w:t>
      </w:r>
      <w:r w:rsidR="00FB29B8" w:rsidRPr="00230739">
        <w:rPr>
          <w:rFonts w:ascii="Arial" w:hAnsi="Arial"/>
          <w:sz w:val="22"/>
          <w:szCs w:val="22"/>
        </w:rPr>
        <w:t xml:space="preserve"> </w:t>
      </w:r>
      <w:r w:rsidR="0052734A">
        <w:rPr>
          <w:rFonts w:ascii="Arial" w:hAnsi="Arial"/>
          <w:sz w:val="22"/>
          <w:szCs w:val="22"/>
        </w:rPr>
        <w:t>f</w:t>
      </w:r>
      <w:r w:rsidR="0087002E">
        <w:rPr>
          <w:rFonts w:ascii="Arial" w:hAnsi="Arial"/>
          <w:sz w:val="22"/>
          <w:szCs w:val="22"/>
        </w:rPr>
        <w:t>or example</w:t>
      </w:r>
      <w:r w:rsidR="0052734A">
        <w:rPr>
          <w:rFonts w:ascii="Arial" w:hAnsi="Arial"/>
          <w:sz w:val="22"/>
          <w:szCs w:val="22"/>
        </w:rPr>
        <w:t>:</w:t>
      </w:r>
      <w:r w:rsidR="00FB29B8" w:rsidRPr="00230739">
        <w:rPr>
          <w:rFonts w:ascii="Arial" w:hAnsi="Arial"/>
          <w:sz w:val="22"/>
          <w:szCs w:val="22"/>
        </w:rPr>
        <w:t xml:space="preserve"> </w:t>
      </w:r>
      <w:r w:rsidR="000A47D8">
        <w:rPr>
          <w:rFonts w:ascii="Arial" w:hAnsi="Arial"/>
          <w:sz w:val="22"/>
          <w:szCs w:val="22"/>
        </w:rPr>
        <w:t xml:space="preserve">contractor </w:t>
      </w:r>
      <w:r w:rsidR="00A0213F">
        <w:rPr>
          <w:rFonts w:ascii="Arial" w:hAnsi="Arial"/>
          <w:sz w:val="22"/>
          <w:szCs w:val="22"/>
        </w:rPr>
        <w:t>shooting, fumigation</w:t>
      </w:r>
      <w:r w:rsidR="00F42478">
        <w:rPr>
          <w:rFonts w:ascii="Arial" w:hAnsi="Arial"/>
          <w:sz w:val="22"/>
          <w:szCs w:val="22"/>
        </w:rPr>
        <w:t>, baiting</w:t>
      </w:r>
      <w:r w:rsidR="00A0213F">
        <w:rPr>
          <w:rFonts w:ascii="Arial" w:hAnsi="Arial"/>
          <w:sz w:val="22"/>
          <w:szCs w:val="22"/>
        </w:rPr>
        <w:t xml:space="preserve"> or ripping </w:t>
      </w:r>
      <w:r w:rsidR="000A47D8">
        <w:rPr>
          <w:rFonts w:ascii="Arial" w:hAnsi="Arial"/>
          <w:sz w:val="22"/>
          <w:szCs w:val="22"/>
        </w:rPr>
        <w:t>works on private land</w:t>
      </w:r>
      <w:r w:rsidR="00F42478">
        <w:rPr>
          <w:rFonts w:ascii="Arial" w:hAnsi="Arial"/>
          <w:sz w:val="22"/>
          <w:szCs w:val="22"/>
        </w:rPr>
        <w:t>, purchase</w:t>
      </w:r>
      <w:r w:rsidR="000A47D8">
        <w:rPr>
          <w:rFonts w:ascii="Arial" w:hAnsi="Arial"/>
          <w:sz w:val="22"/>
          <w:szCs w:val="22"/>
        </w:rPr>
        <w:t xml:space="preserve"> o</w:t>
      </w:r>
      <w:r w:rsidR="00F42478">
        <w:rPr>
          <w:rFonts w:ascii="Arial" w:hAnsi="Arial"/>
          <w:sz w:val="22"/>
          <w:szCs w:val="22"/>
        </w:rPr>
        <w:t>f</w:t>
      </w:r>
      <w:r w:rsidR="000A47D8">
        <w:rPr>
          <w:rFonts w:ascii="Arial" w:hAnsi="Arial"/>
          <w:sz w:val="22"/>
          <w:szCs w:val="22"/>
        </w:rPr>
        <w:t xml:space="preserve"> </w:t>
      </w:r>
      <w:r w:rsidR="00FB29B8" w:rsidRPr="00230739">
        <w:rPr>
          <w:rFonts w:ascii="Arial" w:hAnsi="Arial"/>
          <w:sz w:val="22"/>
          <w:szCs w:val="22"/>
        </w:rPr>
        <w:t>baits</w:t>
      </w:r>
      <w:r w:rsidR="00E81EB2">
        <w:rPr>
          <w:rFonts w:ascii="Arial" w:hAnsi="Arial"/>
          <w:sz w:val="22"/>
          <w:szCs w:val="22"/>
        </w:rPr>
        <w:t xml:space="preserve"> or</w:t>
      </w:r>
      <w:r w:rsidR="00CE77CE">
        <w:rPr>
          <w:rFonts w:ascii="Arial" w:hAnsi="Arial"/>
          <w:sz w:val="22"/>
          <w:szCs w:val="22"/>
        </w:rPr>
        <w:t xml:space="preserve"> fumigants</w:t>
      </w:r>
      <w:r>
        <w:rPr>
          <w:rFonts w:ascii="Arial" w:hAnsi="Arial"/>
          <w:sz w:val="22"/>
          <w:szCs w:val="22"/>
        </w:rPr>
        <w:t>.</w:t>
      </w:r>
    </w:p>
    <w:p w14:paraId="02F40820" w14:textId="523B1D11" w:rsidR="00FB29B8" w:rsidRPr="00230739" w:rsidRDefault="00ED3874" w:rsidP="00282D9A">
      <w:pPr>
        <w:pStyle w:val="ListParagraph"/>
        <w:numPr>
          <w:ilvl w:val="0"/>
          <w:numId w:val="9"/>
        </w:numPr>
        <w:spacing w:before="60" w:after="120" w:line="288" w:lineRule="auto"/>
        <w:ind w:left="680" w:hanging="340"/>
        <w:contextualSpacing w:val="0"/>
        <w:rPr>
          <w:rFonts w:ascii="Arial" w:hAnsi="Arial"/>
          <w:sz w:val="22"/>
          <w:szCs w:val="22"/>
        </w:rPr>
      </w:pPr>
      <w:r>
        <w:rPr>
          <w:rFonts w:ascii="Arial" w:hAnsi="Arial"/>
          <w:sz w:val="22"/>
          <w:szCs w:val="22"/>
        </w:rPr>
        <w:t>R</w:t>
      </w:r>
      <w:r w:rsidR="00FB29B8" w:rsidRPr="00230739">
        <w:rPr>
          <w:rFonts w:ascii="Arial" w:hAnsi="Arial"/>
          <w:sz w:val="22"/>
          <w:szCs w:val="22"/>
        </w:rPr>
        <w:t>esearch activities where the only product is a report or paper interpreting the results</w:t>
      </w:r>
      <w:r>
        <w:rPr>
          <w:rFonts w:ascii="Arial" w:hAnsi="Arial"/>
          <w:sz w:val="22"/>
          <w:szCs w:val="22"/>
        </w:rPr>
        <w:t>.</w:t>
      </w:r>
    </w:p>
    <w:p w14:paraId="66E86839" w14:textId="70882A51" w:rsidR="00FB29B8" w:rsidRDefault="00ED3874" w:rsidP="00282D9A">
      <w:pPr>
        <w:pStyle w:val="ListParagraph"/>
        <w:numPr>
          <w:ilvl w:val="0"/>
          <w:numId w:val="9"/>
        </w:numPr>
        <w:spacing w:before="60" w:after="120" w:line="288" w:lineRule="auto"/>
        <w:ind w:left="680" w:hanging="340"/>
        <w:contextualSpacing w:val="0"/>
        <w:rPr>
          <w:rFonts w:ascii="Arial" w:hAnsi="Arial"/>
          <w:sz w:val="22"/>
          <w:szCs w:val="22"/>
        </w:rPr>
      </w:pPr>
      <w:r>
        <w:rPr>
          <w:rFonts w:ascii="Arial" w:hAnsi="Arial"/>
          <w:sz w:val="22"/>
          <w:szCs w:val="22"/>
        </w:rPr>
        <w:lastRenderedPageBreak/>
        <w:t>A</w:t>
      </w:r>
      <w:r w:rsidR="00FB29B8" w:rsidRPr="00230739">
        <w:rPr>
          <w:rFonts w:ascii="Arial" w:hAnsi="Arial"/>
          <w:sz w:val="22"/>
          <w:szCs w:val="22"/>
        </w:rPr>
        <w:t>ctivities (or components) funded through another organisation, program, or fund source. A project may build on the success of past or existing projects but must be new work</w:t>
      </w:r>
      <w:r w:rsidR="00F14743">
        <w:rPr>
          <w:rFonts w:ascii="Arial" w:hAnsi="Arial"/>
          <w:sz w:val="22"/>
          <w:szCs w:val="22"/>
        </w:rPr>
        <w:t>.</w:t>
      </w:r>
    </w:p>
    <w:p w14:paraId="0415EAE4" w14:textId="58FD8EF3" w:rsidR="00575CB4" w:rsidRPr="00432488" w:rsidRDefault="00ED3874" w:rsidP="00282D9A">
      <w:pPr>
        <w:pStyle w:val="ListParagraph"/>
        <w:numPr>
          <w:ilvl w:val="0"/>
          <w:numId w:val="9"/>
        </w:numPr>
        <w:spacing w:before="60" w:after="120" w:line="288" w:lineRule="auto"/>
        <w:ind w:left="680" w:hanging="340"/>
        <w:contextualSpacing w:val="0"/>
        <w:rPr>
          <w:rFonts w:ascii="Arial" w:hAnsi="Arial"/>
          <w:sz w:val="22"/>
          <w:szCs w:val="22"/>
        </w:rPr>
      </w:pPr>
      <w:r>
        <w:rPr>
          <w:rFonts w:ascii="Arial" w:hAnsi="Arial"/>
          <w:sz w:val="22"/>
          <w:szCs w:val="22"/>
        </w:rPr>
        <w:t>P</w:t>
      </w:r>
      <w:r w:rsidR="00575CB4" w:rsidRPr="00230739">
        <w:rPr>
          <w:rFonts w:ascii="Arial" w:hAnsi="Arial"/>
          <w:sz w:val="22"/>
          <w:szCs w:val="22"/>
        </w:rPr>
        <w:t>ositions such as facilitators, staff or project managers that are already funded through other funding sources</w:t>
      </w:r>
      <w:r>
        <w:rPr>
          <w:rFonts w:ascii="Arial" w:hAnsi="Arial"/>
          <w:sz w:val="22"/>
          <w:szCs w:val="22"/>
        </w:rPr>
        <w:t>.</w:t>
      </w:r>
    </w:p>
    <w:p w14:paraId="7CF3402D" w14:textId="0BB410AD" w:rsidR="00FB29B8" w:rsidRPr="00230739" w:rsidRDefault="00ED3874" w:rsidP="00282D9A">
      <w:pPr>
        <w:pStyle w:val="ListParagraph"/>
        <w:numPr>
          <w:ilvl w:val="0"/>
          <w:numId w:val="9"/>
        </w:numPr>
        <w:spacing w:before="60" w:after="120" w:line="288" w:lineRule="auto"/>
        <w:ind w:left="680" w:hanging="340"/>
        <w:contextualSpacing w:val="0"/>
        <w:rPr>
          <w:rFonts w:ascii="Arial" w:hAnsi="Arial"/>
          <w:sz w:val="22"/>
          <w:szCs w:val="22"/>
        </w:rPr>
      </w:pPr>
      <w:r>
        <w:rPr>
          <w:rFonts w:ascii="Arial" w:hAnsi="Arial"/>
          <w:sz w:val="22"/>
          <w:szCs w:val="22"/>
        </w:rPr>
        <w:t>P</w:t>
      </w:r>
      <w:r w:rsidR="00FB29B8" w:rsidRPr="00230739">
        <w:rPr>
          <w:rFonts w:ascii="Arial" w:hAnsi="Arial"/>
          <w:sz w:val="22"/>
          <w:szCs w:val="22"/>
        </w:rPr>
        <w:t xml:space="preserve">urchase of goods for competitions, </w:t>
      </w:r>
      <w:r w:rsidR="00AD5EC2" w:rsidRPr="00230739">
        <w:rPr>
          <w:rFonts w:ascii="Arial" w:hAnsi="Arial"/>
          <w:sz w:val="22"/>
          <w:szCs w:val="22"/>
        </w:rPr>
        <w:t>raffles,</w:t>
      </w:r>
      <w:r w:rsidR="00FB29B8" w:rsidRPr="00230739">
        <w:rPr>
          <w:rFonts w:ascii="Arial" w:hAnsi="Arial"/>
          <w:sz w:val="22"/>
          <w:szCs w:val="22"/>
        </w:rPr>
        <w:t xml:space="preserve"> and/or prizes</w:t>
      </w:r>
      <w:r>
        <w:rPr>
          <w:rFonts w:ascii="Arial" w:hAnsi="Arial"/>
          <w:sz w:val="22"/>
          <w:szCs w:val="22"/>
        </w:rPr>
        <w:t>.</w:t>
      </w:r>
    </w:p>
    <w:p w14:paraId="1AF1FDA7" w14:textId="4E5E1E0F" w:rsidR="00FB29B8" w:rsidRPr="00230739" w:rsidRDefault="00ED3874" w:rsidP="00282D9A">
      <w:pPr>
        <w:pStyle w:val="ListParagraph"/>
        <w:numPr>
          <w:ilvl w:val="0"/>
          <w:numId w:val="9"/>
        </w:numPr>
        <w:spacing w:before="60" w:after="120" w:line="288" w:lineRule="auto"/>
        <w:ind w:left="680" w:hanging="340"/>
        <w:contextualSpacing w:val="0"/>
        <w:rPr>
          <w:rFonts w:ascii="Arial" w:hAnsi="Arial"/>
          <w:sz w:val="22"/>
          <w:szCs w:val="22"/>
        </w:rPr>
      </w:pPr>
      <w:r>
        <w:rPr>
          <w:rFonts w:ascii="Arial" w:hAnsi="Arial"/>
          <w:sz w:val="22"/>
          <w:szCs w:val="22"/>
        </w:rPr>
        <w:t>A</w:t>
      </w:r>
      <w:r w:rsidR="00FB29B8" w:rsidRPr="00230739">
        <w:rPr>
          <w:rFonts w:ascii="Arial" w:hAnsi="Arial"/>
          <w:sz w:val="22"/>
          <w:szCs w:val="22"/>
        </w:rPr>
        <w:t>lcohol</w:t>
      </w:r>
    </w:p>
    <w:p w14:paraId="509CBA85" w14:textId="18E2FCEC" w:rsidR="00FB29B8" w:rsidRPr="00230739" w:rsidRDefault="00ED3874" w:rsidP="00282D9A">
      <w:pPr>
        <w:pStyle w:val="ListParagraph"/>
        <w:numPr>
          <w:ilvl w:val="0"/>
          <w:numId w:val="9"/>
        </w:numPr>
        <w:spacing w:before="60" w:after="120" w:line="288" w:lineRule="auto"/>
        <w:ind w:left="680" w:hanging="340"/>
        <w:contextualSpacing w:val="0"/>
        <w:rPr>
          <w:rFonts w:ascii="Arial" w:hAnsi="Arial"/>
          <w:sz w:val="22"/>
          <w:szCs w:val="22"/>
        </w:rPr>
      </w:pPr>
      <w:r>
        <w:rPr>
          <w:rFonts w:ascii="Arial" w:hAnsi="Arial"/>
          <w:sz w:val="22"/>
          <w:szCs w:val="22"/>
        </w:rPr>
        <w:t>P</w:t>
      </w:r>
      <w:r w:rsidR="00FB29B8" w:rsidRPr="00230739">
        <w:rPr>
          <w:rFonts w:ascii="Arial" w:hAnsi="Arial"/>
          <w:sz w:val="22"/>
          <w:szCs w:val="22"/>
        </w:rPr>
        <w:t>rojects that are unlikely to deliver practical outcomes within the grant timeframes</w:t>
      </w:r>
      <w:r>
        <w:rPr>
          <w:rFonts w:ascii="Arial" w:hAnsi="Arial"/>
          <w:sz w:val="22"/>
          <w:szCs w:val="22"/>
        </w:rPr>
        <w:t>.</w:t>
      </w:r>
    </w:p>
    <w:p w14:paraId="27AC6BC4" w14:textId="3BDB39E5" w:rsidR="00FB29B8" w:rsidRPr="00230739" w:rsidRDefault="00ED3874" w:rsidP="00282D9A">
      <w:pPr>
        <w:pStyle w:val="ListParagraph"/>
        <w:numPr>
          <w:ilvl w:val="0"/>
          <w:numId w:val="9"/>
        </w:numPr>
        <w:spacing w:before="60" w:after="120" w:line="288" w:lineRule="auto"/>
        <w:ind w:left="680" w:hanging="340"/>
        <w:contextualSpacing w:val="0"/>
        <w:rPr>
          <w:rFonts w:ascii="Arial" w:hAnsi="Arial"/>
          <w:sz w:val="22"/>
          <w:szCs w:val="22"/>
        </w:rPr>
      </w:pPr>
      <w:r>
        <w:rPr>
          <w:rFonts w:ascii="Arial" w:hAnsi="Arial"/>
          <w:sz w:val="22"/>
          <w:szCs w:val="22"/>
        </w:rPr>
        <w:t>C</w:t>
      </w:r>
      <w:r w:rsidR="00FB29B8" w:rsidRPr="00230739">
        <w:rPr>
          <w:rFonts w:ascii="Arial" w:hAnsi="Arial"/>
          <w:sz w:val="22"/>
          <w:szCs w:val="22"/>
        </w:rPr>
        <w:t xml:space="preserve">apital items or equipment </w:t>
      </w:r>
      <w:r w:rsidR="00005DE2">
        <w:rPr>
          <w:rFonts w:ascii="Arial" w:hAnsi="Arial"/>
          <w:sz w:val="22"/>
          <w:szCs w:val="22"/>
        </w:rPr>
        <w:t>valued between</w:t>
      </w:r>
      <w:r w:rsidR="00FB29B8" w:rsidRPr="00230739">
        <w:rPr>
          <w:rFonts w:ascii="Arial" w:hAnsi="Arial"/>
          <w:sz w:val="22"/>
          <w:szCs w:val="22"/>
        </w:rPr>
        <w:t xml:space="preserve"> $</w:t>
      </w:r>
      <w:r w:rsidR="00FF2002">
        <w:rPr>
          <w:rFonts w:ascii="Arial" w:hAnsi="Arial"/>
          <w:sz w:val="22"/>
          <w:szCs w:val="22"/>
        </w:rPr>
        <w:t>3</w:t>
      </w:r>
      <w:r w:rsidR="00FB29B8" w:rsidRPr="00230739">
        <w:rPr>
          <w:rFonts w:ascii="Arial" w:hAnsi="Arial"/>
          <w:sz w:val="22"/>
          <w:szCs w:val="22"/>
        </w:rPr>
        <w:t>,000</w:t>
      </w:r>
      <w:r w:rsidR="00005DE2">
        <w:rPr>
          <w:rFonts w:ascii="Arial" w:hAnsi="Arial"/>
          <w:sz w:val="22"/>
          <w:szCs w:val="22"/>
        </w:rPr>
        <w:t xml:space="preserve"> and</w:t>
      </w:r>
      <w:r w:rsidR="00FF2002">
        <w:rPr>
          <w:rFonts w:ascii="Arial" w:hAnsi="Arial"/>
          <w:sz w:val="22"/>
          <w:szCs w:val="22"/>
        </w:rPr>
        <w:t xml:space="preserve"> $10,000 </w:t>
      </w:r>
      <w:r w:rsidR="003D2C44">
        <w:rPr>
          <w:rFonts w:ascii="Arial" w:hAnsi="Arial"/>
          <w:sz w:val="22"/>
          <w:szCs w:val="22"/>
        </w:rPr>
        <w:t xml:space="preserve">for regional and local organisations </w:t>
      </w:r>
      <w:r w:rsidR="00005DE2">
        <w:rPr>
          <w:rFonts w:ascii="Arial" w:hAnsi="Arial"/>
          <w:sz w:val="22"/>
          <w:szCs w:val="22"/>
        </w:rPr>
        <w:t>without</w:t>
      </w:r>
      <w:r w:rsidR="00FF2002">
        <w:rPr>
          <w:rFonts w:ascii="Arial" w:hAnsi="Arial"/>
          <w:sz w:val="22"/>
          <w:szCs w:val="22"/>
        </w:rPr>
        <w:t xml:space="preserve"> demonstrated</w:t>
      </w:r>
      <w:r w:rsidR="00927516">
        <w:rPr>
          <w:rFonts w:ascii="Arial" w:hAnsi="Arial"/>
          <w:sz w:val="22"/>
          <w:szCs w:val="22"/>
        </w:rPr>
        <w:t>,</w:t>
      </w:r>
      <w:r w:rsidR="00FF2002">
        <w:rPr>
          <w:rFonts w:ascii="Arial" w:hAnsi="Arial"/>
          <w:sz w:val="22"/>
          <w:szCs w:val="22"/>
        </w:rPr>
        <w:t xml:space="preserve"> </w:t>
      </w:r>
      <w:r w:rsidR="00BF47C8">
        <w:rPr>
          <w:rFonts w:ascii="Arial" w:hAnsi="Arial"/>
          <w:sz w:val="22"/>
          <w:szCs w:val="22"/>
        </w:rPr>
        <w:t>sustained community engagement</w:t>
      </w:r>
      <w:r>
        <w:rPr>
          <w:rFonts w:ascii="Arial" w:hAnsi="Arial"/>
          <w:sz w:val="22"/>
          <w:szCs w:val="22"/>
        </w:rPr>
        <w:t>.</w:t>
      </w:r>
    </w:p>
    <w:p w14:paraId="1CAF03D0" w14:textId="35E61588" w:rsidR="00FB29B8" w:rsidRPr="00230739" w:rsidRDefault="00ED3874" w:rsidP="00282D9A">
      <w:pPr>
        <w:pStyle w:val="ListParagraph"/>
        <w:numPr>
          <w:ilvl w:val="0"/>
          <w:numId w:val="9"/>
        </w:numPr>
        <w:spacing w:before="60" w:after="120" w:line="288" w:lineRule="auto"/>
        <w:ind w:left="680" w:hanging="340"/>
        <w:contextualSpacing w:val="0"/>
        <w:rPr>
          <w:rFonts w:ascii="Arial" w:hAnsi="Arial"/>
          <w:sz w:val="22"/>
          <w:szCs w:val="22"/>
        </w:rPr>
      </w:pPr>
      <w:r>
        <w:rPr>
          <w:rFonts w:ascii="Arial" w:hAnsi="Arial"/>
          <w:sz w:val="22"/>
          <w:szCs w:val="22"/>
        </w:rPr>
        <w:t>I</w:t>
      </w:r>
      <w:r w:rsidR="00FB29B8" w:rsidRPr="00230739">
        <w:rPr>
          <w:rFonts w:ascii="Arial" w:hAnsi="Arial"/>
          <w:sz w:val="22"/>
          <w:szCs w:val="22"/>
        </w:rPr>
        <w:t>nsurance</w:t>
      </w:r>
    </w:p>
    <w:p w14:paraId="78FFDE07" w14:textId="667F3B29" w:rsidR="00FB29B8" w:rsidRPr="00230739" w:rsidRDefault="00ED3874" w:rsidP="00282D9A">
      <w:pPr>
        <w:pStyle w:val="ListParagraph"/>
        <w:numPr>
          <w:ilvl w:val="0"/>
          <w:numId w:val="9"/>
        </w:numPr>
        <w:spacing w:before="60" w:after="120" w:line="288" w:lineRule="auto"/>
        <w:ind w:left="680" w:hanging="340"/>
        <w:contextualSpacing w:val="0"/>
        <w:rPr>
          <w:rFonts w:ascii="Arial" w:hAnsi="Arial"/>
          <w:sz w:val="22"/>
          <w:szCs w:val="22"/>
        </w:rPr>
      </w:pPr>
      <w:r>
        <w:rPr>
          <w:rFonts w:ascii="Arial" w:hAnsi="Arial"/>
          <w:sz w:val="22"/>
          <w:szCs w:val="22"/>
        </w:rPr>
        <w:t>P</w:t>
      </w:r>
      <w:r w:rsidR="00FB29B8" w:rsidRPr="00230739">
        <w:rPr>
          <w:rFonts w:ascii="Arial" w:hAnsi="Arial"/>
          <w:sz w:val="22"/>
          <w:szCs w:val="22"/>
        </w:rPr>
        <w:t>roject management or administration costs that collectively total more than 15% of total funding requested</w:t>
      </w:r>
      <w:r>
        <w:rPr>
          <w:rFonts w:ascii="Arial" w:hAnsi="Arial"/>
          <w:sz w:val="22"/>
          <w:szCs w:val="22"/>
        </w:rPr>
        <w:t>.</w:t>
      </w:r>
    </w:p>
    <w:p w14:paraId="0AF5B513" w14:textId="042F4746" w:rsidR="00FB29B8" w:rsidRPr="00230739" w:rsidRDefault="00ED3874" w:rsidP="00282D9A">
      <w:pPr>
        <w:pStyle w:val="ListBullet2"/>
        <w:numPr>
          <w:ilvl w:val="0"/>
          <w:numId w:val="9"/>
        </w:numPr>
        <w:spacing w:before="60" w:after="120" w:line="288" w:lineRule="auto"/>
        <w:ind w:left="680" w:hanging="340"/>
        <w:rPr>
          <w:rFonts w:ascii="Arial" w:hAnsi="Arial"/>
          <w:sz w:val="22"/>
          <w:szCs w:val="22"/>
        </w:rPr>
      </w:pPr>
      <w:r>
        <w:rPr>
          <w:rFonts w:ascii="Arial" w:hAnsi="Arial"/>
          <w:sz w:val="22"/>
          <w:szCs w:val="22"/>
        </w:rPr>
        <w:t>R</w:t>
      </w:r>
      <w:r w:rsidR="00FB29B8" w:rsidRPr="00230739">
        <w:rPr>
          <w:rFonts w:ascii="Arial" w:hAnsi="Arial"/>
          <w:sz w:val="22"/>
          <w:szCs w:val="22"/>
        </w:rPr>
        <w:t>outine or ongoing maintenance activities</w:t>
      </w:r>
      <w:r>
        <w:rPr>
          <w:rFonts w:ascii="Arial" w:hAnsi="Arial"/>
          <w:sz w:val="22"/>
          <w:szCs w:val="22"/>
        </w:rPr>
        <w:t>.</w:t>
      </w:r>
    </w:p>
    <w:p w14:paraId="156AD90D" w14:textId="1FB161F8" w:rsidR="009B4564" w:rsidRPr="00575CB4" w:rsidRDefault="00ED3874" w:rsidP="00542FF5">
      <w:pPr>
        <w:pStyle w:val="ListBullet2"/>
        <w:numPr>
          <w:ilvl w:val="0"/>
          <w:numId w:val="9"/>
        </w:numPr>
        <w:spacing w:before="60" w:after="60" w:line="288" w:lineRule="auto"/>
        <w:ind w:left="680" w:hanging="340"/>
        <w:rPr>
          <w:rFonts w:ascii="Arial" w:hAnsi="Arial"/>
          <w:sz w:val="22"/>
          <w:szCs w:val="22"/>
        </w:rPr>
      </w:pPr>
      <w:r>
        <w:rPr>
          <w:rFonts w:ascii="Arial" w:hAnsi="Arial"/>
          <w:sz w:val="22"/>
          <w:szCs w:val="22"/>
        </w:rPr>
        <w:t>A</w:t>
      </w:r>
      <w:r w:rsidR="00FB29B8" w:rsidRPr="00575CB4">
        <w:rPr>
          <w:rFonts w:ascii="Arial" w:hAnsi="Arial"/>
          <w:sz w:val="22"/>
          <w:szCs w:val="22"/>
        </w:rPr>
        <w:t>ctivities that have already started</w:t>
      </w:r>
      <w:r w:rsidR="00575CB4" w:rsidRPr="00575CB4">
        <w:rPr>
          <w:rFonts w:ascii="Arial" w:hAnsi="Arial"/>
          <w:sz w:val="22"/>
          <w:szCs w:val="22"/>
        </w:rPr>
        <w:t xml:space="preserve"> and/or</w:t>
      </w:r>
      <w:r w:rsidR="00575CB4">
        <w:rPr>
          <w:rFonts w:ascii="Arial" w:hAnsi="Arial"/>
          <w:sz w:val="22"/>
          <w:szCs w:val="22"/>
        </w:rPr>
        <w:t xml:space="preserve"> e</w:t>
      </w:r>
      <w:r w:rsidR="009B4564" w:rsidRPr="00575CB4">
        <w:rPr>
          <w:rFonts w:ascii="Arial" w:hAnsi="Arial"/>
          <w:sz w:val="22"/>
          <w:szCs w:val="22"/>
        </w:rPr>
        <w:t xml:space="preserve">xpenses that have already been incurred. </w:t>
      </w:r>
    </w:p>
    <w:p w14:paraId="5885BF3F" w14:textId="76B6BE7A" w:rsidR="00F96FEC" w:rsidRPr="00ED3874" w:rsidRDefault="000D4EFA" w:rsidP="00542FF5">
      <w:pPr>
        <w:pStyle w:val="Heading2"/>
        <w:numPr>
          <w:ilvl w:val="0"/>
          <w:numId w:val="7"/>
        </w:numPr>
        <w:spacing w:before="360" w:after="120" w:line="288" w:lineRule="auto"/>
        <w:ind w:left="680" w:hanging="680"/>
        <w:rPr>
          <w:rFonts w:cs="Arial"/>
          <w:noProof w:val="0"/>
          <w:color w:val="00573F" w:themeColor="text2"/>
        </w:rPr>
      </w:pPr>
      <w:bookmarkStart w:id="211" w:name="_Toc224042653"/>
      <w:bookmarkStart w:id="212" w:name="_Toc224049585"/>
      <w:bookmarkStart w:id="213" w:name="_Toc224042654"/>
      <w:bookmarkStart w:id="214" w:name="_Toc224049586"/>
      <w:bookmarkStart w:id="215" w:name="_Toc224221380"/>
      <w:bookmarkEnd w:id="211"/>
      <w:bookmarkEnd w:id="212"/>
      <w:bookmarkEnd w:id="213"/>
      <w:bookmarkEnd w:id="214"/>
      <w:r w:rsidRPr="00ED3874">
        <w:rPr>
          <w:rFonts w:cs="Arial"/>
          <w:noProof w:val="0"/>
          <w:color w:val="00573F" w:themeColor="text2"/>
        </w:rPr>
        <w:t xml:space="preserve">Project </w:t>
      </w:r>
      <w:r w:rsidR="005E077E" w:rsidRPr="00ED3874">
        <w:rPr>
          <w:rFonts w:cs="Arial"/>
          <w:noProof w:val="0"/>
          <w:color w:val="00573F" w:themeColor="text2"/>
        </w:rPr>
        <w:t>Administration</w:t>
      </w:r>
      <w:r w:rsidR="00F96FEC" w:rsidRPr="00ED3874">
        <w:rPr>
          <w:rFonts w:cs="Arial"/>
          <w:noProof w:val="0"/>
          <w:color w:val="00573F" w:themeColor="text2"/>
        </w:rPr>
        <w:t xml:space="preserve"> </w:t>
      </w:r>
      <w:r w:rsidR="006009FF" w:rsidRPr="00ED3874">
        <w:rPr>
          <w:rFonts w:cs="Arial"/>
          <w:noProof w:val="0"/>
          <w:color w:val="00573F" w:themeColor="text2"/>
        </w:rPr>
        <w:t>–</w:t>
      </w:r>
      <w:r w:rsidR="005E077E" w:rsidRPr="00ED3874">
        <w:rPr>
          <w:rFonts w:cs="Arial"/>
          <w:noProof w:val="0"/>
          <w:color w:val="00573F" w:themeColor="text2"/>
        </w:rPr>
        <w:t xml:space="preserve"> Further </w:t>
      </w:r>
      <w:r w:rsidR="00B37EDC" w:rsidRPr="00ED3874">
        <w:rPr>
          <w:rFonts w:cs="Arial"/>
          <w:noProof w:val="0"/>
          <w:color w:val="00573F" w:themeColor="text2"/>
        </w:rPr>
        <w:t>I</w:t>
      </w:r>
      <w:r w:rsidR="00160316" w:rsidRPr="00ED3874">
        <w:rPr>
          <w:rFonts w:cs="Arial"/>
          <w:noProof w:val="0"/>
          <w:color w:val="00573F" w:themeColor="text2"/>
        </w:rPr>
        <w:t>n</w:t>
      </w:r>
      <w:r w:rsidR="00B37EDC" w:rsidRPr="00ED3874">
        <w:rPr>
          <w:rFonts w:cs="Arial"/>
          <w:noProof w:val="0"/>
          <w:color w:val="00573F" w:themeColor="text2"/>
        </w:rPr>
        <w:t>formation</w:t>
      </w:r>
      <w:bookmarkEnd w:id="215"/>
    </w:p>
    <w:p w14:paraId="4AE5E336" w14:textId="05F49405" w:rsidR="00BD03CA" w:rsidRDefault="00575CB4" w:rsidP="00542FF5">
      <w:pPr>
        <w:spacing w:before="60" w:after="120" w:line="288" w:lineRule="auto"/>
        <w:rPr>
          <w:sz w:val="22"/>
          <w:szCs w:val="56"/>
        </w:rPr>
      </w:pPr>
      <w:r>
        <w:rPr>
          <w:sz w:val="22"/>
          <w:szCs w:val="56"/>
        </w:rPr>
        <w:t xml:space="preserve">Project management and administration cost cannot exceed </w:t>
      </w:r>
      <w:r w:rsidR="007C60E6">
        <w:rPr>
          <w:sz w:val="22"/>
          <w:szCs w:val="56"/>
        </w:rPr>
        <w:t xml:space="preserve">15% of </w:t>
      </w:r>
      <w:r w:rsidR="00673D7B">
        <w:rPr>
          <w:sz w:val="22"/>
          <w:szCs w:val="56"/>
        </w:rPr>
        <w:t xml:space="preserve">the </w:t>
      </w:r>
      <w:r w:rsidR="007C60E6">
        <w:rPr>
          <w:sz w:val="22"/>
          <w:szCs w:val="56"/>
        </w:rPr>
        <w:t>overall funding</w:t>
      </w:r>
      <w:r>
        <w:rPr>
          <w:sz w:val="22"/>
          <w:szCs w:val="56"/>
        </w:rPr>
        <w:t xml:space="preserve">. </w:t>
      </w:r>
      <w:r w:rsidR="00673D7B">
        <w:rPr>
          <w:sz w:val="22"/>
          <w:szCs w:val="56"/>
        </w:rPr>
        <w:t>W</w:t>
      </w:r>
      <w:r w:rsidR="00214248">
        <w:rPr>
          <w:sz w:val="22"/>
          <w:szCs w:val="56"/>
        </w:rPr>
        <w:t>here a</w:t>
      </w:r>
      <w:r w:rsidR="006C3266">
        <w:rPr>
          <w:sz w:val="22"/>
          <w:szCs w:val="56"/>
        </w:rPr>
        <w:t xml:space="preserve"> project proposes engag</w:t>
      </w:r>
      <w:r w:rsidR="00C55A9C">
        <w:rPr>
          <w:sz w:val="22"/>
          <w:szCs w:val="56"/>
        </w:rPr>
        <w:t>ing</w:t>
      </w:r>
      <w:r w:rsidR="006C3266">
        <w:rPr>
          <w:sz w:val="22"/>
          <w:szCs w:val="56"/>
        </w:rPr>
        <w:t xml:space="preserve"> a dedicated project officer</w:t>
      </w:r>
      <w:r w:rsidR="00C533C3">
        <w:rPr>
          <w:sz w:val="22"/>
          <w:szCs w:val="56"/>
        </w:rPr>
        <w:t xml:space="preserve">, </w:t>
      </w:r>
      <w:r w:rsidR="00D64588">
        <w:rPr>
          <w:sz w:val="22"/>
          <w:szCs w:val="56"/>
        </w:rPr>
        <w:t xml:space="preserve">consultant </w:t>
      </w:r>
      <w:r w:rsidR="00C533C3">
        <w:rPr>
          <w:sz w:val="22"/>
          <w:szCs w:val="56"/>
        </w:rPr>
        <w:t>or</w:t>
      </w:r>
      <w:r w:rsidR="00D64588">
        <w:rPr>
          <w:sz w:val="22"/>
          <w:szCs w:val="56"/>
        </w:rPr>
        <w:t xml:space="preserve"> contractor</w:t>
      </w:r>
      <w:r w:rsidR="00C533C3">
        <w:rPr>
          <w:sz w:val="22"/>
          <w:szCs w:val="56"/>
        </w:rPr>
        <w:t xml:space="preserve"> to deliver project activities, </w:t>
      </w:r>
      <w:r w:rsidR="008D67BA">
        <w:rPr>
          <w:sz w:val="22"/>
          <w:szCs w:val="56"/>
        </w:rPr>
        <w:t>th</w:t>
      </w:r>
      <w:r w:rsidR="00346433">
        <w:rPr>
          <w:sz w:val="22"/>
          <w:szCs w:val="56"/>
        </w:rPr>
        <w:t>e salary</w:t>
      </w:r>
      <w:r w:rsidR="00A7098A">
        <w:rPr>
          <w:sz w:val="22"/>
          <w:szCs w:val="56"/>
        </w:rPr>
        <w:t xml:space="preserve"> or invoices paid </w:t>
      </w:r>
      <w:r w:rsidR="007C2883">
        <w:rPr>
          <w:sz w:val="22"/>
          <w:szCs w:val="56"/>
        </w:rPr>
        <w:t xml:space="preserve">are not bound by </w:t>
      </w:r>
      <w:r w:rsidR="006B28FC">
        <w:rPr>
          <w:sz w:val="22"/>
          <w:szCs w:val="56"/>
        </w:rPr>
        <w:t>the 15</w:t>
      </w:r>
      <w:r w:rsidR="00AC2D78">
        <w:rPr>
          <w:sz w:val="22"/>
          <w:szCs w:val="56"/>
        </w:rPr>
        <w:t xml:space="preserve">% </w:t>
      </w:r>
      <w:r w:rsidR="00EE5D8D">
        <w:rPr>
          <w:sz w:val="22"/>
          <w:szCs w:val="56"/>
        </w:rPr>
        <w:t>project administration limit</w:t>
      </w:r>
      <w:r w:rsidR="00AC2D78">
        <w:rPr>
          <w:sz w:val="22"/>
          <w:szCs w:val="56"/>
        </w:rPr>
        <w:t xml:space="preserve">. </w:t>
      </w:r>
      <w:r w:rsidR="00C533C3">
        <w:rPr>
          <w:sz w:val="22"/>
          <w:szCs w:val="56"/>
        </w:rPr>
        <w:t xml:space="preserve"> </w:t>
      </w:r>
    </w:p>
    <w:tbl>
      <w:tblPr>
        <w:tblStyle w:val="TableGrid"/>
        <w:tblpPr w:leftFromText="340" w:rightFromText="170" w:vertAnchor="text" w:tblpXSpec="center" w:tblpY="1"/>
        <w:tblOverlap w:val="never"/>
        <w:tblW w:w="9694" w:type="dxa"/>
        <w:jc w:val="center"/>
        <w:tblCellMar>
          <w:left w:w="142" w:type="dxa"/>
          <w:right w:w="142" w:type="dxa"/>
        </w:tblCellMar>
        <w:tblLook w:val="04A0" w:firstRow="1" w:lastRow="0" w:firstColumn="1" w:lastColumn="0" w:noHBand="0" w:noVBand="1"/>
      </w:tblPr>
      <w:tblGrid>
        <w:gridCol w:w="1814"/>
        <w:gridCol w:w="3288"/>
        <w:gridCol w:w="4592"/>
      </w:tblGrid>
      <w:tr w:rsidR="00A36AD6" w14:paraId="11A21732" w14:textId="77777777" w:rsidTr="00865C4B">
        <w:trPr>
          <w:trHeight w:val="380"/>
          <w:jc w:val="center"/>
        </w:trPr>
        <w:tc>
          <w:tcPr>
            <w:tcW w:w="1814" w:type="dxa"/>
            <w:tcBorders>
              <w:top w:val="single" w:sz="4" w:space="0" w:color="00573F" w:themeColor="text2"/>
              <w:left w:val="single" w:sz="4" w:space="0" w:color="00573F" w:themeColor="text2"/>
              <w:right w:val="single" w:sz="4" w:space="0" w:color="00573F" w:themeColor="text2"/>
            </w:tcBorders>
            <w:shd w:val="clear" w:color="auto" w:fill="00573F" w:themeFill="text2"/>
            <w:vAlign w:val="center"/>
          </w:tcPr>
          <w:p w14:paraId="69B8102B" w14:textId="77777777" w:rsidR="00611C6C" w:rsidRPr="00CC4C7C" w:rsidRDefault="00611C6C" w:rsidP="00D2072C">
            <w:pPr>
              <w:spacing w:before="40" w:after="40" w:line="288" w:lineRule="auto"/>
              <w:rPr>
                <w:color w:val="FFFFFF" w:themeColor="background1"/>
                <w:sz w:val="22"/>
                <w:szCs w:val="56"/>
              </w:rPr>
            </w:pPr>
          </w:p>
        </w:tc>
        <w:tc>
          <w:tcPr>
            <w:tcW w:w="3288" w:type="dxa"/>
            <w:tcBorders>
              <w:top w:val="single" w:sz="4" w:space="0" w:color="00573F" w:themeColor="text2"/>
              <w:left w:val="single" w:sz="4" w:space="0" w:color="00573F" w:themeColor="text2"/>
              <w:right w:val="single" w:sz="4" w:space="0" w:color="00573F" w:themeColor="text2"/>
            </w:tcBorders>
            <w:shd w:val="clear" w:color="auto" w:fill="00573F" w:themeFill="text2"/>
            <w:vAlign w:val="center"/>
          </w:tcPr>
          <w:p w14:paraId="555139CE" w14:textId="70EA4E36" w:rsidR="00611C6C" w:rsidRPr="00CC4C7C" w:rsidRDefault="00976640" w:rsidP="00294A04">
            <w:pPr>
              <w:spacing w:before="40" w:after="40" w:line="288" w:lineRule="auto"/>
              <w:ind w:left="170"/>
              <w:rPr>
                <w:b/>
                <w:bCs/>
                <w:color w:val="FFFFFF" w:themeColor="background1"/>
                <w:sz w:val="22"/>
                <w:szCs w:val="56"/>
              </w:rPr>
            </w:pPr>
            <w:r w:rsidRPr="00CC4C7C">
              <w:rPr>
                <w:b/>
                <w:bCs/>
                <w:color w:val="FFFFFF" w:themeColor="background1"/>
                <w:sz w:val="22"/>
                <w:szCs w:val="56"/>
              </w:rPr>
              <w:t>Costs e</w:t>
            </w:r>
            <w:r w:rsidR="00D168B0" w:rsidRPr="00CC4C7C">
              <w:rPr>
                <w:b/>
                <w:bCs/>
                <w:color w:val="FFFFFF" w:themeColor="background1"/>
                <w:sz w:val="22"/>
                <w:szCs w:val="56"/>
              </w:rPr>
              <w:t>xcluded from 15% project management cap</w:t>
            </w:r>
          </w:p>
        </w:tc>
        <w:tc>
          <w:tcPr>
            <w:tcW w:w="4592" w:type="dxa"/>
            <w:tcBorders>
              <w:top w:val="single" w:sz="4" w:space="0" w:color="00573F" w:themeColor="text2"/>
              <w:left w:val="single" w:sz="4" w:space="0" w:color="00573F" w:themeColor="text2"/>
              <w:right w:val="single" w:sz="4" w:space="0" w:color="00573F" w:themeColor="text2"/>
            </w:tcBorders>
            <w:shd w:val="clear" w:color="auto" w:fill="00573F" w:themeFill="text2"/>
            <w:vAlign w:val="center"/>
          </w:tcPr>
          <w:p w14:paraId="28237B2A" w14:textId="129E35C9" w:rsidR="00611C6C" w:rsidRPr="00CC4C7C" w:rsidRDefault="00976640" w:rsidP="00294A04">
            <w:pPr>
              <w:spacing w:before="40" w:after="40" w:line="288" w:lineRule="auto"/>
              <w:ind w:left="170"/>
              <w:rPr>
                <w:b/>
                <w:bCs/>
                <w:color w:val="FFFFFF" w:themeColor="background1"/>
                <w:sz w:val="22"/>
                <w:szCs w:val="56"/>
              </w:rPr>
            </w:pPr>
            <w:r w:rsidRPr="00CC4C7C">
              <w:rPr>
                <w:b/>
                <w:bCs/>
                <w:color w:val="FFFFFF" w:themeColor="background1"/>
                <w:sz w:val="22"/>
                <w:szCs w:val="56"/>
              </w:rPr>
              <w:t>Costs i</w:t>
            </w:r>
            <w:r w:rsidR="00D168B0" w:rsidRPr="00CC4C7C">
              <w:rPr>
                <w:b/>
                <w:bCs/>
                <w:color w:val="FFFFFF" w:themeColor="background1"/>
                <w:sz w:val="22"/>
                <w:szCs w:val="56"/>
              </w:rPr>
              <w:t>ncluded in 15% project management cap</w:t>
            </w:r>
            <w:r w:rsidRPr="00CC4C7C">
              <w:rPr>
                <w:b/>
                <w:bCs/>
                <w:color w:val="FFFFFF" w:themeColor="background1"/>
                <w:sz w:val="22"/>
                <w:szCs w:val="56"/>
              </w:rPr>
              <w:t xml:space="preserve"> (or in kind)</w:t>
            </w:r>
          </w:p>
        </w:tc>
      </w:tr>
      <w:tr w:rsidR="00123E4B" w14:paraId="5976FF37" w14:textId="77777777" w:rsidTr="00865C4B">
        <w:trPr>
          <w:jc w:val="center"/>
        </w:trPr>
        <w:tc>
          <w:tcPr>
            <w:tcW w:w="1814" w:type="dxa"/>
            <w:vAlign w:val="center"/>
          </w:tcPr>
          <w:p w14:paraId="4033D707" w14:textId="7F8CB77C" w:rsidR="00611C6C" w:rsidRPr="00C3055D" w:rsidRDefault="00611C6C" w:rsidP="00D2072C">
            <w:pPr>
              <w:spacing w:before="40" w:after="40" w:line="288" w:lineRule="auto"/>
              <w:rPr>
                <w:b/>
                <w:bCs/>
                <w:sz w:val="22"/>
                <w:szCs w:val="56"/>
              </w:rPr>
            </w:pPr>
            <w:r w:rsidRPr="00C3055D">
              <w:rPr>
                <w:b/>
                <w:bCs/>
                <w:sz w:val="22"/>
                <w:szCs w:val="56"/>
              </w:rPr>
              <w:t>Project Officer</w:t>
            </w:r>
          </w:p>
        </w:tc>
        <w:tc>
          <w:tcPr>
            <w:tcW w:w="3288" w:type="dxa"/>
            <w:vAlign w:val="center"/>
          </w:tcPr>
          <w:p w14:paraId="6894CB80" w14:textId="273DFD0D" w:rsidR="00976640" w:rsidRPr="00C3055D" w:rsidRDefault="00204DE3" w:rsidP="00D2072C">
            <w:pPr>
              <w:pStyle w:val="ListParagraph"/>
              <w:numPr>
                <w:ilvl w:val="0"/>
                <w:numId w:val="18"/>
              </w:numPr>
              <w:spacing w:before="40" w:after="40" w:line="288" w:lineRule="auto"/>
              <w:ind w:left="341" w:hanging="284"/>
              <w:contextualSpacing w:val="0"/>
              <w:rPr>
                <w:sz w:val="22"/>
                <w:szCs w:val="56"/>
              </w:rPr>
            </w:pPr>
            <w:r>
              <w:rPr>
                <w:rFonts w:ascii="Arial" w:hAnsi="Arial"/>
                <w:sz w:val="22"/>
                <w:szCs w:val="56"/>
              </w:rPr>
              <w:t>D</w:t>
            </w:r>
            <w:r w:rsidR="00D168B0" w:rsidRPr="00C3055D">
              <w:rPr>
                <w:rFonts w:ascii="Arial" w:hAnsi="Arial"/>
                <w:sz w:val="22"/>
                <w:szCs w:val="56"/>
              </w:rPr>
              <w:t>esign</w:t>
            </w:r>
            <w:r w:rsidR="00976640" w:rsidRPr="00C3055D">
              <w:rPr>
                <w:rFonts w:ascii="Arial" w:hAnsi="Arial"/>
                <w:sz w:val="22"/>
                <w:szCs w:val="56"/>
              </w:rPr>
              <w:t>ing</w:t>
            </w:r>
            <w:r w:rsidR="000E0A75" w:rsidRPr="00C3055D">
              <w:rPr>
                <w:rFonts w:ascii="Arial" w:hAnsi="Arial"/>
                <w:sz w:val="22"/>
                <w:szCs w:val="56"/>
              </w:rPr>
              <w:t xml:space="preserve"> or </w:t>
            </w:r>
            <w:r w:rsidR="00D168B0" w:rsidRPr="00C3055D">
              <w:rPr>
                <w:rFonts w:ascii="Arial" w:hAnsi="Arial"/>
                <w:sz w:val="22"/>
                <w:szCs w:val="56"/>
              </w:rPr>
              <w:t>deliver</w:t>
            </w:r>
            <w:r w:rsidR="00976640" w:rsidRPr="00C3055D">
              <w:rPr>
                <w:rFonts w:ascii="Arial" w:hAnsi="Arial"/>
                <w:sz w:val="22"/>
                <w:szCs w:val="56"/>
              </w:rPr>
              <w:t>ing</w:t>
            </w:r>
            <w:r w:rsidR="00D168B0" w:rsidRPr="00C3055D">
              <w:rPr>
                <w:rFonts w:ascii="Arial" w:hAnsi="Arial"/>
                <w:sz w:val="22"/>
                <w:szCs w:val="56"/>
              </w:rPr>
              <w:t xml:space="preserve"> project activities</w:t>
            </w:r>
          </w:p>
          <w:p w14:paraId="1FCCEC8E" w14:textId="59CB3887" w:rsidR="00976640" w:rsidRPr="00C3055D" w:rsidRDefault="00204DE3" w:rsidP="00D2072C">
            <w:pPr>
              <w:pStyle w:val="ListParagraph"/>
              <w:numPr>
                <w:ilvl w:val="0"/>
                <w:numId w:val="18"/>
              </w:numPr>
              <w:spacing w:before="40" w:after="40" w:line="288" w:lineRule="auto"/>
              <w:ind w:left="341" w:hanging="284"/>
              <w:contextualSpacing w:val="0"/>
              <w:rPr>
                <w:sz w:val="22"/>
                <w:szCs w:val="56"/>
              </w:rPr>
            </w:pPr>
            <w:r>
              <w:rPr>
                <w:rFonts w:ascii="Arial" w:hAnsi="Arial"/>
                <w:sz w:val="22"/>
                <w:szCs w:val="56"/>
              </w:rPr>
              <w:t>W</w:t>
            </w:r>
            <w:r w:rsidR="00976640" w:rsidRPr="00C3055D">
              <w:rPr>
                <w:rFonts w:ascii="Arial" w:hAnsi="Arial"/>
                <w:sz w:val="22"/>
                <w:szCs w:val="56"/>
              </w:rPr>
              <w:t>riting project reports</w:t>
            </w:r>
          </w:p>
        </w:tc>
        <w:tc>
          <w:tcPr>
            <w:tcW w:w="4592" w:type="dxa"/>
            <w:vAlign w:val="center"/>
          </w:tcPr>
          <w:p w14:paraId="4A10D07B" w14:textId="77777777" w:rsidR="00611C6C" w:rsidRPr="00C3055D" w:rsidRDefault="00976640" w:rsidP="00D2072C">
            <w:pPr>
              <w:pStyle w:val="ListParagraph"/>
              <w:numPr>
                <w:ilvl w:val="0"/>
                <w:numId w:val="18"/>
              </w:numPr>
              <w:spacing w:before="40" w:after="40" w:line="288" w:lineRule="auto"/>
              <w:ind w:left="341" w:hanging="284"/>
              <w:contextualSpacing w:val="0"/>
              <w:rPr>
                <w:sz w:val="22"/>
                <w:szCs w:val="56"/>
              </w:rPr>
            </w:pPr>
            <w:r w:rsidRPr="00C3055D">
              <w:rPr>
                <w:rFonts w:ascii="Arial" w:hAnsi="Arial"/>
                <w:sz w:val="22"/>
                <w:szCs w:val="56"/>
              </w:rPr>
              <w:t>Recruitment</w:t>
            </w:r>
          </w:p>
          <w:p w14:paraId="139BC23B" w14:textId="4EEBEAB9" w:rsidR="00976640" w:rsidRPr="00C3055D" w:rsidRDefault="00976640" w:rsidP="00D2072C">
            <w:pPr>
              <w:pStyle w:val="ListParagraph"/>
              <w:numPr>
                <w:ilvl w:val="0"/>
                <w:numId w:val="18"/>
              </w:numPr>
              <w:spacing w:before="40" w:after="40" w:line="288" w:lineRule="auto"/>
              <w:ind w:left="341" w:hanging="284"/>
              <w:contextualSpacing w:val="0"/>
              <w:rPr>
                <w:sz w:val="22"/>
                <w:szCs w:val="56"/>
              </w:rPr>
            </w:pPr>
            <w:r w:rsidRPr="00C3055D">
              <w:rPr>
                <w:rFonts w:ascii="Arial" w:hAnsi="Arial"/>
                <w:sz w:val="22"/>
                <w:szCs w:val="56"/>
              </w:rPr>
              <w:t>On costs (e.g. office space, IT hardware access, supervisory costs</w:t>
            </w:r>
            <w:r w:rsidR="00E34BCB">
              <w:rPr>
                <w:rFonts w:ascii="Arial" w:hAnsi="Arial"/>
                <w:sz w:val="22"/>
                <w:szCs w:val="56"/>
              </w:rPr>
              <w:t>,</w:t>
            </w:r>
            <w:r w:rsidRPr="00C3055D">
              <w:rPr>
                <w:rFonts w:ascii="Arial" w:hAnsi="Arial"/>
                <w:sz w:val="22"/>
                <w:szCs w:val="56"/>
              </w:rPr>
              <w:t xml:space="preserve"> etc)</w:t>
            </w:r>
          </w:p>
        </w:tc>
      </w:tr>
      <w:tr w:rsidR="00123E4B" w14:paraId="7F591FE0" w14:textId="77777777" w:rsidTr="00865C4B">
        <w:trPr>
          <w:jc w:val="center"/>
        </w:trPr>
        <w:tc>
          <w:tcPr>
            <w:tcW w:w="1814" w:type="dxa"/>
            <w:vAlign w:val="center"/>
          </w:tcPr>
          <w:p w14:paraId="4529BA25" w14:textId="369BE703" w:rsidR="00611C6C" w:rsidRPr="00C3055D" w:rsidRDefault="00611C6C" w:rsidP="00D2072C">
            <w:pPr>
              <w:spacing w:before="40" w:after="40" w:line="288" w:lineRule="auto"/>
              <w:rPr>
                <w:b/>
                <w:bCs/>
                <w:sz w:val="22"/>
                <w:szCs w:val="56"/>
              </w:rPr>
            </w:pPr>
            <w:r w:rsidRPr="00C3055D">
              <w:rPr>
                <w:b/>
                <w:bCs/>
                <w:sz w:val="22"/>
                <w:szCs w:val="56"/>
              </w:rPr>
              <w:t>Consultant</w:t>
            </w:r>
            <w:r w:rsidR="00976640" w:rsidRPr="00C3055D">
              <w:rPr>
                <w:b/>
                <w:bCs/>
                <w:sz w:val="22"/>
                <w:szCs w:val="56"/>
              </w:rPr>
              <w:t xml:space="preserve"> or Contractor</w:t>
            </w:r>
          </w:p>
        </w:tc>
        <w:tc>
          <w:tcPr>
            <w:tcW w:w="3288" w:type="dxa"/>
            <w:vAlign w:val="center"/>
          </w:tcPr>
          <w:p w14:paraId="6CD6FD1F" w14:textId="27D89AF4" w:rsidR="00611C6C" w:rsidRPr="00C3055D" w:rsidRDefault="00976640" w:rsidP="00D2072C">
            <w:pPr>
              <w:pStyle w:val="ListParagraph"/>
              <w:numPr>
                <w:ilvl w:val="0"/>
                <w:numId w:val="18"/>
              </w:numPr>
              <w:spacing w:before="40" w:after="40" w:line="288" w:lineRule="auto"/>
              <w:ind w:left="341" w:hanging="284"/>
              <w:contextualSpacing w:val="0"/>
              <w:rPr>
                <w:sz w:val="22"/>
                <w:szCs w:val="56"/>
              </w:rPr>
            </w:pPr>
            <w:r w:rsidRPr="00C3055D">
              <w:rPr>
                <w:rFonts w:ascii="Arial" w:hAnsi="Arial"/>
                <w:sz w:val="22"/>
                <w:szCs w:val="56"/>
              </w:rPr>
              <w:t>Invoices for delivering project activities</w:t>
            </w:r>
          </w:p>
        </w:tc>
        <w:tc>
          <w:tcPr>
            <w:tcW w:w="4592" w:type="dxa"/>
            <w:vAlign w:val="center"/>
          </w:tcPr>
          <w:p w14:paraId="0EB98CBE" w14:textId="41280882" w:rsidR="00611C6C" w:rsidRPr="00C3055D" w:rsidRDefault="000E0A75" w:rsidP="00D2072C">
            <w:pPr>
              <w:pStyle w:val="ListParagraph"/>
              <w:numPr>
                <w:ilvl w:val="0"/>
                <w:numId w:val="18"/>
              </w:numPr>
              <w:spacing w:before="40" w:after="40" w:line="288" w:lineRule="auto"/>
              <w:ind w:left="341" w:hanging="284"/>
              <w:contextualSpacing w:val="0"/>
              <w:rPr>
                <w:sz w:val="22"/>
                <w:szCs w:val="56"/>
              </w:rPr>
            </w:pPr>
            <w:r w:rsidRPr="00C3055D">
              <w:rPr>
                <w:rFonts w:ascii="Arial" w:hAnsi="Arial"/>
                <w:sz w:val="22"/>
                <w:szCs w:val="56"/>
              </w:rPr>
              <w:t>Sourcing, engaging, contracting with, and</w:t>
            </w:r>
            <w:r w:rsidR="00976640" w:rsidRPr="00C3055D">
              <w:rPr>
                <w:rFonts w:ascii="Arial" w:hAnsi="Arial"/>
                <w:sz w:val="22"/>
                <w:szCs w:val="56"/>
              </w:rPr>
              <w:t>/or</w:t>
            </w:r>
            <w:r w:rsidRPr="00C3055D">
              <w:rPr>
                <w:rFonts w:ascii="Arial" w:hAnsi="Arial"/>
                <w:sz w:val="22"/>
                <w:szCs w:val="56"/>
              </w:rPr>
              <w:t xml:space="preserve"> supervising/managing</w:t>
            </w:r>
            <w:r w:rsidR="00976640" w:rsidRPr="00C3055D">
              <w:rPr>
                <w:rFonts w:ascii="Arial" w:hAnsi="Arial"/>
                <w:sz w:val="22"/>
                <w:szCs w:val="56"/>
              </w:rPr>
              <w:t xml:space="preserve"> </w:t>
            </w:r>
          </w:p>
        </w:tc>
      </w:tr>
    </w:tbl>
    <w:p w14:paraId="654F3147" w14:textId="30739318" w:rsidR="00FB29B8" w:rsidRPr="009E4CCB" w:rsidRDefault="00A02868" w:rsidP="00542FF5">
      <w:pPr>
        <w:pStyle w:val="Heading2"/>
        <w:numPr>
          <w:ilvl w:val="0"/>
          <w:numId w:val="7"/>
        </w:numPr>
        <w:spacing w:before="360" w:after="120" w:line="288" w:lineRule="auto"/>
        <w:ind w:left="680" w:hanging="680"/>
        <w:rPr>
          <w:color w:val="00573F" w:themeColor="text2"/>
        </w:rPr>
      </w:pPr>
      <w:bookmarkStart w:id="216" w:name="_Toc505782512"/>
      <w:bookmarkStart w:id="217" w:name="_Toc505863730"/>
      <w:bookmarkStart w:id="218" w:name="_Toc166501671"/>
      <w:bookmarkStart w:id="219" w:name="_Toc224221381"/>
      <w:r w:rsidRPr="009E4CCB">
        <w:rPr>
          <w:color w:val="00573F" w:themeColor="text2"/>
        </w:rPr>
        <w:t>F</w:t>
      </w:r>
      <w:r w:rsidR="00FB29B8" w:rsidRPr="009E4CCB">
        <w:rPr>
          <w:color w:val="00573F" w:themeColor="text2"/>
        </w:rPr>
        <w:t xml:space="preserve">unding </w:t>
      </w:r>
      <w:r w:rsidR="00E873DA" w:rsidRPr="009E4CCB">
        <w:rPr>
          <w:color w:val="00573F" w:themeColor="text2"/>
        </w:rPr>
        <w:t>D</w:t>
      </w:r>
      <w:r w:rsidR="00FB29B8" w:rsidRPr="009E4CCB">
        <w:rPr>
          <w:color w:val="00573F" w:themeColor="text2"/>
        </w:rPr>
        <w:t>etails</w:t>
      </w:r>
      <w:bookmarkEnd w:id="216"/>
      <w:bookmarkEnd w:id="217"/>
      <w:bookmarkEnd w:id="218"/>
      <w:bookmarkEnd w:id="219"/>
    </w:p>
    <w:p w14:paraId="01763071" w14:textId="73FAB4FC" w:rsidR="00FB29B8" w:rsidRPr="000306C0" w:rsidRDefault="009C6A9F" w:rsidP="00865C4B">
      <w:pPr>
        <w:pStyle w:val="Agbodytext"/>
        <w:spacing w:before="60" w:after="240" w:line="288" w:lineRule="auto"/>
        <w:rPr>
          <w:rFonts w:cs="Arial"/>
          <w:color w:val="auto"/>
          <w:sz w:val="22"/>
          <w:szCs w:val="22"/>
        </w:rPr>
      </w:pPr>
      <w:r>
        <w:rPr>
          <w:rFonts w:cs="Arial"/>
          <w:sz w:val="22"/>
          <w:szCs w:val="22"/>
        </w:rPr>
        <w:t>T</w:t>
      </w:r>
      <w:r w:rsidR="00A765CE" w:rsidRPr="00A765CE">
        <w:rPr>
          <w:rFonts w:cs="Arial"/>
          <w:sz w:val="22"/>
          <w:szCs w:val="22"/>
        </w:rPr>
        <w:t xml:space="preserve">here is a total </w:t>
      </w:r>
      <w:r w:rsidR="00A765CE" w:rsidRPr="00DC7884">
        <w:rPr>
          <w:rFonts w:cs="Arial"/>
          <w:sz w:val="22"/>
          <w:szCs w:val="22"/>
        </w:rPr>
        <w:t xml:space="preserve">of </w:t>
      </w:r>
      <w:r w:rsidR="00A765CE" w:rsidRPr="004912A8">
        <w:rPr>
          <w:rFonts w:cs="Arial"/>
          <w:sz w:val="22"/>
          <w:szCs w:val="22"/>
        </w:rPr>
        <w:t>$</w:t>
      </w:r>
      <w:r w:rsidR="001E3CC1">
        <w:rPr>
          <w:rFonts w:cs="Arial"/>
          <w:sz w:val="22"/>
          <w:szCs w:val="22"/>
        </w:rPr>
        <w:t>6</w:t>
      </w:r>
      <w:r w:rsidR="0052020C">
        <w:rPr>
          <w:rFonts w:cs="Arial"/>
          <w:sz w:val="22"/>
          <w:szCs w:val="22"/>
        </w:rPr>
        <w:t>00</w:t>
      </w:r>
      <w:r w:rsidR="00A07BFD">
        <w:rPr>
          <w:rFonts w:cs="Arial"/>
          <w:sz w:val="22"/>
          <w:szCs w:val="22"/>
        </w:rPr>
        <w:t>,0</w:t>
      </w:r>
      <w:r w:rsidR="003014A2">
        <w:rPr>
          <w:rFonts w:cs="Arial"/>
          <w:sz w:val="22"/>
          <w:szCs w:val="22"/>
        </w:rPr>
        <w:t>00</w:t>
      </w:r>
      <w:r w:rsidR="00A765CE" w:rsidRPr="004912A8">
        <w:rPr>
          <w:rFonts w:cs="Arial"/>
          <w:sz w:val="22"/>
          <w:szCs w:val="22"/>
        </w:rPr>
        <w:t xml:space="preserve"> (ex</w:t>
      </w:r>
      <w:r w:rsidR="009E634A" w:rsidRPr="004912A8">
        <w:rPr>
          <w:rFonts w:cs="Arial"/>
          <w:sz w:val="22"/>
          <w:szCs w:val="22"/>
        </w:rPr>
        <w:t>cluding</w:t>
      </w:r>
      <w:r w:rsidR="00A765CE" w:rsidRPr="004912A8">
        <w:rPr>
          <w:rFonts w:cs="Arial"/>
          <w:sz w:val="22"/>
          <w:szCs w:val="22"/>
        </w:rPr>
        <w:t xml:space="preserve"> GST)</w:t>
      </w:r>
      <w:r w:rsidR="00A765CE" w:rsidRPr="00A765CE">
        <w:rPr>
          <w:rFonts w:cs="Arial"/>
          <w:sz w:val="22"/>
          <w:szCs w:val="22"/>
        </w:rPr>
        <w:t xml:space="preserve"> of funding available</w:t>
      </w:r>
      <w:r w:rsidR="00AA1139">
        <w:rPr>
          <w:rFonts w:cs="Arial"/>
          <w:sz w:val="22"/>
          <w:szCs w:val="22"/>
        </w:rPr>
        <w:t xml:space="preserve"> for Round 5 projects</w:t>
      </w:r>
      <w:r w:rsidR="00A765CE" w:rsidRPr="00A765CE">
        <w:rPr>
          <w:rFonts w:cs="Arial"/>
          <w:sz w:val="22"/>
          <w:szCs w:val="22"/>
        </w:rPr>
        <w:t xml:space="preserve">. </w:t>
      </w:r>
      <w:r w:rsidR="00FB29B8" w:rsidRPr="00724D27">
        <w:rPr>
          <w:rFonts w:cs="Arial"/>
          <w:color w:val="auto"/>
          <w:sz w:val="22"/>
          <w:szCs w:val="22"/>
        </w:rPr>
        <w:t>Groups can apply for project funding</w:t>
      </w:r>
      <w:r w:rsidR="00DC76AF">
        <w:rPr>
          <w:rFonts w:cs="Arial"/>
          <w:color w:val="auto"/>
          <w:sz w:val="22"/>
          <w:szCs w:val="22"/>
        </w:rPr>
        <w:t xml:space="preserve"> of</w:t>
      </w:r>
      <w:r w:rsidR="00FB29B8" w:rsidRPr="00724D27">
        <w:rPr>
          <w:rFonts w:cs="Arial"/>
          <w:color w:val="auto"/>
          <w:sz w:val="22"/>
          <w:szCs w:val="22"/>
        </w:rPr>
        <w:t xml:space="preserve"> between $10,000 and $50,000 (excluding GST)</w:t>
      </w:r>
      <w:r w:rsidR="006C345D">
        <w:rPr>
          <w:rFonts w:cs="Arial"/>
          <w:color w:val="auto"/>
          <w:sz w:val="22"/>
          <w:szCs w:val="22"/>
        </w:rPr>
        <w:t xml:space="preserve"> </w:t>
      </w:r>
      <w:r w:rsidR="00A442C1">
        <w:rPr>
          <w:rFonts w:cs="Arial"/>
          <w:color w:val="auto"/>
          <w:sz w:val="22"/>
          <w:szCs w:val="22"/>
        </w:rPr>
        <w:t xml:space="preserve">for a </w:t>
      </w:r>
      <w:r w:rsidR="006C345D">
        <w:rPr>
          <w:rFonts w:cs="Arial"/>
          <w:color w:val="auto"/>
          <w:sz w:val="22"/>
          <w:szCs w:val="22"/>
        </w:rPr>
        <w:t>12-</w:t>
      </w:r>
      <w:r w:rsidR="006C345D" w:rsidRPr="000306C0">
        <w:rPr>
          <w:rFonts w:cs="Arial"/>
          <w:color w:val="auto"/>
          <w:sz w:val="22"/>
          <w:szCs w:val="22"/>
        </w:rPr>
        <w:t>month</w:t>
      </w:r>
      <w:r w:rsidR="00A442C1" w:rsidRPr="000306C0">
        <w:rPr>
          <w:rFonts w:cs="Arial"/>
          <w:color w:val="auto"/>
          <w:sz w:val="22"/>
          <w:szCs w:val="22"/>
        </w:rPr>
        <w:t xml:space="preserve"> project.</w:t>
      </w:r>
    </w:p>
    <w:p w14:paraId="42D35F65" w14:textId="318343AB" w:rsidR="000306C0" w:rsidRDefault="000306C0" w:rsidP="00865C4B">
      <w:pPr>
        <w:spacing w:before="60" w:after="240" w:line="288" w:lineRule="auto"/>
        <w:rPr>
          <w:rFonts w:cs="Arial"/>
          <w:color w:val="auto"/>
          <w:sz w:val="22"/>
          <w:szCs w:val="22"/>
        </w:rPr>
      </w:pPr>
      <w:r w:rsidRPr="00A363BF">
        <w:rPr>
          <w:rFonts w:cs="Arial"/>
          <w:color w:val="auto"/>
          <w:sz w:val="22"/>
          <w:szCs w:val="22"/>
        </w:rPr>
        <w:t>Regional and local organisations may</w:t>
      </w:r>
      <w:r w:rsidR="0072297B" w:rsidRPr="0072297B">
        <w:rPr>
          <w:rFonts w:cs="Arial"/>
          <w:color w:val="auto"/>
          <w:sz w:val="22"/>
          <w:szCs w:val="22"/>
        </w:rPr>
        <w:t xml:space="preserve"> </w:t>
      </w:r>
      <w:r w:rsidR="0072297B" w:rsidRPr="00A363BF">
        <w:rPr>
          <w:rFonts w:cs="Arial"/>
          <w:color w:val="auto"/>
          <w:sz w:val="22"/>
          <w:szCs w:val="22"/>
        </w:rPr>
        <w:t>only</w:t>
      </w:r>
      <w:r w:rsidRPr="00A363BF">
        <w:rPr>
          <w:rFonts w:cs="Arial"/>
          <w:color w:val="auto"/>
          <w:sz w:val="22"/>
          <w:szCs w:val="22"/>
        </w:rPr>
        <w:t xml:space="preserve"> submit one application; however, an application may have multiple sub-projects or components. </w:t>
      </w:r>
    </w:p>
    <w:p w14:paraId="745BF21B" w14:textId="01D60BBC" w:rsidR="00F11C9F" w:rsidRDefault="00F11C9F" w:rsidP="0063053D">
      <w:pPr>
        <w:spacing w:before="120" w:after="240" w:line="288" w:lineRule="auto"/>
        <w:rPr>
          <w:rFonts w:cs="Arial"/>
          <w:color w:val="auto"/>
          <w:sz w:val="22"/>
          <w:szCs w:val="22"/>
        </w:rPr>
      </w:pPr>
      <w:r w:rsidRPr="00A363BF">
        <w:rPr>
          <w:rFonts w:cs="Arial"/>
          <w:color w:val="auto"/>
          <w:sz w:val="22"/>
          <w:szCs w:val="22"/>
        </w:rPr>
        <w:t>Recognised statewide Community Pest Management Groups may apply for up to 2 projects</w:t>
      </w:r>
      <w:r>
        <w:rPr>
          <w:rFonts w:cs="Arial"/>
          <w:color w:val="auto"/>
          <w:sz w:val="22"/>
          <w:szCs w:val="22"/>
        </w:rPr>
        <w:t xml:space="preserve">. </w:t>
      </w:r>
    </w:p>
    <w:tbl>
      <w:tblPr>
        <w:tblStyle w:val="TableGrid"/>
        <w:tblW w:w="9978" w:type="dxa"/>
        <w:jc w:val="center"/>
        <w:tblCellMar>
          <w:top w:w="57" w:type="dxa"/>
          <w:left w:w="227" w:type="dxa"/>
          <w:bottom w:w="57" w:type="dxa"/>
          <w:right w:w="227" w:type="dxa"/>
        </w:tblCellMar>
        <w:tblLook w:val="04A0" w:firstRow="1" w:lastRow="0" w:firstColumn="1" w:lastColumn="0" w:noHBand="0" w:noVBand="1"/>
      </w:tblPr>
      <w:tblGrid>
        <w:gridCol w:w="9978"/>
      </w:tblGrid>
      <w:tr w:rsidR="00AE2E58" w14:paraId="40377F94" w14:textId="77777777" w:rsidTr="00865C4B">
        <w:trPr>
          <w:jc w:val="center"/>
        </w:trPr>
        <w:tc>
          <w:tcPr>
            <w:tcW w:w="9978" w:type="dxa"/>
            <w:tcBorders>
              <w:top w:val="nil"/>
              <w:left w:val="nil"/>
              <w:bottom w:val="nil"/>
              <w:right w:val="nil"/>
            </w:tcBorders>
            <w:shd w:val="clear" w:color="auto" w:fill="00573F" w:themeFill="text2"/>
          </w:tcPr>
          <w:p w14:paraId="72A85E53" w14:textId="14A091C9" w:rsidR="00AB2E3D" w:rsidRPr="00AB2E3D" w:rsidRDefault="00AB2E3D" w:rsidP="00AB2E3D">
            <w:pPr>
              <w:spacing w:before="120" w:after="120" w:line="360" w:lineRule="auto"/>
              <w:jc w:val="center"/>
              <w:rPr>
                <w:rFonts w:cs="Arial"/>
                <w:b/>
                <w:bCs/>
                <w:color w:val="FFFFFF" w:themeColor="background1"/>
                <w:sz w:val="22"/>
                <w:szCs w:val="22"/>
              </w:rPr>
            </w:pPr>
            <w:r w:rsidRPr="00230739">
              <w:rPr>
                <w:rFonts w:cs="Arial"/>
                <w:b/>
                <w:bCs/>
                <w:color w:val="FFFFFF" w:themeColor="background1"/>
                <w:sz w:val="22"/>
                <w:szCs w:val="22"/>
              </w:rPr>
              <w:lastRenderedPageBreak/>
              <w:t>Applicants are encouraged to work with other organisations to develop joint or cooperative project proposals, or to obtain in-kind or in-principl</w:t>
            </w:r>
            <w:r>
              <w:rPr>
                <w:rFonts w:cs="Arial"/>
                <w:b/>
                <w:bCs/>
                <w:color w:val="FFFFFF" w:themeColor="background1"/>
                <w:sz w:val="22"/>
                <w:szCs w:val="22"/>
              </w:rPr>
              <w:t>e</w:t>
            </w:r>
            <w:r w:rsidRPr="00230739">
              <w:rPr>
                <w:rFonts w:cs="Arial"/>
                <w:b/>
                <w:bCs/>
                <w:color w:val="FFFFFF" w:themeColor="background1"/>
                <w:sz w:val="22"/>
                <w:szCs w:val="22"/>
              </w:rPr>
              <w:t xml:space="preserve"> support.</w:t>
            </w:r>
          </w:p>
        </w:tc>
      </w:tr>
    </w:tbl>
    <w:p w14:paraId="3AE5EF52" w14:textId="1421DF50" w:rsidR="00D2072C" w:rsidRPr="00F11C9F" w:rsidRDefault="00D2072C" w:rsidP="00D2072C">
      <w:pPr>
        <w:spacing w:before="240" w:after="120" w:line="288" w:lineRule="auto"/>
        <w:rPr>
          <w:rFonts w:cs="Arial"/>
          <w:b/>
          <w:bCs/>
          <w:color w:val="auto"/>
          <w:sz w:val="22"/>
          <w:szCs w:val="22"/>
        </w:rPr>
      </w:pPr>
      <w:bookmarkStart w:id="220" w:name="_Toc224220574"/>
      <w:bookmarkStart w:id="221" w:name="_Toc224221382"/>
      <w:r>
        <w:rPr>
          <w:rStyle w:val="Heading3Char"/>
          <w:sz w:val="24"/>
          <w:szCs w:val="24"/>
        </w:rPr>
        <w:t>Co-</w:t>
      </w:r>
      <w:r w:rsidRPr="00F11C9F">
        <w:rPr>
          <w:rStyle w:val="Heading3Char"/>
          <w:sz w:val="24"/>
          <w:szCs w:val="24"/>
        </w:rPr>
        <w:t>funding contribution</w:t>
      </w:r>
      <w:bookmarkEnd w:id="220"/>
      <w:bookmarkEnd w:id="221"/>
      <w:r w:rsidRPr="00724D27">
        <w:rPr>
          <w:rFonts w:cs="Arial"/>
          <w:szCs w:val="24"/>
        </w:rPr>
        <w:t xml:space="preserve"> </w:t>
      </w:r>
    </w:p>
    <w:p w14:paraId="2C9C153E" w14:textId="77777777" w:rsidR="00FB29B8" w:rsidRPr="00A765CE" w:rsidRDefault="00FB29B8" w:rsidP="00542FF5">
      <w:pPr>
        <w:spacing w:before="60" w:after="240" w:line="288" w:lineRule="auto"/>
        <w:rPr>
          <w:rFonts w:cs="Arial"/>
          <w:sz w:val="22"/>
          <w:szCs w:val="22"/>
        </w:rPr>
      </w:pPr>
      <w:r w:rsidRPr="00A765CE">
        <w:rPr>
          <w:rFonts w:cs="Arial"/>
          <w:sz w:val="22"/>
          <w:szCs w:val="22"/>
        </w:rPr>
        <w:t>There is no requirement for matched funds from applicants. However, the assessment of a project application needs to include budget and collaboration considerations. This identifies financial and other in-kind support.</w:t>
      </w:r>
    </w:p>
    <w:p w14:paraId="7AE7A3D4" w14:textId="77777777" w:rsidR="00FB29B8" w:rsidRPr="00A765CE" w:rsidRDefault="00FB29B8" w:rsidP="00865C4B">
      <w:pPr>
        <w:spacing w:before="60" w:after="120" w:line="288" w:lineRule="auto"/>
        <w:rPr>
          <w:rFonts w:cs="Arial"/>
          <w:sz w:val="22"/>
          <w:szCs w:val="22"/>
        </w:rPr>
      </w:pPr>
      <w:r w:rsidRPr="00A765CE">
        <w:rPr>
          <w:rFonts w:cs="Arial"/>
          <w:sz w:val="22"/>
          <w:szCs w:val="22"/>
        </w:rPr>
        <w:t xml:space="preserve">Funding and in-kind contributions may include a combination of: </w:t>
      </w:r>
    </w:p>
    <w:p w14:paraId="2384FC55" w14:textId="1E115155" w:rsidR="00FB29B8" w:rsidRPr="00A765CE" w:rsidRDefault="00FB29B8" w:rsidP="00865C4B">
      <w:pPr>
        <w:pStyle w:val="ListParagraph"/>
        <w:numPr>
          <w:ilvl w:val="0"/>
          <w:numId w:val="12"/>
        </w:numPr>
        <w:spacing w:before="60" w:after="120" w:line="288" w:lineRule="auto"/>
        <w:ind w:left="680" w:hanging="340"/>
        <w:contextualSpacing w:val="0"/>
        <w:rPr>
          <w:rFonts w:ascii="Arial" w:hAnsi="Arial"/>
          <w:sz w:val="22"/>
          <w:szCs w:val="22"/>
        </w:rPr>
      </w:pPr>
      <w:r w:rsidRPr="00A765CE">
        <w:rPr>
          <w:rFonts w:ascii="Arial" w:hAnsi="Arial"/>
          <w:sz w:val="22"/>
          <w:szCs w:val="22"/>
        </w:rPr>
        <w:t xml:space="preserve">Volunteer time dedicated to the project costed at </w:t>
      </w:r>
      <w:r w:rsidRPr="00DC76AF">
        <w:rPr>
          <w:rFonts w:ascii="Arial" w:hAnsi="Arial"/>
          <w:sz w:val="22"/>
          <w:szCs w:val="22"/>
        </w:rPr>
        <w:t>$</w:t>
      </w:r>
      <w:r w:rsidR="00EA18DF">
        <w:rPr>
          <w:rFonts w:ascii="Arial" w:hAnsi="Arial"/>
          <w:sz w:val="22"/>
          <w:szCs w:val="22"/>
        </w:rPr>
        <w:t>45</w:t>
      </w:r>
      <w:r w:rsidRPr="00A765CE">
        <w:rPr>
          <w:rFonts w:ascii="Arial" w:hAnsi="Arial"/>
          <w:sz w:val="22"/>
          <w:szCs w:val="22"/>
        </w:rPr>
        <w:t xml:space="preserve"> per hour (including project planning, organising and delivery).</w:t>
      </w:r>
    </w:p>
    <w:p w14:paraId="3FD111EF" w14:textId="4308ED71" w:rsidR="00FB29B8" w:rsidRPr="00A765CE" w:rsidRDefault="00FB29B8" w:rsidP="00865C4B">
      <w:pPr>
        <w:pStyle w:val="ListParagraph"/>
        <w:numPr>
          <w:ilvl w:val="0"/>
          <w:numId w:val="12"/>
        </w:numPr>
        <w:spacing w:before="60" w:after="120" w:line="288" w:lineRule="auto"/>
        <w:ind w:left="680" w:hanging="340"/>
        <w:contextualSpacing w:val="0"/>
        <w:rPr>
          <w:rFonts w:ascii="Arial" w:hAnsi="Arial"/>
          <w:sz w:val="22"/>
          <w:szCs w:val="22"/>
        </w:rPr>
      </w:pPr>
      <w:r w:rsidRPr="00A765CE">
        <w:rPr>
          <w:rFonts w:ascii="Arial" w:hAnsi="Arial"/>
          <w:sz w:val="22"/>
          <w:szCs w:val="22"/>
        </w:rPr>
        <w:t>In-kind support</w:t>
      </w:r>
      <w:r w:rsidR="0052734A">
        <w:rPr>
          <w:rFonts w:ascii="Arial" w:hAnsi="Arial"/>
          <w:sz w:val="22"/>
          <w:szCs w:val="22"/>
        </w:rPr>
        <w:t xml:space="preserve"> –</w:t>
      </w:r>
      <w:r w:rsidRPr="00A765CE">
        <w:rPr>
          <w:rFonts w:ascii="Arial" w:hAnsi="Arial"/>
          <w:sz w:val="22"/>
          <w:szCs w:val="22"/>
        </w:rPr>
        <w:t xml:space="preserve"> </w:t>
      </w:r>
      <w:r w:rsidR="0052734A">
        <w:rPr>
          <w:rFonts w:ascii="Arial" w:hAnsi="Arial"/>
          <w:sz w:val="22"/>
          <w:szCs w:val="22"/>
        </w:rPr>
        <w:t>f</w:t>
      </w:r>
      <w:r w:rsidR="0087002E">
        <w:rPr>
          <w:rFonts w:ascii="Arial" w:hAnsi="Arial"/>
          <w:sz w:val="22"/>
          <w:szCs w:val="22"/>
        </w:rPr>
        <w:t>or example</w:t>
      </w:r>
      <w:r w:rsidR="0052734A">
        <w:rPr>
          <w:rFonts w:ascii="Arial" w:hAnsi="Arial"/>
          <w:sz w:val="22"/>
          <w:szCs w:val="22"/>
        </w:rPr>
        <w:t>:</w:t>
      </w:r>
      <w:r w:rsidRPr="00A765CE">
        <w:rPr>
          <w:rFonts w:ascii="Arial" w:hAnsi="Arial"/>
          <w:sz w:val="22"/>
          <w:szCs w:val="22"/>
        </w:rPr>
        <w:t xml:space="preserve"> photocopying, loan of equipment (at no cost), donation of materials. </w:t>
      </w:r>
    </w:p>
    <w:p w14:paraId="52A9DB7C" w14:textId="77777777" w:rsidR="00FB29B8" w:rsidRPr="00A765CE" w:rsidRDefault="00FB29B8" w:rsidP="00865C4B">
      <w:pPr>
        <w:pStyle w:val="ListParagraph"/>
        <w:numPr>
          <w:ilvl w:val="0"/>
          <w:numId w:val="12"/>
        </w:numPr>
        <w:spacing w:before="60" w:after="120" w:line="288" w:lineRule="auto"/>
        <w:ind w:left="680" w:hanging="340"/>
        <w:contextualSpacing w:val="0"/>
        <w:rPr>
          <w:rFonts w:ascii="Arial" w:hAnsi="Arial"/>
          <w:sz w:val="22"/>
          <w:szCs w:val="22"/>
        </w:rPr>
      </w:pPr>
      <w:r w:rsidRPr="00A765CE">
        <w:rPr>
          <w:rFonts w:ascii="Arial" w:hAnsi="Arial"/>
          <w:sz w:val="22"/>
          <w:szCs w:val="22"/>
        </w:rPr>
        <w:t xml:space="preserve">Staff time allocated to completing the project, where the salary comes from another source. </w:t>
      </w:r>
    </w:p>
    <w:p w14:paraId="6FCB5842" w14:textId="5F146850" w:rsidR="009640EC" w:rsidRPr="00801120" w:rsidRDefault="00FB29B8" w:rsidP="00542FF5">
      <w:pPr>
        <w:pStyle w:val="ListParagraph"/>
        <w:numPr>
          <w:ilvl w:val="0"/>
          <w:numId w:val="12"/>
        </w:numPr>
        <w:spacing w:before="60" w:after="60" w:line="288" w:lineRule="auto"/>
        <w:ind w:left="680" w:hanging="340"/>
        <w:contextualSpacing w:val="0"/>
        <w:rPr>
          <w:rFonts w:ascii="Arial" w:hAnsi="Arial"/>
          <w:sz w:val="22"/>
          <w:szCs w:val="22"/>
        </w:rPr>
      </w:pPr>
      <w:r w:rsidRPr="00A765CE">
        <w:rPr>
          <w:rFonts w:ascii="Arial" w:hAnsi="Arial"/>
          <w:sz w:val="22"/>
          <w:szCs w:val="22"/>
        </w:rPr>
        <w:t>Funding from other sources</w:t>
      </w:r>
      <w:r w:rsidR="0052734A">
        <w:rPr>
          <w:rFonts w:ascii="Arial" w:hAnsi="Arial"/>
          <w:sz w:val="22"/>
          <w:szCs w:val="22"/>
        </w:rPr>
        <w:t xml:space="preserve"> –</w:t>
      </w:r>
      <w:r w:rsidRPr="00A765CE">
        <w:rPr>
          <w:rFonts w:ascii="Arial" w:hAnsi="Arial"/>
          <w:sz w:val="22"/>
          <w:szCs w:val="22"/>
        </w:rPr>
        <w:t xml:space="preserve"> </w:t>
      </w:r>
      <w:r w:rsidR="0052734A">
        <w:rPr>
          <w:rFonts w:ascii="Arial" w:hAnsi="Arial"/>
          <w:sz w:val="22"/>
          <w:szCs w:val="22"/>
        </w:rPr>
        <w:t>f</w:t>
      </w:r>
      <w:r w:rsidR="0087002E">
        <w:rPr>
          <w:rFonts w:ascii="Arial" w:hAnsi="Arial"/>
          <w:sz w:val="22"/>
          <w:szCs w:val="22"/>
        </w:rPr>
        <w:t>or</w:t>
      </w:r>
      <w:r w:rsidR="0052734A">
        <w:rPr>
          <w:rFonts w:ascii="Arial" w:hAnsi="Arial"/>
          <w:sz w:val="22"/>
          <w:szCs w:val="22"/>
        </w:rPr>
        <w:t xml:space="preserve"> </w:t>
      </w:r>
      <w:r w:rsidR="0087002E">
        <w:rPr>
          <w:rFonts w:ascii="Arial" w:hAnsi="Arial"/>
          <w:sz w:val="22"/>
          <w:szCs w:val="22"/>
        </w:rPr>
        <w:t>example</w:t>
      </w:r>
      <w:r w:rsidR="0052734A">
        <w:rPr>
          <w:rFonts w:ascii="Arial" w:hAnsi="Arial"/>
          <w:sz w:val="22"/>
          <w:szCs w:val="22"/>
        </w:rPr>
        <w:t>:</w:t>
      </w:r>
      <w:r w:rsidRPr="00A765CE">
        <w:rPr>
          <w:rFonts w:ascii="Arial" w:hAnsi="Arial"/>
          <w:sz w:val="22"/>
          <w:szCs w:val="22"/>
        </w:rPr>
        <w:t xml:space="preserve"> donations, philanthropic grants program.</w:t>
      </w:r>
    </w:p>
    <w:p w14:paraId="53447BC6" w14:textId="6BEB5904" w:rsidR="00FB29B8" w:rsidRPr="009E4CCB" w:rsidRDefault="00A02868" w:rsidP="00542FF5">
      <w:pPr>
        <w:pStyle w:val="Heading2"/>
        <w:numPr>
          <w:ilvl w:val="0"/>
          <w:numId w:val="7"/>
        </w:numPr>
        <w:spacing w:before="360" w:after="120" w:line="288" w:lineRule="auto"/>
        <w:ind w:left="680" w:hanging="680"/>
        <w:rPr>
          <w:rFonts w:cs="Arial"/>
          <w:noProof w:val="0"/>
          <w:color w:val="00573F" w:themeColor="text2"/>
        </w:rPr>
      </w:pPr>
      <w:bookmarkStart w:id="222" w:name="_Toc505782513"/>
      <w:bookmarkStart w:id="223" w:name="_Toc505863731"/>
      <w:bookmarkStart w:id="224" w:name="_Toc166501673"/>
      <w:bookmarkStart w:id="225" w:name="_Toc224221383"/>
      <w:r w:rsidRPr="009E4CCB">
        <w:rPr>
          <w:rFonts w:cs="Arial"/>
          <w:noProof w:val="0"/>
          <w:color w:val="00573F" w:themeColor="text2"/>
        </w:rPr>
        <w:t>A</w:t>
      </w:r>
      <w:r w:rsidR="00FB29B8" w:rsidRPr="009E4CCB">
        <w:rPr>
          <w:rFonts w:cs="Arial"/>
          <w:noProof w:val="0"/>
          <w:color w:val="00573F" w:themeColor="text2"/>
        </w:rPr>
        <w:t xml:space="preserve">ssessment </w:t>
      </w:r>
      <w:r w:rsidR="00E873DA" w:rsidRPr="009E4CCB">
        <w:rPr>
          <w:rFonts w:cs="Arial"/>
          <w:noProof w:val="0"/>
          <w:color w:val="00573F" w:themeColor="text2"/>
        </w:rPr>
        <w:t>C</w:t>
      </w:r>
      <w:r w:rsidR="00FB29B8" w:rsidRPr="009E4CCB">
        <w:rPr>
          <w:rFonts w:cs="Arial"/>
          <w:noProof w:val="0"/>
          <w:color w:val="00573F" w:themeColor="text2"/>
        </w:rPr>
        <w:t>riteria</w:t>
      </w:r>
      <w:bookmarkEnd w:id="222"/>
      <w:bookmarkEnd w:id="223"/>
      <w:bookmarkEnd w:id="224"/>
      <w:bookmarkEnd w:id="225"/>
    </w:p>
    <w:p w14:paraId="4591DD79" w14:textId="32C20767" w:rsidR="00821181" w:rsidRDefault="00FB29B8" w:rsidP="00542FF5">
      <w:pPr>
        <w:pStyle w:val="ListBullet"/>
        <w:numPr>
          <w:ilvl w:val="0"/>
          <w:numId w:val="0"/>
        </w:numPr>
        <w:tabs>
          <w:tab w:val="left" w:pos="720"/>
        </w:tabs>
        <w:spacing w:before="60" w:after="120" w:line="288" w:lineRule="auto"/>
        <w:rPr>
          <w:rFonts w:cs="Arial"/>
          <w:noProof w:val="0"/>
          <w:sz w:val="22"/>
          <w:szCs w:val="22"/>
        </w:rPr>
      </w:pPr>
      <w:bookmarkStart w:id="226" w:name="_Hlk170910337"/>
      <w:r w:rsidRPr="00EC2EB8">
        <w:rPr>
          <w:rFonts w:cs="Arial"/>
          <w:noProof w:val="0"/>
          <w:sz w:val="22"/>
          <w:szCs w:val="22"/>
        </w:rPr>
        <w:t xml:space="preserve">Applications will initially be checked for eligibility to make sure that the applicant and their </w:t>
      </w:r>
      <w:r w:rsidR="00FB6D50">
        <w:rPr>
          <w:rFonts w:cs="Arial"/>
          <w:noProof w:val="0"/>
          <w:sz w:val="22"/>
          <w:szCs w:val="22"/>
        </w:rPr>
        <w:t>project</w:t>
      </w:r>
      <w:r w:rsidR="00FB6D50" w:rsidRPr="00EC2EB8">
        <w:rPr>
          <w:rFonts w:cs="Arial"/>
          <w:noProof w:val="0"/>
          <w:sz w:val="22"/>
          <w:szCs w:val="22"/>
        </w:rPr>
        <w:t xml:space="preserve"> </w:t>
      </w:r>
      <w:r w:rsidRPr="00EC2EB8">
        <w:rPr>
          <w:rFonts w:cs="Arial"/>
          <w:noProof w:val="0"/>
          <w:sz w:val="22"/>
          <w:szCs w:val="22"/>
        </w:rPr>
        <w:t>are eligible for funding</w:t>
      </w:r>
      <w:bookmarkEnd w:id="226"/>
      <w:r w:rsidRPr="00EC2EB8">
        <w:rPr>
          <w:rFonts w:cs="Arial"/>
          <w:noProof w:val="0"/>
          <w:sz w:val="22"/>
          <w:szCs w:val="22"/>
        </w:rPr>
        <w:t xml:space="preserve">. </w:t>
      </w:r>
    </w:p>
    <w:tbl>
      <w:tblPr>
        <w:tblStyle w:val="ListTable3-Accent1"/>
        <w:tblW w:w="9978" w:type="dxa"/>
        <w:jc w:val="center"/>
        <w:tblLayout w:type="fixed"/>
        <w:tblCellMar>
          <w:top w:w="28" w:type="dxa"/>
          <w:left w:w="142" w:type="dxa"/>
          <w:bottom w:w="28" w:type="dxa"/>
          <w:right w:w="142" w:type="dxa"/>
        </w:tblCellMar>
        <w:tblLook w:val="04A0" w:firstRow="1" w:lastRow="0" w:firstColumn="1" w:lastColumn="0" w:noHBand="0" w:noVBand="1"/>
      </w:tblPr>
      <w:tblGrid>
        <w:gridCol w:w="3402"/>
        <w:gridCol w:w="5272"/>
        <w:gridCol w:w="1304"/>
      </w:tblGrid>
      <w:tr w:rsidR="00506FA7" w:rsidRPr="00EC2EB8" w14:paraId="4D9F3014" w14:textId="77777777" w:rsidTr="00AB2E3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3402" w:type="dxa"/>
            <w:shd w:val="clear" w:color="auto" w:fill="00573F"/>
            <w:hideMark/>
          </w:tcPr>
          <w:p w14:paraId="2AD27472" w14:textId="54A79450" w:rsidR="00821181" w:rsidRPr="00EC2EB8" w:rsidRDefault="00821181" w:rsidP="00542FF5">
            <w:pPr>
              <w:pStyle w:val="BodyText"/>
              <w:spacing w:before="40" w:after="40" w:line="288" w:lineRule="auto"/>
              <w:rPr>
                <w:rFonts w:ascii="Arial" w:eastAsiaTheme="minorHAnsi" w:hAnsi="Arial" w:cs="Arial"/>
                <w:color w:val="FFFFFF" w:themeColor="background1"/>
                <w:sz w:val="22"/>
                <w:szCs w:val="22"/>
              </w:rPr>
            </w:pPr>
            <w:r w:rsidRPr="00EC2EB8">
              <w:rPr>
                <w:rFonts w:ascii="Arial" w:eastAsiaTheme="minorHAnsi" w:hAnsi="Arial" w:cs="Arial"/>
                <w:color w:val="FFFFFF" w:themeColor="background1"/>
                <w:sz w:val="22"/>
                <w:szCs w:val="22"/>
              </w:rPr>
              <w:t>Assessment Criteria</w:t>
            </w:r>
          </w:p>
        </w:tc>
        <w:tc>
          <w:tcPr>
            <w:tcW w:w="5272" w:type="dxa"/>
            <w:shd w:val="clear" w:color="auto" w:fill="00573F" w:themeFill="text2"/>
            <w:hideMark/>
          </w:tcPr>
          <w:p w14:paraId="66CA0C48" w14:textId="77777777" w:rsidR="00821181" w:rsidRPr="00EC2EB8" w:rsidRDefault="00821181" w:rsidP="00542FF5">
            <w:pPr>
              <w:pStyle w:val="BodyText"/>
              <w:spacing w:before="40" w:after="40" w:line="288"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r w:rsidRPr="00EC2EB8">
              <w:rPr>
                <w:rFonts w:ascii="Arial" w:eastAsiaTheme="minorHAnsi" w:hAnsi="Arial" w:cs="Arial"/>
                <w:color w:val="FFFFFF" w:themeColor="background1"/>
                <w:sz w:val="22"/>
                <w:szCs w:val="22"/>
              </w:rPr>
              <w:t>Considerations</w:t>
            </w:r>
          </w:p>
        </w:tc>
        <w:tc>
          <w:tcPr>
            <w:tcW w:w="1304" w:type="dxa"/>
            <w:shd w:val="clear" w:color="auto" w:fill="00573F" w:themeFill="text2"/>
            <w:hideMark/>
          </w:tcPr>
          <w:p w14:paraId="7046224F" w14:textId="17089759" w:rsidR="00821181" w:rsidRPr="00EC2EB8" w:rsidRDefault="00821181" w:rsidP="00542FF5">
            <w:pPr>
              <w:pStyle w:val="BodyText"/>
              <w:spacing w:before="40" w:after="40" w:line="288"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r>
              <w:rPr>
                <w:rFonts w:ascii="Arial" w:eastAsiaTheme="minorHAnsi" w:hAnsi="Arial" w:cs="Arial"/>
                <w:color w:val="FFFFFF" w:themeColor="background1"/>
                <w:sz w:val="22"/>
                <w:szCs w:val="22"/>
              </w:rPr>
              <w:t>Eligible</w:t>
            </w:r>
          </w:p>
        </w:tc>
      </w:tr>
      <w:tr w:rsidR="005E7574" w:rsidRPr="00EC2EB8" w14:paraId="0962E688" w14:textId="77777777" w:rsidTr="00AB2E3D">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right w:val="single" w:sz="4" w:space="0" w:color="00573F" w:themeColor="accent1"/>
            </w:tcBorders>
          </w:tcPr>
          <w:p w14:paraId="4C3BEDBD" w14:textId="0E5A8D6A" w:rsidR="00821181" w:rsidRPr="00821181" w:rsidRDefault="00821181" w:rsidP="00542FF5">
            <w:pPr>
              <w:pStyle w:val="BodyText"/>
              <w:spacing w:before="40" w:after="40" w:line="288" w:lineRule="auto"/>
              <w:rPr>
                <w:rFonts w:ascii="Arial" w:hAnsi="Arial" w:cs="Arial"/>
                <w:sz w:val="22"/>
                <w:szCs w:val="22"/>
              </w:rPr>
            </w:pPr>
            <w:r w:rsidRPr="00821181">
              <w:rPr>
                <w:rFonts w:ascii="Arial" w:hAnsi="Arial" w:cs="Arial"/>
                <w:sz w:val="22"/>
                <w:szCs w:val="22"/>
              </w:rPr>
              <w:t>The application meets requirements and contains appropriate documentati</w:t>
            </w:r>
            <w:r>
              <w:rPr>
                <w:rFonts w:ascii="Arial" w:hAnsi="Arial" w:cs="Arial"/>
                <w:sz w:val="22"/>
                <w:szCs w:val="22"/>
              </w:rPr>
              <w:t>on</w:t>
            </w:r>
          </w:p>
        </w:tc>
        <w:tc>
          <w:tcPr>
            <w:tcW w:w="5272" w:type="dxa"/>
            <w:tcBorders>
              <w:left w:val="single" w:sz="4" w:space="0" w:color="00573F" w:themeColor="accent1"/>
              <w:right w:val="single" w:sz="4" w:space="0" w:color="00573F" w:themeColor="accent1"/>
            </w:tcBorders>
            <w:shd w:val="clear" w:color="auto" w:fill="FFFFFF" w:themeFill="background1"/>
          </w:tcPr>
          <w:p w14:paraId="775A4143" w14:textId="77777777" w:rsidR="00821181" w:rsidRPr="00821181" w:rsidRDefault="00821181" w:rsidP="00542FF5">
            <w:pPr>
              <w:pStyle w:val="BodyText"/>
              <w:spacing w:before="40" w:after="40" w:line="288"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Applications must meet the following requirements (as applicable):</w:t>
            </w:r>
          </w:p>
          <w:p w14:paraId="5C868FB7" w14:textId="77777777" w:rsidR="00821181" w:rsidRPr="00821181" w:rsidRDefault="00821181" w:rsidP="00542FF5">
            <w:pPr>
              <w:pStyle w:val="BodyText"/>
              <w:numPr>
                <w:ilvl w:val="0"/>
                <w:numId w:val="13"/>
              </w:numPr>
              <w:spacing w:before="40" w:after="40" w:line="288" w:lineRule="auto"/>
              <w:ind w:left="453" w:hanging="3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Group meets eligibility criteria.</w:t>
            </w:r>
          </w:p>
          <w:p w14:paraId="559DE0F3" w14:textId="1969E812" w:rsidR="00821181" w:rsidRPr="00821181" w:rsidRDefault="00821181" w:rsidP="00542FF5">
            <w:pPr>
              <w:pStyle w:val="BodyText"/>
              <w:numPr>
                <w:ilvl w:val="0"/>
                <w:numId w:val="13"/>
              </w:numPr>
              <w:spacing w:before="40" w:after="40" w:line="288" w:lineRule="auto"/>
              <w:ind w:left="453" w:hanging="3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 xml:space="preserve">Project targets species </w:t>
            </w:r>
            <w:r w:rsidR="0055582E">
              <w:rPr>
                <w:rFonts w:ascii="Arial" w:hAnsi="Arial" w:cs="Arial"/>
                <w:sz w:val="22"/>
                <w:szCs w:val="22"/>
              </w:rPr>
              <w:t>declared</w:t>
            </w:r>
            <w:r w:rsidR="0055582E" w:rsidRPr="00821181">
              <w:rPr>
                <w:rFonts w:ascii="Arial" w:hAnsi="Arial" w:cs="Arial"/>
                <w:sz w:val="22"/>
                <w:szCs w:val="22"/>
              </w:rPr>
              <w:t xml:space="preserve"> </w:t>
            </w:r>
            <w:r w:rsidRPr="00821181">
              <w:rPr>
                <w:rFonts w:ascii="Arial" w:hAnsi="Arial" w:cs="Arial"/>
                <w:sz w:val="22"/>
                <w:szCs w:val="22"/>
              </w:rPr>
              <w:t>under CaLP Act 1994.</w:t>
            </w:r>
          </w:p>
          <w:p w14:paraId="321C42A7" w14:textId="12E6F878" w:rsidR="00821181" w:rsidRPr="00821181" w:rsidRDefault="00821181" w:rsidP="00542FF5">
            <w:pPr>
              <w:pStyle w:val="BodyText"/>
              <w:numPr>
                <w:ilvl w:val="0"/>
                <w:numId w:val="13"/>
              </w:numPr>
              <w:spacing w:before="40" w:after="40" w:line="288" w:lineRule="auto"/>
              <w:ind w:left="453" w:hanging="3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 xml:space="preserve">Relevant supporting documents are provided, as detailed in </w:t>
            </w:r>
            <w:hyperlink w:anchor="_Supporting_Documents" w:history="1">
              <w:r w:rsidR="00AB2E3D" w:rsidRPr="00AB2E3D">
                <w:rPr>
                  <w:rStyle w:val="Hyperlink"/>
                  <w:rFonts w:ascii="Arial" w:hAnsi="Arial" w:cs="Arial"/>
                  <w:color w:val="0070C0"/>
                  <w:sz w:val="22"/>
                  <w:szCs w:val="22"/>
                </w:rPr>
                <w:t>S</w:t>
              </w:r>
              <w:r w:rsidRPr="00AB2E3D">
                <w:rPr>
                  <w:rStyle w:val="Hyperlink"/>
                  <w:rFonts w:ascii="Arial" w:hAnsi="Arial" w:cs="Arial"/>
                  <w:color w:val="0070C0"/>
                  <w:sz w:val="22"/>
                  <w:szCs w:val="22"/>
                </w:rPr>
                <w:t>ection</w:t>
              </w:r>
              <w:r w:rsidR="00AB2E3D" w:rsidRPr="00AB2E3D">
                <w:rPr>
                  <w:rStyle w:val="Hyperlink"/>
                  <w:rFonts w:ascii="Arial" w:hAnsi="Arial" w:cs="Arial"/>
                  <w:color w:val="0070C0"/>
                  <w:sz w:val="22"/>
                  <w:szCs w:val="22"/>
                </w:rPr>
                <w:t xml:space="preserve"> 13</w:t>
              </w:r>
            </w:hyperlink>
            <w:r w:rsidRPr="00821181">
              <w:rPr>
                <w:rFonts w:ascii="Arial" w:hAnsi="Arial" w:cs="Arial"/>
                <w:sz w:val="22"/>
                <w:szCs w:val="22"/>
              </w:rPr>
              <w:t>.</w:t>
            </w:r>
          </w:p>
        </w:tc>
        <w:tc>
          <w:tcPr>
            <w:tcW w:w="1304" w:type="dxa"/>
            <w:tcBorders>
              <w:left w:val="single" w:sz="4" w:space="0" w:color="00573F" w:themeColor="accent1"/>
            </w:tcBorders>
          </w:tcPr>
          <w:p w14:paraId="0135D617" w14:textId="43BF9BEA" w:rsidR="00821181" w:rsidRPr="00821181" w:rsidRDefault="00821181" w:rsidP="00542FF5">
            <w:pPr>
              <w:pStyle w:val="BodyText"/>
              <w:spacing w:before="40" w:after="40" w:line="288"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Yes/No</w:t>
            </w:r>
          </w:p>
        </w:tc>
      </w:tr>
    </w:tbl>
    <w:p w14:paraId="36C7A56D" w14:textId="7D3421DD" w:rsidR="00432488" w:rsidRDefault="00821181" w:rsidP="00F02B63">
      <w:pPr>
        <w:pStyle w:val="ListBullet"/>
        <w:numPr>
          <w:ilvl w:val="0"/>
          <w:numId w:val="0"/>
        </w:numPr>
        <w:tabs>
          <w:tab w:val="left" w:pos="720"/>
        </w:tabs>
        <w:spacing w:before="120" w:after="120" w:line="288" w:lineRule="auto"/>
        <w:rPr>
          <w:rFonts w:cs="Arial"/>
          <w:noProof w:val="0"/>
          <w:sz w:val="22"/>
          <w:szCs w:val="22"/>
        </w:rPr>
      </w:pPr>
      <w:r>
        <w:rPr>
          <w:rFonts w:cs="Arial"/>
          <w:noProof w:val="0"/>
          <w:sz w:val="22"/>
          <w:szCs w:val="22"/>
        </w:rPr>
        <w:t>E</w:t>
      </w:r>
      <w:r w:rsidR="00FB29B8" w:rsidRPr="00EC2EB8">
        <w:rPr>
          <w:rFonts w:cs="Arial"/>
          <w:noProof w:val="0"/>
          <w:sz w:val="22"/>
          <w:szCs w:val="22"/>
        </w:rPr>
        <w:t>ligible applications will</w:t>
      </w:r>
      <w:r>
        <w:rPr>
          <w:rFonts w:cs="Arial"/>
          <w:noProof w:val="0"/>
          <w:sz w:val="22"/>
          <w:szCs w:val="22"/>
        </w:rPr>
        <w:t xml:space="preserve"> then</w:t>
      </w:r>
      <w:r w:rsidR="00FB29B8" w:rsidRPr="00EC2EB8">
        <w:rPr>
          <w:rFonts w:cs="Arial"/>
          <w:noProof w:val="0"/>
          <w:sz w:val="22"/>
          <w:szCs w:val="22"/>
        </w:rPr>
        <w:t xml:space="preserve"> be assessed using the criteria listed below. Each criterion is given a percentage weighting to indicate its relative importance in the assessment process. Applications should address all relevant criteria.</w:t>
      </w:r>
    </w:p>
    <w:tbl>
      <w:tblPr>
        <w:tblStyle w:val="ListTable3-Accent1"/>
        <w:tblW w:w="9978" w:type="dxa"/>
        <w:jc w:val="center"/>
        <w:tblLayout w:type="fixed"/>
        <w:tblLook w:val="04A0" w:firstRow="1" w:lastRow="0" w:firstColumn="1" w:lastColumn="0" w:noHBand="0" w:noVBand="1"/>
      </w:tblPr>
      <w:tblGrid>
        <w:gridCol w:w="3402"/>
        <w:gridCol w:w="5272"/>
        <w:gridCol w:w="1304"/>
      </w:tblGrid>
      <w:tr w:rsidR="005E7574" w:rsidRPr="00FB29B8" w14:paraId="0E8EA74E" w14:textId="77777777" w:rsidTr="00A363BF">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100" w:firstRow="0" w:lastRow="0" w:firstColumn="1" w:lastColumn="0" w:oddVBand="0" w:evenVBand="0" w:oddHBand="0" w:evenHBand="0" w:firstRowFirstColumn="1" w:firstRowLastColumn="0" w:lastRowFirstColumn="0" w:lastRowLastColumn="0"/>
            <w:tcW w:w="3402" w:type="dxa"/>
            <w:tcBorders>
              <w:bottom w:val="single" w:sz="4" w:space="0" w:color="00573F" w:themeColor="accent1"/>
            </w:tcBorders>
            <w:shd w:val="clear" w:color="auto" w:fill="00573F" w:themeFill="text2"/>
            <w:hideMark/>
          </w:tcPr>
          <w:p w14:paraId="7F0DAE4D" w14:textId="77777777" w:rsidR="00FB29B8" w:rsidRPr="00EC2EB8" w:rsidRDefault="00FB29B8" w:rsidP="00542FF5">
            <w:pPr>
              <w:pStyle w:val="BodyText"/>
              <w:spacing w:after="60" w:line="288" w:lineRule="auto"/>
              <w:rPr>
                <w:rFonts w:ascii="Arial" w:eastAsiaTheme="minorHAnsi" w:hAnsi="Arial" w:cs="Arial"/>
                <w:color w:val="FFFFFF" w:themeColor="background1"/>
                <w:sz w:val="22"/>
                <w:szCs w:val="22"/>
              </w:rPr>
            </w:pPr>
            <w:bookmarkStart w:id="227" w:name="_Toc113368692"/>
            <w:bookmarkStart w:id="228" w:name="_Toc112759776"/>
            <w:bookmarkStart w:id="229" w:name="_Toc112759650"/>
            <w:bookmarkStart w:id="230" w:name="_Toc112759463"/>
            <w:bookmarkStart w:id="231" w:name="_Toc112348174"/>
            <w:bookmarkStart w:id="232" w:name="_Toc112156529"/>
            <w:r w:rsidRPr="00EC2EB8">
              <w:rPr>
                <w:rFonts w:ascii="Arial" w:eastAsiaTheme="minorHAnsi" w:hAnsi="Arial" w:cs="Arial"/>
                <w:color w:val="FFFFFF" w:themeColor="background1"/>
                <w:sz w:val="22"/>
                <w:szCs w:val="22"/>
              </w:rPr>
              <w:t>Assessment Criteria</w:t>
            </w:r>
            <w:bookmarkEnd w:id="227"/>
            <w:bookmarkEnd w:id="228"/>
            <w:bookmarkEnd w:id="229"/>
            <w:bookmarkEnd w:id="230"/>
            <w:bookmarkEnd w:id="231"/>
            <w:bookmarkEnd w:id="232"/>
          </w:p>
        </w:tc>
        <w:tc>
          <w:tcPr>
            <w:tcW w:w="5272" w:type="dxa"/>
            <w:tcBorders>
              <w:bottom w:val="single" w:sz="4" w:space="0" w:color="00573F" w:themeColor="accent1"/>
            </w:tcBorders>
            <w:shd w:val="clear" w:color="auto" w:fill="00573F" w:themeFill="text2"/>
            <w:hideMark/>
          </w:tcPr>
          <w:p w14:paraId="4AE4C99E" w14:textId="77777777" w:rsidR="00FB29B8" w:rsidRPr="00EC2EB8" w:rsidRDefault="00FB29B8" w:rsidP="00542FF5">
            <w:pPr>
              <w:pStyle w:val="BodyText"/>
              <w:spacing w:after="60" w:line="288"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bookmarkStart w:id="233" w:name="_Toc113368693"/>
            <w:bookmarkStart w:id="234" w:name="_Toc112759777"/>
            <w:bookmarkStart w:id="235" w:name="_Toc112759651"/>
            <w:bookmarkStart w:id="236" w:name="_Toc112759464"/>
            <w:bookmarkStart w:id="237" w:name="_Toc112348175"/>
            <w:bookmarkStart w:id="238" w:name="_Toc112156530"/>
            <w:r w:rsidRPr="00EC2EB8">
              <w:rPr>
                <w:rFonts w:ascii="Arial" w:eastAsiaTheme="minorHAnsi" w:hAnsi="Arial" w:cs="Arial"/>
                <w:color w:val="FFFFFF" w:themeColor="background1"/>
                <w:sz w:val="22"/>
                <w:szCs w:val="22"/>
              </w:rPr>
              <w:t>Considerations</w:t>
            </w:r>
            <w:bookmarkEnd w:id="233"/>
            <w:bookmarkEnd w:id="234"/>
            <w:bookmarkEnd w:id="235"/>
            <w:bookmarkEnd w:id="236"/>
            <w:bookmarkEnd w:id="237"/>
            <w:bookmarkEnd w:id="238"/>
          </w:p>
        </w:tc>
        <w:tc>
          <w:tcPr>
            <w:tcW w:w="1304" w:type="dxa"/>
            <w:tcBorders>
              <w:bottom w:val="single" w:sz="4" w:space="0" w:color="00573F" w:themeColor="accent1"/>
            </w:tcBorders>
            <w:shd w:val="clear" w:color="auto" w:fill="00573F" w:themeFill="text2"/>
            <w:hideMark/>
          </w:tcPr>
          <w:p w14:paraId="46177FCD" w14:textId="77777777" w:rsidR="00FB29B8" w:rsidRPr="00EC2EB8" w:rsidRDefault="00FB29B8" w:rsidP="00542FF5">
            <w:pPr>
              <w:pStyle w:val="BodyText"/>
              <w:spacing w:after="60" w:line="288"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bookmarkStart w:id="239" w:name="_Toc113368694"/>
            <w:bookmarkStart w:id="240" w:name="_Toc112759778"/>
            <w:bookmarkStart w:id="241" w:name="_Toc112759652"/>
            <w:bookmarkStart w:id="242" w:name="_Toc112759465"/>
            <w:bookmarkStart w:id="243" w:name="_Toc112348176"/>
            <w:bookmarkStart w:id="244" w:name="_Toc112156531"/>
            <w:r w:rsidRPr="00EC2EB8">
              <w:rPr>
                <w:rFonts w:ascii="Arial" w:eastAsiaTheme="minorHAnsi" w:hAnsi="Arial" w:cs="Arial"/>
                <w:color w:val="FFFFFF" w:themeColor="background1"/>
                <w:sz w:val="22"/>
                <w:szCs w:val="22"/>
              </w:rPr>
              <w:t>Weighting</w:t>
            </w:r>
            <w:bookmarkEnd w:id="239"/>
            <w:bookmarkEnd w:id="240"/>
            <w:bookmarkEnd w:id="241"/>
            <w:bookmarkEnd w:id="242"/>
            <w:bookmarkEnd w:id="243"/>
            <w:bookmarkEnd w:id="244"/>
          </w:p>
        </w:tc>
      </w:tr>
      <w:tr w:rsidR="005E7574" w:rsidRPr="00FB29B8" w14:paraId="684C3302" w14:textId="77777777" w:rsidTr="00A363BF">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00573F" w:themeColor="accent1"/>
            </w:tcBorders>
            <w:hideMark/>
          </w:tcPr>
          <w:p w14:paraId="11B507EC" w14:textId="6E10D97E" w:rsidR="00FB29B8" w:rsidRPr="00EC2EB8" w:rsidRDefault="00FB29B8" w:rsidP="00542FF5">
            <w:pPr>
              <w:pStyle w:val="BodyText"/>
              <w:spacing w:before="40" w:after="40" w:line="288" w:lineRule="auto"/>
              <w:rPr>
                <w:rFonts w:ascii="Arial" w:eastAsiaTheme="minorHAnsi" w:hAnsi="Arial" w:cs="Arial"/>
                <w:color w:val="231F20"/>
                <w:kern w:val="2"/>
                <w:sz w:val="22"/>
                <w:szCs w:val="22"/>
              </w:rPr>
            </w:pPr>
            <w:r w:rsidRPr="00EC2EB8">
              <w:rPr>
                <w:rFonts w:ascii="Arial" w:hAnsi="Arial" w:cs="Arial"/>
                <w:sz w:val="22"/>
                <w:szCs w:val="22"/>
              </w:rPr>
              <w:t xml:space="preserve">Describe how the project aims to achieve and align with the objectives of the </w:t>
            </w:r>
            <w:r w:rsidR="009B1AA0">
              <w:rPr>
                <w:rFonts w:ascii="Arial" w:hAnsi="Arial" w:cs="Arial"/>
                <w:sz w:val="22"/>
                <w:szCs w:val="22"/>
              </w:rPr>
              <w:t>p</w:t>
            </w:r>
            <w:r w:rsidRPr="00EC2EB8">
              <w:rPr>
                <w:rFonts w:ascii="Arial" w:hAnsi="Arial" w:cs="Arial"/>
                <w:sz w:val="22"/>
                <w:szCs w:val="22"/>
              </w:rPr>
              <w:t>rogram.</w:t>
            </w:r>
          </w:p>
        </w:tc>
        <w:tc>
          <w:tcPr>
            <w:tcW w:w="5272" w:type="dxa"/>
            <w:tcBorders>
              <w:left w:val="single" w:sz="4" w:space="0" w:color="00573F" w:themeColor="accent1"/>
              <w:right w:val="single" w:sz="4" w:space="0" w:color="00573F" w:themeColor="accent1"/>
            </w:tcBorders>
          </w:tcPr>
          <w:p w14:paraId="68FD9F21" w14:textId="7F5629BD" w:rsidR="00FB29B8" w:rsidRPr="00EC2EB8" w:rsidRDefault="00FB29B8" w:rsidP="00542FF5">
            <w:pPr>
              <w:pStyle w:val="BodyText"/>
              <w:spacing w:before="40" w:after="40" w:line="288"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C2EB8">
              <w:rPr>
                <w:rFonts w:ascii="Arial" w:hAnsi="Arial" w:cs="Arial"/>
                <w:sz w:val="22"/>
                <w:szCs w:val="22"/>
              </w:rPr>
              <w:t>Applications must demonstrate that the project proposal aligns with at least one of the project objectives (A, B, C, D, E, F, G</w:t>
            </w:r>
            <w:r w:rsidR="00E05F1B">
              <w:rPr>
                <w:rFonts w:ascii="Arial" w:hAnsi="Arial" w:cs="Arial"/>
                <w:sz w:val="22"/>
                <w:szCs w:val="22"/>
              </w:rPr>
              <w:t xml:space="preserve"> or H</w:t>
            </w:r>
            <w:r w:rsidRPr="00EC2EB8">
              <w:rPr>
                <w:rFonts w:ascii="Arial" w:hAnsi="Arial" w:cs="Arial"/>
                <w:sz w:val="22"/>
                <w:szCs w:val="22"/>
              </w:rPr>
              <w:t xml:space="preserve">) </w:t>
            </w:r>
            <w:r w:rsidR="00C93617">
              <w:rPr>
                <w:rFonts w:ascii="Arial" w:hAnsi="Arial" w:cs="Arial"/>
                <w:sz w:val="22"/>
                <w:szCs w:val="22"/>
              </w:rPr>
              <w:t xml:space="preserve">for their organisation </w:t>
            </w:r>
            <w:r w:rsidR="00463B79">
              <w:rPr>
                <w:rFonts w:ascii="Arial" w:hAnsi="Arial" w:cs="Arial"/>
                <w:sz w:val="22"/>
                <w:szCs w:val="22"/>
              </w:rPr>
              <w:t xml:space="preserve">type, </w:t>
            </w:r>
            <w:r w:rsidR="00C93617">
              <w:rPr>
                <w:rFonts w:ascii="Arial" w:hAnsi="Arial" w:cs="Arial"/>
                <w:sz w:val="22"/>
                <w:szCs w:val="22"/>
              </w:rPr>
              <w:t>a</w:t>
            </w:r>
            <w:r w:rsidR="00C93617" w:rsidRPr="007377D6">
              <w:rPr>
                <w:rFonts w:ascii="Arial" w:hAnsi="Arial" w:cs="Arial"/>
                <w:sz w:val="22"/>
                <w:szCs w:val="22"/>
              </w:rPr>
              <w:t xml:space="preserve">s </w:t>
            </w:r>
            <w:r w:rsidRPr="007377D6">
              <w:rPr>
                <w:rFonts w:ascii="Arial" w:hAnsi="Arial" w:cs="Arial"/>
                <w:sz w:val="22"/>
                <w:szCs w:val="22"/>
              </w:rPr>
              <w:t xml:space="preserve">listed in </w:t>
            </w:r>
            <w:hyperlink w:anchor="_Regional_and_Local_1" w:history="1">
              <w:r w:rsidR="007377D6" w:rsidRPr="00AB2E3D">
                <w:rPr>
                  <w:rStyle w:val="Hyperlink"/>
                  <w:rFonts w:ascii="Arial" w:hAnsi="Arial" w:cs="Arial"/>
                  <w:color w:val="0070C0"/>
                  <w:sz w:val="22"/>
                  <w:szCs w:val="22"/>
                </w:rPr>
                <w:t>Section 6</w:t>
              </w:r>
            </w:hyperlink>
            <w:r w:rsidR="007377D6" w:rsidRPr="00D14F98">
              <w:rPr>
                <w:rFonts w:ascii="Arial" w:hAnsi="Arial" w:cs="Arial"/>
                <w:sz w:val="22"/>
                <w:szCs w:val="22"/>
              </w:rPr>
              <w:t xml:space="preserve"> or </w:t>
            </w:r>
            <w:hyperlink w:anchor="_Recognised_Statewide_CPMG" w:history="1">
              <w:r w:rsidR="007377D6" w:rsidRPr="00AB2E3D">
                <w:rPr>
                  <w:rStyle w:val="Hyperlink"/>
                  <w:rFonts w:ascii="Arial" w:hAnsi="Arial" w:cs="Arial"/>
                  <w:color w:val="0070C0"/>
                  <w:sz w:val="22"/>
                  <w:szCs w:val="22"/>
                </w:rPr>
                <w:t xml:space="preserve">Section </w:t>
              </w:r>
              <w:r w:rsidR="00C93617" w:rsidRPr="00AB2E3D">
                <w:rPr>
                  <w:rStyle w:val="Hyperlink"/>
                  <w:rFonts w:ascii="Arial" w:hAnsi="Arial" w:cs="Arial"/>
                  <w:color w:val="0070C0"/>
                  <w:sz w:val="22"/>
                  <w:szCs w:val="22"/>
                </w:rPr>
                <w:t>7</w:t>
              </w:r>
            </w:hyperlink>
            <w:r w:rsidRPr="007377D6">
              <w:rPr>
                <w:rFonts w:ascii="Arial" w:hAnsi="Arial" w:cs="Arial"/>
                <w:sz w:val="22"/>
                <w:szCs w:val="22"/>
              </w:rPr>
              <w:t xml:space="preserve"> of this document.</w:t>
            </w:r>
          </w:p>
        </w:tc>
        <w:tc>
          <w:tcPr>
            <w:tcW w:w="1304" w:type="dxa"/>
            <w:tcBorders>
              <w:left w:val="single" w:sz="4" w:space="0" w:color="00573F" w:themeColor="accent1"/>
            </w:tcBorders>
            <w:hideMark/>
          </w:tcPr>
          <w:p w14:paraId="64CEB03E" w14:textId="77777777" w:rsidR="00FB29B8" w:rsidRPr="00EC2EB8" w:rsidRDefault="00FB29B8" w:rsidP="00542FF5">
            <w:pPr>
              <w:pStyle w:val="BodyText"/>
              <w:spacing w:before="40" w:after="40" w:line="288"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C2EB8">
              <w:rPr>
                <w:rFonts w:ascii="Arial" w:hAnsi="Arial" w:cs="Arial"/>
                <w:sz w:val="22"/>
                <w:szCs w:val="22"/>
              </w:rPr>
              <w:t>50%</w:t>
            </w:r>
          </w:p>
        </w:tc>
      </w:tr>
      <w:tr w:rsidR="005E7574" w:rsidRPr="00FB29B8" w14:paraId="6204B174" w14:textId="77777777" w:rsidTr="00A24499">
        <w:trPr>
          <w:trHeight w:val="680"/>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00573F" w:themeColor="accent1"/>
              <w:bottom w:val="single" w:sz="4" w:space="0" w:color="00573F" w:themeColor="accent1"/>
              <w:right w:val="single" w:sz="4" w:space="0" w:color="00573F" w:themeColor="accent1"/>
            </w:tcBorders>
            <w:hideMark/>
          </w:tcPr>
          <w:p w14:paraId="4E4DB090" w14:textId="278C24AF" w:rsidR="00FB29B8" w:rsidRPr="00EC2EB8" w:rsidRDefault="00FB29B8" w:rsidP="00542FF5">
            <w:pPr>
              <w:pStyle w:val="BodyText"/>
              <w:spacing w:before="40" w:after="40" w:line="288" w:lineRule="auto"/>
              <w:rPr>
                <w:rFonts w:ascii="Arial" w:hAnsi="Arial" w:cs="Arial"/>
                <w:color w:val="231F20"/>
                <w:kern w:val="2"/>
                <w:sz w:val="22"/>
                <w:szCs w:val="22"/>
              </w:rPr>
            </w:pPr>
            <w:r w:rsidRPr="00EC2EB8">
              <w:rPr>
                <w:rFonts w:ascii="Arial" w:hAnsi="Arial" w:cs="Arial"/>
                <w:sz w:val="22"/>
                <w:szCs w:val="22"/>
              </w:rPr>
              <w:lastRenderedPageBreak/>
              <w:t xml:space="preserve">Describe how the project aims to demonstrate overall Value for Money while aligning with the objectives of the </w:t>
            </w:r>
            <w:r w:rsidR="009B1AA0">
              <w:rPr>
                <w:rFonts w:ascii="Arial" w:hAnsi="Arial" w:cs="Arial"/>
                <w:sz w:val="22"/>
                <w:szCs w:val="22"/>
              </w:rPr>
              <w:t>p</w:t>
            </w:r>
            <w:r w:rsidRPr="00EC2EB8">
              <w:rPr>
                <w:rFonts w:ascii="Arial" w:hAnsi="Arial" w:cs="Arial"/>
                <w:sz w:val="22"/>
                <w:szCs w:val="22"/>
              </w:rPr>
              <w:t>rogram.</w:t>
            </w:r>
          </w:p>
        </w:tc>
        <w:tc>
          <w:tcPr>
            <w:tcW w:w="5272" w:type="dxa"/>
            <w:tcBorders>
              <w:top w:val="single" w:sz="4" w:space="0" w:color="00573F" w:themeColor="accent1"/>
              <w:left w:val="single" w:sz="4" w:space="0" w:color="00573F" w:themeColor="accent1"/>
              <w:bottom w:val="single" w:sz="4" w:space="0" w:color="00573F" w:themeColor="accent1"/>
              <w:right w:val="single" w:sz="4" w:space="0" w:color="00573F" w:themeColor="accent1"/>
            </w:tcBorders>
            <w:hideMark/>
          </w:tcPr>
          <w:p w14:paraId="157B602D" w14:textId="20A68E42" w:rsidR="00FB29B8" w:rsidRPr="00EC2EB8" w:rsidRDefault="00FB29B8" w:rsidP="00542FF5">
            <w:pPr>
              <w:pStyle w:val="BodyText"/>
              <w:spacing w:before="40" w:after="4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Applications should demonstrate Value for Money</w:t>
            </w:r>
            <w:r w:rsidR="00F66A9C">
              <w:rPr>
                <w:rFonts w:ascii="Arial" w:hAnsi="Arial" w:cs="Arial"/>
                <w:sz w:val="22"/>
                <w:szCs w:val="22"/>
              </w:rPr>
              <w:t xml:space="preserve">. </w:t>
            </w:r>
            <w:r w:rsidRPr="00EC2EB8">
              <w:rPr>
                <w:rFonts w:ascii="Arial" w:hAnsi="Arial" w:cs="Arial"/>
                <w:sz w:val="22"/>
                <w:szCs w:val="22"/>
              </w:rPr>
              <w:t>This is assessed on:</w:t>
            </w:r>
          </w:p>
          <w:p w14:paraId="7D8321B6" w14:textId="77777777" w:rsidR="00FF391C" w:rsidRDefault="00FB29B8" w:rsidP="00AB2E3D">
            <w:pPr>
              <w:pStyle w:val="BodyText"/>
              <w:numPr>
                <w:ilvl w:val="0"/>
                <w:numId w:val="10"/>
              </w:numPr>
              <w:spacing w:before="40" w:after="40" w:line="288"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Overall return on investment after in-kind/cash contributions from the recipients and other partners</w:t>
            </w:r>
            <w:r w:rsidR="00185D29">
              <w:rPr>
                <w:rFonts w:ascii="Arial" w:hAnsi="Arial" w:cs="Arial"/>
                <w:sz w:val="22"/>
                <w:szCs w:val="22"/>
              </w:rPr>
              <w:t>.</w:t>
            </w:r>
          </w:p>
          <w:p w14:paraId="7FF9639C" w14:textId="3702B268" w:rsidR="00FF391C" w:rsidRPr="00F73CF3" w:rsidRDefault="00FF391C" w:rsidP="00542FF5">
            <w:pPr>
              <w:pStyle w:val="BodyText"/>
              <w:numPr>
                <w:ilvl w:val="0"/>
                <w:numId w:val="10"/>
              </w:numPr>
              <w:spacing w:before="40" w:after="40" w:line="288"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73CF3">
              <w:rPr>
                <w:rFonts w:ascii="Arial" w:hAnsi="Arial" w:cs="Arial"/>
                <w:sz w:val="22"/>
                <w:szCs w:val="22"/>
              </w:rPr>
              <w:t xml:space="preserve">Transparency of costing including providing quotes for professional services or resources where applicable. </w:t>
            </w:r>
          </w:p>
          <w:p w14:paraId="6BBA6F8A" w14:textId="31AD4164" w:rsidR="00FB29B8" w:rsidRPr="00EC2EB8" w:rsidRDefault="00FB29B8" w:rsidP="00542FF5">
            <w:pPr>
              <w:pStyle w:val="BodyText"/>
              <w:numPr>
                <w:ilvl w:val="0"/>
                <w:numId w:val="10"/>
              </w:numPr>
              <w:spacing w:before="40" w:after="40" w:line="288"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Whether the proposed project involves a reasonable cost</w:t>
            </w:r>
            <w:r w:rsidR="00185D29">
              <w:rPr>
                <w:rFonts w:ascii="Arial" w:hAnsi="Arial" w:cs="Arial"/>
                <w:sz w:val="22"/>
                <w:szCs w:val="22"/>
              </w:rPr>
              <w:t>.</w:t>
            </w:r>
          </w:p>
          <w:p w14:paraId="6A55FFD6" w14:textId="48DA7EC8" w:rsidR="00FB29B8" w:rsidRPr="00EC2EB8" w:rsidRDefault="00FB29B8" w:rsidP="00542FF5">
            <w:pPr>
              <w:pStyle w:val="BodyText"/>
              <w:numPr>
                <w:ilvl w:val="0"/>
                <w:numId w:val="10"/>
              </w:numPr>
              <w:spacing w:before="40" w:after="40" w:line="288"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Whether there is clear justification for requested budgeted items</w:t>
            </w:r>
            <w:r w:rsidR="00185D29">
              <w:rPr>
                <w:rFonts w:ascii="Arial" w:hAnsi="Arial" w:cs="Arial"/>
                <w:sz w:val="22"/>
                <w:szCs w:val="22"/>
              </w:rPr>
              <w:t>.</w:t>
            </w:r>
          </w:p>
        </w:tc>
        <w:tc>
          <w:tcPr>
            <w:tcW w:w="1304" w:type="dxa"/>
            <w:tcBorders>
              <w:top w:val="single" w:sz="4" w:space="0" w:color="00573F" w:themeColor="accent1"/>
              <w:left w:val="single" w:sz="4" w:space="0" w:color="00573F" w:themeColor="accent1"/>
              <w:bottom w:val="single" w:sz="4" w:space="0" w:color="00573F" w:themeColor="accent1"/>
            </w:tcBorders>
            <w:hideMark/>
          </w:tcPr>
          <w:p w14:paraId="00449494" w14:textId="0EF8CB3D" w:rsidR="00FB29B8" w:rsidRPr="00EC2EB8" w:rsidRDefault="00A21A73" w:rsidP="00542FF5">
            <w:pPr>
              <w:pStyle w:val="BodyText"/>
              <w:spacing w:before="40" w:after="4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w:t>
            </w:r>
            <w:r w:rsidR="00FB29B8" w:rsidRPr="00EC2EB8">
              <w:rPr>
                <w:rFonts w:ascii="Arial" w:hAnsi="Arial" w:cs="Arial"/>
                <w:sz w:val="22"/>
                <w:szCs w:val="22"/>
              </w:rPr>
              <w:t>0%</w:t>
            </w:r>
          </w:p>
        </w:tc>
      </w:tr>
      <w:tr w:rsidR="005E7574" w:rsidRPr="00FB29B8" w14:paraId="0893B48C" w14:textId="77777777" w:rsidTr="00A363BF">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00573F" w:themeColor="accent1"/>
            </w:tcBorders>
          </w:tcPr>
          <w:p w14:paraId="6918981D" w14:textId="1C8D35BC" w:rsidR="00FB29B8" w:rsidRPr="00EC2EB8" w:rsidRDefault="00FB29B8" w:rsidP="00542FF5">
            <w:pPr>
              <w:pStyle w:val="BodyText"/>
              <w:spacing w:before="40" w:after="40" w:line="288" w:lineRule="auto"/>
              <w:rPr>
                <w:rFonts w:ascii="Arial" w:hAnsi="Arial" w:cs="Arial"/>
                <w:sz w:val="22"/>
                <w:szCs w:val="22"/>
              </w:rPr>
            </w:pPr>
            <w:r w:rsidRPr="00EC2EB8">
              <w:rPr>
                <w:rFonts w:ascii="Arial" w:hAnsi="Arial" w:cs="Arial"/>
                <w:sz w:val="22"/>
                <w:szCs w:val="22"/>
              </w:rPr>
              <w:t xml:space="preserve">Describe how the project aims to demonstrate innovation while aligning with the objectives of the </w:t>
            </w:r>
            <w:r w:rsidR="009B1AA0">
              <w:rPr>
                <w:rFonts w:ascii="Arial" w:hAnsi="Arial" w:cs="Arial"/>
                <w:sz w:val="22"/>
                <w:szCs w:val="22"/>
              </w:rPr>
              <w:t>p</w:t>
            </w:r>
            <w:r w:rsidRPr="00EC2EB8">
              <w:rPr>
                <w:rFonts w:ascii="Arial" w:hAnsi="Arial" w:cs="Arial"/>
                <w:sz w:val="22"/>
                <w:szCs w:val="22"/>
              </w:rPr>
              <w:t>rogram.</w:t>
            </w:r>
          </w:p>
        </w:tc>
        <w:tc>
          <w:tcPr>
            <w:tcW w:w="5272" w:type="dxa"/>
            <w:tcBorders>
              <w:left w:val="single" w:sz="4" w:space="0" w:color="00573F" w:themeColor="accent1"/>
              <w:right w:val="single" w:sz="4" w:space="0" w:color="00573F" w:themeColor="accent1"/>
            </w:tcBorders>
          </w:tcPr>
          <w:p w14:paraId="6F908B1E" w14:textId="031CEEB5" w:rsidR="00FB29B8" w:rsidRPr="00EC2EB8" w:rsidRDefault="00FB29B8" w:rsidP="00542FF5">
            <w:pPr>
              <w:pStyle w:val="BodyText"/>
              <w:spacing w:before="40" w:after="40" w:line="288"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C2EB8">
              <w:rPr>
                <w:rFonts w:ascii="Arial" w:hAnsi="Arial" w:cs="Arial"/>
                <w:sz w:val="22"/>
                <w:szCs w:val="22"/>
              </w:rPr>
              <w:t>Applications should demonstrate an innovative or novel approach to meet the program objectives and outcomes</w:t>
            </w:r>
            <w:r w:rsidR="000F50FC" w:rsidRPr="00EC2EB8">
              <w:rPr>
                <w:rFonts w:ascii="Arial" w:hAnsi="Arial" w:cs="Arial"/>
                <w:sz w:val="22"/>
                <w:szCs w:val="22"/>
              </w:rPr>
              <w:t xml:space="preserve">. </w:t>
            </w:r>
          </w:p>
        </w:tc>
        <w:tc>
          <w:tcPr>
            <w:tcW w:w="1304" w:type="dxa"/>
            <w:tcBorders>
              <w:left w:val="single" w:sz="4" w:space="0" w:color="00573F" w:themeColor="accent1"/>
            </w:tcBorders>
          </w:tcPr>
          <w:p w14:paraId="1735DE09" w14:textId="7999AEAF" w:rsidR="00FB29B8" w:rsidRPr="00EC2EB8" w:rsidRDefault="00A21A73" w:rsidP="00542FF5">
            <w:pPr>
              <w:pStyle w:val="BodyText"/>
              <w:spacing w:before="40" w:after="40" w:line="288"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w:t>
            </w:r>
            <w:r w:rsidR="00FB29B8" w:rsidRPr="00EC2EB8">
              <w:rPr>
                <w:rFonts w:ascii="Arial" w:hAnsi="Arial" w:cs="Arial"/>
                <w:sz w:val="22"/>
                <w:szCs w:val="22"/>
              </w:rPr>
              <w:t>0%</w:t>
            </w:r>
          </w:p>
        </w:tc>
      </w:tr>
      <w:tr w:rsidR="005E7574" w:rsidRPr="00FB29B8" w14:paraId="380F06B8" w14:textId="77777777" w:rsidTr="00A363BF">
        <w:trPr>
          <w:trHeight w:val="680"/>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00573F" w:themeColor="accent1"/>
              <w:bottom w:val="single" w:sz="4" w:space="0" w:color="00573F" w:themeColor="accent1"/>
              <w:right w:val="single" w:sz="4" w:space="0" w:color="00573F" w:themeColor="accent1"/>
            </w:tcBorders>
          </w:tcPr>
          <w:p w14:paraId="258217F5" w14:textId="39E52208" w:rsidR="00FB29B8" w:rsidRPr="00EC2EB8" w:rsidRDefault="00FB29B8" w:rsidP="00542FF5">
            <w:pPr>
              <w:pStyle w:val="BodyText"/>
              <w:spacing w:before="40" w:after="40" w:line="288" w:lineRule="auto"/>
              <w:rPr>
                <w:rFonts w:ascii="Arial" w:hAnsi="Arial" w:cs="Arial"/>
                <w:sz w:val="22"/>
                <w:szCs w:val="22"/>
              </w:rPr>
            </w:pPr>
            <w:r w:rsidRPr="00EC2EB8">
              <w:rPr>
                <w:rFonts w:ascii="Arial" w:hAnsi="Arial" w:cs="Arial"/>
                <w:sz w:val="22"/>
                <w:szCs w:val="22"/>
              </w:rPr>
              <w:t>Demonstrate your organisational capability and capacity to deliver the project in a sustainable manner</w:t>
            </w:r>
            <w:r w:rsidR="00146B13">
              <w:rPr>
                <w:rFonts w:ascii="Arial" w:hAnsi="Arial" w:cs="Arial"/>
                <w:sz w:val="22"/>
                <w:szCs w:val="22"/>
              </w:rPr>
              <w:t>.</w:t>
            </w:r>
          </w:p>
        </w:tc>
        <w:tc>
          <w:tcPr>
            <w:tcW w:w="5272" w:type="dxa"/>
            <w:tcBorders>
              <w:top w:val="single" w:sz="4" w:space="0" w:color="00573F" w:themeColor="accent1"/>
              <w:left w:val="single" w:sz="4" w:space="0" w:color="00573F" w:themeColor="accent1"/>
              <w:bottom w:val="single" w:sz="4" w:space="0" w:color="00573F" w:themeColor="accent1"/>
              <w:right w:val="single" w:sz="4" w:space="0" w:color="00573F" w:themeColor="accent1"/>
            </w:tcBorders>
          </w:tcPr>
          <w:p w14:paraId="0ADDD538" w14:textId="77777777" w:rsidR="00FB29B8" w:rsidRPr="00EC2EB8" w:rsidRDefault="00FB29B8" w:rsidP="00542FF5">
            <w:pPr>
              <w:pStyle w:val="BodyText"/>
              <w:spacing w:before="40" w:after="4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 xml:space="preserve">Organisational capability and capacity will be assessed on: </w:t>
            </w:r>
          </w:p>
          <w:p w14:paraId="47E8740C" w14:textId="46FB941F" w:rsidR="00417550" w:rsidRDefault="00417550" w:rsidP="00542FF5">
            <w:pPr>
              <w:pStyle w:val="BodyText"/>
              <w:numPr>
                <w:ilvl w:val="0"/>
                <w:numId w:val="11"/>
              </w:numPr>
              <w:spacing w:before="40" w:after="40" w:line="288"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The apply</w:t>
            </w:r>
            <w:r w:rsidR="0002742B">
              <w:rPr>
                <w:rFonts w:ascii="Arial" w:hAnsi="Arial" w:cs="Arial"/>
                <w:sz w:val="22"/>
                <w:szCs w:val="22"/>
              </w:rPr>
              <w:t>ing</w:t>
            </w:r>
            <w:r>
              <w:rPr>
                <w:rFonts w:ascii="Arial" w:hAnsi="Arial" w:cs="Arial"/>
                <w:sz w:val="22"/>
                <w:szCs w:val="22"/>
              </w:rPr>
              <w:t xml:space="preserve"> organisation’s strategy to ensure delivery of best practice management information on their target species.</w:t>
            </w:r>
          </w:p>
          <w:p w14:paraId="7B497632" w14:textId="547A75CA" w:rsidR="00FB29B8" w:rsidRPr="009567AE" w:rsidRDefault="0002742B" w:rsidP="00542FF5">
            <w:pPr>
              <w:pStyle w:val="BodyText"/>
              <w:numPr>
                <w:ilvl w:val="0"/>
                <w:numId w:val="11"/>
              </w:numPr>
              <w:spacing w:before="40" w:after="40" w:line="288"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The extent to which the application strengthens existing or develops new partnerships with defined roles and responsibilities for each collaborator. </w:t>
            </w:r>
          </w:p>
          <w:p w14:paraId="4C48467D" w14:textId="77777777" w:rsidR="00FB29B8" w:rsidRPr="00EC2EB8" w:rsidRDefault="00FB29B8" w:rsidP="00542FF5">
            <w:pPr>
              <w:pStyle w:val="BodyText"/>
              <w:numPr>
                <w:ilvl w:val="0"/>
                <w:numId w:val="11"/>
              </w:numPr>
              <w:spacing w:before="40" w:after="40" w:line="288"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The capacity of the applying organisation to resource the project adequately and appropriately.</w:t>
            </w:r>
          </w:p>
          <w:p w14:paraId="0BC4F9A9" w14:textId="77777777" w:rsidR="00FB29B8" w:rsidRPr="00EC2EB8" w:rsidRDefault="00FB29B8" w:rsidP="00542FF5">
            <w:pPr>
              <w:pStyle w:val="BodyText"/>
              <w:numPr>
                <w:ilvl w:val="0"/>
                <w:numId w:val="11"/>
              </w:numPr>
              <w:spacing w:before="40" w:after="40" w:line="288"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The extent to which the proposed project uses a range of partners and resources to deliver the project and expand the reach of the results.</w:t>
            </w:r>
          </w:p>
          <w:p w14:paraId="1EAA907A" w14:textId="77777777" w:rsidR="00FB29B8" w:rsidRPr="00EC2EB8" w:rsidRDefault="00FB29B8" w:rsidP="00542FF5">
            <w:pPr>
              <w:pStyle w:val="BodyText"/>
              <w:numPr>
                <w:ilvl w:val="0"/>
                <w:numId w:val="11"/>
              </w:numPr>
              <w:spacing w:before="40" w:after="40" w:line="288"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 xml:space="preserve">The extent to which the application identifies and mitigates potential risks to the project. </w:t>
            </w:r>
          </w:p>
          <w:p w14:paraId="1075681F" w14:textId="77777777" w:rsidR="00FB29B8" w:rsidRPr="00EC2EB8" w:rsidRDefault="00FB29B8" w:rsidP="00542FF5">
            <w:pPr>
              <w:pStyle w:val="BodyText"/>
              <w:numPr>
                <w:ilvl w:val="0"/>
                <w:numId w:val="11"/>
              </w:numPr>
              <w:spacing w:before="40" w:after="40" w:line="288"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The extent to which the project can be self-sustaining, expanded, or has a demonstrated long-term impact.</w:t>
            </w:r>
          </w:p>
        </w:tc>
        <w:tc>
          <w:tcPr>
            <w:tcW w:w="1304" w:type="dxa"/>
            <w:tcBorders>
              <w:top w:val="single" w:sz="4" w:space="0" w:color="00573F" w:themeColor="accent1"/>
              <w:left w:val="single" w:sz="4" w:space="0" w:color="00573F" w:themeColor="accent1"/>
              <w:bottom w:val="single" w:sz="4" w:space="0" w:color="00573F" w:themeColor="accent1"/>
            </w:tcBorders>
          </w:tcPr>
          <w:p w14:paraId="032831E6" w14:textId="77777777" w:rsidR="00FB29B8" w:rsidRPr="00EC2EB8" w:rsidRDefault="00FB29B8" w:rsidP="00542FF5">
            <w:pPr>
              <w:pStyle w:val="BodyText"/>
              <w:spacing w:before="40" w:after="4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10%</w:t>
            </w:r>
          </w:p>
        </w:tc>
      </w:tr>
      <w:tr w:rsidR="005E7574" w:rsidRPr="00FB29B8" w14:paraId="72A07468" w14:textId="77777777" w:rsidTr="00E22B6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00573F" w:themeColor="text2"/>
              <w:right w:val="single" w:sz="4" w:space="0" w:color="00573F" w:themeColor="accent1"/>
            </w:tcBorders>
            <w:hideMark/>
          </w:tcPr>
          <w:p w14:paraId="4CD64DDE" w14:textId="77777777" w:rsidR="00FB29B8" w:rsidRPr="008F11B8" w:rsidRDefault="00FB29B8" w:rsidP="00542FF5">
            <w:pPr>
              <w:pStyle w:val="BodyText"/>
              <w:spacing w:before="40" w:after="40" w:line="288" w:lineRule="auto"/>
              <w:rPr>
                <w:rFonts w:ascii="Arial" w:eastAsiaTheme="minorHAnsi" w:hAnsi="Arial" w:cs="Arial"/>
                <w:color w:val="231F20"/>
                <w:kern w:val="2"/>
                <w:sz w:val="22"/>
                <w:szCs w:val="22"/>
              </w:rPr>
            </w:pPr>
            <w:bookmarkStart w:id="245" w:name="_Toc113368695"/>
            <w:bookmarkStart w:id="246" w:name="_Toc112759779"/>
            <w:bookmarkStart w:id="247" w:name="_Toc112759653"/>
            <w:bookmarkStart w:id="248" w:name="_Toc112759466"/>
            <w:bookmarkStart w:id="249" w:name="_Toc112348177"/>
            <w:r w:rsidRPr="008F11B8">
              <w:rPr>
                <w:rFonts w:ascii="Arial" w:eastAsiaTheme="minorHAnsi" w:hAnsi="Arial" w:cs="Arial"/>
                <w:color w:val="auto"/>
                <w:sz w:val="22"/>
                <w:szCs w:val="22"/>
              </w:rPr>
              <w:t>Total</w:t>
            </w:r>
            <w:bookmarkEnd w:id="245"/>
            <w:bookmarkEnd w:id="246"/>
            <w:bookmarkEnd w:id="247"/>
            <w:bookmarkEnd w:id="248"/>
            <w:bookmarkEnd w:id="249"/>
          </w:p>
        </w:tc>
        <w:tc>
          <w:tcPr>
            <w:tcW w:w="5272" w:type="dxa"/>
            <w:tcBorders>
              <w:left w:val="single" w:sz="4" w:space="0" w:color="00573F" w:themeColor="accent1"/>
              <w:bottom w:val="single" w:sz="4" w:space="0" w:color="00573F" w:themeColor="text2"/>
              <w:right w:val="single" w:sz="4" w:space="0" w:color="00573F" w:themeColor="accent1"/>
            </w:tcBorders>
          </w:tcPr>
          <w:p w14:paraId="5476152A" w14:textId="77777777" w:rsidR="00FB29B8" w:rsidRPr="00EC2EB8" w:rsidRDefault="00FB29B8" w:rsidP="00542FF5">
            <w:pPr>
              <w:pStyle w:val="BodyText"/>
              <w:spacing w:before="40" w:after="40" w:line="288"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sz w:val="22"/>
                <w:szCs w:val="22"/>
              </w:rPr>
            </w:pPr>
          </w:p>
        </w:tc>
        <w:tc>
          <w:tcPr>
            <w:tcW w:w="1304" w:type="dxa"/>
            <w:tcBorders>
              <w:left w:val="single" w:sz="4" w:space="0" w:color="00573F" w:themeColor="accent1"/>
              <w:bottom w:val="single" w:sz="4" w:space="0" w:color="00573F" w:themeColor="text2"/>
            </w:tcBorders>
            <w:hideMark/>
          </w:tcPr>
          <w:p w14:paraId="5116CC17" w14:textId="77777777" w:rsidR="00FB29B8" w:rsidRPr="00EC2EB8" w:rsidRDefault="00FB29B8" w:rsidP="00542FF5">
            <w:pPr>
              <w:pStyle w:val="BodyText"/>
              <w:spacing w:before="40" w:after="40" w:line="288"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C2EB8">
              <w:rPr>
                <w:rFonts w:ascii="Arial" w:hAnsi="Arial" w:cs="Arial"/>
                <w:b/>
                <w:bCs/>
                <w:sz w:val="22"/>
                <w:szCs w:val="22"/>
              </w:rPr>
              <w:t>100%</w:t>
            </w:r>
          </w:p>
        </w:tc>
      </w:tr>
    </w:tbl>
    <w:p w14:paraId="109EA2C2" w14:textId="428C9CB5" w:rsidR="00FB29B8" w:rsidRPr="00F02B63" w:rsidRDefault="00A02868" w:rsidP="00542FF5">
      <w:pPr>
        <w:pStyle w:val="Heading2"/>
        <w:numPr>
          <w:ilvl w:val="0"/>
          <w:numId w:val="7"/>
        </w:numPr>
        <w:spacing w:before="360" w:after="120" w:line="288" w:lineRule="auto"/>
        <w:ind w:left="680" w:hanging="680"/>
        <w:rPr>
          <w:rFonts w:cs="Arial"/>
          <w:noProof w:val="0"/>
          <w:color w:val="00573F" w:themeColor="text2"/>
        </w:rPr>
      </w:pPr>
      <w:bookmarkStart w:id="250" w:name="_Supporting_Documents"/>
      <w:bookmarkStart w:id="251" w:name="_Toc505782514"/>
      <w:bookmarkStart w:id="252" w:name="_Toc505863732"/>
      <w:bookmarkStart w:id="253" w:name="_Toc166501674"/>
      <w:bookmarkStart w:id="254" w:name="_Toc224221384"/>
      <w:bookmarkEnd w:id="250"/>
      <w:r w:rsidRPr="00F02B63">
        <w:rPr>
          <w:rFonts w:cs="Arial"/>
          <w:noProof w:val="0"/>
          <w:color w:val="00573F" w:themeColor="text2"/>
        </w:rPr>
        <w:lastRenderedPageBreak/>
        <w:t>S</w:t>
      </w:r>
      <w:r w:rsidR="00FB29B8" w:rsidRPr="00F02B63">
        <w:rPr>
          <w:rFonts w:cs="Arial"/>
          <w:noProof w:val="0"/>
          <w:color w:val="00573F" w:themeColor="text2"/>
        </w:rPr>
        <w:t xml:space="preserve">upporting </w:t>
      </w:r>
      <w:r w:rsidR="00C91937" w:rsidRPr="00F02B63">
        <w:rPr>
          <w:rFonts w:cs="Arial"/>
          <w:noProof w:val="0"/>
          <w:color w:val="00573F" w:themeColor="text2"/>
        </w:rPr>
        <w:t>D</w:t>
      </w:r>
      <w:r w:rsidR="00FB29B8" w:rsidRPr="00F02B63">
        <w:rPr>
          <w:rFonts w:cs="Arial"/>
          <w:noProof w:val="0"/>
          <w:color w:val="00573F" w:themeColor="text2"/>
        </w:rPr>
        <w:t>ocuments</w:t>
      </w:r>
      <w:bookmarkEnd w:id="251"/>
      <w:bookmarkEnd w:id="252"/>
      <w:bookmarkEnd w:id="253"/>
      <w:bookmarkEnd w:id="254"/>
    </w:p>
    <w:p w14:paraId="30D6B263" w14:textId="28C5E7ED" w:rsidR="00FB29B8" w:rsidRPr="00EC510F" w:rsidRDefault="003D352B" w:rsidP="00865C4B">
      <w:pPr>
        <w:pStyle w:val="ListBullet"/>
        <w:numPr>
          <w:ilvl w:val="0"/>
          <w:numId w:val="0"/>
        </w:numPr>
        <w:tabs>
          <w:tab w:val="left" w:pos="720"/>
        </w:tabs>
        <w:spacing w:before="60" w:after="120" w:line="288" w:lineRule="auto"/>
        <w:rPr>
          <w:rFonts w:cs="Arial"/>
          <w:noProof w:val="0"/>
          <w:sz w:val="22"/>
          <w:szCs w:val="22"/>
        </w:rPr>
      </w:pPr>
      <w:r>
        <w:rPr>
          <w:rFonts w:cs="Arial"/>
          <w:noProof w:val="0"/>
          <w:sz w:val="22"/>
          <w:szCs w:val="22"/>
        </w:rPr>
        <w:t xml:space="preserve">Groups </w:t>
      </w:r>
      <w:r w:rsidR="00791B2B" w:rsidRPr="00506FA7">
        <w:rPr>
          <w:rFonts w:cs="Arial"/>
          <w:b/>
          <w:bCs/>
          <w:noProof w:val="0"/>
          <w:sz w:val="22"/>
          <w:szCs w:val="22"/>
        </w:rPr>
        <w:t>must</w:t>
      </w:r>
      <w:r w:rsidR="00791B2B" w:rsidRPr="00EC510F">
        <w:rPr>
          <w:rFonts w:cs="Arial"/>
          <w:noProof w:val="0"/>
          <w:sz w:val="22"/>
          <w:szCs w:val="22"/>
        </w:rPr>
        <w:t xml:space="preserve"> </w:t>
      </w:r>
      <w:r w:rsidR="00FB29B8" w:rsidRPr="00EC510F">
        <w:rPr>
          <w:rFonts w:cs="Arial"/>
          <w:noProof w:val="0"/>
          <w:sz w:val="22"/>
          <w:szCs w:val="22"/>
        </w:rPr>
        <w:t xml:space="preserve">submit the following documents with </w:t>
      </w:r>
      <w:r w:rsidR="005E2E9E">
        <w:rPr>
          <w:rFonts w:cs="Arial"/>
          <w:noProof w:val="0"/>
          <w:sz w:val="22"/>
          <w:szCs w:val="22"/>
        </w:rPr>
        <w:t>their</w:t>
      </w:r>
      <w:r w:rsidR="005E2E9E" w:rsidRPr="00EC510F">
        <w:rPr>
          <w:rFonts w:cs="Arial"/>
          <w:noProof w:val="0"/>
          <w:sz w:val="22"/>
          <w:szCs w:val="22"/>
        </w:rPr>
        <w:t xml:space="preserve"> </w:t>
      </w:r>
      <w:r w:rsidR="00FB29B8" w:rsidRPr="00EC510F">
        <w:rPr>
          <w:rFonts w:cs="Arial"/>
          <w:noProof w:val="0"/>
          <w:sz w:val="22"/>
          <w:szCs w:val="22"/>
        </w:rPr>
        <w:t>application</w:t>
      </w:r>
      <w:r w:rsidR="005E2E9E">
        <w:rPr>
          <w:rFonts w:cs="Arial"/>
          <w:noProof w:val="0"/>
          <w:sz w:val="22"/>
          <w:szCs w:val="22"/>
        </w:rPr>
        <w:t>s</w:t>
      </w:r>
      <w:r w:rsidR="00FB29B8" w:rsidRPr="00EC510F">
        <w:rPr>
          <w:rFonts w:cs="Arial"/>
          <w:noProof w:val="0"/>
          <w:sz w:val="22"/>
          <w:szCs w:val="22"/>
        </w:rPr>
        <w:t>:</w:t>
      </w:r>
    </w:p>
    <w:p w14:paraId="7320F44C" w14:textId="0957F76B" w:rsidR="00791B2B" w:rsidRDefault="000C3CBF" w:rsidP="00865C4B">
      <w:pPr>
        <w:pStyle w:val="ListNumber"/>
        <w:tabs>
          <w:tab w:val="clear" w:pos="624"/>
        </w:tabs>
        <w:spacing w:before="60" w:after="60" w:line="288" w:lineRule="auto"/>
        <w:ind w:left="680"/>
        <w:rPr>
          <w:rFonts w:ascii="Arial" w:hAnsi="Arial"/>
          <w:sz w:val="22"/>
          <w:szCs w:val="22"/>
        </w:rPr>
      </w:pPr>
      <w:r>
        <w:rPr>
          <w:rFonts w:ascii="Arial" w:hAnsi="Arial"/>
          <w:sz w:val="22"/>
          <w:szCs w:val="22"/>
        </w:rPr>
        <w:t>An itemised</w:t>
      </w:r>
      <w:r w:rsidR="00791B2B" w:rsidRPr="00791B2B">
        <w:rPr>
          <w:rFonts w:ascii="Arial" w:hAnsi="Arial"/>
          <w:sz w:val="22"/>
          <w:szCs w:val="22"/>
        </w:rPr>
        <w:t xml:space="preserve"> project budget</w:t>
      </w:r>
      <w:r w:rsidR="00A363BF">
        <w:rPr>
          <w:rFonts w:ascii="Arial" w:hAnsi="Arial"/>
          <w:sz w:val="22"/>
          <w:szCs w:val="22"/>
        </w:rPr>
        <w:t>, preferably</w:t>
      </w:r>
      <w:r w:rsidR="00791B2B" w:rsidRPr="00791B2B">
        <w:rPr>
          <w:rFonts w:ascii="Arial" w:hAnsi="Arial"/>
          <w:sz w:val="22"/>
          <w:szCs w:val="22"/>
        </w:rPr>
        <w:t xml:space="preserve"> completed on the</w:t>
      </w:r>
      <w:r w:rsidR="0072297B">
        <w:rPr>
          <w:rFonts w:ascii="Arial" w:hAnsi="Arial"/>
          <w:sz w:val="22"/>
          <w:szCs w:val="22"/>
        </w:rPr>
        <w:t xml:space="preserve"> </w:t>
      </w:r>
      <w:r w:rsidR="0072297B" w:rsidRPr="00D14F98">
        <w:rPr>
          <w:rFonts w:ascii="Arial" w:hAnsi="Arial"/>
          <w:sz w:val="22"/>
          <w:szCs w:val="22"/>
          <w:highlight w:val="yellow"/>
          <w:u w:val="single"/>
        </w:rPr>
        <w:t>PAP</w:t>
      </w:r>
      <w:r w:rsidR="00791B2B" w:rsidRPr="00D14F98">
        <w:rPr>
          <w:rFonts w:ascii="Arial" w:hAnsi="Arial"/>
          <w:sz w:val="22"/>
          <w:szCs w:val="22"/>
          <w:highlight w:val="yellow"/>
          <w:u w:val="single"/>
        </w:rPr>
        <w:t xml:space="preserve"> Round 5</w:t>
      </w:r>
      <w:r w:rsidR="0072297B" w:rsidRPr="00D14F98">
        <w:rPr>
          <w:rFonts w:ascii="Arial" w:hAnsi="Arial"/>
          <w:sz w:val="22"/>
          <w:szCs w:val="22"/>
          <w:highlight w:val="yellow"/>
          <w:u w:val="single"/>
        </w:rPr>
        <w:t xml:space="preserve"> budget template</w:t>
      </w:r>
      <w:r w:rsidR="00804FD0">
        <w:rPr>
          <w:rFonts w:ascii="Arial" w:hAnsi="Arial"/>
          <w:sz w:val="22"/>
          <w:szCs w:val="22"/>
        </w:rPr>
        <w:t>, available on the Round 5</w:t>
      </w:r>
      <w:r w:rsidR="00791B2B">
        <w:rPr>
          <w:rFonts w:ascii="Arial" w:hAnsi="Arial"/>
          <w:sz w:val="22"/>
          <w:szCs w:val="22"/>
        </w:rPr>
        <w:t xml:space="preserve"> web page</w:t>
      </w:r>
      <w:r w:rsidR="00791B2B" w:rsidRPr="00791B2B">
        <w:rPr>
          <w:rFonts w:ascii="Arial" w:hAnsi="Arial"/>
          <w:sz w:val="22"/>
          <w:szCs w:val="22"/>
        </w:rPr>
        <w:t xml:space="preserve">. </w:t>
      </w:r>
    </w:p>
    <w:p w14:paraId="32704F30" w14:textId="4A11D860" w:rsidR="009F1460" w:rsidRPr="00A363BF" w:rsidRDefault="00F02B63" w:rsidP="00865C4B">
      <w:pPr>
        <w:pStyle w:val="ListNumber2"/>
        <w:numPr>
          <w:ilvl w:val="1"/>
          <w:numId w:val="6"/>
        </w:numPr>
        <w:spacing w:before="60" w:after="120" w:line="288" w:lineRule="auto"/>
        <w:ind w:left="1247" w:hanging="340"/>
        <w:rPr>
          <w:rFonts w:ascii="Arial" w:hAnsi="Arial"/>
          <w:sz w:val="22"/>
          <w:szCs w:val="22"/>
        </w:rPr>
      </w:pPr>
      <w:r w:rsidRPr="009F1460">
        <w:rPr>
          <w:rFonts w:ascii="Arial" w:hAnsi="Arial"/>
          <w:sz w:val="22"/>
          <w:szCs w:val="22"/>
        </w:rPr>
        <w:t>Q</w:t>
      </w:r>
      <w:r w:rsidR="009F1460" w:rsidRPr="009F1460">
        <w:rPr>
          <w:rFonts w:ascii="Arial" w:hAnsi="Arial"/>
          <w:sz w:val="22"/>
          <w:szCs w:val="22"/>
        </w:rPr>
        <w:t>uotes</w:t>
      </w:r>
      <w:r>
        <w:rPr>
          <w:rFonts w:ascii="Arial" w:hAnsi="Arial"/>
          <w:sz w:val="22"/>
          <w:szCs w:val="22"/>
        </w:rPr>
        <w:t>, costings</w:t>
      </w:r>
      <w:r w:rsidR="009F1460" w:rsidRPr="009F1460">
        <w:rPr>
          <w:rFonts w:ascii="Arial" w:hAnsi="Arial"/>
          <w:sz w:val="22"/>
          <w:szCs w:val="22"/>
        </w:rPr>
        <w:t xml:space="preserve"> or price guides for professional services, capital items or other resources should also be provided, if applicable.</w:t>
      </w:r>
    </w:p>
    <w:p w14:paraId="6B9835EA" w14:textId="4B5F2831" w:rsidR="00791B2B" w:rsidRPr="00A363BF" w:rsidRDefault="00BF43E4" w:rsidP="00865C4B">
      <w:pPr>
        <w:pStyle w:val="ListNumber"/>
        <w:tabs>
          <w:tab w:val="clear" w:pos="624"/>
        </w:tabs>
        <w:spacing w:before="60" w:after="120" w:line="288" w:lineRule="auto"/>
        <w:ind w:left="680"/>
        <w:rPr>
          <w:rFonts w:ascii="Arial" w:hAnsi="Arial"/>
          <w:sz w:val="22"/>
          <w:szCs w:val="22"/>
        </w:rPr>
      </w:pPr>
      <w:r>
        <w:rPr>
          <w:rFonts w:ascii="Arial" w:hAnsi="Arial"/>
          <w:sz w:val="22"/>
          <w:szCs w:val="22"/>
        </w:rPr>
        <w:t>A</w:t>
      </w:r>
      <w:r w:rsidR="00791B2B" w:rsidRPr="00506FA7">
        <w:rPr>
          <w:rFonts w:ascii="Arial" w:hAnsi="Arial"/>
          <w:sz w:val="22"/>
          <w:szCs w:val="22"/>
        </w:rPr>
        <w:t xml:space="preserve"> signed </w:t>
      </w:r>
      <w:r w:rsidR="00791B2B" w:rsidRPr="00D14F98">
        <w:rPr>
          <w:rFonts w:ascii="Arial" w:hAnsi="Arial"/>
          <w:sz w:val="22"/>
          <w:szCs w:val="22"/>
          <w:highlight w:val="yellow"/>
          <w:u w:val="single"/>
        </w:rPr>
        <w:t>Auspice Agreement form</w:t>
      </w:r>
      <w:r w:rsidR="00791B2B" w:rsidRPr="00A363BF">
        <w:rPr>
          <w:rFonts w:ascii="Arial" w:hAnsi="Arial"/>
          <w:sz w:val="22"/>
          <w:szCs w:val="22"/>
        </w:rPr>
        <w:t>, if applicable.</w:t>
      </w:r>
    </w:p>
    <w:p w14:paraId="4E7284DD" w14:textId="3913D81C" w:rsidR="009F1460" w:rsidRPr="00CC4FEE" w:rsidRDefault="000C3CBF" w:rsidP="00865C4B">
      <w:pPr>
        <w:pStyle w:val="ListNumber"/>
        <w:tabs>
          <w:tab w:val="clear" w:pos="624"/>
        </w:tabs>
        <w:spacing w:before="60" w:after="120" w:line="288" w:lineRule="auto"/>
        <w:ind w:left="680"/>
        <w:rPr>
          <w:rFonts w:ascii="Arial" w:hAnsi="Arial"/>
          <w:sz w:val="22"/>
          <w:szCs w:val="22"/>
        </w:rPr>
      </w:pPr>
      <w:r>
        <w:rPr>
          <w:rFonts w:ascii="Arial" w:hAnsi="Arial"/>
          <w:sz w:val="22"/>
          <w:szCs w:val="22"/>
        </w:rPr>
        <w:t>L</w:t>
      </w:r>
      <w:r w:rsidR="00CC4FEE">
        <w:rPr>
          <w:rFonts w:ascii="Arial" w:hAnsi="Arial"/>
          <w:sz w:val="22"/>
          <w:szCs w:val="22"/>
        </w:rPr>
        <w:t>etters of s</w:t>
      </w:r>
      <w:r w:rsidR="00FB29B8" w:rsidRPr="00CC4FEE">
        <w:rPr>
          <w:rFonts w:ascii="Arial" w:hAnsi="Arial"/>
          <w:sz w:val="22"/>
          <w:szCs w:val="22"/>
        </w:rPr>
        <w:t>upport</w:t>
      </w:r>
      <w:r w:rsidR="009C5D49" w:rsidRPr="00A363BF">
        <w:rPr>
          <w:rFonts w:ascii="Arial" w:hAnsi="Arial"/>
          <w:spacing w:val="-2"/>
          <w:sz w:val="22"/>
          <w:szCs w:val="22"/>
        </w:rPr>
        <w:t xml:space="preserve"> from</w:t>
      </w:r>
      <w:r w:rsidR="00CC4FEE">
        <w:rPr>
          <w:rFonts w:ascii="Arial" w:hAnsi="Arial"/>
          <w:spacing w:val="-2"/>
          <w:sz w:val="22"/>
          <w:szCs w:val="22"/>
        </w:rPr>
        <w:t xml:space="preserve"> project</w:t>
      </w:r>
      <w:r w:rsidR="009C5D49" w:rsidRPr="00A363BF">
        <w:rPr>
          <w:rFonts w:ascii="Arial" w:hAnsi="Arial"/>
          <w:spacing w:val="-2"/>
          <w:sz w:val="22"/>
          <w:szCs w:val="22"/>
        </w:rPr>
        <w:t xml:space="preserve"> partners, including </w:t>
      </w:r>
      <w:r w:rsidR="00BF43E4" w:rsidRPr="00F02B63">
        <w:rPr>
          <w:rFonts w:ascii="Arial" w:hAnsi="Arial"/>
          <w:b/>
          <w:bCs/>
          <w:spacing w:val="-2"/>
          <w:sz w:val="22"/>
          <w:szCs w:val="22"/>
        </w:rPr>
        <w:t>all</w:t>
      </w:r>
      <w:r w:rsidR="00BF43E4">
        <w:rPr>
          <w:rFonts w:ascii="Arial" w:hAnsi="Arial"/>
          <w:spacing w:val="-2"/>
          <w:sz w:val="22"/>
          <w:szCs w:val="22"/>
        </w:rPr>
        <w:t xml:space="preserve"> </w:t>
      </w:r>
      <w:r w:rsidR="009C5D49" w:rsidRPr="00A363BF">
        <w:rPr>
          <w:rFonts w:ascii="Arial" w:hAnsi="Arial"/>
          <w:spacing w:val="-2"/>
          <w:sz w:val="22"/>
          <w:szCs w:val="22"/>
        </w:rPr>
        <w:t>Traditional Owners or Registered Aboriginal Party</w:t>
      </w:r>
      <w:r w:rsidR="002173E3" w:rsidRPr="002173E3">
        <w:t xml:space="preserve"> </w:t>
      </w:r>
      <w:r w:rsidR="002173E3" w:rsidRPr="002173E3">
        <w:rPr>
          <w:rFonts w:ascii="Arial" w:hAnsi="Arial"/>
          <w:spacing w:val="-2"/>
          <w:sz w:val="22"/>
          <w:szCs w:val="22"/>
        </w:rPr>
        <w:t>project partners</w:t>
      </w:r>
      <w:r w:rsidR="009C5D49" w:rsidRPr="00A363BF">
        <w:rPr>
          <w:rFonts w:ascii="Arial" w:hAnsi="Arial"/>
          <w:spacing w:val="-2"/>
          <w:sz w:val="22"/>
          <w:szCs w:val="22"/>
        </w:rPr>
        <w:t xml:space="preserve">, </w:t>
      </w:r>
      <w:r w:rsidR="00AB2E3D">
        <w:rPr>
          <w:rFonts w:ascii="Arial" w:hAnsi="Arial"/>
          <w:spacing w:val="-2"/>
          <w:sz w:val="22"/>
          <w:szCs w:val="22"/>
        </w:rPr>
        <w:t>if</w:t>
      </w:r>
      <w:r w:rsidR="009C5D49" w:rsidRPr="00A363BF">
        <w:rPr>
          <w:rFonts w:ascii="Arial" w:hAnsi="Arial"/>
          <w:spacing w:val="-2"/>
          <w:sz w:val="22"/>
          <w:szCs w:val="22"/>
        </w:rPr>
        <w:t xml:space="preserve"> applicable</w:t>
      </w:r>
      <w:r w:rsidR="009C5D49" w:rsidRPr="00CC4FEE">
        <w:rPr>
          <w:rFonts w:ascii="Arial" w:hAnsi="Arial"/>
          <w:spacing w:val="-2"/>
          <w:sz w:val="22"/>
          <w:szCs w:val="22"/>
        </w:rPr>
        <w:t>.</w:t>
      </w:r>
      <w:r w:rsidR="009F1460" w:rsidRPr="00CC4FEE">
        <w:rPr>
          <w:rFonts w:ascii="Arial" w:hAnsi="Arial"/>
          <w:spacing w:val="-2"/>
          <w:sz w:val="22"/>
          <w:szCs w:val="22"/>
        </w:rPr>
        <w:t xml:space="preserve"> </w:t>
      </w:r>
    </w:p>
    <w:p w14:paraId="6FA184E1" w14:textId="72A0C5DC" w:rsidR="00FB29B8" w:rsidRPr="00A363BF" w:rsidRDefault="00BF43E4" w:rsidP="00542FF5">
      <w:pPr>
        <w:pStyle w:val="ListNumber"/>
        <w:tabs>
          <w:tab w:val="clear" w:pos="624"/>
        </w:tabs>
        <w:spacing w:before="60" w:after="120" w:line="288" w:lineRule="auto"/>
        <w:ind w:left="680"/>
        <w:rPr>
          <w:rFonts w:ascii="Arial" w:hAnsi="Arial"/>
          <w:sz w:val="22"/>
          <w:szCs w:val="22"/>
        </w:rPr>
      </w:pPr>
      <w:r>
        <w:rPr>
          <w:rFonts w:ascii="Arial" w:hAnsi="Arial"/>
          <w:sz w:val="22"/>
          <w:szCs w:val="22"/>
        </w:rPr>
        <w:t>A</w:t>
      </w:r>
      <w:r w:rsidR="00791B2B" w:rsidRPr="00A363BF">
        <w:rPr>
          <w:rFonts w:ascii="Arial" w:hAnsi="Arial"/>
          <w:sz w:val="22"/>
          <w:szCs w:val="22"/>
        </w:rPr>
        <w:t xml:space="preserve"> map outlining the project focus area, if appropriate.</w:t>
      </w:r>
    </w:p>
    <w:p w14:paraId="22738D13" w14:textId="0210A132" w:rsidR="00FB29B8" w:rsidRPr="009E4CCB" w:rsidRDefault="00A02868" w:rsidP="00542FF5">
      <w:pPr>
        <w:pStyle w:val="Heading2"/>
        <w:numPr>
          <w:ilvl w:val="0"/>
          <w:numId w:val="7"/>
        </w:numPr>
        <w:spacing w:before="360" w:after="120" w:line="288" w:lineRule="auto"/>
        <w:ind w:left="680" w:hanging="680"/>
        <w:rPr>
          <w:rFonts w:cs="Arial"/>
          <w:noProof w:val="0"/>
          <w:color w:val="00573F" w:themeColor="text2"/>
        </w:rPr>
      </w:pPr>
      <w:bookmarkStart w:id="255" w:name="_Toc505782515"/>
      <w:bookmarkStart w:id="256" w:name="_Toc505863733"/>
      <w:bookmarkStart w:id="257" w:name="_Toc166501675"/>
      <w:bookmarkStart w:id="258" w:name="_Toc197961637"/>
      <w:bookmarkStart w:id="259" w:name="_Toc224221385"/>
      <w:r w:rsidRPr="009E4CCB">
        <w:rPr>
          <w:rFonts w:cs="Arial"/>
          <w:noProof w:val="0"/>
          <w:color w:val="00573F" w:themeColor="text2"/>
        </w:rPr>
        <w:t>F</w:t>
      </w:r>
      <w:r w:rsidR="00FB29B8" w:rsidRPr="009E4CCB">
        <w:rPr>
          <w:rFonts w:cs="Arial"/>
          <w:noProof w:val="0"/>
          <w:color w:val="00573F" w:themeColor="text2"/>
        </w:rPr>
        <w:t xml:space="preserve">unding </w:t>
      </w:r>
      <w:r w:rsidR="00E873DA" w:rsidRPr="009E4CCB">
        <w:rPr>
          <w:rFonts w:cs="Arial"/>
          <w:noProof w:val="0"/>
          <w:color w:val="00573F" w:themeColor="text2"/>
        </w:rPr>
        <w:t>C</w:t>
      </w:r>
      <w:r w:rsidR="00FB29B8" w:rsidRPr="009E4CCB">
        <w:rPr>
          <w:rFonts w:cs="Arial"/>
          <w:noProof w:val="0"/>
          <w:color w:val="00573F" w:themeColor="text2"/>
        </w:rPr>
        <w:t>onditions</w:t>
      </w:r>
      <w:bookmarkEnd w:id="255"/>
      <w:bookmarkEnd w:id="256"/>
      <w:bookmarkEnd w:id="257"/>
      <w:bookmarkEnd w:id="258"/>
      <w:bookmarkEnd w:id="259"/>
    </w:p>
    <w:p w14:paraId="4D16EF03" w14:textId="77777777" w:rsidR="00FB29B8" w:rsidRPr="005F69CE" w:rsidRDefault="00FB29B8" w:rsidP="00542FF5">
      <w:pPr>
        <w:pStyle w:val="BodyText"/>
        <w:spacing w:after="240" w:line="288" w:lineRule="auto"/>
        <w:rPr>
          <w:rFonts w:ascii="Arial" w:hAnsi="Arial" w:cs="Arial"/>
          <w:sz w:val="22"/>
          <w:szCs w:val="22"/>
        </w:rPr>
      </w:pPr>
      <w:r w:rsidRPr="005F69CE">
        <w:rPr>
          <w:rFonts w:ascii="Arial" w:hAnsi="Arial" w:cs="Arial"/>
          <w:sz w:val="22"/>
          <w:szCs w:val="22"/>
        </w:rPr>
        <w:t xml:space="preserve">Successful applicant’s names, project name and funding amount may be made publicly available, including publication on the Department’s website and media releases. </w:t>
      </w:r>
    </w:p>
    <w:p w14:paraId="03DC35A9" w14:textId="2104E5AB" w:rsidR="00FB29B8" w:rsidRPr="00DE3B53" w:rsidRDefault="00FB29B8" w:rsidP="00542FF5">
      <w:pPr>
        <w:pStyle w:val="BodyText"/>
        <w:spacing w:after="240" w:line="288" w:lineRule="auto"/>
        <w:rPr>
          <w:rFonts w:ascii="Arial" w:hAnsi="Arial" w:cs="Arial"/>
          <w:sz w:val="22"/>
          <w:szCs w:val="22"/>
          <w:lang w:eastAsia="en-AU"/>
        </w:rPr>
      </w:pPr>
      <w:r w:rsidRPr="00DE3B53">
        <w:rPr>
          <w:rFonts w:ascii="Arial" w:hAnsi="Arial" w:cs="Arial"/>
          <w:sz w:val="22"/>
          <w:szCs w:val="22"/>
        </w:rPr>
        <w:t xml:space="preserve">Successful applicants </w:t>
      </w:r>
      <w:r w:rsidRPr="00DE3B53">
        <w:rPr>
          <w:rFonts w:ascii="Arial" w:hAnsi="Arial" w:cs="Arial"/>
          <w:sz w:val="22"/>
          <w:szCs w:val="22"/>
          <w:lang w:eastAsia="en-AU"/>
        </w:rPr>
        <w:t xml:space="preserve">must enter into a funding agreement with </w:t>
      </w:r>
      <w:r w:rsidR="00B4735B">
        <w:rPr>
          <w:rFonts w:ascii="Arial" w:hAnsi="Arial" w:cs="Arial"/>
          <w:sz w:val="22"/>
          <w:szCs w:val="22"/>
          <w:lang w:eastAsia="en-AU"/>
        </w:rPr>
        <w:t>the</w:t>
      </w:r>
      <w:r w:rsidRPr="00DE3B53">
        <w:rPr>
          <w:rFonts w:ascii="Arial" w:hAnsi="Arial" w:cs="Arial"/>
          <w:sz w:val="22"/>
          <w:szCs w:val="22"/>
          <w:lang w:eastAsia="en-AU"/>
        </w:rPr>
        <w:t xml:space="preserve"> Department. The Victorian Common Funding Agreement is used for funding agreements </w:t>
      </w:r>
      <w:r w:rsidR="00C02AB0">
        <w:rPr>
          <w:rFonts w:ascii="Arial" w:hAnsi="Arial" w:cs="Arial"/>
          <w:sz w:val="22"/>
          <w:szCs w:val="22"/>
          <w:lang w:eastAsia="en-AU"/>
        </w:rPr>
        <w:t>in this program</w:t>
      </w:r>
      <w:r w:rsidRPr="00DE3B53">
        <w:rPr>
          <w:rFonts w:ascii="Arial" w:hAnsi="Arial" w:cs="Arial"/>
          <w:sz w:val="22"/>
          <w:szCs w:val="22"/>
          <w:lang w:eastAsia="en-AU"/>
        </w:rPr>
        <w:t xml:space="preserve">. </w:t>
      </w:r>
    </w:p>
    <w:p w14:paraId="320359A1" w14:textId="23A1D1F3" w:rsidR="00FB29B8" w:rsidRPr="00DE3B53" w:rsidRDefault="00FB29B8" w:rsidP="00542FF5">
      <w:pPr>
        <w:pStyle w:val="BodyText"/>
        <w:spacing w:after="240" w:line="288" w:lineRule="auto"/>
        <w:rPr>
          <w:rFonts w:ascii="Arial" w:hAnsi="Arial" w:cs="Arial"/>
          <w:sz w:val="22"/>
          <w:szCs w:val="22"/>
          <w:lang w:eastAsia="en-AU"/>
        </w:rPr>
      </w:pPr>
      <w:r w:rsidRPr="00DE3B53">
        <w:rPr>
          <w:rFonts w:ascii="Arial" w:hAnsi="Arial" w:cs="Arial"/>
          <w:sz w:val="22"/>
          <w:szCs w:val="22"/>
          <w:lang w:eastAsia="en-AU"/>
        </w:rPr>
        <w:t xml:space="preserve">It is recommended that applicants review the terms and conditions before applying. Information about the Victorian Common Funding Agreement is available </w:t>
      </w:r>
      <w:r w:rsidR="00144567">
        <w:rPr>
          <w:rFonts w:ascii="Arial" w:hAnsi="Arial" w:cs="Arial"/>
          <w:sz w:val="22"/>
          <w:szCs w:val="22"/>
          <w:lang w:eastAsia="en-AU"/>
        </w:rPr>
        <w:t>at</w:t>
      </w:r>
      <w:r w:rsidRPr="00DE3B53">
        <w:rPr>
          <w:rFonts w:ascii="Arial" w:hAnsi="Arial" w:cs="Arial"/>
          <w:sz w:val="22"/>
          <w:szCs w:val="22"/>
          <w:lang w:eastAsia="en-AU"/>
        </w:rPr>
        <w:t xml:space="preserve"> </w:t>
      </w:r>
      <w:hyperlink r:id="rId41" w:history="1">
        <w:r w:rsidRPr="00DE3B53">
          <w:rPr>
            <w:rStyle w:val="Hyperlink"/>
            <w:rFonts w:ascii="Arial" w:hAnsi="Arial" w:cs="Arial"/>
            <w:color w:val="0070C0"/>
            <w:sz w:val="22"/>
            <w:szCs w:val="22"/>
          </w:rPr>
          <w:t>vic.gov.au/victorian-common-funding-agreement</w:t>
        </w:r>
      </w:hyperlink>
      <w:r w:rsidRPr="00DE3B53">
        <w:rPr>
          <w:rFonts w:ascii="Arial" w:hAnsi="Arial" w:cs="Arial"/>
          <w:sz w:val="22"/>
          <w:szCs w:val="22"/>
          <w:lang w:eastAsia="en-AU"/>
        </w:rPr>
        <w:t xml:space="preserve">. </w:t>
      </w:r>
      <w:r w:rsidRPr="00DE3B53">
        <w:rPr>
          <w:rFonts w:ascii="Arial" w:hAnsi="Arial" w:cs="Arial"/>
          <w:color w:val="0070C0"/>
          <w:sz w:val="22"/>
          <w:szCs w:val="22"/>
          <w:lang w:eastAsia="en-AU"/>
        </w:rPr>
        <w:t xml:space="preserve"> </w:t>
      </w:r>
    </w:p>
    <w:p w14:paraId="45924909" w14:textId="18C057E6" w:rsidR="00FB29B8" w:rsidRPr="00DE3B53" w:rsidRDefault="00184370" w:rsidP="00542FF5">
      <w:pPr>
        <w:pStyle w:val="BodyText"/>
        <w:spacing w:after="240" w:line="288" w:lineRule="auto"/>
        <w:rPr>
          <w:rFonts w:ascii="Arial" w:hAnsi="Arial" w:cs="Arial"/>
          <w:sz w:val="22"/>
          <w:szCs w:val="22"/>
        </w:rPr>
      </w:pPr>
      <w:r w:rsidRPr="00184370">
        <w:rPr>
          <w:rFonts w:ascii="Arial" w:hAnsi="Arial" w:cs="Arial"/>
          <w:sz w:val="22"/>
          <w:szCs w:val="22"/>
        </w:rPr>
        <w:t>Funding cannot be used for political campaigning or advocacy activities</w:t>
      </w:r>
      <w:r w:rsidR="00FB29B8" w:rsidRPr="00DE3B53">
        <w:rPr>
          <w:rFonts w:ascii="Arial" w:hAnsi="Arial" w:cs="Arial"/>
          <w:sz w:val="22"/>
          <w:szCs w:val="22"/>
        </w:rPr>
        <w:t>.</w:t>
      </w:r>
    </w:p>
    <w:p w14:paraId="1808A60E" w14:textId="77777777" w:rsidR="00FB29B8" w:rsidRPr="00EC2EB8" w:rsidRDefault="00FB29B8" w:rsidP="00542FF5">
      <w:pPr>
        <w:pStyle w:val="Heading3"/>
        <w:spacing w:before="240" w:after="120" w:line="288" w:lineRule="auto"/>
        <w:rPr>
          <w:rFonts w:cs="Arial"/>
          <w:noProof w:val="0"/>
          <w:szCs w:val="24"/>
        </w:rPr>
      </w:pPr>
      <w:bookmarkStart w:id="260" w:name="_Toc166501677"/>
      <w:bookmarkStart w:id="261" w:name="_Toc167710062"/>
      <w:bookmarkStart w:id="262" w:name="_Toc167718249"/>
      <w:bookmarkStart w:id="263" w:name="_Toc167785350"/>
      <w:bookmarkStart w:id="264" w:name="_Toc167785484"/>
      <w:bookmarkStart w:id="265" w:name="_Toc167785624"/>
      <w:bookmarkStart w:id="266" w:name="_Toc167789869"/>
      <w:bookmarkStart w:id="267" w:name="_Toc167790035"/>
      <w:bookmarkStart w:id="268" w:name="_Toc167805411"/>
      <w:bookmarkStart w:id="269" w:name="_Toc174441559"/>
      <w:bookmarkStart w:id="270" w:name="_Toc174442603"/>
      <w:bookmarkStart w:id="271" w:name="_Toc174442655"/>
      <w:bookmarkStart w:id="272" w:name="_Toc174521210"/>
      <w:bookmarkStart w:id="273" w:name="_Toc176178419"/>
      <w:bookmarkStart w:id="274" w:name="_Toc186814986"/>
      <w:bookmarkStart w:id="275" w:name="_Toc187143084"/>
      <w:bookmarkStart w:id="276" w:name="_Toc187760150"/>
      <w:bookmarkStart w:id="277" w:name="_Toc188259458"/>
      <w:bookmarkStart w:id="278" w:name="_Toc197961638"/>
      <w:bookmarkStart w:id="279" w:name="_Toc212793410"/>
      <w:bookmarkStart w:id="280" w:name="_Toc213856315"/>
      <w:bookmarkStart w:id="281" w:name="_Toc217291470"/>
      <w:bookmarkStart w:id="282" w:name="_Toc224027988"/>
      <w:bookmarkStart w:id="283" w:name="_Toc224038213"/>
      <w:bookmarkStart w:id="284" w:name="_Toc224042661"/>
      <w:bookmarkStart w:id="285" w:name="_Toc224049593"/>
      <w:bookmarkStart w:id="286" w:name="_Toc224112651"/>
      <w:bookmarkStart w:id="287" w:name="_Toc224113007"/>
      <w:bookmarkStart w:id="288" w:name="_Toc224126782"/>
      <w:bookmarkStart w:id="289" w:name="_Toc224127407"/>
      <w:bookmarkStart w:id="290" w:name="_Toc224220578"/>
      <w:bookmarkStart w:id="291" w:name="_Toc224221386"/>
      <w:r w:rsidRPr="00EC2EB8">
        <w:rPr>
          <w:rFonts w:cs="Arial"/>
          <w:noProof w:val="0"/>
          <w:szCs w:val="24"/>
        </w:rPr>
        <w:t>Legislative and regulatory requirements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1ED71B03" w14:textId="77777777" w:rsidR="00FB29B8" w:rsidRPr="00EC2EB8" w:rsidRDefault="00FB29B8" w:rsidP="00865C4B">
      <w:pPr>
        <w:pStyle w:val="BodyText"/>
        <w:spacing w:after="120" w:line="288" w:lineRule="auto"/>
        <w:rPr>
          <w:rFonts w:ascii="Arial" w:hAnsi="Arial" w:cs="Arial"/>
          <w:sz w:val="22"/>
          <w:szCs w:val="22"/>
          <w:lang w:eastAsia="en-AU"/>
        </w:rPr>
      </w:pPr>
      <w:r w:rsidRPr="00EC2EB8">
        <w:rPr>
          <w:rFonts w:ascii="Arial" w:hAnsi="Arial" w:cs="Arial"/>
          <w:sz w:val="22"/>
          <w:szCs w:val="22"/>
          <w:lang w:eastAsia="en-AU"/>
        </w:rPr>
        <w:t>In delivering the project, grant recipients are required to comply with all relevant Commonwealth and State legislations and regulations, including but not limited to:</w:t>
      </w:r>
    </w:p>
    <w:p w14:paraId="3D341735" w14:textId="77777777" w:rsidR="00FB29B8" w:rsidRPr="00EC2EB8" w:rsidRDefault="00FB29B8" w:rsidP="00865C4B">
      <w:pPr>
        <w:pStyle w:val="ListBullet"/>
        <w:tabs>
          <w:tab w:val="clear" w:pos="502"/>
        </w:tabs>
        <w:spacing w:before="60" w:after="120" w:line="288" w:lineRule="auto"/>
        <w:ind w:left="680" w:hanging="340"/>
        <w:rPr>
          <w:rFonts w:cs="Arial"/>
          <w:i/>
          <w:noProof w:val="0"/>
          <w:sz w:val="22"/>
          <w:szCs w:val="22"/>
        </w:rPr>
      </w:pPr>
      <w:r w:rsidRPr="00EC2EB8">
        <w:rPr>
          <w:rFonts w:cs="Arial"/>
          <w:i/>
          <w:noProof w:val="0"/>
          <w:sz w:val="22"/>
          <w:szCs w:val="22"/>
        </w:rPr>
        <w:t xml:space="preserve">The Privacy Act 1988 (Commonwealth) </w:t>
      </w:r>
    </w:p>
    <w:p w14:paraId="126B3349" w14:textId="77777777" w:rsidR="00FB29B8" w:rsidRPr="00EC2EB8" w:rsidRDefault="00FB29B8" w:rsidP="00865C4B">
      <w:pPr>
        <w:pStyle w:val="ListBullet"/>
        <w:tabs>
          <w:tab w:val="clear" w:pos="502"/>
        </w:tabs>
        <w:spacing w:before="60" w:after="120" w:line="288" w:lineRule="auto"/>
        <w:ind w:left="680" w:hanging="340"/>
        <w:rPr>
          <w:rFonts w:cs="Arial"/>
          <w:i/>
          <w:noProof w:val="0"/>
          <w:sz w:val="22"/>
          <w:szCs w:val="22"/>
        </w:rPr>
      </w:pPr>
      <w:r w:rsidRPr="00EC2EB8">
        <w:rPr>
          <w:rFonts w:cs="Arial"/>
          <w:i/>
          <w:noProof w:val="0"/>
          <w:sz w:val="22"/>
          <w:szCs w:val="22"/>
        </w:rPr>
        <w:t>The Freedom of Information Act 1982 (Vic)</w:t>
      </w:r>
    </w:p>
    <w:p w14:paraId="359B21A1" w14:textId="77777777" w:rsidR="00FB29B8" w:rsidRPr="00EC2EB8" w:rsidRDefault="00FB29B8" w:rsidP="00542FF5">
      <w:pPr>
        <w:pStyle w:val="ListBullet"/>
        <w:tabs>
          <w:tab w:val="clear" w:pos="502"/>
        </w:tabs>
        <w:spacing w:before="60" w:after="240" w:line="288" w:lineRule="auto"/>
        <w:ind w:left="680" w:hanging="340"/>
        <w:rPr>
          <w:rFonts w:cs="Arial"/>
          <w:i/>
          <w:noProof w:val="0"/>
          <w:sz w:val="22"/>
          <w:szCs w:val="22"/>
        </w:rPr>
      </w:pPr>
      <w:r w:rsidRPr="00EC2EB8">
        <w:rPr>
          <w:rFonts w:cs="Arial"/>
          <w:i/>
          <w:noProof w:val="0"/>
          <w:sz w:val="22"/>
          <w:szCs w:val="22"/>
        </w:rPr>
        <w:t xml:space="preserve">Occupational Health and Safety Act 2004  </w:t>
      </w:r>
    </w:p>
    <w:p w14:paraId="1B65FA7A" w14:textId="263A122B" w:rsidR="00FB29B8" w:rsidRPr="00EC2EB8" w:rsidRDefault="00FB29B8" w:rsidP="00542FF5">
      <w:pPr>
        <w:pStyle w:val="Heading3"/>
        <w:spacing w:before="240" w:after="120" w:line="288" w:lineRule="auto"/>
        <w:rPr>
          <w:rFonts w:cs="Arial"/>
          <w:noProof w:val="0"/>
          <w:szCs w:val="24"/>
        </w:rPr>
      </w:pPr>
      <w:bookmarkStart w:id="292" w:name="_Toc166501678"/>
      <w:bookmarkStart w:id="293" w:name="_Toc167710063"/>
      <w:bookmarkStart w:id="294" w:name="_Toc167718250"/>
      <w:bookmarkStart w:id="295" w:name="_Toc167785351"/>
      <w:bookmarkStart w:id="296" w:name="_Toc167785485"/>
      <w:bookmarkStart w:id="297" w:name="_Toc167785625"/>
      <w:bookmarkStart w:id="298" w:name="_Toc167789870"/>
      <w:bookmarkStart w:id="299" w:name="_Toc167790036"/>
      <w:bookmarkStart w:id="300" w:name="_Toc167805412"/>
      <w:bookmarkStart w:id="301" w:name="_Toc174441560"/>
      <w:bookmarkStart w:id="302" w:name="_Toc174442604"/>
      <w:bookmarkStart w:id="303" w:name="_Toc174442656"/>
      <w:bookmarkStart w:id="304" w:name="_Toc174521211"/>
      <w:bookmarkStart w:id="305" w:name="_Toc176178420"/>
      <w:bookmarkStart w:id="306" w:name="_Toc186814987"/>
      <w:bookmarkStart w:id="307" w:name="_Toc187143085"/>
      <w:bookmarkStart w:id="308" w:name="_Toc187760151"/>
      <w:bookmarkStart w:id="309" w:name="_Toc188259459"/>
      <w:bookmarkStart w:id="310" w:name="_Toc197961639"/>
      <w:bookmarkStart w:id="311" w:name="_Toc212793411"/>
      <w:bookmarkStart w:id="312" w:name="_Toc213856316"/>
      <w:bookmarkStart w:id="313" w:name="_Toc217291471"/>
      <w:bookmarkStart w:id="314" w:name="_Toc224027989"/>
      <w:bookmarkStart w:id="315" w:name="_Toc224038214"/>
      <w:bookmarkStart w:id="316" w:name="_Toc224042662"/>
      <w:bookmarkStart w:id="317" w:name="_Toc224049594"/>
      <w:bookmarkStart w:id="318" w:name="_Toc224112652"/>
      <w:bookmarkStart w:id="319" w:name="_Toc224113008"/>
      <w:bookmarkStart w:id="320" w:name="_Toc224126783"/>
      <w:bookmarkStart w:id="321" w:name="_Toc224127408"/>
      <w:bookmarkStart w:id="322" w:name="_Toc224220579"/>
      <w:bookmarkStart w:id="323" w:name="_Toc224221387"/>
      <w:r w:rsidRPr="00EC2EB8">
        <w:rPr>
          <w:rFonts w:cs="Arial"/>
          <w:noProof w:val="0"/>
          <w:szCs w:val="24"/>
        </w:rPr>
        <w:t xml:space="preserve">Tax </w:t>
      </w:r>
      <w:bookmarkEnd w:id="292"/>
      <w:bookmarkEnd w:id="293"/>
      <w:bookmarkEnd w:id="294"/>
      <w:bookmarkEnd w:id="295"/>
      <w:bookmarkEnd w:id="296"/>
      <w:bookmarkEnd w:id="297"/>
      <w:bookmarkEnd w:id="298"/>
      <w:bookmarkEnd w:id="299"/>
      <w:bookmarkEnd w:id="300"/>
      <w:r w:rsidR="00A54DC4" w:rsidRPr="00EC2EB8">
        <w:rPr>
          <w:rFonts w:cs="Arial"/>
          <w:noProof w:val="0"/>
          <w:szCs w:val="24"/>
        </w:rPr>
        <w:t>implications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3246DDC2" w14:textId="77777777" w:rsidR="00FB29B8" w:rsidRPr="00EC2EB8" w:rsidRDefault="00FB29B8" w:rsidP="00542FF5">
      <w:pPr>
        <w:pStyle w:val="BodyText"/>
        <w:spacing w:after="240" w:line="288" w:lineRule="auto"/>
        <w:rPr>
          <w:rFonts w:ascii="Arial" w:hAnsi="Arial" w:cs="Arial"/>
          <w:sz w:val="22"/>
          <w:szCs w:val="22"/>
          <w:lang w:eastAsia="en-AU"/>
        </w:rPr>
      </w:pPr>
      <w:r w:rsidRPr="00EC2EB8">
        <w:rPr>
          <w:rFonts w:ascii="Arial" w:hAnsi="Arial" w:cs="Arial"/>
          <w:sz w:val="22"/>
          <w:szCs w:val="22"/>
          <w:lang w:eastAsia="en-AU"/>
        </w:rPr>
        <w:t>Applicants should consult the Australian Taxation Office or seek professional advice on any taxation implications that may arise from this grant funding.</w:t>
      </w:r>
    </w:p>
    <w:p w14:paraId="63B6213C" w14:textId="4A353FBF" w:rsidR="00FB29B8" w:rsidRPr="00EC2EB8" w:rsidRDefault="00FB29B8" w:rsidP="00542FF5">
      <w:pPr>
        <w:pStyle w:val="BodyText"/>
        <w:spacing w:after="240" w:line="288" w:lineRule="auto"/>
        <w:rPr>
          <w:rFonts w:ascii="Arial" w:hAnsi="Arial" w:cs="Arial"/>
          <w:sz w:val="22"/>
          <w:szCs w:val="22"/>
          <w:lang w:eastAsia="en-AU"/>
        </w:rPr>
      </w:pPr>
      <w:r w:rsidRPr="00EC2EB8">
        <w:rPr>
          <w:rFonts w:ascii="Arial" w:hAnsi="Arial" w:cs="Arial"/>
          <w:sz w:val="22"/>
          <w:szCs w:val="22"/>
          <w:lang w:eastAsia="en-AU"/>
        </w:rPr>
        <w:t>Successful applicants without an ABN will need to provide a completed Australian Taxation Office form ‘Statement by a Supplier</w:t>
      </w:r>
      <w:r w:rsidR="00E900A7">
        <w:rPr>
          <w:rFonts w:ascii="Arial" w:hAnsi="Arial" w:cs="Arial"/>
          <w:sz w:val="22"/>
          <w:szCs w:val="22"/>
          <w:lang w:eastAsia="en-AU"/>
        </w:rPr>
        <w:t>’</w:t>
      </w:r>
      <w:r w:rsidRPr="00EC2EB8">
        <w:rPr>
          <w:rFonts w:ascii="Arial" w:hAnsi="Arial" w:cs="Arial"/>
          <w:sz w:val="22"/>
          <w:szCs w:val="22"/>
          <w:lang w:eastAsia="en-AU"/>
        </w:rPr>
        <w:t xml:space="preserve"> so that no withholding tax is required from the grant payment.</w:t>
      </w:r>
    </w:p>
    <w:p w14:paraId="5D25D8C1" w14:textId="77777777" w:rsidR="00FB29B8" w:rsidRPr="00EC2EB8" w:rsidRDefault="00FB29B8" w:rsidP="00542FF5">
      <w:pPr>
        <w:pStyle w:val="Heading3"/>
        <w:spacing w:before="240" w:after="120" w:line="288" w:lineRule="auto"/>
        <w:rPr>
          <w:rFonts w:cs="Arial"/>
          <w:noProof w:val="0"/>
          <w:szCs w:val="24"/>
        </w:rPr>
      </w:pPr>
      <w:bookmarkStart w:id="324" w:name="_Toc166501679"/>
      <w:bookmarkStart w:id="325" w:name="_Toc167710064"/>
      <w:bookmarkStart w:id="326" w:name="_Toc167718251"/>
      <w:bookmarkStart w:id="327" w:name="_Toc167785352"/>
      <w:bookmarkStart w:id="328" w:name="_Toc167785486"/>
      <w:bookmarkStart w:id="329" w:name="_Toc167785626"/>
      <w:bookmarkStart w:id="330" w:name="_Toc167789871"/>
      <w:bookmarkStart w:id="331" w:name="_Toc167790037"/>
      <w:bookmarkStart w:id="332" w:name="_Toc167805413"/>
      <w:bookmarkStart w:id="333" w:name="_Toc174441561"/>
      <w:bookmarkStart w:id="334" w:name="_Toc174442605"/>
      <w:bookmarkStart w:id="335" w:name="_Toc174442657"/>
      <w:bookmarkStart w:id="336" w:name="_Toc174521212"/>
      <w:bookmarkStart w:id="337" w:name="_Toc176178421"/>
      <w:bookmarkStart w:id="338" w:name="_Toc186814988"/>
      <w:bookmarkStart w:id="339" w:name="_Toc187143086"/>
      <w:bookmarkStart w:id="340" w:name="_Toc187760152"/>
      <w:bookmarkStart w:id="341" w:name="_Toc188259460"/>
      <w:bookmarkStart w:id="342" w:name="_Toc197961640"/>
      <w:bookmarkStart w:id="343" w:name="_Toc212793412"/>
      <w:bookmarkStart w:id="344" w:name="_Toc213856317"/>
      <w:bookmarkStart w:id="345" w:name="_Toc217291472"/>
      <w:bookmarkStart w:id="346" w:name="_Toc224027990"/>
      <w:bookmarkStart w:id="347" w:name="_Toc224038215"/>
      <w:bookmarkStart w:id="348" w:name="_Toc224042663"/>
      <w:bookmarkStart w:id="349" w:name="_Toc224049595"/>
      <w:bookmarkStart w:id="350" w:name="_Toc224112653"/>
      <w:bookmarkStart w:id="351" w:name="_Toc224113009"/>
      <w:bookmarkStart w:id="352" w:name="_Toc224126784"/>
      <w:bookmarkStart w:id="353" w:name="_Toc224127409"/>
      <w:bookmarkStart w:id="354" w:name="_Toc224220580"/>
      <w:bookmarkStart w:id="355" w:name="_Toc224221388"/>
      <w:r w:rsidRPr="00EC2EB8">
        <w:rPr>
          <w:rFonts w:cs="Arial"/>
          <w:noProof w:val="0"/>
          <w:szCs w:val="24"/>
        </w:rPr>
        <w:lastRenderedPageBreak/>
        <w:t>Acknowledging the Victorian Government’s support</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0147B22C" w14:textId="77777777" w:rsidR="005F69CE" w:rsidRDefault="00FB29B8" w:rsidP="00542FF5">
      <w:pPr>
        <w:pStyle w:val="BodyText"/>
        <w:spacing w:after="240" w:line="288" w:lineRule="auto"/>
        <w:rPr>
          <w:rFonts w:ascii="Arial" w:hAnsi="Arial" w:cs="Arial"/>
          <w:sz w:val="22"/>
          <w:szCs w:val="22"/>
          <w:lang w:eastAsia="en-AU"/>
        </w:rPr>
      </w:pPr>
      <w:r w:rsidRPr="005F69CE">
        <w:rPr>
          <w:rFonts w:ascii="Arial" w:hAnsi="Arial" w:cs="Arial"/>
          <w:sz w:val="22"/>
          <w:szCs w:val="22"/>
          <w:lang w:eastAsia="en-AU"/>
        </w:rPr>
        <w:t xml:space="preserve">Successful applicants are expected to acknowledge the Victorian Government’s support as specified in the </w:t>
      </w:r>
      <w:r w:rsidRPr="005F69CE" w:rsidDel="006236DF">
        <w:rPr>
          <w:rFonts w:ascii="Arial" w:hAnsi="Arial" w:cs="Arial"/>
          <w:sz w:val="22"/>
          <w:szCs w:val="22"/>
          <w:lang w:eastAsia="en-AU"/>
        </w:rPr>
        <w:t>Acknowledgement</w:t>
      </w:r>
      <w:r w:rsidRPr="005F69CE">
        <w:rPr>
          <w:rFonts w:ascii="Arial" w:hAnsi="Arial" w:cs="Arial"/>
          <w:sz w:val="22"/>
          <w:szCs w:val="22"/>
          <w:lang w:eastAsia="en-AU"/>
        </w:rPr>
        <w:t xml:space="preserve"> and Publicity guidelines</w:t>
      </w:r>
      <w:r w:rsidR="002F4432" w:rsidRPr="005F69CE">
        <w:rPr>
          <w:rFonts w:ascii="Arial" w:hAnsi="Arial" w:cs="Arial"/>
          <w:sz w:val="22"/>
          <w:szCs w:val="22"/>
          <w:lang w:eastAsia="en-AU"/>
        </w:rPr>
        <w:t xml:space="preserve">, available at </w:t>
      </w:r>
      <w:hyperlink r:id="rId42" w:history="1">
        <w:r w:rsidR="007D2473" w:rsidRPr="005F69CE">
          <w:rPr>
            <w:rStyle w:val="Hyperlink"/>
            <w:rFonts w:ascii="Arial" w:hAnsi="Arial" w:cs="Arial"/>
            <w:color w:val="0070C0"/>
            <w:sz w:val="22"/>
            <w:szCs w:val="22"/>
            <w:lang w:eastAsia="en-AU"/>
          </w:rPr>
          <w:t>deeca.vic.gov.au/grants</w:t>
        </w:r>
      </w:hyperlink>
      <w:r w:rsidR="00F94C5D" w:rsidRPr="005F69CE">
        <w:rPr>
          <w:rFonts w:ascii="Arial" w:hAnsi="Arial" w:cs="Arial"/>
          <w:sz w:val="22"/>
          <w:szCs w:val="22"/>
          <w:lang w:eastAsia="en-AU"/>
        </w:rPr>
        <w:t>, a</w:t>
      </w:r>
      <w:r w:rsidRPr="005F69CE">
        <w:rPr>
          <w:rFonts w:ascii="Arial" w:hAnsi="Arial" w:cs="Arial"/>
          <w:sz w:val="22"/>
          <w:szCs w:val="22"/>
          <w:lang w:eastAsia="en-AU"/>
        </w:rPr>
        <w:t xml:space="preserve">s a part of the funding agreement. </w:t>
      </w:r>
    </w:p>
    <w:p w14:paraId="0FF95BC7" w14:textId="583841F8" w:rsidR="00FB29B8" w:rsidRPr="005F69CE" w:rsidRDefault="00FB29B8" w:rsidP="00E22B6D">
      <w:pPr>
        <w:pStyle w:val="BodyText"/>
        <w:spacing w:after="240" w:line="288" w:lineRule="auto"/>
        <w:rPr>
          <w:rFonts w:ascii="Arial" w:hAnsi="Arial" w:cs="Arial"/>
          <w:b/>
          <w:sz w:val="22"/>
          <w:szCs w:val="22"/>
        </w:rPr>
      </w:pPr>
      <w:r w:rsidRPr="005F69CE">
        <w:rPr>
          <w:rFonts w:ascii="Arial" w:hAnsi="Arial" w:cs="Arial"/>
          <w:sz w:val="22"/>
          <w:szCs w:val="22"/>
          <w:lang w:eastAsia="en-AU"/>
        </w:rPr>
        <w:t>Successful applicants must liaise with the Partnerships Against Pests team to coordinate any public events or announcements related to the project.</w:t>
      </w:r>
    </w:p>
    <w:p w14:paraId="6C4297D7" w14:textId="6DC89849" w:rsidR="00FB29B8" w:rsidRPr="00EC2EB8" w:rsidRDefault="00FB29B8" w:rsidP="00542FF5">
      <w:pPr>
        <w:pStyle w:val="Heading3"/>
        <w:spacing w:before="240" w:after="120" w:line="288" w:lineRule="auto"/>
        <w:rPr>
          <w:rFonts w:cs="Arial"/>
          <w:noProof w:val="0"/>
          <w:szCs w:val="24"/>
        </w:rPr>
      </w:pPr>
      <w:bookmarkStart w:id="356" w:name="_Toc166501680"/>
      <w:bookmarkStart w:id="357" w:name="_Toc167710065"/>
      <w:bookmarkStart w:id="358" w:name="_Toc167718252"/>
      <w:bookmarkStart w:id="359" w:name="_Toc167785353"/>
      <w:bookmarkStart w:id="360" w:name="_Toc167785487"/>
      <w:bookmarkStart w:id="361" w:name="_Toc167785627"/>
      <w:bookmarkStart w:id="362" w:name="_Toc167789872"/>
      <w:bookmarkStart w:id="363" w:name="_Toc167790038"/>
      <w:bookmarkStart w:id="364" w:name="_Toc167805414"/>
      <w:bookmarkStart w:id="365" w:name="_Toc174441562"/>
      <w:bookmarkStart w:id="366" w:name="_Toc174442606"/>
      <w:bookmarkStart w:id="367" w:name="_Toc174442658"/>
      <w:bookmarkStart w:id="368" w:name="_Toc174521213"/>
      <w:bookmarkStart w:id="369" w:name="_Toc176178422"/>
      <w:bookmarkStart w:id="370" w:name="_Toc186814989"/>
      <w:bookmarkStart w:id="371" w:name="_Toc187143087"/>
      <w:bookmarkStart w:id="372" w:name="_Toc187760153"/>
      <w:bookmarkStart w:id="373" w:name="_Toc188259461"/>
      <w:bookmarkStart w:id="374" w:name="_Toc197961641"/>
      <w:bookmarkStart w:id="375" w:name="_Toc212793413"/>
      <w:bookmarkStart w:id="376" w:name="_Toc213856318"/>
      <w:bookmarkStart w:id="377" w:name="_Toc217291473"/>
      <w:bookmarkStart w:id="378" w:name="_Toc224027991"/>
      <w:bookmarkStart w:id="379" w:name="_Toc224038216"/>
      <w:bookmarkStart w:id="380" w:name="_Toc224042664"/>
      <w:bookmarkStart w:id="381" w:name="_Toc224049596"/>
      <w:bookmarkStart w:id="382" w:name="_Toc224112654"/>
      <w:bookmarkStart w:id="383" w:name="_Toc224113010"/>
      <w:bookmarkStart w:id="384" w:name="_Toc224126785"/>
      <w:bookmarkStart w:id="385" w:name="_Toc224127410"/>
      <w:bookmarkStart w:id="386" w:name="_Toc224220581"/>
      <w:bookmarkStart w:id="387" w:name="_Toc224221389"/>
      <w:r w:rsidRPr="00EC2EB8">
        <w:rPr>
          <w:rFonts w:cs="Arial"/>
          <w:noProof w:val="0"/>
          <w:szCs w:val="24"/>
        </w:rPr>
        <w:t>Payments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51C7F5EF" w14:textId="77777777" w:rsidR="00FB29B8" w:rsidRPr="00EC2EB8" w:rsidRDefault="00FB29B8" w:rsidP="00865C4B">
      <w:pPr>
        <w:pStyle w:val="BodyText"/>
        <w:spacing w:after="120" w:line="288" w:lineRule="auto"/>
        <w:rPr>
          <w:rFonts w:ascii="Arial" w:hAnsi="Arial" w:cs="Arial"/>
          <w:sz w:val="22"/>
          <w:szCs w:val="22"/>
          <w:lang w:eastAsia="en-AU"/>
        </w:rPr>
      </w:pPr>
      <w:r w:rsidRPr="00EC2EB8">
        <w:rPr>
          <w:rFonts w:ascii="Arial" w:hAnsi="Arial" w:cs="Arial"/>
          <w:sz w:val="22"/>
          <w:szCs w:val="22"/>
          <w:lang w:eastAsia="en-AU"/>
        </w:rPr>
        <w:t>Payments will be made as long as:</w:t>
      </w:r>
    </w:p>
    <w:p w14:paraId="7F32C223" w14:textId="1BF1940D" w:rsidR="00FB29B8" w:rsidRPr="00EC2EB8" w:rsidRDefault="00C07BD3" w:rsidP="00865C4B">
      <w:pPr>
        <w:pStyle w:val="ListBullet"/>
        <w:tabs>
          <w:tab w:val="clear" w:pos="502"/>
        </w:tabs>
        <w:spacing w:before="60" w:after="120" w:line="288" w:lineRule="auto"/>
        <w:ind w:left="680" w:hanging="340"/>
        <w:rPr>
          <w:rFonts w:cs="Arial"/>
          <w:noProof w:val="0"/>
          <w:sz w:val="22"/>
          <w:szCs w:val="22"/>
        </w:rPr>
      </w:pPr>
      <w:r w:rsidRPr="00EC2EB8">
        <w:rPr>
          <w:rFonts w:cs="Arial"/>
          <w:noProof w:val="0"/>
          <w:sz w:val="22"/>
          <w:szCs w:val="22"/>
        </w:rPr>
        <w:t>Both parties have signed the funding agreement</w:t>
      </w:r>
      <w:r w:rsidR="00FB29B8" w:rsidRPr="00EC2EB8">
        <w:rPr>
          <w:rFonts w:cs="Arial"/>
          <w:noProof w:val="0"/>
          <w:sz w:val="22"/>
          <w:szCs w:val="22"/>
        </w:rPr>
        <w:t>.</w:t>
      </w:r>
    </w:p>
    <w:p w14:paraId="594EC3A1" w14:textId="1DC97C2F" w:rsidR="00FB29B8" w:rsidRPr="00EC2EB8" w:rsidRDefault="00FB29B8" w:rsidP="00E22B6D">
      <w:pPr>
        <w:pStyle w:val="ListBullet"/>
        <w:tabs>
          <w:tab w:val="clear" w:pos="502"/>
        </w:tabs>
        <w:spacing w:before="60" w:after="120" w:line="288" w:lineRule="auto"/>
        <w:ind w:left="680" w:hanging="340"/>
        <w:rPr>
          <w:rFonts w:cs="Arial"/>
          <w:noProof w:val="0"/>
          <w:sz w:val="22"/>
          <w:szCs w:val="22"/>
        </w:rPr>
      </w:pPr>
      <w:r w:rsidRPr="00EC2EB8">
        <w:rPr>
          <w:rFonts w:cs="Arial"/>
          <w:noProof w:val="0"/>
          <w:sz w:val="22"/>
          <w:szCs w:val="22"/>
        </w:rPr>
        <w:t xml:space="preserve">Grant recipients provide reports as </w:t>
      </w:r>
      <w:r w:rsidR="00DB3A5D" w:rsidRPr="00EC2EB8">
        <w:rPr>
          <w:rFonts w:cs="Arial"/>
          <w:noProof w:val="0"/>
          <w:sz w:val="22"/>
          <w:szCs w:val="22"/>
        </w:rPr>
        <w:t>required or</w:t>
      </w:r>
      <w:r w:rsidRPr="00EC2EB8">
        <w:rPr>
          <w:rFonts w:cs="Arial"/>
          <w:noProof w:val="0"/>
          <w:sz w:val="22"/>
          <w:szCs w:val="22"/>
        </w:rPr>
        <w:t xml:space="preserve"> otherwise demonstrate that the activity is progressing as expected.</w:t>
      </w:r>
    </w:p>
    <w:p w14:paraId="0961609F" w14:textId="55ADD929" w:rsidR="00DC5CE0" w:rsidRPr="00B57319" w:rsidRDefault="00FB29B8" w:rsidP="00865C4B">
      <w:pPr>
        <w:pStyle w:val="ListBullet"/>
        <w:tabs>
          <w:tab w:val="clear" w:pos="502"/>
        </w:tabs>
        <w:spacing w:before="60" w:after="240" w:line="288" w:lineRule="auto"/>
        <w:ind w:left="680" w:hanging="340"/>
        <w:rPr>
          <w:rFonts w:cs="Arial"/>
          <w:b/>
          <w:szCs w:val="24"/>
        </w:rPr>
      </w:pPr>
      <w:r w:rsidRPr="00EC2EB8">
        <w:rPr>
          <w:rFonts w:cs="Arial"/>
          <w:noProof w:val="0"/>
          <w:sz w:val="22"/>
          <w:szCs w:val="22"/>
        </w:rPr>
        <w:t>Other terms and conditions of funding continue to be met.</w:t>
      </w:r>
    </w:p>
    <w:p w14:paraId="3AD9227E" w14:textId="667F4A77" w:rsidR="00FB29B8" w:rsidRPr="00EC2EB8" w:rsidRDefault="00FB29B8" w:rsidP="00542FF5">
      <w:pPr>
        <w:pStyle w:val="BodyText"/>
        <w:spacing w:before="240" w:after="120" w:line="288" w:lineRule="auto"/>
        <w:rPr>
          <w:rFonts w:ascii="Arial" w:hAnsi="Arial" w:cs="Arial"/>
          <w:sz w:val="24"/>
          <w:szCs w:val="24"/>
        </w:rPr>
      </w:pPr>
      <w:r w:rsidRPr="00EC2EB8">
        <w:rPr>
          <w:rFonts w:ascii="Arial" w:hAnsi="Arial" w:cs="Arial"/>
          <w:b/>
          <w:sz w:val="24"/>
          <w:szCs w:val="24"/>
        </w:rPr>
        <w:t>Monitoring</w:t>
      </w:r>
    </w:p>
    <w:p w14:paraId="370D10F8" w14:textId="2306959C" w:rsidR="00FB29B8" w:rsidRPr="00EC2EB8" w:rsidRDefault="00FB29B8" w:rsidP="00542FF5">
      <w:pPr>
        <w:pStyle w:val="ListBullet"/>
        <w:numPr>
          <w:ilvl w:val="0"/>
          <w:numId w:val="0"/>
        </w:numPr>
        <w:tabs>
          <w:tab w:val="left" w:pos="720"/>
        </w:tabs>
        <w:spacing w:before="60" w:after="240" w:line="288" w:lineRule="auto"/>
        <w:rPr>
          <w:rFonts w:cs="Arial"/>
          <w:noProof w:val="0"/>
          <w:sz w:val="22"/>
          <w:szCs w:val="22"/>
        </w:rPr>
      </w:pPr>
      <w:r w:rsidRPr="00EC2EB8">
        <w:rPr>
          <w:rFonts w:cs="Arial"/>
          <w:noProof w:val="0"/>
          <w:sz w:val="22"/>
          <w:szCs w:val="22"/>
        </w:rPr>
        <w:t>Grant recipients are required to comply with project monitoring and reporting requirements as outlined in the funding agreement. This may include progress reports, site inspections, completion reports and acquittal documentation.</w:t>
      </w:r>
      <w:r w:rsidR="00185D29">
        <w:rPr>
          <w:rFonts w:cs="Arial"/>
          <w:noProof w:val="0"/>
          <w:sz w:val="22"/>
          <w:szCs w:val="22"/>
        </w:rPr>
        <w:t xml:space="preserve"> Failure to comply</w:t>
      </w:r>
      <w:r w:rsidR="008455EC">
        <w:rPr>
          <w:rFonts w:cs="Arial"/>
          <w:noProof w:val="0"/>
          <w:sz w:val="22"/>
          <w:szCs w:val="22"/>
        </w:rPr>
        <w:t xml:space="preserve"> with reporting requirements may </w:t>
      </w:r>
      <w:r w:rsidR="00091048">
        <w:rPr>
          <w:rFonts w:cs="Arial"/>
          <w:noProof w:val="0"/>
          <w:sz w:val="22"/>
          <w:szCs w:val="22"/>
        </w:rPr>
        <w:t>render group</w:t>
      </w:r>
      <w:r w:rsidR="004F1071">
        <w:rPr>
          <w:rFonts w:cs="Arial"/>
          <w:noProof w:val="0"/>
          <w:sz w:val="22"/>
          <w:szCs w:val="22"/>
        </w:rPr>
        <w:t>s</w:t>
      </w:r>
      <w:r w:rsidR="00091048">
        <w:rPr>
          <w:rFonts w:cs="Arial"/>
          <w:noProof w:val="0"/>
          <w:sz w:val="22"/>
          <w:szCs w:val="22"/>
        </w:rPr>
        <w:t xml:space="preserve"> ineligible </w:t>
      </w:r>
      <w:r w:rsidR="00091048" w:rsidRPr="00A02868">
        <w:rPr>
          <w:rFonts w:cs="Arial"/>
          <w:noProof w:val="0"/>
          <w:sz w:val="22"/>
          <w:szCs w:val="22"/>
        </w:rPr>
        <w:t xml:space="preserve">for </w:t>
      </w:r>
      <w:r w:rsidR="008455EC" w:rsidRPr="00A02868">
        <w:rPr>
          <w:rFonts w:cs="Arial"/>
          <w:noProof w:val="0"/>
          <w:sz w:val="22"/>
          <w:szCs w:val="22"/>
        </w:rPr>
        <w:t>further</w:t>
      </w:r>
      <w:r w:rsidR="00091048" w:rsidRPr="00A02868">
        <w:rPr>
          <w:rFonts w:cs="Arial"/>
          <w:noProof w:val="0"/>
          <w:sz w:val="22"/>
          <w:szCs w:val="22"/>
        </w:rPr>
        <w:t xml:space="preserve"> fundin</w:t>
      </w:r>
      <w:r w:rsidR="00186A67" w:rsidRPr="00A02868">
        <w:rPr>
          <w:rFonts w:cs="Arial"/>
          <w:noProof w:val="0"/>
          <w:sz w:val="22"/>
          <w:szCs w:val="22"/>
        </w:rPr>
        <w:t xml:space="preserve">g until </w:t>
      </w:r>
      <w:r w:rsidR="00E12C66">
        <w:rPr>
          <w:rFonts w:cs="Arial"/>
          <w:noProof w:val="0"/>
          <w:sz w:val="22"/>
          <w:szCs w:val="22"/>
        </w:rPr>
        <w:t>the outstanding</w:t>
      </w:r>
      <w:r w:rsidR="004F1071" w:rsidRPr="00A02868">
        <w:rPr>
          <w:rFonts w:cs="Arial"/>
          <w:noProof w:val="0"/>
          <w:sz w:val="22"/>
          <w:szCs w:val="22"/>
        </w:rPr>
        <w:t xml:space="preserve"> </w:t>
      </w:r>
      <w:r w:rsidR="00A91F36" w:rsidRPr="00A02868">
        <w:rPr>
          <w:rFonts w:cs="Arial"/>
          <w:noProof w:val="0"/>
          <w:sz w:val="22"/>
          <w:szCs w:val="22"/>
        </w:rPr>
        <w:t>requirements</w:t>
      </w:r>
      <w:r w:rsidR="00A02868" w:rsidRPr="00A02868">
        <w:rPr>
          <w:rFonts w:cs="Arial"/>
          <w:noProof w:val="0"/>
          <w:sz w:val="22"/>
          <w:szCs w:val="22"/>
        </w:rPr>
        <w:t xml:space="preserve"> </w:t>
      </w:r>
      <w:r w:rsidR="004F1071">
        <w:rPr>
          <w:rFonts w:cs="Arial"/>
          <w:noProof w:val="0"/>
          <w:sz w:val="22"/>
          <w:szCs w:val="22"/>
        </w:rPr>
        <w:t>are completed.</w:t>
      </w:r>
      <w:r w:rsidR="008455EC">
        <w:rPr>
          <w:rFonts w:cs="Arial"/>
          <w:noProof w:val="0"/>
          <w:sz w:val="22"/>
          <w:szCs w:val="22"/>
        </w:rPr>
        <w:t xml:space="preserve"> </w:t>
      </w:r>
    </w:p>
    <w:p w14:paraId="0B50C1BB" w14:textId="77777777" w:rsidR="00FB29B8" w:rsidRPr="00EC2EB8" w:rsidRDefault="00FB29B8" w:rsidP="00542FF5">
      <w:pPr>
        <w:pStyle w:val="Heading3"/>
        <w:spacing w:before="240" w:after="120" w:line="288" w:lineRule="auto"/>
        <w:rPr>
          <w:rFonts w:cs="Arial"/>
          <w:noProof w:val="0"/>
          <w:szCs w:val="24"/>
        </w:rPr>
      </w:pPr>
      <w:bookmarkStart w:id="388" w:name="_Toc166501681"/>
      <w:bookmarkStart w:id="389" w:name="_Toc167710066"/>
      <w:bookmarkStart w:id="390" w:name="_Toc167718253"/>
      <w:bookmarkStart w:id="391" w:name="_Toc167785354"/>
      <w:bookmarkStart w:id="392" w:name="_Toc167785488"/>
      <w:bookmarkStart w:id="393" w:name="_Toc167785628"/>
      <w:bookmarkStart w:id="394" w:name="_Toc167789873"/>
      <w:bookmarkStart w:id="395" w:name="_Toc167790039"/>
      <w:bookmarkStart w:id="396" w:name="_Toc167805415"/>
      <w:bookmarkStart w:id="397" w:name="_Toc174441563"/>
      <w:bookmarkStart w:id="398" w:name="_Toc174442607"/>
      <w:bookmarkStart w:id="399" w:name="_Toc174442659"/>
      <w:bookmarkStart w:id="400" w:name="_Toc174521214"/>
      <w:bookmarkStart w:id="401" w:name="_Toc176178423"/>
      <w:bookmarkStart w:id="402" w:name="_Toc186814990"/>
      <w:bookmarkStart w:id="403" w:name="_Toc187143088"/>
      <w:bookmarkStart w:id="404" w:name="_Toc187760154"/>
      <w:bookmarkStart w:id="405" w:name="_Toc188259462"/>
      <w:bookmarkStart w:id="406" w:name="_Toc197961642"/>
      <w:bookmarkStart w:id="407" w:name="_Toc212793414"/>
      <w:bookmarkStart w:id="408" w:name="_Toc213856319"/>
      <w:bookmarkStart w:id="409" w:name="_Toc217291474"/>
      <w:bookmarkStart w:id="410" w:name="_Toc224027992"/>
      <w:bookmarkStart w:id="411" w:name="_Toc224038217"/>
      <w:bookmarkStart w:id="412" w:name="_Toc224042665"/>
      <w:bookmarkStart w:id="413" w:name="_Toc224049597"/>
      <w:bookmarkStart w:id="414" w:name="_Toc224112655"/>
      <w:bookmarkStart w:id="415" w:name="_Toc224113011"/>
      <w:bookmarkStart w:id="416" w:name="_Toc224126786"/>
      <w:bookmarkStart w:id="417" w:name="_Toc224127411"/>
      <w:bookmarkStart w:id="418" w:name="_Toc224220582"/>
      <w:bookmarkStart w:id="419" w:name="_Toc224221390"/>
      <w:r w:rsidRPr="00EC2EB8">
        <w:rPr>
          <w:rFonts w:cs="Arial"/>
          <w:noProof w:val="0"/>
          <w:szCs w:val="24"/>
        </w:rPr>
        <w:t>Privacy</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660D10A0" w14:textId="77777777" w:rsidR="00D14F98" w:rsidRDefault="00FB29B8" w:rsidP="00542FF5">
      <w:pPr>
        <w:pStyle w:val="ListBullet"/>
        <w:numPr>
          <w:ilvl w:val="0"/>
          <w:numId w:val="0"/>
        </w:numPr>
        <w:tabs>
          <w:tab w:val="left" w:pos="720"/>
        </w:tabs>
        <w:spacing w:before="60" w:after="240" w:line="288" w:lineRule="auto"/>
        <w:rPr>
          <w:rFonts w:cs="Arial"/>
          <w:noProof w:val="0"/>
          <w:sz w:val="22"/>
          <w:szCs w:val="22"/>
        </w:rPr>
      </w:pPr>
      <w:r w:rsidRPr="00D239A5">
        <w:rPr>
          <w:rFonts w:cs="Arial"/>
          <w:noProof w:val="0"/>
          <w:sz w:val="22"/>
          <w:szCs w:val="22"/>
        </w:rPr>
        <w:t xml:space="preserve">Any personal information about you or a third party in your application will be collected by the </w:t>
      </w:r>
      <w:r w:rsidR="00C07BD3" w:rsidRPr="00D239A5">
        <w:rPr>
          <w:rFonts w:cs="Arial"/>
          <w:noProof w:val="0"/>
          <w:sz w:val="22"/>
          <w:szCs w:val="22"/>
        </w:rPr>
        <w:t>D</w:t>
      </w:r>
      <w:r w:rsidRPr="00D239A5">
        <w:rPr>
          <w:rFonts w:cs="Arial"/>
          <w:noProof w:val="0"/>
          <w:sz w:val="22"/>
          <w:szCs w:val="22"/>
        </w:rPr>
        <w:t xml:space="preserve">epartment for the purposes of administering your grant application and informing Members of Parliament of successful applications. </w:t>
      </w:r>
    </w:p>
    <w:p w14:paraId="3424C8EC" w14:textId="66CE3EE3" w:rsidR="00FB29B8" w:rsidRPr="00D239A5" w:rsidRDefault="00FB29B8" w:rsidP="00542FF5">
      <w:pPr>
        <w:pStyle w:val="ListBullet"/>
        <w:numPr>
          <w:ilvl w:val="0"/>
          <w:numId w:val="0"/>
        </w:numPr>
        <w:tabs>
          <w:tab w:val="left" w:pos="720"/>
        </w:tabs>
        <w:spacing w:before="60" w:after="240" w:line="288" w:lineRule="auto"/>
        <w:rPr>
          <w:rFonts w:cs="Arial"/>
          <w:noProof w:val="0"/>
          <w:sz w:val="22"/>
          <w:szCs w:val="22"/>
        </w:rPr>
      </w:pPr>
      <w:r w:rsidRPr="00D239A5">
        <w:rPr>
          <w:rFonts w:cs="Arial"/>
          <w:noProof w:val="0"/>
          <w:sz w:val="22"/>
          <w:szCs w:val="22"/>
        </w:rPr>
        <w:t>Personal information may also be disclosed to external experts, such as members of assessment panels, or other Government Departments for assessment, reporting, advice, comment or for discussions regarding alternative or collaborative grant funding opportunities.</w:t>
      </w:r>
      <w:r w:rsidR="00D239A5" w:rsidRPr="00D239A5">
        <w:rPr>
          <w:rFonts w:cs="Arial"/>
          <w:noProof w:val="0"/>
          <w:sz w:val="22"/>
          <w:szCs w:val="22"/>
        </w:rPr>
        <w:t xml:space="preserve"> </w:t>
      </w:r>
      <w:r w:rsidR="00D239A5" w:rsidRPr="00574C52">
        <w:rPr>
          <w:rFonts w:cs="Arial"/>
          <w:spacing w:val="-5"/>
          <w:sz w:val="22"/>
          <w:szCs w:val="22"/>
        </w:rPr>
        <w:t xml:space="preserve">This may include disclosure to contracted service providers engaged by DEECA to undertake financial risk assessments on DEECA’s behalf as required by the program guidelines. </w:t>
      </w:r>
      <w:r w:rsidRPr="00D239A5">
        <w:rPr>
          <w:rFonts w:cs="Arial"/>
          <w:noProof w:val="0"/>
          <w:sz w:val="22"/>
          <w:szCs w:val="22"/>
        </w:rPr>
        <w:t xml:space="preserve">If you intend to include personal information about third parties in your application, please ensure that they are aware of the contents of this privacy statement. </w:t>
      </w:r>
    </w:p>
    <w:p w14:paraId="023CE319" w14:textId="07508EC1" w:rsidR="00FB29B8" w:rsidRPr="00EC510F" w:rsidRDefault="00FB29B8" w:rsidP="00542FF5">
      <w:pPr>
        <w:pStyle w:val="ListBullet"/>
        <w:numPr>
          <w:ilvl w:val="0"/>
          <w:numId w:val="0"/>
        </w:numPr>
        <w:tabs>
          <w:tab w:val="left" w:pos="720"/>
        </w:tabs>
        <w:spacing w:before="60" w:after="240" w:line="288" w:lineRule="auto"/>
        <w:rPr>
          <w:rFonts w:cs="Arial"/>
          <w:noProof w:val="0"/>
          <w:sz w:val="22"/>
          <w:szCs w:val="22"/>
        </w:rPr>
      </w:pPr>
      <w:r w:rsidRPr="00EC510F">
        <w:rPr>
          <w:rFonts w:cs="Arial"/>
          <w:noProof w:val="0"/>
          <w:sz w:val="22"/>
          <w:szCs w:val="22"/>
        </w:rPr>
        <w:t xml:space="preserve">Any personal information about you or a third party in your correspondence will be collected, held, managed, used, </w:t>
      </w:r>
      <w:r w:rsidR="000F50FC" w:rsidRPr="00EC510F">
        <w:rPr>
          <w:rFonts w:cs="Arial"/>
          <w:noProof w:val="0"/>
          <w:sz w:val="22"/>
          <w:szCs w:val="22"/>
        </w:rPr>
        <w:t>disclosed,</w:t>
      </w:r>
      <w:r w:rsidRPr="00EC510F">
        <w:rPr>
          <w:rFonts w:cs="Arial"/>
          <w:noProof w:val="0"/>
          <w:sz w:val="22"/>
          <w:szCs w:val="22"/>
        </w:rPr>
        <w:t xml:space="preserve"> or transferred in accordance with the provisions of the </w:t>
      </w:r>
      <w:r w:rsidRPr="00EC510F">
        <w:rPr>
          <w:rFonts w:cs="Arial"/>
          <w:i/>
          <w:noProof w:val="0"/>
          <w:sz w:val="22"/>
          <w:szCs w:val="22"/>
        </w:rPr>
        <w:t>Privacy and Data Protection Act 2014</w:t>
      </w:r>
      <w:r w:rsidRPr="00EC510F">
        <w:rPr>
          <w:rFonts w:cs="Arial"/>
          <w:noProof w:val="0"/>
          <w:sz w:val="22"/>
          <w:szCs w:val="22"/>
        </w:rPr>
        <w:t xml:space="preserve"> and other applicable laws</w:t>
      </w:r>
      <w:r w:rsidR="000F50FC" w:rsidRPr="00EC510F">
        <w:rPr>
          <w:rFonts w:cs="Arial"/>
          <w:noProof w:val="0"/>
          <w:sz w:val="22"/>
          <w:szCs w:val="22"/>
        </w:rPr>
        <w:t xml:space="preserve">. </w:t>
      </w:r>
    </w:p>
    <w:p w14:paraId="74E0F5FE" w14:textId="63B6CC38" w:rsidR="00FB29B8" w:rsidRDefault="00FB29B8" w:rsidP="00542FF5">
      <w:pPr>
        <w:pStyle w:val="ListBullet"/>
        <w:numPr>
          <w:ilvl w:val="0"/>
          <w:numId w:val="0"/>
        </w:numPr>
        <w:tabs>
          <w:tab w:val="left" w:pos="720"/>
        </w:tabs>
        <w:spacing w:before="60" w:after="240" w:line="288" w:lineRule="auto"/>
        <w:rPr>
          <w:rFonts w:cs="Arial"/>
          <w:noProof w:val="0"/>
          <w:sz w:val="22"/>
          <w:szCs w:val="22"/>
        </w:rPr>
      </w:pPr>
      <w:r w:rsidRPr="00EC510F">
        <w:rPr>
          <w:rFonts w:cs="Arial"/>
          <w:noProof w:val="0"/>
          <w:sz w:val="22"/>
          <w:szCs w:val="22"/>
        </w:rPr>
        <w:t xml:space="preserve">DEECA is committed to protecting the privacy of personal information. You can find the DEECA Privacy Policy online at </w:t>
      </w:r>
      <w:hyperlink r:id="rId43" w:history="1">
        <w:r w:rsidR="007D2473" w:rsidRPr="00EC510F">
          <w:rPr>
            <w:rStyle w:val="Hyperlink"/>
            <w:rFonts w:cs="Arial"/>
            <w:noProof w:val="0"/>
            <w:color w:val="0070C0"/>
            <w:sz w:val="22"/>
            <w:szCs w:val="22"/>
          </w:rPr>
          <w:t>deeca.vic.gov.au/privacy</w:t>
        </w:r>
      </w:hyperlink>
      <w:r w:rsidRPr="00EC510F">
        <w:rPr>
          <w:rFonts w:cs="Arial"/>
          <w:noProof w:val="0"/>
          <w:sz w:val="22"/>
          <w:szCs w:val="22"/>
        </w:rPr>
        <w:t>.</w:t>
      </w:r>
    </w:p>
    <w:p w14:paraId="455D6C0F" w14:textId="040FBEFB" w:rsidR="00D551FD" w:rsidRPr="00EC510F" w:rsidRDefault="00D551FD" w:rsidP="00542FF5">
      <w:pPr>
        <w:pStyle w:val="ListBullet"/>
        <w:numPr>
          <w:ilvl w:val="0"/>
          <w:numId w:val="0"/>
        </w:numPr>
        <w:tabs>
          <w:tab w:val="left" w:pos="720"/>
        </w:tabs>
        <w:spacing w:before="60" w:after="240" w:line="288" w:lineRule="auto"/>
        <w:rPr>
          <w:rFonts w:cs="Arial"/>
          <w:noProof w:val="0"/>
          <w:sz w:val="22"/>
          <w:szCs w:val="22"/>
        </w:rPr>
      </w:pPr>
      <w:r w:rsidRPr="00EC510F">
        <w:rPr>
          <w:rFonts w:cs="Arial"/>
          <w:noProof w:val="0"/>
          <w:sz w:val="22"/>
          <w:szCs w:val="22"/>
        </w:rPr>
        <w:t xml:space="preserve">Requests for access to information about you held by DEECA should be sent to the Manager Privacy, P.O. Box 500 East Melbourne 8002 or by emailing </w:t>
      </w:r>
      <w:hyperlink r:id="rId44" w:history="1">
        <w:r>
          <w:rPr>
            <w:rStyle w:val="Hyperlink"/>
            <w:rFonts w:cs="Arial"/>
            <w:noProof w:val="0"/>
            <w:color w:val="0070C0"/>
            <w:sz w:val="22"/>
            <w:szCs w:val="22"/>
          </w:rPr>
          <w:t>Foi.unit@deeca.vic.gov.au</w:t>
        </w:r>
      </w:hyperlink>
      <w:r w:rsidRPr="00EC510F">
        <w:rPr>
          <w:rFonts w:cs="Arial"/>
          <w:noProof w:val="0"/>
          <w:sz w:val="22"/>
          <w:szCs w:val="22"/>
        </w:rPr>
        <w:t>.</w:t>
      </w:r>
    </w:p>
    <w:p w14:paraId="245172A8" w14:textId="3E8BDD8E" w:rsidR="00C22D6E" w:rsidRPr="009E4CCB" w:rsidRDefault="00A02868" w:rsidP="00542FF5">
      <w:pPr>
        <w:pStyle w:val="Heading2"/>
        <w:numPr>
          <w:ilvl w:val="0"/>
          <w:numId w:val="7"/>
        </w:numPr>
        <w:spacing w:before="360" w:after="120" w:line="288" w:lineRule="auto"/>
        <w:ind w:left="680" w:hanging="680"/>
        <w:rPr>
          <w:color w:val="00573F" w:themeColor="text2"/>
          <w:sz w:val="22"/>
          <w:szCs w:val="22"/>
          <w:shd w:val="clear" w:color="auto" w:fill="FFFFFF"/>
        </w:rPr>
      </w:pPr>
      <w:bookmarkStart w:id="420" w:name="_Toc224221391"/>
      <w:r w:rsidRPr="009E4CCB">
        <w:rPr>
          <w:rFonts w:cs="Arial"/>
          <w:noProof w:val="0"/>
          <w:color w:val="00573F" w:themeColor="text2"/>
        </w:rPr>
        <w:lastRenderedPageBreak/>
        <w:t>A</w:t>
      </w:r>
      <w:r w:rsidR="00FB29B8" w:rsidRPr="009E4CCB">
        <w:rPr>
          <w:rFonts w:cs="Arial"/>
          <w:noProof w:val="0"/>
          <w:color w:val="00573F" w:themeColor="text2"/>
        </w:rPr>
        <w:t xml:space="preserve">pplication </w:t>
      </w:r>
      <w:r w:rsidR="00905406" w:rsidRPr="009E4CCB">
        <w:rPr>
          <w:rFonts w:cs="Arial"/>
          <w:noProof w:val="0"/>
          <w:color w:val="00573F" w:themeColor="text2"/>
        </w:rPr>
        <w:t>P</w:t>
      </w:r>
      <w:r w:rsidR="00FB29B8" w:rsidRPr="009E4CCB">
        <w:rPr>
          <w:rFonts w:cs="Arial"/>
          <w:noProof w:val="0"/>
          <w:color w:val="00573F" w:themeColor="text2"/>
        </w:rPr>
        <w:t>rocess</w:t>
      </w:r>
      <w:bookmarkEnd w:id="420"/>
    </w:p>
    <w:p w14:paraId="29DBCDD9" w14:textId="59C86B11" w:rsidR="001D77AD" w:rsidRPr="00691BF6" w:rsidRDefault="00D239A5" w:rsidP="00542FF5">
      <w:pPr>
        <w:pStyle w:val="BodyText"/>
        <w:spacing w:before="120" w:after="240" w:line="288" w:lineRule="auto"/>
        <w:rPr>
          <w:rFonts w:ascii="Arial" w:hAnsi="Arial" w:cs="Arial"/>
          <w:sz w:val="22"/>
          <w:szCs w:val="22"/>
          <w:lang w:eastAsia="en-AU"/>
        </w:rPr>
      </w:pPr>
      <w:r>
        <w:rPr>
          <w:rFonts w:ascii="Arial" w:hAnsi="Arial" w:cs="Arial"/>
          <w:sz w:val="22"/>
          <w:szCs w:val="22"/>
          <w:lang w:eastAsia="en-AU"/>
        </w:rPr>
        <w:t>A</w:t>
      </w:r>
      <w:r w:rsidR="00BF30C1" w:rsidRPr="00691BF6">
        <w:rPr>
          <w:rFonts w:ascii="Arial" w:hAnsi="Arial" w:cs="Arial"/>
          <w:sz w:val="22"/>
          <w:szCs w:val="22"/>
          <w:lang w:eastAsia="en-AU"/>
        </w:rPr>
        <w:t xml:space="preserve">pplications </w:t>
      </w:r>
      <w:r w:rsidR="00A04F59">
        <w:rPr>
          <w:rFonts w:ascii="Arial" w:hAnsi="Arial" w:cs="Arial"/>
          <w:sz w:val="22"/>
          <w:szCs w:val="22"/>
          <w:lang w:eastAsia="en-AU"/>
        </w:rPr>
        <w:t>must</w:t>
      </w:r>
      <w:r w:rsidR="001918BB">
        <w:rPr>
          <w:rFonts w:ascii="Arial" w:hAnsi="Arial" w:cs="Arial"/>
          <w:sz w:val="22"/>
          <w:szCs w:val="22"/>
          <w:lang w:eastAsia="en-AU"/>
        </w:rPr>
        <w:t xml:space="preserve"> be</w:t>
      </w:r>
      <w:r w:rsidR="009E5684" w:rsidRPr="00691BF6">
        <w:rPr>
          <w:rFonts w:ascii="Arial" w:hAnsi="Arial" w:cs="Arial"/>
          <w:sz w:val="22"/>
          <w:szCs w:val="22"/>
          <w:lang w:eastAsia="en-AU"/>
        </w:rPr>
        <w:t xml:space="preserve"> </w:t>
      </w:r>
      <w:r w:rsidR="00BF30C1" w:rsidRPr="00691BF6">
        <w:rPr>
          <w:rFonts w:ascii="Arial" w:hAnsi="Arial" w:cs="Arial"/>
          <w:sz w:val="22"/>
          <w:szCs w:val="22"/>
          <w:lang w:eastAsia="en-AU"/>
        </w:rPr>
        <w:t>submitted</w:t>
      </w:r>
      <w:r w:rsidR="0030381D" w:rsidRPr="00691BF6">
        <w:rPr>
          <w:rFonts w:ascii="Arial" w:hAnsi="Arial" w:cs="Arial"/>
          <w:sz w:val="22"/>
          <w:szCs w:val="22"/>
          <w:lang w:eastAsia="en-AU"/>
        </w:rPr>
        <w:t xml:space="preserve"> using the </w:t>
      </w:r>
      <w:hyperlink r:id="rId45" w:history="1">
        <w:r w:rsidR="0030381D" w:rsidRPr="00865C4B">
          <w:rPr>
            <w:rStyle w:val="Hyperlink"/>
            <w:rFonts w:ascii="Arial" w:hAnsi="Arial" w:cs="Arial"/>
            <w:color w:val="0070C0"/>
            <w:sz w:val="22"/>
            <w:szCs w:val="22"/>
            <w:lang w:eastAsia="en-AU"/>
          </w:rPr>
          <w:t>DEECA Grants Online</w:t>
        </w:r>
      </w:hyperlink>
      <w:r w:rsidR="0030381D" w:rsidRPr="00865C4B">
        <w:rPr>
          <w:rFonts w:ascii="Arial" w:hAnsi="Arial" w:cs="Arial"/>
          <w:color w:val="0070C0"/>
          <w:sz w:val="22"/>
          <w:szCs w:val="22"/>
          <w:lang w:eastAsia="en-AU"/>
        </w:rPr>
        <w:t xml:space="preserve"> </w:t>
      </w:r>
      <w:r w:rsidR="00767A26" w:rsidRPr="00691BF6">
        <w:rPr>
          <w:rFonts w:ascii="Arial" w:hAnsi="Arial" w:cs="Arial"/>
          <w:sz w:val="22"/>
          <w:szCs w:val="22"/>
          <w:lang w:eastAsia="en-AU"/>
        </w:rPr>
        <w:t xml:space="preserve">portal. </w:t>
      </w:r>
    </w:p>
    <w:p w14:paraId="564D8E18" w14:textId="0F0A7F49" w:rsidR="000E1DD6" w:rsidRPr="00CC304E" w:rsidRDefault="00C22D6E" w:rsidP="002066DE">
      <w:pPr>
        <w:pStyle w:val="BodyText"/>
        <w:spacing w:before="120" w:after="240" w:line="288" w:lineRule="auto"/>
        <w:rPr>
          <w:rFonts w:ascii="Arial" w:hAnsi="Arial" w:cs="Arial"/>
          <w:sz w:val="22"/>
          <w:szCs w:val="22"/>
          <w:lang w:eastAsia="en-AU"/>
        </w:rPr>
      </w:pPr>
      <w:r w:rsidRPr="00CC304E">
        <w:rPr>
          <w:rFonts w:ascii="Arial" w:hAnsi="Arial" w:cs="Arial"/>
          <w:sz w:val="22"/>
          <w:szCs w:val="22"/>
          <w:lang w:eastAsia="en-AU"/>
        </w:rPr>
        <w:t>To apply, go</w:t>
      </w:r>
      <w:r w:rsidRPr="00CC304E">
        <w:rPr>
          <w:rFonts w:ascii="Arial" w:eastAsia="Arial" w:hAnsi="Arial" w:cs="Arial"/>
          <w:sz w:val="22"/>
          <w:szCs w:val="22"/>
        </w:rPr>
        <w:t xml:space="preserve"> to the</w:t>
      </w:r>
      <w:r w:rsidR="00D76AF0" w:rsidRPr="00CC304E">
        <w:rPr>
          <w:rFonts w:ascii="Arial" w:eastAsia="Arial" w:hAnsi="Arial" w:cs="Arial"/>
          <w:sz w:val="22"/>
          <w:szCs w:val="22"/>
        </w:rPr>
        <w:t xml:space="preserve"> </w:t>
      </w:r>
      <w:r w:rsidRPr="00CC304E">
        <w:rPr>
          <w:rFonts w:ascii="Arial" w:eastAsia="Arial" w:hAnsi="Arial" w:cs="Arial"/>
          <w:sz w:val="22"/>
          <w:szCs w:val="22"/>
        </w:rPr>
        <w:t>Partnership Against Pests</w:t>
      </w:r>
      <w:r w:rsidR="00D76AF0" w:rsidRPr="00CC304E">
        <w:rPr>
          <w:rFonts w:ascii="Arial" w:eastAsia="Arial" w:hAnsi="Arial" w:cs="Arial"/>
          <w:sz w:val="22"/>
          <w:szCs w:val="22"/>
        </w:rPr>
        <w:t xml:space="preserve"> </w:t>
      </w:r>
      <w:r w:rsidR="001918BB" w:rsidRPr="00CC304E">
        <w:rPr>
          <w:rFonts w:ascii="Arial" w:eastAsia="Arial" w:hAnsi="Arial" w:cs="Arial"/>
          <w:sz w:val="22"/>
          <w:szCs w:val="22"/>
        </w:rPr>
        <w:t>Round 5</w:t>
      </w:r>
      <w:r w:rsidR="00D76AF0" w:rsidRPr="00CC304E">
        <w:rPr>
          <w:rFonts w:ascii="Arial" w:eastAsia="Arial" w:hAnsi="Arial" w:cs="Arial"/>
          <w:sz w:val="22"/>
          <w:szCs w:val="22"/>
        </w:rPr>
        <w:t xml:space="preserve"> </w:t>
      </w:r>
      <w:r w:rsidRPr="00CC304E">
        <w:rPr>
          <w:rFonts w:ascii="Arial" w:hAnsi="Arial" w:cs="Arial"/>
          <w:sz w:val="22"/>
          <w:szCs w:val="22"/>
          <w:lang w:eastAsia="en-AU"/>
        </w:rPr>
        <w:t xml:space="preserve">page at: </w:t>
      </w:r>
      <w:r w:rsidR="001918BB" w:rsidRPr="00CC304E">
        <w:rPr>
          <w:rFonts w:ascii="Arial" w:hAnsi="Arial" w:cs="Arial"/>
          <w:sz w:val="22"/>
          <w:szCs w:val="22"/>
          <w:highlight w:val="yellow"/>
        </w:rPr>
        <w:t>agriculture.vic.gov.au/biosecurity/protecting-victoria/partnerships-against-pests-program-and-grants/partnerships-against-pests-grants/Round-5</w:t>
      </w:r>
      <w:r w:rsidR="000E1DD6" w:rsidRPr="00CC304E">
        <w:rPr>
          <w:rFonts w:ascii="Arial" w:hAnsi="Arial" w:cs="Arial"/>
          <w:sz w:val="22"/>
          <w:szCs w:val="22"/>
          <w:highlight w:val="yellow"/>
          <w:lang w:eastAsia="en-AU"/>
        </w:rPr>
        <w:t xml:space="preserve">. </w:t>
      </w:r>
    </w:p>
    <w:p w14:paraId="00DA42F3" w14:textId="1B9BB04E" w:rsidR="00920315" w:rsidRDefault="000E1DD6" w:rsidP="002066DE">
      <w:pPr>
        <w:pStyle w:val="BodyText"/>
        <w:spacing w:before="120" w:after="240" w:line="288" w:lineRule="auto"/>
        <w:rPr>
          <w:rFonts w:ascii="Arial" w:hAnsi="Arial" w:cs="Arial"/>
          <w:sz w:val="22"/>
          <w:szCs w:val="22"/>
          <w:lang w:eastAsia="en-AU"/>
        </w:rPr>
      </w:pPr>
      <w:r>
        <w:rPr>
          <w:rFonts w:ascii="Arial" w:hAnsi="Arial" w:cs="Arial"/>
          <w:sz w:val="22"/>
          <w:szCs w:val="22"/>
          <w:lang w:eastAsia="en-AU"/>
        </w:rPr>
        <w:t>C</w:t>
      </w:r>
      <w:r w:rsidR="00C22D6E" w:rsidRPr="00F22BD5">
        <w:rPr>
          <w:rFonts w:ascii="Arial" w:hAnsi="Arial" w:cs="Arial"/>
          <w:sz w:val="22"/>
          <w:szCs w:val="22"/>
          <w:lang w:eastAsia="en-AU"/>
        </w:rPr>
        <w:t>lick on the ‘Start New Application’ button. To return to a saved draft application, click on the ‘Access Saved Application’ button</w:t>
      </w:r>
      <w:r w:rsidR="00C22D6E" w:rsidRPr="00920315">
        <w:rPr>
          <w:rFonts w:ascii="Arial" w:hAnsi="Arial" w:cs="Arial"/>
          <w:sz w:val="22"/>
          <w:szCs w:val="22"/>
          <w:lang w:eastAsia="en-AU"/>
        </w:rPr>
        <w:t>.</w:t>
      </w:r>
      <w:r w:rsidR="00920315">
        <w:rPr>
          <w:rFonts w:ascii="Arial" w:hAnsi="Arial" w:cs="Arial"/>
          <w:sz w:val="22"/>
          <w:szCs w:val="22"/>
          <w:lang w:eastAsia="en-AU"/>
        </w:rPr>
        <w:t xml:space="preserve"> </w:t>
      </w:r>
    </w:p>
    <w:p w14:paraId="06D8508B" w14:textId="77777777" w:rsidR="001177A2" w:rsidRPr="00574C52" w:rsidRDefault="001177A2" w:rsidP="00542FF5">
      <w:pPr>
        <w:pStyle w:val="Heading3"/>
        <w:spacing w:line="288" w:lineRule="auto"/>
        <w:rPr>
          <w:rFonts w:cs="Arial"/>
          <w:szCs w:val="24"/>
          <w:lang w:eastAsia="en-AU"/>
        </w:rPr>
      </w:pPr>
      <w:bookmarkStart w:id="421" w:name="_Toc224038219"/>
      <w:bookmarkStart w:id="422" w:name="_Toc224042667"/>
      <w:bookmarkStart w:id="423" w:name="_Toc224049599"/>
      <w:bookmarkStart w:id="424" w:name="_Toc224112657"/>
      <w:bookmarkStart w:id="425" w:name="_Toc224113013"/>
      <w:bookmarkStart w:id="426" w:name="_Toc224126788"/>
      <w:bookmarkStart w:id="427" w:name="_Toc224127413"/>
      <w:bookmarkStart w:id="428" w:name="_Toc224220584"/>
      <w:bookmarkStart w:id="429" w:name="_Toc224221392"/>
      <w:r w:rsidRPr="00574C52">
        <w:rPr>
          <w:rFonts w:cs="Arial"/>
          <w:szCs w:val="24"/>
          <w:lang w:eastAsia="en-AU"/>
        </w:rPr>
        <w:t>Attaching supporting documents:</w:t>
      </w:r>
      <w:bookmarkEnd w:id="421"/>
      <w:bookmarkEnd w:id="422"/>
      <w:bookmarkEnd w:id="423"/>
      <w:bookmarkEnd w:id="424"/>
      <w:bookmarkEnd w:id="425"/>
      <w:bookmarkEnd w:id="426"/>
      <w:bookmarkEnd w:id="427"/>
      <w:bookmarkEnd w:id="428"/>
      <w:bookmarkEnd w:id="429"/>
    </w:p>
    <w:p w14:paraId="3396A456" w14:textId="639617AD" w:rsidR="001177A2" w:rsidRDefault="001177A2" w:rsidP="00542FF5">
      <w:pPr>
        <w:pStyle w:val="BodyText"/>
        <w:spacing w:before="120" w:after="240" w:line="288" w:lineRule="auto"/>
        <w:rPr>
          <w:rFonts w:ascii="Arial" w:hAnsi="Arial" w:cs="Arial"/>
          <w:sz w:val="22"/>
          <w:szCs w:val="22"/>
          <w:lang w:eastAsia="en-AU"/>
        </w:rPr>
      </w:pPr>
      <w:r w:rsidRPr="001177A2">
        <w:rPr>
          <w:rFonts w:ascii="Arial" w:hAnsi="Arial" w:cs="Arial"/>
          <w:sz w:val="22"/>
          <w:szCs w:val="22"/>
          <w:lang w:eastAsia="en-AU"/>
        </w:rPr>
        <w:t xml:space="preserve">Supporting documents must be in an acceptable file type, such as Word, Excel, PDF, or JPEG, to be attached in Grants Online. </w:t>
      </w:r>
      <w:r w:rsidR="00AE2E58">
        <w:rPr>
          <w:rFonts w:ascii="Arial" w:hAnsi="Arial" w:cs="Arial"/>
          <w:sz w:val="22"/>
          <w:szCs w:val="22"/>
          <w:lang w:eastAsia="en-AU"/>
        </w:rPr>
        <w:t>Individual files</w:t>
      </w:r>
      <w:r w:rsidR="00352AC4" w:rsidRPr="00352AC4">
        <w:rPr>
          <w:rFonts w:ascii="Arial" w:hAnsi="Arial" w:cs="Arial"/>
          <w:sz w:val="22"/>
          <w:szCs w:val="22"/>
          <w:lang w:eastAsia="en-AU"/>
        </w:rPr>
        <w:t xml:space="preserve"> must not exceed a maximum size of 10MB.</w:t>
      </w:r>
      <w:r w:rsidR="003F720B">
        <w:rPr>
          <w:rFonts w:ascii="Arial" w:hAnsi="Arial" w:cs="Arial"/>
          <w:sz w:val="22"/>
          <w:szCs w:val="22"/>
          <w:lang w:eastAsia="en-AU"/>
        </w:rPr>
        <w:t xml:space="preserve"> </w:t>
      </w:r>
    </w:p>
    <w:p w14:paraId="32C2C5A6" w14:textId="2B345AD3" w:rsidR="001A5FC0" w:rsidRPr="001A5FC0" w:rsidRDefault="001A5FC0" w:rsidP="001A5FC0">
      <w:pPr>
        <w:spacing w:before="60" w:after="240" w:line="288" w:lineRule="auto"/>
        <w:rPr>
          <w:i/>
          <w:iCs/>
          <w:sz w:val="22"/>
          <w:szCs w:val="22"/>
        </w:rPr>
      </w:pPr>
      <w:r w:rsidRPr="001A5FC0">
        <w:rPr>
          <w:sz w:val="22"/>
          <w:szCs w:val="22"/>
        </w:rPr>
        <w:t xml:space="preserve">Please name your files with a clear description of </w:t>
      </w:r>
      <w:r>
        <w:rPr>
          <w:sz w:val="22"/>
          <w:szCs w:val="22"/>
        </w:rPr>
        <w:t xml:space="preserve">their </w:t>
      </w:r>
      <w:r w:rsidRPr="001A5FC0">
        <w:rPr>
          <w:sz w:val="22"/>
          <w:szCs w:val="22"/>
        </w:rPr>
        <w:t xml:space="preserve">content, using the naming convention: </w:t>
      </w:r>
      <w:r w:rsidRPr="001A5FC0">
        <w:rPr>
          <w:i/>
          <w:iCs/>
          <w:sz w:val="22"/>
          <w:szCs w:val="22"/>
        </w:rPr>
        <w:t>PAP R5 - Group name/acronym - Document name.</w:t>
      </w:r>
    </w:p>
    <w:p w14:paraId="352B47CB" w14:textId="3AA8A754" w:rsidR="001177A2" w:rsidRPr="001177A2" w:rsidRDefault="001177A2" w:rsidP="00F66A0C">
      <w:pPr>
        <w:pStyle w:val="BodyText"/>
        <w:spacing w:before="120" w:after="240" w:line="288" w:lineRule="auto"/>
        <w:rPr>
          <w:rFonts w:ascii="Arial" w:hAnsi="Arial" w:cs="Arial"/>
          <w:sz w:val="22"/>
          <w:szCs w:val="22"/>
          <w:lang w:eastAsia="en-AU"/>
        </w:rPr>
      </w:pPr>
      <w:r w:rsidRPr="001177A2">
        <w:rPr>
          <w:rFonts w:ascii="Arial" w:hAnsi="Arial" w:cs="Arial"/>
          <w:sz w:val="22"/>
          <w:szCs w:val="22"/>
          <w:lang w:eastAsia="en-AU"/>
        </w:rPr>
        <w:t xml:space="preserve">You will </w:t>
      </w:r>
      <w:r w:rsidRPr="00F66A0C">
        <w:rPr>
          <w:rFonts w:ascii="Arial" w:hAnsi="Arial" w:cs="Arial"/>
          <w:color w:val="auto"/>
          <w:sz w:val="22"/>
          <w:szCs w:val="22"/>
          <w:lang w:eastAsia="en-AU"/>
        </w:rPr>
        <w:t xml:space="preserve">receive </w:t>
      </w:r>
      <w:r w:rsidR="00F66A0C" w:rsidRPr="00F66A0C">
        <w:rPr>
          <w:rFonts w:ascii="Arial" w:hAnsi="Arial" w:cs="Arial"/>
          <w:color w:val="auto"/>
          <w:sz w:val="22"/>
          <w:szCs w:val="22"/>
        </w:rPr>
        <w:t xml:space="preserve">Grants Online reference number </w:t>
      </w:r>
      <w:r w:rsidRPr="00F66A0C">
        <w:rPr>
          <w:rFonts w:ascii="Arial" w:hAnsi="Arial" w:cs="Arial"/>
          <w:color w:val="auto"/>
          <w:sz w:val="22"/>
          <w:szCs w:val="22"/>
          <w:lang w:eastAsia="en-AU"/>
        </w:rPr>
        <w:t xml:space="preserve">when </w:t>
      </w:r>
      <w:r w:rsidRPr="001177A2">
        <w:rPr>
          <w:rFonts w:ascii="Arial" w:hAnsi="Arial" w:cs="Arial"/>
          <w:sz w:val="22"/>
          <w:szCs w:val="22"/>
          <w:lang w:eastAsia="en-AU"/>
        </w:rPr>
        <w:t xml:space="preserve">you create an application online. Please quote this </w:t>
      </w:r>
      <w:r w:rsidR="00F66A0C" w:rsidRPr="00F66A0C">
        <w:rPr>
          <w:rFonts w:ascii="Arial" w:hAnsi="Arial" w:cs="Arial"/>
          <w:color w:val="auto"/>
          <w:sz w:val="22"/>
          <w:szCs w:val="22"/>
        </w:rPr>
        <w:t xml:space="preserve">reference </w:t>
      </w:r>
      <w:r w:rsidRPr="001177A2">
        <w:rPr>
          <w:rFonts w:ascii="Arial" w:hAnsi="Arial" w:cs="Arial"/>
          <w:sz w:val="22"/>
          <w:szCs w:val="22"/>
          <w:lang w:eastAsia="en-AU"/>
        </w:rPr>
        <w:t xml:space="preserve">number in all communications with the Department relating to your application. </w:t>
      </w:r>
    </w:p>
    <w:p w14:paraId="586DF456" w14:textId="65D93647" w:rsidR="001177A2" w:rsidRPr="001177A2" w:rsidRDefault="001177A2" w:rsidP="00542FF5">
      <w:pPr>
        <w:pStyle w:val="BodyText"/>
        <w:spacing w:before="120" w:after="240" w:line="288" w:lineRule="auto"/>
        <w:rPr>
          <w:rFonts w:ascii="Arial" w:hAnsi="Arial" w:cs="Arial"/>
          <w:sz w:val="22"/>
          <w:szCs w:val="22"/>
          <w:lang w:eastAsia="en-AU"/>
        </w:rPr>
      </w:pPr>
      <w:r w:rsidRPr="001177A2">
        <w:rPr>
          <w:rFonts w:ascii="Arial" w:hAnsi="Arial" w:cs="Arial"/>
          <w:sz w:val="22"/>
          <w:szCs w:val="22"/>
          <w:lang w:eastAsia="en-AU"/>
        </w:rPr>
        <w:t xml:space="preserve">If </w:t>
      </w:r>
      <w:r w:rsidR="00752139" w:rsidRPr="00752139">
        <w:rPr>
          <w:rFonts w:ascii="Arial" w:hAnsi="Arial" w:cs="Arial"/>
          <w:sz w:val="22"/>
          <w:szCs w:val="22"/>
          <w:lang w:eastAsia="en-AU"/>
        </w:rPr>
        <w:t xml:space="preserve">your </w:t>
      </w:r>
      <w:r w:rsidR="00F61D2A">
        <w:rPr>
          <w:rFonts w:ascii="Arial" w:hAnsi="Arial" w:cs="Arial"/>
          <w:sz w:val="22"/>
          <w:szCs w:val="22"/>
          <w:lang w:eastAsia="en-AU"/>
        </w:rPr>
        <w:t>supporting documents</w:t>
      </w:r>
      <w:r w:rsidR="00752139" w:rsidRPr="00752139">
        <w:rPr>
          <w:rFonts w:ascii="Arial" w:hAnsi="Arial" w:cs="Arial"/>
          <w:sz w:val="22"/>
          <w:szCs w:val="22"/>
          <w:lang w:eastAsia="en-AU"/>
        </w:rPr>
        <w:t xml:space="preserve"> exceed the maximum size of 10MB</w:t>
      </w:r>
      <w:r w:rsidR="00752139">
        <w:rPr>
          <w:rFonts w:ascii="Arial" w:hAnsi="Arial" w:cs="Arial"/>
          <w:sz w:val="22"/>
          <w:szCs w:val="22"/>
          <w:lang w:eastAsia="en-AU"/>
        </w:rPr>
        <w:t>,</w:t>
      </w:r>
      <w:r w:rsidR="00752139" w:rsidRPr="00752139">
        <w:rPr>
          <w:rFonts w:ascii="Arial" w:hAnsi="Arial" w:cs="Arial"/>
          <w:sz w:val="22"/>
          <w:szCs w:val="22"/>
          <w:lang w:eastAsia="en-AU"/>
        </w:rPr>
        <w:t xml:space="preserve"> </w:t>
      </w:r>
      <w:r w:rsidRPr="001177A2">
        <w:rPr>
          <w:rFonts w:ascii="Arial" w:hAnsi="Arial" w:cs="Arial"/>
          <w:sz w:val="22"/>
          <w:szCs w:val="22"/>
          <w:lang w:eastAsia="en-AU"/>
        </w:rPr>
        <w:t xml:space="preserve">please email them to </w:t>
      </w:r>
      <w:hyperlink r:id="rId46" w:history="1">
        <w:r w:rsidR="00D14F98" w:rsidRPr="00551494">
          <w:rPr>
            <w:rStyle w:val="Hyperlink"/>
            <w:rFonts w:ascii="Arial" w:hAnsi="Arial" w:cs="Arial"/>
            <w:color w:val="0070C0"/>
            <w:sz w:val="22"/>
            <w:szCs w:val="22"/>
            <w:lang w:eastAsia="en-AU"/>
          </w:rPr>
          <w:t>partnershipsagainstpests@agriculture.vic.gov.au</w:t>
        </w:r>
      </w:hyperlink>
      <w:r w:rsidRPr="001177A2">
        <w:rPr>
          <w:rFonts w:ascii="Arial" w:hAnsi="Arial" w:cs="Arial"/>
          <w:sz w:val="22"/>
          <w:szCs w:val="22"/>
          <w:lang w:eastAsia="en-AU"/>
        </w:rPr>
        <w:t>, quoting your application</w:t>
      </w:r>
      <w:r w:rsidR="00F66A0C" w:rsidRPr="00F66A0C">
        <w:rPr>
          <w:rFonts w:ascii="Arial" w:hAnsi="Arial" w:cs="Arial"/>
          <w:color w:val="auto"/>
          <w:sz w:val="22"/>
          <w:szCs w:val="22"/>
        </w:rPr>
        <w:t xml:space="preserve"> reference</w:t>
      </w:r>
      <w:r w:rsidRPr="001177A2">
        <w:rPr>
          <w:rFonts w:ascii="Arial" w:hAnsi="Arial" w:cs="Arial"/>
          <w:sz w:val="22"/>
          <w:szCs w:val="22"/>
          <w:lang w:eastAsia="en-AU"/>
        </w:rPr>
        <w:t xml:space="preserve"> number in the subject line. Attach all additional documents to one email, zipping the files if required. </w:t>
      </w:r>
    </w:p>
    <w:p w14:paraId="28C9A4AD" w14:textId="544FE1E7" w:rsidR="001177A2" w:rsidRDefault="004E5ADD" w:rsidP="00542FF5">
      <w:pPr>
        <w:pStyle w:val="BodyText"/>
        <w:spacing w:before="120" w:after="240" w:line="288" w:lineRule="auto"/>
        <w:rPr>
          <w:rFonts w:ascii="Arial" w:hAnsi="Arial" w:cs="Arial"/>
          <w:sz w:val="22"/>
          <w:szCs w:val="22"/>
          <w:lang w:eastAsia="en-AU"/>
        </w:rPr>
      </w:pPr>
      <w:r>
        <w:rPr>
          <w:rFonts w:ascii="Arial" w:hAnsi="Arial" w:cs="Arial"/>
          <w:sz w:val="22"/>
          <w:szCs w:val="22"/>
          <w:lang w:eastAsia="en-AU"/>
        </w:rPr>
        <w:t>Your application and any additional supporting</w:t>
      </w:r>
      <w:r w:rsidR="001177A2" w:rsidRPr="001177A2">
        <w:rPr>
          <w:rFonts w:ascii="Arial" w:hAnsi="Arial" w:cs="Arial"/>
          <w:sz w:val="22"/>
          <w:szCs w:val="22"/>
          <w:lang w:eastAsia="en-AU"/>
        </w:rPr>
        <w:t xml:space="preserve"> documents </w:t>
      </w:r>
      <w:r>
        <w:rPr>
          <w:rFonts w:ascii="Arial" w:hAnsi="Arial" w:cs="Arial"/>
          <w:sz w:val="22"/>
          <w:szCs w:val="22"/>
          <w:lang w:eastAsia="en-AU"/>
        </w:rPr>
        <w:t>must be</w:t>
      </w:r>
      <w:r w:rsidR="001177A2" w:rsidRPr="001177A2">
        <w:rPr>
          <w:rFonts w:ascii="Arial" w:hAnsi="Arial" w:cs="Arial"/>
          <w:sz w:val="22"/>
          <w:szCs w:val="22"/>
          <w:lang w:eastAsia="en-AU"/>
        </w:rPr>
        <w:t xml:space="preserve"> submitted by </w:t>
      </w:r>
      <w:r w:rsidR="001177A2" w:rsidRPr="00A363BF">
        <w:rPr>
          <w:rFonts w:ascii="Arial" w:hAnsi="Arial" w:cs="Arial"/>
          <w:b/>
          <w:bCs/>
          <w:sz w:val="22"/>
          <w:szCs w:val="22"/>
          <w:lang w:eastAsia="en-AU"/>
        </w:rPr>
        <w:t>11:59pm, Monday 11 May 2026</w:t>
      </w:r>
      <w:r w:rsidR="001177A2" w:rsidRPr="001177A2">
        <w:rPr>
          <w:rFonts w:ascii="Arial" w:hAnsi="Arial" w:cs="Arial"/>
          <w:sz w:val="22"/>
          <w:szCs w:val="22"/>
          <w:lang w:eastAsia="en-AU"/>
        </w:rPr>
        <w:t>.</w:t>
      </w:r>
    </w:p>
    <w:p w14:paraId="3E746A90" w14:textId="5B497CFA" w:rsidR="004B768C" w:rsidRDefault="004B768C" w:rsidP="00542FF5">
      <w:pPr>
        <w:pStyle w:val="BodyText"/>
        <w:spacing w:before="120" w:after="240" w:line="288" w:lineRule="auto"/>
        <w:rPr>
          <w:rFonts w:ascii="Arial" w:hAnsi="Arial" w:cs="Arial"/>
          <w:spacing w:val="-2"/>
          <w:sz w:val="22"/>
          <w:szCs w:val="22"/>
        </w:rPr>
      </w:pPr>
      <w:r w:rsidRPr="00A363BF">
        <w:rPr>
          <w:rFonts w:ascii="Arial" w:hAnsi="Arial" w:cs="Arial"/>
          <w:b/>
          <w:sz w:val="22"/>
          <w:szCs w:val="22"/>
        </w:rPr>
        <w:t>Note:</w:t>
      </w:r>
      <w:r w:rsidRPr="00A363BF">
        <w:rPr>
          <w:rFonts w:ascii="Arial" w:hAnsi="Arial" w:cs="Arial"/>
          <w:b/>
          <w:spacing w:val="-5"/>
          <w:sz w:val="22"/>
          <w:szCs w:val="22"/>
        </w:rPr>
        <w:t xml:space="preserve"> </w:t>
      </w:r>
      <w:r w:rsidRPr="00A363BF">
        <w:rPr>
          <w:rFonts w:ascii="Arial" w:hAnsi="Arial" w:cs="Arial"/>
          <w:bCs/>
          <w:spacing w:val="-5"/>
          <w:sz w:val="22"/>
          <w:szCs w:val="22"/>
        </w:rPr>
        <w:t>No hard copy applications will be accepted</w:t>
      </w:r>
      <w:r w:rsidRPr="00A363BF">
        <w:rPr>
          <w:rFonts w:ascii="Arial" w:hAnsi="Arial" w:cs="Arial"/>
          <w:b/>
          <w:spacing w:val="-5"/>
          <w:sz w:val="22"/>
          <w:szCs w:val="22"/>
        </w:rPr>
        <w:t>.</w:t>
      </w:r>
      <w:r w:rsidRPr="00A363BF">
        <w:rPr>
          <w:rFonts w:ascii="Arial" w:hAnsi="Arial" w:cs="Arial"/>
          <w:bCs/>
          <w:spacing w:val="-5"/>
          <w:sz w:val="22"/>
          <w:szCs w:val="22"/>
        </w:rPr>
        <w:t xml:space="preserve"> </w:t>
      </w:r>
      <w:r w:rsidRPr="00A363BF">
        <w:rPr>
          <w:rFonts w:ascii="Arial" w:hAnsi="Arial" w:cs="Arial"/>
          <w:sz w:val="22"/>
          <w:szCs w:val="22"/>
        </w:rPr>
        <w:t>Late</w:t>
      </w:r>
      <w:r w:rsidRPr="00A363BF">
        <w:rPr>
          <w:rFonts w:ascii="Arial" w:hAnsi="Arial" w:cs="Arial"/>
          <w:spacing w:val="-2"/>
          <w:sz w:val="22"/>
          <w:szCs w:val="22"/>
        </w:rPr>
        <w:t xml:space="preserve"> </w:t>
      </w:r>
      <w:r w:rsidRPr="00A363BF">
        <w:rPr>
          <w:rFonts w:ascii="Arial" w:hAnsi="Arial" w:cs="Arial"/>
          <w:sz w:val="22"/>
          <w:szCs w:val="22"/>
        </w:rPr>
        <w:t>and</w:t>
      </w:r>
      <w:r w:rsidRPr="00A363BF">
        <w:rPr>
          <w:rFonts w:ascii="Arial" w:hAnsi="Arial" w:cs="Arial"/>
          <w:spacing w:val="-2"/>
          <w:sz w:val="22"/>
          <w:szCs w:val="22"/>
        </w:rPr>
        <w:t xml:space="preserve"> </w:t>
      </w:r>
      <w:r w:rsidRPr="00A363BF">
        <w:rPr>
          <w:rFonts w:ascii="Arial" w:hAnsi="Arial" w:cs="Arial"/>
          <w:sz w:val="22"/>
          <w:szCs w:val="22"/>
        </w:rPr>
        <w:t>incomplete</w:t>
      </w:r>
      <w:r w:rsidRPr="00A363BF">
        <w:rPr>
          <w:rFonts w:ascii="Arial" w:hAnsi="Arial" w:cs="Arial"/>
          <w:spacing w:val="-2"/>
          <w:sz w:val="22"/>
          <w:szCs w:val="22"/>
        </w:rPr>
        <w:t xml:space="preserve"> </w:t>
      </w:r>
      <w:r w:rsidRPr="00A363BF">
        <w:rPr>
          <w:rFonts w:ascii="Arial" w:hAnsi="Arial" w:cs="Arial"/>
          <w:sz w:val="22"/>
          <w:szCs w:val="22"/>
        </w:rPr>
        <w:t>applications</w:t>
      </w:r>
      <w:r w:rsidRPr="00A363BF">
        <w:rPr>
          <w:rFonts w:ascii="Arial" w:hAnsi="Arial" w:cs="Arial"/>
          <w:spacing w:val="-5"/>
          <w:sz w:val="22"/>
          <w:szCs w:val="22"/>
        </w:rPr>
        <w:t xml:space="preserve"> </w:t>
      </w:r>
      <w:r w:rsidRPr="00A363BF">
        <w:rPr>
          <w:rFonts w:ascii="Arial" w:hAnsi="Arial" w:cs="Arial"/>
          <w:sz w:val="22"/>
          <w:szCs w:val="22"/>
        </w:rPr>
        <w:t>will</w:t>
      </w:r>
      <w:r w:rsidRPr="00A363BF">
        <w:rPr>
          <w:rFonts w:ascii="Arial" w:hAnsi="Arial" w:cs="Arial"/>
          <w:spacing w:val="-4"/>
          <w:sz w:val="22"/>
          <w:szCs w:val="22"/>
        </w:rPr>
        <w:t xml:space="preserve"> </w:t>
      </w:r>
      <w:r w:rsidRPr="00A363BF">
        <w:rPr>
          <w:rFonts w:ascii="Arial" w:hAnsi="Arial" w:cs="Arial"/>
          <w:sz w:val="22"/>
          <w:szCs w:val="22"/>
        </w:rPr>
        <w:t>not</w:t>
      </w:r>
      <w:r w:rsidRPr="00A363BF">
        <w:rPr>
          <w:rFonts w:ascii="Arial" w:hAnsi="Arial" w:cs="Arial"/>
          <w:spacing w:val="-6"/>
          <w:sz w:val="22"/>
          <w:szCs w:val="22"/>
        </w:rPr>
        <w:t xml:space="preserve"> </w:t>
      </w:r>
      <w:r w:rsidRPr="00A363BF">
        <w:rPr>
          <w:rFonts w:ascii="Arial" w:hAnsi="Arial" w:cs="Arial"/>
          <w:sz w:val="22"/>
          <w:szCs w:val="22"/>
        </w:rPr>
        <w:t>be</w:t>
      </w:r>
      <w:r w:rsidRPr="00A363BF">
        <w:rPr>
          <w:rFonts w:ascii="Arial" w:hAnsi="Arial" w:cs="Arial"/>
          <w:spacing w:val="5"/>
          <w:sz w:val="22"/>
          <w:szCs w:val="22"/>
        </w:rPr>
        <w:t xml:space="preserve"> </w:t>
      </w:r>
      <w:r w:rsidRPr="00A363BF">
        <w:rPr>
          <w:rFonts w:ascii="Arial" w:hAnsi="Arial" w:cs="Arial"/>
          <w:spacing w:val="-2"/>
          <w:sz w:val="22"/>
          <w:szCs w:val="22"/>
        </w:rPr>
        <w:t>assessed.</w:t>
      </w:r>
    </w:p>
    <w:tbl>
      <w:tblPr>
        <w:tblStyle w:val="TableGrid"/>
        <w:tblW w:w="96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text2"/>
        <w:tblCellMar>
          <w:top w:w="57" w:type="dxa"/>
          <w:left w:w="142" w:type="dxa"/>
          <w:bottom w:w="57" w:type="dxa"/>
          <w:right w:w="142" w:type="dxa"/>
        </w:tblCellMar>
        <w:tblLook w:val="04A0" w:firstRow="1" w:lastRow="0" w:firstColumn="1" w:lastColumn="0" w:noHBand="0" w:noVBand="1"/>
      </w:tblPr>
      <w:tblGrid>
        <w:gridCol w:w="9694"/>
      </w:tblGrid>
      <w:tr w:rsidR="002066DE" w:rsidRPr="00096C6B" w14:paraId="0369ECAA" w14:textId="77777777" w:rsidTr="002066DE">
        <w:trPr>
          <w:jc w:val="center"/>
        </w:trPr>
        <w:tc>
          <w:tcPr>
            <w:tcW w:w="9694" w:type="dxa"/>
            <w:shd w:val="clear" w:color="auto" w:fill="00573F" w:themeFill="text2"/>
            <w:vAlign w:val="center"/>
          </w:tcPr>
          <w:p w14:paraId="1602C5C6" w14:textId="5D0FBF50" w:rsidR="00463BDA" w:rsidRPr="00096C6B" w:rsidRDefault="00096C6B" w:rsidP="002066DE">
            <w:pPr>
              <w:pStyle w:val="BodyText"/>
              <w:spacing w:before="120" w:after="120" w:line="360" w:lineRule="auto"/>
              <w:jc w:val="center"/>
              <w:rPr>
                <w:rFonts w:ascii="Arial" w:hAnsi="Arial" w:cs="Arial"/>
                <w:sz w:val="22"/>
                <w:szCs w:val="22"/>
                <w:lang w:eastAsia="en-AU"/>
              </w:rPr>
            </w:pPr>
            <w:r w:rsidRPr="00A363BF">
              <w:rPr>
                <w:rFonts w:ascii="Arial" w:hAnsi="Arial" w:cs="Arial"/>
                <w:b/>
                <w:color w:val="FFFFFF"/>
                <w:sz w:val="22"/>
                <w:szCs w:val="22"/>
              </w:rPr>
              <w:t>If</w:t>
            </w:r>
            <w:r w:rsidRPr="00A363BF">
              <w:rPr>
                <w:rFonts w:ascii="Arial" w:hAnsi="Arial" w:cs="Arial"/>
                <w:b/>
                <w:color w:val="FFFFFF"/>
                <w:spacing w:val="-4"/>
                <w:sz w:val="22"/>
                <w:szCs w:val="22"/>
              </w:rPr>
              <w:t xml:space="preserve"> </w:t>
            </w:r>
            <w:r w:rsidRPr="00A363BF">
              <w:rPr>
                <w:rFonts w:ascii="Arial" w:hAnsi="Arial" w:cs="Arial"/>
                <w:b/>
                <w:color w:val="FFFFFF"/>
                <w:sz w:val="22"/>
                <w:szCs w:val="22"/>
              </w:rPr>
              <w:t>you</w:t>
            </w:r>
            <w:r w:rsidRPr="00A363BF">
              <w:rPr>
                <w:rFonts w:ascii="Arial" w:hAnsi="Arial" w:cs="Arial"/>
                <w:b/>
                <w:color w:val="FFFFFF"/>
                <w:spacing w:val="-5"/>
                <w:sz w:val="22"/>
                <w:szCs w:val="22"/>
              </w:rPr>
              <w:t xml:space="preserve"> </w:t>
            </w:r>
            <w:r w:rsidRPr="00A363BF">
              <w:rPr>
                <w:rFonts w:ascii="Arial" w:hAnsi="Arial" w:cs="Arial"/>
                <w:b/>
                <w:color w:val="FFFFFF"/>
                <w:sz w:val="22"/>
                <w:szCs w:val="22"/>
              </w:rPr>
              <w:t>require</w:t>
            </w:r>
            <w:r w:rsidRPr="00A363BF">
              <w:rPr>
                <w:rFonts w:ascii="Arial" w:hAnsi="Arial" w:cs="Arial"/>
                <w:b/>
                <w:color w:val="FFFFFF"/>
                <w:spacing w:val="-4"/>
                <w:sz w:val="22"/>
                <w:szCs w:val="22"/>
              </w:rPr>
              <w:t xml:space="preserve"> </w:t>
            </w:r>
            <w:r w:rsidRPr="00A363BF">
              <w:rPr>
                <w:rFonts w:ascii="Arial" w:hAnsi="Arial" w:cs="Arial"/>
                <w:b/>
                <w:color w:val="FFFFFF"/>
                <w:sz w:val="22"/>
                <w:szCs w:val="22"/>
              </w:rPr>
              <w:t>assistance</w:t>
            </w:r>
            <w:r w:rsidRPr="00A363BF">
              <w:rPr>
                <w:rFonts w:ascii="Arial" w:hAnsi="Arial" w:cs="Arial"/>
                <w:b/>
                <w:color w:val="FFFFFF"/>
                <w:spacing w:val="-3"/>
                <w:sz w:val="22"/>
                <w:szCs w:val="22"/>
              </w:rPr>
              <w:t xml:space="preserve"> </w:t>
            </w:r>
            <w:r w:rsidRPr="00A363BF">
              <w:rPr>
                <w:rFonts w:ascii="Arial" w:hAnsi="Arial" w:cs="Arial"/>
                <w:b/>
                <w:color w:val="FFFFFF"/>
                <w:sz w:val="22"/>
                <w:szCs w:val="22"/>
              </w:rPr>
              <w:t>submitting</w:t>
            </w:r>
            <w:r w:rsidRPr="00A363BF">
              <w:rPr>
                <w:rFonts w:ascii="Arial" w:hAnsi="Arial" w:cs="Arial"/>
                <w:b/>
                <w:color w:val="FFFFFF"/>
                <w:spacing w:val="-5"/>
                <w:sz w:val="22"/>
                <w:szCs w:val="22"/>
              </w:rPr>
              <w:t xml:space="preserve"> </w:t>
            </w:r>
            <w:r w:rsidRPr="00A363BF">
              <w:rPr>
                <w:rFonts w:ascii="Arial" w:hAnsi="Arial" w:cs="Arial"/>
                <w:b/>
                <w:color w:val="FFFFFF"/>
                <w:sz w:val="22"/>
                <w:szCs w:val="22"/>
              </w:rPr>
              <w:t>your</w:t>
            </w:r>
            <w:r w:rsidRPr="00A363BF">
              <w:rPr>
                <w:rFonts w:ascii="Arial" w:hAnsi="Arial" w:cs="Arial"/>
                <w:b/>
                <w:color w:val="FFFFFF"/>
                <w:spacing w:val="-6"/>
                <w:sz w:val="22"/>
                <w:szCs w:val="22"/>
              </w:rPr>
              <w:t xml:space="preserve"> </w:t>
            </w:r>
            <w:r w:rsidRPr="00A363BF">
              <w:rPr>
                <w:rFonts w:ascii="Arial" w:hAnsi="Arial" w:cs="Arial"/>
                <w:b/>
                <w:color w:val="FFFFFF"/>
                <w:sz w:val="22"/>
                <w:szCs w:val="22"/>
              </w:rPr>
              <w:t>application</w:t>
            </w:r>
            <w:r w:rsidRPr="00A363BF">
              <w:rPr>
                <w:rFonts w:ascii="Arial" w:hAnsi="Arial" w:cs="Arial"/>
                <w:b/>
                <w:color w:val="FFFFFF"/>
                <w:spacing w:val="-5"/>
                <w:sz w:val="22"/>
                <w:szCs w:val="22"/>
              </w:rPr>
              <w:t xml:space="preserve"> </w:t>
            </w:r>
            <w:r w:rsidRPr="00A363BF">
              <w:rPr>
                <w:rFonts w:ascii="Arial" w:hAnsi="Arial" w:cs="Arial"/>
                <w:b/>
                <w:color w:val="FFFFFF"/>
                <w:sz w:val="22"/>
                <w:szCs w:val="22"/>
              </w:rPr>
              <w:t>online,</w:t>
            </w:r>
            <w:r w:rsidRPr="00A363BF">
              <w:rPr>
                <w:rFonts w:ascii="Arial" w:hAnsi="Arial" w:cs="Arial"/>
                <w:b/>
                <w:color w:val="FFFFFF"/>
                <w:spacing w:val="-7"/>
                <w:sz w:val="22"/>
                <w:szCs w:val="22"/>
              </w:rPr>
              <w:t xml:space="preserve"> </w:t>
            </w:r>
            <w:r w:rsidRPr="00A363BF">
              <w:rPr>
                <w:rFonts w:ascii="Arial" w:hAnsi="Arial" w:cs="Arial"/>
                <w:b/>
                <w:color w:val="FFFFFF"/>
                <w:sz w:val="22"/>
                <w:szCs w:val="22"/>
              </w:rPr>
              <w:t>please</w:t>
            </w:r>
            <w:r w:rsidRPr="00A363BF">
              <w:rPr>
                <w:rFonts w:ascii="Arial" w:hAnsi="Arial" w:cs="Arial"/>
                <w:b/>
                <w:color w:val="FFFFFF"/>
                <w:spacing w:val="-3"/>
                <w:sz w:val="22"/>
                <w:szCs w:val="22"/>
              </w:rPr>
              <w:t xml:space="preserve"> </w:t>
            </w:r>
            <w:r w:rsidRPr="00A363BF">
              <w:rPr>
                <w:rFonts w:ascii="Arial" w:hAnsi="Arial" w:cs="Arial"/>
                <w:b/>
                <w:color w:val="FFFFFF"/>
                <w:sz w:val="22"/>
                <w:szCs w:val="22"/>
              </w:rPr>
              <w:t xml:space="preserve">email </w:t>
            </w:r>
            <w:hyperlink r:id="rId47">
              <w:r w:rsidRPr="00A363BF">
                <w:rPr>
                  <w:rFonts w:ascii="Arial" w:hAnsi="Arial" w:cs="Arial"/>
                  <w:b/>
                  <w:color w:val="FFFFFF"/>
                  <w:spacing w:val="-2"/>
                  <w:sz w:val="22"/>
                  <w:szCs w:val="22"/>
                  <w:u w:val="single" w:color="FFFFFF"/>
                </w:rPr>
                <w:t>grantsinfo@deeca.vic.gov.au</w:t>
              </w:r>
            </w:hyperlink>
          </w:p>
        </w:tc>
      </w:tr>
    </w:tbl>
    <w:p w14:paraId="0118D72E" w14:textId="2A3AE639" w:rsidR="00FB29B8" w:rsidRPr="002E7503" w:rsidRDefault="00A02868" w:rsidP="00542FF5">
      <w:pPr>
        <w:pStyle w:val="Heading2"/>
        <w:numPr>
          <w:ilvl w:val="0"/>
          <w:numId w:val="7"/>
        </w:numPr>
        <w:tabs>
          <w:tab w:val="num" w:pos="1276"/>
        </w:tabs>
        <w:spacing w:before="360" w:after="120" w:line="288" w:lineRule="auto"/>
        <w:ind w:left="680" w:hanging="680"/>
        <w:rPr>
          <w:rFonts w:cs="Arial"/>
          <w:noProof w:val="0"/>
          <w:color w:val="00573F" w:themeColor="text2"/>
        </w:rPr>
      </w:pPr>
      <w:bookmarkStart w:id="430" w:name="_Toc224042668"/>
      <w:bookmarkStart w:id="431" w:name="_Toc224049600"/>
      <w:bookmarkStart w:id="432" w:name="_Toc505782518"/>
      <w:bookmarkStart w:id="433" w:name="_Toc505863736"/>
      <w:bookmarkStart w:id="434" w:name="_Toc166501685"/>
      <w:bookmarkStart w:id="435" w:name="_Toc224221393"/>
      <w:bookmarkEnd w:id="430"/>
      <w:bookmarkEnd w:id="431"/>
      <w:r>
        <w:rPr>
          <w:rFonts w:cs="Arial"/>
          <w:noProof w:val="0"/>
          <w:color w:val="00573F" w:themeColor="text2"/>
        </w:rPr>
        <w:t>N</w:t>
      </w:r>
      <w:r w:rsidR="00FB29B8" w:rsidRPr="002E7503">
        <w:rPr>
          <w:rFonts w:cs="Arial"/>
          <w:noProof w:val="0"/>
          <w:color w:val="00573F" w:themeColor="text2"/>
        </w:rPr>
        <w:t xml:space="preserve">otification </w:t>
      </w:r>
      <w:r w:rsidR="00905406">
        <w:rPr>
          <w:rFonts w:cs="Arial"/>
          <w:noProof w:val="0"/>
          <w:color w:val="00573F" w:themeColor="text2"/>
        </w:rPr>
        <w:t>P</w:t>
      </w:r>
      <w:r w:rsidR="00FB29B8" w:rsidRPr="002E7503">
        <w:rPr>
          <w:rFonts w:cs="Arial"/>
          <w:noProof w:val="0"/>
          <w:color w:val="00573F" w:themeColor="text2"/>
        </w:rPr>
        <w:t>rocess</w:t>
      </w:r>
      <w:bookmarkEnd w:id="432"/>
      <w:bookmarkEnd w:id="433"/>
      <w:bookmarkEnd w:id="434"/>
      <w:bookmarkEnd w:id="435"/>
    </w:p>
    <w:p w14:paraId="77E6B41F" w14:textId="06E8058A" w:rsidR="00FB29B8" w:rsidRPr="00EC2EB8" w:rsidRDefault="00EA1473" w:rsidP="00542FF5">
      <w:pPr>
        <w:pStyle w:val="BodyText"/>
        <w:spacing w:after="240" w:line="288" w:lineRule="auto"/>
        <w:rPr>
          <w:rFonts w:ascii="Arial" w:hAnsi="Arial" w:cs="Arial"/>
          <w:sz w:val="22"/>
          <w:szCs w:val="22"/>
          <w:lang w:eastAsia="en-AU"/>
        </w:rPr>
      </w:pPr>
      <w:r>
        <w:rPr>
          <w:rFonts w:ascii="Arial" w:hAnsi="Arial" w:cs="Arial"/>
          <w:sz w:val="22"/>
          <w:szCs w:val="22"/>
          <w:lang w:eastAsia="en-AU"/>
        </w:rPr>
        <w:t>All</w:t>
      </w:r>
      <w:r w:rsidR="00FB29B8" w:rsidRPr="00EC2EB8">
        <w:rPr>
          <w:rFonts w:ascii="Arial" w:hAnsi="Arial" w:cs="Arial"/>
          <w:sz w:val="22"/>
          <w:szCs w:val="22"/>
          <w:lang w:eastAsia="en-AU"/>
        </w:rPr>
        <w:t xml:space="preserve"> applicants will be notified</w:t>
      </w:r>
      <w:r w:rsidR="00C0076C">
        <w:rPr>
          <w:rFonts w:ascii="Arial" w:hAnsi="Arial" w:cs="Arial"/>
          <w:sz w:val="22"/>
          <w:szCs w:val="22"/>
          <w:lang w:eastAsia="en-AU"/>
        </w:rPr>
        <w:t xml:space="preserve"> of the outcome of their application</w:t>
      </w:r>
      <w:r w:rsidR="00FB29B8" w:rsidRPr="00EC2EB8">
        <w:rPr>
          <w:rFonts w:ascii="Arial" w:hAnsi="Arial" w:cs="Arial"/>
          <w:sz w:val="22"/>
          <w:szCs w:val="22"/>
          <w:lang w:eastAsia="en-AU"/>
        </w:rPr>
        <w:t xml:space="preserve"> in writing </w:t>
      </w:r>
      <w:r w:rsidR="00930E36">
        <w:rPr>
          <w:rFonts w:ascii="Arial" w:hAnsi="Arial" w:cs="Arial"/>
          <w:sz w:val="22"/>
          <w:szCs w:val="22"/>
          <w:lang w:eastAsia="en-AU"/>
        </w:rPr>
        <w:t>once</w:t>
      </w:r>
      <w:r w:rsidR="00FB29B8" w:rsidRPr="00EC2EB8">
        <w:rPr>
          <w:rFonts w:ascii="Arial" w:hAnsi="Arial" w:cs="Arial"/>
          <w:sz w:val="22"/>
          <w:szCs w:val="22"/>
          <w:lang w:eastAsia="en-AU"/>
        </w:rPr>
        <w:t xml:space="preserve"> the assessment process is completed. </w:t>
      </w:r>
      <w:r w:rsidR="00FB29B8" w:rsidRPr="00EC2EB8">
        <w:rPr>
          <w:rFonts w:ascii="Arial" w:hAnsi="Arial" w:cs="Arial"/>
          <w:sz w:val="22"/>
          <w:szCs w:val="22"/>
        </w:rPr>
        <w:t>All decisions</w:t>
      </w:r>
      <w:r w:rsidR="00A363BF" w:rsidRPr="00A363BF">
        <w:t xml:space="preserve"> </w:t>
      </w:r>
      <w:r w:rsidR="00A363BF" w:rsidRPr="00A363BF">
        <w:rPr>
          <w:rFonts w:ascii="Arial" w:hAnsi="Arial" w:cs="Arial"/>
          <w:sz w:val="22"/>
          <w:szCs w:val="22"/>
        </w:rPr>
        <w:t>are final and are not subject to review</w:t>
      </w:r>
      <w:r w:rsidR="00A363BF">
        <w:rPr>
          <w:rFonts w:ascii="Arial" w:hAnsi="Arial" w:cs="Arial"/>
          <w:sz w:val="22"/>
          <w:szCs w:val="22"/>
        </w:rPr>
        <w:t>.</w:t>
      </w:r>
      <w:r w:rsidR="00FB29B8" w:rsidRPr="00EC2EB8">
        <w:rPr>
          <w:rFonts w:ascii="Arial" w:hAnsi="Arial" w:cs="Arial"/>
          <w:sz w:val="22"/>
          <w:szCs w:val="22"/>
        </w:rPr>
        <w:t xml:space="preserve"> </w:t>
      </w:r>
    </w:p>
    <w:p w14:paraId="68990A79" w14:textId="5E0A072A" w:rsidR="00FB29B8" w:rsidRPr="00EC2EB8" w:rsidRDefault="00FB29B8" w:rsidP="00542FF5">
      <w:pPr>
        <w:pStyle w:val="BodyText"/>
        <w:spacing w:after="120" w:line="288" w:lineRule="auto"/>
        <w:rPr>
          <w:rFonts w:ascii="Arial" w:hAnsi="Arial" w:cs="Arial"/>
          <w:sz w:val="22"/>
          <w:szCs w:val="22"/>
          <w:lang w:eastAsia="en-AU"/>
        </w:rPr>
      </w:pPr>
      <w:r w:rsidRPr="00EC2EB8">
        <w:rPr>
          <w:rFonts w:ascii="Arial" w:hAnsi="Arial" w:cs="Arial"/>
          <w:sz w:val="22"/>
          <w:szCs w:val="22"/>
          <w:lang w:eastAsia="en-AU"/>
        </w:rPr>
        <w:t>Unsuccessful applicants can request feedback on their application.</w:t>
      </w:r>
    </w:p>
    <w:p w14:paraId="5233BA45" w14:textId="5ADA6CE7" w:rsidR="00FB29B8" w:rsidRPr="002E7503" w:rsidRDefault="00FB29B8" w:rsidP="00542FF5">
      <w:pPr>
        <w:pStyle w:val="Heading2"/>
        <w:numPr>
          <w:ilvl w:val="0"/>
          <w:numId w:val="7"/>
        </w:numPr>
        <w:spacing w:before="360" w:after="120" w:line="288" w:lineRule="auto"/>
        <w:ind w:left="680" w:hanging="680"/>
        <w:rPr>
          <w:rFonts w:cs="Arial"/>
          <w:noProof w:val="0"/>
          <w:color w:val="00573F" w:themeColor="text2"/>
        </w:rPr>
      </w:pPr>
      <w:bookmarkStart w:id="436" w:name="_Toc505782517"/>
      <w:bookmarkStart w:id="437" w:name="_Toc505863735"/>
      <w:bookmarkStart w:id="438" w:name="_Toc166501684"/>
      <w:bookmarkStart w:id="439" w:name="_Toc224221394"/>
      <w:r w:rsidRPr="002E7503">
        <w:rPr>
          <w:rFonts w:cs="Arial"/>
          <w:noProof w:val="0"/>
          <w:color w:val="00573F" w:themeColor="text2"/>
        </w:rPr>
        <w:lastRenderedPageBreak/>
        <w:t xml:space="preserve">Additional </w:t>
      </w:r>
      <w:r w:rsidR="00905406">
        <w:rPr>
          <w:rFonts w:cs="Arial"/>
          <w:noProof w:val="0"/>
          <w:color w:val="00573F" w:themeColor="text2"/>
        </w:rPr>
        <w:t>I</w:t>
      </w:r>
      <w:r w:rsidRPr="002E7503">
        <w:rPr>
          <w:rFonts w:cs="Arial"/>
          <w:noProof w:val="0"/>
          <w:color w:val="00573F" w:themeColor="text2"/>
        </w:rPr>
        <w:t>nformation</w:t>
      </w:r>
      <w:bookmarkEnd w:id="436"/>
      <w:bookmarkEnd w:id="437"/>
      <w:bookmarkEnd w:id="438"/>
      <w:bookmarkEnd w:id="439"/>
    </w:p>
    <w:p w14:paraId="257DBBA4" w14:textId="45B65A4B" w:rsidR="00FB29B8" w:rsidRPr="00A26194" w:rsidRDefault="00FB29B8" w:rsidP="00752139">
      <w:pPr>
        <w:pStyle w:val="BodyText"/>
        <w:spacing w:after="240" w:line="288" w:lineRule="auto"/>
        <w:rPr>
          <w:rFonts w:ascii="Arial" w:hAnsi="Arial" w:cs="Arial"/>
          <w:sz w:val="22"/>
          <w:szCs w:val="22"/>
          <w:lang w:eastAsia="en-AU"/>
        </w:rPr>
      </w:pPr>
      <w:r w:rsidRPr="00A26194">
        <w:rPr>
          <w:rFonts w:ascii="Arial" w:hAnsi="Arial" w:cs="Arial"/>
          <w:sz w:val="22"/>
          <w:szCs w:val="22"/>
          <w:lang w:eastAsia="en-AU"/>
        </w:rPr>
        <w:t xml:space="preserve">Additional information is available </w:t>
      </w:r>
      <w:r w:rsidR="001B17F1" w:rsidRPr="00A26194">
        <w:rPr>
          <w:rFonts w:ascii="Arial" w:hAnsi="Arial" w:cs="Arial"/>
          <w:sz w:val="22"/>
          <w:szCs w:val="22"/>
          <w:lang w:eastAsia="en-AU"/>
        </w:rPr>
        <w:t>on</w:t>
      </w:r>
      <w:r w:rsidRPr="00A26194">
        <w:rPr>
          <w:rFonts w:ascii="Arial" w:hAnsi="Arial" w:cs="Arial"/>
          <w:sz w:val="22"/>
          <w:szCs w:val="22"/>
          <w:lang w:eastAsia="en-AU"/>
        </w:rPr>
        <w:t xml:space="preserve"> the Partnerships Against Pests</w:t>
      </w:r>
      <w:r w:rsidR="001F09CA">
        <w:rPr>
          <w:rFonts w:ascii="Arial" w:hAnsi="Arial" w:cs="Arial"/>
          <w:sz w:val="22"/>
          <w:szCs w:val="22"/>
          <w:lang w:eastAsia="en-AU"/>
        </w:rPr>
        <w:t xml:space="preserve"> grants</w:t>
      </w:r>
      <w:r w:rsidRPr="00A26194">
        <w:rPr>
          <w:rFonts w:ascii="Arial" w:hAnsi="Arial" w:cs="Arial"/>
          <w:sz w:val="22"/>
          <w:szCs w:val="22"/>
          <w:lang w:eastAsia="en-AU"/>
        </w:rPr>
        <w:t xml:space="preserve"> program webpage at: </w:t>
      </w:r>
      <w:hyperlink r:id="rId48" w:history="1">
        <w:r w:rsidR="00A26194" w:rsidRPr="00752139">
          <w:rPr>
            <w:rStyle w:val="Hyperlink"/>
            <w:rFonts w:ascii="Arial" w:hAnsi="Arial" w:cs="Arial"/>
            <w:color w:val="0070C0"/>
            <w:sz w:val="22"/>
            <w:szCs w:val="22"/>
          </w:rPr>
          <w:t>agriculture.vic.gov.au/PAPgrants</w:t>
        </w:r>
      </w:hyperlink>
      <w:r w:rsidR="00EC510F" w:rsidRPr="00A26194">
        <w:rPr>
          <w:rFonts w:ascii="Arial" w:hAnsi="Arial" w:cs="Arial"/>
          <w:sz w:val="22"/>
          <w:szCs w:val="22"/>
          <w:lang w:eastAsia="en-AU"/>
        </w:rPr>
        <w:t xml:space="preserve">. </w:t>
      </w:r>
    </w:p>
    <w:p w14:paraId="63943C7F" w14:textId="04D1B4F8" w:rsidR="00FB29B8" w:rsidRPr="001F09CA" w:rsidRDefault="00FB29B8" w:rsidP="00542FF5">
      <w:pPr>
        <w:pStyle w:val="Heading3"/>
        <w:spacing w:before="240" w:after="120" w:line="288" w:lineRule="auto"/>
        <w:rPr>
          <w:rFonts w:cs="Arial"/>
          <w:noProof w:val="0"/>
          <w:sz w:val="28"/>
        </w:rPr>
      </w:pPr>
      <w:bookmarkStart w:id="440" w:name="_Contacts"/>
      <w:bookmarkStart w:id="441" w:name="_Toc167710073"/>
      <w:bookmarkStart w:id="442" w:name="_Toc167718260"/>
      <w:bookmarkStart w:id="443" w:name="_Toc167785361"/>
      <w:bookmarkStart w:id="444" w:name="_Toc167785495"/>
      <w:bookmarkStart w:id="445" w:name="_Toc167785635"/>
      <w:bookmarkStart w:id="446" w:name="_Toc167789880"/>
      <w:bookmarkStart w:id="447" w:name="_Toc167790046"/>
      <w:bookmarkStart w:id="448" w:name="_Toc167805422"/>
      <w:bookmarkStart w:id="449" w:name="_Toc174441571"/>
      <w:bookmarkStart w:id="450" w:name="_Toc174442667"/>
      <w:bookmarkStart w:id="451" w:name="_Toc174521222"/>
      <w:bookmarkStart w:id="452" w:name="_Toc176178431"/>
      <w:bookmarkStart w:id="453" w:name="_Toc186814996"/>
      <w:bookmarkStart w:id="454" w:name="_Toc187143094"/>
      <w:bookmarkStart w:id="455" w:name="_Toc187760160"/>
      <w:bookmarkStart w:id="456" w:name="_Toc188259468"/>
      <w:bookmarkStart w:id="457" w:name="_Toc197961648"/>
      <w:bookmarkStart w:id="458" w:name="_Toc224049613"/>
      <w:bookmarkStart w:id="459" w:name="_Toc224112660"/>
      <w:bookmarkStart w:id="460" w:name="_Toc224221395"/>
      <w:bookmarkEnd w:id="440"/>
      <w:r w:rsidRPr="001F09CA">
        <w:rPr>
          <w:rFonts w:cs="Arial"/>
          <w:noProof w:val="0"/>
          <w:sz w:val="28"/>
        </w:rPr>
        <w:t>Contacts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48E1BDA3" w14:textId="62514363" w:rsidR="00FB29B8" w:rsidRDefault="00FB29B8" w:rsidP="00542FF5">
      <w:pPr>
        <w:spacing w:before="60" w:after="240" w:line="288" w:lineRule="auto"/>
        <w:rPr>
          <w:rFonts w:cs="Arial"/>
          <w:sz w:val="22"/>
          <w:szCs w:val="22"/>
        </w:rPr>
      </w:pPr>
      <w:r w:rsidRPr="00EC2EB8">
        <w:rPr>
          <w:rFonts w:cs="Arial"/>
          <w:sz w:val="22"/>
          <w:szCs w:val="22"/>
        </w:rPr>
        <w:t xml:space="preserve">For all general enquiries, please contact the project team directly via: </w:t>
      </w:r>
      <w:hyperlink r:id="rId49" w:history="1">
        <w:r w:rsidRPr="00EC2EB8">
          <w:rPr>
            <w:rStyle w:val="Hyperlink"/>
            <w:rFonts w:cs="Arial"/>
            <w:color w:val="0563C1"/>
            <w:sz w:val="22"/>
            <w:szCs w:val="22"/>
          </w:rPr>
          <w:t>partnershipsagainstpests@agriculture.vic.gov.au</w:t>
        </w:r>
      </w:hyperlink>
      <w:r w:rsidRPr="00EC2EB8">
        <w:rPr>
          <w:rFonts w:cs="Arial"/>
          <w:sz w:val="22"/>
          <w:szCs w:val="22"/>
        </w:rPr>
        <w:t>.</w:t>
      </w:r>
    </w:p>
    <w:p w14:paraId="63DF20A4" w14:textId="66596598" w:rsidR="00A363BF" w:rsidRDefault="00A363BF" w:rsidP="00542FF5">
      <w:pPr>
        <w:spacing w:before="60" w:after="240" w:line="288" w:lineRule="auto"/>
        <w:rPr>
          <w:rFonts w:cs="Arial"/>
          <w:sz w:val="22"/>
          <w:szCs w:val="22"/>
        </w:rPr>
      </w:pPr>
      <w:r w:rsidRPr="00EC2EB8">
        <w:rPr>
          <w:rFonts w:cs="Arial"/>
          <w:sz w:val="22"/>
          <w:szCs w:val="22"/>
        </w:rPr>
        <w:t xml:space="preserve">We strongly recommend that all applicants contact </w:t>
      </w:r>
      <w:r>
        <w:rPr>
          <w:rFonts w:cs="Arial"/>
          <w:sz w:val="22"/>
          <w:szCs w:val="22"/>
        </w:rPr>
        <w:t xml:space="preserve">their regional Engagement Officer (contact details below) </w:t>
      </w:r>
      <w:r w:rsidRPr="00EC2EB8">
        <w:rPr>
          <w:rFonts w:cs="Arial"/>
          <w:sz w:val="22"/>
          <w:szCs w:val="22"/>
        </w:rPr>
        <w:t>to discuss their project proposal prior to submitting a grant application</w:t>
      </w:r>
      <w:r>
        <w:rPr>
          <w:rFonts w:cs="Arial"/>
          <w:sz w:val="22"/>
          <w:szCs w:val="22"/>
        </w:rPr>
        <w:t>.</w:t>
      </w:r>
    </w:p>
    <w:tbl>
      <w:tblPr>
        <w:tblStyle w:val="TableGrid"/>
        <w:tblW w:w="9694" w:type="dxa"/>
        <w:tblLayout w:type="fixed"/>
        <w:tblLook w:val="04A0" w:firstRow="1" w:lastRow="0" w:firstColumn="1" w:lastColumn="0" w:noHBand="0" w:noVBand="1"/>
      </w:tblPr>
      <w:tblGrid>
        <w:gridCol w:w="3118"/>
        <w:gridCol w:w="2154"/>
        <w:gridCol w:w="4422"/>
      </w:tblGrid>
      <w:tr w:rsidR="0070249B" w:rsidRPr="00FB29B8" w14:paraId="3568386C" w14:textId="77777777" w:rsidTr="00F61D2A">
        <w:trPr>
          <w:trHeight w:val="340"/>
        </w:trPr>
        <w:tc>
          <w:tcPr>
            <w:tcW w:w="3118" w:type="dxa"/>
            <w:shd w:val="clear" w:color="auto" w:fill="00573F" w:themeFill="text2"/>
            <w:vAlign w:val="center"/>
          </w:tcPr>
          <w:p w14:paraId="47E1EA8C" w14:textId="77777777" w:rsidR="0070249B" w:rsidRPr="00E04239" w:rsidRDefault="0070249B" w:rsidP="00542FF5">
            <w:pPr>
              <w:spacing w:before="60" w:after="60" w:line="288" w:lineRule="auto"/>
              <w:rPr>
                <w:rFonts w:cs="Arial"/>
                <w:b/>
                <w:bCs/>
                <w:color w:val="FFFFFF" w:themeColor="background1"/>
                <w:sz w:val="22"/>
                <w:szCs w:val="22"/>
              </w:rPr>
            </w:pPr>
            <w:r w:rsidRPr="00E04239">
              <w:rPr>
                <w:rFonts w:cs="Arial"/>
                <w:b/>
                <w:bCs/>
                <w:color w:val="FFFFFF" w:themeColor="background1"/>
                <w:sz w:val="22"/>
                <w:szCs w:val="22"/>
              </w:rPr>
              <w:t>Region</w:t>
            </w:r>
          </w:p>
        </w:tc>
        <w:tc>
          <w:tcPr>
            <w:tcW w:w="2154" w:type="dxa"/>
            <w:shd w:val="clear" w:color="auto" w:fill="00573F" w:themeFill="text2"/>
            <w:vAlign w:val="center"/>
          </w:tcPr>
          <w:p w14:paraId="40EFE04A" w14:textId="77777777" w:rsidR="0070249B" w:rsidRPr="00E04239" w:rsidRDefault="0070249B" w:rsidP="00542FF5">
            <w:pPr>
              <w:spacing w:before="60" w:after="60" w:line="288" w:lineRule="auto"/>
              <w:rPr>
                <w:rFonts w:cs="Arial"/>
                <w:b/>
                <w:bCs/>
                <w:color w:val="FFFFFF" w:themeColor="background1"/>
                <w:sz w:val="22"/>
                <w:szCs w:val="22"/>
              </w:rPr>
            </w:pPr>
            <w:r w:rsidRPr="00E04239">
              <w:rPr>
                <w:rFonts w:cs="Arial"/>
                <w:b/>
                <w:bCs/>
                <w:color w:val="FFFFFF" w:themeColor="background1"/>
                <w:sz w:val="22"/>
                <w:szCs w:val="22"/>
              </w:rPr>
              <w:t>Contact Person</w:t>
            </w:r>
          </w:p>
        </w:tc>
        <w:tc>
          <w:tcPr>
            <w:tcW w:w="4422" w:type="dxa"/>
            <w:shd w:val="clear" w:color="auto" w:fill="00573F" w:themeFill="text2"/>
            <w:vAlign w:val="center"/>
          </w:tcPr>
          <w:p w14:paraId="4D7C5225" w14:textId="77777777" w:rsidR="0070249B" w:rsidRPr="00E04239" w:rsidRDefault="0070249B" w:rsidP="00542FF5">
            <w:pPr>
              <w:spacing w:before="60" w:after="60" w:line="288" w:lineRule="auto"/>
              <w:rPr>
                <w:rFonts w:cs="Arial"/>
                <w:b/>
                <w:bCs/>
                <w:color w:val="FFFFFF" w:themeColor="background1"/>
                <w:sz w:val="22"/>
                <w:szCs w:val="22"/>
              </w:rPr>
            </w:pPr>
            <w:r w:rsidRPr="00E04239">
              <w:rPr>
                <w:rFonts w:cs="Arial"/>
                <w:b/>
                <w:bCs/>
                <w:color w:val="FFFFFF" w:themeColor="background1"/>
                <w:sz w:val="22"/>
                <w:szCs w:val="22"/>
              </w:rPr>
              <w:t>Contact Email</w:t>
            </w:r>
          </w:p>
        </w:tc>
      </w:tr>
      <w:tr w:rsidR="0070249B" w:rsidRPr="00FB29B8" w14:paraId="1B126372" w14:textId="77777777" w:rsidTr="00F61D2A">
        <w:trPr>
          <w:trHeight w:val="340"/>
        </w:trPr>
        <w:tc>
          <w:tcPr>
            <w:tcW w:w="3118" w:type="dxa"/>
            <w:vAlign w:val="center"/>
          </w:tcPr>
          <w:p w14:paraId="7A495F0C" w14:textId="77777777" w:rsidR="0070249B" w:rsidRPr="00884687" w:rsidRDefault="0070249B" w:rsidP="00542FF5">
            <w:pPr>
              <w:spacing w:before="60" w:after="60" w:line="288" w:lineRule="auto"/>
              <w:rPr>
                <w:rFonts w:cs="Arial"/>
                <w:sz w:val="22"/>
                <w:szCs w:val="22"/>
              </w:rPr>
            </w:pPr>
            <w:r w:rsidRPr="00884687">
              <w:rPr>
                <w:rFonts w:cs="Arial"/>
                <w:sz w:val="22"/>
                <w:szCs w:val="22"/>
              </w:rPr>
              <w:t>Northern Victoria</w:t>
            </w:r>
          </w:p>
        </w:tc>
        <w:tc>
          <w:tcPr>
            <w:tcW w:w="2154" w:type="dxa"/>
            <w:vAlign w:val="center"/>
          </w:tcPr>
          <w:p w14:paraId="6BD04B10" w14:textId="77777777" w:rsidR="0070249B" w:rsidRPr="00884687" w:rsidRDefault="0070249B" w:rsidP="00542FF5">
            <w:pPr>
              <w:spacing w:before="60" w:after="60" w:line="288" w:lineRule="auto"/>
              <w:rPr>
                <w:rFonts w:cs="Arial"/>
                <w:sz w:val="22"/>
                <w:szCs w:val="22"/>
              </w:rPr>
            </w:pPr>
            <w:r w:rsidRPr="00884687">
              <w:rPr>
                <w:rFonts w:cs="Arial"/>
                <w:sz w:val="22"/>
                <w:szCs w:val="22"/>
              </w:rPr>
              <w:t>Alastair Campbell</w:t>
            </w:r>
          </w:p>
        </w:tc>
        <w:tc>
          <w:tcPr>
            <w:tcW w:w="4422" w:type="dxa"/>
            <w:vAlign w:val="center"/>
          </w:tcPr>
          <w:p w14:paraId="30DCA0D2" w14:textId="77777777" w:rsidR="0070249B" w:rsidRPr="0063053D" w:rsidRDefault="0070249B" w:rsidP="00542FF5">
            <w:pPr>
              <w:spacing w:before="60" w:after="60" w:line="288" w:lineRule="auto"/>
              <w:rPr>
                <w:rFonts w:cs="Arial"/>
                <w:color w:val="0070C0"/>
                <w:sz w:val="22"/>
                <w:szCs w:val="22"/>
              </w:rPr>
            </w:pPr>
            <w:hyperlink r:id="rId50" w:history="1">
              <w:r w:rsidRPr="0063053D">
                <w:rPr>
                  <w:rStyle w:val="Hyperlink"/>
                  <w:rFonts w:cs="Arial"/>
                  <w:color w:val="0070C0"/>
                  <w:sz w:val="22"/>
                  <w:szCs w:val="22"/>
                </w:rPr>
                <w:t>alastair.campbell@agriculture.vic.gov.au</w:t>
              </w:r>
            </w:hyperlink>
            <w:r w:rsidRPr="0063053D">
              <w:rPr>
                <w:rFonts w:cs="Arial"/>
                <w:color w:val="0070C0"/>
                <w:sz w:val="22"/>
                <w:szCs w:val="22"/>
              </w:rPr>
              <w:t xml:space="preserve"> </w:t>
            </w:r>
          </w:p>
        </w:tc>
      </w:tr>
      <w:tr w:rsidR="0070249B" w:rsidRPr="00FB29B8" w14:paraId="7FC9DE50" w14:textId="77777777" w:rsidTr="00F61D2A">
        <w:trPr>
          <w:trHeight w:val="340"/>
        </w:trPr>
        <w:tc>
          <w:tcPr>
            <w:tcW w:w="3118" w:type="dxa"/>
            <w:vAlign w:val="center"/>
          </w:tcPr>
          <w:p w14:paraId="2B7DC702" w14:textId="77777777" w:rsidR="0070249B" w:rsidRPr="00884687" w:rsidRDefault="0070249B" w:rsidP="00542FF5">
            <w:pPr>
              <w:spacing w:before="60" w:after="60" w:line="288" w:lineRule="auto"/>
              <w:rPr>
                <w:rFonts w:cs="Arial"/>
                <w:sz w:val="22"/>
                <w:szCs w:val="22"/>
              </w:rPr>
            </w:pPr>
            <w:r w:rsidRPr="00884687">
              <w:rPr>
                <w:rFonts w:cs="Arial"/>
                <w:sz w:val="22"/>
                <w:szCs w:val="22"/>
              </w:rPr>
              <w:t xml:space="preserve">South West Victoria </w:t>
            </w:r>
          </w:p>
        </w:tc>
        <w:tc>
          <w:tcPr>
            <w:tcW w:w="2154" w:type="dxa"/>
            <w:vAlign w:val="center"/>
          </w:tcPr>
          <w:p w14:paraId="13487338" w14:textId="77777777" w:rsidR="0070249B" w:rsidRPr="00884687" w:rsidRDefault="0070249B" w:rsidP="00542FF5">
            <w:pPr>
              <w:spacing w:before="60" w:after="60" w:line="288" w:lineRule="auto"/>
              <w:rPr>
                <w:rFonts w:cs="Arial"/>
                <w:sz w:val="22"/>
                <w:szCs w:val="22"/>
              </w:rPr>
            </w:pPr>
            <w:r>
              <w:rPr>
                <w:rFonts w:cs="Arial"/>
                <w:sz w:val="22"/>
                <w:szCs w:val="22"/>
              </w:rPr>
              <w:t>Doug May</w:t>
            </w:r>
          </w:p>
        </w:tc>
        <w:tc>
          <w:tcPr>
            <w:tcW w:w="4422" w:type="dxa"/>
            <w:vAlign w:val="center"/>
          </w:tcPr>
          <w:p w14:paraId="5D78D680" w14:textId="77777777" w:rsidR="0070249B" w:rsidRPr="0063053D" w:rsidRDefault="0070249B" w:rsidP="00542FF5">
            <w:pPr>
              <w:spacing w:before="60" w:after="60" w:line="288" w:lineRule="auto"/>
              <w:rPr>
                <w:rFonts w:cs="Arial"/>
                <w:color w:val="0070C0"/>
                <w:sz w:val="22"/>
                <w:szCs w:val="22"/>
              </w:rPr>
            </w:pPr>
            <w:hyperlink r:id="rId51" w:history="1">
              <w:r w:rsidRPr="0063053D">
                <w:rPr>
                  <w:rStyle w:val="Hyperlink"/>
                  <w:rFonts w:cs="Arial"/>
                  <w:color w:val="0070C0"/>
                  <w:sz w:val="22"/>
                  <w:szCs w:val="22"/>
                </w:rPr>
                <w:t>doug.may@agriculture.vic.gov.au</w:t>
              </w:r>
            </w:hyperlink>
          </w:p>
        </w:tc>
      </w:tr>
      <w:tr w:rsidR="0070249B" w:rsidRPr="00FB29B8" w14:paraId="66D92674" w14:textId="77777777" w:rsidTr="00F61D2A">
        <w:trPr>
          <w:trHeight w:val="340"/>
        </w:trPr>
        <w:tc>
          <w:tcPr>
            <w:tcW w:w="3118" w:type="dxa"/>
            <w:vAlign w:val="center"/>
          </w:tcPr>
          <w:p w14:paraId="7E629FE4" w14:textId="77777777" w:rsidR="0070249B" w:rsidRPr="00884687" w:rsidRDefault="0070249B" w:rsidP="00542FF5">
            <w:pPr>
              <w:spacing w:before="60" w:after="60" w:line="288" w:lineRule="auto"/>
              <w:rPr>
                <w:rFonts w:cs="Arial"/>
                <w:sz w:val="22"/>
                <w:szCs w:val="22"/>
              </w:rPr>
            </w:pPr>
            <w:r w:rsidRPr="00884687">
              <w:rPr>
                <w:rFonts w:cs="Arial"/>
                <w:sz w:val="22"/>
                <w:szCs w:val="22"/>
              </w:rPr>
              <w:t>Metro Melbourne</w:t>
            </w:r>
            <w:r>
              <w:rPr>
                <w:rFonts w:cs="Arial"/>
                <w:sz w:val="22"/>
                <w:szCs w:val="22"/>
              </w:rPr>
              <w:t xml:space="preserve"> and South East Victoria</w:t>
            </w:r>
          </w:p>
        </w:tc>
        <w:tc>
          <w:tcPr>
            <w:tcW w:w="2154" w:type="dxa"/>
            <w:vAlign w:val="center"/>
          </w:tcPr>
          <w:p w14:paraId="289CDF59" w14:textId="77777777" w:rsidR="0070249B" w:rsidRPr="00884687" w:rsidRDefault="0070249B" w:rsidP="00542FF5">
            <w:pPr>
              <w:spacing w:before="60" w:after="60" w:line="288" w:lineRule="auto"/>
              <w:rPr>
                <w:rFonts w:cs="Arial"/>
                <w:sz w:val="22"/>
                <w:szCs w:val="22"/>
              </w:rPr>
            </w:pPr>
            <w:r>
              <w:rPr>
                <w:rFonts w:cs="Arial"/>
                <w:sz w:val="22"/>
                <w:szCs w:val="22"/>
              </w:rPr>
              <w:t>David Scott</w:t>
            </w:r>
          </w:p>
        </w:tc>
        <w:tc>
          <w:tcPr>
            <w:tcW w:w="4422" w:type="dxa"/>
            <w:vAlign w:val="center"/>
          </w:tcPr>
          <w:p w14:paraId="25311401" w14:textId="77777777" w:rsidR="0070249B" w:rsidRPr="0063053D" w:rsidRDefault="0070249B" w:rsidP="00542FF5">
            <w:pPr>
              <w:spacing w:before="60" w:after="60" w:line="288" w:lineRule="auto"/>
              <w:rPr>
                <w:color w:val="0070C0"/>
              </w:rPr>
            </w:pPr>
            <w:hyperlink r:id="rId52" w:history="1">
              <w:r w:rsidRPr="0063053D">
                <w:rPr>
                  <w:rStyle w:val="Hyperlink"/>
                  <w:rFonts w:cs="Arial"/>
                  <w:color w:val="0070C0"/>
                  <w:sz w:val="22"/>
                  <w:szCs w:val="22"/>
                </w:rPr>
                <w:t>david.scott@agriculture.vic.gov.au</w:t>
              </w:r>
            </w:hyperlink>
          </w:p>
        </w:tc>
      </w:tr>
    </w:tbl>
    <w:p w14:paraId="6012044F" w14:textId="3E84DEC6" w:rsidR="0070249B" w:rsidRPr="00F61D2A" w:rsidRDefault="0070249B" w:rsidP="00F61D2A">
      <w:pPr>
        <w:spacing w:line="288" w:lineRule="auto"/>
        <w:rPr>
          <w:rFonts w:cs="Arial"/>
          <w:sz w:val="24"/>
          <w:szCs w:val="24"/>
        </w:rPr>
      </w:pPr>
    </w:p>
    <w:p w14:paraId="65F545F4" w14:textId="68313800" w:rsidR="00FB29B8" w:rsidRPr="0070249B" w:rsidRDefault="00A363BF" w:rsidP="00542FF5">
      <w:pPr>
        <w:spacing w:before="60" w:after="120" w:line="288" w:lineRule="auto"/>
        <w:rPr>
          <w:rFonts w:cs="Arial"/>
          <w:sz w:val="22"/>
          <w:szCs w:val="22"/>
        </w:rPr>
      </w:pPr>
      <w:r w:rsidRPr="00D16A00">
        <w:rPr>
          <w:rFonts w:cs="Arial"/>
          <w:noProof/>
          <w:color w:val="0070C0"/>
          <w:sz w:val="21"/>
          <w:szCs w:val="21"/>
          <w:u w:val="single"/>
        </w:rPr>
        <w:drawing>
          <wp:anchor distT="0" distB="0" distL="114300" distR="114300" simplePos="0" relativeHeight="251658244" behindDoc="0" locked="0" layoutInCell="1" allowOverlap="1" wp14:anchorId="59A6C0F4" wp14:editId="3D91750C">
            <wp:simplePos x="0" y="0"/>
            <wp:positionH relativeFrom="margin">
              <wp:posOffset>-48639</wp:posOffset>
            </wp:positionH>
            <wp:positionV relativeFrom="paragraph">
              <wp:posOffset>162</wp:posOffset>
            </wp:positionV>
            <wp:extent cx="6141085" cy="4399280"/>
            <wp:effectExtent l="0" t="0" r="0" b="1270"/>
            <wp:wrapSquare wrapText="bothSides"/>
            <wp:docPr id="748491393" name="Picture 2" descr="A map of the state of south east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91393" name="Picture 2" descr="A map of the state of south east region&#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08" t="306" r="1538" b="1839"/>
                    <a:stretch/>
                  </pic:blipFill>
                  <pic:spPr bwMode="auto">
                    <a:xfrm>
                      <a:off x="0" y="0"/>
                      <a:ext cx="6141085" cy="439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B29B8" w:rsidRPr="0070249B" w:rsidSect="00023662">
      <w:headerReference w:type="default" r:id="rId54"/>
      <w:footerReference w:type="default" r:id="rId55"/>
      <w:pgSz w:w="11907" w:h="16840" w:code="9"/>
      <w:pgMar w:top="1701" w:right="1134" w:bottom="1418" w:left="1134" w:header="284" w:footer="510" w:gutter="0"/>
      <w:pgNumType w:start="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3FE91" w14:textId="77777777" w:rsidR="009C2458" w:rsidRPr="00FB29B8" w:rsidRDefault="009C2458" w:rsidP="008954B2">
      <w:r w:rsidRPr="00FB29B8">
        <w:separator/>
      </w:r>
    </w:p>
  </w:endnote>
  <w:endnote w:type="continuationSeparator" w:id="0">
    <w:p w14:paraId="1FA795A1" w14:textId="77777777" w:rsidR="009C2458" w:rsidRPr="00FB29B8" w:rsidRDefault="009C2458" w:rsidP="008954B2">
      <w:r w:rsidRPr="00FB29B8">
        <w:continuationSeparator/>
      </w:r>
    </w:p>
  </w:endnote>
  <w:endnote w:type="continuationNotice" w:id="1">
    <w:p w14:paraId="314F1D3D" w14:textId="77777777" w:rsidR="009C2458" w:rsidRDefault="009C2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SemiBold">
    <w:altName w:val="VIC"/>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
    <w:panose1 w:val="00000500000000000000"/>
    <w:charset w:val="00"/>
    <w:family w:val="auto"/>
    <w:pitch w:val="variable"/>
    <w:sig w:usb0="00000007" w:usb1="00000000" w:usb2="00000000" w:usb3="00000000" w:csb0="00000093" w:csb1="00000000"/>
  </w:font>
  <w:font w:name="VIC-ExtraLight">
    <w:altName w:val="Calibri"/>
    <w:charset w:val="00"/>
    <w:family w:val="auto"/>
    <w:pitch w:val="variable"/>
    <w:sig w:usb0="00000001" w:usb1="00000000" w:usb2="00000000" w:usb3="00000000" w:csb0="00000093" w:csb1="00000000"/>
  </w:font>
  <w:font w:name="ArialMT">
    <w:altName w:val="Arial"/>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IC-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72FA" w14:textId="77777777" w:rsidR="00CC6E7E" w:rsidRPr="00FB29B8" w:rsidRDefault="00CC6E7E" w:rsidP="005D5FD1">
    <w:pPr>
      <w:framePr w:wrap="none" w:vAnchor="text" w:hAnchor="margin" w:y="1"/>
      <w:rPr>
        <w:rStyle w:val="PageNumber"/>
      </w:rPr>
    </w:pPr>
    <w:r w:rsidRPr="00FB29B8">
      <w:rPr>
        <w:rStyle w:val="PageNumber"/>
      </w:rPr>
      <w:fldChar w:fldCharType="begin"/>
    </w:r>
    <w:r w:rsidRPr="00FB29B8">
      <w:rPr>
        <w:rStyle w:val="PageNumber"/>
      </w:rPr>
      <w:instrText xml:space="preserve">PAGE  </w:instrText>
    </w:r>
    <w:r w:rsidRPr="00FB29B8">
      <w:rPr>
        <w:rStyle w:val="PageNumber"/>
      </w:rPr>
      <w:fldChar w:fldCharType="end"/>
    </w:r>
  </w:p>
  <w:p w14:paraId="3655B843" w14:textId="77777777" w:rsidR="00CC6E7E" w:rsidRPr="00FB29B8" w:rsidRDefault="00CC6E7E" w:rsidP="005D5FD1">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CA411" w14:textId="0E495985" w:rsidR="00CC6E7E" w:rsidRPr="00FB29B8" w:rsidRDefault="00BA4003" w:rsidP="00BD601F">
    <w:pPr>
      <w:tabs>
        <w:tab w:val="left" w:pos="1420"/>
      </w:tabs>
      <w:ind w:right="360"/>
    </w:pPr>
    <w:r>
      <w:rPr>
        <w:noProof/>
      </w:rPr>
      <mc:AlternateContent>
        <mc:Choice Requires="wps">
          <w:drawing>
            <wp:anchor distT="0" distB="0" distL="114300" distR="114300" simplePos="0" relativeHeight="251658244" behindDoc="0" locked="0" layoutInCell="0" allowOverlap="1" wp14:anchorId="2EFC00E9" wp14:editId="73A131DB">
              <wp:simplePos x="0" y="9403953"/>
              <wp:positionH relativeFrom="page">
                <wp:align>center</wp:align>
              </wp:positionH>
              <wp:positionV relativeFrom="page">
                <wp:align>bottom</wp:align>
              </wp:positionV>
              <wp:extent cx="7772400" cy="463550"/>
              <wp:effectExtent l="0" t="0" r="0" b="12700"/>
              <wp:wrapNone/>
              <wp:docPr id="1752778520" name="MSIPCM8f234c0ab6c135ac6ad3d65b" descr="{&quot;HashCode&quot;:-1264680268,&quot;Height&quot;:842.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76F0F0" w14:textId="19F1C4F5"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2EFC00E9">
              <v:stroke joinstyle="miter"/>
              <v:path gradientshapeok="t" o:connecttype="rect"/>
            </v:shapetype>
            <v:shape id="MSIPCM8f234c0ab6c135ac6ad3d65b"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842.0,&quot;Width&quot;:9999999.0,&quot;Placement&quot;:&quot;Footer&quot;,&quot;Index&quot;:&quot;Primary&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v:textbox inset=",0,,0">
                <w:txbxContent>
                  <w:p w:rsidRPr="00BA4003" w:rsidR="00BA4003" w:rsidP="00BA4003" w:rsidRDefault="00BA4003" w14:paraId="4476F0F0" w14:textId="19F1C4F5">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r w:rsidR="00BD601F" w:rsidRPr="00FB29B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A2974" w14:textId="3BFB7175" w:rsidR="00BA4003" w:rsidRDefault="00BA4003">
    <w:pPr>
      <w:pStyle w:val="Footer"/>
    </w:pPr>
    <w:r>
      <w:rPr>
        <w:noProof/>
      </w:rPr>
      <mc:AlternateContent>
        <mc:Choice Requires="wps">
          <w:drawing>
            <wp:anchor distT="0" distB="0" distL="114300" distR="114300" simplePos="0" relativeHeight="251658245" behindDoc="0" locked="0" layoutInCell="0" allowOverlap="1" wp14:anchorId="2CC0BECD" wp14:editId="18647D32">
              <wp:simplePos x="0" y="0"/>
              <wp:positionH relativeFrom="page">
                <wp:align>center</wp:align>
              </wp:positionH>
              <wp:positionV relativeFrom="page">
                <wp:align>bottom</wp:align>
              </wp:positionV>
              <wp:extent cx="7772400" cy="463550"/>
              <wp:effectExtent l="0" t="0" r="0" b="12700"/>
              <wp:wrapNone/>
              <wp:docPr id="2032131772" name="MSIPCM7894495d9bf0a7dee74e59b8" descr="{&quot;HashCode&quot;:-1264680268,&quot;Height&quot;:842.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D89C8" w14:textId="56795569"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2CC0BECD">
              <v:stroke joinstyle="miter"/>
              <v:path gradientshapeok="t" o:connecttype="rect"/>
            </v:shapetype>
            <v:shape id="MSIPCM7894495d9bf0a7dee74e59b8"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842.0,&quot;Width&quot;:9999999.0,&quot;Placement&quot;:&quot;Footer&quot;,&quot;Index&quot;:&quot;FirstPage&quot;,&quot;Section&quot;:1,&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v:textbox inset=",0,,0">
                <w:txbxContent>
                  <w:p w:rsidRPr="00BA4003" w:rsidR="00BA4003" w:rsidP="00BA4003" w:rsidRDefault="00BA4003" w14:paraId="60CD89C8" w14:textId="56795569">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Theme="minorEastAsia" w:hAnsi="Arial" w:cs="VIC-SemiBold"/>
        <w:spacing w:val="0"/>
        <w:sz w:val="18"/>
        <w:szCs w:val="18"/>
        <w:lang w:eastAsia="en-US"/>
      </w:rPr>
      <w:id w:val="1927070955"/>
      <w:docPartObj>
        <w:docPartGallery w:val="Page Numbers (Bottom of Page)"/>
        <w:docPartUnique/>
      </w:docPartObj>
    </w:sdtPr>
    <w:sdtEndPr>
      <w:rPr>
        <w:noProof/>
      </w:rPr>
    </w:sdtEndPr>
    <w:sdtContent>
      <w:p w14:paraId="5C671258" w14:textId="45DFC279" w:rsidR="002A7DE6" w:rsidRPr="00C6329C" w:rsidRDefault="002A7DE6" w:rsidP="002A7DE6">
        <w:pPr>
          <w:pStyle w:val="FooterOdd"/>
          <w:tabs>
            <w:tab w:val="left" w:pos="142"/>
            <w:tab w:val="left" w:pos="9356"/>
          </w:tabs>
          <w:spacing w:line="360" w:lineRule="auto"/>
          <w:jc w:val="left"/>
          <w:rPr>
            <w:rFonts w:ascii="Arial" w:hAnsi="Arial"/>
            <w:b/>
            <w:bCs/>
            <w:color w:val="00573F" w:themeColor="accent1"/>
            <w:sz w:val="18"/>
            <w:szCs w:val="18"/>
          </w:rPr>
        </w:pPr>
        <w:r w:rsidRPr="00C6329C">
          <w:rPr>
            <w:rFonts w:ascii="Arial" w:hAnsi="Arial"/>
            <w:b/>
            <w:bCs/>
            <w:color w:val="00573F" w:themeColor="accent1"/>
            <w:sz w:val="18"/>
            <w:szCs w:val="18"/>
          </w:rPr>
          <w:t xml:space="preserve">Partnerships Against Pests Grants Program – Round </w:t>
        </w:r>
        <w:r>
          <w:rPr>
            <w:rFonts w:ascii="Arial" w:hAnsi="Arial"/>
            <w:b/>
            <w:bCs/>
            <w:color w:val="00573F" w:themeColor="accent1"/>
            <w:sz w:val="18"/>
            <w:szCs w:val="18"/>
          </w:rPr>
          <w:t>5</w:t>
        </w:r>
        <w:r w:rsidRPr="00C6329C">
          <w:rPr>
            <w:rFonts w:ascii="Arial" w:hAnsi="Arial"/>
            <w:b/>
            <w:bCs/>
            <w:color w:val="00573F" w:themeColor="accent1"/>
            <w:sz w:val="18"/>
            <w:szCs w:val="18"/>
          </w:rPr>
          <w:tab/>
        </w:r>
        <w:r w:rsidRPr="00C6329C">
          <w:rPr>
            <w:rFonts w:ascii="Arial" w:hAnsi="Arial"/>
            <w:b/>
            <w:bCs/>
            <w:color w:val="00573F" w:themeColor="accent1"/>
            <w:sz w:val="18"/>
            <w:szCs w:val="18"/>
          </w:rPr>
          <w:tab/>
        </w:r>
        <w:sdt>
          <w:sdtPr>
            <w:rPr>
              <w:rFonts w:ascii="Arial" w:hAnsi="Arial"/>
              <w:b/>
              <w:bCs/>
              <w:color w:val="00573F" w:themeColor="accent1"/>
              <w:sz w:val="20"/>
            </w:rPr>
            <w:id w:val="-1074425128"/>
            <w:docPartObj>
              <w:docPartGallery w:val="Page Numbers (Bottom of Page)"/>
              <w:docPartUnique/>
            </w:docPartObj>
          </w:sdtPr>
          <w:sdtContent>
            <w:r w:rsidRPr="00E30FD0">
              <w:rPr>
                <w:rFonts w:ascii="Arial" w:hAnsi="Arial"/>
                <w:color w:val="00573F" w:themeColor="accent1"/>
                <w:sz w:val="20"/>
              </w:rPr>
              <w:t>ii</w:t>
            </w:r>
          </w:sdtContent>
        </w:sdt>
      </w:p>
      <w:p w14:paraId="79379A19" w14:textId="77777777" w:rsidR="002A7DE6" w:rsidRDefault="002A7DE6" w:rsidP="002A7DE6">
        <w:pPr>
          <w:pStyle w:val="Footer"/>
        </w:pPr>
        <w:r>
          <w:rPr>
            <w:b/>
            <w:bCs/>
            <w:noProof/>
            <w:color w:val="00573F" w:themeColor="accent1"/>
            <w:szCs w:val="18"/>
          </w:rPr>
          <mc:AlternateContent>
            <mc:Choice Requires="wps">
              <w:drawing>
                <wp:anchor distT="0" distB="0" distL="114300" distR="114300" simplePos="0" relativeHeight="251658252" behindDoc="0" locked="0" layoutInCell="0" allowOverlap="1" wp14:anchorId="0C232C5F" wp14:editId="3C69E76B">
                  <wp:simplePos x="0" y="0"/>
                  <wp:positionH relativeFrom="page">
                    <wp:posOffset>-143510</wp:posOffset>
                  </wp:positionH>
                  <wp:positionV relativeFrom="page">
                    <wp:posOffset>10496550</wp:posOffset>
                  </wp:positionV>
                  <wp:extent cx="7772400" cy="463550"/>
                  <wp:effectExtent l="0" t="0" r="0" b="12700"/>
                  <wp:wrapNone/>
                  <wp:docPr id="695391019" name="MSIPCMb87545bf829759e9607e2092" descr="{&quot;HashCode&quot;:-1264680268,&quot;Height&quot;:842.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1F149F" w14:textId="77777777" w:rsidR="002A7DE6" w:rsidRPr="00BA4003" w:rsidRDefault="002A7DE6" w:rsidP="00D931B5">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0C232C5F">
                  <v:stroke joinstyle="miter"/>
                  <v:path gradientshapeok="t" o:connecttype="rect"/>
                </v:shapetype>
                <v:shape id="_x0000_s1035" style="position:absolute;margin-left:-11.3pt;margin-top:826.5pt;width:612pt;height:36.5pt;z-index:251658252;visibility:visible;mso-wrap-style:square;mso-wrap-distance-left:9pt;mso-wrap-distance-top:0;mso-wrap-distance-right:9pt;mso-wrap-distance-bottom:0;mso-position-horizontal:absolute;mso-position-horizontal-relative:page;mso-position-vertical:absolute;mso-position-vertical-relative:page;v-text-anchor:middle" alt="{&quot;HashCode&quot;:-1264680268,&quot;Height&quot;:842.0,&quot;Width&quot;:9999999.0,&quot;Placement&quot;:&quot;Footer&quot;,&quot;Index&quot;:&quot;Primary&quot;,&quot;Section&quot;:3,&quot;Top&quot;:0.0,&quot;Left&quot;:0.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">
                  <v:textbox inset=",0,,0">
                    <w:txbxContent>
                      <w:p w:rsidRPr="00BA4003" w:rsidR="002A7DE6" w:rsidP="00D931B5" w:rsidRDefault="002A7DE6" w14:paraId="6D1F149F" w14:textId="77777777">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r w:rsidRPr="00C6329C">
          <w:rPr>
            <w:color w:val="00573F" w:themeColor="accent1"/>
            <w:szCs w:val="18"/>
          </w:rPr>
          <w:t>Grant Proposal Guidelines</w:t>
        </w:r>
      </w:p>
    </w:sdtContent>
  </w:sdt>
  <w:p w14:paraId="651FB301" w14:textId="77777777" w:rsidR="002A7DE6" w:rsidRPr="00542FF5" w:rsidRDefault="002A7DE6" w:rsidP="00542FF5">
    <w:pPr>
      <w:pStyle w:val="FooterOdd"/>
      <w:tabs>
        <w:tab w:val="left" w:pos="9356"/>
      </w:tabs>
      <w:spacing w:line="360" w:lineRule="auto"/>
      <w:ind w:right="276"/>
      <w:jc w:val="left"/>
      <w:rPr>
        <w:rFonts w:ascii="Arial" w:hAnsi="Arial"/>
        <w:color w:val="00573F" w:themeColor="accent1"/>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A4BD" w14:textId="77777777" w:rsidR="00E22B6D" w:rsidRPr="00C6329C" w:rsidRDefault="00E22B6D" w:rsidP="00542FF5">
    <w:pPr>
      <w:pStyle w:val="FooterOdd"/>
      <w:tabs>
        <w:tab w:val="left" w:pos="7797"/>
        <w:tab w:val="left" w:pos="8222"/>
        <w:tab w:val="left" w:pos="9214"/>
      </w:tabs>
      <w:spacing w:line="360" w:lineRule="auto"/>
      <w:ind w:right="425"/>
      <w:jc w:val="left"/>
      <w:rPr>
        <w:rFonts w:ascii="Arial" w:hAnsi="Arial"/>
        <w:b/>
        <w:bCs/>
        <w:color w:val="00573F" w:themeColor="accent1"/>
        <w:sz w:val="18"/>
        <w:szCs w:val="18"/>
      </w:rPr>
    </w:pPr>
    <w:r w:rsidRPr="00C6329C">
      <w:rPr>
        <w:rFonts w:ascii="Arial" w:hAnsi="Arial"/>
        <w:b/>
        <w:bCs/>
        <w:color w:val="00573F" w:themeColor="accent1"/>
        <w:sz w:val="18"/>
        <w:szCs w:val="18"/>
      </w:rPr>
      <w:t xml:space="preserve">Partnerships Against Pests Grants Program – Round </w:t>
    </w:r>
    <w:r>
      <w:rPr>
        <w:rFonts w:ascii="Arial" w:hAnsi="Arial"/>
        <w:b/>
        <w:bCs/>
        <w:color w:val="00573F" w:themeColor="accent1"/>
        <w:sz w:val="18"/>
        <w:szCs w:val="18"/>
      </w:rPr>
      <w:t>5</w:t>
    </w:r>
    <w:r w:rsidRPr="00C6329C">
      <w:rPr>
        <w:rFonts w:ascii="Arial" w:hAnsi="Arial"/>
        <w:b/>
        <w:bCs/>
        <w:color w:val="00573F" w:themeColor="accent1"/>
        <w:sz w:val="18"/>
        <w:szCs w:val="18"/>
      </w:rPr>
      <w:tab/>
    </w:r>
    <w:r w:rsidRPr="00C6329C">
      <w:rPr>
        <w:rFonts w:ascii="Arial" w:hAnsi="Arial"/>
        <w:b/>
        <w:bCs/>
        <w:color w:val="00573F" w:themeColor="accent1"/>
        <w:sz w:val="18"/>
        <w:szCs w:val="18"/>
      </w:rPr>
      <w:tab/>
    </w:r>
    <w:r w:rsidRPr="00C6329C">
      <w:rPr>
        <w:rFonts w:ascii="Arial" w:hAnsi="Arial"/>
        <w:b/>
        <w:bCs/>
        <w:color w:val="00573F" w:themeColor="accent1"/>
        <w:sz w:val="18"/>
        <w:szCs w:val="18"/>
      </w:rPr>
      <w:tab/>
    </w:r>
    <w:sdt>
      <w:sdtPr>
        <w:rPr>
          <w:rFonts w:ascii="Arial" w:hAnsi="Arial"/>
          <w:color w:val="00573F" w:themeColor="accent1"/>
          <w:sz w:val="18"/>
          <w:szCs w:val="18"/>
        </w:rPr>
        <w:id w:val="1554196867"/>
        <w:docPartObj>
          <w:docPartGallery w:val="Page Numbers (Bottom of Page)"/>
          <w:docPartUnique/>
        </w:docPartObj>
      </w:sdtPr>
      <w:sdtEndPr>
        <w:rPr>
          <w:b/>
          <w:bCs/>
        </w:rPr>
      </w:sdtEndPr>
      <w:sdtContent>
        <w:r>
          <w:rPr>
            <w:rFonts w:ascii="Arial" w:hAnsi="Arial"/>
            <w:b/>
            <w:bCs/>
            <w:color w:val="00573F" w:themeColor="accent1"/>
            <w:sz w:val="18"/>
            <w:szCs w:val="18"/>
          </w:rPr>
          <w:fldChar w:fldCharType="begin"/>
        </w:r>
        <w:r>
          <w:rPr>
            <w:rFonts w:ascii="Arial" w:hAnsi="Arial"/>
            <w:b/>
            <w:bCs/>
            <w:color w:val="00573F" w:themeColor="accent1"/>
            <w:sz w:val="18"/>
            <w:szCs w:val="18"/>
          </w:rPr>
          <w:instrText xml:space="preserve"> PAGE  \* Arabic  \* MERGEFORMAT </w:instrText>
        </w:r>
        <w:r>
          <w:rPr>
            <w:rFonts w:ascii="Arial" w:hAnsi="Arial"/>
            <w:b/>
            <w:bCs/>
            <w:color w:val="00573F" w:themeColor="accent1"/>
            <w:sz w:val="18"/>
            <w:szCs w:val="18"/>
          </w:rPr>
          <w:fldChar w:fldCharType="separate"/>
        </w:r>
        <w:r>
          <w:rPr>
            <w:rFonts w:ascii="Arial" w:hAnsi="Arial"/>
            <w:b/>
            <w:bCs/>
            <w:color w:val="00573F" w:themeColor="accent1"/>
            <w:sz w:val="18"/>
            <w:szCs w:val="18"/>
          </w:rPr>
          <w:t>4</w:t>
        </w:r>
        <w:r>
          <w:rPr>
            <w:rFonts w:ascii="Arial" w:hAnsi="Arial"/>
            <w:b/>
            <w:bCs/>
            <w:color w:val="00573F" w:themeColor="accent1"/>
            <w:sz w:val="18"/>
            <w:szCs w:val="18"/>
          </w:rPr>
          <w:fldChar w:fldCharType="end"/>
        </w:r>
      </w:sdtContent>
    </w:sdt>
  </w:p>
  <w:p w14:paraId="3217EEE2" w14:textId="77777777" w:rsidR="00E22B6D" w:rsidRPr="00542FF5" w:rsidRDefault="00E22B6D" w:rsidP="00542FF5">
    <w:pPr>
      <w:pStyle w:val="FooterOdd"/>
      <w:tabs>
        <w:tab w:val="left" w:pos="9356"/>
      </w:tabs>
      <w:spacing w:line="360" w:lineRule="auto"/>
      <w:ind w:right="276"/>
      <w:jc w:val="left"/>
      <w:rPr>
        <w:rFonts w:ascii="Arial" w:hAnsi="Arial"/>
        <w:color w:val="00573F" w:themeColor="accent1"/>
        <w:sz w:val="18"/>
        <w:szCs w:val="18"/>
      </w:rPr>
    </w:pPr>
    <w:r>
      <w:rPr>
        <w:rFonts w:ascii="Arial" w:hAnsi="Arial"/>
        <w:b/>
        <w:bCs/>
        <w:noProof/>
        <w:color w:val="00573F" w:themeColor="accent1"/>
        <w:sz w:val="18"/>
        <w:szCs w:val="18"/>
      </w:rPr>
      <mc:AlternateContent>
        <mc:Choice Requires="wps">
          <w:drawing>
            <wp:anchor distT="0" distB="0" distL="114300" distR="114300" simplePos="0" relativeHeight="251658250" behindDoc="0" locked="0" layoutInCell="0" allowOverlap="1" wp14:anchorId="5B341045" wp14:editId="7760FB6F">
              <wp:simplePos x="0" y="0"/>
              <wp:positionH relativeFrom="page">
                <wp:posOffset>-143510</wp:posOffset>
              </wp:positionH>
              <wp:positionV relativeFrom="page">
                <wp:posOffset>10496550</wp:posOffset>
              </wp:positionV>
              <wp:extent cx="7772400" cy="463550"/>
              <wp:effectExtent l="0" t="0" r="0" b="12700"/>
              <wp:wrapNone/>
              <wp:docPr id="904938167" name="MSIPCMb87545bf829759e9607e2092" descr="{&quot;HashCode&quot;:-1264680268,&quot;Height&quot;:842.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25B6EF" w14:textId="77777777" w:rsidR="00E22B6D" w:rsidRPr="00BA4003" w:rsidRDefault="00E22B6D" w:rsidP="00542FF5">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5B341045">
              <v:stroke joinstyle="miter"/>
              <v:path gradientshapeok="t" o:connecttype="rect"/>
            </v:shapetype>
            <v:shape id="_x0000_s1036" style="position:absolute;margin-left:-11.3pt;margin-top:826.5pt;width:612pt;height:36.5pt;z-index:251658250;visibility:visible;mso-wrap-style:square;mso-wrap-distance-left:9pt;mso-wrap-distance-top:0;mso-wrap-distance-right:9pt;mso-wrap-distance-bottom:0;mso-position-horizontal:absolute;mso-position-horizontal-relative:page;mso-position-vertical:absolute;mso-position-vertical-relative:page;v-text-anchor:middle" alt="{&quot;HashCode&quot;:-1264680268,&quot;Height&quot;:842.0,&quot;Width&quot;:9999999.0,&quot;Placement&quot;:&quot;Footer&quot;,&quot;Index&quot;:&quot;Primary&quot;,&quot;Section&quot;:3,&quot;Top&quot;:0.0,&quot;Left&quot;:0.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">
              <v:textbox inset=",0,,0">
                <w:txbxContent>
                  <w:p w:rsidRPr="00BA4003" w:rsidR="00E22B6D" w:rsidP="00542FF5" w:rsidRDefault="00E22B6D" w14:paraId="6425B6EF" w14:textId="77777777">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r w:rsidRPr="00C6329C">
      <w:rPr>
        <w:rFonts w:ascii="Arial" w:hAnsi="Arial"/>
        <w:color w:val="00573F" w:themeColor="accent1"/>
        <w:sz w:val="18"/>
        <w:szCs w:val="18"/>
      </w:rPr>
      <w:t>Grant Proposal Guidelines</w:t>
    </w:r>
    <w:r>
      <w:rPr>
        <w:noProof/>
      </w:rPr>
      <mc:AlternateContent>
        <mc:Choice Requires="wps">
          <w:drawing>
            <wp:anchor distT="0" distB="0" distL="114300" distR="114300" simplePos="0" relativeHeight="251658251" behindDoc="0" locked="0" layoutInCell="0" allowOverlap="1" wp14:anchorId="5E9ABF64" wp14:editId="71AD5915">
              <wp:simplePos x="0" y="0"/>
              <wp:positionH relativeFrom="page">
                <wp:align>center</wp:align>
              </wp:positionH>
              <wp:positionV relativeFrom="page">
                <wp:align>bottom</wp:align>
              </wp:positionV>
              <wp:extent cx="7772400" cy="463550"/>
              <wp:effectExtent l="0" t="0" r="0" b="12700"/>
              <wp:wrapNone/>
              <wp:docPr id="366212778" name="MSIPCM94d147ce9aaa4edc90abe410" descr="{&quot;HashCode&quot;:-1264680268,&quot;Height&quot;:842.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E7E3B7" w14:textId="77777777" w:rsidR="00E22B6D" w:rsidRPr="00023662" w:rsidRDefault="00E22B6D" w:rsidP="00BA4003">
                          <w:pPr>
                            <w:jc w:val="center"/>
                            <w:rPr>
                              <w:rFonts w:cs="Arial"/>
                              <w:color w:val="000000"/>
                              <w:sz w:val="20"/>
                              <w:szCs w:val="44"/>
                            </w:rPr>
                          </w:pPr>
                          <w:r w:rsidRPr="00023662">
                            <w:rPr>
                              <w:rFonts w:cs="Arial"/>
                              <w:color w:val="000000"/>
                              <w:sz w:val="20"/>
                              <w:szCs w:val="4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 id="MSIPCM94d147ce9aaa4edc90abe410" style="position:absolute;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842.0,&quot;Width&quot;:9999999.0,&quot;Placement&quot;:&quot;Footer&quot;,&quot;Index&quot;:&quot;Primary&quot;,&quot;Section&quot;:2,&quot;Top&quot;:0.0,&quot;Left&quot;:0.0}" o:spid="_x0000_s103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w14:anchorId="5E9ABF64">
              <v:textbox inset=",0,,0">
                <w:txbxContent>
                  <w:p w:rsidRPr="00023662" w:rsidR="00E22B6D" w:rsidP="00BA4003" w:rsidRDefault="00E22B6D" w14:paraId="15E7E3B7" w14:textId="77777777">
                    <w:pPr>
                      <w:jc w:val="center"/>
                      <w:rPr>
                        <w:rFonts w:cs="Arial"/>
                        <w:color w:val="000000"/>
                        <w:sz w:val="20"/>
                        <w:szCs w:val="44"/>
                      </w:rPr>
                    </w:pPr>
                    <w:r w:rsidRPr="00023662">
                      <w:rPr>
                        <w:rFonts w:cs="Arial"/>
                        <w:color w:val="000000"/>
                        <w:sz w:val="20"/>
                        <w:szCs w:val="44"/>
                      </w:rPr>
                      <w:t>OFFICIAL</w:t>
                    </w:r>
                  </w:p>
                </w:txbxContent>
              </v:textbox>
              <w10:wrap anchorx="page" anchory="pag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7020E" w14:textId="77777777" w:rsidR="009C2458" w:rsidRPr="00FB29B8" w:rsidRDefault="009C2458" w:rsidP="008954B2">
      <w:r w:rsidRPr="00FB29B8">
        <w:separator/>
      </w:r>
    </w:p>
  </w:footnote>
  <w:footnote w:type="continuationSeparator" w:id="0">
    <w:p w14:paraId="2A2598F1" w14:textId="77777777" w:rsidR="009C2458" w:rsidRPr="00FB29B8" w:rsidRDefault="009C2458" w:rsidP="008954B2">
      <w:r w:rsidRPr="00FB29B8">
        <w:continuationSeparator/>
      </w:r>
    </w:p>
  </w:footnote>
  <w:footnote w:type="continuationNotice" w:id="1">
    <w:p w14:paraId="00C1E736" w14:textId="77777777" w:rsidR="009C2458" w:rsidRDefault="009C24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B24A2" w14:textId="77777777" w:rsidR="00CC6E7E" w:rsidRPr="00FB29B8" w:rsidRDefault="00703599">
    <w:pPr>
      <w:tabs>
        <w:tab w:val="center" w:pos="5241"/>
      </w:tabs>
    </w:pPr>
    <w:r w:rsidRPr="00FB29B8">
      <w:rPr>
        <w:noProof/>
      </w:rPr>
      <mc:AlternateContent>
        <mc:Choice Requires="wps">
          <w:drawing>
            <wp:anchor distT="0" distB="0" distL="114300" distR="114300" simplePos="0" relativeHeight="251658243" behindDoc="0" locked="0" layoutInCell="1" allowOverlap="1" wp14:anchorId="4945F76A" wp14:editId="1C317FBE">
              <wp:simplePos x="0" y="0"/>
              <wp:positionH relativeFrom="column">
                <wp:posOffset>2407285</wp:posOffset>
              </wp:positionH>
              <wp:positionV relativeFrom="paragraph">
                <wp:posOffset>-335915</wp:posOffset>
              </wp:positionV>
              <wp:extent cx="4228465" cy="978694"/>
              <wp:effectExtent l="0" t="0" r="635" b="0"/>
              <wp:wrapNone/>
              <wp:docPr id="8" name="Text Box 8"/>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0007C04D" w14:textId="77777777" w:rsidR="009E444C" w:rsidRPr="00FB29B8" w:rsidRDefault="00703599" w:rsidP="00703599">
                          <w:pPr>
                            <w:rPr>
                              <w:sz w:val="20"/>
                              <w:szCs w:val="46"/>
                            </w:rPr>
                          </w:pPr>
                          <w:r w:rsidRPr="00FB29B8">
                            <w:rPr>
                              <w:sz w:val="20"/>
                              <w:szCs w:val="46"/>
                            </w:rPr>
                            <w:t>To replace the image, please click on the graphic and send to back. Right click on the image, choose replace picture. Once done, right click picture and send to back.</w:t>
                          </w:r>
                          <w:r w:rsidR="009E444C" w:rsidRPr="00FB29B8">
                            <w:rPr>
                              <w:sz w:val="20"/>
                              <w:szCs w:val="46"/>
                            </w:rPr>
                            <w:t xml:space="preserve"> When using this cover, please right align text on cover page.</w:t>
                          </w:r>
                          <w:r w:rsidR="001D593F" w:rsidRPr="00FB29B8">
                            <w:rPr>
                              <w:sz w:val="20"/>
                              <w:szCs w:val="46"/>
                            </w:rPr>
                            <w:t xml:space="preserve"> Please use Title R and Subtitle R styles where relevant.</w:t>
                          </w:r>
                        </w:p>
                        <w:p w14:paraId="4468F608" w14:textId="5C00DCAC" w:rsidR="00703599" w:rsidRPr="00FB29B8" w:rsidRDefault="00703599" w:rsidP="00703599">
                          <w:pPr>
                            <w:rPr>
                              <w:sz w:val="20"/>
                              <w:szCs w:val="46"/>
                            </w:rPr>
                          </w:pPr>
                          <w:r w:rsidRPr="00FB29B8">
                            <w:rPr>
                              <w:i/>
                              <w:iCs/>
                              <w:sz w:val="20"/>
                              <w:szCs w:val="46"/>
                            </w:rPr>
                            <w:t xml:space="preserve">Please delete this box when </w:t>
                          </w:r>
                          <w:r w:rsidR="00DC5C24" w:rsidRPr="00FB29B8">
                            <w:rPr>
                              <w:i/>
                              <w:iCs/>
                              <w:sz w:val="20"/>
                              <w:szCs w:val="46"/>
                            </w:rPr>
                            <w:t>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4945F76A">
              <v:stroke joinstyle="miter"/>
              <v:path gradientshapeok="t" o:connecttype="rect"/>
            </v:shapetype>
            <v:shape id="Text Box 8" style="position:absolute;margin-left:189.55pt;margin-top:-26.45pt;width:332.95pt;height:77.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color="#f4f8f7 [663]"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v:textbox>
                <w:txbxContent>
                  <w:p w:rsidRPr="00FB29B8" w:rsidR="009E444C" w:rsidP="00703599" w:rsidRDefault="00703599" w14:paraId="0007C04D" w14:textId="77777777">
                    <w:pPr>
                      <w:rPr>
                        <w:sz w:val="20"/>
                        <w:szCs w:val="46"/>
                      </w:rPr>
                    </w:pPr>
                    <w:r w:rsidRPr="00FB29B8">
                      <w:rPr>
                        <w:sz w:val="20"/>
                        <w:szCs w:val="46"/>
                      </w:rPr>
                      <w:t>To replace the image, please click on the graphic and send to back. Right click on the image, choose replace picture. Once done, right click picture and send to back.</w:t>
                    </w:r>
                    <w:r w:rsidRPr="00FB29B8" w:rsidR="009E444C">
                      <w:rPr>
                        <w:sz w:val="20"/>
                        <w:szCs w:val="46"/>
                      </w:rPr>
                      <w:t xml:space="preserve"> When using this cover, please right align text on cover page.</w:t>
                    </w:r>
                    <w:r w:rsidRPr="00FB29B8" w:rsidR="001D593F">
                      <w:rPr>
                        <w:sz w:val="20"/>
                        <w:szCs w:val="46"/>
                      </w:rPr>
                      <w:t xml:space="preserve"> Please use Title R and Subtitle R styles where relevant.</w:t>
                    </w:r>
                  </w:p>
                  <w:p w:rsidRPr="00FB29B8" w:rsidR="00703599" w:rsidP="00703599" w:rsidRDefault="00703599" w14:paraId="4468F608" w14:textId="5C00DCAC">
                    <w:pPr>
                      <w:rPr>
                        <w:sz w:val="20"/>
                        <w:szCs w:val="46"/>
                      </w:rPr>
                    </w:pPr>
                    <w:r w:rsidRPr="00FB29B8">
                      <w:rPr>
                        <w:i/>
                        <w:iCs/>
                        <w:sz w:val="20"/>
                        <w:szCs w:val="46"/>
                      </w:rPr>
                      <w:t xml:space="preserve">Please delete this box when </w:t>
                    </w:r>
                    <w:r w:rsidRPr="00FB29B8" w:rsidR="00DC5C24">
                      <w:rPr>
                        <w:i/>
                        <w:iCs/>
                        <w:sz w:val="20"/>
                        <w:szCs w:val="46"/>
                      </w:rPr>
                      <w:t>finished.</w:t>
                    </w:r>
                  </w:p>
                </w:txbxContent>
              </v:textbox>
            </v:shape>
          </w:pict>
        </mc:Fallback>
      </mc:AlternateContent>
    </w:r>
    <w:r w:rsidR="001A31D9" w:rsidRPr="00FB29B8">
      <w:rPr>
        <w:noProof/>
        <w:lang w:eastAsia="en-AU"/>
      </w:rPr>
      <w:drawing>
        <wp:anchor distT="0" distB="0" distL="114300" distR="114300" simplePos="0" relativeHeight="251658240" behindDoc="1" locked="1" layoutInCell="1" allowOverlap="1" wp14:anchorId="31FE5485" wp14:editId="04FD4A83">
          <wp:simplePos x="0" y="0"/>
          <wp:positionH relativeFrom="page">
            <wp:align>left</wp:align>
          </wp:positionH>
          <wp:positionV relativeFrom="page">
            <wp:align>top</wp:align>
          </wp:positionV>
          <wp:extent cx="7560000" cy="10684800"/>
          <wp:effectExtent l="0" t="0" r="3175" b="2540"/>
          <wp:wrapNone/>
          <wp:docPr id="897840246" name="Picture 897840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sidRPr="00FB29B8">
      <w:rPr>
        <w:noProof/>
      </w:rPr>
      <w:drawing>
        <wp:anchor distT="0" distB="0" distL="114300" distR="114300" simplePos="0" relativeHeight="251658242" behindDoc="1" locked="1" layoutInCell="1" allowOverlap="1" wp14:anchorId="04202F0D" wp14:editId="61B9C6AF">
          <wp:simplePos x="0" y="0"/>
          <wp:positionH relativeFrom="page">
            <wp:align>left</wp:align>
          </wp:positionH>
          <wp:positionV relativeFrom="page">
            <wp:align>top</wp:align>
          </wp:positionV>
          <wp:extent cx="7559675" cy="10688955"/>
          <wp:effectExtent l="0" t="0" r="3175" b="0"/>
          <wp:wrapNone/>
          <wp:docPr id="650251330" name="Picture 65025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rsidRPr="00FB29B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C5DD" w14:textId="0BF61472" w:rsidR="002C3139" w:rsidRPr="00FB29B8" w:rsidRDefault="00AE270A">
    <w:pPr>
      <w:tabs>
        <w:tab w:val="center" w:pos="5241"/>
      </w:tabs>
    </w:pPr>
    <w:r w:rsidRPr="00FB29B8">
      <w:rPr>
        <w:noProof/>
      </w:rPr>
      <w:drawing>
        <wp:anchor distT="0" distB="0" distL="114300" distR="114300" simplePos="0" relativeHeight="251658249" behindDoc="0" locked="0" layoutInCell="1" allowOverlap="1" wp14:anchorId="75DEE860" wp14:editId="5D062712">
          <wp:simplePos x="0" y="0"/>
          <wp:positionH relativeFrom="page">
            <wp:posOffset>916</wp:posOffset>
          </wp:positionH>
          <wp:positionV relativeFrom="page">
            <wp:posOffset>-8890</wp:posOffset>
          </wp:positionV>
          <wp:extent cx="7560000" cy="10691955"/>
          <wp:effectExtent l="0" t="0" r="3175" b="0"/>
          <wp:wrapNone/>
          <wp:docPr id="766792489" name="Picture 766792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6CFF9E70" wp14:editId="76E464A3">
          <wp:simplePos x="0" y="0"/>
          <wp:positionH relativeFrom="page">
            <wp:posOffset>959485</wp:posOffset>
          </wp:positionH>
          <wp:positionV relativeFrom="paragraph">
            <wp:posOffset>5073650</wp:posOffset>
          </wp:positionV>
          <wp:extent cx="7100570" cy="5192395"/>
          <wp:effectExtent l="0" t="0" r="5080" b="8255"/>
          <wp:wrapSquare wrapText="bothSides"/>
          <wp:docPr id="294338076" name="Picture 2" descr="A group of people sitting in chairs rais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0794" name="Picture 2" descr="A group of people sitting in chairs raising their hands&#10;&#10;AI-generated content may be incorrect."/>
                  <pic:cNvPicPr/>
                </pic:nvPicPr>
                <pic:blipFill>
                  <a:blip r:embed="rId2" cstate="screen">
                    <a:extLst>
                      <a:ext uri="{28A0092B-C50C-407E-A947-70E740481C1C}">
                        <a14:useLocalDpi xmlns:a14="http://schemas.microsoft.com/office/drawing/2010/main"/>
                      </a:ext>
                    </a:extLst>
                  </a:blip>
                  <a:stretch>
                    <a:fillRect/>
                  </a:stretch>
                </pic:blipFill>
                <pic:spPr>
                  <a:xfrm>
                    <a:off x="0" y="0"/>
                    <a:ext cx="7100570" cy="5192395"/>
                  </a:xfrm>
                  <a:prstGeom prst="rect">
                    <a:avLst/>
                  </a:prstGeom>
                </pic:spPr>
              </pic:pic>
            </a:graphicData>
          </a:graphic>
          <wp14:sizeRelH relativeFrom="page">
            <wp14:pctWidth>0</wp14:pctWidth>
          </wp14:sizeRelH>
          <wp14:sizeRelV relativeFrom="page">
            <wp14:pctHeight>0</wp14:pctHeight>
          </wp14:sizeRelV>
        </wp:anchor>
      </w:drawing>
    </w:r>
    <w:r w:rsidR="0033307C">
      <w:rPr>
        <w:noProof/>
      </w:rPr>
      <w:drawing>
        <wp:anchor distT="0" distB="0" distL="114300" distR="114300" simplePos="0" relativeHeight="251658246" behindDoc="0" locked="0" layoutInCell="1" allowOverlap="1" wp14:anchorId="2C758797" wp14:editId="56FAFAB3">
          <wp:simplePos x="0" y="0"/>
          <wp:positionH relativeFrom="margin">
            <wp:posOffset>2195979</wp:posOffset>
          </wp:positionH>
          <wp:positionV relativeFrom="margin">
            <wp:posOffset>-1602105</wp:posOffset>
          </wp:positionV>
          <wp:extent cx="6116320" cy="4587240"/>
          <wp:effectExtent l="0" t="0" r="0" b="3810"/>
          <wp:wrapSquare wrapText="bothSides"/>
          <wp:docPr id="1602258714" name="Picture 1" descr="A group of people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11540" name="Picture 1" descr="A group of people standing in a field&#10;&#10;AI-generated content may be incorrect."/>
                  <pic:cNvPicPr/>
                </pic:nvPicPr>
                <pic:blipFill>
                  <a:blip r:embed="rId3" cstate="print">
                    <a:extLst>
                      <a:ext uri="{28A0092B-C50C-407E-A947-70E740481C1C}">
                        <a14:useLocalDpi xmlns:a14="http://schemas.microsoft.com/office/drawing/2010/main"/>
                      </a:ext>
                    </a:extLst>
                  </a:blip>
                  <a:stretch>
                    <a:fillRect/>
                  </a:stretch>
                </pic:blipFill>
                <pic:spPr>
                  <a:xfrm>
                    <a:off x="0" y="0"/>
                    <a:ext cx="6116320" cy="4587240"/>
                  </a:xfrm>
                  <a:prstGeom prst="rect">
                    <a:avLst/>
                  </a:prstGeom>
                </pic:spPr>
              </pic:pic>
            </a:graphicData>
          </a:graphic>
        </wp:anchor>
      </w:drawing>
    </w:r>
    <w:r w:rsidR="0033307C">
      <w:rPr>
        <w:noProof/>
      </w:rPr>
      <w:drawing>
        <wp:anchor distT="0" distB="0" distL="114300" distR="114300" simplePos="0" relativeHeight="251658248" behindDoc="1" locked="0" layoutInCell="1" allowOverlap="1" wp14:anchorId="0EE5E60D" wp14:editId="743E8836">
          <wp:simplePos x="0" y="0"/>
          <wp:positionH relativeFrom="page">
            <wp:posOffset>2580921</wp:posOffset>
          </wp:positionH>
          <wp:positionV relativeFrom="paragraph">
            <wp:posOffset>2269234</wp:posOffset>
          </wp:positionV>
          <wp:extent cx="5355590" cy="4016375"/>
          <wp:effectExtent l="0" t="0" r="0" b="3175"/>
          <wp:wrapTight wrapText="bothSides">
            <wp:wrapPolygon edited="0">
              <wp:start x="0" y="0"/>
              <wp:lineTo x="0" y="21515"/>
              <wp:lineTo x="21513" y="21515"/>
              <wp:lineTo x="21513" y="0"/>
              <wp:lineTo x="0" y="0"/>
            </wp:wrapPolygon>
          </wp:wrapTight>
          <wp:docPr id="35637216" name="Picture 4"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20116" name="Picture 4" descr="A group of people sitting in a room&#10;&#10;AI-generated content may be incorrect."/>
                  <pic:cNvPicPr/>
                </pic:nvPicPr>
                <pic:blipFill>
                  <a:blip r:embed="rId4" cstate="print">
                    <a:extLst>
                      <a:ext uri="{28A0092B-C50C-407E-A947-70E740481C1C}">
                        <a14:useLocalDpi xmlns:a14="http://schemas.microsoft.com/office/drawing/2010/main"/>
                      </a:ext>
                    </a:extLst>
                  </a:blip>
                  <a:stretch>
                    <a:fillRect/>
                  </a:stretch>
                </pic:blipFill>
                <pic:spPr>
                  <a:xfrm>
                    <a:off x="0" y="0"/>
                    <a:ext cx="5355590" cy="40163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8072E" w14:textId="127EA9D3" w:rsidR="00CC6E7E" w:rsidRPr="00FB29B8" w:rsidRDefault="00452879" w:rsidP="00F85DCE">
    <w:pPr>
      <w:tabs>
        <w:tab w:val="center" w:pos="5241"/>
        <w:tab w:val="left" w:pos="5820"/>
        <w:tab w:val="left" w:pos="8980"/>
      </w:tabs>
      <w:ind w:right="425"/>
    </w:pPr>
    <w:r w:rsidRPr="00FB29B8">
      <w:rPr>
        <w:noProof/>
        <w:lang w:eastAsia="en-AU"/>
      </w:rPr>
      <w:drawing>
        <wp:anchor distT="0" distB="0" distL="114300" distR="114300" simplePos="0" relativeHeight="251658253" behindDoc="1" locked="0" layoutInCell="1" allowOverlap="1" wp14:anchorId="39D8B1D3" wp14:editId="5DD01B40">
          <wp:simplePos x="0" y="0"/>
          <wp:positionH relativeFrom="page">
            <wp:posOffset>5918</wp:posOffset>
          </wp:positionH>
          <wp:positionV relativeFrom="page">
            <wp:posOffset>-11511</wp:posOffset>
          </wp:positionV>
          <wp:extent cx="7559675" cy="10684510"/>
          <wp:effectExtent l="0" t="0" r="3175" b="2540"/>
          <wp:wrapNone/>
          <wp:docPr id="564610002" name="Picture 564610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59675" cy="1068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9B8" w:rsidRPr="00FB29B8">
      <w:rPr>
        <w:rFonts w:cs="Arial"/>
        <w:b/>
        <w:bCs/>
        <w:noProof/>
        <w:color w:val="00573F" w:themeColor="accent1"/>
      </w:rPr>
      <mc:AlternateContent>
        <mc:Choice Requires="wps">
          <w:drawing>
            <wp:anchor distT="0" distB="0" distL="114300" distR="114300" simplePos="0" relativeHeight="251658254" behindDoc="0" locked="0" layoutInCell="0" allowOverlap="1" wp14:anchorId="5A16C25B" wp14:editId="010E35C4">
              <wp:simplePos x="0" y="0"/>
              <wp:positionH relativeFrom="page">
                <wp:posOffset>-4445</wp:posOffset>
              </wp:positionH>
              <wp:positionV relativeFrom="page">
                <wp:posOffset>-250825</wp:posOffset>
              </wp:positionV>
              <wp:extent cx="7560945" cy="273050"/>
              <wp:effectExtent l="0" t="0" r="0" b="12700"/>
              <wp:wrapNone/>
              <wp:docPr id="25" name="MSIPCM47834c4d97fc9052e870d825"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A8037E"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5A16C25B">
              <v:stroke joinstyle="miter"/>
              <v:path gradientshapeok="t" o:connecttype="rect"/>
            </v:shapetype>
            <v:shape id="MSIPCM47834c4d97fc9052e870d825" style="position:absolute;margin-left:-.35pt;margin-top:-19.7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4,&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">
              <v:textbox inset=",0,,0">
                <w:txbxContent>
                  <w:p w:rsidRPr="00FB29B8" w:rsidR="00FB29B8" w:rsidRDefault="00FB29B8" w14:paraId="1CA8037E" w14:textId="77777777">
                    <w:pPr>
                      <w:jc w:val="center"/>
                      <w:rPr>
                        <w:rFonts w:ascii="Calibri" w:hAnsi="Calibri" w:cs="Calibri"/>
                        <w:color w:val="000000"/>
                        <w:sz w:val="24"/>
                      </w:rPr>
                    </w:pPr>
                    <w:r w:rsidRPr="00FB29B8">
                      <w:rPr>
                        <w:rFonts w:ascii="Calibri" w:hAnsi="Calibri" w:cs="Calibri"/>
                        <w:color w:val="00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82EE1" w14:textId="77777777" w:rsidR="00306B4E" w:rsidRPr="00FB29B8" w:rsidRDefault="0069611C" w:rsidP="00EF3DC4">
    <w:r w:rsidRPr="00FB29B8">
      <w:rPr>
        <w:noProof/>
        <w:lang w:eastAsia="en-AU"/>
      </w:rPr>
      <w:drawing>
        <wp:anchor distT="0" distB="0" distL="114300" distR="114300" simplePos="0" relativeHeight="251658241" behindDoc="1" locked="0" layoutInCell="1" allowOverlap="1" wp14:anchorId="07073A0C" wp14:editId="3D52AC8D">
          <wp:simplePos x="0" y="0"/>
          <wp:positionH relativeFrom="page">
            <wp:posOffset>0</wp:posOffset>
          </wp:positionH>
          <wp:positionV relativeFrom="page">
            <wp:posOffset>0</wp:posOffset>
          </wp:positionV>
          <wp:extent cx="7560000" cy="10684800"/>
          <wp:effectExtent l="0" t="0" r="3175" b="2540"/>
          <wp:wrapNone/>
          <wp:docPr id="1574251567" name="Picture 1574251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9A824D6"/>
    <w:lvl w:ilvl="0">
      <w:start w:val="1"/>
      <w:numFmt w:val="bullet"/>
      <w:pStyle w:val="ListBullet"/>
      <w:lvlText w:val=""/>
      <w:lvlJc w:val="left"/>
      <w:pPr>
        <w:tabs>
          <w:tab w:val="num" w:pos="502"/>
        </w:tabs>
        <w:ind w:left="502" w:hanging="360"/>
      </w:pPr>
      <w:rPr>
        <w:rFonts w:ascii="Symbol" w:hAnsi="Symbol" w:hint="default"/>
        <w:sz w:val="22"/>
        <w:szCs w:val="22"/>
      </w:rPr>
    </w:lvl>
  </w:abstractNum>
  <w:abstractNum w:abstractNumId="1" w15:restartNumberingAfterBreak="0">
    <w:nsid w:val="045D213E"/>
    <w:multiLevelType w:val="hybridMultilevel"/>
    <w:tmpl w:val="0D1663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C49E3"/>
    <w:multiLevelType w:val="hybridMultilevel"/>
    <w:tmpl w:val="7C6CDEE2"/>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 w15:restartNumberingAfterBreak="0">
    <w:nsid w:val="049D254C"/>
    <w:multiLevelType w:val="hybridMultilevel"/>
    <w:tmpl w:val="05A839F8"/>
    <w:lvl w:ilvl="0" w:tplc="0C090001">
      <w:start w:val="1"/>
      <w:numFmt w:val="bullet"/>
      <w:lvlText w:val=""/>
      <w:lvlJc w:val="left"/>
      <w:pPr>
        <w:ind w:left="720" w:hanging="360"/>
      </w:pPr>
      <w:rPr>
        <w:rFonts w:ascii="Symbol" w:hAnsi="Symbol" w:hint="default"/>
      </w:rPr>
    </w:lvl>
    <w:lvl w:ilvl="1" w:tplc="722457EA">
      <w:start w:val="8"/>
      <w:numFmt w:val="bullet"/>
      <w:lvlText w:val="•"/>
      <w:lvlJc w:val="left"/>
      <w:pPr>
        <w:ind w:left="1440" w:hanging="36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4212A"/>
    <w:multiLevelType w:val="hybridMultilevel"/>
    <w:tmpl w:val="EE9A4F2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AB905C8"/>
    <w:multiLevelType w:val="hybridMultilevel"/>
    <w:tmpl w:val="0A78D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4017C8"/>
    <w:multiLevelType w:val="hybridMultilevel"/>
    <w:tmpl w:val="39C80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998"/>
        </w:tabs>
        <w:ind w:left="998"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1168"/>
        </w:tabs>
        <w:ind w:left="1168"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1338"/>
        </w:tabs>
        <w:ind w:left="1338" w:hanging="170"/>
      </w:pPr>
      <w:rPr>
        <w:rFonts w:ascii="Symbol" w:hAnsi="Symbol" w:hint="default"/>
        <w:position w:val="3"/>
        <w:sz w:val="18"/>
      </w:rPr>
    </w:lvl>
    <w:lvl w:ilvl="3">
      <w:start w:val="1"/>
      <w:numFmt w:val="none"/>
      <w:lvlText w:val=""/>
      <w:lvlJc w:val="left"/>
      <w:pPr>
        <w:ind w:left="3481" w:hanging="360"/>
      </w:pPr>
      <w:rPr>
        <w:rFonts w:hint="default"/>
      </w:rPr>
    </w:lvl>
    <w:lvl w:ilvl="4">
      <w:start w:val="1"/>
      <w:numFmt w:val="none"/>
      <w:lvlText w:val=""/>
      <w:lvlJc w:val="left"/>
      <w:pPr>
        <w:ind w:left="4201" w:hanging="360"/>
      </w:pPr>
      <w:rPr>
        <w:rFonts w:hint="default"/>
      </w:rPr>
    </w:lvl>
    <w:lvl w:ilvl="5">
      <w:start w:val="1"/>
      <w:numFmt w:val="none"/>
      <w:lvlText w:val=""/>
      <w:lvlJc w:val="left"/>
      <w:pPr>
        <w:ind w:left="4921" w:hanging="360"/>
      </w:pPr>
      <w:rPr>
        <w:rFonts w:hint="default"/>
      </w:rPr>
    </w:lvl>
    <w:lvl w:ilvl="6">
      <w:start w:val="1"/>
      <w:numFmt w:val="none"/>
      <w:lvlText w:val=""/>
      <w:lvlJc w:val="left"/>
      <w:pPr>
        <w:ind w:left="5641" w:hanging="360"/>
      </w:pPr>
      <w:rPr>
        <w:rFonts w:hint="default"/>
      </w:rPr>
    </w:lvl>
    <w:lvl w:ilvl="7">
      <w:start w:val="1"/>
      <w:numFmt w:val="none"/>
      <w:lvlText w:val=""/>
      <w:lvlJc w:val="left"/>
      <w:pPr>
        <w:ind w:left="6361" w:hanging="360"/>
      </w:pPr>
      <w:rPr>
        <w:rFonts w:hint="default"/>
      </w:rPr>
    </w:lvl>
    <w:lvl w:ilvl="8">
      <w:start w:val="1"/>
      <w:numFmt w:val="none"/>
      <w:lvlText w:val=""/>
      <w:lvlJc w:val="left"/>
      <w:pPr>
        <w:ind w:left="7081" w:hanging="360"/>
      </w:pPr>
      <w:rPr>
        <w:rFonts w:hint="default"/>
      </w:rPr>
    </w:lvl>
  </w:abstractNum>
  <w:abstractNum w:abstractNumId="8" w15:restartNumberingAfterBreak="0">
    <w:nsid w:val="257C344F"/>
    <w:multiLevelType w:val="hybridMultilevel"/>
    <w:tmpl w:val="4EDCC87E"/>
    <w:lvl w:ilvl="0" w:tplc="27621D16">
      <w:start w:val="1"/>
      <w:numFmt w:val="upperLetter"/>
      <w:lvlText w:val="%1."/>
      <w:lvlJc w:val="left"/>
      <w:pPr>
        <w:ind w:left="720" w:hanging="360"/>
      </w:pPr>
      <w:rPr>
        <w:rFonts w:ascii="Arial" w:hAnsi="Arial" w:cs="Arial"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B47F5"/>
    <w:multiLevelType w:val="hybridMultilevel"/>
    <w:tmpl w:val="000AC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EA68A4"/>
    <w:multiLevelType w:val="hybridMultilevel"/>
    <w:tmpl w:val="EC529C32"/>
    <w:lvl w:ilvl="0" w:tplc="0C090001">
      <w:start w:val="1"/>
      <w:numFmt w:val="bullet"/>
      <w:lvlText w:val=""/>
      <w:lvlJc w:val="left"/>
      <w:pPr>
        <w:ind w:left="502"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2D7AD98"/>
    <w:multiLevelType w:val="hybridMultilevel"/>
    <w:tmpl w:val="0F521380"/>
    <w:lvl w:ilvl="0" w:tplc="782A7D8A">
      <w:start w:val="1"/>
      <w:numFmt w:val="upperLetter"/>
      <w:lvlText w:val="%1."/>
      <w:lvlJc w:val="left"/>
      <w:pPr>
        <w:ind w:left="720" w:hanging="360"/>
      </w:pPr>
      <w:rPr>
        <w:rFonts w:ascii="Arial" w:hAnsi="Arial" w:cs="Times New Roman" w:hint="default"/>
        <w:b/>
        <w:bCs/>
      </w:rPr>
    </w:lvl>
    <w:lvl w:ilvl="1" w:tplc="A46EC052">
      <w:start w:val="1"/>
      <w:numFmt w:val="lowerLetter"/>
      <w:lvlText w:val="%2."/>
      <w:lvlJc w:val="left"/>
      <w:pPr>
        <w:ind w:left="1440" w:hanging="360"/>
      </w:pPr>
    </w:lvl>
    <w:lvl w:ilvl="2" w:tplc="A29A60C6">
      <w:start w:val="1"/>
      <w:numFmt w:val="lowerRoman"/>
      <w:lvlText w:val="%3."/>
      <w:lvlJc w:val="right"/>
      <w:pPr>
        <w:ind w:left="2160" w:hanging="180"/>
      </w:pPr>
    </w:lvl>
    <w:lvl w:ilvl="3" w:tplc="E252E4AC">
      <w:start w:val="1"/>
      <w:numFmt w:val="decimal"/>
      <w:lvlText w:val="%4."/>
      <w:lvlJc w:val="left"/>
      <w:pPr>
        <w:ind w:left="2880" w:hanging="360"/>
      </w:pPr>
    </w:lvl>
    <w:lvl w:ilvl="4" w:tplc="31C80B10">
      <w:start w:val="1"/>
      <w:numFmt w:val="lowerLetter"/>
      <w:lvlText w:val="%5."/>
      <w:lvlJc w:val="left"/>
      <w:pPr>
        <w:ind w:left="3600" w:hanging="360"/>
      </w:pPr>
    </w:lvl>
    <w:lvl w:ilvl="5" w:tplc="CDA008E8">
      <w:start w:val="1"/>
      <w:numFmt w:val="lowerRoman"/>
      <w:lvlText w:val="%6."/>
      <w:lvlJc w:val="right"/>
      <w:pPr>
        <w:ind w:left="4320" w:hanging="180"/>
      </w:pPr>
    </w:lvl>
    <w:lvl w:ilvl="6" w:tplc="143CC2D2">
      <w:start w:val="1"/>
      <w:numFmt w:val="decimal"/>
      <w:lvlText w:val="%7."/>
      <w:lvlJc w:val="left"/>
      <w:pPr>
        <w:ind w:left="5040" w:hanging="360"/>
      </w:pPr>
    </w:lvl>
    <w:lvl w:ilvl="7" w:tplc="ACD26ABA">
      <w:start w:val="1"/>
      <w:numFmt w:val="lowerLetter"/>
      <w:lvlText w:val="%8."/>
      <w:lvlJc w:val="left"/>
      <w:pPr>
        <w:ind w:left="5760" w:hanging="360"/>
      </w:pPr>
    </w:lvl>
    <w:lvl w:ilvl="8" w:tplc="E01414EA">
      <w:start w:val="1"/>
      <w:numFmt w:val="lowerRoman"/>
      <w:lvlText w:val="%9."/>
      <w:lvlJc w:val="right"/>
      <w:pPr>
        <w:ind w:left="6480" w:hanging="180"/>
      </w:pPr>
    </w:lvl>
  </w:abstractNum>
  <w:abstractNum w:abstractNumId="13" w15:restartNumberingAfterBreak="0">
    <w:nsid w:val="3BB55184"/>
    <w:multiLevelType w:val="hybridMultilevel"/>
    <w:tmpl w:val="15FCA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4C5E39"/>
    <w:multiLevelType w:val="hybridMultilevel"/>
    <w:tmpl w:val="01987904"/>
    <w:lvl w:ilvl="0" w:tplc="F05691A2">
      <w:start w:val="1"/>
      <w:numFmt w:val="decimal"/>
      <w:lvlText w:val="%1."/>
      <w:lvlJc w:val="left"/>
      <w:pPr>
        <w:ind w:left="502" w:hanging="360"/>
      </w:pPr>
      <w:rPr>
        <w:color w:val="00573F" w:themeColor="text2"/>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FBA7251"/>
    <w:multiLevelType w:val="hybridMultilevel"/>
    <w:tmpl w:val="FD007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CD654B"/>
    <w:multiLevelType w:val="hybridMultilevel"/>
    <w:tmpl w:val="6846B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CD1DD2"/>
    <w:multiLevelType w:val="hybridMultilevel"/>
    <w:tmpl w:val="522266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B830F0"/>
    <w:multiLevelType w:val="hybridMultilevel"/>
    <w:tmpl w:val="8F0C36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4102276"/>
    <w:multiLevelType w:val="hybridMultilevel"/>
    <w:tmpl w:val="9BF80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E72CE9"/>
    <w:multiLevelType w:val="hybridMultilevel"/>
    <w:tmpl w:val="675EDE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D3E21AA"/>
    <w:multiLevelType w:val="hybridMultilevel"/>
    <w:tmpl w:val="EB524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39021E"/>
    <w:multiLevelType w:val="multilevel"/>
    <w:tmpl w:val="FEAEF45E"/>
    <w:name w:val="DEPIListNumbering"/>
    <w:lvl w:ilvl="0">
      <w:start w:val="1"/>
      <w:numFmt w:val="decimal"/>
      <w:pStyle w:val="ListNumber"/>
      <w:lvlText w:val="%1."/>
      <w:lvlJc w:val="left"/>
      <w:pPr>
        <w:tabs>
          <w:tab w:val="num" w:pos="624"/>
        </w:tabs>
        <w:ind w:left="624" w:hanging="340"/>
      </w:pPr>
      <w:rPr>
        <w:rFonts w:hint="default"/>
        <w:color w:val="000000" w:themeColor="text1"/>
        <w:spacing w:val="0"/>
        <w:sz w:val="22"/>
        <w:szCs w:val="24"/>
      </w:rPr>
    </w:lvl>
    <w:lvl w:ilvl="1">
      <w:start w:val="1"/>
      <w:numFmt w:val="bullet"/>
      <w:pStyle w:val="ListNumber2"/>
      <w:lvlText w:val=""/>
      <w:lvlJc w:val="left"/>
      <w:pPr>
        <w:ind w:left="1040" w:hanging="360"/>
      </w:pPr>
      <w:rPr>
        <w:rFonts w:ascii="Symbol" w:hAnsi="Symbol" w:hint="default"/>
      </w:rPr>
    </w:lvl>
    <w:lvl w:ilvl="2">
      <w:start w:val="1"/>
      <w:numFmt w:val="bullet"/>
      <w:pStyle w:val="ListNumber3"/>
      <w:lvlText w:val=""/>
      <w:lvlJc w:val="left"/>
      <w:pPr>
        <w:ind w:left="1380" w:hanging="360"/>
      </w:pPr>
      <w:rPr>
        <w:rFonts w:ascii="Wingdings" w:hAnsi="Wingdings" w:hint="default"/>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24" w15:restartNumberingAfterBreak="0">
    <w:nsid w:val="790B630D"/>
    <w:multiLevelType w:val="hybridMultilevel"/>
    <w:tmpl w:val="5CB898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AE6389"/>
    <w:multiLevelType w:val="hybridMultilevel"/>
    <w:tmpl w:val="A1D62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31799817">
    <w:abstractNumId w:val="0"/>
  </w:num>
  <w:num w:numId="2" w16cid:durableId="1776364591">
    <w:abstractNumId w:val="20"/>
  </w:num>
  <w:num w:numId="3" w16cid:durableId="833761244">
    <w:abstractNumId w:val="9"/>
  </w:num>
  <w:num w:numId="4" w16cid:durableId="1395473448">
    <w:abstractNumId w:val="23"/>
  </w:num>
  <w:num w:numId="5" w16cid:durableId="1816020136">
    <w:abstractNumId w:val="7"/>
  </w:num>
  <w:num w:numId="6" w16cid:durableId="1055003576">
    <w:abstractNumId w:val="23"/>
  </w:num>
  <w:num w:numId="7" w16cid:durableId="679116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80313914">
    <w:abstractNumId w:val="17"/>
  </w:num>
  <w:num w:numId="9" w16cid:durableId="842620672">
    <w:abstractNumId w:val="18"/>
  </w:num>
  <w:num w:numId="10" w16cid:durableId="240022924">
    <w:abstractNumId w:val="15"/>
  </w:num>
  <w:num w:numId="11" w16cid:durableId="618416290">
    <w:abstractNumId w:val="10"/>
  </w:num>
  <w:num w:numId="12" w16cid:durableId="1200556668">
    <w:abstractNumId w:val="19"/>
  </w:num>
  <w:num w:numId="13" w16cid:durableId="473839302">
    <w:abstractNumId w:val="1"/>
  </w:num>
  <w:num w:numId="14" w16cid:durableId="1612279981">
    <w:abstractNumId w:val="6"/>
  </w:num>
  <w:num w:numId="15" w16cid:durableId="582569117">
    <w:abstractNumId w:val="11"/>
  </w:num>
  <w:num w:numId="16" w16cid:durableId="1308127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47947810">
    <w:abstractNumId w:val="13"/>
  </w:num>
  <w:num w:numId="18" w16cid:durableId="339741595">
    <w:abstractNumId w:val="22"/>
  </w:num>
  <w:num w:numId="19" w16cid:durableId="1524442777">
    <w:abstractNumId w:val="25"/>
  </w:num>
  <w:num w:numId="20" w16cid:durableId="1335840839">
    <w:abstractNumId w:val="2"/>
  </w:num>
  <w:num w:numId="21" w16cid:durableId="2041971428">
    <w:abstractNumId w:val="8"/>
  </w:num>
  <w:num w:numId="22" w16cid:durableId="2116056778">
    <w:abstractNumId w:val="3"/>
  </w:num>
  <w:num w:numId="23" w16cid:durableId="1054041666">
    <w:abstractNumId w:val="16"/>
  </w:num>
  <w:num w:numId="24" w16cid:durableId="1507550924">
    <w:abstractNumId w:val="21"/>
  </w:num>
  <w:num w:numId="25" w16cid:durableId="2039969261">
    <w:abstractNumId w:val="4"/>
  </w:num>
  <w:num w:numId="26" w16cid:durableId="745342775">
    <w:abstractNumId w:val="24"/>
  </w:num>
  <w:num w:numId="27" w16cid:durableId="616253758">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ACC"/>
    <w:rsid w:val="00000A16"/>
    <w:rsid w:val="00001784"/>
    <w:rsid w:val="00001AB5"/>
    <w:rsid w:val="00001AD1"/>
    <w:rsid w:val="00002E8F"/>
    <w:rsid w:val="0000338C"/>
    <w:rsid w:val="0000389E"/>
    <w:rsid w:val="000049FF"/>
    <w:rsid w:val="0000578A"/>
    <w:rsid w:val="00005DE2"/>
    <w:rsid w:val="00006782"/>
    <w:rsid w:val="00007717"/>
    <w:rsid w:val="000106A8"/>
    <w:rsid w:val="00010FB2"/>
    <w:rsid w:val="00010FEE"/>
    <w:rsid w:val="0001145E"/>
    <w:rsid w:val="00011F70"/>
    <w:rsid w:val="00011F7A"/>
    <w:rsid w:val="00012C55"/>
    <w:rsid w:val="00012D42"/>
    <w:rsid w:val="00013A15"/>
    <w:rsid w:val="00013A2F"/>
    <w:rsid w:val="00015414"/>
    <w:rsid w:val="0001589F"/>
    <w:rsid w:val="00015BD5"/>
    <w:rsid w:val="000165F7"/>
    <w:rsid w:val="0001747A"/>
    <w:rsid w:val="000206F4"/>
    <w:rsid w:val="0002104C"/>
    <w:rsid w:val="00021944"/>
    <w:rsid w:val="000235FB"/>
    <w:rsid w:val="00023662"/>
    <w:rsid w:val="00023704"/>
    <w:rsid w:val="00024ECA"/>
    <w:rsid w:val="000257CE"/>
    <w:rsid w:val="00025A0F"/>
    <w:rsid w:val="00025EBA"/>
    <w:rsid w:val="00025FD5"/>
    <w:rsid w:val="0002742B"/>
    <w:rsid w:val="0002759D"/>
    <w:rsid w:val="0002784E"/>
    <w:rsid w:val="000279D0"/>
    <w:rsid w:val="0003016B"/>
    <w:rsid w:val="000306C0"/>
    <w:rsid w:val="00030A46"/>
    <w:rsid w:val="00030E11"/>
    <w:rsid w:val="0003319B"/>
    <w:rsid w:val="000352F3"/>
    <w:rsid w:val="000356C0"/>
    <w:rsid w:val="000356FF"/>
    <w:rsid w:val="00037A4F"/>
    <w:rsid w:val="00040144"/>
    <w:rsid w:val="000416A9"/>
    <w:rsid w:val="000420DC"/>
    <w:rsid w:val="0004424E"/>
    <w:rsid w:val="00044589"/>
    <w:rsid w:val="00044DAB"/>
    <w:rsid w:val="00046234"/>
    <w:rsid w:val="000468FD"/>
    <w:rsid w:val="00046E65"/>
    <w:rsid w:val="000500F9"/>
    <w:rsid w:val="00051E50"/>
    <w:rsid w:val="00051E6E"/>
    <w:rsid w:val="00052A75"/>
    <w:rsid w:val="00053539"/>
    <w:rsid w:val="000549B6"/>
    <w:rsid w:val="0005557D"/>
    <w:rsid w:val="00055C19"/>
    <w:rsid w:val="00060CFF"/>
    <w:rsid w:val="00060E8E"/>
    <w:rsid w:val="000620DF"/>
    <w:rsid w:val="000628A6"/>
    <w:rsid w:val="000630B0"/>
    <w:rsid w:val="00064C31"/>
    <w:rsid w:val="00065187"/>
    <w:rsid w:val="00065D7E"/>
    <w:rsid w:val="00070439"/>
    <w:rsid w:val="00070DDC"/>
    <w:rsid w:val="000754F3"/>
    <w:rsid w:val="00076FF4"/>
    <w:rsid w:val="000779EA"/>
    <w:rsid w:val="00080584"/>
    <w:rsid w:val="00080ED3"/>
    <w:rsid w:val="00082A8C"/>
    <w:rsid w:val="000830E8"/>
    <w:rsid w:val="000835AC"/>
    <w:rsid w:val="000838E6"/>
    <w:rsid w:val="00083F86"/>
    <w:rsid w:val="0008477D"/>
    <w:rsid w:val="000865A3"/>
    <w:rsid w:val="00087106"/>
    <w:rsid w:val="00087A1A"/>
    <w:rsid w:val="00090FC6"/>
    <w:rsid w:val="00091048"/>
    <w:rsid w:val="00093F2E"/>
    <w:rsid w:val="00095DE1"/>
    <w:rsid w:val="000961F5"/>
    <w:rsid w:val="00096C6B"/>
    <w:rsid w:val="00097EF8"/>
    <w:rsid w:val="000A17DD"/>
    <w:rsid w:val="000A2701"/>
    <w:rsid w:val="000A2F80"/>
    <w:rsid w:val="000A4199"/>
    <w:rsid w:val="000A427E"/>
    <w:rsid w:val="000A4397"/>
    <w:rsid w:val="000A47D8"/>
    <w:rsid w:val="000A630F"/>
    <w:rsid w:val="000B0946"/>
    <w:rsid w:val="000B09BF"/>
    <w:rsid w:val="000B0F64"/>
    <w:rsid w:val="000B17FD"/>
    <w:rsid w:val="000B393F"/>
    <w:rsid w:val="000B3FA6"/>
    <w:rsid w:val="000B4DEC"/>
    <w:rsid w:val="000B4F1C"/>
    <w:rsid w:val="000B517A"/>
    <w:rsid w:val="000B5243"/>
    <w:rsid w:val="000B5535"/>
    <w:rsid w:val="000B5EDF"/>
    <w:rsid w:val="000B600E"/>
    <w:rsid w:val="000B7D0D"/>
    <w:rsid w:val="000C06E0"/>
    <w:rsid w:val="000C1340"/>
    <w:rsid w:val="000C1ED4"/>
    <w:rsid w:val="000C290C"/>
    <w:rsid w:val="000C29BD"/>
    <w:rsid w:val="000C2AAA"/>
    <w:rsid w:val="000C35AB"/>
    <w:rsid w:val="000C3BD4"/>
    <w:rsid w:val="000C3CBF"/>
    <w:rsid w:val="000C3DE9"/>
    <w:rsid w:val="000C4F48"/>
    <w:rsid w:val="000C62CC"/>
    <w:rsid w:val="000C64CE"/>
    <w:rsid w:val="000C69AC"/>
    <w:rsid w:val="000C77AB"/>
    <w:rsid w:val="000C7CB4"/>
    <w:rsid w:val="000D07F7"/>
    <w:rsid w:val="000D1156"/>
    <w:rsid w:val="000D251E"/>
    <w:rsid w:val="000D34DF"/>
    <w:rsid w:val="000D420D"/>
    <w:rsid w:val="000D4211"/>
    <w:rsid w:val="000D4277"/>
    <w:rsid w:val="000D4554"/>
    <w:rsid w:val="000D4A81"/>
    <w:rsid w:val="000D4CA6"/>
    <w:rsid w:val="000D4EFA"/>
    <w:rsid w:val="000D559F"/>
    <w:rsid w:val="000D6309"/>
    <w:rsid w:val="000D671A"/>
    <w:rsid w:val="000D6D3E"/>
    <w:rsid w:val="000D7085"/>
    <w:rsid w:val="000D7B6E"/>
    <w:rsid w:val="000E097D"/>
    <w:rsid w:val="000E0A75"/>
    <w:rsid w:val="000E1714"/>
    <w:rsid w:val="000E1DD6"/>
    <w:rsid w:val="000E1F70"/>
    <w:rsid w:val="000E28C3"/>
    <w:rsid w:val="000E3281"/>
    <w:rsid w:val="000E6A6E"/>
    <w:rsid w:val="000E7976"/>
    <w:rsid w:val="000F02D7"/>
    <w:rsid w:val="000F0D8A"/>
    <w:rsid w:val="000F1929"/>
    <w:rsid w:val="000F2171"/>
    <w:rsid w:val="000F27C1"/>
    <w:rsid w:val="000F2E25"/>
    <w:rsid w:val="000F50FC"/>
    <w:rsid w:val="000F524A"/>
    <w:rsid w:val="000F55DE"/>
    <w:rsid w:val="000F57F3"/>
    <w:rsid w:val="000F645F"/>
    <w:rsid w:val="000F6D14"/>
    <w:rsid w:val="00100E2B"/>
    <w:rsid w:val="00101B01"/>
    <w:rsid w:val="0010254A"/>
    <w:rsid w:val="00104032"/>
    <w:rsid w:val="001044D8"/>
    <w:rsid w:val="00106787"/>
    <w:rsid w:val="00112034"/>
    <w:rsid w:val="001129AE"/>
    <w:rsid w:val="00112CFF"/>
    <w:rsid w:val="00115A41"/>
    <w:rsid w:val="00115C32"/>
    <w:rsid w:val="00115DE7"/>
    <w:rsid w:val="00116058"/>
    <w:rsid w:val="00116F09"/>
    <w:rsid w:val="001177A2"/>
    <w:rsid w:val="001177FD"/>
    <w:rsid w:val="001179AC"/>
    <w:rsid w:val="00117DCE"/>
    <w:rsid w:val="00117EA2"/>
    <w:rsid w:val="00120F10"/>
    <w:rsid w:val="00121FE4"/>
    <w:rsid w:val="00122121"/>
    <w:rsid w:val="001230F1"/>
    <w:rsid w:val="0012367B"/>
    <w:rsid w:val="00123976"/>
    <w:rsid w:val="00123E4B"/>
    <w:rsid w:val="001244D0"/>
    <w:rsid w:val="001251F3"/>
    <w:rsid w:val="00125B3D"/>
    <w:rsid w:val="00127A1B"/>
    <w:rsid w:val="00127F88"/>
    <w:rsid w:val="00130CFA"/>
    <w:rsid w:val="00130F36"/>
    <w:rsid w:val="0013214C"/>
    <w:rsid w:val="001323E0"/>
    <w:rsid w:val="00133657"/>
    <w:rsid w:val="001340D0"/>
    <w:rsid w:val="00135073"/>
    <w:rsid w:val="00135F39"/>
    <w:rsid w:val="001375B3"/>
    <w:rsid w:val="00137F92"/>
    <w:rsid w:val="00140050"/>
    <w:rsid w:val="00141EAD"/>
    <w:rsid w:val="00141F4F"/>
    <w:rsid w:val="00144567"/>
    <w:rsid w:val="001446EF"/>
    <w:rsid w:val="00144EB1"/>
    <w:rsid w:val="00145794"/>
    <w:rsid w:val="0014597E"/>
    <w:rsid w:val="00145DA5"/>
    <w:rsid w:val="00146B13"/>
    <w:rsid w:val="00147A15"/>
    <w:rsid w:val="00150B2A"/>
    <w:rsid w:val="001510C1"/>
    <w:rsid w:val="001525F4"/>
    <w:rsid w:val="00154096"/>
    <w:rsid w:val="0015664E"/>
    <w:rsid w:val="0015720E"/>
    <w:rsid w:val="0015739A"/>
    <w:rsid w:val="00157612"/>
    <w:rsid w:val="00160316"/>
    <w:rsid w:val="00162CD2"/>
    <w:rsid w:val="00163467"/>
    <w:rsid w:val="00164973"/>
    <w:rsid w:val="0016519A"/>
    <w:rsid w:val="001673E1"/>
    <w:rsid w:val="00167673"/>
    <w:rsid w:val="0016783E"/>
    <w:rsid w:val="0017073A"/>
    <w:rsid w:val="0017216D"/>
    <w:rsid w:val="00172B1B"/>
    <w:rsid w:val="001731CD"/>
    <w:rsid w:val="001735C6"/>
    <w:rsid w:val="0017378A"/>
    <w:rsid w:val="0017386D"/>
    <w:rsid w:val="001756A6"/>
    <w:rsid w:val="0017574F"/>
    <w:rsid w:val="0017627C"/>
    <w:rsid w:val="00180AE6"/>
    <w:rsid w:val="00181BFD"/>
    <w:rsid w:val="00183402"/>
    <w:rsid w:val="00184370"/>
    <w:rsid w:val="00185D29"/>
    <w:rsid w:val="00186242"/>
    <w:rsid w:val="00186A67"/>
    <w:rsid w:val="00187843"/>
    <w:rsid w:val="0018784F"/>
    <w:rsid w:val="00187A46"/>
    <w:rsid w:val="00191095"/>
    <w:rsid w:val="001918BB"/>
    <w:rsid w:val="00191F90"/>
    <w:rsid w:val="00194631"/>
    <w:rsid w:val="0019645A"/>
    <w:rsid w:val="001965E5"/>
    <w:rsid w:val="001969AB"/>
    <w:rsid w:val="00196AA2"/>
    <w:rsid w:val="00196ECF"/>
    <w:rsid w:val="001A15EE"/>
    <w:rsid w:val="001A31D9"/>
    <w:rsid w:val="001A33C6"/>
    <w:rsid w:val="001A34A2"/>
    <w:rsid w:val="001A5BAB"/>
    <w:rsid w:val="001A5DB7"/>
    <w:rsid w:val="001A5FC0"/>
    <w:rsid w:val="001A6527"/>
    <w:rsid w:val="001A75AA"/>
    <w:rsid w:val="001A7CBF"/>
    <w:rsid w:val="001A7DF0"/>
    <w:rsid w:val="001B0711"/>
    <w:rsid w:val="001B0A78"/>
    <w:rsid w:val="001B102E"/>
    <w:rsid w:val="001B1100"/>
    <w:rsid w:val="001B13CB"/>
    <w:rsid w:val="001B17F1"/>
    <w:rsid w:val="001B1A0D"/>
    <w:rsid w:val="001B1A46"/>
    <w:rsid w:val="001B27C0"/>
    <w:rsid w:val="001B31FA"/>
    <w:rsid w:val="001B3FA0"/>
    <w:rsid w:val="001B5C27"/>
    <w:rsid w:val="001B5DE5"/>
    <w:rsid w:val="001C026A"/>
    <w:rsid w:val="001C0E19"/>
    <w:rsid w:val="001C19B7"/>
    <w:rsid w:val="001C1D30"/>
    <w:rsid w:val="001C2CE7"/>
    <w:rsid w:val="001C31CB"/>
    <w:rsid w:val="001C3DF9"/>
    <w:rsid w:val="001C3F77"/>
    <w:rsid w:val="001C519C"/>
    <w:rsid w:val="001C52D8"/>
    <w:rsid w:val="001C5ACF"/>
    <w:rsid w:val="001C6253"/>
    <w:rsid w:val="001C6DA7"/>
    <w:rsid w:val="001C769C"/>
    <w:rsid w:val="001D0685"/>
    <w:rsid w:val="001D0EAD"/>
    <w:rsid w:val="001D2298"/>
    <w:rsid w:val="001D2505"/>
    <w:rsid w:val="001D26C4"/>
    <w:rsid w:val="001D3C22"/>
    <w:rsid w:val="001D4205"/>
    <w:rsid w:val="001D4A85"/>
    <w:rsid w:val="001D593F"/>
    <w:rsid w:val="001D594D"/>
    <w:rsid w:val="001D5C5F"/>
    <w:rsid w:val="001D60C3"/>
    <w:rsid w:val="001D6675"/>
    <w:rsid w:val="001D7127"/>
    <w:rsid w:val="001D77AD"/>
    <w:rsid w:val="001E0769"/>
    <w:rsid w:val="001E0928"/>
    <w:rsid w:val="001E21F9"/>
    <w:rsid w:val="001E3B2B"/>
    <w:rsid w:val="001E3CC1"/>
    <w:rsid w:val="001E4E77"/>
    <w:rsid w:val="001E6167"/>
    <w:rsid w:val="001E7C99"/>
    <w:rsid w:val="001F0890"/>
    <w:rsid w:val="001F09CA"/>
    <w:rsid w:val="001F0B46"/>
    <w:rsid w:val="001F14E2"/>
    <w:rsid w:val="001F193E"/>
    <w:rsid w:val="001F30CC"/>
    <w:rsid w:val="001F366B"/>
    <w:rsid w:val="001F5E7F"/>
    <w:rsid w:val="001F61DC"/>
    <w:rsid w:val="001F6ADA"/>
    <w:rsid w:val="001F6FA2"/>
    <w:rsid w:val="00200CF6"/>
    <w:rsid w:val="002010E0"/>
    <w:rsid w:val="00201DE0"/>
    <w:rsid w:val="00202009"/>
    <w:rsid w:val="0020204D"/>
    <w:rsid w:val="00202E7B"/>
    <w:rsid w:val="00204DE3"/>
    <w:rsid w:val="00204F17"/>
    <w:rsid w:val="002056B8"/>
    <w:rsid w:val="00205E21"/>
    <w:rsid w:val="002066DE"/>
    <w:rsid w:val="002106A9"/>
    <w:rsid w:val="00210B15"/>
    <w:rsid w:val="00212D01"/>
    <w:rsid w:val="00213A78"/>
    <w:rsid w:val="00214248"/>
    <w:rsid w:val="00216176"/>
    <w:rsid w:val="00216FA1"/>
    <w:rsid w:val="002173E3"/>
    <w:rsid w:val="00217971"/>
    <w:rsid w:val="00217BFB"/>
    <w:rsid w:val="00220105"/>
    <w:rsid w:val="002202A5"/>
    <w:rsid w:val="002208A8"/>
    <w:rsid w:val="00220923"/>
    <w:rsid w:val="00222B84"/>
    <w:rsid w:val="00225763"/>
    <w:rsid w:val="002267E3"/>
    <w:rsid w:val="002268E9"/>
    <w:rsid w:val="002269DE"/>
    <w:rsid w:val="00227FFC"/>
    <w:rsid w:val="0023018B"/>
    <w:rsid w:val="00230739"/>
    <w:rsid w:val="002319A9"/>
    <w:rsid w:val="00232117"/>
    <w:rsid w:val="0023590C"/>
    <w:rsid w:val="00235C86"/>
    <w:rsid w:val="00235D67"/>
    <w:rsid w:val="00236B8A"/>
    <w:rsid w:val="002371FC"/>
    <w:rsid w:val="00237BE7"/>
    <w:rsid w:val="00237C9A"/>
    <w:rsid w:val="002408E7"/>
    <w:rsid w:val="00240F5D"/>
    <w:rsid w:val="002412E6"/>
    <w:rsid w:val="002421C1"/>
    <w:rsid w:val="0024220E"/>
    <w:rsid w:val="00242441"/>
    <w:rsid w:val="00242591"/>
    <w:rsid w:val="0024265A"/>
    <w:rsid w:val="002426E0"/>
    <w:rsid w:val="00244879"/>
    <w:rsid w:val="002448C8"/>
    <w:rsid w:val="00246071"/>
    <w:rsid w:val="0024684E"/>
    <w:rsid w:val="00250F10"/>
    <w:rsid w:val="00251ECD"/>
    <w:rsid w:val="002539D8"/>
    <w:rsid w:val="00253B6A"/>
    <w:rsid w:val="00253EFF"/>
    <w:rsid w:val="002545F3"/>
    <w:rsid w:val="00254CD5"/>
    <w:rsid w:val="0025673A"/>
    <w:rsid w:val="002575D9"/>
    <w:rsid w:val="00257A8F"/>
    <w:rsid w:val="00257C7B"/>
    <w:rsid w:val="00260577"/>
    <w:rsid w:val="00260A99"/>
    <w:rsid w:val="002636EB"/>
    <w:rsid w:val="0026448F"/>
    <w:rsid w:val="002645B1"/>
    <w:rsid w:val="002647D2"/>
    <w:rsid w:val="0026487C"/>
    <w:rsid w:val="00266274"/>
    <w:rsid w:val="00266704"/>
    <w:rsid w:val="00267C75"/>
    <w:rsid w:val="0027216A"/>
    <w:rsid w:val="00272648"/>
    <w:rsid w:val="00272B62"/>
    <w:rsid w:val="00272D9E"/>
    <w:rsid w:val="0027476B"/>
    <w:rsid w:val="00275313"/>
    <w:rsid w:val="002757E8"/>
    <w:rsid w:val="002761C1"/>
    <w:rsid w:val="002761E3"/>
    <w:rsid w:val="0028203D"/>
    <w:rsid w:val="00282D9A"/>
    <w:rsid w:val="00283840"/>
    <w:rsid w:val="00283D55"/>
    <w:rsid w:val="00285411"/>
    <w:rsid w:val="0028580A"/>
    <w:rsid w:val="00285854"/>
    <w:rsid w:val="0028594D"/>
    <w:rsid w:val="00287C97"/>
    <w:rsid w:val="00290814"/>
    <w:rsid w:val="00291DE3"/>
    <w:rsid w:val="00291FA3"/>
    <w:rsid w:val="0029335E"/>
    <w:rsid w:val="00293750"/>
    <w:rsid w:val="00293D9C"/>
    <w:rsid w:val="002942ED"/>
    <w:rsid w:val="002949DF"/>
    <w:rsid w:val="00294A04"/>
    <w:rsid w:val="002960F9"/>
    <w:rsid w:val="00296740"/>
    <w:rsid w:val="002A076C"/>
    <w:rsid w:val="002A1C1F"/>
    <w:rsid w:val="002A1FC5"/>
    <w:rsid w:val="002A2667"/>
    <w:rsid w:val="002A2695"/>
    <w:rsid w:val="002A347E"/>
    <w:rsid w:val="002A39AD"/>
    <w:rsid w:val="002A5139"/>
    <w:rsid w:val="002A6AA5"/>
    <w:rsid w:val="002A758A"/>
    <w:rsid w:val="002A7A1C"/>
    <w:rsid w:val="002A7DE6"/>
    <w:rsid w:val="002B015C"/>
    <w:rsid w:val="002B0276"/>
    <w:rsid w:val="002B0845"/>
    <w:rsid w:val="002B0C9A"/>
    <w:rsid w:val="002B171C"/>
    <w:rsid w:val="002B193E"/>
    <w:rsid w:val="002B32B6"/>
    <w:rsid w:val="002B41D6"/>
    <w:rsid w:val="002B42B2"/>
    <w:rsid w:val="002B5E01"/>
    <w:rsid w:val="002B658E"/>
    <w:rsid w:val="002B7A34"/>
    <w:rsid w:val="002B7CDA"/>
    <w:rsid w:val="002C03D0"/>
    <w:rsid w:val="002C064C"/>
    <w:rsid w:val="002C1B8A"/>
    <w:rsid w:val="002C24F9"/>
    <w:rsid w:val="002C25EB"/>
    <w:rsid w:val="002C2E39"/>
    <w:rsid w:val="002C3139"/>
    <w:rsid w:val="002C3BBA"/>
    <w:rsid w:val="002C3DC5"/>
    <w:rsid w:val="002C4E4D"/>
    <w:rsid w:val="002C712A"/>
    <w:rsid w:val="002C7CA6"/>
    <w:rsid w:val="002D0CAC"/>
    <w:rsid w:val="002D20D0"/>
    <w:rsid w:val="002D249C"/>
    <w:rsid w:val="002D2E18"/>
    <w:rsid w:val="002D4392"/>
    <w:rsid w:val="002D46B0"/>
    <w:rsid w:val="002D5B91"/>
    <w:rsid w:val="002D6D16"/>
    <w:rsid w:val="002D6E48"/>
    <w:rsid w:val="002E06D6"/>
    <w:rsid w:val="002E078F"/>
    <w:rsid w:val="002E0801"/>
    <w:rsid w:val="002E14FA"/>
    <w:rsid w:val="002E14FD"/>
    <w:rsid w:val="002E1DFB"/>
    <w:rsid w:val="002E41D6"/>
    <w:rsid w:val="002E49E0"/>
    <w:rsid w:val="002E4BFB"/>
    <w:rsid w:val="002E5747"/>
    <w:rsid w:val="002E5B8A"/>
    <w:rsid w:val="002E7503"/>
    <w:rsid w:val="002E7B99"/>
    <w:rsid w:val="002F0362"/>
    <w:rsid w:val="002F38D7"/>
    <w:rsid w:val="002F40DB"/>
    <w:rsid w:val="002F4432"/>
    <w:rsid w:val="002F4F17"/>
    <w:rsid w:val="002F52EF"/>
    <w:rsid w:val="002F6BE1"/>
    <w:rsid w:val="00300013"/>
    <w:rsid w:val="0030018B"/>
    <w:rsid w:val="003008B5"/>
    <w:rsid w:val="003014A2"/>
    <w:rsid w:val="0030381D"/>
    <w:rsid w:val="00304DF8"/>
    <w:rsid w:val="003053C6"/>
    <w:rsid w:val="003053D7"/>
    <w:rsid w:val="003058C6"/>
    <w:rsid w:val="00306B4E"/>
    <w:rsid w:val="00306F36"/>
    <w:rsid w:val="0030795E"/>
    <w:rsid w:val="003102EA"/>
    <w:rsid w:val="00310A5F"/>
    <w:rsid w:val="00310C51"/>
    <w:rsid w:val="00312095"/>
    <w:rsid w:val="00312374"/>
    <w:rsid w:val="00312D98"/>
    <w:rsid w:val="00313748"/>
    <w:rsid w:val="00313EC4"/>
    <w:rsid w:val="00315BFB"/>
    <w:rsid w:val="00315C34"/>
    <w:rsid w:val="00317CBA"/>
    <w:rsid w:val="00320022"/>
    <w:rsid w:val="0032095D"/>
    <w:rsid w:val="00320B43"/>
    <w:rsid w:val="003214CC"/>
    <w:rsid w:val="00321F07"/>
    <w:rsid w:val="00323B2F"/>
    <w:rsid w:val="00324523"/>
    <w:rsid w:val="003254ED"/>
    <w:rsid w:val="00325785"/>
    <w:rsid w:val="00330E20"/>
    <w:rsid w:val="00332314"/>
    <w:rsid w:val="00332C93"/>
    <w:rsid w:val="00332EAE"/>
    <w:rsid w:val="0033307C"/>
    <w:rsid w:val="00335C61"/>
    <w:rsid w:val="00335C62"/>
    <w:rsid w:val="00337F8B"/>
    <w:rsid w:val="0034009D"/>
    <w:rsid w:val="003400AF"/>
    <w:rsid w:val="00340113"/>
    <w:rsid w:val="0034043C"/>
    <w:rsid w:val="00340A18"/>
    <w:rsid w:val="00340C5D"/>
    <w:rsid w:val="00340E63"/>
    <w:rsid w:val="0034538D"/>
    <w:rsid w:val="00346433"/>
    <w:rsid w:val="00346DA1"/>
    <w:rsid w:val="00347470"/>
    <w:rsid w:val="0034753F"/>
    <w:rsid w:val="00347902"/>
    <w:rsid w:val="00351143"/>
    <w:rsid w:val="003513C3"/>
    <w:rsid w:val="003515F2"/>
    <w:rsid w:val="003519D0"/>
    <w:rsid w:val="00351E96"/>
    <w:rsid w:val="00351F49"/>
    <w:rsid w:val="003529B9"/>
    <w:rsid w:val="00352AC4"/>
    <w:rsid w:val="00353457"/>
    <w:rsid w:val="003535BE"/>
    <w:rsid w:val="003541A0"/>
    <w:rsid w:val="0035436E"/>
    <w:rsid w:val="00356158"/>
    <w:rsid w:val="003561CE"/>
    <w:rsid w:val="003564D5"/>
    <w:rsid w:val="003566BE"/>
    <w:rsid w:val="00356A54"/>
    <w:rsid w:val="00357D05"/>
    <w:rsid w:val="00360C1D"/>
    <w:rsid w:val="0036138F"/>
    <w:rsid w:val="003615A8"/>
    <w:rsid w:val="00361C34"/>
    <w:rsid w:val="00361E7B"/>
    <w:rsid w:val="00363473"/>
    <w:rsid w:val="00363DCF"/>
    <w:rsid w:val="00365FA2"/>
    <w:rsid w:val="00367044"/>
    <w:rsid w:val="00370DE1"/>
    <w:rsid w:val="00371400"/>
    <w:rsid w:val="003716FF"/>
    <w:rsid w:val="003720B6"/>
    <w:rsid w:val="00372D66"/>
    <w:rsid w:val="00372DC4"/>
    <w:rsid w:val="0037381D"/>
    <w:rsid w:val="003747F5"/>
    <w:rsid w:val="00375769"/>
    <w:rsid w:val="0037799A"/>
    <w:rsid w:val="00380B92"/>
    <w:rsid w:val="003812CE"/>
    <w:rsid w:val="00381780"/>
    <w:rsid w:val="00381CF2"/>
    <w:rsid w:val="00382312"/>
    <w:rsid w:val="0038269E"/>
    <w:rsid w:val="003829B7"/>
    <w:rsid w:val="00382E04"/>
    <w:rsid w:val="003857DD"/>
    <w:rsid w:val="00386CC7"/>
    <w:rsid w:val="00386DC1"/>
    <w:rsid w:val="00387468"/>
    <w:rsid w:val="00390D5D"/>
    <w:rsid w:val="003912B7"/>
    <w:rsid w:val="00391A59"/>
    <w:rsid w:val="00394191"/>
    <w:rsid w:val="00394D58"/>
    <w:rsid w:val="00395D81"/>
    <w:rsid w:val="00397B9B"/>
    <w:rsid w:val="00397CD6"/>
    <w:rsid w:val="00397E45"/>
    <w:rsid w:val="00397EAD"/>
    <w:rsid w:val="003A0606"/>
    <w:rsid w:val="003A0AFB"/>
    <w:rsid w:val="003A0C46"/>
    <w:rsid w:val="003A11CA"/>
    <w:rsid w:val="003A26BA"/>
    <w:rsid w:val="003A2768"/>
    <w:rsid w:val="003A2C3A"/>
    <w:rsid w:val="003A36A6"/>
    <w:rsid w:val="003A3B22"/>
    <w:rsid w:val="003A427B"/>
    <w:rsid w:val="003A55D5"/>
    <w:rsid w:val="003A5B32"/>
    <w:rsid w:val="003A63C5"/>
    <w:rsid w:val="003B215F"/>
    <w:rsid w:val="003B27D8"/>
    <w:rsid w:val="003B431B"/>
    <w:rsid w:val="003B5D6E"/>
    <w:rsid w:val="003B6A4C"/>
    <w:rsid w:val="003B6D1F"/>
    <w:rsid w:val="003B70A7"/>
    <w:rsid w:val="003B7269"/>
    <w:rsid w:val="003B79F8"/>
    <w:rsid w:val="003C08B4"/>
    <w:rsid w:val="003C23E0"/>
    <w:rsid w:val="003C2E56"/>
    <w:rsid w:val="003C40B3"/>
    <w:rsid w:val="003C41F9"/>
    <w:rsid w:val="003C4A74"/>
    <w:rsid w:val="003C4ABA"/>
    <w:rsid w:val="003C6133"/>
    <w:rsid w:val="003C6F96"/>
    <w:rsid w:val="003C777F"/>
    <w:rsid w:val="003D032C"/>
    <w:rsid w:val="003D0E9D"/>
    <w:rsid w:val="003D1099"/>
    <w:rsid w:val="003D115F"/>
    <w:rsid w:val="003D2AA6"/>
    <w:rsid w:val="003D2C44"/>
    <w:rsid w:val="003D2F19"/>
    <w:rsid w:val="003D352B"/>
    <w:rsid w:val="003D3A3D"/>
    <w:rsid w:val="003D45C6"/>
    <w:rsid w:val="003D4F98"/>
    <w:rsid w:val="003D54A4"/>
    <w:rsid w:val="003D5E8C"/>
    <w:rsid w:val="003D6017"/>
    <w:rsid w:val="003D6C84"/>
    <w:rsid w:val="003D794C"/>
    <w:rsid w:val="003E00EE"/>
    <w:rsid w:val="003E0A4E"/>
    <w:rsid w:val="003E1804"/>
    <w:rsid w:val="003E1976"/>
    <w:rsid w:val="003E40E5"/>
    <w:rsid w:val="003E47C6"/>
    <w:rsid w:val="003E4C51"/>
    <w:rsid w:val="003E4FCB"/>
    <w:rsid w:val="003E507C"/>
    <w:rsid w:val="003E52E2"/>
    <w:rsid w:val="003E570E"/>
    <w:rsid w:val="003E59F9"/>
    <w:rsid w:val="003E5BC5"/>
    <w:rsid w:val="003F082C"/>
    <w:rsid w:val="003F0A1A"/>
    <w:rsid w:val="003F1414"/>
    <w:rsid w:val="003F1693"/>
    <w:rsid w:val="003F24C6"/>
    <w:rsid w:val="003F261B"/>
    <w:rsid w:val="003F62C0"/>
    <w:rsid w:val="003F66AD"/>
    <w:rsid w:val="003F720B"/>
    <w:rsid w:val="0040076E"/>
    <w:rsid w:val="00400D2F"/>
    <w:rsid w:val="00400D83"/>
    <w:rsid w:val="00401A95"/>
    <w:rsid w:val="0040235F"/>
    <w:rsid w:val="00402420"/>
    <w:rsid w:val="00402858"/>
    <w:rsid w:val="00403238"/>
    <w:rsid w:val="00405B27"/>
    <w:rsid w:val="00407424"/>
    <w:rsid w:val="00410575"/>
    <w:rsid w:val="004105FA"/>
    <w:rsid w:val="004110CA"/>
    <w:rsid w:val="00413391"/>
    <w:rsid w:val="004136E6"/>
    <w:rsid w:val="00414591"/>
    <w:rsid w:val="00414C8E"/>
    <w:rsid w:val="00414CF0"/>
    <w:rsid w:val="00416217"/>
    <w:rsid w:val="0041658E"/>
    <w:rsid w:val="004167FB"/>
    <w:rsid w:val="00417550"/>
    <w:rsid w:val="004176E7"/>
    <w:rsid w:val="004202BE"/>
    <w:rsid w:val="00421078"/>
    <w:rsid w:val="00421134"/>
    <w:rsid w:val="00421384"/>
    <w:rsid w:val="00421726"/>
    <w:rsid w:val="00421942"/>
    <w:rsid w:val="00421E96"/>
    <w:rsid w:val="00422413"/>
    <w:rsid w:val="004228D6"/>
    <w:rsid w:val="00422EDD"/>
    <w:rsid w:val="00424053"/>
    <w:rsid w:val="00424E1E"/>
    <w:rsid w:val="00425BA2"/>
    <w:rsid w:val="00427478"/>
    <w:rsid w:val="0042768D"/>
    <w:rsid w:val="00430540"/>
    <w:rsid w:val="004318D2"/>
    <w:rsid w:val="00431A82"/>
    <w:rsid w:val="00432488"/>
    <w:rsid w:val="00432693"/>
    <w:rsid w:val="00434968"/>
    <w:rsid w:val="00436114"/>
    <w:rsid w:val="004378BA"/>
    <w:rsid w:val="00441071"/>
    <w:rsid w:val="004417F3"/>
    <w:rsid w:val="004425FC"/>
    <w:rsid w:val="00442A69"/>
    <w:rsid w:val="00443503"/>
    <w:rsid w:val="00445648"/>
    <w:rsid w:val="00445E3B"/>
    <w:rsid w:val="00446298"/>
    <w:rsid w:val="00446A03"/>
    <w:rsid w:val="00447269"/>
    <w:rsid w:val="0045008D"/>
    <w:rsid w:val="00450518"/>
    <w:rsid w:val="00450714"/>
    <w:rsid w:val="00452879"/>
    <w:rsid w:val="00452E43"/>
    <w:rsid w:val="00453B2C"/>
    <w:rsid w:val="00455184"/>
    <w:rsid w:val="0045585F"/>
    <w:rsid w:val="00456688"/>
    <w:rsid w:val="00457BC2"/>
    <w:rsid w:val="004607D6"/>
    <w:rsid w:val="00461F3F"/>
    <w:rsid w:val="0046239D"/>
    <w:rsid w:val="0046289D"/>
    <w:rsid w:val="00463B79"/>
    <w:rsid w:val="00463BDA"/>
    <w:rsid w:val="004640FB"/>
    <w:rsid w:val="0046447A"/>
    <w:rsid w:val="00465631"/>
    <w:rsid w:val="004664F5"/>
    <w:rsid w:val="00466BFE"/>
    <w:rsid w:val="00466E86"/>
    <w:rsid w:val="0046742D"/>
    <w:rsid w:val="0046750C"/>
    <w:rsid w:val="0047006C"/>
    <w:rsid w:val="0047024F"/>
    <w:rsid w:val="004712CE"/>
    <w:rsid w:val="00471519"/>
    <w:rsid w:val="0047481D"/>
    <w:rsid w:val="00474925"/>
    <w:rsid w:val="0047593B"/>
    <w:rsid w:val="00476105"/>
    <w:rsid w:val="004768A1"/>
    <w:rsid w:val="0047692D"/>
    <w:rsid w:val="00476F20"/>
    <w:rsid w:val="00477500"/>
    <w:rsid w:val="00480090"/>
    <w:rsid w:val="00480133"/>
    <w:rsid w:val="00480D35"/>
    <w:rsid w:val="004812A8"/>
    <w:rsid w:val="004851EA"/>
    <w:rsid w:val="00485782"/>
    <w:rsid w:val="00485B28"/>
    <w:rsid w:val="00486240"/>
    <w:rsid w:val="004862D1"/>
    <w:rsid w:val="0048684C"/>
    <w:rsid w:val="004872B0"/>
    <w:rsid w:val="00487BF7"/>
    <w:rsid w:val="0049018E"/>
    <w:rsid w:val="00490F8B"/>
    <w:rsid w:val="004912A8"/>
    <w:rsid w:val="004926E4"/>
    <w:rsid w:val="0049399B"/>
    <w:rsid w:val="00493CBC"/>
    <w:rsid w:val="004949A2"/>
    <w:rsid w:val="004954FB"/>
    <w:rsid w:val="004958A3"/>
    <w:rsid w:val="004958CA"/>
    <w:rsid w:val="00497A2C"/>
    <w:rsid w:val="004A1905"/>
    <w:rsid w:val="004A193A"/>
    <w:rsid w:val="004A2735"/>
    <w:rsid w:val="004A276D"/>
    <w:rsid w:val="004A2968"/>
    <w:rsid w:val="004A2EA9"/>
    <w:rsid w:val="004A3BA7"/>
    <w:rsid w:val="004A3C37"/>
    <w:rsid w:val="004A450A"/>
    <w:rsid w:val="004A6899"/>
    <w:rsid w:val="004A6E06"/>
    <w:rsid w:val="004A7053"/>
    <w:rsid w:val="004B2046"/>
    <w:rsid w:val="004B2CB1"/>
    <w:rsid w:val="004B3922"/>
    <w:rsid w:val="004B48F1"/>
    <w:rsid w:val="004B4968"/>
    <w:rsid w:val="004B4E92"/>
    <w:rsid w:val="004B51BB"/>
    <w:rsid w:val="004B5662"/>
    <w:rsid w:val="004B7354"/>
    <w:rsid w:val="004B768C"/>
    <w:rsid w:val="004C07FB"/>
    <w:rsid w:val="004C18B7"/>
    <w:rsid w:val="004C2410"/>
    <w:rsid w:val="004C3822"/>
    <w:rsid w:val="004C4745"/>
    <w:rsid w:val="004C4F09"/>
    <w:rsid w:val="004C758D"/>
    <w:rsid w:val="004C75A4"/>
    <w:rsid w:val="004C7AC7"/>
    <w:rsid w:val="004D081A"/>
    <w:rsid w:val="004D2300"/>
    <w:rsid w:val="004D2C12"/>
    <w:rsid w:val="004D2DA7"/>
    <w:rsid w:val="004D2F61"/>
    <w:rsid w:val="004D363F"/>
    <w:rsid w:val="004D43DC"/>
    <w:rsid w:val="004D48AE"/>
    <w:rsid w:val="004D51D7"/>
    <w:rsid w:val="004D5B9D"/>
    <w:rsid w:val="004D6309"/>
    <w:rsid w:val="004D7170"/>
    <w:rsid w:val="004D7C12"/>
    <w:rsid w:val="004E0BBA"/>
    <w:rsid w:val="004E195B"/>
    <w:rsid w:val="004E2A36"/>
    <w:rsid w:val="004E364C"/>
    <w:rsid w:val="004E40A0"/>
    <w:rsid w:val="004E50B2"/>
    <w:rsid w:val="004E5ADD"/>
    <w:rsid w:val="004E5DBE"/>
    <w:rsid w:val="004E6733"/>
    <w:rsid w:val="004F01D4"/>
    <w:rsid w:val="004F039F"/>
    <w:rsid w:val="004F050E"/>
    <w:rsid w:val="004F0596"/>
    <w:rsid w:val="004F1071"/>
    <w:rsid w:val="004F1509"/>
    <w:rsid w:val="004F3686"/>
    <w:rsid w:val="004F3D5E"/>
    <w:rsid w:val="004F4071"/>
    <w:rsid w:val="004F40C9"/>
    <w:rsid w:val="004F4854"/>
    <w:rsid w:val="004F5AA7"/>
    <w:rsid w:val="004F5B3D"/>
    <w:rsid w:val="0050158A"/>
    <w:rsid w:val="00501AAD"/>
    <w:rsid w:val="00503898"/>
    <w:rsid w:val="005039B2"/>
    <w:rsid w:val="00504079"/>
    <w:rsid w:val="00504349"/>
    <w:rsid w:val="00504908"/>
    <w:rsid w:val="00505E74"/>
    <w:rsid w:val="0050666D"/>
    <w:rsid w:val="00506AE9"/>
    <w:rsid w:val="00506C7B"/>
    <w:rsid w:val="00506FA7"/>
    <w:rsid w:val="00507B20"/>
    <w:rsid w:val="00510689"/>
    <w:rsid w:val="00512EBF"/>
    <w:rsid w:val="00513648"/>
    <w:rsid w:val="00513653"/>
    <w:rsid w:val="005143EB"/>
    <w:rsid w:val="0051523C"/>
    <w:rsid w:val="00515AFC"/>
    <w:rsid w:val="00520193"/>
    <w:rsid w:val="0052020C"/>
    <w:rsid w:val="00520541"/>
    <w:rsid w:val="00521432"/>
    <w:rsid w:val="00521D2F"/>
    <w:rsid w:val="00522A64"/>
    <w:rsid w:val="00522E61"/>
    <w:rsid w:val="00523D97"/>
    <w:rsid w:val="00524175"/>
    <w:rsid w:val="00524196"/>
    <w:rsid w:val="00524DA5"/>
    <w:rsid w:val="0052545E"/>
    <w:rsid w:val="00525642"/>
    <w:rsid w:val="005257A9"/>
    <w:rsid w:val="00526799"/>
    <w:rsid w:val="0052713E"/>
    <w:rsid w:val="0052734A"/>
    <w:rsid w:val="005274A3"/>
    <w:rsid w:val="00527C0E"/>
    <w:rsid w:val="005302CC"/>
    <w:rsid w:val="00530582"/>
    <w:rsid w:val="00531B6B"/>
    <w:rsid w:val="00533AAB"/>
    <w:rsid w:val="00534599"/>
    <w:rsid w:val="00535ADE"/>
    <w:rsid w:val="00536B07"/>
    <w:rsid w:val="00541DA1"/>
    <w:rsid w:val="00542FF5"/>
    <w:rsid w:val="00543C13"/>
    <w:rsid w:val="005459BE"/>
    <w:rsid w:val="00545AFE"/>
    <w:rsid w:val="00545C0E"/>
    <w:rsid w:val="00546BF6"/>
    <w:rsid w:val="00547F23"/>
    <w:rsid w:val="00551494"/>
    <w:rsid w:val="005526C9"/>
    <w:rsid w:val="00552BC4"/>
    <w:rsid w:val="00554717"/>
    <w:rsid w:val="0055582E"/>
    <w:rsid w:val="00556477"/>
    <w:rsid w:val="00557896"/>
    <w:rsid w:val="0056001B"/>
    <w:rsid w:val="005600BC"/>
    <w:rsid w:val="00563B4A"/>
    <w:rsid w:val="0056575E"/>
    <w:rsid w:val="0056651F"/>
    <w:rsid w:val="00570282"/>
    <w:rsid w:val="0057081A"/>
    <w:rsid w:val="00570B63"/>
    <w:rsid w:val="005710AA"/>
    <w:rsid w:val="005712DF"/>
    <w:rsid w:val="005715B8"/>
    <w:rsid w:val="00572BFB"/>
    <w:rsid w:val="00572CB0"/>
    <w:rsid w:val="00574C52"/>
    <w:rsid w:val="00575CB4"/>
    <w:rsid w:val="005775A6"/>
    <w:rsid w:val="00577CEB"/>
    <w:rsid w:val="00577D85"/>
    <w:rsid w:val="005819DA"/>
    <w:rsid w:val="00581A66"/>
    <w:rsid w:val="00581BA4"/>
    <w:rsid w:val="005820C9"/>
    <w:rsid w:val="0058218B"/>
    <w:rsid w:val="0058324F"/>
    <w:rsid w:val="0058448A"/>
    <w:rsid w:val="00585C10"/>
    <w:rsid w:val="00586201"/>
    <w:rsid w:val="00586409"/>
    <w:rsid w:val="005864D2"/>
    <w:rsid w:val="00587185"/>
    <w:rsid w:val="00587658"/>
    <w:rsid w:val="00587BC3"/>
    <w:rsid w:val="00587E6A"/>
    <w:rsid w:val="00590E4A"/>
    <w:rsid w:val="00591C1C"/>
    <w:rsid w:val="00593164"/>
    <w:rsid w:val="00594E87"/>
    <w:rsid w:val="005A0417"/>
    <w:rsid w:val="005A0B93"/>
    <w:rsid w:val="005A1476"/>
    <w:rsid w:val="005A1912"/>
    <w:rsid w:val="005A423D"/>
    <w:rsid w:val="005A5445"/>
    <w:rsid w:val="005B02D6"/>
    <w:rsid w:val="005B0680"/>
    <w:rsid w:val="005B09E2"/>
    <w:rsid w:val="005B14CE"/>
    <w:rsid w:val="005B1D27"/>
    <w:rsid w:val="005B23EC"/>
    <w:rsid w:val="005B25EB"/>
    <w:rsid w:val="005B32EA"/>
    <w:rsid w:val="005B36A6"/>
    <w:rsid w:val="005B45C5"/>
    <w:rsid w:val="005B4A4A"/>
    <w:rsid w:val="005B64E4"/>
    <w:rsid w:val="005B6585"/>
    <w:rsid w:val="005C0021"/>
    <w:rsid w:val="005C02FB"/>
    <w:rsid w:val="005C2A74"/>
    <w:rsid w:val="005C3071"/>
    <w:rsid w:val="005C3619"/>
    <w:rsid w:val="005C5956"/>
    <w:rsid w:val="005C6170"/>
    <w:rsid w:val="005C641F"/>
    <w:rsid w:val="005C784A"/>
    <w:rsid w:val="005D20CD"/>
    <w:rsid w:val="005D35C4"/>
    <w:rsid w:val="005D37DA"/>
    <w:rsid w:val="005D4259"/>
    <w:rsid w:val="005D5E18"/>
    <w:rsid w:val="005D5FD1"/>
    <w:rsid w:val="005D6D23"/>
    <w:rsid w:val="005D735D"/>
    <w:rsid w:val="005D775D"/>
    <w:rsid w:val="005E060A"/>
    <w:rsid w:val="005E077E"/>
    <w:rsid w:val="005E07E2"/>
    <w:rsid w:val="005E0A66"/>
    <w:rsid w:val="005E129A"/>
    <w:rsid w:val="005E2682"/>
    <w:rsid w:val="005E2E1B"/>
    <w:rsid w:val="005E2E9E"/>
    <w:rsid w:val="005E377A"/>
    <w:rsid w:val="005E46E9"/>
    <w:rsid w:val="005E6152"/>
    <w:rsid w:val="005E695C"/>
    <w:rsid w:val="005E69A6"/>
    <w:rsid w:val="005E7331"/>
    <w:rsid w:val="005E7574"/>
    <w:rsid w:val="005E78F4"/>
    <w:rsid w:val="005E7CBB"/>
    <w:rsid w:val="005F0B2E"/>
    <w:rsid w:val="005F0F53"/>
    <w:rsid w:val="005F2547"/>
    <w:rsid w:val="005F2679"/>
    <w:rsid w:val="005F3967"/>
    <w:rsid w:val="005F3C3B"/>
    <w:rsid w:val="005F5C72"/>
    <w:rsid w:val="005F5DE8"/>
    <w:rsid w:val="005F684A"/>
    <w:rsid w:val="005F69CE"/>
    <w:rsid w:val="005F727F"/>
    <w:rsid w:val="005F743A"/>
    <w:rsid w:val="005F7827"/>
    <w:rsid w:val="006009FF"/>
    <w:rsid w:val="006023C1"/>
    <w:rsid w:val="006026F2"/>
    <w:rsid w:val="00602D27"/>
    <w:rsid w:val="00603717"/>
    <w:rsid w:val="0060384E"/>
    <w:rsid w:val="006040C0"/>
    <w:rsid w:val="00604504"/>
    <w:rsid w:val="00605241"/>
    <w:rsid w:val="006067DA"/>
    <w:rsid w:val="00610228"/>
    <w:rsid w:val="00610272"/>
    <w:rsid w:val="00611A0B"/>
    <w:rsid w:val="00611C6C"/>
    <w:rsid w:val="006126E5"/>
    <w:rsid w:val="0061294F"/>
    <w:rsid w:val="00613BA6"/>
    <w:rsid w:val="00613CFD"/>
    <w:rsid w:val="00614FF6"/>
    <w:rsid w:val="00615C28"/>
    <w:rsid w:val="0061660D"/>
    <w:rsid w:val="0062114E"/>
    <w:rsid w:val="00622E7A"/>
    <w:rsid w:val="00623792"/>
    <w:rsid w:val="00623DAC"/>
    <w:rsid w:val="00624BBC"/>
    <w:rsid w:val="0062676C"/>
    <w:rsid w:val="00626957"/>
    <w:rsid w:val="00626BDA"/>
    <w:rsid w:val="00626BE5"/>
    <w:rsid w:val="006270B7"/>
    <w:rsid w:val="0063014A"/>
    <w:rsid w:val="0063053D"/>
    <w:rsid w:val="00630AA4"/>
    <w:rsid w:val="0063128B"/>
    <w:rsid w:val="006314B0"/>
    <w:rsid w:val="006316A4"/>
    <w:rsid w:val="00631F96"/>
    <w:rsid w:val="0063205D"/>
    <w:rsid w:val="00632C8A"/>
    <w:rsid w:val="006344B6"/>
    <w:rsid w:val="00634574"/>
    <w:rsid w:val="006351F3"/>
    <w:rsid w:val="00636391"/>
    <w:rsid w:val="0063644E"/>
    <w:rsid w:val="006379FA"/>
    <w:rsid w:val="00637C21"/>
    <w:rsid w:val="00641571"/>
    <w:rsid w:val="00643E00"/>
    <w:rsid w:val="006464DA"/>
    <w:rsid w:val="006470FB"/>
    <w:rsid w:val="00647218"/>
    <w:rsid w:val="00650915"/>
    <w:rsid w:val="00650ACC"/>
    <w:rsid w:val="00651678"/>
    <w:rsid w:val="006521BE"/>
    <w:rsid w:val="006522BA"/>
    <w:rsid w:val="00652508"/>
    <w:rsid w:val="00655853"/>
    <w:rsid w:val="00655AF6"/>
    <w:rsid w:val="0065678B"/>
    <w:rsid w:val="00657E6D"/>
    <w:rsid w:val="0066130F"/>
    <w:rsid w:val="0066292A"/>
    <w:rsid w:val="0066424A"/>
    <w:rsid w:val="00665CDA"/>
    <w:rsid w:val="006662E2"/>
    <w:rsid w:val="006667DC"/>
    <w:rsid w:val="00666A1B"/>
    <w:rsid w:val="00667D31"/>
    <w:rsid w:val="0067066C"/>
    <w:rsid w:val="0067161C"/>
    <w:rsid w:val="00671C9F"/>
    <w:rsid w:val="00671F3C"/>
    <w:rsid w:val="00673D7B"/>
    <w:rsid w:val="006744B4"/>
    <w:rsid w:val="0067589A"/>
    <w:rsid w:val="00676182"/>
    <w:rsid w:val="00676EC5"/>
    <w:rsid w:val="00677065"/>
    <w:rsid w:val="0067720F"/>
    <w:rsid w:val="00680483"/>
    <w:rsid w:val="00680E39"/>
    <w:rsid w:val="006812BE"/>
    <w:rsid w:val="0068132B"/>
    <w:rsid w:val="00681822"/>
    <w:rsid w:val="00682175"/>
    <w:rsid w:val="00684C9A"/>
    <w:rsid w:val="00684D55"/>
    <w:rsid w:val="00684ED8"/>
    <w:rsid w:val="0068724D"/>
    <w:rsid w:val="006913B0"/>
    <w:rsid w:val="00691856"/>
    <w:rsid w:val="00691BF6"/>
    <w:rsid w:val="00691F19"/>
    <w:rsid w:val="00692696"/>
    <w:rsid w:val="00694091"/>
    <w:rsid w:val="006944FB"/>
    <w:rsid w:val="00694CA3"/>
    <w:rsid w:val="00694FEE"/>
    <w:rsid w:val="0069611C"/>
    <w:rsid w:val="006965D1"/>
    <w:rsid w:val="006977F2"/>
    <w:rsid w:val="00697F4D"/>
    <w:rsid w:val="006A074E"/>
    <w:rsid w:val="006A1D90"/>
    <w:rsid w:val="006A3202"/>
    <w:rsid w:val="006A38CB"/>
    <w:rsid w:val="006A6409"/>
    <w:rsid w:val="006A7433"/>
    <w:rsid w:val="006B05CF"/>
    <w:rsid w:val="006B1300"/>
    <w:rsid w:val="006B20A2"/>
    <w:rsid w:val="006B2160"/>
    <w:rsid w:val="006B21D3"/>
    <w:rsid w:val="006B28FC"/>
    <w:rsid w:val="006B2E13"/>
    <w:rsid w:val="006B2EB0"/>
    <w:rsid w:val="006B346E"/>
    <w:rsid w:val="006B3597"/>
    <w:rsid w:val="006B5620"/>
    <w:rsid w:val="006B5C31"/>
    <w:rsid w:val="006B5D0A"/>
    <w:rsid w:val="006B6972"/>
    <w:rsid w:val="006B7864"/>
    <w:rsid w:val="006C20F8"/>
    <w:rsid w:val="006C291E"/>
    <w:rsid w:val="006C3266"/>
    <w:rsid w:val="006C345D"/>
    <w:rsid w:val="006C68DC"/>
    <w:rsid w:val="006C6EF4"/>
    <w:rsid w:val="006C7853"/>
    <w:rsid w:val="006D07C3"/>
    <w:rsid w:val="006D442F"/>
    <w:rsid w:val="006D4664"/>
    <w:rsid w:val="006D5FE4"/>
    <w:rsid w:val="006D654C"/>
    <w:rsid w:val="006D6674"/>
    <w:rsid w:val="006D6BDD"/>
    <w:rsid w:val="006D6FA2"/>
    <w:rsid w:val="006D736D"/>
    <w:rsid w:val="006E1034"/>
    <w:rsid w:val="006E2091"/>
    <w:rsid w:val="006E43F9"/>
    <w:rsid w:val="006E4A77"/>
    <w:rsid w:val="006E51A7"/>
    <w:rsid w:val="006E53FE"/>
    <w:rsid w:val="006E6618"/>
    <w:rsid w:val="006F123E"/>
    <w:rsid w:val="006F18E5"/>
    <w:rsid w:val="006F1B45"/>
    <w:rsid w:val="006F24A1"/>
    <w:rsid w:val="006F2855"/>
    <w:rsid w:val="006F4F97"/>
    <w:rsid w:val="006F7E92"/>
    <w:rsid w:val="00700275"/>
    <w:rsid w:val="0070249B"/>
    <w:rsid w:val="007026D9"/>
    <w:rsid w:val="007033D9"/>
    <w:rsid w:val="00703591"/>
    <w:rsid w:val="00703599"/>
    <w:rsid w:val="007050DB"/>
    <w:rsid w:val="007057C1"/>
    <w:rsid w:val="00705982"/>
    <w:rsid w:val="007079E3"/>
    <w:rsid w:val="00707D46"/>
    <w:rsid w:val="007095A5"/>
    <w:rsid w:val="007111D5"/>
    <w:rsid w:val="007116C3"/>
    <w:rsid w:val="007129B0"/>
    <w:rsid w:val="00712B05"/>
    <w:rsid w:val="00713417"/>
    <w:rsid w:val="007148AF"/>
    <w:rsid w:val="00714D9B"/>
    <w:rsid w:val="00714F1E"/>
    <w:rsid w:val="007150FF"/>
    <w:rsid w:val="00715D4A"/>
    <w:rsid w:val="00717489"/>
    <w:rsid w:val="00717BDA"/>
    <w:rsid w:val="00720A18"/>
    <w:rsid w:val="007219EC"/>
    <w:rsid w:val="00721E1A"/>
    <w:rsid w:val="0072214A"/>
    <w:rsid w:val="007224C2"/>
    <w:rsid w:val="0072297B"/>
    <w:rsid w:val="00723614"/>
    <w:rsid w:val="007238AF"/>
    <w:rsid w:val="00723D11"/>
    <w:rsid w:val="007246F5"/>
    <w:rsid w:val="00724B8D"/>
    <w:rsid w:val="00724D27"/>
    <w:rsid w:val="00725107"/>
    <w:rsid w:val="0072525E"/>
    <w:rsid w:val="007270E1"/>
    <w:rsid w:val="00731BA6"/>
    <w:rsid w:val="00732C9D"/>
    <w:rsid w:val="00733557"/>
    <w:rsid w:val="0073577E"/>
    <w:rsid w:val="00735CA9"/>
    <w:rsid w:val="007377D6"/>
    <w:rsid w:val="00737803"/>
    <w:rsid w:val="00737FE2"/>
    <w:rsid w:val="00741635"/>
    <w:rsid w:val="00742270"/>
    <w:rsid w:val="00743504"/>
    <w:rsid w:val="0074385E"/>
    <w:rsid w:val="00750159"/>
    <w:rsid w:val="007510C5"/>
    <w:rsid w:val="00751282"/>
    <w:rsid w:val="00751732"/>
    <w:rsid w:val="00751769"/>
    <w:rsid w:val="00752139"/>
    <w:rsid w:val="00752274"/>
    <w:rsid w:val="00753022"/>
    <w:rsid w:val="0075392D"/>
    <w:rsid w:val="00754536"/>
    <w:rsid w:val="00755C16"/>
    <w:rsid w:val="0076002F"/>
    <w:rsid w:val="00761206"/>
    <w:rsid w:val="0076187E"/>
    <w:rsid w:val="00761F21"/>
    <w:rsid w:val="0076276C"/>
    <w:rsid w:val="007629A4"/>
    <w:rsid w:val="00763261"/>
    <w:rsid w:val="00763A68"/>
    <w:rsid w:val="00763B52"/>
    <w:rsid w:val="00763B94"/>
    <w:rsid w:val="007655A9"/>
    <w:rsid w:val="00765EE3"/>
    <w:rsid w:val="00766D4E"/>
    <w:rsid w:val="00767A26"/>
    <w:rsid w:val="007717BC"/>
    <w:rsid w:val="00771EAB"/>
    <w:rsid w:val="00772DB3"/>
    <w:rsid w:val="00772F6D"/>
    <w:rsid w:val="00773B4A"/>
    <w:rsid w:val="00774216"/>
    <w:rsid w:val="0077502C"/>
    <w:rsid w:val="007752A8"/>
    <w:rsid w:val="00775A05"/>
    <w:rsid w:val="00775C11"/>
    <w:rsid w:val="0077628B"/>
    <w:rsid w:val="007775FF"/>
    <w:rsid w:val="00777EE4"/>
    <w:rsid w:val="00780FD1"/>
    <w:rsid w:val="0078131D"/>
    <w:rsid w:val="00781399"/>
    <w:rsid w:val="0078159E"/>
    <w:rsid w:val="00782019"/>
    <w:rsid w:val="00784A21"/>
    <w:rsid w:val="00785E96"/>
    <w:rsid w:val="00786264"/>
    <w:rsid w:val="00786C28"/>
    <w:rsid w:val="00786DB4"/>
    <w:rsid w:val="007900E9"/>
    <w:rsid w:val="00790EC7"/>
    <w:rsid w:val="00791868"/>
    <w:rsid w:val="007919DA"/>
    <w:rsid w:val="00791B2B"/>
    <w:rsid w:val="00791E1A"/>
    <w:rsid w:val="00792085"/>
    <w:rsid w:val="00792286"/>
    <w:rsid w:val="0079272E"/>
    <w:rsid w:val="00795435"/>
    <w:rsid w:val="00795E77"/>
    <w:rsid w:val="00796104"/>
    <w:rsid w:val="007A073A"/>
    <w:rsid w:val="007A1090"/>
    <w:rsid w:val="007A1788"/>
    <w:rsid w:val="007A2BDF"/>
    <w:rsid w:val="007A3353"/>
    <w:rsid w:val="007A399C"/>
    <w:rsid w:val="007A61A1"/>
    <w:rsid w:val="007A63D0"/>
    <w:rsid w:val="007A6551"/>
    <w:rsid w:val="007A6BAA"/>
    <w:rsid w:val="007A71E7"/>
    <w:rsid w:val="007B4540"/>
    <w:rsid w:val="007B553E"/>
    <w:rsid w:val="007B59E5"/>
    <w:rsid w:val="007B7305"/>
    <w:rsid w:val="007B7F67"/>
    <w:rsid w:val="007C042E"/>
    <w:rsid w:val="007C173E"/>
    <w:rsid w:val="007C2832"/>
    <w:rsid w:val="007C2883"/>
    <w:rsid w:val="007C3BA7"/>
    <w:rsid w:val="007C43A4"/>
    <w:rsid w:val="007C60E6"/>
    <w:rsid w:val="007C63E9"/>
    <w:rsid w:val="007C6F82"/>
    <w:rsid w:val="007C7605"/>
    <w:rsid w:val="007C77D5"/>
    <w:rsid w:val="007D034C"/>
    <w:rsid w:val="007D0CAD"/>
    <w:rsid w:val="007D2062"/>
    <w:rsid w:val="007D2473"/>
    <w:rsid w:val="007D2F52"/>
    <w:rsid w:val="007D3F6E"/>
    <w:rsid w:val="007D46FF"/>
    <w:rsid w:val="007D4CF3"/>
    <w:rsid w:val="007D4F34"/>
    <w:rsid w:val="007D60D6"/>
    <w:rsid w:val="007D62F6"/>
    <w:rsid w:val="007D6D72"/>
    <w:rsid w:val="007E05A5"/>
    <w:rsid w:val="007E09F5"/>
    <w:rsid w:val="007E0F8C"/>
    <w:rsid w:val="007E1088"/>
    <w:rsid w:val="007E19D2"/>
    <w:rsid w:val="007E1A3C"/>
    <w:rsid w:val="007E2546"/>
    <w:rsid w:val="007E29ED"/>
    <w:rsid w:val="007E2C9F"/>
    <w:rsid w:val="007E3282"/>
    <w:rsid w:val="007E362A"/>
    <w:rsid w:val="007E3BA8"/>
    <w:rsid w:val="007E3CFA"/>
    <w:rsid w:val="007E439F"/>
    <w:rsid w:val="007E5243"/>
    <w:rsid w:val="007E549F"/>
    <w:rsid w:val="007E57A2"/>
    <w:rsid w:val="007E5947"/>
    <w:rsid w:val="007E5B7D"/>
    <w:rsid w:val="007E7088"/>
    <w:rsid w:val="007E71C7"/>
    <w:rsid w:val="007F012F"/>
    <w:rsid w:val="007F19F3"/>
    <w:rsid w:val="007F1EA5"/>
    <w:rsid w:val="007F2B33"/>
    <w:rsid w:val="007F3EDC"/>
    <w:rsid w:val="007F4802"/>
    <w:rsid w:val="007F4A94"/>
    <w:rsid w:val="007F4CB9"/>
    <w:rsid w:val="007F610A"/>
    <w:rsid w:val="007F6694"/>
    <w:rsid w:val="007F73FF"/>
    <w:rsid w:val="00800A48"/>
    <w:rsid w:val="00801120"/>
    <w:rsid w:val="00803E04"/>
    <w:rsid w:val="00803F24"/>
    <w:rsid w:val="00804D5F"/>
    <w:rsid w:val="00804FD0"/>
    <w:rsid w:val="008059F6"/>
    <w:rsid w:val="0080669A"/>
    <w:rsid w:val="00810E98"/>
    <w:rsid w:val="00811515"/>
    <w:rsid w:val="008116AC"/>
    <w:rsid w:val="0081193B"/>
    <w:rsid w:val="00812674"/>
    <w:rsid w:val="00813723"/>
    <w:rsid w:val="00815B9F"/>
    <w:rsid w:val="00816AB5"/>
    <w:rsid w:val="00817769"/>
    <w:rsid w:val="008178DF"/>
    <w:rsid w:val="00820ACC"/>
    <w:rsid w:val="00820F54"/>
    <w:rsid w:val="00821181"/>
    <w:rsid w:val="008213EE"/>
    <w:rsid w:val="008216FB"/>
    <w:rsid w:val="0082377B"/>
    <w:rsid w:val="00823BB3"/>
    <w:rsid w:val="00823FEC"/>
    <w:rsid w:val="0082477B"/>
    <w:rsid w:val="008260B2"/>
    <w:rsid w:val="008279BF"/>
    <w:rsid w:val="008302A8"/>
    <w:rsid w:val="00830CA2"/>
    <w:rsid w:val="0083101A"/>
    <w:rsid w:val="0083134A"/>
    <w:rsid w:val="008323CD"/>
    <w:rsid w:val="008324B9"/>
    <w:rsid w:val="00832AB8"/>
    <w:rsid w:val="00833E2D"/>
    <w:rsid w:val="00834C47"/>
    <w:rsid w:val="00835907"/>
    <w:rsid w:val="008362BF"/>
    <w:rsid w:val="00836B71"/>
    <w:rsid w:val="00837439"/>
    <w:rsid w:val="0084005C"/>
    <w:rsid w:val="00842161"/>
    <w:rsid w:val="00842626"/>
    <w:rsid w:val="00842670"/>
    <w:rsid w:val="00842DB5"/>
    <w:rsid w:val="0084359E"/>
    <w:rsid w:val="0084390F"/>
    <w:rsid w:val="00844926"/>
    <w:rsid w:val="008455EC"/>
    <w:rsid w:val="0084614B"/>
    <w:rsid w:val="0084656A"/>
    <w:rsid w:val="00846704"/>
    <w:rsid w:val="00846A62"/>
    <w:rsid w:val="00847228"/>
    <w:rsid w:val="00847484"/>
    <w:rsid w:val="00851C0D"/>
    <w:rsid w:val="00852807"/>
    <w:rsid w:val="00853E43"/>
    <w:rsid w:val="00854720"/>
    <w:rsid w:val="0085612A"/>
    <w:rsid w:val="00856E5E"/>
    <w:rsid w:val="00857171"/>
    <w:rsid w:val="008572B4"/>
    <w:rsid w:val="0085751C"/>
    <w:rsid w:val="00860C53"/>
    <w:rsid w:val="0086129D"/>
    <w:rsid w:val="00861AA8"/>
    <w:rsid w:val="008621D9"/>
    <w:rsid w:val="008625E2"/>
    <w:rsid w:val="008650FD"/>
    <w:rsid w:val="00865C4B"/>
    <w:rsid w:val="008663DC"/>
    <w:rsid w:val="008666F5"/>
    <w:rsid w:val="00866D41"/>
    <w:rsid w:val="00867626"/>
    <w:rsid w:val="0087002E"/>
    <w:rsid w:val="00870A4D"/>
    <w:rsid w:val="00871B56"/>
    <w:rsid w:val="00871D9A"/>
    <w:rsid w:val="0087252A"/>
    <w:rsid w:val="00880A40"/>
    <w:rsid w:val="00880D00"/>
    <w:rsid w:val="00881ABA"/>
    <w:rsid w:val="008825DB"/>
    <w:rsid w:val="00882B95"/>
    <w:rsid w:val="00884687"/>
    <w:rsid w:val="00885AE0"/>
    <w:rsid w:val="00886DB5"/>
    <w:rsid w:val="00887A73"/>
    <w:rsid w:val="00887F4C"/>
    <w:rsid w:val="008900C3"/>
    <w:rsid w:val="00893027"/>
    <w:rsid w:val="0089363A"/>
    <w:rsid w:val="00893DB3"/>
    <w:rsid w:val="008942E4"/>
    <w:rsid w:val="008954B2"/>
    <w:rsid w:val="0089566F"/>
    <w:rsid w:val="00897CD1"/>
    <w:rsid w:val="008A0769"/>
    <w:rsid w:val="008A15E5"/>
    <w:rsid w:val="008A1B99"/>
    <w:rsid w:val="008A3B86"/>
    <w:rsid w:val="008A4738"/>
    <w:rsid w:val="008A6C97"/>
    <w:rsid w:val="008A7CB2"/>
    <w:rsid w:val="008A7E25"/>
    <w:rsid w:val="008B09EB"/>
    <w:rsid w:val="008B13E8"/>
    <w:rsid w:val="008B223C"/>
    <w:rsid w:val="008B2406"/>
    <w:rsid w:val="008B26A5"/>
    <w:rsid w:val="008B298B"/>
    <w:rsid w:val="008B2A0C"/>
    <w:rsid w:val="008B2D08"/>
    <w:rsid w:val="008B3912"/>
    <w:rsid w:val="008B3BD1"/>
    <w:rsid w:val="008B48B9"/>
    <w:rsid w:val="008B51AB"/>
    <w:rsid w:val="008B5A00"/>
    <w:rsid w:val="008B671E"/>
    <w:rsid w:val="008B6B45"/>
    <w:rsid w:val="008B6E9A"/>
    <w:rsid w:val="008B73C3"/>
    <w:rsid w:val="008B7B9E"/>
    <w:rsid w:val="008C1873"/>
    <w:rsid w:val="008C1D52"/>
    <w:rsid w:val="008C371C"/>
    <w:rsid w:val="008C3756"/>
    <w:rsid w:val="008C3BC0"/>
    <w:rsid w:val="008C4277"/>
    <w:rsid w:val="008C44CF"/>
    <w:rsid w:val="008C5966"/>
    <w:rsid w:val="008C6DC1"/>
    <w:rsid w:val="008C756D"/>
    <w:rsid w:val="008C7916"/>
    <w:rsid w:val="008C7EA1"/>
    <w:rsid w:val="008D04F6"/>
    <w:rsid w:val="008D0B94"/>
    <w:rsid w:val="008D1B4E"/>
    <w:rsid w:val="008D2A20"/>
    <w:rsid w:val="008D4166"/>
    <w:rsid w:val="008D5A4D"/>
    <w:rsid w:val="008D67BA"/>
    <w:rsid w:val="008D7917"/>
    <w:rsid w:val="008E0549"/>
    <w:rsid w:val="008E10F3"/>
    <w:rsid w:val="008E13F4"/>
    <w:rsid w:val="008E1482"/>
    <w:rsid w:val="008E1531"/>
    <w:rsid w:val="008E1C8A"/>
    <w:rsid w:val="008E2899"/>
    <w:rsid w:val="008E3066"/>
    <w:rsid w:val="008E513C"/>
    <w:rsid w:val="008E547B"/>
    <w:rsid w:val="008E5A66"/>
    <w:rsid w:val="008F0FAC"/>
    <w:rsid w:val="008F11B8"/>
    <w:rsid w:val="008F3782"/>
    <w:rsid w:val="008F43A2"/>
    <w:rsid w:val="008F4A6C"/>
    <w:rsid w:val="008F4E1B"/>
    <w:rsid w:val="008F6F33"/>
    <w:rsid w:val="008F7C13"/>
    <w:rsid w:val="00900415"/>
    <w:rsid w:val="00900844"/>
    <w:rsid w:val="00900D06"/>
    <w:rsid w:val="00901378"/>
    <w:rsid w:val="00904732"/>
    <w:rsid w:val="00904B8D"/>
    <w:rsid w:val="00905406"/>
    <w:rsid w:val="00905421"/>
    <w:rsid w:val="00905CF4"/>
    <w:rsid w:val="00906E4F"/>
    <w:rsid w:val="009071EC"/>
    <w:rsid w:val="0090729C"/>
    <w:rsid w:val="00907B25"/>
    <w:rsid w:val="00907E3D"/>
    <w:rsid w:val="0091071F"/>
    <w:rsid w:val="009114E0"/>
    <w:rsid w:val="0091170A"/>
    <w:rsid w:val="00911A59"/>
    <w:rsid w:val="0091390B"/>
    <w:rsid w:val="00914B4B"/>
    <w:rsid w:val="009165CC"/>
    <w:rsid w:val="00916A38"/>
    <w:rsid w:val="00916A9F"/>
    <w:rsid w:val="0091763B"/>
    <w:rsid w:val="0091774D"/>
    <w:rsid w:val="00920315"/>
    <w:rsid w:val="00920568"/>
    <w:rsid w:val="00920613"/>
    <w:rsid w:val="0092347E"/>
    <w:rsid w:val="00923560"/>
    <w:rsid w:val="00923B8F"/>
    <w:rsid w:val="00923FDB"/>
    <w:rsid w:val="00924AFA"/>
    <w:rsid w:val="0092726E"/>
    <w:rsid w:val="009273C9"/>
    <w:rsid w:val="00927516"/>
    <w:rsid w:val="009278A6"/>
    <w:rsid w:val="00930E36"/>
    <w:rsid w:val="009313B4"/>
    <w:rsid w:val="00931D94"/>
    <w:rsid w:val="009331F7"/>
    <w:rsid w:val="00934F1C"/>
    <w:rsid w:val="0093666F"/>
    <w:rsid w:val="009370F6"/>
    <w:rsid w:val="00937A2A"/>
    <w:rsid w:val="0094028C"/>
    <w:rsid w:val="009419D6"/>
    <w:rsid w:val="00942721"/>
    <w:rsid w:val="00942E60"/>
    <w:rsid w:val="0094400D"/>
    <w:rsid w:val="00946AE5"/>
    <w:rsid w:val="00946C00"/>
    <w:rsid w:val="00951016"/>
    <w:rsid w:val="00951225"/>
    <w:rsid w:val="00954737"/>
    <w:rsid w:val="00955745"/>
    <w:rsid w:val="009558E8"/>
    <w:rsid w:val="009567AE"/>
    <w:rsid w:val="00956ED2"/>
    <w:rsid w:val="009602C9"/>
    <w:rsid w:val="0096171B"/>
    <w:rsid w:val="009620FD"/>
    <w:rsid w:val="009637AE"/>
    <w:rsid w:val="00963D81"/>
    <w:rsid w:val="00963DBD"/>
    <w:rsid w:val="009640D9"/>
    <w:rsid w:val="009640EC"/>
    <w:rsid w:val="00965484"/>
    <w:rsid w:val="00970B92"/>
    <w:rsid w:val="0097269A"/>
    <w:rsid w:val="00975C23"/>
    <w:rsid w:val="00976640"/>
    <w:rsid w:val="00976D16"/>
    <w:rsid w:val="009776B5"/>
    <w:rsid w:val="0098014A"/>
    <w:rsid w:val="00980445"/>
    <w:rsid w:val="00981474"/>
    <w:rsid w:val="00981537"/>
    <w:rsid w:val="00982ABC"/>
    <w:rsid w:val="0098308C"/>
    <w:rsid w:val="00983273"/>
    <w:rsid w:val="0098430D"/>
    <w:rsid w:val="00986CF4"/>
    <w:rsid w:val="0098727D"/>
    <w:rsid w:val="009907D5"/>
    <w:rsid w:val="00991E0C"/>
    <w:rsid w:val="009942ED"/>
    <w:rsid w:val="009949F7"/>
    <w:rsid w:val="0099566F"/>
    <w:rsid w:val="009973D7"/>
    <w:rsid w:val="009A1AC3"/>
    <w:rsid w:val="009A446D"/>
    <w:rsid w:val="009A4648"/>
    <w:rsid w:val="009A4FF7"/>
    <w:rsid w:val="009A57B9"/>
    <w:rsid w:val="009A5E89"/>
    <w:rsid w:val="009A6C18"/>
    <w:rsid w:val="009A73B1"/>
    <w:rsid w:val="009A7C35"/>
    <w:rsid w:val="009B0746"/>
    <w:rsid w:val="009B1AA0"/>
    <w:rsid w:val="009B299D"/>
    <w:rsid w:val="009B2C9E"/>
    <w:rsid w:val="009B4564"/>
    <w:rsid w:val="009B622F"/>
    <w:rsid w:val="009B706F"/>
    <w:rsid w:val="009B7BFE"/>
    <w:rsid w:val="009C17D4"/>
    <w:rsid w:val="009C2458"/>
    <w:rsid w:val="009C26EC"/>
    <w:rsid w:val="009C38CC"/>
    <w:rsid w:val="009C3B75"/>
    <w:rsid w:val="009C5D49"/>
    <w:rsid w:val="009C6A9F"/>
    <w:rsid w:val="009C76FF"/>
    <w:rsid w:val="009C79F3"/>
    <w:rsid w:val="009D0149"/>
    <w:rsid w:val="009D082B"/>
    <w:rsid w:val="009D08B6"/>
    <w:rsid w:val="009D1A29"/>
    <w:rsid w:val="009D2F90"/>
    <w:rsid w:val="009D3299"/>
    <w:rsid w:val="009D3451"/>
    <w:rsid w:val="009D390D"/>
    <w:rsid w:val="009D4C49"/>
    <w:rsid w:val="009D4E95"/>
    <w:rsid w:val="009D5B30"/>
    <w:rsid w:val="009D6336"/>
    <w:rsid w:val="009E0586"/>
    <w:rsid w:val="009E3728"/>
    <w:rsid w:val="009E3B88"/>
    <w:rsid w:val="009E3DF7"/>
    <w:rsid w:val="009E4229"/>
    <w:rsid w:val="009E4449"/>
    <w:rsid w:val="009E444C"/>
    <w:rsid w:val="009E467D"/>
    <w:rsid w:val="009E4CCB"/>
    <w:rsid w:val="009E5684"/>
    <w:rsid w:val="009E634A"/>
    <w:rsid w:val="009E77C1"/>
    <w:rsid w:val="009F03E6"/>
    <w:rsid w:val="009F09E3"/>
    <w:rsid w:val="009F0ECA"/>
    <w:rsid w:val="009F1460"/>
    <w:rsid w:val="009F183A"/>
    <w:rsid w:val="009F384E"/>
    <w:rsid w:val="009F3E19"/>
    <w:rsid w:val="009F4574"/>
    <w:rsid w:val="009F50DA"/>
    <w:rsid w:val="009F57AF"/>
    <w:rsid w:val="009F6C5D"/>
    <w:rsid w:val="009F72F7"/>
    <w:rsid w:val="00A00593"/>
    <w:rsid w:val="00A01805"/>
    <w:rsid w:val="00A018FD"/>
    <w:rsid w:val="00A0213F"/>
    <w:rsid w:val="00A02868"/>
    <w:rsid w:val="00A0371B"/>
    <w:rsid w:val="00A04604"/>
    <w:rsid w:val="00A04612"/>
    <w:rsid w:val="00A04D14"/>
    <w:rsid w:val="00A04DD7"/>
    <w:rsid w:val="00A04F59"/>
    <w:rsid w:val="00A05310"/>
    <w:rsid w:val="00A061E7"/>
    <w:rsid w:val="00A077D9"/>
    <w:rsid w:val="00A07BFD"/>
    <w:rsid w:val="00A103B3"/>
    <w:rsid w:val="00A1046E"/>
    <w:rsid w:val="00A10A66"/>
    <w:rsid w:val="00A12AC9"/>
    <w:rsid w:val="00A12D8B"/>
    <w:rsid w:val="00A13DBD"/>
    <w:rsid w:val="00A14540"/>
    <w:rsid w:val="00A14B61"/>
    <w:rsid w:val="00A1528A"/>
    <w:rsid w:val="00A15339"/>
    <w:rsid w:val="00A15C53"/>
    <w:rsid w:val="00A16849"/>
    <w:rsid w:val="00A173DB"/>
    <w:rsid w:val="00A17CC2"/>
    <w:rsid w:val="00A21167"/>
    <w:rsid w:val="00A21A73"/>
    <w:rsid w:val="00A21CB8"/>
    <w:rsid w:val="00A22272"/>
    <w:rsid w:val="00A227B9"/>
    <w:rsid w:val="00A22CDD"/>
    <w:rsid w:val="00A230F0"/>
    <w:rsid w:val="00A241CB"/>
    <w:rsid w:val="00A24499"/>
    <w:rsid w:val="00A2485C"/>
    <w:rsid w:val="00A24C43"/>
    <w:rsid w:val="00A26194"/>
    <w:rsid w:val="00A26330"/>
    <w:rsid w:val="00A30AB3"/>
    <w:rsid w:val="00A30F4A"/>
    <w:rsid w:val="00A314C5"/>
    <w:rsid w:val="00A3150D"/>
    <w:rsid w:val="00A32176"/>
    <w:rsid w:val="00A33926"/>
    <w:rsid w:val="00A3413C"/>
    <w:rsid w:val="00A34BFD"/>
    <w:rsid w:val="00A363BF"/>
    <w:rsid w:val="00A36ACD"/>
    <w:rsid w:val="00A36AD6"/>
    <w:rsid w:val="00A37852"/>
    <w:rsid w:val="00A37886"/>
    <w:rsid w:val="00A417CA"/>
    <w:rsid w:val="00A434BE"/>
    <w:rsid w:val="00A442C1"/>
    <w:rsid w:val="00A46E93"/>
    <w:rsid w:val="00A47C38"/>
    <w:rsid w:val="00A508CA"/>
    <w:rsid w:val="00A5173F"/>
    <w:rsid w:val="00A51F5C"/>
    <w:rsid w:val="00A538FA"/>
    <w:rsid w:val="00A53CAF"/>
    <w:rsid w:val="00A54DC4"/>
    <w:rsid w:val="00A54DEE"/>
    <w:rsid w:val="00A55730"/>
    <w:rsid w:val="00A55A54"/>
    <w:rsid w:val="00A55FA1"/>
    <w:rsid w:val="00A564DD"/>
    <w:rsid w:val="00A5762A"/>
    <w:rsid w:val="00A57DFB"/>
    <w:rsid w:val="00A60D98"/>
    <w:rsid w:val="00A6168A"/>
    <w:rsid w:val="00A62E47"/>
    <w:rsid w:val="00A65EDA"/>
    <w:rsid w:val="00A668A5"/>
    <w:rsid w:val="00A668C6"/>
    <w:rsid w:val="00A66E26"/>
    <w:rsid w:val="00A70375"/>
    <w:rsid w:val="00A70769"/>
    <w:rsid w:val="00A70814"/>
    <w:rsid w:val="00A7098A"/>
    <w:rsid w:val="00A7175F"/>
    <w:rsid w:val="00A72F4B"/>
    <w:rsid w:val="00A74DC2"/>
    <w:rsid w:val="00A76449"/>
    <w:rsid w:val="00A765CE"/>
    <w:rsid w:val="00A77FD8"/>
    <w:rsid w:val="00A80213"/>
    <w:rsid w:val="00A8056E"/>
    <w:rsid w:val="00A80906"/>
    <w:rsid w:val="00A81082"/>
    <w:rsid w:val="00A8152D"/>
    <w:rsid w:val="00A8172E"/>
    <w:rsid w:val="00A81F61"/>
    <w:rsid w:val="00A82121"/>
    <w:rsid w:val="00A8236D"/>
    <w:rsid w:val="00A82E5D"/>
    <w:rsid w:val="00A84333"/>
    <w:rsid w:val="00A8617A"/>
    <w:rsid w:val="00A87EEC"/>
    <w:rsid w:val="00A907D8"/>
    <w:rsid w:val="00A91F36"/>
    <w:rsid w:val="00A920D1"/>
    <w:rsid w:val="00A92216"/>
    <w:rsid w:val="00A92BF4"/>
    <w:rsid w:val="00A93730"/>
    <w:rsid w:val="00A93FB6"/>
    <w:rsid w:val="00A95475"/>
    <w:rsid w:val="00A954B9"/>
    <w:rsid w:val="00A96D24"/>
    <w:rsid w:val="00A976C7"/>
    <w:rsid w:val="00A97BEF"/>
    <w:rsid w:val="00A97C81"/>
    <w:rsid w:val="00AA08EF"/>
    <w:rsid w:val="00AA0A15"/>
    <w:rsid w:val="00AA0ACF"/>
    <w:rsid w:val="00AA1139"/>
    <w:rsid w:val="00AA1EF1"/>
    <w:rsid w:val="00AA23AC"/>
    <w:rsid w:val="00AA2706"/>
    <w:rsid w:val="00AA2873"/>
    <w:rsid w:val="00AA71BD"/>
    <w:rsid w:val="00AB03DC"/>
    <w:rsid w:val="00AB096A"/>
    <w:rsid w:val="00AB2668"/>
    <w:rsid w:val="00AB2E3D"/>
    <w:rsid w:val="00AB36EC"/>
    <w:rsid w:val="00AB440D"/>
    <w:rsid w:val="00AB4671"/>
    <w:rsid w:val="00AB5AD4"/>
    <w:rsid w:val="00AB7D71"/>
    <w:rsid w:val="00AC01C0"/>
    <w:rsid w:val="00AC01C2"/>
    <w:rsid w:val="00AC072E"/>
    <w:rsid w:val="00AC0D4D"/>
    <w:rsid w:val="00AC17BF"/>
    <w:rsid w:val="00AC2A74"/>
    <w:rsid w:val="00AC2D78"/>
    <w:rsid w:val="00AC2F7B"/>
    <w:rsid w:val="00AC4439"/>
    <w:rsid w:val="00AC4B7F"/>
    <w:rsid w:val="00AC4D20"/>
    <w:rsid w:val="00AC55D3"/>
    <w:rsid w:val="00AC55F4"/>
    <w:rsid w:val="00AC5961"/>
    <w:rsid w:val="00AC5F5C"/>
    <w:rsid w:val="00AC626D"/>
    <w:rsid w:val="00AC62E8"/>
    <w:rsid w:val="00AC75B3"/>
    <w:rsid w:val="00AD0E0B"/>
    <w:rsid w:val="00AD0E20"/>
    <w:rsid w:val="00AD1A96"/>
    <w:rsid w:val="00AD276E"/>
    <w:rsid w:val="00AD3790"/>
    <w:rsid w:val="00AD37FE"/>
    <w:rsid w:val="00AD4824"/>
    <w:rsid w:val="00AD5EC2"/>
    <w:rsid w:val="00AE0D90"/>
    <w:rsid w:val="00AE1F83"/>
    <w:rsid w:val="00AE270A"/>
    <w:rsid w:val="00AE2E58"/>
    <w:rsid w:val="00AE3F09"/>
    <w:rsid w:val="00AE474F"/>
    <w:rsid w:val="00AE651D"/>
    <w:rsid w:val="00AE6D90"/>
    <w:rsid w:val="00AE78E9"/>
    <w:rsid w:val="00AE7D02"/>
    <w:rsid w:val="00AE7F20"/>
    <w:rsid w:val="00AF0616"/>
    <w:rsid w:val="00AF165C"/>
    <w:rsid w:val="00AF2242"/>
    <w:rsid w:val="00AF232E"/>
    <w:rsid w:val="00AF3067"/>
    <w:rsid w:val="00AF3216"/>
    <w:rsid w:val="00AF3578"/>
    <w:rsid w:val="00AF3F0A"/>
    <w:rsid w:val="00AF4141"/>
    <w:rsid w:val="00AF4495"/>
    <w:rsid w:val="00AF702D"/>
    <w:rsid w:val="00B00D4D"/>
    <w:rsid w:val="00B012D0"/>
    <w:rsid w:val="00B024C0"/>
    <w:rsid w:val="00B04F22"/>
    <w:rsid w:val="00B0780C"/>
    <w:rsid w:val="00B07F6D"/>
    <w:rsid w:val="00B10686"/>
    <w:rsid w:val="00B1330C"/>
    <w:rsid w:val="00B1513C"/>
    <w:rsid w:val="00B16295"/>
    <w:rsid w:val="00B179B3"/>
    <w:rsid w:val="00B204EF"/>
    <w:rsid w:val="00B20F28"/>
    <w:rsid w:val="00B221C8"/>
    <w:rsid w:val="00B2239C"/>
    <w:rsid w:val="00B22588"/>
    <w:rsid w:val="00B239FA"/>
    <w:rsid w:val="00B23CF6"/>
    <w:rsid w:val="00B24754"/>
    <w:rsid w:val="00B25B1D"/>
    <w:rsid w:val="00B25C4C"/>
    <w:rsid w:val="00B267E2"/>
    <w:rsid w:val="00B2687D"/>
    <w:rsid w:val="00B268CA"/>
    <w:rsid w:val="00B26D24"/>
    <w:rsid w:val="00B276B8"/>
    <w:rsid w:val="00B31210"/>
    <w:rsid w:val="00B31471"/>
    <w:rsid w:val="00B31A04"/>
    <w:rsid w:val="00B32840"/>
    <w:rsid w:val="00B32DB3"/>
    <w:rsid w:val="00B32FF0"/>
    <w:rsid w:val="00B332C9"/>
    <w:rsid w:val="00B3358B"/>
    <w:rsid w:val="00B34421"/>
    <w:rsid w:val="00B347F1"/>
    <w:rsid w:val="00B363AA"/>
    <w:rsid w:val="00B364FA"/>
    <w:rsid w:val="00B36F76"/>
    <w:rsid w:val="00B37EDC"/>
    <w:rsid w:val="00B404AE"/>
    <w:rsid w:val="00B41CA4"/>
    <w:rsid w:val="00B42323"/>
    <w:rsid w:val="00B43CE0"/>
    <w:rsid w:val="00B43DB8"/>
    <w:rsid w:val="00B43E78"/>
    <w:rsid w:val="00B44F3C"/>
    <w:rsid w:val="00B4584E"/>
    <w:rsid w:val="00B46051"/>
    <w:rsid w:val="00B461CD"/>
    <w:rsid w:val="00B4655C"/>
    <w:rsid w:val="00B4735B"/>
    <w:rsid w:val="00B47936"/>
    <w:rsid w:val="00B47FFD"/>
    <w:rsid w:val="00B53A4C"/>
    <w:rsid w:val="00B5588E"/>
    <w:rsid w:val="00B56170"/>
    <w:rsid w:val="00B57319"/>
    <w:rsid w:val="00B62A0D"/>
    <w:rsid w:val="00B62F09"/>
    <w:rsid w:val="00B64EED"/>
    <w:rsid w:val="00B65968"/>
    <w:rsid w:val="00B65AF2"/>
    <w:rsid w:val="00B65DFE"/>
    <w:rsid w:val="00B66B8A"/>
    <w:rsid w:val="00B66C1B"/>
    <w:rsid w:val="00B70095"/>
    <w:rsid w:val="00B70850"/>
    <w:rsid w:val="00B70E0A"/>
    <w:rsid w:val="00B748DA"/>
    <w:rsid w:val="00B7618D"/>
    <w:rsid w:val="00B76A83"/>
    <w:rsid w:val="00B76BF4"/>
    <w:rsid w:val="00B77D97"/>
    <w:rsid w:val="00B8072A"/>
    <w:rsid w:val="00B81F9F"/>
    <w:rsid w:val="00B82B23"/>
    <w:rsid w:val="00B8388B"/>
    <w:rsid w:val="00B85111"/>
    <w:rsid w:val="00B8547E"/>
    <w:rsid w:val="00B85636"/>
    <w:rsid w:val="00B86A7B"/>
    <w:rsid w:val="00B875B2"/>
    <w:rsid w:val="00B876DB"/>
    <w:rsid w:val="00B9108A"/>
    <w:rsid w:val="00B913AD"/>
    <w:rsid w:val="00B91A60"/>
    <w:rsid w:val="00B93904"/>
    <w:rsid w:val="00B93E8B"/>
    <w:rsid w:val="00B94804"/>
    <w:rsid w:val="00B953E6"/>
    <w:rsid w:val="00B97648"/>
    <w:rsid w:val="00B97B4B"/>
    <w:rsid w:val="00BA0351"/>
    <w:rsid w:val="00BA040A"/>
    <w:rsid w:val="00BA0A41"/>
    <w:rsid w:val="00BA1865"/>
    <w:rsid w:val="00BA38C8"/>
    <w:rsid w:val="00BA4003"/>
    <w:rsid w:val="00BA5158"/>
    <w:rsid w:val="00BA53B2"/>
    <w:rsid w:val="00BA5BB3"/>
    <w:rsid w:val="00BA6AC1"/>
    <w:rsid w:val="00BA6ADF"/>
    <w:rsid w:val="00BA7450"/>
    <w:rsid w:val="00BB0DBD"/>
    <w:rsid w:val="00BB122C"/>
    <w:rsid w:val="00BB12C3"/>
    <w:rsid w:val="00BB22FA"/>
    <w:rsid w:val="00BB2E70"/>
    <w:rsid w:val="00BB3934"/>
    <w:rsid w:val="00BB3A1E"/>
    <w:rsid w:val="00BB4BCA"/>
    <w:rsid w:val="00BB53CA"/>
    <w:rsid w:val="00BB5769"/>
    <w:rsid w:val="00BB5D56"/>
    <w:rsid w:val="00BB6971"/>
    <w:rsid w:val="00BC0B9F"/>
    <w:rsid w:val="00BC2DDF"/>
    <w:rsid w:val="00BC4125"/>
    <w:rsid w:val="00BC42E4"/>
    <w:rsid w:val="00BC462F"/>
    <w:rsid w:val="00BC4D21"/>
    <w:rsid w:val="00BC53FC"/>
    <w:rsid w:val="00BC54C3"/>
    <w:rsid w:val="00BC5EDB"/>
    <w:rsid w:val="00BC6147"/>
    <w:rsid w:val="00BC61B9"/>
    <w:rsid w:val="00BC63FF"/>
    <w:rsid w:val="00BC6878"/>
    <w:rsid w:val="00BC6A89"/>
    <w:rsid w:val="00BC7085"/>
    <w:rsid w:val="00BC7343"/>
    <w:rsid w:val="00BC77DF"/>
    <w:rsid w:val="00BC7855"/>
    <w:rsid w:val="00BC7FA2"/>
    <w:rsid w:val="00BD03CA"/>
    <w:rsid w:val="00BD2372"/>
    <w:rsid w:val="00BD42AB"/>
    <w:rsid w:val="00BD42D1"/>
    <w:rsid w:val="00BD58AD"/>
    <w:rsid w:val="00BD58FB"/>
    <w:rsid w:val="00BD5DA8"/>
    <w:rsid w:val="00BD5EAE"/>
    <w:rsid w:val="00BD601F"/>
    <w:rsid w:val="00BE1A77"/>
    <w:rsid w:val="00BE266B"/>
    <w:rsid w:val="00BE4204"/>
    <w:rsid w:val="00BE4231"/>
    <w:rsid w:val="00BE4A2D"/>
    <w:rsid w:val="00BE4E11"/>
    <w:rsid w:val="00BE5267"/>
    <w:rsid w:val="00BE6175"/>
    <w:rsid w:val="00BE62FC"/>
    <w:rsid w:val="00BE6484"/>
    <w:rsid w:val="00BE7D07"/>
    <w:rsid w:val="00BF0A79"/>
    <w:rsid w:val="00BF1129"/>
    <w:rsid w:val="00BF183B"/>
    <w:rsid w:val="00BF30C1"/>
    <w:rsid w:val="00BF43E4"/>
    <w:rsid w:val="00BF43EB"/>
    <w:rsid w:val="00BF47C8"/>
    <w:rsid w:val="00BF5025"/>
    <w:rsid w:val="00BF7006"/>
    <w:rsid w:val="00BF7365"/>
    <w:rsid w:val="00BF7CE3"/>
    <w:rsid w:val="00C00420"/>
    <w:rsid w:val="00C0076C"/>
    <w:rsid w:val="00C01664"/>
    <w:rsid w:val="00C01CFE"/>
    <w:rsid w:val="00C01DDD"/>
    <w:rsid w:val="00C02AB0"/>
    <w:rsid w:val="00C02B88"/>
    <w:rsid w:val="00C03AE0"/>
    <w:rsid w:val="00C058C4"/>
    <w:rsid w:val="00C06310"/>
    <w:rsid w:val="00C07B4D"/>
    <w:rsid w:val="00C07BD3"/>
    <w:rsid w:val="00C10719"/>
    <w:rsid w:val="00C10BA7"/>
    <w:rsid w:val="00C11D43"/>
    <w:rsid w:val="00C11D86"/>
    <w:rsid w:val="00C121DE"/>
    <w:rsid w:val="00C1261C"/>
    <w:rsid w:val="00C13AE7"/>
    <w:rsid w:val="00C13F0B"/>
    <w:rsid w:val="00C14E78"/>
    <w:rsid w:val="00C15449"/>
    <w:rsid w:val="00C17185"/>
    <w:rsid w:val="00C17510"/>
    <w:rsid w:val="00C21224"/>
    <w:rsid w:val="00C21BEA"/>
    <w:rsid w:val="00C21C0E"/>
    <w:rsid w:val="00C21E99"/>
    <w:rsid w:val="00C2200A"/>
    <w:rsid w:val="00C22D6E"/>
    <w:rsid w:val="00C250FA"/>
    <w:rsid w:val="00C2519D"/>
    <w:rsid w:val="00C25288"/>
    <w:rsid w:val="00C26901"/>
    <w:rsid w:val="00C26B95"/>
    <w:rsid w:val="00C27F64"/>
    <w:rsid w:val="00C3055D"/>
    <w:rsid w:val="00C32FFA"/>
    <w:rsid w:val="00C338B1"/>
    <w:rsid w:val="00C33C0C"/>
    <w:rsid w:val="00C33D35"/>
    <w:rsid w:val="00C35543"/>
    <w:rsid w:val="00C36666"/>
    <w:rsid w:val="00C37497"/>
    <w:rsid w:val="00C40369"/>
    <w:rsid w:val="00C41233"/>
    <w:rsid w:val="00C418DD"/>
    <w:rsid w:val="00C42BEC"/>
    <w:rsid w:val="00C433B1"/>
    <w:rsid w:val="00C43D47"/>
    <w:rsid w:val="00C44299"/>
    <w:rsid w:val="00C454A3"/>
    <w:rsid w:val="00C45AB5"/>
    <w:rsid w:val="00C45B22"/>
    <w:rsid w:val="00C4680B"/>
    <w:rsid w:val="00C479DB"/>
    <w:rsid w:val="00C47F90"/>
    <w:rsid w:val="00C50E46"/>
    <w:rsid w:val="00C52520"/>
    <w:rsid w:val="00C528C3"/>
    <w:rsid w:val="00C5297C"/>
    <w:rsid w:val="00C52F7E"/>
    <w:rsid w:val="00C530E8"/>
    <w:rsid w:val="00C533C3"/>
    <w:rsid w:val="00C533D1"/>
    <w:rsid w:val="00C54B25"/>
    <w:rsid w:val="00C54BA3"/>
    <w:rsid w:val="00C55861"/>
    <w:rsid w:val="00C55A9C"/>
    <w:rsid w:val="00C55D05"/>
    <w:rsid w:val="00C57D5D"/>
    <w:rsid w:val="00C6090F"/>
    <w:rsid w:val="00C62609"/>
    <w:rsid w:val="00C629B8"/>
    <w:rsid w:val="00C6329C"/>
    <w:rsid w:val="00C634B4"/>
    <w:rsid w:val="00C6362E"/>
    <w:rsid w:val="00C63AD5"/>
    <w:rsid w:val="00C654C5"/>
    <w:rsid w:val="00C655AE"/>
    <w:rsid w:val="00C65C8F"/>
    <w:rsid w:val="00C6675C"/>
    <w:rsid w:val="00C70220"/>
    <w:rsid w:val="00C721F2"/>
    <w:rsid w:val="00C73060"/>
    <w:rsid w:val="00C73391"/>
    <w:rsid w:val="00C737D0"/>
    <w:rsid w:val="00C7418B"/>
    <w:rsid w:val="00C754AE"/>
    <w:rsid w:val="00C77094"/>
    <w:rsid w:val="00C7744D"/>
    <w:rsid w:val="00C818BE"/>
    <w:rsid w:val="00C828ED"/>
    <w:rsid w:val="00C83189"/>
    <w:rsid w:val="00C833A0"/>
    <w:rsid w:val="00C85827"/>
    <w:rsid w:val="00C86778"/>
    <w:rsid w:val="00C86A07"/>
    <w:rsid w:val="00C86E5D"/>
    <w:rsid w:val="00C870EE"/>
    <w:rsid w:val="00C900D2"/>
    <w:rsid w:val="00C9123E"/>
    <w:rsid w:val="00C91755"/>
    <w:rsid w:val="00C91937"/>
    <w:rsid w:val="00C91F43"/>
    <w:rsid w:val="00C92CC5"/>
    <w:rsid w:val="00C92F7F"/>
    <w:rsid w:val="00C93617"/>
    <w:rsid w:val="00C93BE2"/>
    <w:rsid w:val="00C94665"/>
    <w:rsid w:val="00C94B5C"/>
    <w:rsid w:val="00C94C56"/>
    <w:rsid w:val="00C94E8C"/>
    <w:rsid w:val="00CA1013"/>
    <w:rsid w:val="00CA1B57"/>
    <w:rsid w:val="00CA1D44"/>
    <w:rsid w:val="00CA29CE"/>
    <w:rsid w:val="00CA2FA2"/>
    <w:rsid w:val="00CA3F3F"/>
    <w:rsid w:val="00CA58B9"/>
    <w:rsid w:val="00CA5D8A"/>
    <w:rsid w:val="00CA63CF"/>
    <w:rsid w:val="00CA6D85"/>
    <w:rsid w:val="00CA78A9"/>
    <w:rsid w:val="00CA7A31"/>
    <w:rsid w:val="00CB0580"/>
    <w:rsid w:val="00CB160B"/>
    <w:rsid w:val="00CB186E"/>
    <w:rsid w:val="00CB37DE"/>
    <w:rsid w:val="00CB4222"/>
    <w:rsid w:val="00CB4BCB"/>
    <w:rsid w:val="00CB76CC"/>
    <w:rsid w:val="00CB76F3"/>
    <w:rsid w:val="00CB78E9"/>
    <w:rsid w:val="00CC23A3"/>
    <w:rsid w:val="00CC28FE"/>
    <w:rsid w:val="00CC304E"/>
    <w:rsid w:val="00CC3335"/>
    <w:rsid w:val="00CC40EB"/>
    <w:rsid w:val="00CC4C7C"/>
    <w:rsid w:val="00CC4FEE"/>
    <w:rsid w:val="00CC595E"/>
    <w:rsid w:val="00CC6379"/>
    <w:rsid w:val="00CC68F0"/>
    <w:rsid w:val="00CC6B14"/>
    <w:rsid w:val="00CC6E7E"/>
    <w:rsid w:val="00CC7146"/>
    <w:rsid w:val="00CC7256"/>
    <w:rsid w:val="00CC7AB0"/>
    <w:rsid w:val="00CD061E"/>
    <w:rsid w:val="00CD0EC4"/>
    <w:rsid w:val="00CD0F6B"/>
    <w:rsid w:val="00CD1E3A"/>
    <w:rsid w:val="00CD2963"/>
    <w:rsid w:val="00CD39D6"/>
    <w:rsid w:val="00CD4D6B"/>
    <w:rsid w:val="00CD50CF"/>
    <w:rsid w:val="00CD566D"/>
    <w:rsid w:val="00CD58A8"/>
    <w:rsid w:val="00CD5C90"/>
    <w:rsid w:val="00CD6320"/>
    <w:rsid w:val="00CD6F31"/>
    <w:rsid w:val="00CE0801"/>
    <w:rsid w:val="00CE2C02"/>
    <w:rsid w:val="00CE402B"/>
    <w:rsid w:val="00CE424F"/>
    <w:rsid w:val="00CE47AB"/>
    <w:rsid w:val="00CE4C4C"/>
    <w:rsid w:val="00CE6816"/>
    <w:rsid w:val="00CE702A"/>
    <w:rsid w:val="00CE77CE"/>
    <w:rsid w:val="00CE7B12"/>
    <w:rsid w:val="00CF046D"/>
    <w:rsid w:val="00CF047B"/>
    <w:rsid w:val="00CF0624"/>
    <w:rsid w:val="00CF1708"/>
    <w:rsid w:val="00CF19ED"/>
    <w:rsid w:val="00CF23E9"/>
    <w:rsid w:val="00CF39DD"/>
    <w:rsid w:val="00CF3EB1"/>
    <w:rsid w:val="00CF3FA1"/>
    <w:rsid w:val="00CF54FB"/>
    <w:rsid w:val="00CF5916"/>
    <w:rsid w:val="00CF67DA"/>
    <w:rsid w:val="00CF7D03"/>
    <w:rsid w:val="00D01C35"/>
    <w:rsid w:val="00D01C37"/>
    <w:rsid w:val="00D0260D"/>
    <w:rsid w:val="00D0266E"/>
    <w:rsid w:val="00D038D9"/>
    <w:rsid w:val="00D04F72"/>
    <w:rsid w:val="00D07E0C"/>
    <w:rsid w:val="00D108FB"/>
    <w:rsid w:val="00D13E2B"/>
    <w:rsid w:val="00D14540"/>
    <w:rsid w:val="00D14B32"/>
    <w:rsid w:val="00D14F98"/>
    <w:rsid w:val="00D15B59"/>
    <w:rsid w:val="00D168B0"/>
    <w:rsid w:val="00D16933"/>
    <w:rsid w:val="00D16A00"/>
    <w:rsid w:val="00D2072C"/>
    <w:rsid w:val="00D215EC"/>
    <w:rsid w:val="00D2189B"/>
    <w:rsid w:val="00D223F3"/>
    <w:rsid w:val="00D22486"/>
    <w:rsid w:val="00D2249E"/>
    <w:rsid w:val="00D2359E"/>
    <w:rsid w:val="00D2380B"/>
    <w:rsid w:val="00D239A5"/>
    <w:rsid w:val="00D25487"/>
    <w:rsid w:val="00D26091"/>
    <w:rsid w:val="00D261D4"/>
    <w:rsid w:val="00D273B6"/>
    <w:rsid w:val="00D2783C"/>
    <w:rsid w:val="00D27C5D"/>
    <w:rsid w:val="00D27D1C"/>
    <w:rsid w:val="00D33537"/>
    <w:rsid w:val="00D33A77"/>
    <w:rsid w:val="00D35063"/>
    <w:rsid w:val="00D35680"/>
    <w:rsid w:val="00D35FBA"/>
    <w:rsid w:val="00D35FD8"/>
    <w:rsid w:val="00D36DA0"/>
    <w:rsid w:val="00D40268"/>
    <w:rsid w:val="00D414EE"/>
    <w:rsid w:val="00D420C5"/>
    <w:rsid w:val="00D42429"/>
    <w:rsid w:val="00D42A94"/>
    <w:rsid w:val="00D42AE0"/>
    <w:rsid w:val="00D44677"/>
    <w:rsid w:val="00D45A6A"/>
    <w:rsid w:val="00D475AB"/>
    <w:rsid w:val="00D50816"/>
    <w:rsid w:val="00D517D1"/>
    <w:rsid w:val="00D51F65"/>
    <w:rsid w:val="00D521D7"/>
    <w:rsid w:val="00D52A7D"/>
    <w:rsid w:val="00D545FC"/>
    <w:rsid w:val="00D54A50"/>
    <w:rsid w:val="00D54C22"/>
    <w:rsid w:val="00D551FD"/>
    <w:rsid w:val="00D55849"/>
    <w:rsid w:val="00D55D23"/>
    <w:rsid w:val="00D5656E"/>
    <w:rsid w:val="00D5684C"/>
    <w:rsid w:val="00D57626"/>
    <w:rsid w:val="00D61DC6"/>
    <w:rsid w:val="00D61E50"/>
    <w:rsid w:val="00D62751"/>
    <w:rsid w:val="00D6336B"/>
    <w:rsid w:val="00D64588"/>
    <w:rsid w:val="00D651F4"/>
    <w:rsid w:val="00D6550D"/>
    <w:rsid w:val="00D65905"/>
    <w:rsid w:val="00D659F1"/>
    <w:rsid w:val="00D669DE"/>
    <w:rsid w:val="00D706B4"/>
    <w:rsid w:val="00D71E8C"/>
    <w:rsid w:val="00D74C44"/>
    <w:rsid w:val="00D76AF0"/>
    <w:rsid w:val="00D80605"/>
    <w:rsid w:val="00D81667"/>
    <w:rsid w:val="00D8266B"/>
    <w:rsid w:val="00D8267E"/>
    <w:rsid w:val="00D83089"/>
    <w:rsid w:val="00D836C7"/>
    <w:rsid w:val="00D83AE5"/>
    <w:rsid w:val="00D83E50"/>
    <w:rsid w:val="00D83EBD"/>
    <w:rsid w:val="00D84D07"/>
    <w:rsid w:val="00D852C2"/>
    <w:rsid w:val="00D857D8"/>
    <w:rsid w:val="00D85EAF"/>
    <w:rsid w:val="00D907BC"/>
    <w:rsid w:val="00D931B5"/>
    <w:rsid w:val="00D93B54"/>
    <w:rsid w:val="00D93C40"/>
    <w:rsid w:val="00D94367"/>
    <w:rsid w:val="00D94CFB"/>
    <w:rsid w:val="00D95A20"/>
    <w:rsid w:val="00D95C8B"/>
    <w:rsid w:val="00D961DB"/>
    <w:rsid w:val="00D96CEF"/>
    <w:rsid w:val="00D97227"/>
    <w:rsid w:val="00DA038E"/>
    <w:rsid w:val="00DA0B17"/>
    <w:rsid w:val="00DA4262"/>
    <w:rsid w:val="00DA75EE"/>
    <w:rsid w:val="00DA7828"/>
    <w:rsid w:val="00DABE54"/>
    <w:rsid w:val="00DB0526"/>
    <w:rsid w:val="00DB1E22"/>
    <w:rsid w:val="00DB30EE"/>
    <w:rsid w:val="00DB3877"/>
    <w:rsid w:val="00DB3A5D"/>
    <w:rsid w:val="00DB47D4"/>
    <w:rsid w:val="00DB4DA1"/>
    <w:rsid w:val="00DB4E06"/>
    <w:rsid w:val="00DB50D4"/>
    <w:rsid w:val="00DB5730"/>
    <w:rsid w:val="00DB5FC0"/>
    <w:rsid w:val="00DB7342"/>
    <w:rsid w:val="00DC13C6"/>
    <w:rsid w:val="00DC17DF"/>
    <w:rsid w:val="00DC1EBD"/>
    <w:rsid w:val="00DC3C90"/>
    <w:rsid w:val="00DC5C24"/>
    <w:rsid w:val="00DC5CE0"/>
    <w:rsid w:val="00DC76AF"/>
    <w:rsid w:val="00DC7884"/>
    <w:rsid w:val="00DC7BE4"/>
    <w:rsid w:val="00DD115A"/>
    <w:rsid w:val="00DD1D28"/>
    <w:rsid w:val="00DD208B"/>
    <w:rsid w:val="00DD22A0"/>
    <w:rsid w:val="00DD267B"/>
    <w:rsid w:val="00DD2C7C"/>
    <w:rsid w:val="00DD2EDA"/>
    <w:rsid w:val="00DD32E4"/>
    <w:rsid w:val="00DD46EF"/>
    <w:rsid w:val="00DD4837"/>
    <w:rsid w:val="00DD4F99"/>
    <w:rsid w:val="00DD5262"/>
    <w:rsid w:val="00DD6062"/>
    <w:rsid w:val="00DD696B"/>
    <w:rsid w:val="00DE0823"/>
    <w:rsid w:val="00DE0BAB"/>
    <w:rsid w:val="00DE173E"/>
    <w:rsid w:val="00DE2E4A"/>
    <w:rsid w:val="00DE306C"/>
    <w:rsid w:val="00DE3137"/>
    <w:rsid w:val="00DE3868"/>
    <w:rsid w:val="00DE3B53"/>
    <w:rsid w:val="00DE3BB2"/>
    <w:rsid w:val="00DE4095"/>
    <w:rsid w:val="00DE6B0D"/>
    <w:rsid w:val="00DE7FFE"/>
    <w:rsid w:val="00DF01D4"/>
    <w:rsid w:val="00DF17B4"/>
    <w:rsid w:val="00DF3927"/>
    <w:rsid w:val="00DF392B"/>
    <w:rsid w:val="00DF3C6C"/>
    <w:rsid w:val="00DF74F2"/>
    <w:rsid w:val="00E009F6"/>
    <w:rsid w:val="00E00BFB"/>
    <w:rsid w:val="00E01876"/>
    <w:rsid w:val="00E01D8A"/>
    <w:rsid w:val="00E032A4"/>
    <w:rsid w:val="00E04239"/>
    <w:rsid w:val="00E0577E"/>
    <w:rsid w:val="00E05F1B"/>
    <w:rsid w:val="00E07299"/>
    <w:rsid w:val="00E0785F"/>
    <w:rsid w:val="00E12508"/>
    <w:rsid w:val="00E12C66"/>
    <w:rsid w:val="00E12EF4"/>
    <w:rsid w:val="00E135A3"/>
    <w:rsid w:val="00E1519B"/>
    <w:rsid w:val="00E15C0F"/>
    <w:rsid w:val="00E15E1E"/>
    <w:rsid w:val="00E16212"/>
    <w:rsid w:val="00E162F7"/>
    <w:rsid w:val="00E176FC"/>
    <w:rsid w:val="00E20E4A"/>
    <w:rsid w:val="00E21EE4"/>
    <w:rsid w:val="00E22107"/>
    <w:rsid w:val="00E22B6D"/>
    <w:rsid w:val="00E247BC"/>
    <w:rsid w:val="00E25080"/>
    <w:rsid w:val="00E253DC"/>
    <w:rsid w:val="00E275AA"/>
    <w:rsid w:val="00E276C2"/>
    <w:rsid w:val="00E306A7"/>
    <w:rsid w:val="00E30FD0"/>
    <w:rsid w:val="00E31279"/>
    <w:rsid w:val="00E322A9"/>
    <w:rsid w:val="00E331C7"/>
    <w:rsid w:val="00E33676"/>
    <w:rsid w:val="00E34BCB"/>
    <w:rsid w:val="00E34CAF"/>
    <w:rsid w:val="00E35339"/>
    <w:rsid w:val="00E35A44"/>
    <w:rsid w:val="00E35AD2"/>
    <w:rsid w:val="00E36B13"/>
    <w:rsid w:val="00E370FE"/>
    <w:rsid w:val="00E37D2A"/>
    <w:rsid w:val="00E405EC"/>
    <w:rsid w:val="00E4136C"/>
    <w:rsid w:val="00E413BD"/>
    <w:rsid w:val="00E415CB"/>
    <w:rsid w:val="00E4427F"/>
    <w:rsid w:val="00E45479"/>
    <w:rsid w:val="00E45EF2"/>
    <w:rsid w:val="00E460AB"/>
    <w:rsid w:val="00E46824"/>
    <w:rsid w:val="00E471E7"/>
    <w:rsid w:val="00E51888"/>
    <w:rsid w:val="00E52DEB"/>
    <w:rsid w:val="00E55B1A"/>
    <w:rsid w:val="00E55CCE"/>
    <w:rsid w:val="00E5642F"/>
    <w:rsid w:val="00E565FB"/>
    <w:rsid w:val="00E56700"/>
    <w:rsid w:val="00E61253"/>
    <w:rsid w:val="00E615AB"/>
    <w:rsid w:val="00E615C1"/>
    <w:rsid w:val="00E63837"/>
    <w:rsid w:val="00E64A77"/>
    <w:rsid w:val="00E65B6B"/>
    <w:rsid w:val="00E6742A"/>
    <w:rsid w:val="00E70688"/>
    <w:rsid w:val="00E713AB"/>
    <w:rsid w:val="00E719AB"/>
    <w:rsid w:val="00E7203D"/>
    <w:rsid w:val="00E720B6"/>
    <w:rsid w:val="00E72117"/>
    <w:rsid w:val="00E7238D"/>
    <w:rsid w:val="00E726DE"/>
    <w:rsid w:val="00E72F94"/>
    <w:rsid w:val="00E74334"/>
    <w:rsid w:val="00E7559D"/>
    <w:rsid w:val="00E7595F"/>
    <w:rsid w:val="00E80298"/>
    <w:rsid w:val="00E81EB2"/>
    <w:rsid w:val="00E833BA"/>
    <w:rsid w:val="00E836FB"/>
    <w:rsid w:val="00E83FDB"/>
    <w:rsid w:val="00E84417"/>
    <w:rsid w:val="00E846F2"/>
    <w:rsid w:val="00E854C0"/>
    <w:rsid w:val="00E8565A"/>
    <w:rsid w:val="00E873DA"/>
    <w:rsid w:val="00E87700"/>
    <w:rsid w:val="00E87E16"/>
    <w:rsid w:val="00E900A7"/>
    <w:rsid w:val="00E9182A"/>
    <w:rsid w:val="00E92147"/>
    <w:rsid w:val="00E9251D"/>
    <w:rsid w:val="00E95643"/>
    <w:rsid w:val="00E95C05"/>
    <w:rsid w:val="00E96B8D"/>
    <w:rsid w:val="00E976CC"/>
    <w:rsid w:val="00E97D6F"/>
    <w:rsid w:val="00EA0580"/>
    <w:rsid w:val="00EA1473"/>
    <w:rsid w:val="00EA18DF"/>
    <w:rsid w:val="00EA2186"/>
    <w:rsid w:val="00EA2972"/>
    <w:rsid w:val="00EA29A8"/>
    <w:rsid w:val="00EA2D06"/>
    <w:rsid w:val="00EA41CA"/>
    <w:rsid w:val="00EA4AFB"/>
    <w:rsid w:val="00EB221E"/>
    <w:rsid w:val="00EB2328"/>
    <w:rsid w:val="00EB25EE"/>
    <w:rsid w:val="00EB6542"/>
    <w:rsid w:val="00EB7680"/>
    <w:rsid w:val="00EC2EB8"/>
    <w:rsid w:val="00EC32EC"/>
    <w:rsid w:val="00EC4C59"/>
    <w:rsid w:val="00EC510F"/>
    <w:rsid w:val="00EC56EC"/>
    <w:rsid w:val="00EC5F0E"/>
    <w:rsid w:val="00EC63CE"/>
    <w:rsid w:val="00EC63E3"/>
    <w:rsid w:val="00EC6B7F"/>
    <w:rsid w:val="00EC7227"/>
    <w:rsid w:val="00EC74B1"/>
    <w:rsid w:val="00ED0215"/>
    <w:rsid w:val="00ED0303"/>
    <w:rsid w:val="00ED0FFF"/>
    <w:rsid w:val="00ED13CF"/>
    <w:rsid w:val="00ED1E7C"/>
    <w:rsid w:val="00ED3000"/>
    <w:rsid w:val="00ED3874"/>
    <w:rsid w:val="00ED43E7"/>
    <w:rsid w:val="00ED4491"/>
    <w:rsid w:val="00ED767C"/>
    <w:rsid w:val="00ED7ADD"/>
    <w:rsid w:val="00EE07BF"/>
    <w:rsid w:val="00EE0C0A"/>
    <w:rsid w:val="00EE16C7"/>
    <w:rsid w:val="00EE1C8C"/>
    <w:rsid w:val="00EE352D"/>
    <w:rsid w:val="00EE3C1A"/>
    <w:rsid w:val="00EE45C7"/>
    <w:rsid w:val="00EE4BD4"/>
    <w:rsid w:val="00EE4C8C"/>
    <w:rsid w:val="00EE5B9D"/>
    <w:rsid w:val="00EE5D8D"/>
    <w:rsid w:val="00EE5F00"/>
    <w:rsid w:val="00EF3DC4"/>
    <w:rsid w:val="00EF49CF"/>
    <w:rsid w:val="00EF5A19"/>
    <w:rsid w:val="00EF61EA"/>
    <w:rsid w:val="00F01035"/>
    <w:rsid w:val="00F012F5"/>
    <w:rsid w:val="00F01ACA"/>
    <w:rsid w:val="00F02214"/>
    <w:rsid w:val="00F0246E"/>
    <w:rsid w:val="00F02B63"/>
    <w:rsid w:val="00F032A9"/>
    <w:rsid w:val="00F03335"/>
    <w:rsid w:val="00F0422B"/>
    <w:rsid w:val="00F056E8"/>
    <w:rsid w:val="00F060F5"/>
    <w:rsid w:val="00F0647F"/>
    <w:rsid w:val="00F069A0"/>
    <w:rsid w:val="00F073E7"/>
    <w:rsid w:val="00F07F31"/>
    <w:rsid w:val="00F100DA"/>
    <w:rsid w:val="00F108B9"/>
    <w:rsid w:val="00F108F4"/>
    <w:rsid w:val="00F11AD5"/>
    <w:rsid w:val="00F11C9F"/>
    <w:rsid w:val="00F13063"/>
    <w:rsid w:val="00F139E0"/>
    <w:rsid w:val="00F1461A"/>
    <w:rsid w:val="00F14743"/>
    <w:rsid w:val="00F15010"/>
    <w:rsid w:val="00F1762B"/>
    <w:rsid w:val="00F2092E"/>
    <w:rsid w:val="00F20E15"/>
    <w:rsid w:val="00F21D37"/>
    <w:rsid w:val="00F22A96"/>
    <w:rsid w:val="00F22BD5"/>
    <w:rsid w:val="00F23EF7"/>
    <w:rsid w:val="00F25AF1"/>
    <w:rsid w:val="00F2763E"/>
    <w:rsid w:val="00F33210"/>
    <w:rsid w:val="00F34916"/>
    <w:rsid w:val="00F34EA3"/>
    <w:rsid w:val="00F3564D"/>
    <w:rsid w:val="00F35F4D"/>
    <w:rsid w:val="00F35FF5"/>
    <w:rsid w:val="00F362C9"/>
    <w:rsid w:val="00F36524"/>
    <w:rsid w:val="00F36682"/>
    <w:rsid w:val="00F367C5"/>
    <w:rsid w:val="00F36D78"/>
    <w:rsid w:val="00F36DAD"/>
    <w:rsid w:val="00F37F9E"/>
    <w:rsid w:val="00F402E8"/>
    <w:rsid w:val="00F40893"/>
    <w:rsid w:val="00F411FD"/>
    <w:rsid w:val="00F42478"/>
    <w:rsid w:val="00F42C67"/>
    <w:rsid w:val="00F432FF"/>
    <w:rsid w:val="00F454FB"/>
    <w:rsid w:val="00F457CB"/>
    <w:rsid w:val="00F45F7B"/>
    <w:rsid w:val="00F50D55"/>
    <w:rsid w:val="00F51BBE"/>
    <w:rsid w:val="00F52AF8"/>
    <w:rsid w:val="00F52F21"/>
    <w:rsid w:val="00F53184"/>
    <w:rsid w:val="00F5543C"/>
    <w:rsid w:val="00F55E3F"/>
    <w:rsid w:val="00F574E6"/>
    <w:rsid w:val="00F57575"/>
    <w:rsid w:val="00F57EED"/>
    <w:rsid w:val="00F60034"/>
    <w:rsid w:val="00F60988"/>
    <w:rsid w:val="00F61D2A"/>
    <w:rsid w:val="00F63690"/>
    <w:rsid w:val="00F63FE5"/>
    <w:rsid w:val="00F64F41"/>
    <w:rsid w:val="00F654D7"/>
    <w:rsid w:val="00F659C1"/>
    <w:rsid w:val="00F66229"/>
    <w:rsid w:val="00F66A0C"/>
    <w:rsid w:val="00F66A9C"/>
    <w:rsid w:val="00F670D5"/>
    <w:rsid w:val="00F673C4"/>
    <w:rsid w:val="00F67E8A"/>
    <w:rsid w:val="00F67ECB"/>
    <w:rsid w:val="00F70F97"/>
    <w:rsid w:val="00F71505"/>
    <w:rsid w:val="00F73CF3"/>
    <w:rsid w:val="00F74294"/>
    <w:rsid w:val="00F7492C"/>
    <w:rsid w:val="00F74E69"/>
    <w:rsid w:val="00F74F14"/>
    <w:rsid w:val="00F75295"/>
    <w:rsid w:val="00F7582A"/>
    <w:rsid w:val="00F761B3"/>
    <w:rsid w:val="00F7707E"/>
    <w:rsid w:val="00F773F7"/>
    <w:rsid w:val="00F778AB"/>
    <w:rsid w:val="00F77A7A"/>
    <w:rsid w:val="00F81140"/>
    <w:rsid w:val="00F8146F"/>
    <w:rsid w:val="00F83080"/>
    <w:rsid w:val="00F83D72"/>
    <w:rsid w:val="00F841C6"/>
    <w:rsid w:val="00F84DA8"/>
    <w:rsid w:val="00F852AD"/>
    <w:rsid w:val="00F85910"/>
    <w:rsid w:val="00F85DCE"/>
    <w:rsid w:val="00F8673E"/>
    <w:rsid w:val="00F90074"/>
    <w:rsid w:val="00F90984"/>
    <w:rsid w:val="00F90C60"/>
    <w:rsid w:val="00F90DED"/>
    <w:rsid w:val="00F91A1F"/>
    <w:rsid w:val="00F91B28"/>
    <w:rsid w:val="00F91CDA"/>
    <w:rsid w:val="00F9226F"/>
    <w:rsid w:val="00F92438"/>
    <w:rsid w:val="00F927E0"/>
    <w:rsid w:val="00F94C5D"/>
    <w:rsid w:val="00F96FEC"/>
    <w:rsid w:val="00FA2341"/>
    <w:rsid w:val="00FA3C35"/>
    <w:rsid w:val="00FA48FF"/>
    <w:rsid w:val="00FA5D66"/>
    <w:rsid w:val="00FB0BE5"/>
    <w:rsid w:val="00FB0F28"/>
    <w:rsid w:val="00FB1E53"/>
    <w:rsid w:val="00FB2500"/>
    <w:rsid w:val="00FB29B8"/>
    <w:rsid w:val="00FB29F6"/>
    <w:rsid w:val="00FB3D4D"/>
    <w:rsid w:val="00FB64CA"/>
    <w:rsid w:val="00FB6D50"/>
    <w:rsid w:val="00FB6E92"/>
    <w:rsid w:val="00FC1AD8"/>
    <w:rsid w:val="00FC20CD"/>
    <w:rsid w:val="00FC43DB"/>
    <w:rsid w:val="00FC5261"/>
    <w:rsid w:val="00FC5D27"/>
    <w:rsid w:val="00FC6C07"/>
    <w:rsid w:val="00FD3AD5"/>
    <w:rsid w:val="00FD4DA5"/>
    <w:rsid w:val="00FD4FD1"/>
    <w:rsid w:val="00FD55E2"/>
    <w:rsid w:val="00FD5712"/>
    <w:rsid w:val="00FD6AFF"/>
    <w:rsid w:val="00FD72D4"/>
    <w:rsid w:val="00FD76A0"/>
    <w:rsid w:val="00FE65A3"/>
    <w:rsid w:val="00FE6CEC"/>
    <w:rsid w:val="00FF2002"/>
    <w:rsid w:val="00FF3615"/>
    <w:rsid w:val="00FF3819"/>
    <w:rsid w:val="00FF391C"/>
    <w:rsid w:val="00FF3A06"/>
    <w:rsid w:val="00FF422F"/>
    <w:rsid w:val="00FF50EA"/>
    <w:rsid w:val="00FF5478"/>
    <w:rsid w:val="00FF7703"/>
    <w:rsid w:val="037D38B4"/>
    <w:rsid w:val="0452C998"/>
    <w:rsid w:val="045AD5A1"/>
    <w:rsid w:val="051E4D83"/>
    <w:rsid w:val="056FEE22"/>
    <w:rsid w:val="05CEA5AC"/>
    <w:rsid w:val="05F0D3B6"/>
    <w:rsid w:val="066958E6"/>
    <w:rsid w:val="08B54AE3"/>
    <w:rsid w:val="0943FA46"/>
    <w:rsid w:val="0A89D02C"/>
    <w:rsid w:val="0BA7AF5F"/>
    <w:rsid w:val="0BAF8589"/>
    <w:rsid w:val="0C0DE114"/>
    <w:rsid w:val="0D7B488B"/>
    <w:rsid w:val="0DC16E00"/>
    <w:rsid w:val="0F712286"/>
    <w:rsid w:val="0FA75722"/>
    <w:rsid w:val="11C0772E"/>
    <w:rsid w:val="12C2178F"/>
    <w:rsid w:val="12CDB292"/>
    <w:rsid w:val="13005C24"/>
    <w:rsid w:val="142B92BE"/>
    <w:rsid w:val="159F1B01"/>
    <w:rsid w:val="1604619D"/>
    <w:rsid w:val="166E13B5"/>
    <w:rsid w:val="170AC71C"/>
    <w:rsid w:val="17917015"/>
    <w:rsid w:val="179F5D82"/>
    <w:rsid w:val="1AAE43F4"/>
    <w:rsid w:val="1B0C2D14"/>
    <w:rsid w:val="1B5B8D29"/>
    <w:rsid w:val="1C2CF4D7"/>
    <w:rsid w:val="1C61EAA5"/>
    <w:rsid w:val="1EC59B95"/>
    <w:rsid w:val="1F8CD822"/>
    <w:rsid w:val="20000BB3"/>
    <w:rsid w:val="20631CDF"/>
    <w:rsid w:val="20D7B446"/>
    <w:rsid w:val="219F4433"/>
    <w:rsid w:val="2306F1C1"/>
    <w:rsid w:val="2428DFA2"/>
    <w:rsid w:val="26DD55DF"/>
    <w:rsid w:val="2807C7E0"/>
    <w:rsid w:val="281F106A"/>
    <w:rsid w:val="2B9138CA"/>
    <w:rsid w:val="2E1E7E7E"/>
    <w:rsid w:val="30098C6B"/>
    <w:rsid w:val="30289A2A"/>
    <w:rsid w:val="304BD9D9"/>
    <w:rsid w:val="30FBEA88"/>
    <w:rsid w:val="31C0AE62"/>
    <w:rsid w:val="332EBE2C"/>
    <w:rsid w:val="36F1A4FD"/>
    <w:rsid w:val="3831AE5E"/>
    <w:rsid w:val="3851A803"/>
    <w:rsid w:val="3875C47F"/>
    <w:rsid w:val="397ED36C"/>
    <w:rsid w:val="3A5BE9D6"/>
    <w:rsid w:val="3B42F3CF"/>
    <w:rsid w:val="3D9958C2"/>
    <w:rsid w:val="3D9C11CB"/>
    <w:rsid w:val="3E92125A"/>
    <w:rsid w:val="3EB9EFFB"/>
    <w:rsid w:val="3F9DDAB4"/>
    <w:rsid w:val="402FBF69"/>
    <w:rsid w:val="419B84D4"/>
    <w:rsid w:val="43165644"/>
    <w:rsid w:val="4448CED5"/>
    <w:rsid w:val="4543910E"/>
    <w:rsid w:val="45FDA031"/>
    <w:rsid w:val="46AC3251"/>
    <w:rsid w:val="47875F6F"/>
    <w:rsid w:val="479ABE8A"/>
    <w:rsid w:val="48E25E4C"/>
    <w:rsid w:val="49E41A49"/>
    <w:rsid w:val="4AC1475F"/>
    <w:rsid w:val="4B820129"/>
    <w:rsid w:val="4F0B05A6"/>
    <w:rsid w:val="4FCCA16D"/>
    <w:rsid w:val="50FED7BB"/>
    <w:rsid w:val="523CE1CF"/>
    <w:rsid w:val="54DE4BD9"/>
    <w:rsid w:val="54ED1ECF"/>
    <w:rsid w:val="5559FB2C"/>
    <w:rsid w:val="55E779C9"/>
    <w:rsid w:val="5641148D"/>
    <w:rsid w:val="5649AB3D"/>
    <w:rsid w:val="57E5B3DB"/>
    <w:rsid w:val="58AE4E56"/>
    <w:rsid w:val="58DBB46B"/>
    <w:rsid w:val="599F39E7"/>
    <w:rsid w:val="59B67339"/>
    <w:rsid w:val="5A2FFDD9"/>
    <w:rsid w:val="5A39AD0B"/>
    <w:rsid w:val="5A7DA6CF"/>
    <w:rsid w:val="5B40D787"/>
    <w:rsid w:val="5BA8BD06"/>
    <w:rsid w:val="5BE5ECC7"/>
    <w:rsid w:val="5C4932C8"/>
    <w:rsid w:val="5C4CDF42"/>
    <w:rsid w:val="5D677DF4"/>
    <w:rsid w:val="5DDD3550"/>
    <w:rsid w:val="5F38896F"/>
    <w:rsid w:val="5F3F290B"/>
    <w:rsid w:val="60AA43B1"/>
    <w:rsid w:val="6124F9DC"/>
    <w:rsid w:val="61FA0069"/>
    <w:rsid w:val="63451557"/>
    <w:rsid w:val="639FC490"/>
    <w:rsid w:val="6465EA3F"/>
    <w:rsid w:val="65379B24"/>
    <w:rsid w:val="6636AF4D"/>
    <w:rsid w:val="67A42E32"/>
    <w:rsid w:val="69390D54"/>
    <w:rsid w:val="698000A5"/>
    <w:rsid w:val="69CEB02A"/>
    <w:rsid w:val="6A64E094"/>
    <w:rsid w:val="6A92F7A9"/>
    <w:rsid w:val="6B50AA76"/>
    <w:rsid w:val="6B876D9B"/>
    <w:rsid w:val="6CCB9904"/>
    <w:rsid w:val="6D0B1C10"/>
    <w:rsid w:val="6D1D12BB"/>
    <w:rsid w:val="6DA8B952"/>
    <w:rsid w:val="6E61CE26"/>
    <w:rsid w:val="6F022F06"/>
    <w:rsid w:val="6F9457D7"/>
    <w:rsid w:val="7065AFBA"/>
    <w:rsid w:val="72305D7A"/>
    <w:rsid w:val="72E17401"/>
    <w:rsid w:val="739506A3"/>
    <w:rsid w:val="74528B52"/>
    <w:rsid w:val="76E06D4A"/>
    <w:rsid w:val="774B2008"/>
    <w:rsid w:val="782CD624"/>
    <w:rsid w:val="7877921A"/>
    <w:rsid w:val="797C4011"/>
    <w:rsid w:val="79B65A8A"/>
    <w:rsid w:val="79EA564D"/>
    <w:rsid w:val="7A77400C"/>
    <w:rsid w:val="7AD74DF5"/>
    <w:rsid w:val="7D369489"/>
    <w:rsid w:val="7D6029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30658"/>
  <w15:docId w15:val="{E16FDA14-9CDE-48A7-AE14-553510260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uiPriority="0"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76640"/>
    <w:rPr>
      <w:rFonts w:ascii="Arial" w:hAnsi="Arial" w:cs="VIC-SemiBold"/>
      <w:color w:val="000000" w:themeColor="text1"/>
      <w:sz w:val="18"/>
      <w:szCs w:val="52"/>
      <w:lang w:val="en-AU"/>
    </w:rPr>
  </w:style>
  <w:style w:type="paragraph" w:styleId="Heading1">
    <w:name w:val="heading 1"/>
    <w:basedOn w:val="Agdividertext"/>
    <w:next w:val="Normal"/>
    <w:link w:val="Heading1Char"/>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nhideWhenUsed/>
    <w:qFormat/>
    <w:rsid w:val="00FB29B8"/>
    <w:pPr>
      <w:keepNext/>
      <w:spacing w:before="480" w:line="300" w:lineRule="exact"/>
      <w:outlineLvl w:val="1"/>
    </w:pPr>
    <w:rPr>
      <w:rFonts w:eastAsia="Calibri"/>
      <w:b/>
      <w:bCs/>
      <w:caps/>
      <w:noProof/>
      <w:color w:val="00573F" w:themeColor="accent1"/>
      <w:sz w:val="32"/>
      <w:szCs w:val="32"/>
    </w:rPr>
  </w:style>
  <w:style w:type="paragraph" w:styleId="Heading3">
    <w:name w:val="heading 3"/>
    <w:basedOn w:val="Normal"/>
    <w:next w:val="Normal"/>
    <w:link w:val="Heading3Char"/>
    <w:unhideWhenUsed/>
    <w:qFormat/>
    <w:rsid w:val="00230739"/>
    <w:pPr>
      <w:keepNext/>
      <w:spacing w:before="360" w:line="300" w:lineRule="exact"/>
      <w:outlineLvl w:val="2"/>
    </w:pPr>
    <w:rPr>
      <w:rFonts w:eastAsia="Calibri"/>
      <w:b/>
      <w:noProof/>
      <w:color w:val="000000"/>
      <w:sz w:val="24"/>
      <w:szCs w:val="28"/>
    </w:rPr>
  </w:style>
  <w:style w:type="paragraph" w:styleId="Heading4">
    <w:name w:val="heading 4"/>
    <w:basedOn w:val="Normal"/>
    <w:next w:val="Normal"/>
    <w:link w:val="Heading4Char"/>
    <w:qFormat/>
    <w:rsid w:val="00666A1B"/>
    <w:pPr>
      <w:keepNext/>
      <w:spacing w:before="240" w:after="60"/>
      <w:outlineLvl w:val="3"/>
    </w:pPr>
    <w:rPr>
      <w:rFonts w:eastAsia="Calibri"/>
      <w:b/>
      <w:noProof/>
      <w:color w:val="000000"/>
      <w:sz w:val="24"/>
      <w:szCs w:val="50"/>
    </w:rPr>
  </w:style>
  <w:style w:type="paragraph" w:styleId="Heading5">
    <w:name w:val="heading 5"/>
    <w:basedOn w:val="Normal"/>
    <w:next w:val="BodyText"/>
    <w:link w:val="Heading5Char"/>
    <w:qFormat/>
    <w:rsid w:val="00FB29B8"/>
    <w:pPr>
      <w:keepNext/>
      <w:keepLines/>
      <w:spacing w:before="200" w:after="100" w:line="240" w:lineRule="atLeast"/>
      <w:outlineLvl w:val="4"/>
    </w:pPr>
    <w:rPr>
      <w:rFonts w:asciiTheme="majorHAnsi" w:eastAsiaTheme="majorEastAsia" w:hAnsiTheme="majorHAnsi" w:cstheme="majorBidi"/>
      <w:i/>
      <w:color w:val="494847"/>
      <w:sz w:val="20"/>
      <w:szCs w:val="20"/>
      <w:lang w:eastAsia="en-AU"/>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070C0" w:themeColor="hyperlink"/>
      <w:u w:val="single"/>
    </w:rPr>
  </w:style>
  <w:style w:type="character" w:customStyle="1" w:styleId="Heading1Char">
    <w:name w:val="Heading 1 Char"/>
    <w:basedOn w:val="DefaultParagraphFont"/>
    <w:link w:val="Heading1"/>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rsid w:val="00FB29B8"/>
    <w:rPr>
      <w:rFonts w:ascii="Arial" w:eastAsia="Calibri" w:hAnsi="Arial" w:cs="VIC-SemiBold"/>
      <w:b/>
      <w:bCs/>
      <w:caps/>
      <w:noProof/>
      <w:color w:val="00573F" w:themeColor="accent1"/>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rsid w:val="00230739"/>
    <w:rPr>
      <w:rFonts w:ascii="Arial" w:eastAsia="Calibri" w:hAnsi="Arial" w:cs="VIC-SemiBold"/>
      <w:b/>
      <w:noProof/>
      <w:color w:val="000000"/>
      <w:szCs w:val="28"/>
      <w:lang w:val="en-AU"/>
    </w:rPr>
  </w:style>
  <w:style w:type="paragraph" w:customStyle="1" w:styleId="Agdividertext">
    <w:name w:val="Ag divider text"/>
    <w:basedOn w:val="Normal"/>
    <w:next w:val="Normal"/>
    <w:qFormat/>
    <w:rsid w:val="00BA040A"/>
    <w:pPr>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3829B7"/>
    <w:pPr>
      <w:tabs>
        <w:tab w:val="right" w:leader="dot" w:pos="9498"/>
      </w:tabs>
      <w:spacing w:line="360" w:lineRule="auto"/>
      <w:ind w:right="-7"/>
    </w:pPr>
    <w:rPr>
      <w:rFonts w:ascii="VIC" w:hAnsi="VIC" w:cstheme="minorBidi"/>
      <w:b/>
      <w:noProof/>
      <w:color w:val="00573F" w:themeColor="text2"/>
      <w:sz w:val="24"/>
      <w:szCs w:val="24"/>
    </w:rPr>
  </w:style>
  <w:style w:type="paragraph" w:styleId="TOC2">
    <w:name w:val="toc 2"/>
    <w:basedOn w:val="TOC3"/>
    <w:next w:val="Normal"/>
    <w:autoRedefine/>
    <w:uiPriority w:val="39"/>
    <w:unhideWhenUsed/>
    <w:rsid w:val="00C533D1"/>
    <w:pPr>
      <w:ind w:right="0" w:hanging="567"/>
    </w:pPr>
  </w:style>
  <w:style w:type="paragraph" w:styleId="TOC3">
    <w:name w:val="toc 3"/>
    <w:basedOn w:val="TOC1"/>
    <w:next w:val="Normal"/>
    <w:autoRedefine/>
    <w:uiPriority w:val="39"/>
    <w:unhideWhenUsed/>
    <w:rsid w:val="00E30FD0"/>
    <w:pPr>
      <w:spacing w:before="40"/>
      <w:ind w:left="851"/>
    </w:pPr>
    <w:rPr>
      <w:rFonts w:ascii="Arial" w:hAnsi="Arial" w:cs="Arial"/>
      <w:sz w:val="26"/>
      <w:szCs w:val="26"/>
    </w:r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2"/>
      </w:numPr>
    </w:pPr>
  </w:style>
  <w:style w:type="paragraph" w:customStyle="1" w:styleId="instructions">
    <w:name w:val="instructions"/>
    <w:basedOn w:val="Normal"/>
    <w:link w:val="instructionsChar"/>
    <w:qFormat/>
    <w:rsid w:val="00D261D4"/>
    <w:pPr>
      <w:spacing w:before="60"/>
    </w:pPr>
    <w:rPr>
      <w:rFonts w:eastAsia="Times New Roman" w:cs="Times New Roman"/>
      <w:color w:val="00341D"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00341D" w:themeColor="accent2"/>
      <w:sz w:val="18"/>
      <w:szCs w:val="20"/>
      <w:lang w:val="en-AU"/>
    </w:rPr>
  </w:style>
  <w:style w:type="paragraph" w:customStyle="1" w:styleId="iinstructions">
    <w:name w:val="# iinstructions"/>
    <w:basedOn w:val="Normal"/>
    <w:link w:val="iinstructionsChar"/>
    <w:qFormat/>
    <w:rsid w:val="001D26C4"/>
    <w:pPr>
      <w:spacing w:before="60"/>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3"/>
      </w:numPr>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qFormat/>
    <w:rsid w:val="00AE474F"/>
    <w:pPr>
      <w:numPr>
        <w:numId w:val="1"/>
      </w:numPr>
      <w:spacing w:line="300" w:lineRule="exact"/>
    </w:pPr>
    <w:rPr>
      <w:noProof/>
      <w:sz w:val="24"/>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rsid w:val="00666A1B"/>
    <w:rPr>
      <w:rFonts w:ascii="Arial" w:eastAsia="Calibri" w:hAnsi="Arial" w:cs="VIC-SemiBold"/>
      <w:b/>
      <w:noProof/>
      <w:color w:val="000000"/>
      <w:szCs w:val="50"/>
    </w:rPr>
  </w:style>
  <w:style w:type="paragraph" w:customStyle="1" w:styleId="xDisclaimertext3">
    <w:name w:val="xDisclaimer text 3"/>
    <w:basedOn w:val="xDisclaimerText"/>
    <w:rsid w:val="00F2092E"/>
    <w:pPr>
      <w:spacing w:before="60" w:after="60"/>
    </w:pPr>
  </w:style>
  <w:style w:type="paragraph" w:customStyle="1" w:styleId="xDisclaimerHeading">
    <w:name w:val="xDisclaimer Heading"/>
    <w:basedOn w:val="Normal"/>
    <w:rsid w:val="00F2092E"/>
    <w:pPr>
      <w:spacing w:before="170" w:after="20" w:line="170" w:lineRule="atLeast"/>
    </w:pPr>
    <w:rPr>
      <w:rFonts w:asciiTheme="minorHAnsi" w:eastAsia="Times New Roman" w:hAnsiTheme="minorHAnsi" w:cs="Arial"/>
      <w:b/>
      <w:sz w:val="16"/>
      <w:szCs w:val="20"/>
      <w:lang w:eastAsia="en-AU"/>
    </w:rPr>
  </w:style>
  <w:style w:type="table" w:customStyle="1" w:styleId="TableAsPlaceholder">
    <w:name w:val="Table As Placeholder"/>
    <w:basedOn w:val="TableNormal"/>
    <w:uiPriority w:val="99"/>
    <w:qFormat/>
    <w:rsid w:val="00F2092E"/>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paragraph" w:customStyle="1" w:styleId="xDisclaimerText">
    <w:name w:val="xDisclaimer Text"/>
    <w:basedOn w:val="Normal"/>
    <w:rsid w:val="00F2092E"/>
    <w:pPr>
      <w:spacing w:line="175" w:lineRule="atLeast"/>
    </w:pPr>
    <w:rPr>
      <w:rFonts w:asciiTheme="minorHAnsi" w:eastAsia="Times New Roman" w:hAnsiTheme="minorHAnsi" w:cs="Arial"/>
      <w:sz w:val="16"/>
      <w:szCs w:val="20"/>
      <w:lang w:eastAsia="en-AU"/>
    </w:rPr>
  </w:style>
  <w:style w:type="paragraph" w:customStyle="1" w:styleId="xAccessibilityText">
    <w:name w:val="xAccessibility Text"/>
    <w:basedOn w:val="Normal"/>
    <w:semiHidden/>
    <w:qFormat/>
    <w:rsid w:val="00F2092E"/>
    <w:pPr>
      <w:spacing w:line="300" w:lineRule="exact"/>
    </w:pPr>
    <w:rPr>
      <w:rFonts w:asciiTheme="minorHAnsi" w:eastAsia="Times New Roman" w:hAnsiTheme="minorHAnsi" w:cs="Arial"/>
      <w:sz w:val="24"/>
      <w:szCs w:val="20"/>
      <w:lang w:eastAsia="en-AU"/>
    </w:rPr>
  </w:style>
  <w:style w:type="paragraph" w:customStyle="1" w:styleId="xAccessibilityHeading">
    <w:name w:val="xAccessibility Heading"/>
    <w:basedOn w:val="Normal"/>
    <w:semiHidden/>
    <w:qFormat/>
    <w:rsid w:val="00F2092E"/>
    <w:pPr>
      <w:spacing w:before="170" w:after="20" w:line="300" w:lineRule="exact"/>
    </w:pPr>
    <w:rPr>
      <w:rFonts w:asciiTheme="minorHAnsi" w:eastAsia="Times New Roman" w:hAnsiTheme="minorHAnsi" w:cs="Arial"/>
      <w:b/>
      <w:sz w:val="24"/>
      <w:szCs w:val="20"/>
      <w:lang w:eastAsia="en-AU"/>
    </w:rPr>
  </w:style>
  <w:style w:type="paragraph" w:customStyle="1" w:styleId="xDisclaimertext4">
    <w:name w:val="xDisclaimer text 4"/>
    <w:basedOn w:val="xDisclaimertext3"/>
    <w:qFormat/>
    <w:rsid w:val="00F2092E"/>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F2092E"/>
    <w:pPr>
      <w:framePr w:wrap="around"/>
      <w:spacing w:before="120" w:after="120"/>
    </w:pPr>
    <w:rPr>
      <w:b/>
      <w:color w:val="00573F" w:themeColor="text2"/>
      <w:sz w:val="20"/>
    </w:rPr>
  </w:style>
  <w:style w:type="character" w:styleId="UnresolvedMention">
    <w:name w:val="Unresolved Mention"/>
    <w:basedOn w:val="DefaultParagraphFont"/>
    <w:uiPriority w:val="99"/>
    <w:rsid w:val="003F66AD"/>
    <w:rPr>
      <w:color w:val="605E5C"/>
      <w:shd w:val="clear" w:color="auto" w:fill="E1DFDD"/>
    </w:rPr>
  </w:style>
  <w:style w:type="character" w:customStyle="1" w:styleId="Heading5Char">
    <w:name w:val="Heading 5 Char"/>
    <w:basedOn w:val="DefaultParagraphFont"/>
    <w:link w:val="Heading5"/>
    <w:rsid w:val="00FB29B8"/>
    <w:rPr>
      <w:rFonts w:asciiTheme="majorHAnsi" w:eastAsiaTheme="majorEastAsia" w:hAnsiTheme="majorHAnsi" w:cstheme="majorBidi"/>
      <w:i/>
      <w:color w:val="494847"/>
      <w:sz w:val="20"/>
      <w:szCs w:val="20"/>
      <w:lang w:val="en-AU" w:eastAsia="en-AU"/>
    </w:rPr>
  </w:style>
  <w:style w:type="paragraph" w:customStyle="1" w:styleId="FooterOdd">
    <w:name w:val="Footer Odd"/>
    <w:next w:val="Footer"/>
    <w:rsid w:val="00FB29B8"/>
    <w:pPr>
      <w:spacing w:line="200" w:lineRule="atLeast"/>
      <w:jc w:val="right"/>
    </w:pPr>
    <w:rPr>
      <w:rFonts w:eastAsia="Times New Roman" w:cs="Arial"/>
      <w:color w:val="000000" w:themeColor="text1"/>
      <w:spacing w:val="2"/>
      <w:sz w:val="16"/>
      <w:szCs w:val="20"/>
      <w:lang w:val="en-AU" w:eastAsia="en-AU"/>
    </w:rPr>
  </w:style>
  <w:style w:type="paragraph" w:styleId="ListNumber">
    <w:name w:val="List Number"/>
    <w:basedOn w:val="Normal"/>
    <w:qFormat/>
    <w:rsid w:val="00FB29B8"/>
    <w:pPr>
      <w:numPr>
        <w:numId w:val="6"/>
      </w:numPr>
      <w:spacing w:before="120" w:line="240" w:lineRule="atLeast"/>
    </w:pPr>
    <w:rPr>
      <w:rFonts w:asciiTheme="minorHAnsi" w:eastAsia="Times New Roman" w:hAnsiTheme="minorHAnsi" w:cs="Arial"/>
      <w:sz w:val="20"/>
      <w:szCs w:val="20"/>
      <w:lang w:eastAsia="en-AU"/>
    </w:rPr>
  </w:style>
  <w:style w:type="paragraph" w:styleId="ListNumber2">
    <w:name w:val="List Number 2"/>
    <w:basedOn w:val="Normal"/>
    <w:qFormat/>
    <w:rsid w:val="00FB29B8"/>
    <w:pPr>
      <w:numPr>
        <w:ilvl w:val="1"/>
        <w:numId w:val="4"/>
      </w:numPr>
      <w:spacing w:before="120" w:line="240" w:lineRule="atLeast"/>
    </w:pPr>
    <w:rPr>
      <w:rFonts w:asciiTheme="minorHAnsi" w:eastAsia="Times New Roman" w:hAnsiTheme="minorHAnsi" w:cs="Arial"/>
      <w:sz w:val="20"/>
      <w:szCs w:val="20"/>
      <w:lang w:eastAsia="en-AU"/>
    </w:rPr>
  </w:style>
  <w:style w:type="paragraph" w:styleId="ListNumber3">
    <w:name w:val="List Number 3"/>
    <w:basedOn w:val="Normal"/>
    <w:qFormat/>
    <w:rsid w:val="00FB29B8"/>
    <w:pPr>
      <w:numPr>
        <w:ilvl w:val="2"/>
        <w:numId w:val="4"/>
      </w:numPr>
      <w:spacing w:before="120" w:line="240" w:lineRule="atLeast"/>
    </w:pPr>
    <w:rPr>
      <w:rFonts w:asciiTheme="minorHAnsi" w:eastAsia="Times New Roman" w:hAnsiTheme="minorHAnsi" w:cs="Arial"/>
      <w:sz w:val="20"/>
      <w:szCs w:val="20"/>
      <w:lang w:eastAsia="en-AU"/>
    </w:rPr>
  </w:style>
  <w:style w:type="paragraph" w:customStyle="1" w:styleId="TableTextBullet2">
    <w:name w:val="Table Text Bullet 2"/>
    <w:basedOn w:val="TableTextBullet"/>
    <w:qFormat/>
    <w:rsid w:val="00FB29B8"/>
    <w:pPr>
      <w:numPr>
        <w:ilvl w:val="1"/>
      </w:numPr>
      <w:tabs>
        <w:tab w:val="clear" w:pos="1168"/>
        <w:tab w:val="num" w:pos="1209"/>
      </w:tabs>
      <w:ind w:left="1209" w:hanging="360"/>
    </w:pPr>
    <w:rPr>
      <w:bCs/>
    </w:rPr>
  </w:style>
  <w:style w:type="paragraph" w:customStyle="1" w:styleId="TableTextBullet3">
    <w:name w:val="Table Text Bullet 3"/>
    <w:basedOn w:val="TableTextBullet2"/>
    <w:qFormat/>
    <w:rsid w:val="00FB29B8"/>
    <w:pPr>
      <w:numPr>
        <w:ilvl w:val="2"/>
      </w:numPr>
      <w:tabs>
        <w:tab w:val="clear" w:pos="1338"/>
        <w:tab w:val="num" w:pos="1209"/>
      </w:tabs>
      <w:ind w:left="1209" w:hanging="360"/>
    </w:pPr>
    <w:rPr>
      <w:bCs w:val="0"/>
    </w:rPr>
  </w:style>
  <w:style w:type="paragraph" w:styleId="BodyText">
    <w:name w:val="Body Text"/>
    <w:basedOn w:val="Normal"/>
    <w:link w:val="BodyTextChar"/>
    <w:qFormat/>
    <w:rsid w:val="00FB29B8"/>
    <w:pPr>
      <w:spacing w:before="60" w:line="240" w:lineRule="atLeast"/>
    </w:pPr>
    <w:rPr>
      <w:rFonts w:asciiTheme="minorHAnsi" w:eastAsia="Times New Roman" w:hAnsiTheme="minorHAnsi" w:cs="Times New Roman"/>
      <w:sz w:val="20"/>
      <w:szCs w:val="20"/>
    </w:rPr>
  </w:style>
  <w:style w:type="character" w:customStyle="1" w:styleId="BodyTextChar">
    <w:name w:val="Body Text Char"/>
    <w:basedOn w:val="DefaultParagraphFont"/>
    <w:link w:val="BodyText"/>
    <w:rsid w:val="00FB29B8"/>
    <w:rPr>
      <w:rFonts w:eastAsia="Times New Roman" w:cs="Times New Roman"/>
      <w:color w:val="000000" w:themeColor="text1"/>
      <w:sz w:val="20"/>
      <w:szCs w:val="20"/>
      <w:lang w:val="en-AU"/>
    </w:rPr>
  </w:style>
  <w:style w:type="paragraph" w:styleId="ListParagraph">
    <w:name w:val="List Paragraph"/>
    <w:aliases w:val="Bullet Level 1,DdeM List Paragraph,Bullet Point List,NFP GP Bulleted List,Recommendation,List Paragraph1,2. List Bullet 2,List Paragraph11,L,F5 List Paragraph,Dot pt,CV text,Table text,List Paragraph111,Medium Grid 1 - Accent 21,列"/>
    <w:basedOn w:val="Normal"/>
    <w:link w:val="ListParagraphChar"/>
    <w:uiPriority w:val="1"/>
    <w:qFormat/>
    <w:rsid w:val="00FB29B8"/>
    <w:pPr>
      <w:spacing w:line="240" w:lineRule="atLeast"/>
      <w:ind w:left="720"/>
      <w:contextualSpacing/>
    </w:pPr>
    <w:rPr>
      <w:rFonts w:asciiTheme="minorHAnsi" w:eastAsia="Times New Roman" w:hAnsiTheme="minorHAnsi" w:cs="Arial"/>
      <w:sz w:val="20"/>
      <w:szCs w:val="20"/>
      <w:lang w:eastAsia="en-AU"/>
    </w:rPr>
  </w:style>
  <w:style w:type="paragraph" w:styleId="ListBullet2">
    <w:name w:val="List Bullet 2"/>
    <w:basedOn w:val="ListBullet"/>
    <w:unhideWhenUsed/>
    <w:qFormat/>
    <w:rsid w:val="00FB29B8"/>
    <w:pPr>
      <w:numPr>
        <w:numId w:val="0"/>
      </w:numPr>
      <w:tabs>
        <w:tab w:val="num" w:pos="643"/>
      </w:tabs>
      <w:spacing w:before="120" w:line="240" w:lineRule="atLeast"/>
      <w:ind w:left="643" w:hanging="360"/>
    </w:pPr>
    <w:rPr>
      <w:rFonts w:asciiTheme="minorHAnsi" w:eastAsia="Times New Roman" w:hAnsiTheme="minorHAnsi" w:cs="Arial"/>
      <w:noProof w:val="0"/>
      <w:sz w:val="20"/>
      <w:szCs w:val="20"/>
      <w:lang w:eastAsia="en-AU"/>
    </w:rPr>
  </w:style>
  <w:style w:type="paragraph" w:customStyle="1" w:styleId="TableTextLeft">
    <w:name w:val="Table Text Left"/>
    <w:basedOn w:val="Normal"/>
    <w:link w:val="TableTextLeftChar"/>
    <w:qFormat/>
    <w:rsid w:val="00FB29B8"/>
    <w:pPr>
      <w:spacing w:before="60" w:after="60" w:line="220" w:lineRule="atLeast"/>
      <w:ind w:left="113" w:right="113"/>
    </w:pPr>
    <w:rPr>
      <w:rFonts w:asciiTheme="minorHAnsi" w:eastAsia="Times New Roman" w:hAnsiTheme="minorHAnsi" w:cs="Arial"/>
      <w:szCs w:val="20"/>
      <w:lang w:eastAsia="en-AU"/>
    </w:rPr>
  </w:style>
  <w:style w:type="paragraph" w:customStyle="1" w:styleId="TableTextBullet">
    <w:name w:val="Table Text Bullet"/>
    <w:basedOn w:val="TableTextLeft"/>
    <w:qFormat/>
    <w:rsid w:val="00FB29B8"/>
    <w:pPr>
      <w:numPr>
        <w:numId w:val="5"/>
      </w:numPr>
      <w:tabs>
        <w:tab w:val="clear" w:pos="998"/>
        <w:tab w:val="num" w:pos="1209"/>
      </w:tabs>
      <w:ind w:left="1209" w:hanging="360"/>
    </w:pPr>
  </w:style>
  <w:style w:type="paragraph" w:customStyle="1" w:styleId="BodyText12ptBefore">
    <w:name w:val="Body Text 12pt Before"/>
    <w:basedOn w:val="BodyText"/>
    <w:next w:val="BodyText"/>
    <w:qFormat/>
    <w:rsid w:val="00FB29B8"/>
    <w:pPr>
      <w:spacing w:before="240"/>
    </w:pPr>
  </w:style>
  <w:style w:type="character" w:styleId="CommentReference">
    <w:name w:val="annotation reference"/>
    <w:basedOn w:val="DefaultParagraphFont"/>
    <w:uiPriority w:val="99"/>
    <w:semiHidden/>
    <w:rsid w:val="00FB29B8"/>
    <w:rPr>
      <w:sz w:val="16"/>
      <w:szCs w:val="16"/>
    </w:rPr>
  </w:style>
  <w:style w:type="paragraph" w:styleId="CommentText">
    <w:name w:val="annotation text"/>
    <w:basedOn w:val="Normal"/>
    <w:link w:val="CommentTextChar"/>
    <w:uiPriority w:val="99"/>
    <w:rsid w:val="00FB29B8"/>
    <w:rPr>
      <w:rFonts w:asciiTheme="minorHAnsi" w:eastAsia="Times New Roman" w:hAnsiTheme="minorHAnsi" w:cs="Arial"/>
      <w:sz w:val="20"/>
      <w:szCs w:val="20"/>
      <w:lang w:eastAsia="en-AU"/>
    </w:rPr>
  </w:style>
  <w:style w:type="character" w:customStyle="1" w:styleId="CommentTextChar">
    <w:name w:val="Comment Text Char"/>
    <w:basedOn w:val="DefaultParagraphFont"/>
    <w:link w:val="CommentText"/>
    <w:uiPriority w:val="99"/>
    <w:rsid w:val="00FB29B8"/>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FB29B8"/>
    <w:pPr>
      <w:keepNext/>
      <w:keepLines/>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573F" w:themeColor="text2"/>
      <w:kern w:val="32"/>
      <w:sz w:val="40"/>
      <w:szCs w:val="32"/>
      <w:lang w:eastAsia="en-AU"/>
    </w:rPr>
  </w:style>
  <w:style w:type="paragraph" w:customStyle="1" w:styleId="HighlightBoxText">
    <w:name w:val="Highlight Box Text"/>
    <w:basedOn w:val="Normal"/>
    <w:qFormat/>
    <w:rsid w:val="00FB29B8"/>
    <w:pPr>
      <w:spacing w:before="120" w:line="300" w:lineRule="atLeast"/>
      <w:ind w:left="227" w:right="227"/>
    </w:pPr>
    <w:rPr>
      <w:rFonts w:asciiTheme="minorHAnsi" w:eastAsia="Times New Roman" w:hAnsiTheme="minorHAnsi" w:cs="Arial"/>
      <w:color w:val="FFFFFF"/>
      <w:spacing w:val="-2"/>
      <w:sz w:val="24"/>
      <w:szCs w:val="20"/>
      <w:lang w:eastAsia="en-AU"/>
    </w:rPr>
  </w:style>
  <w:style w:type="table" w:customStyle="1" w:styleId="HighlightTable">
    <w:name w:val="Highlight Table"/>
    <w:basedOn w:val="TableNormal"/>
    <w:uiPriority w:val="99"/>
    <w:rsid w:val="00FB29B8"/>
    <w:rPr>
      <w:rFonts w:eastAsia="Times New Roman" w:cs="Arial"/>
      <w:color w:val="FFFFFF"/>
      <w:szCs w:val="20"/>
      <w:lang w:val="en-AU" w:eastAsia="en-AU"/>
    </w:rPr>
    <w:tblPr>
      <w:tblCellMar>
        <w:top w:w="227" w:type="dxa"/>
        <w:left w:w="0" w:type="dxa"/>
        <w:bottom w:w="227" w:type="dxa"/>
        <w:right w:w="0" w:type="dxa"/>
      </w:tblCellMar>
    </w:tblPr>
    <w:tcPr>
      <w:shd w:val="clear" w:color="auto" w:fill="00573F" w:themeFill="text2"/>
    </w:tcPr>
  </w:style>
  <w:style w:type="character" w:customStyle="1" w:styleId="TableTextLeftChar">
    <w:name w:val="Table Text Left Char"/>
    <w:basedOn w:val="DefaultParagraphFont"/>
    <w:link w:val="TableTextLeft"/>
    <w:rsid w:val="00FB29B8"/>
    <w:rPr>
      <w:rFonts w:eastAsia="Times New Roman" w:cs="Arial"/>
      <w:color w:val="000000" w:themeColor="text1"/>
      <w:sz w:val="18"/>
      <w:szCs w:val="20"/>
      <w:lang w:val="en-AU" w:eastAsia="en-AU"/>
    </w:rPr>
  </w:style>
  <w:style w:type="character" w:customStyle="1" w:styleId="ListParagraphChar">
    <w:name w:val="List Paragraph Char"/>
    <w:aliases w:val="Bullet Level 1 Char,DdeM List Paragraph Char,Bullet Point List Char,NFP GP Bulleted List Char,Recommendation Char,List Paragraph1 Char,2. List Bullet 2 Char,List Paragraph11 Char,L Char,F5 List Paragraph Char,Dot pt Char,CV text Char"/>
    <w:basedOn w:val="DefaultParagraphFont"/>
    <w:link w:val="ListParagraph"/>
    <w:uiPriority w:val="34"/>
    <w:qFormat/>
    <w:locked/>
    <w:rsid w:val="00FB29B8"/>
    <w:rPr>
      <w:rFonts w:eastAsia="Times New Roman" w:cs="Arial"/>
      <w:color w:val="000000" w:themeColor="text1"/>
      <w:sz w:val="20"/>
      <w:szCs w:val="20"/>
      <w:lang w:val="en-AU" w:eastAsia="en-AU"/>
    </w:rPr>
  </w:style>
  <w:style w:type="paragraph" w:customStyle="1" w:styleId="Default">
    <w:name w:val="Default"/>
    <w:rsid w:val="00FB29B8"/>
    <w:pPr>
      <w:autoSpaceDE w:val="0"/>
      <w:autoSpaceDN w:val="0"/>
      <w:adjustRightInd w:val="0"/>
    </w:pPr>
    <w:rPr>
      <w:rFonts w:ascii="Calibri" w:hAnsi="Calibri" w:cs="Calibri"/>
      <w:color w:val="000000"/>
      <w:lang w:val="en-AU"/>
    </w:rPr>
  </w:style>
  <w:style w:type="character" w:customStyle="1" w:styleId="cf01">
    <w:name w:val="cf01"/>
    <w:basedOn w:val="DefaultParagraphFont"/>
    <w:rsid w:val="00FB29B8"/>
    <w:rPr>
      <w:rFonts w:ascii="Segoe UI" w:hAnsi="Segoe UI" w:cs="Segoe UI" w:hint="default"/>
      <w:sz w:val="18"/>
      <w:szCs w:val="18"/>
    </w:rPr>
  </w:style>
  <w:style w:type="paragraph" w:customStyle="1" w:styleId="paragraph">
    <w:name w:val="paragraph"/>
    <w:basedOn w:val="Normal"/>
    <w:rsid w:val="00FB29B8"/>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FB29B8"/>
  </w:style>
  <w:style w:type="character" w:customStyle="1" w:styleId="eop">
    <w:name w:val="eop"/>
    <w:basedOn w:val="DefaultParagraphFont"/>
    <w:rsid w:val="00FB29B8"/>
  </w:style>
  <w:style w:type="paragraph" w:customStyle="1" w:styleId="pf0">
    <w:name w:val="pf0"/>
    <w:basedOn w:val="Normal"/>
    <w:rsid w:val="00230739"/>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f11">
    <w:name w:val="cf11"/>
    <w:basedOn w:val="DefaultParagraphFont"/>
    <w:rsid w:val="00230739"/>
    <w:rPr>
      <w:rFonts w:ascii="Segoe UI" w:hAnsi="Segoe UI" w:cs="Segoe UI" w:hint="default"/>
      <w:color w:val="363534"/>
      <w:sz w:val="18"/>
      <w:szCs w:val="18"/>
    </w:rPr>
  </w:style>
  <w:style w:type="paragraph" w:styleId="Revision">
    <w:name w:val="Revision"/>
    <w:hidden/>
    <w:uiPriority w:val="99"/>
    <w:semiHidden/>
    <w:rsid w:val="008B09EB"/>
    <w:rPr>
      <w:rFonts w:ascii="Arial" w:hAnsi="Arial" w:cs="VIC-SemiBold"/>
      <w:color w:val="000000" w:themeColor="text1"/>
      <w:sz w:val="18"/>
      <w:szCs w:val="52"/>
      <w:lang w:val="en-AU"/>
    </w:rPr>
  </w:style>
  <w:style w:type="table" w:styleId="GridTable1Light-Accent4">
    <w:name w:val="Grid Table 1 Light Accent 4"/>
    <w:basedOn w:val="TableNormal"/>
    <w:uiPriority w:val="46"/>
    <w:rsid w:val="00EC2EB8"/>
    <w:tblPr>
      <w:tblStyleRowBandSize w:val="1"/>
      <w:tblStyleColBandSize w:val="1"/>
      <w:tblBorders>
        <w:top w:val="single" w:sz="4" w:space="0" w:color="EAF1EF" w:themeColor="accent4" w:themeTint="66"/>
        <w:left w:val="single" w:sz="4" w:space="0" w:color="EAF1EF" w:themeColor="accent4" w:themeTint="66"/>
        <w:bottom w:val="single" w:sz="4" w:space="0" w:color="EAF1EF" w:themeColor="accent4" w:themeTint="66"/>
        <w:right w:val="single" w:sz="4" w:space="0" w:color="EAF1EF" w:themeColor="accent4" w:themeTint="66"/>
        <w:insideH w:val="single" w:sz="4" w:space="0" w:color="EAF1EF" w:themeColor="accent4" w:themeTint="66"/>
        <w:insideV w:val="single" w:sz="4" w:space="0" w:color="EAF1EF" w:themeColor="accent4" w:themeTint="66"/>
      </w:tblBorders>
    </w:tblPr>
    <w:tblStylePr w:type="firstRow">
      <w:rPr>
        <w:b/>
        <w:bCs/>
      </w:rPr>
      <w:tblPr/>
      <w:tcPr>
        <w:tcBorders>
          <w:bottom w:val="single" w:sz="12" w:space="0" w:color="DFEAE7" w:themeColor="accent4" w:themeTint="99"/>
        </w:tcBorders>
      </w:tcPr>
    </w:tblStylePr>
    <w:tblStylePr w:type="lastRow">
      <w:rPr>
        <w:b/>
        <w:bCs/>
      </w:rPr>
      <w:tblPr/>
      <w:tcPr>
        <w:tcBorders>
          <w:top w:val="double" w:sz="2" w:space="0" w:color="DFEAE7" w:themeColor="accent4"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C2EB8"/>
    <w:tblPr>
      <w:tblStyleRowBandSize w:val="1"/>
      <w:tblStyleColBandSize w:val="1"/>
      <w:tblBorders>
        <w:top w:val="single" w:sz="4" w:space="0" w:color="01FFB8" w:themeColor="accent1" w:themeTint="99"/>
        <w:left w:val="single" w:sz="4" w:space="0" w:color="01FFB8" w:themeColor="accent1" w:themeTint="99"/>
        <w:bottom w:val="single" w:sz="4" w:space="0" w:color="01FFB8" w:themeColor="accent1" w:themeTint="99"/>
        <w:right w:val="single" w:sz="4" w:space="0" w:color="01FFB8" w:themeColor="accent1" w:themeTint="99"/>
        <w:insideH w:val="single" w:sz="4" w:space="0" w:color="01FFB8" w:themeColor="accent1" w:themeTint="99"/>
        <w:insideV w:val="single" w:sz="4" w:space="0" w:color="01FFB8" w:themeColor="accent1" w:themeTint="99"/>
      </w:tblBorders>
    </w:tblPr>
    <w:tblStylePr w:type="firstRow">
      <w:rPr>
        <w:b/>
        <w:bCs/>
        <w:color w:val="FFFFFF" w:themeColor="background1"/>
      </w:rPr>
      <w:tblPr/>
      <w:tcPr>
        <w:tcBorders>
          <w:top w:val="single" w:sz="4" w:space="0" w:color="00573F" w:themeColor="accent1"/>
          <w:left w:val="single" w:sz="4" w:space="0" w:color="00573F" w:themeColor="accent1"/>
          <w:bottom w:val="single" w:sz="4" w:space="0" w:color="00573F" w:themeColor="accent1"/>
          <w:right w:val="single" w:sz="4" w:space="0" w:color="00573F" w:themeColor="accent1"/>
          <w:insideH w:val="nil"/>
          <w:insideV w:val="nil"/>
        </w:tcBorders>
        <w:shd w:val="clear" w:color="auto" w:fill="00573F" w:themeFill="accent1"/>
      </w:tcPr>
    </w:tblStylePr>
    <w:tblStylePr w:type="lastRow">
      <w:rPr>
        <w:b/>
        <w:bCs/>
      </w:rPr>
      <w:tblPr/>
      <w:tcPr>
        <w:tcBorders>
          <w:top w:val="double" w:sz="4" w:space="0" w:color="00573F" w:themeColor="accent1"/>
        </w:tcBorders>
      </w:tcPr>
    </w:tblStylePr>
    <w:tblStylePr w:type="firstCol">
      <w:rPr>
        <w:b/>
        <w:bCs/>
      </w:rPr>
    </w:tblStylePr>
    <w:tblStylePr w:type="lastCol">
      <w:rPr>
        <w:b/>
        <w:bCs/>
      </w:rPr>
    </w:tblStylePr>
    <w:tblStylePr w:type="band1Vert">
      <w:tblPr/>
      <w:tcPr>
        <w:shd w:val="clear" w:color="auto" w:fill="AAFFE7" w:themeFill="accent1" w:themeFillTint="33"/>
      </w:tcPr>
    </w:tblStylePr>
    <w:tblStylePr w:type="band1Horz">
      <w:tblPr/>
      <w:tcPr>
        <w:shd w:val="clear" w:color="auto" w:fill="AAFFE7" w:themeFill="accent1" w:themeFillTint="33"/>
      </w:tcPr>
    </w:tblStylePr>
  </w:style>
  <w:style w:type="table" w:styleId="ListTable3-Accent1">
    <w:name w:val="List Table 3 Accent 1"/>
    <w:basedOn w:val="TableNormal"/>
    <w:uiPriority w:val="48"/>
    <w:rsid w:val="00EC2EB8"/>
    <w:tblPr>
      <w:tblStyleRowBandSize w:val="1"/>
      <w:tblStyleColBandSize w:val="1"/>
      <w:tblBorders>
        <w:top w:val="single" w:sz="4" w:space="0" w:color="00573F" w:themeColor="accent1"/>
        <w:left w:val="single" w:sz="4" w:space="0" w:color="00573F" w:themeColor="accent1"/>
        <w:bottom w:val="single" w:sz="4" w:space="0" w:color="00573F" w:themeColor="accent1"/>
        <w:right w:val="single" w:sz="4" w:space="0" w:color="00573F" w:themeColor="accent1"/>
      </w:tblBorders>
    </w:tblPr>
    <w:tblStylePr w:type="firstRow">
      <w:rPr>
        <w:b/>
        <w:bCs/>
        <w:color w:val="FFFFFF" w:themeColor="background1"/>
      </w:rPr>
      <w:tblPr/>
      <w:tcPr>
        <w:shd w:val="clear" w:color="auto" w:fill="00573F" w:themeFill="accent1"/>
      </w:tcPr>
    </w:tblStylePr>
    <w:tblStylePr w:type="lastRow">
      <w:rPr>
        <w:b/>
        <w:bCs/>
      </w:rPr>
      <w:tblPr/>
      <w:tcPr>
        <w:tcBorders>
          <w:top w:val="double" w:sz="4" w:space="0" w:color="00573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73F" w:themeColor="accent1"/>
          <w:right w:val="single" w:sz="4" w:space="0" w:color="00573F" w:themeColor="accent1"/>
        </w:tcBorders>
      </w:tcPr>
    </w:tblStylePr>
    <w:tblStylePr w:type="band1Horz">
      <w:tblPr/>
      <w:tcPr>
        <w:tcBorders>
          <w:top w:val="single" w:sz="4" w:space="0" w:color="00573F" w:themeColor="accent1"/>
          <w:bottom w:val="single" w:sz="4" w:space="0" w:color="00573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73F" w:themeColor="accent1"/>
          <w:left w:val="nil"/>
        </w:tcBorders>
      </w:tcPr>
    </w:tblStylePr>
    <w:tblStylePr w:type="swCell">
      <w:tblPr/>
      <w:tcPr>
        <w:tcBorders>
          <w:top w:val="double" w:sz="4" w:space="0" w:color="00573F" w:themeColor="accent1"/>
          <w:right w:val="nil"/>
        </w:tcBorders>
      </w:tcPr>
    </w:tblStylePr>
  </w:style>
  <w:style w:type="character" w:styleId="FollowedHyperlink">
    <w:name w:val="FollowedHyperlink"/>
    <w:basedOn w:val="DefaultParagraphFont"/>
    <w:uiPriority w:val="99"/>
    <w:semiHidden/>
    <w:unhideWhenUsed/>
    <w:rsid w:val="007B59E5"/>
    <w:rPr>
      <w:color w:val="4C8979" w:themeColor="followedHyperlink"/>
      <w:u w:val="single"/>
    </w:rPr>
  </w:style>
  <w:style w:type="paragraph" w:styleId="CommentSubject">
    <w:name w:val="annotation subject"/>
    <w:basedOn w:val="CommentText"/>
    <w:next w:val="CommentText"/>
    <w:link w:val="CommentSubjectChar"/>
    <w:uiPriority w:val="99"/>
    <w:semiHidden/>
    <w:unhideWhenUsed/>
    <w:rsid w:val="00222B84"/>
    <w:rPr>
      <w:rFonts w:ascii="Arial" w:eastAsiaTheme="minorHAnsi" w:hAnsi="Arial" w:cs="VIC-SemiBold"/>
      <w:b/>
      <w:bCs/>
      <w:lang w:eastAsia="en-US"/>
    </w:rPr>
  </w:style>
  <w:style w:type="character" w:customStyle="1" w:styleId="CommentSubjectChar">
    <w:name w:val="Comment Subject Char"/>
    <w:basedOn w:val="CommentTextChar"/>
    <w:link w:val="CommentSubject"/>
    <w:uiPriority w:val="99"/>
    <w:semiHidden/>
    <w:rsid w:val="00222B84"/>
    <w:rPr>
      <w:rFonts w:ascii="Arial" w:eastAsia="Times New Roman" w:hAnsi="Arial" w:cs="VIC-SemiBold"/>
      <w:b/>
      <w:bCs/>
      <w:color w:val="000000" w:themeColor="text1"/>
      <w:sz w:val="20"/>
      <w:szCs w:val="20"/>
      <w:lang w:val="en-AU" w:eastAsia="en-AU"/>
    </w:rPr>
  </w:style>
  <w:style w:type="character" w:styleId="PlaceholderText">
    <w:name w:val="Placeholder Text"/>
    <w:basedOn w:val="DefaultParagraphFont"/>
    <w:uiPriority w:val="99"/>
    <w:rsid w:val="007F2B33"/>
    <w:rPr>
      <w:color w:val="auto"/>
      <w:bdr w:val="none" w:sz="0" w:space="0" w:color="auto"/>
      <w:shd w:val="clear" w:color="auto" w:fill="FFFF00"/>
    </w:rPr>
  </w:style>
  <w:style w:type="paragraph" w:customStyle="1" w:styleId="DisclaimerText">
    <w:name w:val="Disclaimer Text"/>
    <w:basedOn w:val="Normal"/>
    <w:uiPriority w:val="99"/>
    <w:semiHidden/>
    <w:rsid w:val="007F2B33"/>
    <w:pPr>
      <w:framePr w:hSpace="181" w:wrap="around" w:hAnchor="margin" w:yAlign="bottom"/>
      <w:spacing w:after="90" w:line="240" w:lineRule="atLeast"/>
      <w:suppressOverlap/>
    </w:pPr>
    <w:rPr>
      <w:rFonts w:asciiTheme="minorHAnsi" w:eastAsia="Times New Roman" w:hAnsiTheme="minorHAnsi" w:cs="Arial"/>
      <w:sz w:val="20"/>
      <w:szCs w:val="20"/>
      <w:lang w:eastAsia="en-AU"/>
    </w:rPr>
  </w:style>
  <w:style w:type="paragraph" w:customStyle="1" w:styleId="SmallBodyText">
    <w:name w:val="Small Body Text"/>
    <w:basedOn w:val="Normal"/>
    <w:qFormat/>
    <w:rsid w:val="007F2B33"/>
    <w:pPr>
      <w:spacing w:before="80" w:after="80" w:line="245" w:lineRule="auto"/>
    </w:pPr>
    <w:rPr>
      <w:rFonts w:asciiTheme="minorHAnsi" w:eastAsia="Times New Roman" w:hAnsiTheme="minorHAnsi" w:cs="Times New Roman"/>
      <w:color w:val="auto"/>
      <w:szCs w:val="20"/>
      <w:lang w:eastAsia="en-AU"/>
    </w:rPr>
  </w:style>
  <w:style w:type="paragraph" w:customStyle="1" w:styleId="DisclaimerTextLeftBold">
    <w:name w:val="Disclaimer Text Left Bold"/>
    <w:basedOn w:val="DisclaimerTextLeft"/>
    <w:next w:val="DisclaimerTextLeft"/>
    <w:uiPriority w:val="99"/>
    <w:semiHidden/>
    <w:rsid w:val="007F2B33"/>
    <w:pPr>
      <w:framePr w:wrap="around"/>
    </w:pPr>
    <w:rPr>
      <w:b/>
    </w:rPr>
  </w:style>
  <w:style w:type="paragraph" w:customStyle="1" w:styleId="DisclaimerTextLeft">
    <w:name w:val="Disclaimer Text Left"/>
    <w:basedOn w:val="DisclaimerText"/>
    <w:uiPriority w:val="99"/>
    <w:semiHidden/>
    <w:rsid w:val="007F2B33"/>
    <w:pPr>
      <w:framePr w:wrap="around"/>
    </w:pPr>
  </w:style>
  <w:style w:type="paragraph" w:customStyle="1" w:styleId="DisclaimerTextRightBold">
    <w:name w:val="Disclaimer Text Right Bold"/>
    <w:basedOn w:val="Normal"/>
    <w:uiPriority w:val="99"/>
    <w:semiHidden/>
    <w:rsid w:val="007F2B33"/>
    <w:pPr>
      <w:framePr w:hSpace="181" w:wrap="around" w:hAnchor="margin" w:yAlign="bottom"/>
      <w:spacing w:after="90" w:line="240" w:lineRule="atLeast"/>
      <w:suppressOverlap/>
    </w:pPr>
    <w:rPr>
      <w:rFonts w:ascii="Arial Bold" w:eastAsia="Times New Roman" w:hAnsi="Arial Bold" w:cs="Arial"/>
      <w:sz w:val="20"/>
      <w:szCs w:val="20"/>
      <w:lang w:eastAsia="en-AU"/>
    </w:rPr>
  </w:style>
  <w:style w:type="paragraph" w:customStyle="1" w:styleId="DisclaimerTextRight12pt">
    <w:name w:val="Disclaimer Text Right 12pt"/>
    <w:basedOn w:val="Normal"/>
    <w:uiPriority w:val="99"/>
    <w:semiHidden/>
    <w:rsid w:val="007F2B33"/>
    <w:pPr>
      <w:framePr w:hSpace="181" w:wrap="around" w:hAnchor="margin" w:yAlign="bottom"/>
      <w:spacing w:after="90" w:line="240" w:lineRule="atLeast"/>
      <w:suppressOverlap/>
    </w:pPr>
    <w:rPr>
      <w:rFonts w:asciiTheme="minorHAnsi" w:eastAsia="Times New Roman" w:hAnsiTheme="minorHAnsi" w:cs="Arial"/>
      <w:sz w:val="24"/>
      <w:szCs w:val="20"/>
      <w:lang w:eastAsia="en-AU"/>
    </w:rPr>
  </w:style>
  <w:style w:type="paragraph" w:customStyle="1" w:styleId="DisclaimerTextRightBold12pt">
    <w:name w:val="Disclaimer Text Right Bold 12 pt"/>
    <w:basedOn w:val="DisclaimerTextRightBold"/>
    <w:next w:val="DisclaimerTextRight12pt"/>
    <w:uiPriority w:val="99"/>
    <w:semiHidden/>
    <w:rsid w:val="007F2B33"/>
    <w:pPr>
      <w:framePr w:wrap="around"/>
    </w:pPr>
    <w:rPr>
      <w:sz w:val="24"/>
    </w:rPr>
  </w:style>
  <w:style w:type="paragraph" w:customStyle="1" w:styleId="DisclaimerTextRight">
    <w:name w:val="Disclaimer Text Right"/>
    <w:basedOn w:val="DisclaimerText"/>
    <w:uiPriority w:val="99"/>
    <w:semiHidden/>
    <w:rsid w:val="007F2B33"/>
    <w:pPr>
      <w:framePr w:wrap="around"/>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833954">
      <w:bodyDiv w:val="1"/>
      <w:marLeft w:val="0"/>
      <w:marRight w:val="0"/>
      <w:marTop w:val="0"/>
      <w:marBottom w:val="0"/>
      <w:divBdr>
        <w:top w:val="none" w:sz="0" w:space="0" w:color="auto"/>
        <w:left w:val="none" w:sz="0" w:space="0" w:color="auto"/>
        <w:bottom w:val="none" w:sz="0" w:space="0" w:color="auto"/>
        <w:right w:val="none" w:sz="0" w:space="0" w:color="auto"/>
      </w:divBdr>
    </w:div>
    <w:div w:id="3613972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www.agriculture.vic.gov.au/PAPGrants" TargetMode="External"/><Relationship Id="rId39" Type="http://schemas.openxmlformats.org/officeDocument/2006/relationships/hyperlink" Target="https://forms.office.com/r/kYcJSa6jRW" TargetMode="External"/><Relationship Id="rId21" Type="http://schemas.openxmlformats.org/officeDocument/2006/relationships/hyperlink" Target="mailto:Partnershipsagainstpests@agriculture.vic.gov.au" TargetMode="External"/><Relationship Id="rId34" Type="http://schemas.openxmlformats.org/officeDocument/2006/relationships/hyperlink" Target="mailto:partnershipsagainstpests@agriculture.vic.gov.au" TargetMode="External"/><Relationship Id="rId42" Type="http://schemas.openxmlformats.org/officeDocument/2006/relationships/hyperlink" Target="https://www.legislation.vic.gov.au/in-force/acts/catchment-and-land-protection-act-1994/072" TargetMode="External"/><Relationship Id="rId47" Type="http://schemas.openxmlformats.org/officeDocument/2006/relationships/hyperlink" Target="mailto:grantsinfo@deeca.vic.gov.au" TargetMode="External"/><Relationship Id="rId50" Type="http://schemas.openxmlformats.org/officeDocument/2006/relationships/hyperlink" Target="mailto:alastair.campbell@agriculture.vic.gov.au" TargetMode="External"/><Relationship Id="rId55" Type="http://schemas.openxmlformats.org/officeDocument/2006/relationships/footer" Target="foot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creativecommons.org/licenses/by/4.0/" TargetMode="Externa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hyperlink" Target="https://agriculture.vic.gov.au/PAPgrants" TargetMode="External"/><Relationship Id="rId37" Type="http://schemas.openxmlformats.org/officeDocument/2006/relationships/hyperlink" Target="mailto:david.scott@agriculture.vic.gov.au" TargetMode="External"/><Relationship Id="rId40" Type="http://schemas.openxmlformats.org/officeDocument/2006/relationships/hyperlink" Target="file:///C:\Users\vicfqwe\Downloads\agriculture.vic.gov.au" TargetMode="External"/><Relationship Id="rId45" Type="http://schemas.openxmlformats.org/officeDocument/2006/relationships/hyperlink" Target="https://deeca.my.site.com/grants/s/login/" TargetMode="External"/><Relationship Id="rId53" Type="http://schemas.openxmlformats.org/officeDocument/2006/relationships/image" Target="media/image16.jpeg"/><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agriculture.vic.gov.au/PAPgrants" TargetMode="External"/><Relationship Id="rId35" Type="http://schemas.openxmlformats.org/officeDocument/2006/relationships/hyperlink" Target="https://agriculture.vic.gov.au/biosecurity/weeds/invasive-plant-classifications" TargetMode="External"/><Relationship Id="rId43" Type="http://schemas.openxmlformats.org/officeDocument/2006/relationships/hyperlink" Target="https://vicgov.sharepoint.com/sites/VG000464/PCI%20Established%20Invasive%20Species%20Reform%20Project/Round%203%20Grants/delwp.vic.gov.au/privacy" TargetMode="External"/><Relationship Id="rId48" Type="http://schemas.openxmlformats.org/officeDocument/2006/relationships/hyperlink" Target="https://agriculture.vic.gov.au/PAPgrants" TargetMode="Externa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grantsinfo@deeca.vic.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13.svg"/><Relationship Id="rId33" Type="http://schemas.openxmlformats.org/officeDocument/2006/relationships/footer" Target="footer4.xml"/><Relationship Id="rId38" Type="http://schemas.openxmlformats.org/officeDocument/2006/relationships/hyperlink" Target="https://www.environment.vic.gov.au/invasive-plants-and-animals/good-neighbour-program" TargetMode="External"/><Relationship Id="rId46" Type="http://schemas.openxmlformats.org/officeDocument/2006/relationships/hyperlink" Target="mailto:partnershipsagainstpests@agriculture.vic.gov.au" TargetMode="External"/><Relationship Id="rId20" Type="http://schemas.openxmlformats.org/officeDocument/2006/relationships/image" Target="media/image9.svg"/><Relationship Id="rId41" Type="http://schemas.openxmlformats.org/officeDocument/2006/relationships/hyperlink" Target="https://www.vic.gov.au/victorian-common-funding-agreement"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11.svg"/><Relationship Id="rId28" Type="http://schemas.openxmlformats.org/officeDocument/2006/relationships/hyperlink" Target="http://creativecommons.org/licenses/by/4.0/" TargetMode="External"/><Relationship Id="rId36" Type="http://schemas.openxmlformats.org/officeDocument/2006/relationships/hyperlink" Target="mailto:partnershipsagainstpests@agriculture.vic.gov.au" TargetMode="External"/><Relationship Id="rId49" Type="http://schemas.openxmlformats.org/officeDocument/2006/relationships/hyperlink" Target="https://forms.office.com/r/YshhBV0iRq" TargetMode="External"/><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eader" Target="header3.xml"/><Relationship Id="rId44" Type="http://schemas.openxmlformats.org/officeDocument/2006/relationships/hyperlink" Target="mailto:doug.may@agriculture.vic.gov.au" TargetMode="External"/><Relationship Id="rId52" Type="http://schemas.openxmlformats.org/officeDocument/2006/relationships/hyperlink" Target="mailto:Foi.unit@deeca.vic.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Custom 3">
      <a:dk1>
        <a:srgbClr val="000000"/>
      </a:dk1>
      <a:lt1>
        <a:srgbClr val="FFFFFF"/>
      </a:lt1>
      <a:dk2>
        <a:srgbClr val="00573F"/>
      </a:dk2>
      <a:lt2>
        <a:srgbClr val="CCDDD9"/>
      </a:lt2>
      <a:accent1>
        <a:srgbClr val="00573F"/>
      </a:accent1>
      <a:accent2>
        <a:srgbClr val="00341D"/>
      </a:accent2>
      <a:accent3>
        <a:srgbClr val="54565B"/>
      </a:accent3>
      <a:accent4>
        <a:srgbClr val="CBDCD8"/>
      </a:accent4>
      <a:accent5>
        <a:srgbClr val="DDDDDE"/>
      </a:accent5>
      <a:accent6>
        <a:srgbClr val="DDD3C2"/>
      </a:accent6>
      <a:hlink>
        <a:srgbClr val="0070C0"/>
      </a:hlink>
      <a:folHlink>
        <a:srgbClr val="4C897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SharedContentType xmlns="Microsoft.SharePoint.Taxonomy.ContentTypeSync" SourceId="797aeec6-0273-40f2-ab3e-beee73212332" ContentTypeId="0x0101" PreviousValue="false" LastSyncTimeStamp="2018-05-31T04:53:04.507Z"/>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BASPCI-1637764960-1668</_dlc_DocId>
    <_dlc_DocIdUrl xmlns="a5f32de4-e402-4188-b034-e71ca7d22e54">
      <Url>https://vicgov.sharepoint.com/sites/VG000464/_layouts/15/DocIdRedir.aspx?ID=BASPCI-1637764960-1668</Url>
      <Description>BASPCI-1637764960-1668</Description>
    </_dlc_DocIdUrl>
    <lcf76f155ced4ddcb4097134ff3c332f xmlns="9f748cd0-de7c-4833-af09-58ae97cff876">
      <Terms xmlns="http://schemas.microsoft.com/office/infopath/2007/PartnerControls"/>
    </lcf76f155ced4ddcb4097134ff3c332f>
    <TaxCatchAll xmlns="92952acd-8864-4c7c-a4c9-da5d5e0fa7a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C2BA3B25D2FD0746A9009CEBFCFBC1A5" ma:contentTypeVersion="27" ma:contentTypeDescription="Create a new document." ma:contentTypeScope="" ma:versionID="92949f10adf9028da5d22b4f3a81dcb1">
  <xsd:schema xmlns:xsd="http://www.w3.org/2001/XMLSchema" xmlns:xs="http://www.w3.org/2001/XMLSchema" xmlns:p="http://schemas.microsoft.com/office/2006/metadata/properties" xmlns:ns2="9f748cd0-de7c-4833-af09-58ae97cff876" xmlns:ns3="92952acd-8864-4c7c-a4c9-da5d5e0fa7aa" xmlns:ns4="a5f32de4-e402-4188-b034-e71ca7d22e54" targetNamespace="http://schemas.microsoft.com/office/2006/metadata/properties" ma:root="true" ma:fieldsID="4b83b1a4962a5f277f9d440c65e31dc6" ns2:_="" ns3:_="" ns4:_="">
    <xsd:import namespace="9f748cd0-de7c-4833-af09-58ae97cff876"/>
    <xsd:import namespace="92952acd-8864-4c7c-a4c9-da5d5e0fa7aa"/>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_dlc_DocId" minOccurs="0"/>
                <xsd:element ref="ns4:_dlc_DocIdUrl" minOccurs="0"/>
                <xsd:element ref="ns4:_dlc_DocIdPersistId"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48cd0-de7c-4833-af09-58ae97cff87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952acd-8864-4c7c-a4c9-da5d5e0fa7aa"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cfeaec5-abda-4720-a3eb-abd40d19f3a8}" ma:internalName="TaxCatchAll" ma:showField="CatchAllData" ma:web="92952acd-8864-4c7c-a4c9-da5d5e0fa7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2.xml><?xml version="1.0" encoding="utf-8"?>
<ds:datastoreItem xmlns:ds="http://schemas.openxmlformats.org/officeDocument/2006/customXml" ds:itemID="{E06783B6-CCD2-45A5-9543-FF402A192BC2}">
  <ds:schemaRefs>
    <ds:schemaRef ds:uri="Microsoft.SharePoint.Taxonomy.ContentTypeSync"/>
  </ds:schemaRefs>
</ds:datastoreItem>
</file>

<file path=customXml/itemProps3.xml><?xml version="1.0" encoding="utf-8"?>
<ds:datastoreItem xmlns:ds="http://schemas.openxmlformats.org/officeDocument/2006/customXml" ds:itemID="{56E1137A-01E8-4C0F-AEE0-287AD3C12135}">
  <ds:schemaRefs>
    <ds:schemaRef ds:uri="http://schemas.microsoft.com/sharepoint/events"/>
  </ds:schemaRefs>
</ds:datastoreItem>
</file>

<file path=customXml/itemProps4.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a5f32de4-e402-4188-b034-e71ca7d22e54"/>
    <ds:schemaRef ds:uri="9f748cd0-de7c-4833-af09-58ae97cff876"/>
    <ds:schemaRef ds:uri="92952acd-8864-4c7c-a4c9-da5d5e0fa7aa"/>
  </ds:schemaRefs>
</ds:datastoreItem>
</file>

<file path=customXml/itemProps5.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6.xml><?xml version="1.0" encoding="utf-8"?>
<ds:datastoreItem xmlns:ds="http://schemas.openxmlformats.org/officeDocument/2006/customXml" ds:itemID="{1208704E-617C-4987-B113-E38DF6605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48cd0-de7c-4833-af09-58ae97cff876"/>
    <ds:schemaRef ds:uri="92952acd-8864-4c7c-a4c9-da5d5e0fa7aa"/>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5286</Words>
  <Characters>33203</Characters>
  <Application>Microsoft Office Word</Application>
  <DocSecurity>0</DocSecurity>
  <Lines>721</Lines>
  <Paragraphs>296</Paragraphs>
  <ScaleCrop>false</ScaleCrop>
  <Company>Victorian Government</Company>
  <LinksUpToDate>false</LinksUpToDate>
  <CharactersWithSpaces>38193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Partnerships Against Pests - Grant Proposal Guidelines Round 5.docx</dc:title>
  <dc:subject/>
  <dc:creator>Kirsten L Morrison (DEECA)</dc:creator>
  <cp:keywords/>
  <cp:lastModifiedBy>Alex S Pattinson (DEECA)</cp:lastModifiedBy>
  <cp:revision>2</cp:revision>
  <cp:lastPrinted>2025-11-15T10:15:00Z</cp:lastPrinted>
  <dcterms:created xsi:type="dcterms:W3CDTF">2026-03-12T05:14:00Z</dcterms:created>
  <dcterms:modified xsi:type="dcterms:W3CDTF">2026-03-12T05:14:00Z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0x010100C2BA3B25D2FD0746A9009CEBFCFBC1A5</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Order">
    <vt:r8>30900</vt:r8>
  </property>
  <property fmtid="{D5CDD505-2E9C-101B-9397-08002B2CF9AE}" pid="9" name="MediaServiceImageTags">
    <vt:lpwstr/>
  </property>
  <property fmtid="{D5CDD505-2E9C-101B-9397-08002B2CF9AE}" pid="10" name="MSIP_Label_4257e2ab-f512-40e2-9c9a-c64247360765_Enabled">
    <vt:lpwstr>true</vt:lpwstr>
  </property>
  <property fmtid="{D5CDD505-2E9C-101B-9397-08002B2CF9AE}" pid="11" name="MSIP_Label_4257e2ab-f512-40e2-9c9a-c64247360765_SetDate">
    <vt:lpwstr>2024-05-27T07:08:50Z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84b6ef1d-9808-405e-a6ca-2846df73f8af</vt:lpwstr>
  </property>
  <property fmtid="{D5CDD505-2E9C-101B-9397-08002B2CF9AE}" pid="16" name="MSIP_Label_4257e2ab-f512-40e2-9c9a-c64247360765_ContentBits">
    <vt:lpwstr>2</vt:lpwstr>
  </property>
  <property fmtid="{D5CDD505-2E9C-101B-9397-08002B2CF9AE}" pid="17" name="Department Document Type">
    <vt:lpwstr/>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Record Purpose">
    <vt:lpwstr/>
  </property>
  <property fmtid="{D5CDD505-2E9C-101B-9397-08002B2CF9AE}" pid="21" name="Records Class Grant Management">
    <vt:lpwstr>59</vt:lpwstr>
  </property>
  <property fmtid="{D5CDD505-2E9C-101B-9397-08002B2CF9AE}" pid="22" name="_dlc_DocIdItemGuid">
    <vt:lpwstr>c4a01d17-eaaa-4d97-94ee-63d0bcda81da</vt:lpwstr>
  </property>
  <property fmtid="{D5CDD505-2E9C-101B-9397-08002B2CF9AE}" pid="23" name="ABCBriefingType">
    <vt:lpwstr/>
  </property>
  <property fmtid="{D5CDD505-2E9C-101B-9397-08002B2CF9AE}" pid="24" name="ABCTimingTimeframe_0">
    <vt:lpwstr/>
  </property>
  <property fmtid="{D5CDD505-2E9C-101B-9397-08002B2CF9AE}" pid="25" name="ABCDecisionCategory">
    <vt:lpwstr/>
  </property>
  <property fmtid="{D5CDD505-2E9C-101B-9397-08002B2CF9AE}" pid="26" name="ABCRequestFrom_0">
    <vt:lpwstr/>
  </property>
  <property fmtid="{D5CDD505-2E9C-101B-9397-08002B2CF9AE}" pid="27" name="ABCAccessCaveats_0">
    <vt:lpwstr/>
  </property>
  <property fmtid="{D5CDD505-2E9C-101B-9397-08002B2CF9AE}" pid="28" name="ABCSecurityClassification">
    <vt:lpwstr/>
  </property>
  <property fmtid="{D5CDD505-2E9C-101B-9397-08002B2CF9AE}" pid="29" name="ABCStage">
    <vt:lpwstr/>
  </property>
  <property fmtid="{D5CDD505-2E9C-101B-9397-08002B2CF9AE}" pid="30" name="ABCDecisionCategory_0">
    <vt:lpwstr/>
  </property>
  <property fmtid="{D5CDD505-2E9C-101B-9397-08002B2CF9AE}" pid="31" name="ABCRequestFrom">
    <vt:lpwstr/>
  </property>
  <property fmtid="{D5CDD505-2E9C-101B-9397-08002B2CF9AE}" pid="32" name="ABCTimingTimeframe">
    <vt:lpwstr/>
  </property>
  <property fmtid="{D5CDD505-2E9C-101B-9397-08002B2CF9AE}" pid="33" name="ABCTasks">
    <vt:lpwstr/>
  </property>
  <property fmtid="{D5CDD505-2E9C-101B-9397-08002B2CF9AE}" pid="34" name="ABCStage_0">
    <vt:lpwstr/>
  </property>
  <property fmtid="{D5CDD505-2E9C-101B-9397-08002B2CF9AE}" pid="35" name="ABCRecordFlags_0">
    <vt:lpwstr/>
  </property>
  <property fmtid="{D5CDD505-2E9C-101B-9397-08002B2CF9AE}" pid="36" name="ABCRecordFlags">
    <vt:lpwstr/>
  </property>
  <property fmtid="{D5CDD505-2E9C-101B-9397-08002B2CF9AE}" pid="37" name="ABCBriefingType_0">
    <vt:lpwstr/>
  </property>
  <property fmtid="{D5CDD505-2E9C-101B-9397-08002B2CF9AE}" pid="38" name="ABCTimeframe_0">
    <vt:lpwstr/>
  </property>
  <property fmtid="{D5CDD505-2E9C-101B-9397-08002B2CF9AE}" pid="39" name="ABCSecurityClassification_0">
    <vt:lpwstr/>
  </property>
  <property fmtid="{D5CDD505-2E9C-101B-9397-08002B2CF9AE}" pid="40" name="ABCTimeframe">
    <vt:lpwstr/>
  </property>
  <property fmtid="{D5CDD505-2E9C-101B-9397-08002B2CF9AE}" pid="41" name="ABCAccessCaveats">
    <vt:lpwstr/>
  </property>
  <property fmtid="{D5CDD505-2E9C-101B-9397-08002B2CF9AE}" pid="42" name="ABCTasks_0">
    <vt:lpwstr/>
  </property>
  <property fmtid="{D5CDD505-2E9C-101B-9397-08002B2CF9AE}" pid="43" name="TaxCatchAll">
    <vt:lpwstr/>
  </property>
  <property fmtid="{D5CDD505-2E9C-101B-9397-08002B2CF9AE}" pid="44" name="_dlc_policyId">
    <vt:lpwstr>0x01010033CA797B395B2A4EA6ABFC5569ECA9B1|561776168</vt:lpwstr>
  </property>
  <property fmtid="{D5CDD505-2E9C-101B-9397-08002B2CF9AE}" pid="45" name="ItemRetentionFormula">
    <vt:lpwstr>&lt;formula id="Microsoft.Office.RecordsManagement.PolicyFeatures.Expiration.Formula.BuiltIn"&gt;&lt;number&gt;3&lt;/number&gt;&lt;property&gt;Created&lt;/property&gt;&lt;propertyId&gt;8c06beca-0777-48f7-91c7-6da68bc07b69&lt;/propertyId&gt;&lt;period&gt;days&lt;/period&gt;&lt;/formula&gt;</vt:lpwstr>
  </property>
  <property fmtid="{D5CDD505-2E9C-101B-9397-08002B2CF9AE}" pid="46" name="_dlc_ExpireDate">
    <vt:filetime>2025-12-21T01:38:14Z</vt:filetime>
  </property>
</Properties>
</file>