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0E16" w14:textId="77777777" w:rsidR="00BA3571" w:rsidRDefault="00920EF0" w:rsidP="00BA3571">
      <w:pPr>
        <w:jc w:val="center"/>
        <w:rPr>
          <w:b/>
          <w:sz w:val="28"/>
        </w:rPr>
      </w:pPr>
      <w:r>
        <w:rPr>
          <w:b/>
          <w:sz w:val="28"/>
        </w:rPr>
        <w:t>LICENCE</w:t>
      </w:r>
      <w:r w:rsidR="00BA3571">
        <w:rPr>
          <w:b/>
          <w:sz w:val="28"/>
        </w:rPr>
        <w:t xml:space="preserve"> TO </w:t>
      </w:r>
      <w:r w:rsidR="00630571">
        <w:rPr>
          <w:b/>
          <w:sz w:val="28"/>
        </w:rPr>
        <w:t>INTRODUCE DI</w:t>
      </w:r>
      <w:r>
        <w:rPr>
          <w:b/>
          <w:sz w:val="28"/>
        </w:rPr>
        <w:t xml:space="preserve">SEASED </w:t>
      </w:r>
      <w:r w:rsidR="004E64FB">
        <w:rPr>
          <w:b/>
          <w:sz w:val="28"/>
        </w:rPr>
        <w:t xml:space="preserve">PIGS </w:t>
      </w:r>
      <w:r>
        <w:rPr>
          <w:b/>
          <w:sz w:val="28"/>
        </w:rPr>
        <w:t>INTO VICTORIA FOR IMMEDIATE SLAUGHTER</w:t>
      </w:r>
    </w:p>
    <w:p w14:paraId="377B6245" w14:textId="77777777" w:rsidR="00BA3571" w:rsidRDefault="00BA3571" w:rsidP="00BA3571">
      <w:pPr>
        <w:jc w:val="center"/>
        <w:rPr>
          <w:i/>
          <w:sz w:val="28"/>
        </w:rPr>
      </w:pPr>
      <w:r>
        <w:rPr>
          <w:i/>
          <w:sz w:val="28"/>
        </w:rPr>
        <w:t>Livestock Disease Control Act 1994</w:t>
      </w:r>
    </w:p>
    <w:p w14:paraId="1375C9B6" w14:textId="77777777" w:rsidR="00BA3571" w:rsidRDefault="00920EF0" w:rsidP="00BA3571">
      <w:pPr>
        <w:jc w:val="center"/>
        <w:rPr>
          <w:sz w:val="28"/>
        </w:rPr>
      </w:pPr>
      <w:r>
        <w:rPr>
          <w:sz w:val="28"/>
        </w:rPr>
        <w:t>Section 10</w:t>
      </w:r>
    </w:p>
    <w:p w14:paraId="28C7FA06" w14:textId="77777777" w:rsidR="00BA3571" w:rsidRDefault="00BA3571" w:rsidP="00BA3571">
      <w:pPr>
        <w:jc w:val="center"/>
        <w:rPr>
          <w:sz w:val="24"/>
        </w:rPr>
      </w:pPr>
    </w:p>
    <w:p w14:paraId="1ACF86C8" w14:textId="77777777" w:rsidR="00BA3571" w:rsidRDefault="00BA3571" w:rsidP="00BA3571">
      <w:pPr>
        <w:jc w:val="center"/>
        <w:rPr>
          <w:sz w:val="24"/>
        </w:rPr>
      </w:pPr>
    </w:p>
    <w:p w14:paraId="26726EE4" w14:textId="77777777" w:rsidR="00BA3571" w:rsidRPr="00CC52C3" w:rsidRDefault="00BA3571" w:rsidP="00A93AC4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>
        <w:rPr>
          <w:sz w:val="24"/>
        </w:rPr>
        <w:t xml:space="preserve">In accordance with the provisions of Section </w:t>
      </w:r>
      <w:r w:rsidR="00920EF0">
        <w:rPr>
          <w:sz w:val="24"/>
        </w:rPr>
        <w:t>10</w:t>
      </w:r>
      <w:r>
        <w:rPr>
          <w:sz w:val="24"/>
        </w:rPr>
        <w:t xml:space="preserve"> of the </w:t>
      </w:r>
      <w:r w:rsidRPr="005C6639">
        <w:rPr>
          <w:i/>
          <w:sz w:val="24"/>
        </w:rPr>
        <w:t>Livestock</w:t>
      </w:r>
      <w:r>
        <w:rPr>
          <w:sz w:val="24"/>
        </w:rPr>
        <w:t xml:space="preserve"> </w:t>
      </w:r>
      <w:r w:rsidRPr="002D04A4">
        <w:rPr>
          <w:i/>
          <w:sz w:val="24"/>
        </w:rPr>
        <w:t>Disease Control Act 1994</w:t>
      </w:r>
      <w:r>
        <w:rPr>
          <w:sz w:val="24"/>
        </w:rPr>
        <w:t xml:space="preserve">, </w:t>
      </w:r>
      <w:r w:rsidR="008E4B7B">
        <w:rPr>
          <w:sz w:val="24"/>
        </w:rPr>
        <w:t>a person</w:t>
      </w:r>
      <w:r>
        <w:rPr>
          <w:sz w:val="24"/>
        </w:rPr>
        <w:t xml:space="preserve"> </w:t>
      </w:r>
      <w:r w:rsidR="00CC52C3">
        <w:rPr>
          <w:sz w:val="24"/>
        </w:rPr>
        <w:t xml:space="preserve">is authorised to </w:t>
      </w:r>
      <w:r w:rsidR="00A93AC4">
        <w:rPr>
          <w:rFonts w:ascii="TimesNewRomanPSMT" w:hAnsi="TimesNewRomanPSMT" w:cs="TimesNewRomanPSMT"/>
          <w:sz w:val="24"/>
          <w:szCs w:val="24"/>
        </w:rPr>
        <w:t>bring or cause or permit or allow to be brought into Victoria</w:t>
      </w:r>
      <w:r w:rsidR="00CC52C3">
        <w:rPr>
          <w:rFonts w:ascii="TimesNewRomanPSMT" w:hAnsi="TimesNewRomanPSMT" w:cs="TimesNewRomanPSMT"/>
          <w:sz w:val="24"/>
          <w:szCs w:val="24"/>
        </w:rPr>
        <w:t xml:space="preserve"> </w:t>
      </w:r>
      <w:r w:rsidR="00A93AC4">
        <w:rPr>
          <w:rFonts w:ascii="TimesNewRomanPSMT" w:hAnsi="TimesNewRomanPSMT" w:cs="TimesNewRomanPSMT"/>
          <w:sz w:val="24"/>
          <w:szCs w:val="24"/>
        </w:rPr>
        <w:t xml:space="preserve">any 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diseased </w:t>
      </w:r>
      <w:r w:rsidR="00BF714B">
        <w:rPr>
          <w:rFonts w:ascii="TimesNewRomanPSMT" w:hAnsi="TimesNewRomanPSMT" w:cs="TimesNewRomanPSMT"/>
          <w:sz w:val="24"/>
          <w:szCs w:val="24"/>
        </w:rPr>
        <w:t>pig</w:t>
      </w:r>
      <w:r w:rsidR="0018539A">
        <w:rPr>
          <w:rFonts w:ascii="TimesNewRomanPSMT" w:hAnsi="TimesNewRomanPSMT" w:cs="TimesNewRomanPSMT"/>
          <w:sz w:val="24"/>
          <w:szCs w:val="24"/>
        </w:rPr>
        <w:t>(s)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 infected with </w:t>
      </w:r>
      <w:r w:rsidR="00BF714B">
        <w:rPr>
          <w:rFonts w:ascii="TimesNewRomanPSMT" w:hAnsi="TimesNewRomanPSMT" w:cs="TimesNewRomanPSMT"/>
          <w:sz w:val="24"/>
          <w:szCs w:val="24"/>
        </w:rPr>
        <w:t>Japanese encephalitis p</w:t>
      </w:r>
      <w:r w:rsidR="008E4B7B">
        <w:rPr>
          <w:rFonts w:ascii="TimesNewRomanPSMT" w:hAnsi="TimesNewRomanPSMT" w:cs="TimesNewRomanPSMT"/>
          <w:sz w:val="24"/>
          <w:szCs w:val="24"/>
        </w:rPr>
        <w:t>rovided that th</w:t>
      </w:r>
      <w:r w:rsidR="00CC52C3">
        <w:rPr>
          <w:rFonts w:ascii="TimesNewRomanPSMT" w:hAnsi="TimesNewRomanPSMT" w:cs="TimesNewRomanPSMT"/>
          <w:sz w:val="24"/>
          <w:szCs w:val="24"/>
        </w:rPr>
        <w:t>e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 </w:t>
      </w:r>
      <w:r w:rsidR="00BF714B">
        <w:rPr>
          <w:rFonts w:ascii="TimesNewRomanPSMT" w:hAnsi="TimesNewRomanPSMT" w:cs="TimesNewRomanPSMT"/>
          <w:sz w:val="24"/>
          <w:szCs w:val="24"/>
        </w:rPr>
        <w:t>pig</w:t>
      </w:r>
      <w:r w:rsidR="00CC52C3">
        <w:rPr>
          <w:rFonts w:ascii="TimesNewRomanPSMT" w:hAnsi="TimesNewRomanPSMT" w:cs="TimesNewRomanPSMT"/>
          <w:sz w:val="24"/>
          <w:szCs w:val="24"/>
        </w:rPr>
        <w:t>(</w:t>
      </w:r>
      <w:r w:rsidR="00BF714B">
        <w:rPr>
          <w:rFonts w:ascii="TimesNewRomanPSMT" w:hAnsi="TimesNewRomanPSMT" w:cs="TimesNewRomanPSMT"/>
          <w:sz w:val="24"/>
          <w:szCs w:val="24"/>
        </w:rPr>
        <w:t>s</w:t>
      </w:r>
      <w:r w:rsidR="00CC52C3">
        <w:rPr>
          <w:rFonts w:ascii="TimesNewRomanPSMT" w:hAnsi="TimesNewRomanPSMT" w:cs="TimesNewRomanPSMT"/>
          <w:sz w:val="24"/>
          <w:szCs w:val="24"/>
        </w:rPr>
        <w:t>)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 </w:t>
      </w:r>
      <w:r w:rsidR="00CC52C3">
        <w:rPr>
          <w:rFonts w:ascii="TimesNewRomanPSMT" w:hAnsi="TimesNewRomanPSMT" w:cs="TimesNewRomanPSMT"/>
          <w:sz w:val="24"/>
          <w:szCs w:val="24"/>
        </w:rPr>
        <w:t xml:space="preserve">are sent </w:t>
      </w:r>
      <w:r w:rsidR="008E4B7B">
        <w:rPr>
          <w:rFonts w:ascii="TimesNewRomanPSMT" w:hAnsi="TimesNewRomanPSMT" w:cs="TimesNewRomanPSMT"/>
          <w:sz w:val="24"/>
          <w:szCs w:val="24"/>
        </w:rPr>
        <w:t>direct</w:t>
      </w:r>
      <w:r w:rsidR="00CC52C3">
        <w:rPr>
          <w:rFonts w:ascii="TimesNewRomanPSMT" w:hAnsi="TimesNewRomanPSMT" w:cs="TimesNewRomanPSMT"/>
          <w:sz w:val="24"/>
          <w:szCs w:val="24"/>
        </w:rPr>
        <w:t>ly</w:t>
      </w:r>
      <w:r w:rsidR="008E4B7B">
        <w:rPr>
          <w:rFonts w:ascii="TimesNewRomanPSMT" w:hAnsi="TimesNewRomanPSMT" w:cs="TimesNewRomanPSMT"/>
          <w:sz w:val="24"/>
          <w:szCs w:val="24"/>
        </w:rPr>
        <w:t xml:space="preserve"> to an abattoir for immediate slaughter.  </w:t>
      </w:r>
    </w:p>
    <w:p w14:paraId="0F14D834" w14:textId="77777777" w:rsidR="00BA3571" w:rsidRDefault="00BA3571" w:rsidP="00BA3571">
      <w:pPr>
        <w:rPr>
          <w:sz w:val="24"/>
        </w:rPr>
      </w:pPr>
    </w:p>
    <w:p w14:paraId="2DB6FF49" w14:textId="77777777" w:rsidR="00BA3571" w:rsidRDefault="00BA3571" w:rsidP="00BA3571">
      <w:pPr>
        <w:rPr>
          <w:sz w:val="24"/>
        </w:rPr>
      </w:pPr>
      <w:r>
        <w:rPr>
          <w:b/>
          <w:sz w:val="24"/>
        </w:rPr>
        <w:t>PERIOD OF LICENCE</w:t>
      </w:r>
      <w:r w:rsidR="008E4B7B">
        <w:rPr>
          <w:b/>
          <w:sz w:val="24"/>
        </w:rPr>
        <w:t xml:space="preserve">: </w:t>
      </w:r>
      <w:r w:rsidR="00BF714B">
        <w:rPr>
          <w:b/>
          <w:sz w:val="24"/>
        </w:rPr>
        <w:t>One yea</w:t>
      </w:r>
      <w:r w:rsidR="00B12450">
        <w:rPr>
          <w:b/>
          <w:sz w:val="24"/>
        </w:rPr>
        <w:t>r from date of signing</w:t>
      </w:r>
    </w:p>
    <w:p w14:paraId="606C566E" w14:textId="77777777" w:rsidR="00BA3571" w:rsidRDefault="00BA3571" w:rsidP="00BA3571">
      <w:pPr>
        <w:rPr>
          <w:sz w:val="24"/>
        </w:rPr>
      </w:pPr>
    </w:p>
    <w:p w14:paraId="373C9BAB" w14:textId="77777777" w:rsidR="00BA3571" w:rsidRDefault="00BA3571" w:rsidP="00BA3571">
      <w:pPr>
        <w:rPr>
          <w:b/>
          <w:sz w:val="24"/>
        </w:rPr>
      </w:pPr>
      <w:r>
        <w:rPr>
          <w:b/>
          <w:sz w:val="24"/>
        </w:rPr>
        <w:t xml:space="preserve">CONDITIONS OF </w:t>
      </w:r>
      <w:r w:rsidR="00A93AC4">
        <w:rPr>
          <w:b/>
          <w:sz w:val="24"/>
        </w:rPr>
        <w:t>LICENCE</w:t>
      </w:r>
      <w:r>
        <w:rPr>
          <w:b/>
          <w:sz w:val="24"/>
        </w:rPr>
        <w:t>:</w:t>
      </w:r>
    </w:p>
    <w:p w14:paraId="2B2CC391" w14:textId="77777777" w:rsidR="00BA3571" w:rsidRDefault="00BA3571" w:rsidP="00BA3571">
      <w:pPr>
        <w:rPr>
          <w:b/>
          <w:sz w:val="24"/>
        </w:rPr>
      </w:pPr>
    </w:p>
    <w:p w14:paraId="6F576059" w14:textId="77777777" w:rsidR="00BA3571" w:rsidRDefault="008E4B7B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</w:t>
      </w:r>
      <w:r w:rsidR="00BF714B">
        <w:rPr>
          <w:sz w:val="24"/>
        </w:rPr>
        <w:t>pig</w:t>
      </w:r>
      <w:r w:rsidR="002327A4">
        <w:rPr>
          <w:sz w:val="24"/>
        </w:rPr>
        <w:t>(</w:t>
      </w:r>
      <w:r w:rsidR="00BF714B"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must </w:t>
      </w:r>
      <w:r w:rsidR="00BF714B">
        <w:rPr>
          <w:sz w:val="24"/>
        </w:rPr>
        <w:t xml:space="preserve">have an approved tattoo or ear tag identifying the property in the state or territory </w:t>
      </w:r>
      <w:r w:rsidR="00CC52C3">
        <w:rPr>
          <w:sz w:val="24"/>
        </w:rPr>
        <w:t>they were kept prior to dispatch</w:t>
      </w:r>
      <w:r>
        <w:rPr>
          <w:sz w:val="24"/>
        </w:rPr>
        <w:t>.</w:t>
      </w:r>
    </w:p>
    <w:p w14:paraId="06182BE6" w14:textId="77777777" w:rsidR="00BA3571" w:rsidRDefault="008E4B7B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</w:t>
      </w:r>
      <w:r w:rsidR="00BF714B">
        <w:rPr>
          <w:sz w:val="24"/>
        </w:rPr>
        <w:t>pig</w:t>
      </w:r>
      <w:r w:rsidR="002327A4">
        <w:rPr>
          <w:sz w:val="24"/>
        </w:rPr>
        <w:t>(</w:t>
      </w:r>
      <w:r w:rsidR="00BF714B"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must be accompanied by a true and </w:t>
      </w:r>
      <w:r w:rsidR="00264CAD">
        <w:rPr>
          <w:sz w:val="24"/>
        </w:rPr>
        <w:t>accurate</w:t>
      </w:r>
      <w:r w:rsidR="00CC52C3">
        <w:rPr>
          <w:sz w:val="24"/>
        </w:rPr>
        <w:t>ly</w:t>
      </w:r>
      <w:r w:rsidR="00264CAD">
        <w:rPr>
          <w:sz w:val="24"/>
        </w:rPr>
        <w:t xml:space="preserve"> </w:t>
      </w:r>
      <w:r>
        <w:rPr>
          <w:sz w:val="24"/>
        </w:rPr>
        <w:t xml:space="preserve">completed </w:t>
      </w:r>
      <w:proofErr w:type="spellStart"/>
      <w:r w:rsidR="00BF714B">
        <w:rPr>
          <w:sz w:val="24"/>
        </w:rPr>
        <w:t>PigPass</w:t>
      </w:r>
      <w:proofErr w:type="spellEnd"/>
      <w:r w:rsidR="00BF714B">
        <w:rPr>
          <w:sz w:val="24"/>
        </w:rPr>
        <w:t xml:space="preserve"> </w:t>
      </w:r>
      <w:r>
        <w:rPr>
          <w:sz w:val="24"/>
        </w:rPr>
        <w:t>National Vendor Declaration.</w:t>
      </w:r>
    </w:p>
    <w:p w14:paraId="6858C9E1" w14:textId="77777777" w:rsidR="00BA3571" w:rsidRDefault="008E4B7B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</w:t>
      </w:r>
      <w:r w:rsidR="00C62E65">
        <w:rPr>
          <w:sz w:val="24"/>
        </w:rPr>
        <w:t>pig</w:t>
      </w:r>
      <w:r w:rsidR="002327A4">
        <w:rPr>
          <w:sz w:val="24"/>
        </w:rPr>
        <w:t>(</w:t>
      </w:r>
      <w:r w:rsidR="00C62E65"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must be </w:t>
      </w:r>
      <w:r w:rsidR="00CC52C3">
        <w:rPr>
          <w:sz w:val="24"/>
        </w:rPr>
        <w:t xml:space="preserve">dispatched </w:t>
      </w:r>
      <w:r>
        <w:rPr>
          <w:sz w:val="24"/>
        </w:rPr>
        <w:t>directly to an abattoir</w:t>
      </w:r>
      <w:r w:rsidR="002327A4">
        <w:rPr>
          <w:sz w:val="24"/>
        </w:rPr>
        <w:t xml:space="preserve"> in Victoria</w:t>
      </w:r>
      <w:r>
        <w:rPr>
          <w:sz w:val="24"/>
        </w:rPr>
        <w:t>.</w:t>
      </w:r>
    </w:p>
    <w:p w14:paraId="3145A6D7" w14:textId="77777777" w:rsidR="00C04053" w:rsidRDefault="00C04053" w:rsidP="00C04053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On-farm biosecurity management practices which address the risk of Japanese encephalitis including insect control measures. </w:t>
      </w:r>
    </w:p>
    <w:p w14:paraId="581E415F" w14:textId="77777777" w:rsidR="00C04053" w:rsidRDefault="00C04053" w:rsidP="00C04053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All staff use appropriate personal protective equipment (PPE) to minimise exposure to insect vectors.</w:t>
      </w:r>
    </w:p>
    <w:p w14:paraId="1BBECD5A" w14:textId="77777777" w:rsidR="00C62E65" w:rsidRDefault="00C62E65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pig</w:t>
      </w:r>
      <w:r w:rsidR="002327A4">
        <w:rPr>
          <w:sz w:val="24"/>
        </w:rPr>
        <w:t>(</w:t>
      </w:r>
      <w:r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are fit for the intended journey and show no clinical signs of Japanese encephalitis immediately prior to </w:t>
      </w:r>
      <w:r w:rsidR="00CC52C3">
        <w:rPr>
          <w:sz w:val="24"/>
        </w:rPr>
        <w:t>dispatch</w:t>
      </w:r>
      <w:r w:rsidR="00CC52C3" w:rsidRPr="00CC52C3">
        <w:t xml:space="preserve"> </w:t>
      </w:r>
      <w:r w:rsidR="00CC52C3" w:rsidRPr="00CC52C3">
        <w:rPr>
          <w:sz w:val="24"/>
        </w:rPr>
        <w:t>to the abattoir</w:t>
      </w:r>
      <w:r>
        <w:rPr>
          <w:sz w:val="24"/>
        </w:rPr>
        <w:t>.</w:t>
      </w:r>
    </w:p>
    <w:p w14:paraId="01D8C87F" w14:textId="77777777" w:rsidR="00BF714B" w:rsidRDefault="00C62E65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pig</w:t>
      </w:r>
      <w:r w:rsidR="002327A4">
        <w:rPr>
          <w:sz w:val="24"/>
        </w:rPr>
        <w:t>(s)</w:t>
      </w:r>
      <w:r>
        <w:rPr>
          <w:sz w:val="24"/>
        </w:rPr>
        <w:t xml:space="preserve"> has been on the property of origin for more than 42 days </w:t>
      </w:r>
      <w:r w:rsidR="009A6CC1">
        <w:rPr>
          <w:sz w:val="24"/>
        </w:rPr>
        <w:t xml:space="preserve">prior to </w:t>
      </w:r>
      <w:r w:rsidR="00CC52C3">
        <w:rPr>
          <w:sz w:val="24"/>
        </w:rPr>
        <w:t xml:space="preserve">dispatch </w:t>
      </w:r>
      <w:r w:rsidR="009A6CC1">
        <w:rPr>
          <w:sz w:val="24"/>
        </w:rPr>
        <w:t>to the abattoir</w:t>
      </w:r>
      <w:r>
        <w:rPr>
          <w:sz w:val="24"/>
        </w:rPr>
        <w:t>.</w:t>
      </w:r>
      <w:r w:rsidR="00CC52C3">
        <w:rPr>
          <w:sz w:val="24"/>
        </w:rPr>
        <w:t xml:space="preserve"> </w:t>
      </w:r>
    </w:p>
    <w:p w14:paraId="74905898" w14:textId="77777777" w:rsidR="00C62E65" w:rsidRDefault="00C62E65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pig</w:t>
      </w:r>
      <w:r w:rsidR="002327A4">
        <w:rPr>
          <w:sz w:val="24"/>
        </w:rPr>
        <w:t>(</w:t>
      </w:r>
      <w:r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are only loaded onto </w:t>
      </w:r>
      <w:r w:rsidR="009A6CC1">
        <w:rPr>
          <w:sz w:val="24"/>
        </w:rPr>
        <w:t>clean vehicles for transport to the abattoir</w:t>
      </w:r>
      <w:r>
        <w:rPr>
          <w:sz w:val="24"/>
        </w:rPr>
        <w:t xml:space="preserve">.   </w:t>
      </w:r>
    </w:p>
    <w:p w14:paraId="60A3C2B8" w14:textId="77777777" w:rsidR="00C62E65" w:rsidRDefault="00C62E65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As far as practicable, the pig</w:t>
      </w:r>
      <w:r w:rsidR="002327A4">
        <w:rPr>
          <w:sz w:val="24"/>
        </w:rPr>
        <w:t>(</w:t>
      </w:r>
      <w:r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are </w:t>
      </w:r>
      <w:r w:rsidR="002327A4">
        <w:rPr>
          <w:sz w:val="24"/>
        </w:rPr>
        <w:t xml:space="preserve">to be transported </w:t>
      </w:r>
      <w:r>
        <w:rPr>
          <w:sz w:val="24"/>
        </w:rPr>
        <w:t>during daylight hours</w:t>
      </w:r>
      <w:r w:rsidR="009A6CC1">
        <w:rPr>
          <w:sz w:val="24"/>
        </w:rPr>
        <w:t xml:space="preserve">, and any stops required by the </w:t>
      </w:r>
      <w:r w:rsidR="002327A4">
        <w:rPr>
          <w:sz w:val="24"/>
        </w:rPr>
        <w:t>‘</w:t>
      </w:r>
      <w:r w:rsidR="002327A4" w:rsidRPr="002327A4">
        <w:rPr>
          <w:sz w:val="24"/>
        </w:rPr>
        <w:t>Australian Animal Welfare Standards and Guidelines — Land Transport of Livestock</w:t>
      </w:r>
      <w:r w:rsidR="002327A4">
        <w:rPr>
          <w:sz w:val="24"/>
        </w:rPr>
        <w:t>’</w:t>
      </w:r>
      <w:r w:rsidR="002327A4" w:rsidRPr="002327A4">
        <w:rPr>
          <w:sz w:val="24"/>
        </w:rPr>
        <w:t xml:space="preserve"> </w:t>
      </w:r>
      <w:r w:rsidR="009A6CC1">
        <w:rPr>
          <w:sz w:val="24"/>
        </w:rPr>
        <w:t xml:space="preserve">are </w:t>
      </w:r>
      <w:r w:rsidR="002327A4">
        <w:rPr>
          <w:sz w:val="24"/>
        </w:rPr>
        <w:t xml:space="preserve">to occur </w:t>
      </w:r>
      <w:r w:rsidR="009A6CC1">
        <w:rPr>
          <w:sz w:val="24"/>
        </w:rPr>
        <w:t xml:space="preserve">away from human habitation and waterways </w:t>
      </w:r>
    </w:p>
    <w:p w14:paraId="0571F539" w14:textId="77777777" w:rsidR="00C62E65" w:rsidRDefault="00C62E65" w:rsidP="00C62E65">
      <w:pPr>
        <w:numPr>
          <w:ilvl w:val="0"/>
          <w:numId w:val="3"/>
        </w:numPr>
        <w:rPr>
          <w:sz w:val="24"/>
        </w:rPr>
      </w:pPr>
      <w:r>
        <w:rPr>
          <w:sz w:val="24"/>
        </w:rPr>
        <w:t>The receiving abattoir must be advised that the pig</w:t>
      </w:r>
      <w:r w:rsidR="002327A4">
        <w:rPr>
          <w:sz w:val="24"/>
        </w:rPr>
        <w:t>(</w:t>
      </w:r>
      <w:r w:rsidR="00C04053">
        <w:rPr>
          <w:sz w:val="24"/>
        </w:rPr>
        <w:t>s</w:t>
      </w:r>
      <w:r w:rsidR="002327A4">
        <w:rPr>
          <w:sz w:val="24"/>
        </w:rPr>
        <w:t>)</w:t>
      </w:r>
      <w:r>
        <w:rPr>
          <w:sz w:val="24"/>
        </w:rPr>
        <w:t xml:space="preserve"> originate from a Japanese encephalitis infected premises before </w:t>
      </w:r>
      <w:r w:rsidR="002327A4">
        <w:rPr>
          <w:sz w:val="24"/>
        </w:rPr>
        <w:t>dispatch</w:t>
      </w:r>
      <w:r>
        <w:rPr>
          <w:sz w:val="24"/>
        </w:rPr>
        <w:t xml:space="preserve">.    </w:t>
      </w:r>
    </w:p>
    <w:p w14:paraId="7FD94027" w14:textId="77777777" w:rsidR="00BF714B" w:rsidRDefault="00BF714B" w:rsidP="00BA3571">
      <w:pPr>
        <w:ind w:left="720" w:hanging="720"/>
        <w:rPr>
          <w:sz w:val="24"/>
        </w:rPr>
      </w:pPr>
    </w:p>
    <w:p w14:paraId="4C7F1E10" w14:textId="77777777" w:rsidR="00DC206C" w:rsidRDefault="00DC206C" w:rsidP="00BA3571">
      <w:pPr>
        <w:ind w:left="720" w:hanging="720"/>
        <w:rPr>
          <w:sz w:val="24"/>
        </w:rPr>
      </w:pPr>
    </w:p>
    <w:p w14:paraId="43B13C6E" w14:textId="77777777" w:rsidR="00BA3571" w:rsidRPr="00930BBF" w:rsidRDefault="00BA3571" w:rsidP="00930BBF">
      <w:pPr>
        <w:ind w:left="720" w:hanging="720"/>
        <w:rPr>
          <w:b/>
          <w:sz w:val="24"/>
        </w:rPr>
      </w:pPr>
      <w:r>
        <w:rPr>
          <w:b/>
          <w:sz w:val="24"/>
        </w:rPr>
        <w:t>Signed:</w:t>
      </w:r>
      <w:r w:rsidR="00132C65">
        <w:rPr>
          <w:b/>
          <w:sz w:val="24"/>
        </w:rPr>
        <w:t xml:space="preserve">  </w:t>
      </w:r>
      <w:r w:rsidR="00B12450">
        <w:rPr>
          <w:b/>
          <w:sz w:val="24"/>
        </w:rPr>
        <w:tab/>
      </w:r>
      <w:r w:rsidR="00B12450">
        <w:rPr>
          <w:b/>
          <w:sz w:val="24"/>
        </w:rPr>
        <w:tab/>
      </w:r>
    </w:p>
    <w:p w14:paraId="01682207" w14:textId="77777777" w:rsidR="00BA3571" w:rsidRDefault="00BA3571" w:rsidP="00BA3571">
      <w:pPr>
        <w:ind w:left="720" w:hanging="720"/>
        <w:rPr>
          <w:b/>
          <w:sz w:val="24"/>
        </w:rPr>
      </w:pPr>
    </w:p>
    <w:p w14:paraId="12EE26C2" w14:textId="77777777" w:rsidR="00DE02F4" w:rsidRDefault="00DE02F4" w:rsidP="00DE02F4">
      <w:pPr>
        <w:ind w:left="720" w:hanging="720"/>
        <w:rPr>
          <w:b/>
          <w:sz w:val="24"/>
        </w:rPr>
      </w:pPr>
    </w:p>
    <w:p w14:paraId="5551AD81" w14:textId="77777777" w:rsidR="00DE02F4" w:rsidRDefault="00DE02F4" w:rsidP="00DE02F4">
      <w:pPr>
        <w:ind w:left="720" w:hanging="720"/>
        <w:rPr>
          <w:b/>
          <w:sz w:val="24"/>
        </w:rPr>
      </w:pPr>
      <w:r>
        <w:rPr>
          <w:b/>
          <w:sz w:val="24"/>
        </w:rPr>
        <w:t xml:space="preserve">Dr </w:t>
      </w:r>
      <w:r w:rsidR="00BF714B">
        <w:rPr>
          <w:b/>
          <w:sz w:val="24"/>
        </w:rPr>
        <w:t>Graeme Cooke</w:t>
      </w:r>
    </w:p>
    <w:p w14:paraId="397A08B7" w14:textId="77777777" w:rsidR="00DE02F4" w:rsidRDefault="00C04053" w:rsidP="00DE02F4">
      <w:pPr>
        <w:ind w:left="720" w:hanging="720"/>
        <w:rPr>
          <w:b/>
          <w:sz w:val="24"/>
        </w:rPr>
      </w:pPr>
      <w:r>
        <w:rPr>
          <w:b/>
          <w:sz w:val="24"/>
        </w:rPr>
        <w:t>C</w:t>
      </w:r>
      <w:r w:rsidR="00BF714B">
        <w:rPr>
          <w:b/>
          <w:sz w:val="24"/>
        </w:rPr>
        <w:t xml:space="preserve">hief Veterinary </w:t>
      </w:r>
      <w:r w:rsidR="00DE02F4">
        <w:rPr>
          <w:b/>
          <w:sz w:val="24"/>
        </w:rPr>
        <w:t>Officer</w:t>
      </w:r>
    </w:p>
    <w:p w14:paraId="19AD245B" w14:textId="77777777" w:rsidR="00930BBF" w:rsidRDefault="00930BBF" w:rsidP="00BA3571">
      <w:pPr>
        <w:ind w:left="720" w:hanging="720"/>
        <w:rPr>
          <w:b/>
          <w:sz w:val="24"/>
        </w:rPr>
      </w:pPr>
    </w:p>
    <w:p w14:paraId="225882AA" w14:textId="77777777" w:rsidR="00BA3571" w:rsidRDefault="00BA3571" w:rsidP="00BA3571">
      <w:pPr>
        <w:ind w:left="720" w:hanging="720"/>
        <w:rPr>
          <w:b/>
          <w:sz w:val="24"/>
        </w:rPr>
      </w:pPr>
      <w:r>
        <w:rPr>
          <w:b/>
          <w:sz w:val="24"/>
        </w:rPr>
        <w:t>Date:</w:t>
      </w:r>
      <w:r w:rsidR="00132C65">
        <w:rPr>
          <w:b/>
          <w:sz w:val="24"/>
        </w:rPr>
        <w:t xml:space="preserve"> </w:t>
      </w:r>
      <w:r w:rsidR="00C92B20">
        <w:rPr>
          <w:b/>
          <w:sz w:val="24"/>
        </w:rPr>
        <w:t>8</w:t>
      </w:r>
      <w:r w:rsidR="00B12450">
        <w:rPr>
          <w:b/>
          <w:sz w:val="24"/>
        </w:rPr>
        <w:t xml:space="preserve"> </w:t>
      </w:r>
      <w:r w:rsidR="00BF714B">
        <w:rPr>
          <w:b/>
          <w:sz w:val="24"/>
        </w:rPr>
        <w:t>March</w:t>
      </w:r>
      <w:r w:rsidR="00B74CFA">
        <w:rPr>
          <w:b/>
          <w:sz w:val="24"/>
        </w:rPr>
        <w:t xml:space="preserve"> 202</w:t>
      </w:r>
      <w:r w:rsidR="00BF714B">
        <w:rPr>
          <w:b/>
          <w:sz w:val="24"/>
        </w:rPr>
        <w:t>2</w:t>
      </w:r>
    </w:p>
    <w:p w14:paraId="389971CD" w14:textId="77777777" w:rsidR="00C04053" w:rsidRDefault="00C04053" w:rsidP="00BA3571">
      <w:pPr>
        <w:ind w:left="720" w:hanging="720"/>
        <w:rPr>
          <w:b/>
          <w:sz w:val="24"/>
        </w:rPr>
      </w:pPr>
    </w:p>
    <w:p w14:paraId="71AF883B" w14:textId="77777777" w:rsidR="00C04053" w:rsidRDefault="00C04053" w:rsidP="00BA3571">
      <w:pPr>
        <w:ind w:left="720" w:hanging="720"/>
        <w:rPr>
          <w:b/>
          <w:sz w:val="24"/>
        </w:rPr>
      </w:pPr>
    </w:p>
    <w:p w14:paraId="760A3990" w14:textId="77777777" w:rsidR="0073284F" w:rsidRDefault="00132C65">
      <w:r>
        <w:pict w14:anchorId="014F4C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36.75pt">
            <v:imagedata r:id="rId11" o:title="Brand VicStateGov logo Black_rgb"/>
          </v:shape>
        </w:pict>
      </w:r>
    </w:p>
    <w:sectPr w:rsidR="0073284F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F410" w14:textId="77777777" w:rsidR="00882A2C" w:rsidRDefault="00882A2C">
      <w:r>
        <w:separator/>
      </w:r>
    </w:p>
  </w:endnote>
  <w:endnote w:type="continuationSeparator" w:id="0">
    <w:p w14:paraId="26AF55C1" w14:textId="77777777" w:rsidR="00882A2C" w:rsidRDefault="0088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34AA6" w14:textId="77777777" w:rsidR="00A93AC4" w:rsidRDefault="00A93AC4" w:rsidP="0073284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4080"/>
        <w:tab w:val="right" w:pos="9240"/>
      </w:tabs>
      <w:ind w:right="360"/>
      <w:rPr>
        <w:rFonts w:ascii="Arial" w:hAnsi="Arial" w:cs="Arial"/>
        <w:sz w:val="16"/>
        <w:szCs w:val="16"/>
      </w:rPr>
    </w:pPr>
    <w:r w:rsidRPr="00602764">
      <w:rPr>
        <w:rFonts w:ascii="Arial" w:hAnsi="Arial" w:cs="Arial"/>
        <w:sz w:val="16"/>
        <w:szCs w:val="16"/>
      </w:rPr>
      <w:t xml:space="preserve">Author: </w:t>
    </w:r>
    <w:r w:rsidR="001F63BC">
      <w:rPr>
        <w:rFonts w:ascii="Arial" w:hAnsi="Arial" w:cs="Arial"/>
        <w:sz w:val="16"/>
        <w:szCs w:val="16"/>
      </w:rPr>
      <w:t>D Champness</w:t>
    </w:r>
    <w:r>
      <w:rPr>
        <w:rFonts w:ascii="Arial" w:hAnsi="Arial" w:cs="Arial"/>
        <w:sz w:val="16"/>
        <w:szCs w:val="16"/>
      </w:rPr>
      <w:tab/>
    </w:r>
    <w:r w:rsidRPr="00602764">
      <w:rPr>
        <w:rFonts w:ascii="Arial" w:hAnsi="Arial" w:cs="Arial"/>
        <w:sz w:val="16"/>
        <w:szCs w:val="16"/>
      </w:rPr>
      <w:t xml:space="preserve">Version: </w:t>
    </w:r>
    <w:r w:rsidR="00C92B20">
      <w:rPr>
        <w:rFonts w:ascii="Arial" w:hAnsi="Arial" w:cs="Arial"/>
        <w:sz w:val="16"/>
        <w:szCs w:val="16"/>
      </w:rPr>
      <w:t>8</w:t>
    </w:r>
    <w:r w:rsidR="00B02DDA">
      <w:rPr>
        <w:rFonts w:ascii="Arial" w:hAnsi="Arial" w:cs="Arial"/>
        <w:sz w:val="16"/>
        <w:szCs w:val="16"/>
      </w:rPr>
      <w:t xml:space="preserve"> </w:t>
    </w:r>
    <w:r w:rsidR="0018539A">
      <w:rPr>
        <w:rFonts w:ascii="Arial" w:hAnsi="Arial" w:cs="Arial"/>
        <w:sz w:val="16"/>
        <w:szCs w:val="16"/>
      </w:rPr>
      <w:t>March</w:t>
    </w:r>
    <w:r w:rsidR="00B02DDA">
      <w:rPr>
        <w:rFonts w:ascii="Arial" w:hAnsi="Arial" w:cs="Arial"/>
        <w:sz w:val="16"/>
        <w:szCs w:val="16"/>
      </w:rPr>
      <w:t xml:space="preserve"> 20</w:t>
    </w:r>
    <w:r w:rsidR="001F63BC">
      <w:rPr>
        <w:rFonts w:ascii="Arial" w:hAnsi="Arial" w:cs="Arial"/>
        <w:sz w:val="16"/>
        <w:szCs w:val="16"/>
      </w:rPr>
      <w:t>2</w:t>
    </w:r>
    <w:r w:rsidR="0018539A">
      <w:rPr>
        <w:rFonts w:ascii="Arial" w:hAnsi="Arial" w:cs="Arial"/>
        <w:sz w:val="16"/>
        <w:szCs w:val="16"/>
      </w:rPr>
      <w:t>2</w:t>
    </w:r>
  </w:p>
  <w:p w14:paraId="4B93ABCE" w14:textId="77777777" w:rsidR="00B54DD6" w:rsidRPr="00602764" w:rsidRDefault="00B54DD6" w:rsidP="0073284F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4080"/>
        <w:tab w:val="right" w:pos="924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Technical reviewer: G Goodyear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D90B2" w14:textId="77777777" w:rsidR="00882A2C" w:rsidRDefault="00882A2C">
      <w:r>
        <w:separator/>
      </w:r>
    </w:p>
  </w:footnote>
  <w:footnote w:type="continuationSeparator" w:id="0">
    <w:p w14:paraId="124CA330" w14:textId="77777777" w:rsidR="00882A2C" w:rsidRDefault="0088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510"/>
    <w:multiLevelType w:val="hybridMultilevel"/>
    <w:tmpl w:val="D0BC33A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56266"/>
    <w:multiLevelType w:val="hybridMultilevel"/>
    <w:tmpl w:val="684CA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B7CCE"/>
    <w:multiLevelType w:val="hybridMultilevel"/>
    <w:tmpl w:val="4D8EB266"/>
    <w:lvl w:ilvl="0" w:tplc="17544C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3571"/>
    <w:rsid w:val="00035377"/>
    <w:rsid w:val="00046E72"/>
    <w:rsid w:val="00132C65"/>
    <w:rsid w:val="00173314"/>
    <w:rsid w:val="0018539A"/>
    <w:rsid w:val="001D4562"/>
    <w:rsid w:val="001F63BC"/>
    <w:rsid w:val="002327A4"/>
    <w:rsid w:val="00233AC3"/>
    <w:rsid w:val="00261200"/>
    <w:rsid w:val="00264CAD"/>
    <w:rsid w:val="00275AC2"/>
    <w:rsid w:val="002D04A4"/>
    <w:rsid w:val="003C1F03"/>
    <w:rsid w:val="00440A17"/>
    <w:rsid w:val="004516FF"/>
    <w:rsid w:val="004A6FAD"/>
    <w:rsid w:val="004E64FB"/>
    <w:rsid w:val="00535D9B"/>
    <w:rsid w:val="005432A4"/>
    <w:rsid w:val="005C6639"/>
    <w:rsid w:val="0062340A"/>
    <w:rsid w:val="00630571"/>
    <w:rsid w:val="006751D5"/>
    <w:rsid w:val="00703B2D"/>
    <w:rsid w:val="0073284F"/>
    <w:rsid w:val="00784E85"/>
    <w:rsid w:val="00876ACA"/>
    <w:rsid w:val="00882A2C"/>
    <w:rsid w:val="00891F6F"/>
    <w:rsid w:val="008D3C11"/>
    <w:rsid w:val="008E4B7B"/>
    <w:rsid w:val="00920EF0"/>
    <w:rsid w:val="00930BBF"/>
    <w:rsid w:val="00964110"/>
    <w:rsid w:val="009910C5"/>
    <w:rsid w:val="009A6CC1"/>
    <w:rsid w:val="009F1893"/>
    <w:rsid w:val="00A64EF9"/>
    <w:rsid w:val="00A85AEA"/>
    <w:rsid w:val="00A91C02"/>
    <w:rsid w:val="00A93AC4"/>
    <w:rsid w:val="00AE73B6"/>
    <w:rsid w:val="00B02DDA"/>
    <w:rsid w:val="00B12450"/>
    <w:rsid w:val="00B54DD6"/>
    <w:rsid w:val="00B74CFA"/>
    <w:rsid w:val="00B834FD"/>
    <w:rsid w:val="00BA3571"/>
    <w:rsid w:val="00BF714B"/>
    <w:rsid w:val="00C04053"/>
    <w:rsid w:val="00C51FD8"/>
    <w:rsid w:val="00C62E65"/>
    <w:rsid w:val="00C92B20"/>
    <w:rsid w:val="00CC52C3"/>
    <w:rsid w:val="00CD7A40"/>
    <w:rsid w:val="00CE5E3A"/>
    <w:rsid w:val="00D11781"/>
    <w:rsid w:val="00D35FA0"/>
    <w:rsid w:val="00DC206C"/>
    <w:rsid w:val="00DE02F4"/>
    <w:rsid w:val="00E01A1C"/>
    <w:rsid w:val="00EF52E4"/>
    <w:rsid w:val="00F101EE"/>
    <w:rsid w:val="00F9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1F3FC5"/>
  <w15:chartTrackingRefBased/>
  <w15:docId w15:val="{66ED8F04-EFE7-44E9-9D80-F6AE1ADF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3571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328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284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C5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822AE7071FB42AFF369BB8F5D6CBF" ma:contentTypeVersion="11" ma:contentTypeDescription="Create a new document." ma:contentTypeScope="" ma:versionID="f4b8575f9c843fea4e48aa2293fd40a5">
  <xsd:schema xmlns:xsd="http://www.w3.org/2001/XMLSchema" xmlns:xs="http://www.w3.org/2001/XMLSchema" xmlns:p="http://schemas.microsoft.com/office/2006/metadata/properties" xmlns:ns2="24fc0129-3f77-42da-8da8-f32f481953c7" xmlns:ns3="3042f84b-70d4-41e6-9bf8-6669f4376dd7" targetNamespace="http://schemas.microsoft.com/office/2006/metadata/properties" ma:root="true" ma:fieldsID="bb77ddadd077d9fd6e95d9973cb4ffe3" ns2:_="" ns3:_="">
    <xsd:import namespace="24fc0129-3f77-42da-8da8-f32f481953c7"/>
    <xsd:import namespace="3042f84b-70d4-41e6-9bf8-6669f4376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c0129-3f77-42da-8da8-f32f48195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2f84b-70d4-41e6-9bf8-6669f4376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B7C31-7EFD-4322-BCBF-08B3F91D2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141DDD-2FD3-4A5C-9C8E-B9C114377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c0129-3f77-42da-8da8-f32f481953c7"/>
    <ds:schemaRef ds:uri="3042f84b-70d4-41e6-9bf8-6669f4376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F26EF1-3A39-41EB-8617-807EE0835E6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FE275D4-414C-4BC2-A584-25CD292540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1564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Licence to introduce diseased sheep_8 Oct 2018</vt:lpstr>
    </vt:vector>
  </TitlesOfParts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2022-03-14T22:10:00Z</dcterms:created>
  <dcterms:modified xsi:type="dcterms:W3CDTF">2022-03-14T22:10:00Z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46a9f61d38540a784cfecbd3da27bca">
    <vt:lpwstr>Employment Investment and Trade|55ce1999-68b6-4f37-bdce-009ad410cd2a</vt:lpwstr>
  </property>
  <property fmtid="{D5CDD505-2E9C-101B-9397-08002B2CF9AE}" pid="3" name="DEDJTRGroup">
    <vt:lpwstr>1;#Employment Investment and Trade|55ce1999-68b6-4f37-bdce-009ad410cd2a</vt:lpwstr>
  </property>
  <property fmtid="{D5CDD505-2E9C-101B-9397-08002B2CF9AE}" pid="4" name="DEDJTRDivision">
    <vt:lpwstr>2;#Agriculture Victoria|aa595c92-527f-46eb-8130-f23c3634d9e6</vt:lpwstr>
  </property>
  <property fmtid="{D5CDD505-2E9C-101B-9397-08002B2CF9AE}" pid="5" name="display_urn:schemas-microsoft-com:office:office#Editor">
    <vt:lpwstr>David L Champness (DEDJTR)</vt:lpwstr>
  </property>
  <property fmtid="{D5CDD505-2E9C-101B-9397-08002B2CF9AE}" pid="6" name="Order">
    <vt:lpwstr>100.000000000000</vt:lpwstr>
  </property>
  <property fmtid="{D5CDD505-2E9C-101B-9397-08002B2CF9AE}" pid="7" name="display_urn:schemas-microsoft-com:office:office#Author">
    <vt:lpwstr>David L Champness (DEDJTR)</vt:lpwstr>
  </property>
  <property fmtid="{D5CDD505-2E9C-101B-9397-08002B2CF9AE}" pid="8" name="b4605c5f9d584382a57fb8476d85f713">
    <vt:lpwstr>Agriculture Victoria|aa595c92-527f-46eb-8130-f23c3634d9e6</vt:lpwstr>
  </property>
  <property fmtid="{D5CDD505-2E9C-101B-9397-08002B2CF9AE}" pid="9" name="TaxCatchAll">
    <vt:lpwstr>2;#Agriculture Victoria|aa595c92-527f-46eb-8130-f23c3634d9e6;#1;#Employment Investment and Trade|55ce1999-68b6-4f37-bdce-009ad410cd2a</vt:lpwstr>
  </property>
  <property fmtid="{D5CDD505-2E9C-101B-9397-08002B2CF9AE}" pid="10" name="DEDJTRSecurityClassification">
    <vt:lpwstr/>
  </property>
  <property fmtid="{D5CDD505-2E9C-101B-9397-08002B2CF9AE}" pid="11" name="DEDJTRBranch">
    <vt:lpwstr/>
  </property>
  <property fmtid="{D5CDD505-2E9C-101B-9397-08002B2CF9AE}" pid="12" name="lf5681727d5b4cc1a5c417fcf66e2a7b">
    <vt:lpwstr/>
  </property>
  <property fmtid="{D5CDD505-2E9C-101B-9397-08002B2CF9AE}" pid="13" name="DEDJTRSection">
    <vt:lpwstr/>
  </property>
  <property fmtid="{D5CDD505-2E9C-101B-9397-08002B2CF9AE}" pid="14" name="p31afe295eb448f092f13ab8c2af2c33">
    <vt:lpwstr/>
  </property>
  <property fmtid="{D5CDD505-2E9C-101B-9397-08002B2CF9AE}" pid="15" name="hcae176ec3a54dbeadeeec1b38baec58">
    <vt:lpwstr/>
  </property>
</Properties>
</file>