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C2E9" w14:textId="179DAC02" w:rsidR="00C50079" w:rsidRPr="00D3149D" w:rsidRDefault="00C50079" w:rsidP="00D3149D">
      <w:pPr>
        <w:pStyle w:val="Heading1"/>
        <w:rPr>
          <w:lang w:val="en-GB"/>
        </w:rPr>
      </w:pPr>
      <w:r w:rsidRPr="00D3149D">
        <w:rPr>
          <w:lang w:val="en-GB"/>
        </w:rPr>
        <w:t>Interstate quarantine requirements</w:t>
      </w:r>
    </w:p>
    <w:p w14:paraId="43A9B8B7" w14:textId="485B69D0" w:rsidR="00015165" w:rsidRPr="00D3149D" w:rsidRDefault="00015165" w:rsidP="003E61C1">
      <w:pPr>
        <w:rPr>
          <w:color w:val="EE0000"/>
          <w:sz w:val="28"/>
          <w:szCs w:val="28"/>
          <w:lang w:val="en-GB"/>
        </w:rPr>
      </w:pPr>
      <w:r w:rsidRPr="00D3149D">
        <w:rPr>
          <w:color w:val="EE0000"/>
          <w:sz w:val="28"/>
          <w:szCs w:val="28"/>
          <w:lang w:val="en-GB"/>
        </w:rPr>
        <w:t>Correct as at 4/12/25</w:t>
      </w:r>
    </w:p>
    <w:p w14:paraId="223A2992" w14:textId="4957AD8C" w:rsidR="003E61C1" w:rsidRDefault="003E61C1" w:rsidP="003E61C1">
      <w:pPr>
        <w:rPr>
          <w:lang w:val="en-GB"/>
        </w:rPr>
      </w:pPr>
      <w:r>
        <w:rPr>
          <w:lang w:val="en-GB"/>
        </w:rPr>
        <w:t>Plants and plant products are restricted entry into state</w:t>
      </w:r>
      <w:r w:rsidR="00A41982">
        <w:rPr>
          <w:lang w:val="en-GB"/>
        </w:rPr>
        <w:t>s</w:t>
      </w:r>
      <w:r>
        <w:rPr>
          <w:lang w:val="en-GB"/>
        </w:rPr>
        <w:t xml:space="preserve"> and territories from Victoria based upon whether they are a ‘host’ of tomato potato psyllid (TPP) or a ‘carrier’ of TPP (i.e. landing site). Hosts of TPP are any plant and plant material from the plant families </w:t>
      </w:r>
      <w:r w:rsidRPr="00E754E2">
        <w:rPr>
          <w:i/>
          <w:iCs/>
          <w:lang w:val="en-GB"/>
        </w:rPr>
        <w:t xml:space="preserve">Convolvulaceae </w:t>
      </w:r>
      <w:r w:rsidRPr="00E754E2">
        <w:rPr>
          <w:lang w:val="en-GB"/>
        </w:rPr>
        <w:t>or</w:t>
      </w:r>
      <w:r w:rsidRPr="00E754E2">
        <w:rPr>
          <w:i/>
          <w:iCs/>
          <w:lang w:val="en-GB"/>
        </w:rPr>
        <w:t xml:space="preserve"> Solanaceae</w:t>
      </w:r>
      <w:r>
        <w:rPr>
          <w:i/>
          <w:iCs/>
          <w:lang w:val="en-GB"/>
        </w:rPr>
        <w:t>.</w:t>
      </w:r>
      <w:r>
        <w:rPr>
          <w:lang w:val="en-GB"/>
        </w:rPr>
        <w:t xml:space="preserve"> </w:t>
      </w:r>
    </w:p>
    <w:p w14:paraId="2368F9A2" w14:textId="6BD189AC" w:rsidR="00361479" w:rsidRPr="009062FE" w:rsidRDefault="00361479" w:rsidP="003E61C1">
      <w:pPr>
        <w:rPr>
          <w:lang w:val="en-GB"/>
        </w:rPr>
      </w:pPr>
      <w:r>
        <w:rPr>
          <w:lang w:val="en-GB"/>
        </w:rPr>
        <w:t xml:space="preserve">Plant </w:t>
      </w:r>
      <w:r w:rsidR="449FDF02" w:rsidRPr="61425F82">
        <w:rPr>
          <w:lang w:val="en-GB"/>
        </w:rPr>
        <w:t>classifications</w:t>
      </w:r>
      <w:r>
        <w:rPr>
          <w:lang w:val="en-GB"/>
        </w:rPr>
        <w:t xml:space="preserve"> differ between jurisdictions, with the largest difference</w:t>
      </w:r>
      <w:r w:rsidR="00A6521B">
        <w:rPr>
          <w:lang w:val="en-GB"/>
        </w:rPr>
        <w:t>s observed for</w:t>
      </w:r>
      <w:r>
        <w:rPr>
          <w:lang w:val="en-GB"/>
        </w:rPr>
        <w:t xml:space="preserve"> Queensland.</w:t>
      </w:r>
    </w:p>
    <w:p w14:paraId="50BE3F5C" w14:textId="75FE84C9" w:rsidR="00C127E3" w:rsidRDefault="00860C77">
      <w:pPr>
        <w:rPr>
          <w:b/>
          <w:bCs/>
          <w:lang w:val="en-GB"/>
        </w:rPr>
      </w:pPr>
      <w:r>
        <w:rPr>
          <w:b/>
          <w:bCs/>
          <w:lang w:val="en-GB"/>
        </w:rPr>
        <w:t>Notice on Queensland req</w:t>
      </w:r>
      <w:r w:rsidR="00356946">
        <w:rPr>
          <w:b/>
          <w:bCs/>
          <w:lang w:val="en-GB"/>
        </w:rPr>
        <w:t>uirements</w:t>
      </w:r>
    </w:p>
    <w:p w14:paraId="3137C117" w14:textId="77777777" w:rsidR="00356946" w:rsidRPr="00072EAC" w:rsidRDefault="00356946" w:rsidP="00356946">
      <w:pPr>
        <w:rPr>
          <w:lang w:val="en-GB"/>
        </w:rPr>
      </w:pPr>
      <w:r w:rsidRPr="00072EAC">
        <w:rPr>
          <w:lang w:val="en-GB"/>
        </w:rPr>
        <w:t xml:space="preserve">A ‘packing house prepared carrier’, which is </w:t>
      </w:r>
      <w:r w:rsidRPr="00D6575F">
        <w:rPr>
          <w:b/>
          <w:bCs/>
          <w:lang w:val="en-GB"/>
        </w:rPr>
        <w:t>EXEMPT</w:t>
      </w:r>
      <w:r w:rsidRPr="00072EAC">
        <w:rPr>
          <w:lang w:val="en-GB"/>
        </w:rPr>
        <w:t xml:space="preserve"> of TPP entry requirements, is defined as a fruit or vegetable, other than a plant of the </w:t>
      </w:r>
      <w:r w:rsidRPr="0015119E">
        <w:rPr>
          <w:i/>
          <w:lang w:val="en-GB"/>
        </w:rPr>
        <w:t>Solanaceae</w:t>
      </w:r>
      <w:r w:rsidRPr="00072EAC">
        <w:rPr>
          <w:lang w:val="en-GB"/>
        </w:rPr>
        <w:t xml:space="preserve"> family or </w:t>
      </w:r>
      <w:r w:rsidRPr="0015119E">
        <w:rPr>
          <w:i/>
          <w:lang w:val="en-GB"/>
        </w:rPr>
        <w:t>Convolvulaceae</w:t>
      </w:r>
      <w:r w:rsidRPr="00072EAC">
        <w:rPr>
          <w:lang w:val="en-GB"/>
        </w:rPr>
        <w:t xml:space="preserve"> family, that</w:t>
      </w:r>
      <w:r>
        <w:rPr>
          <w:lang w:val="en-GB"/>
        </w:rPr>
        <w:t xml:space="preserve"> is</w:t>
      </w:r>
      <w:r w:rsidRPr="00072EAC">
        <w:rPr>
          <w:lang w:val="en-GB"/>
        </w:rPr>
        <w:t>:</w:t>
      </w:r>
    </w:p>
    <w:p w14:paraId="42F7581C" w14:textId="77777777" w:rsidR="00356946" w:rsidRPr="00072EAC" w:rsidRDefault="00356946" w:rsidP="00356946">
      <w:pPr>
        <w:pStyle w:val="ListParagraph"/>
        <w:numPr>
          <w:ilvl w:val="0"/>
          <w:numId w:val="18"/>
        </w:numPr>
        <w:rPr>
          <w:lang w:val="en-GB"/>
        </w:rPr>
      </w:pPr>
      <w:r w:rsidRPr="00072EAC">
        <w:rPr>
          <w:lang w:val="en-GB"/>
        </w:rPr>
        <w:t>prepared, stemmed, processed, graded, sorted or packed in a packing house; and</w:t>
      </w:r>
    </w:p>
    <w:p w14:paraId="25FC1253" w14:textId="68B3A177" w:rsidR="00356946" w:rsidRDefault="11C2C3EB" w:rsidP="00356946">
      <w:pPr>
        <w:pStyle w:val="ListParagraph"/>
        <w:numPr>
          <w:ilvl w:val="0"/>
          <w:numId w:val="18"/>
        </w:numPr>
        <w:rPr>
          <w:lang w:val="en-GB"/>
        </w:rPr>
      </w:pPr>
      <w:r w:rsidRPr="4C9A7D7B">
        <w:rPr>
          <w:lang w:val="en-GB"/>
        </w:rPr>
        <w:t xml:space="preserve">free of </w:t>
      </w:r>
      <w:r w:rsidR="0EA4D855" w:rsidRPr="4C9A7D7B">
        <w:rPr>
          <w:lang w:val="en-GB"/>
        </w:rPr>
        <w:t>leafy green material</w:t>
      </w:r>
    </w:p>
    <w:p w14:paraId="4383E7DB" w14:textId="4BE4F3B2" w:rsidR="009D6536" w:rsidRDefault="00356946" w:rsidP="005C7FCF">
      <w:pPr>
        <w:pStyle w:val="Heading2"/>
        <w:rPr>
          <w:lang w:val="en-GB"/>
        </w:rPr>
      </w:pPr>
      <w:r>
        <w:rPr>
          <w:lang w:val="en-GB"/>
        </w:rPr>
        <w:t>Produce lists</w:t>
      </w:r>
    </w:p>
    <w:p w14:paraId="48109C56" w14:textId="609B6B2B" w:rsidR="00A8185F" w:rsidRPr="00536E9B" w:rsidRDefault="00A8185F" w:rsidP="00536E9B">
      <w:pPr>
        <w:rPr>
          <w:lang w:val="en-GB"/>
        </w:rPr>
      </w:pPr>
      <w:r w:rsidRPr="00536E9B">
        <w:rPr>
          <w:lang w:val="en-GB"/>
        </w:rPr>
        <w:t xml:space="preserve">This </w:t>
      </w:r>
      <w:r w:rsidR="00C55CDF" w:rsidRPr="00536E9B">
        <w:rPr>
          <w:lang w:val="en-GB"/>
        </w:rPr>
        <w:t>following 2 tables indicate</w:t>
      </w:r>
      <w:r w:rsidR="00B7690F" w:rsidRPr="00536E9B">
        <w:rPr>
          <w:lang w:val="en-GB"/>
        </w:rPr>
        <w:t xml:space="preserve"> </w:t>
      </w:r>
      <w:r w:rsidR="00593FFF" w:rsidRPr="00536E9B">
        <w:rPr>
          <w:lang w:val="en-GB"/>
        </w:rPr>
        <w:t xml:space="preserve">the list of potential plants that could be carriers for TPP and hosts of TPP. </w:t>
      </w:r>
      <w:r w:rsidR="00E37298" w:rsidRPr="00536E9B">
        <w:rPr>
          <w:lang w:val="en-GB"/>
        </w:rPr>
        <w:t>The requ</w:t>
      </w:r>
      <w:r w:rsidR="00192208" w:rsidRPr="00536E9B">
        <w:rPr>
          <w:lang w:val="en-GB"/>
        </w:rPr>
        <w:t xml:space="preserve">irement reference </w:t>
      </w:r>
      <w:r w:rsidR="0037687E" w:rsidRPr="00536E9B">
        <w:rPr>
          <w:lang w:val="en-GB"/>
        </w:rPr>
        <w:t xml:space="preserve">indicates </w:t>
      </w:r>
      <w:r w:rsidR="00DA7FDE" w:rsidRPr="00536E9B">
        <w:rPr>
          <w:lang w:val="en-GB"/>
        </w:rPr>
        <w:t xml:space="preserve">how </w:t>
      </w:r>
      <w:r w:rsidR="00593FFF" w:rsidRPr="00536E9B">
        <w:rPr>
          <w:lang w:val="en-GB"/>
        </w:rPr>
        <w:t>produce</w:t>
      </w:r>
      <w:r w:rsidR="00DA7FDE" w:rsidRPr="00536E9B">
        <w:rPr>
          <w:lang w:val="en-GB"/>
        </w:rPr>
        <w:t xml:space="preserve"> is referred to</w:t>
      </w:r>
      <w:r w:rsidR="00C55CDF" w:rsidRPr="00536E9B">
        <w:rPr>
          <w:lang w:val="en-GB"/>
        </w:rPr>
        <w:t xml:space="preserve"> in the arrangement</w:t>
      </w:r>
      <w:r w:rsidR="00DA7FDE" w:rsidRPr="00536E9B">
        <w:rPr>
          <w:lang w:val="en-GB"/>
        </w:rPr>
        <w:t>s and requirements</w:t>
      </w:r>
      <w:r w:rsidR="00C55CDF" w:rsidRPr="00536E9B">
        <w:rPr>
          <w:lang w:val="en-GB"/>
        </w:rPr>
        <w:t>.</w:t>
      </w:r>
    </w:p>
    <w:p w14:paraId="0E8DB38B" w14:textId="36DF9F52" w:rsidR="006777C5" w:rsidRPr="0015119E" w:rsidRDefault="005105A4" w:rsidP="00D3149D">
      <w:pPr>
        <w:pStyle w:val="Heading3"/>
        <w:rPr>
          <w:lang w:val="en-GB"/>
        </w:rPr>
      </w:pPr>
      <w:r w:rsidRPr="0015119E">
        <w:rPr>
          <w:lang w:val="en-GB"/>
        </w:rPr>
        <w:t>Carrier p</w:t>
      </w:r>
      <w:r w:rsidR="006777C5" w:rsidRPr="0015119E">
        <w:rPr>
          <w:lang w:val="en-GB"/>
        </w:rPr>
        <w:t>roduce list</w:t>
      </w:r>
      <w:r w:rsidR="00634919" w:rsidRPr="0015119E">
        <w:rPr>
          <w:lang w:val="en-GB"/>
        </w:rPr>
        <w:t xml:space="preserve"> (not </w:t>
      </w:r>
      <w:r w:rsidR="00634919" w:rsidRPr="0015119E">
        <w:rPr>
          <w:i/>
          <w:iCs/>
          <w:lang w:val="en-GB"/>
        </w:rPr>
        <w:t xml:space="preserve">Convolvulaceae </w:t>
      </w:r>
      <w:r w:rsidR="00634919" w:rsidRPr="0015119E">
        <w:rPr>
          <w:lang w:val="en-GB"/>
        </w:rPr>
        <w:t>or</w:t>
      </w:r>
      <w:r w:rsidR="00634919" w:rsidRPr="0015119E">
        <w:rPr>
          <w:i/>
          <w:iCs/>
          <w:lang w:val="en-GB"/>
        </w:rPr>
        <w:t xml:space="preserve"> Solanaceae</w:t>
      </w:r>
      <w:r w:rsidR="00634919" w:rsidRPr="0015119E">
        <w:rPr>
          <w:lang w:val="en-GB"/>
        </w:rPr>
        <w:t>)</w:t>
      </w:r>
    </w:p>
    <w:p w14:paraId="5EF98280" w14:textId="1807DB54" w:rsidR="0099073A" w:rsidRDefault="0099073A">
      <w:pPr>
        <w:rPr>
          <w:lang w:val="en-GB"/>
        </w:rPr>
      </w:pPr>
      <w:r>
        <w:rPr>
          <w:lang w:val="en-GB"/>
        </w:rPr>
        <w:t xml:space="preserve">Note – produce listed as </w:t>
      </w:r>
      <w:r w:rsidR="00B600E1">
        <w:rPr>
          <w:lang w:val="en-GB"/>
        </w:rPr>
        <w:t>‘</w:t>
      </w:r>
      <w:r>
        <w:rPr>
          <w:lang w:val="en-GB"/>
        </w:rPr>
        <w:t>carrier produce</w:t>
      </w:r>
      <w:r w:rsidR="00B600E1">
        <w:rPr>
          <w:lang w:val="en-GB"/>
        </w:rPr>
        <w:t>’</w:t>
      </w:r>
      <w:r>
        <w:rPr>
          <w:lang w:val="en-GB"/>
        </w:rPr>
        <w:t xml:space="preserve"> in the </w:t>
      </w:r>
      <w:r w:rsidR="004B63F2">
        <w:rPr>
          <w:lang w:val="en-GB"/>
        </w:rPr>
        <w:t xml:space="preserve">produce list </w:t>
      </w:r>
      <w:r>
        <w:rPr>
          <w:lang w:val="en-GB"/>
        </w:rPr>
        <w:t xml:space="preserve">below </w:t>
      </w:r>
      <w:r w:rsidR="00B600E1">
        <w:rPr>
          <w:lang w:val="en-GB"/>
        </w:rPr>
        <w:t>may be classed as with green material or without green material depending upon how it has been processed.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536"/>
      </w:tblGrid>
      <w:tr w:rsidR="000B45F2" w14:paraId="26CA808A" w14:textId="77777777" w:rsidTr="0015119E">
        <w:tc>
          <w:tcPr>
            <w:tcW w:w="3964" w:type="dxa"/>
          </w:tcPr>
          <w:p w14:paraId="40A53C50" w14:textId="77777777" w:rsidR="000B45F2" w:rsidRPr="008D02CE" w:rsidRDefault="000B45F2">
            <w:pPr>
              <w:rPr>
                <w:b/>
                <w:bCs/>
                <w:lang w:val="en-GB"/>
              </w:rPr>
            </w:pPr>
            <w:r w:rsidRPr="008D02CE">
              <w:rPr>
                <w:b/>
                <w:bCs/>
                <w:lang w:val="en-GB"/>
              </w:rPr>
              <w:t>Produce</w:t>
            </w:r>
          </w:p>
        </w:tc>
        <w:tc>
          <w:tcPr>
            <w:tcW w:w="4536" w:type="dxa"/>
          </w:tcPr>
          <w:p w14:paraId="1E07A826" w14:textId="77777777" w:rsidR="000B45F2" w:rsidRPr="008D02CE" w:rsidRDefault="000B45F2">
            <w:pPr>
              <w:rPr>
                <w:b/>
                <w:bCs/>
                <w:lang w:val="en-GB"/>
              </w:rPr>
            </w:pPr>
            <w:r w:rsidRPr="008D02CE">
              <w:rPr>
                <w:b/>
                <w:bCs/>
                <w:lang w:val="en-GB"/>
              </w:rPr>
              <w:t>Requirement reference</w:t>
            </w:r>
          </w:p>
        </w:tc>
      </w:tr>
      <w:tr w:rsidR="000B45F2" w14:paraId="7F76221D" w14:textId="77777777" w:rsidTr="0015119E">
        <w:tc>
          <w:tcPr>
            <w:tcW w:w="3964" w:type="dxa"/>
          </w:tcPr>
          <w:p w14:paraId="41B1F397" w14:textId="77777777" w:rsidR="000B45F2" w:rsidRDefault="000B45F2">
            <w:pPr>
              <w:rPr>
                <w:lang w:val="en-GB"/>
              </w:rPr>
            </w:pPr>
            <w:r>
              <w:rPr>
                <w:lang w:val="en-GB"/>
              </w:rPr>
              <w:t>Apple</w:t>
            </w:r>
          </w:p>
        </w:tc>
        <w:tc>
          <w:tcPr>
            <w:tcW w:w="4536" w:type="dxa"/>
          </w:tcPr>
          <w:p w14:paraId="62DAD04E" w14:textId="60454B2A" w:rsidR="000B45F2" w:rsidRPr="008C5173" w:rsidRDefault="00190E28">
            <w:pPr>
              <w:rPr>
                <w:color w:val="000000"/>
              </w:rPr>
            </w:pPr>
            <w:r w:rsidRPr="00E96944">
              <w:rPr>
                <w:lang w:val="en-GB"/>
              </w:rPr>
              <w:t xml:space="preserve">Carrier </w:t>
            </w:r>
            <w:r w:rsidR="00D06F42">
              <w:rPr>
                <w:lang w:val="en-GB"/>
              </w:rPr>
              <w:t>produce</w:t>
            </w:r>
            <w:r w:rsidR="008C5173">
              <w:rPr>
                <w:lang w:val="en-GB"/>
              </w:rPr>
              <w:t xml:space="preserve"> </w:t>
            </w:r>
            <w:r w:rsidR="008C5173" w:rsidRPr="008C5173">
              <w:rPr>
                <w:color w:val="000000"/>
              </w:rPr>
              <w:t>without green material</w:t>
            </w:r>
          </w:p>
        </w:tc>
      </w:tr>
      <w:tr w:rsidR="000B45F2" w14:paraId="249F1C0D" w14:textId="77777777" w:rsidTr="0015119E">
        <w:tc>
          <w:tcPr>
            <w:tcW w:w="3964" w:type="dxa"/>
          </w:tcPr>
          <w:p w14:paraId="7207B44F" w14:textId="77777777" w:rsidR="000B45F2" w:rsidRDefault="000B45F2">
            <w:pPr>
              <w:rPr>
                <w:lang w:val="en-GB"/>
              </w:rPr>
            </w:pPr>
            <w:r>
              <w:rPr>
                <w:lang w:val="en-GB"/>
              </w:rPr>
              <w:t>Asparagus</w:t>
            </w:r>
          </w:p>
        </w:tc>
        <w:tc>
          <w:tcPr>
            <w:tcW w:w="4536" w:type="dxa"/>
          </w:tcPr>
          <w:p w14:paraId="2C9D2B9E" w14:textId="3DBE7215" w:rsidR="000B45F2" w:rsidRPr="00E96944" w:rsidRDefault="00B600E1">
            <w:pPr>
              <w:rPr>
                <w:lang w:val="en-GB"/>
              </w:rPr>
            </w:pPr>
            <w:r w:rsidRPr="005E1D17">
              <w:rPr>
                <w:lang w:val="en-GB"/>
              </w:rPr>
              <w:t xml:space="preserve">Carrier produce </w:t>
            </w:r>
            <w:r w:rsidRPr="005E1D17">
              <w:rPr>
                <w:color w:val="000000"/>
              </w:rPr>
              <w:t>without green material</w:t>
            </w:r>
          </w:p>
        </w:tc>
      </w:tr>
      <w:tr w:rsidR="000B45F2" w14:paraId="02E50738" w14:textId="77777777" w:rsidTr="0015119E">
        <w:tc>
          <w:tcPr>
            <w:tcW w:w="3964" w:type="dxa"/>
          </w:tcPr>
          <w:p w14:paraId="0703D56D" w14:textId="77777777" w:rsidR="000B45F2" w:rsidRDefault="000B45F2">
            <w:pPr>
              <w:rPr>
                <w:lang w:val="en-GB"/>
              </w:rPr>
            </w:pPr>
            <w:r>
              <w:rPr>
                <w:lang w:val="en-GB"/>
              </w:rPr>
              <w:t>Beetroot</w:t>
            </w:r>
          </w:p>
        </w:tc>
        <w:tc>
          <w:tcPr>
            <w:tcW w:w="4536" w:type="dxa"/>
          </w:tcPr>
          <w:p w14:paraId="391F5AA4" w14:textId="77777777" w:rsidR="000B45F2" w:rsidRPr="00E96944" w:rsidRDefault="000B45F2">
            <w:pPr>
              <w:rPr>
                <w:lang w:val="en-GB"/>
              </w:rPr>
            </w:pPr>
            <w:r>
              <w:rPr>
                <w:lang w:val="en-GB"/>
              </w:rPr>
              <w:t>Root vegetables and tubers</w:t>
            </w:r>
          </w:p>
        </w:tc>
      </w:tr>
      <w:tr w:rsidR="00D06F42" w14:paraId="251A5634" w14:textId="77777777" w:rsidTr="0015119E">
        <w:tc>
          <w:tcPr>
            <w:tcW w:w="3964" w:type="dxa"/>
          </w:tcPr>
          <w:p w14:paraId="2752A751" w14:textId="77777777" w:rsidR="00D06F42" w:rsidRDefault="00D06F42" w:rsidP="00D06F42">
            <w:pPr>
              <w:rPr>
                <w:lang w:val="en-GB"/>
              </w:rPr>
            </w:pPr>
            <w:r>
              <w:rPr>
                <w:lang w:val="en-GB"/>
              </w:rPr>
              <w:t>Beetroot with top</w:t>
            </w:r>
          </w:p>
        </w:tc>
        <w:tc>
          <w:tcPr>
            <w:tcW w:w="4536" w:type="dxa"/>
          </w:tcPr>
          <w:p w14:paraId="28E99C35" w14:textId="2F00E9F1" w:rsidR="00D06F42" w:rsidRPr="00E96944" w:rsidRDefault="00B600E1" w:rsidP="00D06F42">
            <w:pPr>
              <w:rPr>
                <w:lang w:val="en-GB"/>
              </w:rPr>
            </w:pPr>
            <w:r w:rsidRPr="005E1D17">
              <w:rPr>
                <w:lang w:val="en-GB"/>
              </w:rPr>
              <w:t xml:space="preserve">Carrier produce </w:t>
            </w:r>
            <w:r w:rsidRPr="005E1D17">
              <w:rPr>
                <w:color w:val="000000"/>
              </w:rPr>
              <w:t>with green material</w:t>
            </w:r>
          </w:p>
        </w:tc>
      </w:tr>
      <w:tr w:rsidR="006E02A6" w14:paraId="5DA6C634" w14:textId="77777777" w:rsidTr="0015119E">
        <w:tc>
          <w:tcPr>
            <w:tcW w:w="3964" w:type="dxa"/>
          </w:tcPr>
          <w:p w14:paraId="7E69BE29" w14:textId="77777777" w:rsidR="006E02A6" w:rsidRDefault="006E02A6" w:rsidP="006E02A6">
            <w:pPr>
              <w:rPr>
                <w:lang w:val="en-GB"/>
              </w:rPr>
            </w:pPr>
            <w:r>
              <w:rPr>
                <w:lang w:val="en-GB"/>
              </w:rPr>
              <w:t>Blackberry</w:t>
            </w:r>
          </w:p>
        </w:tc>
        <w:tc>
          <w:tcPr>
            <w:tcW w:w="4536" w:type="dxa"/>
          </w:tcPr>
          <w:p w14:paraId="39B130B8" w14:textId="59C98160" w:rsidR="006E02A6" w:rsidRDefault="006E02A6" w:rsidP="006E02A6">
            <w:pPr>
              <w:rPr>
                <w:lang w:val="en-GB"/>
              </w:rPr>
            </w:pPr>
            <w:r w:rsidRPr="005E1D17">
              <w:rPr>
                <w:lang w:val="en-GB"/>
              </w:rPr>
              <w:t xml:space="preserve">Carrier produce </w:t>
            </w:r>
            <w:r w:rsidRPr="005E1D17">
              <w:rPr>
                <w:color w:val="000000"/>
              </w:rPr>
              <w:t>without green material</w:t>
            </w:r>
          </w:p>
        </w:tc>
      </w:tr>
      <w:tr w:rsidR="006E02A6" w14:paraId="41A74630" w14:textId="77777777" w:rsidTr="0015119E">
        <w:tc>
          <w:tcPr>
            <w:tcW w:w="3964" w:type="dxa"/>
          </w:tcPr>
          <w:p w14:paraId="620E9E0B" w14:textId="77777777" w:rsidR="006E02A6" w:rsidRDefault="006E02A6" w:rsidP="006E02A6">
            <w:pPr>
              <w:rPr>
                <w:lang w:val="en-GB"/>
              </w:rPr>
            </w:pPr>
            <w:r>
              <w:rPr>
                <w:lang w:val="en-GB"/>
              </w:rPr>
              <w:t>Blueberry</w:t>
            </w:r>
          </w:p>
        </w:tc>
        <w:tc>
          <w:tcPr>
            <w:tcW w:w="4536" w:type="dxa"/>
          </w:tcPr>
          <w:p w14:paraId="65D1EE13" w14:textId="059882EB" w:rsidR="006E02A6" w:rsidRDefault="006E02A6" w:rsidP="006E02A6">
            <w:pPr>
              <w:rPr>
                <w:lang w:val="en-GB"/>
              </w:rPr>
            </w:pPr>
            <w:r w:rsidRPr="005E1D17">
              <w:rPr>
                <w:lang w:val="en-GB"/>
              </w:rPr>
              <w:t xml:space="preserve">Carrier produce </w:t>
            </w:r>
            <w:r w:rsidRPr="005E1D17">
              <w:rPr>
                <w:color w:val="000000"/>
              </w:rPr>
              <w:t>without green material</w:t>
            </w:r>
          </w:p>
        </w:tc>
      </w:tr>
      <w:tr w:rsidR="006E02A6" w14:paraId="43069700" w14:textId="77777777" w:rsidTr="0015119E">
        <w:tc>
          <w:tcPr>
            <w:tcW w:w="3964" w:type="dxa"/>
          </w:tcPr>
          <w:p w14:paraId="493C7FDF" w14:textId="77777777" w:rsidR="006E02A6" w:rsidRDefault="006E02A6" w:rsidP="006E02A6">
            <w:pPr>
              <w:rPr>
                <w:lang w:val="en-GB"/>
              </w:rPr>
            </w:pPr>
            <w:r>
              <w:rPr>
                <w:lang w:val="en-GB"/>
              </w:rPr>
              <w:t>Boysenberry</w:t>
            </w:r>
          </w:p>
        </w:tc>
        <w:tc>
          <w:tcPr>
            <w:tcW w:w="4536" w:type="dxa"/>
          </w:tcPr>
          <w:p w14:paraId="31025F16" w14:textId="12938FCF" w:rsidR="006E02A6" w:rsidRDefault="006E02A6" w:rsidP="006E02A6">
            <w:pPr>
              <w:rPr>
                <w:lang w:val="en-GB"/>
              </w:rPr>
            </w:pPr>
            <w:r w:rsidRPr="005E1D17">
              <w:rPr>
                <w:lang w:val="en-GB"/>
              </w:rPr>
              <w:t xml:space="preserve">Carrier produce </w:t>
            </w:r>
            <w:r w:rsidRPr="005E1D17">
              <w:rPr>
                <w:color w:val="000000"/>
              </w:rPr>
              <w:t>without green material</w:t>
            </w:r>
          </w:p>
        </w:tc>
      </w:tr>
      <w:tr w:rsidR="00D06F42" w14:paraId="6BD15F93" w14:textId="77777777" w:rsidTr="0015119E">
        <w:tc>
          <w:tcPr>
            <w:tcW w:w="3964" w:type="dxa"/>
          </w:tcPr>
          <w:p w14:paraId="6EDBA3D4" w14:textId="77777777" w:rsidR="00D06F42" w:rsidRDefault="00D06F42" w:rsidP="00D06F42">
            <w:pPr>
              <w:rPr>
                <w:lang w:val="en-GB"/>
              </w:rPr>
            </w:pPr>
            <w:r>
              <w:rPr>
                <w:lang w:val="en-GB"/>
              </w:rPr>
              <w:t>Broccoli</w:t>
            </w:r>
          </w:p>
        </w:tc>
        <w:tc>
          <w:tcPr>
            <w:tcW w:w="4536" w:type="dxa"/>
          </w:tcPr>
          <w:p w14:paraId="7B28EB22" w14:textId="37BE1B9A" w:rsidR="00D06F42" w:rsidRPr="00E96944" w:rsidRDefault="00D06F42" w:rsidP="00D06F42">
            <w:pPr>
              <w:rPr>
                <w:lang w:val="en-GB"/>
              </w:rPr>
            </w:pPr>
            <w:r w:rsidRPr="00033E9C">
              <w:rPr>
                <w:lang w:val="en-GB"/>
              </w:rPr>
              <w:t>Carrier produce</w:t>
            </w:r>
          </w:p>
        </w:tc>
      </w:tr>
      <w:tr w:rsidR="00D06F42" w14:paraId="179A8A41" w14:textId="77777777" w:rsidTr="0015119E">
        <w:tc>
          <w:tcPr>
            <w:tcW w:w="3964" w:type="dxa"/>
          </w:tcPr>
          <w:p w14:paraId="5A4C7DB7" w14:textId="77777777" w:rsidR="00D06F42" w:rsidRDefault="00D06F42" w:rsidP="00D06F42">
            <w:pPr>
              <w:rPr>
                <w:lang w:val="en-GB"/>
              </w:rPr>
            </w:pPr>
            <w:r>
              <w:rPr>
                <w:lang w:val="en-GB"/>
              </w:rPr>
              <w:t>Brussels sprout</w:t>
            </w:r>
          </w:p>
        </w:tc>
        <w:tc>
          <w:tcPr>
            <w:tcW w:w="4536" w:type="dxa"/>
          </w:tcPr>
          <w:p w14:paraId="437FC44D" w14:textId="6C96AC5C" w:rsidR="00D06F42" w:rsidRPr="00E96944" w:rsidRDefault="005A25CF" w:rsidP="00D06F42">
            <w:pPr>
              <w:rPr>
                <w:lang w:val="en-GB"/>
              </w:rPr>
            </w:pPr>
            <w:r w:rsidRPr="005E1D17">
              <w:rPr>
                <w:lang w:val="en-GB"/>
              </w:rPr>
              <w:t xml:space="preserve">Carrier produce </w:t>
            </w:r>
            <w:r w:rsidRPr="005E1D17">
              <w:rPr>
                <w:color w:val="000000"/>
              </w:rPr>
              <w:t>without green material</w:t>
            </w:r>
          </w:p>
        </w:tc>
      </w:tr>
      <w:tr w:rsidR="00D06F42" w14:paraId="1E47FDF7" w14:textId="77777777" w:rsidTr="0015119E">
        <w:tc>
          <w:tcPr>
            <w:tcW w:w="3964" w:type="dxa"/>
          </w:tcPr>
          <w:p w14:paraId="1EB68FA5" w14:textId="77777777" w:rsidR="00D06F42" w:rsidRDefault="00D06F42" w:rsidP="00D06F42">
            <w:pPr>
              <w:rPr>
                <w:lang w:val="en-GB"/>
              </w:rPr>
            </w:pPr>
            <w:r>
              <w:rPr>
                <w:lang w:val="en-GB"/>
              </w:rPr>
              <w:t>Cabbage (green and red)</w:t>
            </w:r>
          </w:p>
        </w:tc>
        <w:tc>
          <w:tcPr>
            <w:tcW w:w="4536" w:type="dxa"/>
          </w:tcPr>
          <w:p w14:paraId="5CB170FA" w14:textId="53301DA0" w:rsidR="00D06F42" w:rsidRPr="00E96944" w:rsidRDefault="00D06F42" w:rsidP="00D06F42">
            <w:pPr>
              <w:rPr>
                <w:lang w:val="en-GB"/>
              </w:rPr>
            </w:pPr>
            <w:r w:rsidRPr="00033E9C">
              <w:rPr>
                <w:lang w:val="en-GB"/>
              </w:rPr>
              <w:t>Carrier produce</w:t>
            </w:r>
          </w:p>
        </w:tc>
      </w:tr>
      <w:tr w:rsidR="00D06F42" w14:paraId="2EA8FF9A" w14:textId="77777777" w:rsidTr="0015119E">
        <w:tc>
          <w:tcPr>
            <w:tcW w:w="3964" w:type="dxa"/>
          </w:tcPr>
          <w:p w14:paraId="4AE6A9B9" w14:textId="77777777" w:rsidR="00D06F42" w:rsidRDefault="00D06F42" w:rsidP="00D06F42">
            <w:pPr>
              <w:rPr>
                <w:lang w:val="en-GB"/>
              </w:rPr>
            </w:pPr>
            <w:r>
              <w:rPr>
                <w:lang w:val="en-GB"/>
              </w:rPr>
              <w:t>Carrot with top</w:t>
            </w:r>
          </w:p>
        </w:tc>
        <w:tc>
          <w:tcPr>
            <w:tcW w:w="4536" w:type="dxa"/>
          </w:tcPr>
          <w:p w14:paraId="0E09F281" w14:textId="7B3A131D" w:rsidR="00D06F42" w:rsidRDefault="005A25CF" w:rsidP="00D06F42">
            <w:pPr>
              <w:rPr>
                <w:lang w:val="en-GB"/>
              </w:rPr>
            </w:pPr>
            <w:r w:rsidRPr="005E1D17">
              <w:rPr>
                <w:lang w:val="en-GB"/>
              </w:rPr>
              <w:t xml:space="preserve">Carrier produce </w:t>
            </w:r>
            <w:r w:rsidRPr="005E1D17">
              <w:rPr>
                <w:color w:val="000000"/>
              </w:rPr>
              <w:t>with green material</w:t>
            </w:r>
          </w:p>
        </w:tc>
      </w:tr>
      <w:tr w:rsidR="000B45F2" w14:paraId="56466330" w14:textId="77777777" w:rsidTr="0015119E">
        <w:tc>
          <w:tcPr>
            <w:tcW w:w="3964" w:type="dxa"/>
          </w:tcPr>
          <w:p w14:paraId="24628E63" w14:textId="77777777" w:rsidR="000B45F2" w:rsidRDefault="000B45F2">
            <w:pPr>
              <w:rPr>
                <w:lang w:val="en-GB"/>
              </w:rPr>
            </w:pPr>
            <w:r>
              <w:rPr>
                <w:lang w:val="en-GB"/>
              </w:rPr>
              <w:t>Carrot without top</w:t>
            </w:r>
          </w:p>
        </w:tc>
        <w:tc>
          <w:tcPr>
            <w:tcW w:w="4536" w:type="dxa"/>
          </w:tcPr>
          <w:p w14:paraId="73FD44D4" w14:textId="77777777" w:rsidR="000B45F2" w:rsidRDefault="000B45F2">
            <w:pPr>
              <w:rPr>
                <w:lang w:val="en-GB"/>
              </w:rPr>
            </w:pPr>
            <w:r>
              <w:rPr>
                <w:lang w:val="en-GB"/>
              </w:rPr>
              <w:t>Root vegetables and tubers</w:t>
            </w:r>
          </w:p>
        </w:tc>
      </w:tr>
      <w:tr w:rsidR="00D06F42" w14:paraId="420BA7F9" w14:textId="77777777" w:rsidTr="0015119E">
        <w:tc>
          <w:tcPr>
            <w:tcW w:w="3964" w:type="dxa"/>
          </w:tcPr>
          <w:p w14:paraId="6558111C" w14:textId="77777777" w:rsidR="00D06F42" w:rsidRDefault="00D06F42" w:rsidP="00D06F42">
            <w:pPr>
              <w:rPr>
                <w:lang w:val="en-GB"/>
              </w:rPr>
            </w:pPr>
            <w:r>
              <w:rPr>
                <w:lang w:val="en-GB"/>
              </w:rPr>
              <w:t>Cauliflower</w:t>
            </w:r>
          </w:p>
        </w:tc>
        <w:tc>
          <w:tcPr>
            <w:tcW w:w="4536" w:type="dxa"/>
          </w:tcPr>
          <w:p w14:paraId="7E9555DB" w14:textId="5B233211" w:rsidR="00D06F42" w:rsidRPr="00E96944" w:rsidRDefault="00D06F42" w:rsidP="00D06F42">
            <w:pPr>
              <w:rPr>
                <w:lang w:val="en-GB"/>
              </w:rPr>
            </w:pPr>
            <w:r w:rsidRPr="00A83688">
              <w:rPr>
                <w:lang w:val="en-GB"/>
              </w:rPr>
              <w:t>Carrier produce</w:t>
            </w:r>
          </w:p>
        </w:tc>
      </w:tr>
      <w:tr w:rsidR="00D06F42" w14:paraId="52225E1A" w14:textId="77777777" w:rsidTr="0015119E">
        <w:tc>
          <w:tcPr>
            <w:tcW w:w="3964" w:type="dxa"/>
          </w:tcPr>
          <w:p w14:paraId="5437C735" w14:textId="77777777" w:rsidR="00D06F42" w:rsidRDefault="00D06F42" w:rsidP="00D06F42">
            <w:pPr>
              <w:rPr>
                <w:lang w:val="en-GB"/>
              </w:rPr>
            </w:pPr>
            <w:r>
              <w:rPr>
                <w:lang w:val="en-GB"/>
              </w:rPr>
              <w:t>Celery</w:t>
            </w:r>
          </w:p>
        </w:tc>
        <w:tc>
          <w:tcPr>
            <w:tcW w:w="4536" w:type="dxa"/>
          </w:tcPr>
          <w:p w14:paraId="7AE22E97" w14:textId="1574ABAA" w:rsidR="00D06F42" w:rsidRPr="00E96944" w:rsidRDefault="00D06F42" w:rsidP="00D06F42">
            <w:pPr>
              <w:rPr>
                <w:lang w:val="en-GB"/>
              </w:rPr>
            </w:pPr>
            <w:r w:rsidRPr="00A83688">
              <w:rPr>
                <w:lang w:val="en-GB"/>
              </w:rPr>
              <w:t>Carrier produce</w:t>
            </w:r>
          </w:p>
        </w:tc>
      </w:tr>
      <w:tr w:rsidR="006E02A6" w14:paraId="5E8583D8" w14:textId="77777777" w:rsidTr="0015119E">
        <w:tc>
          <w:tcPr>
            <w:tcW w:w="3964" w:type="dxa"/>
          </w:tcPr>
          <w:p w14:paraId="0B80E00B" w14:textId="77777777" w:rsidR="006E02A6" w:rsidRDefault="006E02A6" w:rsidP="006E02A6">
            <w:pPr>
              <w:rPr>
                <w:lang w:val="en-GB"/>
              </w:rPr>
            </w:pPr>
            <w:r>
              <w:rPr>
                <w:lang w:val="en-GB"/>
              </w:rPr>
              <w:t>Cherry</w:t>
            </w:r>
          </w:p>
        </w:tc>
        <w:tc>
          <w:tcPr>
            <w:tcW w:w="4536" w:type="dxa"/>
          </w:tcPr>
          <w:p w14:paraId="6A1FBC3E" w14:textId="4099C7D5" w:rsidR="006E02A6" w:rsidRDefault="006E02A6" w:rsidP="006E02A6">
            <w:pPr>
              <w:rPr>
                <w:lang w:val="en-GB"/>
              </w:rPr>
            </w:pPr>
            <w:r w:rsidRPr="00E322A0">
              <w:rPr>
                <w:lang w:val="en-GB"/>
              </w:rPr>
              <w:t xml:space="preserve">Carrier produce </w:t>
            </w:r>
            <w:r w:rsidRPr="00E322A0">
              <w:rPr>
                <w:color w:val="000000"/>
              </w:rPr>
              <w:t>without green material</w:t>
            </w:r>
          </w:p>
        </w:tc>
      </w:tr>
      <w:tr w:rsidR="006E02A6" w14:paraId="40B98A23" w14:textId="77777777" w:rsidTr="0015119E">
        <w:tc>
          <w:tcPr>
            <w:tcW w:w="3964" w:type="dxa"/>
          </w:tcPr>
          <w:p w14:paraId="431FCFD5" w14:textId="77777777" w:rsidR="006E02A6" w:rsidRDefault="006E02A6" w:rsidP="006E02A6">
            <w:pPr>
              <w:rPr>
                <w:lang w:val="en-GB"/>
              </w:rPr>
            </w:pPr>
            <w:r>
              <w:rPr>
                <w:lang w:val="en-GB"/>
              </w:rPr>
              <w:t>Citrus (orange, lime, lemon, mandarin, grapefruit, etc.)</w:t>
            </w:r>
          </w:p>
        </w:tc>
        <w:tc>
          <w:tcPr>
            <w:tcW w:w="4536" w:type="dxa"/>
          </w:tcPr>
          <w:p w14:paraId="3674FA77" w14:textId="567BE5D4" w:rsidR="006E02A6" w:rsidRDefault="006E02A6" w:rsidP="006E02A6">
            <w:pPr>
              <w:rPr>
                <w:lang w:val="en-GB"/>
              </w:rPr>
            </w:pPr>
            <w:r w:rsidRPr="00E322A0">
              <w:rPr>
                <w:lang w:val="en-GB"/>
              </w:rPr>
              <w:t xml:space="preserve">Carrier produce </w:t>
            </w:r>
            <w:r w:rsidRPr="00E322A0">
              <w:rPr>
                <w:color w:val="000000"/>
              </w:rPr>
              <w:t>without green material</w:t>
            </w:r>
          </w:p>
        </w:tc>
      </w:tr>
      <w:tr w:rsidR="00EC733E" w14:paraId="4F8AB97C" w14:textId="77777777" w:rsidTr="0015119E">
        <w:tc>
          <w:tcPr>
            <w:tcW w:w="3964" w:type="dxa"/>
          </w:tcPr>
          <w:p w14:paraId="28F53190" w14:textId="77777777" w:rsidR="00EC733E" w:rsidRDefault="00EC733E" w:rsidP="00EC733E">
            <w:pPr>
              <w:rPr>
                <w:lang w:val="en-GB"/>
              </w:rPr>
            </w:pPr>
            <w:r>
              <w:rPr>
                <w:lang w:val="en-GB"/>
              </w:rPr>
              <w:t>Corn</w:t>
            </w:r>
          </w:p>
        </w:tc>
        <w:tc>
          <w:tcPr>
            <w:tcW w:w="4536" w:type="dxa"/>
          </w:tcPr>
          <w:p w14:paraId="617B3AC6" w14:textId="76CA6803" w:rsidR="00EC733E" w:rsidRPr="00E96944" w:rsidRDefault="00EC733E" w:rsidP="00EC733E">
            <w:pPr>
              <w:rPr>
                <w:lang w:val="en-GB"/>
              </w:rPr>
            </w:pPr>
            <w:r w:rsidRPr="00B24073">
              <w:rPr>
                <w:lang w:val="en-GB"/>
              </w:rPr>
              <w:t>Carrier produce</w:t>
            </w:r>
          </w:p>
        </w:tc>
      </w:tr>
      <w:tr w:rsidR="00EC733E" w14:paraId="49F815B1" w14:textId="77777777" w:rsidTr="0015119E">
        <w:tc>
          <w:tcPr>
            <w:tcW w:w="3964" w:type="dxa"/>
          </w:tcPr>
          <w:p w14:paraId="17FAB80B" w14:textId="77777777" w:rsidR="00EC733E" w:rsidRDefault="00EC733E" w:rsidP="00EC733E">
            <w:pPr>
              <w:rPr>
                <w:lang w:val="en-GB"/>
              </w:rPr>
            </w:pPr>
            <w:r>
              <w:rPr>
                <w:lang w:val="en-GB"/>
              </w:rPr>
              <w:t>Cucumber</w:t>
            </w:r>
          </w:p>
        </w:tc>
        <w:tc>
          <w:tcPr>
            <w:tcW w:w="4536" w:type="dxa"/>
          </w:tcPr>
          <w:p w14:paraId="08734A5A" w14:textId="63074096" w:rsidR="00EC733E" w:rsidRDefault="00CB0367" w:rsidP="00EC733E">
            <w:pPr>
              <w:rPr>
                <w:lang w:val="en-GB"/>
              </w:rPr>
            </w:pPr>
            <w:r w:rsidRPr="00E322A0">
              <w:rPr>
                <w:lang w:val="en-GB"/>
              </w:rPr>
              <w:t xml:space="preserve">Carrier produce </w:t>
            </w:r>
            <w:r w:rsidRPr="00E322A0">
              <w:rPr>
                <w:color w:val="000000"/>
              </w:rPr>
              <w:t>without green material</w:t>
            </w:r>
          </w:p>
        </w:tc>
      </w:tr>
      <w:tr w:rsidR="000B45F2" w14:paraId="3B7EAFFD" w14:textId="77777777" w:rsidTr="0015119E">
        <w:tc>
          <w:tcPr>
            <w:tcW w:w="3964" w:type="dxa"/>
          </w:tcPr>
          <w:p w14:paraId="4D650D94" w14:textId="77777777" w:rsidR="000B45F2" w:rsidRDefault="000B45F2">
            <w:pPr>
              <w:rPr>
                <w:lang w:val="en-GB"/>
              </w:rPr>
            </w:pPr>
            <w:r>
              <w:rPr>
                <w:lang w:val="en-GB"/>
              </w:rPr>
              <w:t>Cut flowers and foliage</w:t>
            </w:r>
          </w:p>
        </w:tc>
        <w:tc>
          <w:tcPr>
            <w:tcW w:w="4536" w:type="dxa"/>
          </w:tcPr>
          <w:p w14:paraId="38C6BE48" w14:textId="77777777" w:rsidR="000B45F2" w:rsidRPr="00E96944" w:rsidRDefault="000B45F2">
            <w:pPr>
              <w:rPr>
                <w:lang w:val="en-GB"/>
              </w:rPr>
            </w:pPr>
            <w:r>
              <w:rPr>
                <w:lang w:val="en-GB"/>
              </w:rPr>
              <w:t>Cut flowers and foliage</w:t>
            </w:r>
          </w:p>
        </w:tc>
      </w:tr>
      <w:tr w:rsidR="00CB0367" w14:paraId="0D7BD5CE" w14:textId="77777777" w:rsidTr="0015119E">
        <w:tc>
          <w:tcPr>
            <w:tcW w:w="3964" w:type="dxa"/>
          </w:tcPr>
          <w:p w14:paraId="063262F7" w14:textId="77777777" w:rsidR="00CB0367" w:rsidRDefault="00CB0367" w:rsidP="00CB036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Feijoa</w:t>
            </w:r>
          </w:p>
        </w:tc>
        <w:tc>
          <w:tcPr>
            <w:tcW w:w="4536" w:type="dxa"/>
          </w:tcPr>
          <w:p w14:paraId="560B6057" w14:textId="620E307E" w:rsidR="00CB0367" w:rsidRPr="00E96944" w:rsidRDefault="00CB0367" w:rsidP="00CB0367">
            <w:pPr>
              <w:rPr>
                <w:lang w:val="en-GB"/>
              </w:rPr>
            </w:pPr>
            <w:r w:rsidRPr="00DB406D">
              <w:rPr>
                <w:lang w:val="en-GB"/>
              </w:rPr>
              <w:t xml:space="preserve">Carrier produce </w:t>
            </w:r>
            <w:r w:rsidRPr="00DB406D">
              <w:rPr>
                <w:color w:val="000000"/>
              </w:rPr>
              <w:t>without green material</w:t>
            </w:r>
          </w:p>
        </w:tc>
      </w:tr>
      <w:tr w:rsidR="00CB0367" w14:paraId="6147DE81" w14:textId="77777777" w:rsidTr="0015119E">
        <w:tc>
          <w:tcPr>
            <w:tcW w:w="3964" w:type="dxa"/>
          </w:tcPr>
          <w:p w14:paraId="62C5FE66" w14:textId="77777777" w:rsidR="00CB0367" w:rsidRDefault="00CB0367" w:rsidP="00CB0367">
            <w:pPr>
              <w:rPr>
                <w:lang w:val="en-GB"/>
              </w:rPr>
            </w:pPr>
            <w:r>
              <w:rPr>
                <w:lang w:val="en-GB"/>
              </w:rPr>
              <w:t>Fig</w:t>
            </w:r>
          </w:p>
        </w:tc>
        <w:tc>
          <w:tcPr>
            <w:tcW w:w="4536" w:type="dxa"/>
          </w:tcPr>
          <w:p w14:paraId="60BD8298" w14:textId="75792FBE" w:rsidR="00CB0367" w:rsidRDefault="00CB0367" w:rsidP="00CB0367">
            <w:pPr>
              <w:rPr>
                <w:lang w:val="en-GB"/>
              </w:rPr>
            </w:pPr>
            <w:r w:rsidRPr="00DB406D">
              <w:rPr>
                <w:lang w:val="en-GB"/>
              </w:rPr>
              <w:t xml:space="preserve">Carrier produce </w:t>
            </w:r>
            <w:r w:rsidRPr="00DB406D">
              <w:rPr>
                <w:color w:val="000000"/>
              </w:rPr>
              <w:t>without green material</w:t>
            </w:r>
          </w:p>
        </w:tc>
      </w:tr>
      <w:tr w:rsidR="000B45F2" w14:paraId="38CBA439" w14:textId="77777777" w:rsidTr="0015119E">
        <w:tc>
          <w:tcPr>
            <w:tcW w:w="3964" w:type="dxa"/>
          </w:tcPr>
          <w:p w14:paraId="1D2FDA2D" w14:textId="77777777" w:rsidR="000B45F2" w:rsidRDefault="000B45F2">
            <w:pPr>
              <w:rPr>
                <w:lang w:val="en-GB"/>
              </w:rPr>
            </w:pPr>
            <w:r>
              <w:rPr>
                <w:lang w:val="en-GB"/>
              </w:rPr>
              <w:t>Garlic (cured)</w:t>
            </w:r>
          </w:p>
        </w:tc>
        <w:tc>
          <w:tcPr>
            <w:tcW w:w="4536" w:type="dxa"/>
          </w:tcPr>
          <w:p w14:paraId="4FD1A59F" w14:textId="77777777" w:rsidR="000B45F2" w:rsidRPr="00E96944" w:rsidRDefault="000B45F2">
            <w:pPr>
              <w:rPr>
                <w:lang w:val="en-GB"/>
              </w:rPr>
            </w:pPr>
            <w:r>
              <w:rPr>
                <w:lang w:val="en-GB"/>
              </w:rPr>
              <w:t>Root vegetables and tubers</w:t>
            </w:r>
          </w:p>
        </w:tc>
      </w:tr>
      <w:tr w:rsidR="00CB0367" w14:paraId="6E5923D0" w14:textId="77777777" w:rsidTr="0015119E">
        <w:tc>
          <w:tcPr>
            <w:tcW w:w="3964" w:type="dxa"/>
          </w:tcPr>
          <w:p w14:paraId="7767E1EA" w14:textId="77777777" w:rsidR="00CB0367" w:rsidRDefault="00CB0367" w:rsidP="00CB0367">
            <w:pPr>
              <w:rPr>
                <w:lang w:val="en-GB"/>
              </w:rPr>
            </w:pPr>
            <w:r>
              <w:rPr>
                <w:lang w:val="en-GB"/>
              </w:rPr>
              <w:t>Gourd</w:t>
            </w:r>
          </w:p>
        </w:tc>
        <w:tc>
          <w:tcPr>
            <w:tcW w:w="4536" w:type="dxa"/>
          </w:tcPr>
          <w:p w14:paraId="6752CB96" w14:textId="30AC52A0" w:rsidR="00CB0367" w:rsidRPr="00E96944" w:rsidRDefault="00CB0367" w:rsidP="00CB0367">
            <w:pPr>
              <w:rPr>
                <w:lang w:val="en-GB"/>
              </w:rPr>
            </w:pPr>
            <w:r w:rsidRPr="00294B24">
              <w:rPr>
                <w:lang w:val="en-GB"/>
              </w:rPr>
              <w:t xml:space="preserve">Carrier produce </w:t>
            </w:r>
            <w:r w:rsidRPr="00294B24">
              <w:rPr>
                <w:color w:val="000000"/>
              </w:rPr>
              <w:t>without green material</w:t>
            </w:r>
          </w:p>
        </w:tc>
      </w:tr>
      <w:tr w:rsidR="00CB0367" w14:paraId="55AEB0AF" w14:textId="77777777" w:rsidTr="0015119E">
        <w:tc>
          <w:tcPr>
            <w:tcW w:w="3964" w:type="dxa"/>
          </w:tcPr>
          <w:p w14:paraId="6CBFD919" w14:textId="77777777" w:rsidR="00CB0367" w:rsidRDefault="00CB0367" w:rsidP="00CB0367">
            <w:pPr>
              <w:rPr>
                <w:lang w:val="en-GB"/>
              </w:rPr>
            </w:pPr>
            <w:r>
              <w:rPr>
                <w:lang w:val="en-GB"/>
              </w:rPr>
              <w:t>Grape</w:t>
            </w:r>
          </w:p>
        </w:tc>
        <w:tc>
          <w:tcPr>
            <w:tcW w:w="4536" w:type="dxa"/>
          </w:tcPr>
          <w:p w14:paraId="16F87BB6" w14:textId="099322BF" w:rsidR="00CB0367" w:rsidRDefault="00CB0367" w:rsidP="00CB0367">
            <w:pPr>
              <w:rPr>
                <w:lang w:val="en-GB"/>
              </w:rPr>
            </w:pPr>
            <w:r w:rsidRPr="00294B24">
              <w:rPr>
                <w:lang w:val="en-GB"/>
              </w:rPr>
              <w:t xml:space="preserve">Carrier produce </w:t>
            </w:r>
            <w:r w:rsidRPr="00294B24">
              <w:rPr>
                <w:color w:val="000000"/>
              </w:rPr>
              <w:t>without green material</w:t>
            </w:r>
          </w:p>
        </w:tc>
      </w:tr>
      <w:tr w:rsidR="00CB0367" w14:paraId="6FC71C77" w14:textId="77777777" w:rsidTr="0015119E">
        <w:tc>
          <w:tcPr>
            <w:tcW w:w="3964" w:type="dxa"/>
          </w:tcPr>
          <w:p w14:paraId="29BD12ED" w14:textId="77777777" w:rsidR="00CB0367" w:rsidRDefault="00CB0367" w:rsidP="00CB0367">
            <w:pPr>
              <w:rPr>
                <w:lang w:val="en-GB"/>
              </w:rPr>
            </w:pPr>
            <w:r>
              <w:rPr>
                <w:lang w:val="en-GB"/>
              </w:rPr>
              <w:t>Grapefruit</w:t>
            </w:r>
          </w:p>
        </w:tc>
        <w:tc>
          <w:tcPr>
            <w:tcW w:w="4536" w:type="dxa"/>
          </w:tcPr>
          <w:p w14:paraId="558BD069" w14:textId="1EFC4073" w:rsidR="00CB0367" w:rsidRPr="00E96944" w:rsidRDefault="00CB0367" w:rsidP="00CB0367">
            <w:pPr>
              <w:rPr>
                <w:lang w:val="en-GB"/>
              </w:rPr>
            </w:pPr>
            <w:r w:rsidRPr="00294B24">
              <w:rPr>
                <w:lang w:val="en-GB"/>
              </w:rPr>
              <w:t xml:space="preserve">Carrier produce </w:t>
            </w:r>
            <w:r w:rsidRPr="00294B24">
              <w:rPr>
                <w:color w:val="000000"/>
              </w:rPr>
              <w:t>without green material</w:t>
            </w:r>
          </w:p>
        </w:tc>
      </w:tr>
      <w:tr w:rsidR="00CB0367" w14:paraId="1698EFA5" w14:textId="77777777" w:rsidTr="0015119E">
        <w:tc>
          <w:tcPr>
            <w:tcW w:w="3964" w:type="dxa"/>
          </w:tcPr>
          <w:p w14:paraId="449BF6A5" w14:textId="77777777" w:rsidR="00CB0367" w:rsidRDefault="00CB0367" w:rsidP="00CB0367">
            <w:pPr>
              <w:rPr>
                <w:lang w:val="en-GB"/>
              </w:rPr>
            </w:pPr>
            <w:r>
              <w:rPr>
                <w:lang w:val="en-GB"/>
              </w:rPr>
              <w:t>Guava</w:t>
            </w:r>
          </w:p>
        </w:tc>
        <w:tc>
          <w:tcPr>
            <w:tcW w:w="4536" w:type="dxa"/>
          </w:tcPr>
          <w:p w14:paraId="2E51E3B2" w14:textId="383705D6" w:rsidR="00CB0367" w:rsidRPr="00E96944" w:rsidRDefault="00CB0367" w:rsidP="00CB0367">
            <w:pPr>
              <w:rPr>
                <w:lang w:val="en-GB"/>
              </w:rPr>
            </w:pPr>
            <w:r w:rsidRPr="00294B24">
              <w:rPr>
                <w:lang w:val="en-GB"/>
              </w:rPr>
              <w:t xml:space="preserve">Carrier produce </w:t>
            </w:r>
            <w:r w:rsidRPr="00294B24">
              <w:rPr>
                <w:color w:val="000000"/>
              </w:rPr>
              <w:t>without green material</w:t>
            </w:r>
          </w:p>
        </w:tc>
      </w:tr>
      <w:tr w:rsidR="001B2C2F" w14:paraId="6864019B" w14:textId="77777777" w:rsidTr="0015119E">
        <w:tc>
          <w:tcPr>
            <w:tcW w:w="3964" w:type="dxa"/>
          </w:tcPr>
          <w:p w14:paraId="042E4777" w14:textId="1BAC1197" w:rsidR="001B2C2F" w:rsidRDefault="001B2C2F" w:rsidP="001B2C2F">
            <w:pPr>
              <w:rPr>
                <w:lang w:val="en-GB"/>
              </w:rPr>
            </w:pPr>
            <w:r>
              <w:rPr>
                <w:lang w:val="en-GB"/>
              </w:rPr>
              <w:t>Herbs</w:t>
            </w:r>
            <w:r w:rsidR="001D008F">
              <w:rPr>
                <w:lang w:val="en-GB"/>
              </w:rPr>
              <w:t xml:space="preserve"> (coriander, chives, </w:t>
            </w:r>
            <w:r w:rsidR="00B1607A">
              <w:rPr>
                <w:lang w:val="en-GB"/>
              </w:rPr>
              <w:t>basil, etc.)</w:t>
            </w:r>
          </w:p>
        </w:tc>
        <w:tc>
          <w:tcPr>
            <w:tcW w:w="4536" w:type="dxa"/>
          </w:tcPr>
          <w:p w14:paraId="7E784E62" w14:textId="2DEEFDBD" w:rsidR="001B2C2F" w:rsidRPr="00E96944" w:rsidRDefault="00CB0367" w:rsidP="001B2C2F">
            <w:pPr>
              <w:rPr>
                <w:lang w:val="en-GB"/>
              </w:rPr>
            </w:pPr>
            <w:r w:rsidRPr="00E322A0">
              <w:rPr>
                <w:lang w:val="en-GB"/>
              </w:rPr>
              <w:t xml:space="preserve">Carrier produce </w:t>
            </w:r>
            <w:r w:rsidRPr="00E322A0">
              <w:rPr>
                <w:color w:val="000000"/>
              </w:rPr>
              <w:t>with green material</w:t>
            </w:r>
          </w:p>
        </w:tc>
      </w:tr>
      <w:tr w:rsidR="001B2C2F" w14:paraId="2B092729" w14:textId="77777777" w:rsidTr="0015119E">
        <w:tc>
          <w:tcPr>
            <w:tcW w:w="3964" w:type="dxa"/>
          </w:tcPr>
          <w:p w14:paraId="5F9E88D3" w14:textId="77777777" w:rsidR="001B2C2F" w:rsidRDefault="001B2C2F" w:rsidP="001B2C2F">
            <w:pPr>
              <w:rPr>
                <w:lang w:val="en-GB"/>
              </w:rPr>
            </w:pPr>
            <w:r>
              <w:rPr>
                <w:lang w:val="en-GB"/>
              </w:rPr>
              <w:t>Kiwi fruit</w:t>
            </w:r>
          </w:p>
        </w:tc>
        <w:tc>
          <w:tcPr>
            <w:tcW w:w="4536" w:type="dxa"/>
          </w:tcPr>
          <w:p w14:paraId="5FF3E79C" w14:textId="573C0181" w:rsidR="001B2C2F" w:rsidRPr="00E96944" w:rsidRDefault="00CB0367" w:rsidP="001B2C2F">
            <w:pPr>
              <w:rPr>
                <w:lang w:val="en-GB"/>
              </w:rPr>
            </w:pPr>
            <w:r w:rsidRPr="00E322A0">
              <w:rPr>
                <w:lang w:val="en-GB"/>
              </w:rPr>
              <w:t xml:space="preserve">Carrier produce </w:t>
            </w:r>
            <w:r w:rsidRPr="00E322A0">
              <w:rPr>
                <w:color w:val="000000"/>
              </w:rPr>
              <w:t>without green material</w:t>
            </w:r>
          </w:p>
        </w:tc>
      </w:tr>
      <w:tr w:rsidR="001B2C2F" w14:paraId="2A31339F" w14:textId="77777777" w:rsidTr="0015119E">
        <w:tc>
          <w:tcPr>
            <w:tcW w:w="3964" w:type="dxa"/>
          </w:tcPr>
          <w:p w14:paraId="1930216B" w14:textId="77777777" w:rsidR="001B2C2F" w:rsidRDefault="001B2C2F" w:rsidP="001B2C2F">
            <w:pPr>
              <w:rPr>
                <w:lang w:val="en-GB"/>
              </w:rPr>
            </w:pPr>
            <w:r>
              <w:rPr>
                <w:lang w:val="en-GB"/>
              </w:rPr>
              <w:t>Leek</w:t>
            </w:r>
          </w:p>
        </w:tc>
        <w:tc>
          <w:tcPr>
            <w:tcW w:w="4536" w:type="dxa"/>
          </w:tcPr>
          <w:p w14:paraId="667ED152" w14:textId="2D548EDA" w:rsidR="001B2C2F" w:rsidRPr="00E96944" w:rsidRDefault="001B2C2F" w:rsidP="001B2C2F">
            <w:pPr>
              <w:rPr>
                <w:lang w:val="en-GB"/>
              </w:rPr>
            </w:pPr>
            <w:r w:rsidRPr="008333C4">
              <w:rPr>
                <w:lang w:val="en-GB"/>
              </w:rPr>
              <w:t>Carrier produce</w:t>
            </w:r>
            <w:r w:rsidR="007C2C38">
              <w:rPr>
                <w:lang w:val="en-GB"/>
              </w:rPr>
              <w:t xml:space="preserve"> – check with importing state</w:t>
            </w:r>
          </w:p>
        </w:tc>
      </w:tr>
      <w:tr w:rsidR="001B2C2F" w14:paraId="4309A570" w14:textId="77777777" w:rsidTr="0015119E">
        <w:tc>
          <w:tcPr>
            <w:tcW w:w="3964" w:type="dxa"/>
          </w:tcPr>
          <w:p w14:paraId="3C9625C4" w14:textId="77777777" w:rsidR="001B2C2F" w:rsidRDefault="001B2C2F" w:rsidP="001B2C2F">
            <w:pPr>
              <w:rPr>
                <w:lang w:val="en-GB"/>
              </w:rPr>
            </w:pPr>
            <w:r>
              <w:rPr>
                <w:lang w:val="en-GB"/>
              </w:rPr>
              <w:t>Lemon</w:t>
            </w:r>
          </w:p>
        </w:tc>
        <w:tc>
          <w:tcPr>
            <w:tcW w:w="4536" w:type="dxa"/>
          </w:tcPr>
          <w:p w14:paraId="6733A339" w14:textId="32BCF7E0" w:rsidR="001B2C2F" w:rsidRPr="00E96944" w:rsidRDefault="007C2C38" w:rsidP="001B2C2F">
            <w:pPr>
              <w:rPr>
                <w:lang w:val="en-GB"/>
              </w:rPr>
            </w:pPr>
            <w:r w:rsidRPr="00E322A0">
              <w:rPr>
                <w:lang w:val="en-GB"/>
              </w:rPr>
              <w:t xml:space="preserve">Carrier produce </w:t>
            </w:r>
            <w:r w:rsidRPr="00E322A0">
              <w:rPr>
                <w:color w:val="000000"/>
              </w:rPr>
              <w:t>without green material</w:t>
            </w:r>
          </w:p>
        </w:tc>
      </w:tr>
      <w:tr w:rsidR="001B2C2F" w14:paraId="1EA0001A" w14:textId="77777777" w:rsidTr="0015119E">
        <w:tc>
          <w:tcPr>
            <w:tcW w:w="3964" w:type="dxa"/>
          </w:tcPr>
          <w:p w14:paraId="641C8A75" w14:textId="77777777" w:rsidR="001B2C2F" w:rsidRDefault="001B2C2F" w:rsidP="001B2C2F">
            <w:pPr>
              <w:rPr>
                <w:lang w:val="en-GB"/>
              </w:rPr>
            </w:pPr>
            <w:r>
              <w:rPr>
                <w:lang w:val="en-GB"/>
              </w:rPr>
              <w:t>Lettuce – head and loose leaf</w:t>
            </w:r>
          </w:p>
        </w:tc>
        <w:tc>
          <w:tcPr>
            <w:tcW w:w="4536" w:type="dxa"/>
          </w:tcPr>
          <w:p w14:paraId="35F8A35D" w14:textId="2AEDB054" w:rsidR="001B2C2F" w:rsidRPr="00E96944" w:rsidRDefault="007C2C38" w:rsidP="001B2C2F">
            <w:pPr>
              <w:rPr>
                <w:lang w:val="en-GB"/>
              </w:rPr>
            </w:pPr>
            <w:r w:rsidRPr="00E322A0">
              <w:rPr>
                <w:lang w:val="en-GB"/>
              </w:rPr>
              <w:t xml:space="preserve">Carrier produce </w:t>
            </w:r>
            <w:r w:rsidRPr="00E322A0">
              <w:rPr>
                <w:color w:val="000000"/>
              </w:rPr>
              <w:t>with green material</w:t>
            </w:r>
          </w:p>
        </w:tc>
      </w:tr>
      <w:tr w:rsidR="001B2C2F" w14:paraId="5C940D74" w14:textId="77777777" w:rsidTr="0015119E">
        <w:tc>
          <w:tcPr>
            <w:tcW w:w="3964" w:type="dxa"/>
          </w:tcPr>
          <w:p w14:paraId="7B30ACB3" w14:textId="77777777" w:rsidR="001B2C2F" w:rsidRDefault="001B2C2F" w:rsidP="001B2C2F">
            <w:pPr>
              <w:rPr>
                <w:lang w:val="en-GB"/>
              </w:rPr>
            </w:pPr>
            <w:r>
              <w:rPr>
                <w:lang w:val="en-GB"/>
              </w:rPr>
              <w:t xml:space="preserve">Melon (including watermelon, </w:t>
            </w:r>
            <w:proofErr w:type="spellStart"/>
            <w:r>
              <w:rPr>
                <w:lang w:val="en-GB"/>
              </w:rPr>
              <w:t>rockmelon</w:t>
            </w:r>
            <w:proofErr w:type="spellEnd"/>
            <w:r>
              <w:rPr>
                <w:lang w:val="en-GB"/>
              </w:rPr>
              <w:t>, cantaloupe, honey dew)</w:t>
            </w:r>
          </w:p>
        </w:tc>
        <w:tc>
          <w:tcPr>
            <w:tcW w:w="4536" w:type="dxa"/>
          </w:tcPr>
          <w:p w14:paraId="155E4544" w14:textId="52DDAA8E" w:rsidR="001B2C2F" w:rsidRDefault="007C2C38" w:rsidP="001B2C2F">
            <w:pPr>
              <w:rPr>
                <w:lang w:val="en-GB"/>
              </w:rPr>
            </w:pPr>
            <w:r w:rsidRPr="00E322A0">
              <w:rPr>
                <w:lang w:val="en-GB"/>
              </w:rPr>
              <w:t xml:space="preserve">Carrier produce </w:t>
            </w:r>
            <w:r w:rsidRPr="00E322A0">
              <w:rPr>
                <w:color w:val="000000"/>
              </w:rPr>
              <w:t>without green material</w:t>
            </w:r>
          </w:p>
        </w:tc>
      </w:tr>
      <w:tr w:rsidR="000B45F2" w14:paraId="261C7732" w14:textId="77777777" w:rsidTr="0015119E">
        <w:tc>
          <w:tcPr>
            <w:tcW w:w="3964" w:type="dxa"/>
          </w:tcPr>
          <w:p w14:paraId="36D50D7B" w14:textId="77777777" w:rsidR="000B45F2" w:rsidRDefault="000B45F2">
            <w:pPr>
              <w:rPr>
                <w:lang w:val="en-GB"/>
              </w:rPr>
            </w:pPr>
            <w:r>
              <w:rPr>
                <w:lang w:val="en-GB"/>
              </w:rPr>
              <w:t>Nursery stock</w:t>
            </w:r>
          </w:p>
        </w:tc>
        <w:tc>
          <w:tcPr>
            <w:tcW w:w="4536" w:type="dxa"/>
          </w:tcPr>
          <w:p w14:paraId="26730891" w14:textId="77777777" w:rsidR="000B45F2" w:rsidRPr="00E867EE" w:rsidRDefault="000B45F2">
            <w:pPr>
              <w:rPr>
                <w:lang w:val="en-GB"/>
              </w:rPr>
            </w:pPr>
            <w:r>
              <w:rPr>
                <w:lang w:val="en-GB"/>
              </w:rPr>
              <w:t>Nursery stock</w:t>
            </w:r>
          </w:p>
        </w:tc>
      </w:tr>
      <w:tr w:rsidR="000B45F2" w14:paraId="3CA48BC8" w14:textId="77777777" w:rsidTr="0015119E">
        <w:tc>
          <w:tcPr>
            <w:tcW w:w="3964" w:type="dxa"/>
          </w:tcPr>
          <w:p w14:paraId="2D158ECF" w14:textId="77777777" w:rsidR="000B45F2" w:rsidRDefault="000B45F2">
            <w:pPr>
              <w:rPr>
                <w:lang w:val="en-GB"/>
              </w:rPr>
            </w:pPr>
            <w:r>
              <w:rPr>
                <w:lang w:val="en-GB"/>
              </w:rPr>
              <w:t>Nursery stock (not dormant)</w:t>
            </w:r>
          </w:p>
        </w:tc>
        <w:tc>
          <w:tcPr>
            <w:tcW w:w="4536" w:type="dxa"/>
          </w:tcPr>
          <w:p w14:paraId="2F146647" w14:textId="77777777" w:rsidR="000B45F2" w:rsidRPr="00E867EE" w:rsidRDefault="000B45F2">
            <w:pPr>
              <w:rPr>
                <w:lang w:val="en-GB"/>
              </w:rPr>
            </w:pPr>
            <w:r>
              <w:rPr>
                <w:lang w:val="en-GB"/>
              </w:rPr>
              <w:t>Nursery stock (not dormant)</w:t>
            </w:r>
          </w:p>
        </w:tc>
      </w:tr>
      <w:tr w:rsidR="004A1863" w14:paraId="4799262B" w14:textId="77777777" w:rsidTr="0015119E">
        <w:tc>
          <w:tcPr>
            <w:tcW w:w="3964" w:type="dxa"/>
          </w:tcPr>
          <w:p w14:paraId="0F935745" w14:textId="77777777" w:rsidR="004A1863" w:rsidRDefault="004A1863" w:rsidP="004A1863">
            <w:pPr>
              <w:rPr>
                <w:lang w:val="en-GB"/>
              </w:rPr>
            </w:pPr>
            <w:r>
              <w:rPr>
                <w:lang w:val="en-GB"/>
              </w:rPr>
              <w:t>Olive</w:t>
            </w:r>
          </w:p>
        </w:tc>
        <w:tc>
          <w:tcPr>
            <w:tcW w:w="4536" w:type="dxa"/>
          </w:tcPr>
          <w:p w14:paraId="22879CDA" w14:textId="0DCDB65C" w:rsidR="004A1863" w:rsidRPr="00E96944" w:rsidRDefault="004A1863" w:rsidP="004A1863">
            <w:pPr>
              <w:rPr>
                <w:lang w:val="en-GB"/>
              </w:rPr>
            </w:pPr>
            <w:r w:rsidRPr="00D71F91">
              <w:rPr>
                <w:lang w:val="en-GB"/>
              </w:rPr>
              <w:t xml:space="preserve">Carrier produce </w:t>
            </w:r>
            <w:r w:rsidRPr="00D71F91">
              <w:rPr>
                <w:color w:val="000000"/>
              </w:rPr>
              <w:t>without green material</w:t>
            </w:r>
          </w:p>
        </w:tc>
      </w:tr>
      <w:tr w:rsidR="004A1863" w14:paraId="62ABCB5F" w14:textId="77777777" w:rsidTr="0015119E">
        <w:tc>
          <w:tcPr>
            <w:tcW w:w="3964" w:type="dxa"/>
          </w:tcPr>
          <w:p w14:paraId="595A2AB1" w14:textId="77777777" w:rsidR="004A1863" w:rsidRDefault="004A1863" w:rsidP="004A1863">
            <w:pPr>
              <w:rPr>
                <w:lang w:val="en-GB"/>
              </w:rPr>
            </w:pPr>
            <w:r>
              <w:rPr>
                <w:lang w:val="en-GB"/>
              </w:rPr>
              <w:t>Onion with top</w:t>
            </w:r>
          </w:p>
        </w:tc>
        <w:tc>
          <w:tcPr>
            <w:tcW w:w="4536" w:type="dxa"/>
          </w:tcPr>
          <w:p w14:paraId="7324B7CB" w14:textId="5A6D4AD4" w:rsidR="004A1863" w:rsidRPr="00E96944" w:rsidRDefault="004A1863" w:rsidP="004A1863">
            <w:pPr>
              <w:rPr>
                <w:lang w:val="en-GB"/>
              </w:rPr>
            </w:pPr>
            <w:r w:rsidRPr="00D71F91">
              <w:rPr>
                <w:lang w:val="en-GB"/>
              </w:rPr>
              <w:t xml:space="preserve">Carrier produce </w:t>
            </w:r>
            <w:r w:rsidRPr="00D71F91">
              <w:rPr>
                <w:color w:val="000000"/>
              </w:rPr>
              <w:t>with green material</w:t>
            </w:r>
          </w:p>
        </w:tc>
      </w:tr>
      <w:tr w:rsidR="000B45F2" w14:paraId="7ED2B5C4" w14:textId="77777777" w:rsidTr="0015119E">
        <w:tc>
          <w:tcPr>
            <w:tcW w:w="3964" w:type="dxa"/>
          </w:tcPr>
          <w:p w14:paraId="73A5F99D" w14:textId="77777777" w:rsidR="000B45F2" w:rsidRDefault="000B45F2">
            <w:pPr>
              <w:rPr>
                <w:lang w:val="en-GB"/>
              </w:rPr>
            </w:pPr>
            <w:r>
              <w:rPr>
                <w:lang w:val="en-GB"/>
              </w:rPr>
              <w:t>Onion without top</w:t>
            </w:r>
          </w:p>
        </w:tc>
        <w:tc>
          <w:tcPr>
            <w:tcW w:w="4536" w:type="dxa"/>
          </w:tcPr>
          <w:p w14:paraId="4165F0C6" w14:textId="77777777" w:rsidR="000B45F2" w:rsidRPr="00E96944" w:rsidRDefault="000B45F2">
            <w:pPr>
              <w:rPr>
                <w:lang w:val="en-GB"/>
              </w:rPr>
            </w:pPr>
            <w:r>
              <w:rPr>
                <w:lang w:val="en-GB"/>
              </w:rPr>
              <w:t>Root vegetables and tubers</w:t>
            </w:r>
          </w:p>
        </w:tc>
      </w:tr>
      <w:tr w:rsidR="000B45F2" w14:paraId="7BB17043" w14:textId="77777777" w:rsidTr="0015119E">
        <w:tc>
          <w:tcPr>
            <w:tcW w:w="3964" w:type="dxa"/>
          </w:tcPr>
          <w:p w14:paraId="7494183C" w14:textId="77777777" w:rsidR="000B45F2" w:rsidRDefault="000B45F2">
            <w:pPr>
              <w:rPr>
                <w:lang w:val="en-GB"/>
              </w:rPr>
            </w:pPr>
            <w:r>
              <w:rPr>
                <w:lang w:val="en-GB"/>
              </w:rPr>
              <w:t>Parsnip</w:t>
            </w:r>
          </w:p>
        </w:tc>
        <w:tc>
          <w:tcPr>
            <w:tcW w:w="4536" w:type="dxa"/>
          </w:tcPr>
          <w:p w14:paraId="7072B5B2" w14:textId="77777777" w:rsidR="000B45F2" w:rsidRPr="00E96944" w:rsidRDefault="000B45F2">
            <w:pPr>
              <w:rPr>
                <w:lang w:val="en-GB"/>
              </w:rPr>
            </w:pPr>
            <w:r>
              <w:rPr>
                <w:lang w:val="en-GB"/>
              </w:rPr>
              <w:t>Root vegetables and tubers</w:t>
            </w:r>
          </w:p>
        </w:tc>
      </w:tr>
      <w:tr w:rsidR="004A1863" w14:paraId="2C472130" w14:textId="77777777" w:rsidTr="0015119E">
        <w:tc>
          <w:tcPr>
            <w:tcW w:w="3964" w:type="dxa"/>
          </w:tcPr>
          <w:p w14:paraId="612CAB41" w14:textId="77777777" w:rsidR="004A1863" w:rsidRDefault="004A1863" w:rsidP="004A1863">
            <w:pPr>
              <w:rPr>
                <w:lang w:val="en-GB"/>
              </w:rPr>
            </w:pPr>
            <w:r>
              <w:rPr>
                <w:lang w:val="en-GB"/>
              </w:rPr>
              <w:t>Passionfruit</w:t>
            </w:r>
          </w:p>
        </w:tc>
        <w:tc>
          <w:tcPr>
            <w:tcW w:w="4536" w:type="dxa"/>
          </w:tcPr>
          <w:p w14:paraId="09B2D2A1" w14:textId="4D8497AD" w:rsidR="004A1863" w:rsidRPr="00E96944" w:rsidRDefault="004A1863" w:rsidP="004A1863">
            <w:pPr>
              <w:rPr>
                <w:lang w:val="en-GB"/>
              </w:rPr>
            </w:pPr>
            <w:r w:rsidRPr="00F01E87">
              <w:rPr>
                <w:lang w:val="en-GB"/>
              </w:rPr>
              <w:t xml:space="preserve">Carrier produce </w:t>
            </w:r>
            <w:r w:rsidRPr="00F01E87">
              <w:rPr>
                <w:color w:val="000000"/>
              </w:rPr>
              <w:t>without green material</w:t>
            </w:r>
          </w:p>
        </w:tc>
      </w:tr>
      <w:tr w:rsidR="004A1863" w14:paraId="17604225" w14:textId="77777777" w:rsidTr="0015119E">
        <w:tc>
          <w:tcPr>
            <w:tcW w:w="3964" w:type="dxa"/>
          </w:tcPr>
          <w:p w14:paraId="3FD0F8D7" w14:textId="77777777" w:rsidR="004A1863" w:rsidRDefault="004A1863" w:rsidP="004A1863">
            <w:pPr>
              <w:rPr>
                <w:lang w:val="en-GB"/>
              </w:rPr>
            </w:pPr>
            <w:r>
              <w:rPr>
                <w:lang w:val="en-GB"/>
              </w:rPr>
              <w:t>Pea and bean</w:t>
            </w:r>
          </w:p>
        </w:tc>
        <w:tc>
          <w:tcPr>
            <w:tcW w:w="4536" w:type="dxa"/>
          </w:tcPr>
          <w:p w14:paraId="4EE7381B" w14:textId="222E3A82" w:rsidR="004A1863" w:rsidRPr="00E96944" w:rsidRDefault="004A1863" w:rsidP="004A1863">
            <w:pPr>
              <w:rPr>
                <w:lang w:val="en-GB"/>
              </w:rPr>
            </w:pPr>
            <w:r w:rsidRPr="00F01E87">
              <w:rPr>
                <w:lang w:val="en-GB"/>
              </w:rPr>
              <w:t xml:space="preserve">Carrier produce </w:t>
            </w:r>
            <w:r w:rsidRPr="00F01E87">
              <w:rPr>
                <w:color w:val="000000"/>
              </w:rPr>
              <w:t>without green material</w:t>
            </w:r>
          </w:p>
        </w:tc>
      </w:tr>
      <w:tr w:rsidR="004A1863" w14:paraId="58ECEC02" w14:textId="77777777" w:rsidTr="0015119E">
        <w:tc>
          <w:tcPr>
            <w:tcW w:w="3964" w:type="dxa"/>
          </w:tcPr>
          <w:p w14:paraId="62D65337" w14:textId="77777777" w:rsidR="004A1863" w:rsidRDefault="004A1863" w:rsidP="004A1863">
            <w:pPr>
              <w:rPr>
                <w:lang w:val="en-GB"/>
              </w:rPr>
            </w:pPr>
            <w:r>
              <w:rPr>
                <w:lang w:val="en-GB"/>
              </w:rPr>
              <w:t>Pear</w:t>
            </w:r>
          </w:p>
        </w:tc>
        <w:tc>
          <w:tcPr>
            <w:tcW w:w="4536" w:type="dxa"/>
          </w:tcPr>
          <w:p w14:paraId="534353A6" w14:textId="7ED1D11F" w:rsidR="004A1863" w:rsidRDefault="004A1863" w:rsidP="004A1863">
            <w:pPr>
              <w:rPr>
                <w:lang w:val="en-GB"/>
              </w:rPr>
            </w:pPr>
            <w:r w:rsidRPr="00F01E87">
              <w:rPr>
                <w:lang w:val="en-GB"/>
              </w:rPr>
              <w:t xml:space="preserve">Carrier produce </w:t>
            </w:r>
            <w:r w:rsidRPr="00F01E87">
              <w:rPr>
                <w:color w:val="000000"/>
              </w:rPr>
              <w:t>without green material</w:t>
            </w:r>
          </w:p>
        </w:tc>
      </w:tr>
      <w:tr w:rsidR="004A1863" w14:paraId="4E6AF6B9" w14:textId="77777777" w:rsidTr="0015119E">
        <w:tc>
          <w:tcPr>
            <w:tcW w:w="3964" w:type="dxa"/>
          </w:tcPr>
          <w:p w14:paraId="1426E75D" w14:textId="77777777" w:rsidR="004A1863" w:rsidRDefault="004A1863" w:rsidP="004A1863">
            <w:pPr>
              <w:rPr>
                <w:lang w:val="en-GB"/>
              </w:rPr>
            </w:pPr>
            <w:r>
              <w:rPr>
                <w:lang w:val="en-GB"/>
              </w:rPr>
              <w:t>Persimmon</w:t>
            </w:r>
          </w:p>
        </w:tc>
        <w:tc>
          <w:tcPr>
            <w:tcW w:w="4536" w:type="dxa"/>
          </w:tcPr>
          <w:p w14:paraId="33869E12" w14:textId="77467A07" w:rsidR="004A1863" w:rsidRDefault="004A1863" w:rsidP="004A1863">
            <w:pPr>
              <w:rPr>
                <w:lang w:val="en-GB"/>
              </w:rPr>
            </w:pPr>
            <w:r w:rsidRPr="00F01E87">
              <w:rPr>
                <w:lang w:val="en-GB"/>
              </w:rPr>
              <w:t xml:space="preserve">Carrier produce </w:t>
            </w:r>
            <w:r w:rsidRPr="00F01E87">
              <w:rPr>
                <w:color w:val="000000"/>
              </w:rPr>
              <w:t>without green material</w:t>
            </w:r>
          </w:p>
        </w:tc>
      </w:tr>
      <w:tr w:rsidR="004A1863" w14:paraId="7CDCEB54" w14:textId="77777777" w:rsidTr="0015119E">
        <w:tc>
          <w:tcPr>
            <w:tcW w:w="3964" w:type="dxa"/>
          </w:tcPr>
          <w:p w14:paraId="7887FD68" w14:textId="77777777" w:rsidR="004A1863" w:rsidRDefault="004A1863" w:rsidP="004A1863">
            <w:pPr>
              <w:rPr>
                <w:lang w:val="en-GB"/>
              </w:rPr>
            </w:pPr>
            <w:r>
              <w:rPr>
                <w:lang w:val="en-GB"/>
              </w:rPr>
              <w:t>Pumpkin</w:t>
            </w:r>
          </w:p>
        </w:tc>
        <w:tc>
          <w:tcPr>
            <w:tcW w:w="4536" w:type="dxa"/>
          </w:tcPr>
          <w:p w14:paraId="141175B2" w14:textId="37AA8B9F" w:rsidR="004A1863" w:rsidRPr="00E96944" w:rsidRDefault="004A1863" w:rsidP="004A1863">
            <w:pPr>
              <w:rPr>
                <w:lang w:val="en-GB"/>
              </w:rPr>
            </w:pPr>
            <w:r w:rsidRPr="00F01E87">
              <w:rPr>
                <w:lang w:val="en-GB"/>
              </w:rPr>
              <w:t xml:space="preserve">Carrier produce </w:t>
            </w:r>
            <w:r w:rsidRPr="00F01E87">
              <w:rPr>
                <w:color w:val="000000"/>
              </w:rPr>
              <w:t>without green material</w:t>
            </w:r>
          </w:p>
        </w:tc>
      </w:tr>
      <w:tr w:rsidR="004A1863" w14:paraId="579E1C9F" w14:textId="77777777" w:rsidTr="0015119E">
        <w:tc>
          <w:tcPr>
            <w:tcW w:w="3964" w:type="dxa"/>
          </w:tcPr>
          <w:p w14:paraId="423CE229" w14:textId="77777777" w:rsidR="004A1863" w:rsidRDefault="004A1863" w:rsidP="004A1863">
            <w:pPr>
              <w:rPr>
                <w:lang w:val="en-GB"/>
              </w:rPr>
            </w:pPr>
            <w:r>
              <w:rPr>
                <w:lang w:val="en-GB"/>
              </w:rPr>
              <w:t>Raspberry</w:t>
            </w:r>
          </w:p>
        </w:tc>
        <w:tc>
          <w:tcPr>
            <w:tcW w:w="4536" w:type="dxa"/>
          </w:tcPr>
          <w:p w14:paraId="34BD276C" w14:textId="3C0F7D17" w:rsidR="004A1863" w:rsidRDefault="004A1863" w:rsidP="004A1863">
            <w:pPr>
              <w:rPr>
                <w:lang w:val="en-GB"/>
              </w:rPr>
            </w:pPr>
            <w:r w:rsidRPr="00F01E87">
              <w:rPr>
                <w:lang w:val="en-GB"/>
              </w:rPr>
              <w:t xml:space="preserve">Carrier produce </w:t>
            </w:r>
            <w:r w:rsidRPr="00F01E87">
              <w:rPr>
                <w:color w:val="000000"/>
              </w:rPr>
              <w:t>without green material</w:t>
            </w:r>
          </w:p>
        </w:tc>
      </w:tr>
      <w:tr w:rsidR="006C2122" w14:paraId="6C4E0881" w14:textId="77777777" w:rsidTr="0015119E">
        <w:tc>
          <w:tcPr>
            <w:tcW w:w="3964" w:type="dxa"/>
          </w:tcPr>
          <w:p w14:paraId="67BCD70D" w14:textId="77777777" w:rsidR="006C2122" w:rsidRDefault="006C2122" w:rsidP="006C2122">
            <w:pPr>
              <w:rPr>
                <w:lang w:val="en-GB"/>
              </w:rPr>
            </w:pPr>
            <w:r>
              <w:rPr>
                <w:lang w:val="en-GB"/>
              </w:rPr>
              <w:t>Spinach</w:t>
            </w:r>
          </w:p>
        </w:tc>
        <w:tc>
          <w:tcPr>
            <w:tcW w:w="4536" w:type="dxa"/>
          </w:tcPr>
          <w:p w14:paraId="5292FF03" w14:textId="5E634146" w:rsidR="006C2122" w:rsidRPr="00E96944" w:rsidRDefault="004A1863" w:rsidP="006C2122">
            <w:pPr>
              <w:rPr>
                <w:lang w:val="en-GB"/>
              </w:rPr>
            </w:pPr>
            <w:r w:rsidRPr="00E322A0">
              <w:rPr>
                <w:lang w:val="en-GB"/>
              </w:rPr>
              <w:t xml:space="preserve">Carrier produce </w:t>
            </w:r>
            <w:r w:rsidRPr="00E322A0">
              <w:rPr>
                <w:color w:val="000000"/>
              </w:rPr>
              <w:t>with green material</w:t>
            </w:r>
          </w:p>
        </w:tc>
      </w:tr>
      <w:tr w:rsidR="006C2122" w14:paraId="7A1B5D7E" w14:textId="77777777" w:rsidTr="0015119E">
        <w:tc>
          <w:tcPr>
            <w:tcW w:w="3964" w:type="dxa"/>
          </w:tcPr>
          <w:p w14:paraId="08A924B8" w14:textId="77777777" w:rsidR="006C2122" w:rsidRDefault="006C2122" w:rsidP="006C2122">
            <w:pPr>
              <w:rPr>
                <w:lang w:val="en-GB"/>
              </w:rPr>
            </w:pPr>
            <w:r>
              <w:rPr>
                <w:lang w:val="en-GB"/>
              </w:rPr>
              <w:t>Spring onion</w:t>
            </w:r>
          </w:p>
        </w:tc>
        <w:tc>
          <w:tcPr>
            <w:tcW w:w="4536" w:type="dxa"/>
          </w:tcPr>
          <w:p w14:paraId="5BF25107" w14:textId="05DFC57F" w:rsidR="006C2122" w:rsidRPr="00E96944" w:rsidRDefault="004A1863" w:rsidP="006C2122">
            <w:pPr>
              <w:rPr>
                <w:lang w:val="en-GB"/>
              </w:rPr>
            </w:pPr>
            <w:r w:rsidRPr="00E322A0">
              <w:rPr>
                <w:lang w:val="en-GB"/>
              </w:rPr>
              <w:t xml:space="preserve">Carrier produce </w:t>
            </w:r>
            <w:r w:rsidRPr="00E322A0">
              <w:rPr>
                <w:color w:val="000000"/>
              </w:rPr>
              <w:t>with green material</w:t>
            </w:r>
          </w:p>
        </w:tc>
      </w:tr>
      <w:tr w:rsidR="006C2122" w14:paraId="20E197C3" w14:textId="77777777" w:rsidTr="0015119E">
        <w:tc>
          <w:tcPr>
            <w:tcW w:w="3964" w:type="dxa"/>
          </w:tcPr>
          <w:p w14:paraId="06DEB6D1" w14:textId="77777777" w:rsidR="006C2122" w:rsidRDefault="006C2122" w:rsidP="006C2122">
            <w:pPr>
              <w:rPr>
                <w:lang w:val="en-GB"/>
              </w:rPr>
            </w:pPr>
            <w:r>
              <w:rPr>
                <w:lang w:val="en-GB"/>
              </w:rPr>
              <w:t>Squash</w:t>
            </w:r>
          </w:p>
        </w:tc>
        <w:tc>
          <w:tcPr>
            <w:tcW w:w="4536" w:type="dxa"/>
          </w:tcPr>
          <w:p w14:paraId="29183623" w14:textId="77CF31DC" w:rsidR="006C2122" w:rsidRPr="00465C8A" w:rsidRDefault="004A1863" w:rsidP="006C2122">
            <w:pPr>
              <w:rPr>
                <w:lang w:val="en-GB"/>
              </w:rPr>
            </w:pPr>
            <w:r w:rsidRPr="00E322A0">
              <w:rPr>
                <w:lang w:val="en-GB"/>
              </w:rPr>
              <w:t xml:space="preserve">Carrier produce </w:t>
            </w:r>
            <w:r w:rsidRPr="00E322A0">
              <w:rPr>
                <w:color w:val="000000"/>
              </w:rPr>
              <w:t>without green material</w:t>
            </w:r>
          </w:p>
        </w:tc>
      </w:tr>
      <w:tr w:rsidR="000B45F2" w14:paraId="24B9F90A" w14:textId="77777777" w:rsidTr="0015119E">
        <w:tc>
          <w:tcPr>
            <w:tcW w:w="3964" w:type="dxa"/>
          </w:tcPr>
          <w:p w14:paraId="0987CC6A" w14:textId="77777777" w:rsidR="000B45F2" w:rsidRDefault="000B45F2">
            <w:pPr>
              <w:rPr>
                <w:lang w:val="en-GB"/>
              </w:rPr>
            </w:pPr>
            <w:r>
              <w:rPr>
                <w:lang w:val="en-GB"/>
              </w:rPr>
              <w:t>Strawberry</w:t>
            </w:r>
          </w:p>
        </w:tc>
        <w:tc>
          <w:tcPr>
            <w:tcW w:w="4536" w:type="dxa"/>
          </w:tcPr>
          <w:p w14:paraId="39B9B74E" w14:textId="77777777" w:rsidR="000B45F2" w:rsidRDefault="000B45F2">
            <w:pPr>
              <w:rPr>
                <w:lang w:val="en-GB"/>
              </w:rPr>
            </w:pPr>
            <w:r>
              <w:rPr>
                <w:lang w:val="en-GB"/>
              </w:rPr>
              <w:t>Strawberry</w:t>
            </w:r>
          </w:p>
        </w:tc>
      </w:tr>
      <w:tr w:rsidR="004A1863" w14:paraId="2BA6BCA2" w14:textId="77777777" w:rsidTr="0015119E">
        <w:tc>
          <w:tcPr>
            <w:tcW w:w="3964" w:type="dxa"/>
          </w:tcPr>
          <w:p w14:paraId="0D93B5F9" w14:textId="77777777" w:rsidR="004A1863" w:rsidRDefault="004A1863" w:rsidP="004A186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Summerfruit</w:t>
            </w:r>
            <w:proofErr w:type="spellEnd"/>
            <w:r>
              <w:rPr>
                <w:lang w:val="en-GB"/>
              </w:rPr>
              <w:t xml:space="preserve"> (nectarine, plum, peach, apricot)</w:t>
            </w:r>
          </w:p>
        </w:tc>
        <w:tc>
          <w:tcPr>
            <w:tcW w:w="4536" w:type="dxa"/>
          </w:tcPr>
          <w:p w14:paraId="76B8D3EA" w14:textId="5DC8919C" w:rsidR="004A1863" w:rsidRDefault="004A1863" w:rsidP="004A1863">
            <w:pPr>
              <w:rPr>
                <w:lang w:val="en-GB"/>
              </w:rPr>
            </w:pPr>
            <w:r w:rsidRPr="00036CC3">
              <w:rPr>
                <w:lang w:val="en-GB"/>
              </w:rPr>
              <w:t xml:space="preserve">Carrier produce </w:t>
            </w:r>
            <w:r w:rsidRPr="00036CC3">
              <w:rPr>
                <w:color w:val="000000"/>
              </w:rPr>
              <w:t>without green material</w:t>
            </w:r>
          </w:p>
        </w:tc>
      </w:tr>
      <w:tr w:rsidR="004A1863" w14:paraId="6BFE5466" w14:textId="77777777" w:rsidTr="0015119E">
        <w:tc>
          <w:tcPr>
            <w:tcW w:w="3964" w:type="dxa"/>
          </w:tcPr>
          <w:p w14:paraId="369F59CF" w14:textId="77777777" w:rsidR="004A1863" w:rsidRDefault="004A1863" w:rsidP="004A1863">
            <w:pPr>
              <w:rPr>
                <w:lang w:val="en-GB"/>
              </w:rPr>
            </w:pPr>
            <w:r>
              <w:rPr>
                <w:lang w:val="en-GB"/>
              </w:rPr>
              <w:t>Zucchini</w:t>
            </w:r>
          </w:p>
        </w:tc>
        <w:tc>
          <w:tcPr>
            <w:tcW w:w="4536" w:type="dxa"/>
          </w:tcPr>
          <w:p w14:paraId="1A453491" w14:textId="3D01D78A" w:rsidR="004A1863" w:rsidRDefault="004A1863" w:rsidP="004A1863">
            <w:pPr>
              <w:rPr>
                <w:lang w:val="en-GB"/>
              </w:rPr>
            </w:pPr>
            <w:r w:rsidRPr="00036CC3">
              <w:rPr>
                <w:lang w:val="en-GB"/>
              </w:rPr>
              <w:t xml:space="preserve">Carrier produce </w:t>
            </w:r>
            <w:r w:rsidRPr="00036CC3">
              <w:rPr>
                <w:color w:val="000000"/>
              </w:rPr>
              <w:t>without green material</w:t>
            </w:r>
          </w:p>
        </w:tc>
      </w:tr>
    </w:tbl>
    <w:p w14:paraId="64B3E8B7" w14:textId="77777777" w:rsidR="00315F7C" w:rsidRDefault="000B45F2">
      <w:pPr>
        <w:rPr>
          <w:lang w:val="en-GB"/>
        </w:rPr>
      </w:pPr>
      <w:r>
        <w:rPr>
          <w:lang w:val="en-GB"/>
        </w:rPr>
        <w:t xml:space="preserve"> </w:t>
      </w:r>
    </w:p>
    <w:p w14:paraId="7C8B54A1" w14:textId="52107B82" w:rsidR="00B57418" w:rsidRPr="0015119E" w:rsidRDefault="00B57418" w:rsidP="00D3149D">
      <w:pPr>
        <w:pStyle w:val="Heading3"/>
        <w:rPr>
          <w:lang w:val="en-GB"/>
        </w:rPr>
      </w:pPr>
      <w:r w:rsidRPr="0015119E">
        <w:rPr>
          <w:lang w:val="en-GB"/>
        </w:rPr>
        <w:t>Host produce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536"/>
      </w:tblGrid>
      <w:tr w:rsidR="00B57418" w14:paraId="3765E1C5" w14:textId="77777777" w:rsidTr="0015119E">
        <w:tc>
          <w:tcPr>
            <w:tcW w:w="3964" w:type="dxa"/>
          </w:tcPr>
          <w:p w14:paraId="1BEF0CC9" w14:textId="77777777" w:rsidR="00B57418" w:rsidRPr="003D1666" w:rsidRDefault="00B57418">
            <w:pPr>
              <w:rPr>
                <w:b/>
                <w:bCs/>
                <w:lang w:val="en-GB"/>
              </w:rPr>
            </w:pPr>
            <w:r w:rsidRPr="003D1666">
              <w:rPr>
                <w:b/>
                <w:bCs/>
                <w:lang w:val="en-GB"/>
              </w:rPr>
              <w:t>Produce</w:t>
            </w:r>
          </w:p>
        </w:tc>
        <w:tc>
          <w:tcPr>
            <w:tcW w:w="4536" w:type="dxa"/>
          </w:tcPr>
          <w:p w14:paraId="3CCA492C" w14:textId="77777777" w:rsidR="00B57418" w:rsidRPr="003D1666" w:rsidRDefault="00B57418">
            <w:pPr>
              <w:rPr>
                <w:b/>
                <w:bCs/>
                <w:lang w:val="en-GB"/>
              </w:rPr>
            </w:pPr>
            <w:r w:rsidRPr="003D1666">
              <w:rPr>
                <w:b/>
                <w:bCs/>
                <w:lang w:val="en-GB"/>
              </w:rPr>
              <w:t>Requirement reference</w:t>
            </w:r>
          </w:p>
        </w:tc>
      </w:tr>
      <w:tr w:rsidR="00B57418" w14:paraId="4924DCBE" w14:textId="77777777" w:rsidTr="0015119E">
        <w:tc>
          <w:tcPr>
            <w:tcW w:w="3964" w:type="dxa"/>
          </w:tcPr>
          <w:p w14:paraId="5A9312AA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Capsicum</w:t>
            </w:r>
          </w:p>
        </w:tc>
        <w:tc>
          <w:tcPr>
            <w:tcW w:w="4536" w:type="dxa"/>
          </w:tcPr>
          <w:p w14:paraId="573FE444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Host produce with green material</w:t>
            </w:r>
          </w:p>
        </w:tc>
      </w:tr>
      <w:tr w:rsidR="00B57418" w14:paraId="332BA773" w14:textId="77777777" w:rsidTr="0015119E">
        <w:tc>
          <w:tcPr>
            <w:tcW w:w="3964" w:type="dxa"/>
          </w:tcPr>
          <w:p w14:paraId="26354F46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Chilli</w:t>
            </w:r>
          </w:p>
        </w:tc>
        <w:tc>
          <w:tcPr>
            <w:tcW w:w="4536" w:type="dxa"/>
          </w:tcPr>
          <w:p w14:paraId="662EF9A2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Host produce with green material</w:t>
            </w:r>
          </w:p>
        </w:tc>
      </w:tr>
      <w:tr w:rsidR="00B57418" w14:paraId="1D82B01E" w14:textId="77777777" w:rsidTr="0015119E">
        <w:tc>
          <w:tcPr>
            <w:tcW w:w="3964" w:type="dxa"/>
          </w:tcPr>
          <w:p w14:paraId="2CC3BA53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Eggplant</w:t>
            </w:r>
          </w:p>
        </w:tc>
        <w:tc>
          <w:tcPr>
            <w:tcW w:w="4536" w:type="dxa"/>
          </w:tcPr>
          <w:p w14:paraId="6BCFC9EE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Host produce with green material</w:t>
            </w:r>
          </w:p>
        </w:tc>
      </w:tr>
      <w:tr w:rsidR="00B57418" w14:paraId="4625C507" w14:textId="77777777" w:rsidTr="0015119E">
        <w:tc>
          <w:tcPr>
            <w:tcW w:w="3964" w:type="dxa"/>
          </w:tcPr>
          <w:p w14:paraId="39AB1DBB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Goji</w:t>
            </w:r>
          </w:p>
        </w:tc>
        <w:tc>
          <w:tcPr>
            <w:tcW w:w="4536" w:type="dxa"/>
          </w:tcPr>
          <w:p w14:paraId="74A05690" w14:textId="77777777" w:rsidR="00B57418" w:rsidRDefault="00B57418">
            <w:pPr>
              <w:rPr>
                <w:lang w:val="en-GB"/>
              </w:rPr>
            </w:pPr>
            <w:r w:rsidRPr="007F2CE8">
              <w:rPr>
                <w:lang w:val="en-GB"/>
              </w:rPr>
              <w:t>Host produce with</w:t>
            </w:r>
            <w:r>
              <w:rPr>
                <w:lang w:val="en-GB"/>
              </w:rPr>
              <w:t>out</w:t>
            </w:r>
            <w:r w:rsidRPr="007F2CE8">
              <w:rPr>
                <w:lang w:val="en-GB"/>
              </w:rPr>
              <w:t xml:space="preserve"> green material</w:t>
            </w:r>
          </w:p>
        </w:tc>
      </w:tr>
      <w:tr w:rsidR="00B57418" w14:paraId="10CB7D93" w14:textId="77777777" w:rsidTr="0015119E">
        <w:tc>
          <w:tcPr>
            <w:tcW w:w="3964" w:type="dxa"/>
          </w:tcPr>
          <w:p w14:paraId="32047AFB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Potato tuber</w:t>
            </w:r>
          </w:p>
        </w:tc>
        <w:tc>
          <w:tcPr>
            <w:tcW w:w="4536" w:type="dxa"/>
          </w:tcPr>
          <w:p w14:paraId="70EEB610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Potato tuber</w:t>
            </w:r>
          </w:p>
        </w:tc>
      </w:tr>
      <w:tr w:rsidR="00B57418" w14:paraId="7B396821" w14:textId="77777777" w:rsidTr="0015119E">
        <w:tc>
          <w:tcPr>
            <w:tcW w:w="3964" w:type="dxa"/>
          </w:tcPr>
          <w:p w14:paraId="699D2A52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Sweet potato</w:t>
            </w:r>
          </w:p>
        </w:tc>
        <w:tc>
          <w:tcPr>
            <w:tcW w:w="4536" w:type="dxa"/>
          </w:tcPr>
          <w:p w14:paraId="4D6D754A" w14:textId="77777777" w:rsidR="00B57418" w:rsidRPr="00EC57F6" w:rsidRDefault="00B57418">
            <w:pPr>
              <w:rPr>
                <w:i/>
                <w:iCs/>
                <w:lang w:val="en-GB"/>
              </w:rPr>
            </w:pPr>
            <w:r w:rsidRPr="00EC57F6">
              <w:rPr>
                <w:i/>
                <w:iCs/>
                <w:lang w:val="en-GB"/>
              </w:rPr>
              <w:t>See potato tuber</w:t>
            </w:r>
          </w:p>
        </w:tc>
      </w:tr>
      <w:tr w:rsidR="00B57418" w14:paraId="607DA200" w14:textId="77777777" w:rsidTr="0015119E">
        <w:tc>
          <w:tcPr>
            <w:tcW w:w="3964" w:type="dxa"/>
          </w:tcPr>
          <w:p w14:paraId="645CA86E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Tamarillo</w:t>
            </w:r>
          </w:p>
        </w:tc>
        <w:tc>
          <w:tcPr>
            <w:tcW w:w="4536" w:type="dxa"/>
          </w:tcPr>
          <w:p w14:paraId="51B67A46" w14:textId="77777777" w:rsidR="00B57418" w:rsidRDefault="00B57418">
            <w:pPr>
              <w:rPr>
                <w:lang w:val="en-GB"/>
              </w:rPr>
            </w:pPr>
            <w:r w:rsidRPr="007F2CE8">
              <w:rPr>
                <w:lang w:val="en-GB"/>
              </w:rPr>
              <w:t>Host produce with</w:t>
            </w:r>
            <w:r>
              <w:rPr>
                <w:lang w:val="en-GB"/>
              </w:rPr>
              <w:t>out</w:t>
            </w:r>
            <w:r w:rsidRPr="007F2CE8">
              <w:rPr>
                <w:lang w:val="en-GB"/>
              </w:rPr>
              <w:t xml:space="preserve"> green material</w:t>
            </w:r>
          </w:p>
        </w:tc>
      </w:tr>
      <w:tr w:rsidR="00B57418" w14:paraId="64D40E47" w14:textId="77777777" w:rsidTr="0015119E">
        <w:tc>
          <w:tcPr>
            <w:tcW w:w="3964" w:type="dxa"/>
          </w:tcPr>
          <w:p w14:paraId="4EBCBA48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Tomatillo</w:t>
            </w:r>
          </w:p>
        </w:tc>
        <w:tc>
          <w:tcPr>
            <w:tcW w:w="4536" w:type="dxa"/>
          </w:tcPr>
          <w:p w14:paraId="394345A8" w14:textId="77777777" w:rsidR="00B57418" w:rsidRDefault="00B57418">
            <w:pPr>
              <w:rPr>
                <w:lang w:val="en-GB"/>
              </w:rPr>
            </w:pPr>
            <w:r w:rsidRPr="007F2CE8">
              <w:rPr>
                <w:lang w:val="en-GB"/>
              </w:rPr>
              <w:t>Host produce with</w:t>
            </w:r>
            <w:r>
              <w:rPr>
                <w:lang w:val="en-GB"/>
              </w:rPr>
              <w:t>out</w:t>
            </w:r>
            <w:r w:rsidRPr="007F2CE8">
              <w:rPr>
                <w:lang w:val="en-GB"/>
              </w:rPr>
              <w:t xml:space="preserve"> green material</w:t>
            </w:r>
          </w:p>
        </w:tc>
      </w:tr>
      <w:tr w:rsidR="00B57418" w14:paraId="7B9CD100" w14:textId="77777777" w:rsidTr="0015119E">
        <w:tc>
          <w:tcPr>
            <w:tcW w:w="3964" w:type="dxa"/>
          </w:tcPr>
          <w:p w14:paraId="3634A83D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Tomato with calyx (including truss tomato)</w:t>
            </w:r>
          </w:p>
        </w:tc>
        <w:tc>
          <w:tcPr>
            <w:tcW w:w="4536" w:type="dxa"/>
          </w:tcPr>
          <w:p w14:paraId="1D26FBF6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Host produce with green material</w:t>
            </w:r>
          </w:p>
        </w:tc>
      </w:tr>
      <w:tr w:rsidR="00B57418" w14:paraId="686C591F" w14:textId="77777777" w:rsidTr="0015119E">
        <w:tc>
          <w:tcPr>
            <w:tcW w:w="3964" w:type="dxa"/>
          </w:tcPr>
          <w:p w14:paraId="4A0AD586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Tomato with no calyx</w:t>
            </w:r>
          </w:p>
        </w:tc>
        <w:tc>
          <w:tcPr>
            <w:tcW w:w="4536" w:type="dxa"/>
          </w:tcPr>
          <w:p w14:paraId="1CAE5E82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Host produce without green material</w:t>
            </w:r>
          </w:p>
        </w:tc>
      </w:tr>
      <w:tr w:rsidR="00B57418" w14:paraId="0569FF15" w14:textId="77777777" w:rsidTr="0015119E">
        <w:tc>
          <w:tcPr>
            <w:tcW w:w="3964" w:type="dxa"/>
          </w:tcPr>
          <w:p w14:paraId="1FA3E76F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Water spinach (Kangkong)</w:t>
            </w:r>
          </w:p>
        </w:tc>
        <w:tc>
          <w:tcPr>
            <w:tcW w:w="4536" w:type="dxa"/>
          </w:tcPr>
          <w:p w14:paraId="6DF259C0" w14:textId="77777777" w:rsidR="00B57418" w:rsidRDefault="00B57418">
            <w:pPr>
              <w:rPr>
                <w:lang w:val="en-GB"/>
              </w:rPr>
            </w:pPr>
            <w:r>
              <w:rPr>
                <w:lang w:val="en-GB"/>
              </w:rPr>
              <w:t>Host produce with green material – leafy veg</w:t>
            </w:r>
          </w:p>
        </w:tc>
      </w:tr>
    </w:tbl>
    <w:p w14:paraId="10EF064B" w14:textId="77777777" w:rsidR="00B57418" w:rsidRDefault="00B57418">
      <w:pPr>
        <w:rPr>
          <w:lang w:val="en-GB"/>
        </w:rPr>
        <w:sectPr w:rsidR="00B57418" w:rsidSect="00315F7C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1440" w:right="1440" w:bottom="1440" w:left="993" w:header="708" w:footer="708" w:gutter="0"/>
          <w:cols w:space="708"/>
          <w:docGrid w:linePitch="360"/>
        </w:sectPr>
      </w:pPr>
    </w:p>
    <w:p w14:paraId="4B0A08C1" w14:textId="151A8789" w:rsidR="005105A4" w:rsidRDefault="005105A4">
      <w:pPr>
        <w:rPr>
          <w:lang w:val="en-GB"/>
        </w:rPr>
      </w:pPr>
    </w:p>
    <w:p w14:paraId="4985ED68" w14:textId="31BF5BED" w:rsidR="009062FE" w:rsidRDefault="009062FE" w:rsidP="00D3149D">
      <w:pPr>
        <w:pStyle w:val="Heading3"/>
        <w:rPr>
          <w:lang w:val="en-GB"/>
        </w:rPr>
      </w:pPr>
      <w:r w:rsidRPr="00677BCA">
        <w:rPr>
          <w:b/>
          <w:bCs/>
          <w:lang w:val="en-GB"/>
        </w:rPr>
        <w:t>Carrier</w:t>
      </w:r>
      <w:r w:rsidRPr="00677BCA">
        <w:rPr>
          <w:lang w:val="en-GB"/>
        </w:rPr>
        <w:t xml:space="preserve"> fruits and vegetables</w:t>
      </w:r>
      <w:r w:rsidR="006777C5" w:rsidRPr="00677BCA">
        <w:rPr>
          <w:lang w:val="en-GB"/>
        </w:rPr>
        <w:t xml:space="preserve"> with green material</w:t>
      </w:r>
    </w:p>
    <w:p w14:paraId="647A2AD3" w14:textId="3D04636C" w:rsidR="00B25F4F" w:rsidRPr="00B25F4F" w:rsidRDefault="00B25F4F" w:rsidP="00536E9B">
      <w:pPr>
        <w:rPr>
          <w:lang w:val="en-GB"/>
        </w:rPr>
      </w:pPr>
      <w:r w:rsidRPr="00536E9B">
        <w:rPr>
          <w:lang w:val="en-GB"/>
        </w:rPr>
        <w:t>Th</w:t>
      </w:r>
      <w:r w:rsidR="00B7690F" w:rsidRPr="00536E9B">
        <w:rPr>
          <w:lang w:val="en-GB"/>
        </w:rPr>
        <w:t xml:space="preserve">e following </w:t>
      </w:r>
      <w:r w:rsidRPr="00536E9B">
        <w:rPr>
          <w:lang w:val="en-GB"/>
        </w:rPr>
        <w:t>table</w:t>
      </w:r>
      <w:r w:rsidR="00B7690F" w:rsidRPr="00536E9B">
        <w:rPr>
          <w:lang w:val="en-GB"/>
        </w:rPr>
        <w:t xml:space="preserve"> indicate</w:t>
      </w:r>
      <w:r w:rsidR="6161C660" w:rsidRPr="00536E9B">
        <w:rPr>
          <w:lang w:val="en-GB"/>
        </w:rPr>
        <w:t>s</w:t>
      </w:r>
      <w:r w:rsidRPr="00536E9B">
        <w:rPr>
          <w:lang w:val="en-GB"/>
        </w:rPr>
        <w:t xml:space="preserve"> </w:t>
      </w:r>
      <w:r w:rsidR="007B1449" w:rsidRPr="00536E9B">
        <w:rPr>
          <w:lang w:val="en-GB"/>
        </w:rPr>
        <w:t>the</w:t>
      </w:r>
      <w:r w:rsidR="00626FB0" w:rsidRPr="00536E9B">
        <w:rPr>
          <w:lang w:val="en-GB"/>
        </w:rPr>
        <w:t xml:space="preserve"> arrangemen</w:t>
      </w:r>
      <w:r w:rsidR="00DA7FDE" w:rsidRPr="00536E9B">
        <w:rPr>
          <w:lang w:val="en-GB"/>
        </w:rPr>
        <w:t>ts</w:t>
      </w:r>
      <w:r w:rsidR="00B7690F" w:rsidRPr="00536E9B">
        <w:rPr>
          <w:lang w:val="en-GB"/>
        </w:rPr>
        <w:t xml:space="preserve"> and </w:t>
      </w:r>
      <w:r w:rsidR="007B1449" w:rsidRPr="00536E9B">
        <w:rPr>
          <w:lang w:val="en-GB"/>
        </w:rPr>
        <w:t xml:space="preserve">requirements for </w:t>
      </w:r>
      <w:r w:rsidR="15F20410" w:rsidRPr="00536E9B">
        <w:rPr>
          <w:lang w:val="en-GB"/>
        </w:rPr>
        <w:t xml:space="preserve">carrier </w:t>
      </w:r>
      <w:r w:rsidR="2F844525" w:rsidRPr="00536E9B">
        <w:rPr>
          <w:lang w:val="en-GB"/>
        </w:rPr>
        <w:t xml:space="preserve">plants and </w:t>
      </w:r>
      <w:r w:rsidR="007B1449" w:rsidRPr="00536E9B">
        <w:rPr>
          <w:lang w:val="en-GB"/>
        </w:rPr>
        <w:t xml:space="preserve">produce </w:t>
      </w:r>
      <w:r w:rsidR="00626FB0" w:rsidRPr="00536E9B">
        <w:rPr>
          <w:lang w:val="en-GB"/>
        </w:rPr>
        <w:t>per state.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805"/>
        <w:gridCol w:w="1585"/>
        <w:gridCol w:w="1134"/>
        <w:gridCol w:w="5103"/>
        <w:gridCol w:w="1275"/>
        <w:gridCol w:w="2410"/>
      </w:tblGrid>
      <w:tr w:rsidR="0031372C" w14:paraId="258316F0" w14:textId="06F96208" w:rsidTr="00536E9B">
        <w:trPr>
          <w:tblHeader/>
        </w:trPr>
        <w:tc>
          <w:tcPr>
            <w:tcW w:w="2805" w:type="dxa"/>
          </w:tcPr>
          <w:p w14:paraId="6F372913" w14:textId="2E39135E" w:rsidR="0031372C" w:rsidRPr="003D1666" w:rsidRDefault="0031372C" w:rsidP="00634919">
            <w:pPr>
              <w:rPr>
                <w:b/>
                <w:bCs/>
                <w:lang w:val="en-GB"/>
              </w:rPr>
            </w:pPr>
            <w:r w:rsidRPr="003D1666">
              <w:rPr>
                <w:b/>
                <w:bCs/>
                <w:lang w:val="en-GB"/>
              </w:rPr>
              <w:t>Requirement reference</w:t>
            </w:r>
          </w:p>
        </w:tc>
        <w:tc>
          <w:tcPr>
            <w:tcW w:w="1585" w:type="dxa"/>
          </w:tcPr>
          <w:p w14:paraId="688F3251" w14:textId="3E62E493" w:rsidR="0031372C" w:rsidRPr="003D1666" w:rsidRDefault="0031372C" w:rsidP="00634919">
            <w:pPr>
              <w:rPr>
                <w:b/>
                <w:bCs/>
                <w:lang w:val="en-GB"/>
              </w:rPr>
            </w:pPr>
            <w:r w:rsidRPr="003D1666">
              <w:rPr>
                <w:b/>
                <w:bCs/>
                <w:lang w:val="en-GB"/>
              </w:rPr>
              <w:t>NSW/ACT</w:t>
            </w:r>
          </w:p>
        </w:tc>
        <w:tc>
          <w:tcPr>
            <w:tcW w:w="1134" w:type="dxa"/>
          </w:tcPr>
          <w:p w14:paraId="47D1C4B6" w14:textId="3CED4B09" w:rsidR="0031372C" w:rsidRPr="003D1666" w:rsidRDefault="0031372C" w:rsidP="00634919">
            <w:pPr>
              <w:rPr>
                <w:b/>
                <w:bCs/>
                <w:lang w:val="en-GB"/>
              </w:rPr>
            </w:pPr>
            <w:r w:rsidRPr="003D1666">
              <w:rPr>
                <w:b/>
                <w:bCs/>
                <w:lang w:val="en-GB"/>
              </w:rPr>
              <w:t>NT</w:t>
            </w:r>
          </w:p>
        </w:tc>
        <w:tc>
          <w:tcPr>
            <w:tcW w:w="5103" w:type="dxa"/>
          </w:tcPr>
          <w:p w14:paraId="1EEAB216" w14:textId="0D2B163C" w:rsidR="0031372C" w:rsidRPr="003D1666" w:rsidRDefault="0031372C" w:rsidP="0063491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Qld</w:t>
            </w:r>
          </w:p>
        </w:tc>
        <w:tc>
          <w:tcPr>
            <w:tcW w:w="1275" w:type="dxa"/>
          </w:tcPr>
          <w:p w14:paraId="55744BF0" w14:textId="76645E53" w:rsidR="0031372C" w:rsidRPr="003D1666" w:rsidRDefault="0031372C" w:rsidP="00634919">
            <w:pPr>
              <w:rPr>
                <w:b/>
                <w:bCs/>
                <w:lang w:val="en-GB"/>
              </w:rPr>
            </w:pPr>
            <w:r w:rsidRPr="003D1666">
              <w:rPr>
                <w:b/>
                <w:bCs/>
                <w:lang w:val="en-GB"/>
              </w:rPr>
              <w:t>SA</w:t>
            </w:r>
          </w:p>
        </w:tc>
        <w:tc>
          <w:tcPr>
            <w:tcW w:w="2410" w:type="dxa"/>
          </w:tcPr>
          <w:p w14:paraId="28328421" w14:textId="6133C248" w:rsidR="0031372C" w:rsidRPr="00935329" w:rsidRDefault="06816028" w:rsidP="00634919">
            <w:pPr>
              <w:rPr>
                <w:b/>
                <w:bCs/>
                <w:lang w:val="en-GB"/>
              </w:rPr>
            </w:pPr>
            <w:r w:rsidRPr="4C9A7D7B">
              <w:rPr>
                <w:b/>
                <w:bCs/>
                <w:lang w:val="en-GB"/>
              </w:rPr>
              <w:t>Tas</w:t>
            </w:r>
          </w:p>
        </w:tc>
      </w:tr>
      <w:tr w:rsidR="00935329" w14:paraId="405755A5" w14:textId="2123F7A8" w:rsidTr="4C9A7D7B">
        <w:tc>
          <w:tcPr>
            <w:tcW w:w="2805" w:type="dxa"/>
          </w:tcPr>
          <w:p w14:paraId="381D250A" w14:textId="77777777" w:rsidR="00935329" w:rsidRPr="00666208" w:rsidRDefault="00935329" w:rsidP="00935329">
            <w:pPr>
              <w:rPr>
                <w:b/>
                <w:bCs/>
                <w:color w:val="000000"/>
              </w:rPr>
            </w:pPr>
            <w:r w:rsidRPr="00666208">
              <w:rPr>
                <w:b/>
                <w:bCs/>
                <w:color w:val="000000"/>
              </w:rPr>
              <w:t>Carrier - Produce with green material</w:t>
            </w:r>
          </w:p>
          <w:p w14:paraId="5122C54D" w14:textId="621FAB1A" w:rsidR="00935329" w:rsidRDefault="00935329" w:rsidP="00935329">
            <w:pPr>
              <w:rPr>
                <w:lang w:val="en-GB"/>
              </w:rPr>
            </w:pPr>
            <w:r w:rsidRPr="7E91CC3E">
              <w:rPr>
                <w:color w:val="000000" w:themeColor="text1"/>
                <w:lang w:val="en-GB"/>
              </w:rPr>
              <w:t>Lettuce</w:t>
            </w:r>
          </w:p>
          <w:p w14:paraId="3DF80A04" w14:textId="77777777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Cabbage</w:t>
            </w:r>
          </w:p>
          <w:p w14:paraId="6FA51CA2" w14:textId="77777777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Celery</w:t>
            </w:r>
          </w:p>
          <w:p w14:paraId="2C48633F" w14:textId="77777777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Cut herbs</w:t>
            </w:r>
          </w:p>
          <w:p w14:paraId="78A88A0A" w14:textId="00E3A427" w:rsidR="00935329" w:rsidRDefault="00935329" w:rsidP="00935329">
            <w:pPr>
              <w:rPr>
                <w:lang w:val="en-GB"/>
              </w:rPr>
            </w:pPr>
          </w:p>
        </w:tc>
        <w:tc>
          <w:tcPr>
            <w:tcW w:w="1585" w:type="dxa"/>
          </w:tcPr>
          <w:p w14:paraId="36AC7EA0" w14:textId="5110F1EF" w:rsidR="00935329" w:rsidRDefault="00935329" w:rsidP="00935329">
            <w:pPr>
              <w:rPr>
                <w:lang w:val="en-GB"/>
              </w:rPr>
            </w:pPr>
            <w:r w:rsidRPr="00D0346B">
              <w:rPr>
                <w:color w:val="000000"/>
              </w:rPr>
              <w:t>Exempt</w:t>
            </w:r>
          </w:p>
        </w:tc>
        <w:tc>
          <w:tcPr>
            <w:tcW w:w="1134" w:type="dxa"/>
          </w:tcPr>
          <w:p w14:paraId="35DDFB79" w14:textId="2FF91C03" w:rsidR="00935329" w:rsidRDefault="00935329" w:rsidP="00935329">
            <w:pPr>
              <w:rPr>
                <w:lang w:val="en-GB"/>
              </w:rPr>
            </w:pPr>
            <w:r w:rsidRPr="00D0346B">
              <w:rPr>
                <w:color w:val="000000"/>
              </w:rPr>
              <w:t>Exempt</w:t>
            </w:r>
          </w:p>
        </w:tc>
        <w:tc>
          <w:tcPr>
            <w:tcW w:w="5103" w:type="dxa"/>
          </w:tcPr>
          <w:p w14:paraId="02B46F7E" w14:textId="77777777" w:rsidR="00935329" w:rsidRDefault="00935329" w:rsidP="00935329">
            <w:pP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 w:rsidRPr="14B5E7E0">
              <w:rPr>
                <w:rFonts w:eastAsia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Shed packed:</w:t>
            </w:r>
          </w:p>
          <w:p w14:paraId="5F25E46D" w14:textId="77777777" w:rsidR="00935329" w:rsidRDefault="00935329" w:rsidP="00935329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ICA-61</w:t>
            </w:r>
          </w:p>
          <w:p w14:paraId="4BD97A88" w14:textId="77777777" w:rsidR="00654BDE" w:rsidRDefault="00654BDE" w:rsidP="004D318B">
            <w:pPr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  <w:p w14:paraId="4BB91785" w14:textId="2A89A365" w:rsidR="00935329" w:rsidRPr="004D318B" w:rsidRDefault="0CF03204" w:rsidP="004D318B">
            <w:pPr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4C9A7D7B">
              <w:rPr>
                <w:rFonts w:eastAsia="Times New Roman" w:cs="Times New Roman"/>
                <w:color w:val="000000" w:themeColor="text1"/>
                <w:lang w:eastAsia="en-AU"/>
              </w:rPr>
              <w:t xml:space="preserve">Note: </w:t>
            </w:r>
            <w:r w:rsidRPr="4C9A7D7B">
              <w:rPr>
                <w:lang w:val="en-GB"/>
              </w:rPr>
              <w:t xml:space="preserve">Shed packed fruit and vegetables that have vegetative material attached includes sweet corn, broccoli, cauliflower, cabbage and </w:t>
            </w:r>
            <w:r w:rsidR="77AD0711" w:rsidRPr="4C9A7D7B">
              <w:rPr>
                <w:lang w:val="en-GB"/>
              </w:rPr>
              <w:t>loose-leaf</w:t>
            </w:r>
            <w:r w:rsidRPr="4C9A7D7B">
              <w:rPr>
                <w:lang w:val="en-GB"/>
              </w:rPr>
              <w:t xml:space="preserve"> lettuce</w:t>
            </w:r>
            <w:r w:rsidR="434D53DB" w:rsidRPr="4C9A7D7B">
              <w:rPr>
                <w:lang w:val="en-GB"/>
              </w:rPr>
              <w:t>.</w:t>
            </w:r>
          </w:p>
          <w:p w14:paraId="6E61EA68" w14:textId="77777777" w:rsidR="004D318B" w:rsidRPr="004D318B" w:rsidRDefault="004D318B" w:rsidP="00935329">
            <w:pPr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  <w:p w14:paraId="16C825B5" w14:textId="77777777" w:rsidR="00935329" w:rsidRPr="00D0346B" w:rsidRDefault="00935329" w:rsidP="00935329">
            <w:pP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 w:rsidRPr="14B5E7E0"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Field packed:</w:t>
            </w:r>
          </w:p>
          <w:p w14:paraId="175B42CF" w14:textId="77777777" w:rsidR="00935329" w:rsidRDefault="00935329" w:rsidP="00935329">
            <w:pPr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PS-58</w:t>
            </w:r>
          </w:p>
          <w:p w14:paraId="27A056A2" w14:textId="77777777" w:rsidR="00935329" w:rsidRDefault="00935329" w:rsidP="00935329">
            <w:pPr>
              <w:rPr>
                <w:lang w:val="en-GB"/>
              </w:rPr>
            </w:pPr>
          </w:p>
          <w:p w14:paraId="4D283CD3" w14:textId="713E85C0" w:rsidR="00CE6A00" w:rsidRDefault="00CE6A00" w:rsidP="00CE6A00">
            <w:pPr>
              <w:rPr>
                <w:lang w:val="en-GB"/>
              </w:rPr>
            </w:pPr>
            <w:r>
              <w:rPr>
                <w:lang w:val="en-GB"/>
              </w:rPr>
              <w:t>Note</w:t>
            </w:r>
            <w:r w:rsidR="004D318B">
              <w:rPr>
                <w:lang w:val="en-GB"/>
              </w:rPr>
              <w:t>:</w:t>
            </w:r>
            <w:r w:rsidR="00B252A4">
              <w:rPr>
                <w:lang w:val="en-GB"/>
              </w:rPr>
              <w:t xml:space="preserve"> </w:t>
            </w:r>
            <w:r w:rsidR="004D318B">
              <w:rPr>
                <w:lang w:val="en-GB"/>
              </w:rPr>
              <w:t>F</w:t>
            </w:r>
            <w:r>
              <w:rPr>
                <w:lang w:val="en-GB"/>
              </w:rPr>
              <w:t xml:space="preserve">ield packed carrier leafy vegetables include </w:t>
            </w:r>
            <w:r w:rsidRPr="00812372">
              <w:rPr>
                <w:lang w:val="en-GB"/>
              </w:rPr>
              <w:t>loose leaf lettuce, spinach, cabbage and celery, or vegetables with the protective outer leaves still</w:t>
            </w:r>
            <w:r>
              <w:rPr>
                <w:lang w:val="en-GB"/>
              </w:rPr>
              <w:t xml:space="preserve"> attached</w:t>
            </w:r>
          </w:p>
          <w:p w14:paraId="23131362" w14:textId="77777777" w:rsidR="004D318B" w:rsidRDefault="004D318B" w:rsidP="00CE6A00">
            <w:pPr>
              <w:rPr>
                <w:lang w:val="en-GB"/>
              </w:rPr>
            </w:pPr>
          </w:p>
          <w:p w14:paraId="5184A9A0" w14:textId="77777777" w:rsidR="004D318B" w:rsidRDefault="004D318B" w:rsidP="00CE6A00">
            <w:pPr>
              <w:rPr>
                <w:lang w:val="en-GB"/>
              </w:rPr>
            </w:pPr>
          </w:p>
          <w:p w14:paraId="5461D7F5" w14:textId="77777777" w:rsidR="00CE6A00" w:rsidRPr="14B5E7E0" w:rsidRDefault="00CE6A00" w:rsidP="00935329">
            <w:pPr>
              <w:rPr>
                <w:rFonts w:eastAsia="Times New Roman" w:cs="Times New Roman"/>
                <w:b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75" w:type="dxa"/>
          </w:tcPr>
          <w:p w14:paraId="2005313E" w14:textId="6DA7D246" w:rsidR="00935329" w:rsidRDefault="00935329" w:rsidP="00935329">
            <w:pPr>
              <w:rPr>
                <w:lang w:val="en-GB"/>
              </w:rPr>
            </w:pPr>
            <w:r w:rsidRPr="00D0346B">
              <w:rPr>
                <w:color w:val="000000"/>
              </w:rPr>
              <w:t>Exempt</w:t>
            </w:r>
          </w:p>
        </w:tc>
        <w:tc>
          <w:tcPr>
            <w:tcW w:w="2410" w:type="dxa"/>
          </w:tcPr>
          <w:p w14:paraId="11C832FF" w14:textId="77777777" w:rsidR="00935329" w:rsidRPr="00935329" w:rsidRDefault="00935329" w:rsidP="00935329">
            <w:pPr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935329">
              <w:rPr>
                <w:rFonts w:eastAsia="Times New Roman" w:cs="Times New Roman"/>
                <w:kern w:val="0"/>
                <w:lang w:eastAsia="en-AU"/>
                <w14:ligatures w14:val="none"/>
              </w:rPr>
              <w:t xml:space="preserve">ICA-04 </w:t>
            </w:r>
          </w:p>
          <w:p w14:paraId="3A7DBC98" w14:textId="77777777" w:rsidR="00935329" w:rsidRPr="00935329" w:rsidRDefault="00935329" w:rsidP="00935329">
            <w:pPr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935329">
              <w:rPr>
                <w:rFonts w:eastAsia="Times New Roman" w:cs="Times New Roman"/>
                <w:kern w:val="0"/>
                <w:lang w:eastAsia="en-AU"/>
                <w14:ligatures w14:val="none"/>
              </w:rPr>
              <w:t>ICA-55</w:t>
            </w:r>
          </w:p>
          <w:p w14:paraId="7BE09D4D" w14:textId="1CA17E5E" w:rsidR="00935329" w:rsidRPr="00935329" w:rsidRDefault="00935329" w:rsidP="00935329">
            <w:pPr>
              <w:rPr>
                <w:lang w:val="en-GB"/>
              </w:rPr>
            </w:pPr>
            <w:r w:rsidRPr="00935329">
              <w:rPr>
                <w:rFonts w:eastAsia="Times New Roman" w:cs="Times New Roman"/>
                <w:kern w:val="0"/>
                <w:lang w:eastAsia="en-AU"/>
                <w14:ligatures w14:val="none"/>
              </w:rPr>
              <w:t>ICA-61</w:t>
            </w:r>
          </w:p>
        </w:tc>
      </w:tr>
      <w:tr w:rsidR="00935329" w14:paraId="2E177AE1" w14:textId="4E6119D2" w:rsidTr="4C9A7D7B">
        <w:tc>
          <w:tcPr>
            <w:tcW w:w="2805" w:type="dxa"/>
          </w:tcPr>
          <w:p w14:paraId="401D4441" w14:textId="77777777" w:rsidR="00935329" w:rsidRDefault="00935329" w:rsidP="00935329">
            <w:pPr>
              <w:rPr>
                <w:color w:val="000000"/>
              </w:rPr>
            </w:pPr>
            <w:r w:rsidRPr="00666208">
              <w:rPr>
                <w:b/>
                <w:bCs/>
                <w:color w:val="000000"/>
              </w:rPr>
              <w:t>Carrier - Produce without green material</w:t>
            </w:r>
          </w:p>
          <w:p w14:paraId="3DD04289" w14:textId="77777777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Broccoli</w:t>
            </w:r>
          </w:p>
          <w:p w14:paraId="79956233" w14:textId="77777777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Brussel sprouts</w:t>
            </w:r>
          </w:p>
          <w:p w14:paraId="4FD93B04" w14:textId="77777777" w:rsidR="005D558D" w:rsidRPr="00387025" w:rsidRDefault="00935329" w:rsidP="005D558D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color w:val="000000"/>
                <w:lang w:val="en-GB"/>
              </w:rPr>
              <w:t>Cauliflower</w:t>
            </w:r>
            <w:r w:rsidR="005D558D">
              <w:rPr>
                <w:color w:val="000000"/>
                <w:lang w:val="en-GB"/>
              </w:rPr>
              <w:t xml:space="preserve"> </w:t>
            </w:r>
            <w:r w:rsidR="005D558D" w:rsidRPr="00387025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 xml:space="preserve">(with </w:t>
            </w:r>
          </w:p>
          <w:p w14:paraId="72E535F6" w14:textId="5BB9DB8C" w:rsidR="00935329" w:rsidRDefault="005D558D" w:rsidP="005D558D">
            <w:pPr>
              <w:rPr>
                <w:lang w:val="en-GB"/>
              </w:rPr>
            </w:pPr>
            <w:r w:rsidRPr="00387025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protective outer leaves removed)</w:t>
            </w:r>
          </w:p>
          <w:p w14:paraId="5E540CE3" w14:textId="16BBBA96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Corn</w:t>
            </w:r>
            <w:r w:rsidR="00A12903">
              <w:rPr>
                <w:color w:val="000000"/>
                <w:lang w:val="en-GB"/>
              </w:rPr>
              <w:t xml:space="preserve"> (sheath removed)</w:t>
            </w:r>
          </w:p>
          <w:p w14:paraId="597F374E" w14:textId="77777777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Pea</w:t>
            </w:r>
          </w:p>
          <w:p w14:paraId="0079992F" w14:textId="77777777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Zucchini</w:t>
            </w:r>
          </w:p>
          <w:p w14:paraId="53F65E7D" w14:textId="260BA12C" w:rsidR="00935329" w:rsidRDefault="2AC1347F" w:rsidP="00935329">
            <w:pPr>
              <w:rPr>
                <w:color w:val="000000"/>
                <w:lang w:val="en-GB"/>
              </w:rPr>
            </w:pPr>
            <w:r w:rsidRPr="4C9A7D7B">
              <w:rPr>
                <w:color w:val="000000" w:themeColor="text1"/>
                <w:lang w:val="en-GB"/>
              </w:rPr>
              <w:t>Rock melon</w:t>
            </w:r>
          </w:p>
          <w:p w14:paraId="2D93C704" w14:textId="77777777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Cucumber</w:t>
            </w:r>
          </w:p>
          <w:p w14:paraId="1946AF16" w14:textId="77777777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Grape</w:t>
            </w:r>
          </w:p>
          <w:p w14:paraId="47B78F2C" w14:textId="77777777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Stone fruit</w:t>
            </w:r>
          </w:p>
          <w:p w14:paraId="67FC5CF4" w14:textId="77777777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Cherry</w:t>
            </w:r>
          </w:p>
          <w:p w14:paraId="5786F1E7" w14:textId="77777777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Honeydew melon</w:t>
            </w:r>
          </w:p>
          <w:p w14:paraId="6EFB0F05" w14:textId="77777777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Watermelon</w:t>
            </w:r>
          </w:p>
          <w:p w14:paraId="307C266F" w14:textId="77777777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Apple</w:t>
            </w:r>
          </w:p>
          <w:p w14:paraId="3C351410" w14:textId="25DB2E4B" w:rsidR="00935329" w:rsidRDefault="00935329" w:rsidP="00935329">
            <w:pPr>
              <w:rPr>
                <w:lang w:val="en-GB"/>
              </w:rPr>
            </w:pPr>
            <w:r>
              <w:rPr>
                <w:color w:val="000000"/>
                <w:lang w:val="en-GB"/>
              </w:rPr>
              <w:t>Pear</w:t>
            </w:r>
          </w:p>
        </w:tc>
        <w:tc>
          <w:tcPr>
            <w:tcW w:w="1585" w:type="dxa"/>
          </w:tcPr>
          <w:p w14:paraId="124148F3" w14:textId="5DC6EA86" w:rsidR="00935329" w:rsidRDefault="00935329" w:rsidP="00935329">
            <w:pPr>
              <w:rPr>
                <w:lang w:val="en-GB"/>
              </w:rPr>
            </w:pPr>
            <w:r w:rsidRPr="00D0346B">
              <w:rPr>
                <w:color w:val="000000"/>
              </w:rPr>
              <w:lastRenderedPageBreak/>
              <w:t>Exempt</w:t>
            </w:r>
          </w:p>
        </w:tc>
        <w:tc>
          <w:tcPr>
            <w:tcW w:w="1134" w:type="dxa"/>
          </w:tcPr>
          <w:p w14:paraId="6D984FA4" w14:textId="6BB9CBB8" w:rsidR="00935329" w:rsidRDefault="00935329" w:rsidP="00935329">
            <w:pPr>
              <w:rPr>
                <w:lang w:val="en-GB"/>
              </w:rPr>
            </w:pPr>
            <w:r w:rsidRPr="00D0346B">
              <w:rPr>
                <w:color w:val="000000"/>
              </w:rPr>
              <w:t>Exempt</w:t>
            </w:r>
          </w:p>
        </w:tc>
        <w:tc>
          <w:tcPr>
            <w:tcW w:w="5103" w:type="dxa"/>
          </w:tcPr>
          <w:p w14:paraId="51C93CB1" w14:textId="77777777" w:rsidR="00935329" w:rsidRDefault="00935329" w:rsidP="00935329">
            <w:pP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 w:rsidRPr="14B5E7E0">
              <w:rPr>
                <w:rFonts w:eastAsia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Shed packed:</w:t>
            </w:r>
          </w:p>
          <w:p w14:paraId="302A2D0A" w14:textId="77777777" w:rsidR="00935329" w:rsidRDefault="00935329" w:rsidP="00935329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Exempt</w:t>
            </w:r>
          </w:p>
          <w:p w14:paraId="5D0EB132" w14:textId="77777777" w:rsidR="00935329" w:rsidRDefault="00935329" w:rsidP="00935329">
            <w:pP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</w:p>
          <w:p w14:paraId="17B0BFD5" w14:textId="77777777" w:rsidR="00935329" w:rsidRPr="00D0346B" w:rsidRDefault="00935329" w:rsidP="00935329">
            <w:pP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 w:rsidRPr="14B5E7E0"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Field packed:</w:t>
            </w:r>
          </w:p>
          <w:p w14:paraId="44E0329A" w14:textId="77777777" w:rsidR="00935329" w:rsidRDefault="00935329" w:rsidP="00935329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PS-60</w:t>
            </w:r>
          </w:p>
          <w:p w14:paraId="2C384F11" w14:textId="77777777" w:rsidR="00C7209D" w:rsidRDefault="00C7209D" w:rsidP="00935329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  <w:p w14:paraId="48614E1A" w14:textId="39F73CA2" w:rsidR="00B2606B" w:rsidRDefault="00B2606B" w:rsidP="005D558D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Note:</w:t>
            </w:r>
            <w:r w:rsidR="00387025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="00387025" w:rsidRPr="00387025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 xml:space="preserve">Field packed fruits and vegetables </w:t>
            </w:r>
            <w:r w:rsidR="005D558D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 xml:space="preserve">must be </w:t>
            </w:r>
            <w:r w:rsidR="004D2A23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c</w:t>
            </w:r>
            <w:r w:rsidR="004D2A23" w:rsidRPr="004D2A23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ommercially sorted, graded, and packed (</w:t>
            </w:r>
            <w:r w:rsidR="004D2A23" w:rsidRPr="00EB4E30">
              <w:rPr>
                <w:rFonts w:eastAsia="Times New Roman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t>including the removal of outer leaves and calyx</w:t>
            </w:r>
            <w:r w:rsidR="004D2A23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)</w:t>
            </w:r>
          </w:p>
          <w:p w14:paraId="6778112D" w14:textId="4768A518" w:rsidR="00B2606B" w:rsidRPr="14B5E7E0" w:rsidRDefault="00B2606B" w:rsidP="00B2606B">
            <w:pPr>
              <w:rPr>
                <w:rFonts w:eastAsia="Times New Roman" w:cs="Times New Roman"/>
                <w:b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75" w:type="dxa"/>
          </w:tcPr>
          <w:p w14:paraId="07343DB8" w14:textId="76146548" w:rsidR="00935329" w:rsidRDefault="00935329" w:rsidP="00935329">
            <w:pPr>
              <w:rPr>
                <w:lang w:val="en-GB"/>
              </w:rPr>
            </w:pPr>
            <w:r w:rsidRPr="00D0346B">
              <w:rPr>
                <w:color w:val="000000"/>
              </w:rPr>
              <w:t>Exempt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</w:tcPr>
          <w:p w14:paraId="7E287656" w14:textId="1A076D7B" w:rsidR="00935329" w:rsidRPr="00935329" w:rsidRDefault="00935329" w:rsidP="00935329">
            <w:pPr>
              <w:rPr>
                <w:lang w:val="en-GB"/>
              </w:rPr>
            </w:pPr>
            <w:r w:rsidRPr="00935329">
              <w:t>Exempt</w:t>
            </w:r>
          </w:p>
        </w:tc>
      </w:tr>
      <w:tr w:rsidR="00935329" w14:paraId="194419DB" w14:textId="77777777" w:rsidTr="4C9A7D7B">
        <w:tc>
          <w:tcPr>
            <w:tcW w:w="2805" w:type="dxa"/>
          </w:tcPr>
          <w:p w14:paraId="31E5F23E" w14:textId="63FDEB75" w:rsidR="00935329" w:rsidRPr="00666208" w:rsidRDefault="00935329" w:rsidP="00935329">
            <w:pPr>
              <w:rPr>
                <w:b/>
                <w:bCs/>
                <w:color w:val="000000"/>
              </w:rPr>
            </w:pPr>
            <w:r w:rsidRPr="00666208">
              <w:rPr>
                <w:b/>
                <w:bCs/>
                <w:color w:val="000000"/>
              </w:rPr>
              <w:t xml:space="preserve">Carrier </w:t>
            </w:r>
            <w:r>
              <w:rPr>
                <w:b/>
                <w:bCs/>
                <w:color w:val="000000"/>
              </w:rPr>
              <w:t xml:space="preserve">- </w:t>
            </w:r>
            <w:r w:rsidRPr="000047BB">
              <w:rPr>
                <w:b/>
                <w:bCs/>
                <w:color w:val="000000"/>
              </w:rPr>
              <w:t>Strawberry Fruit</w:t>
            </w:r>
          </w:p>
        </w:tc>
        <w:tc>
          <w:tcPr>
            <w:tcW w:w="1585" w:type="dxa"/>
          </w:tcPr>
          <w:p w14:paraId="5D8AF0FD" w14:textId="1F3EC9D0" w:rsidR="00935329" w:rsidRPr="00D0346B" w:rsidRDefault="00935329" w:rsidP="00935329">
            <w:pPr>
              <w:rPr>
                <w:color w:val="000000"/>
              </w:rPr>
            </w:pPr>
            <w:r w:rsidRPr="00D0346B">
              <w:rPr>
                <w:color w:val="000000"/>
              </w:rPr>
              <w:t>Exempt</w:t>
            </w:r>
          </w:p>
        </w:tc>
        <w:tc>
          <w:tcPr>
            <w:tcW w:w="1134" w:type="dxa"/>
          </w:tcPr>
          <w:p w14:paraId="364C0A27" w14:textId="46D0F007" w:rsidR="00935329" w:rsidRPr="00D0346B" w:rsidRDefault="00935329" w:rsidP="00935329">
            <w:pPr>
              <w:rPr>
                <w:color w:val="000000"/>
              </w:rPr>
            </w:pPr>
            <w:r w:rsidRPr="00D0346B">
              <w:rPr>
                <w:color w:val="000000"/>
              </w:rPr>
              <w:t>Exempt</w:t>
            </w:r>
          </w:p>
        </w:tc>
        <w:tc>
          <w:tcPr>
            <w:tcW w:w="5103" w:type="dxa"/>
          </w:tcPr>
          <w:p w14:paraId="5895109D" w14:textId="77777777" w:rsidR="00935329" w:rsidRDefault="2F23DFFD" w:rsidP="00935329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 xml:space="preserve">ICA-60 </w:t>
            </w:r>
          </w:p>
          <w:p w14:paraId="1E2E57C1" w14:textId="69AB293B" w:rsidR="00935329" w:rsidDel="0088311E" w:rsidRDefault="2F23DFFD" w:rsidP="00935329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 xml:space="preserve">PS-60 </w:t>
            </w:r>
          </w:p>
        </w:tc>
        <w:tc>
          <w:tcPr>
            <w:tcW w:w="1275" w:type="dxa"/>
          </w:tcPr>
          <w:p w14:paraId="72E95BEE" w14:textId="6659A03C" w:rsidR="00935329" w:rsidRPr="00D0346B" w:rsidRDefault="00935329" w:rsidP="00935329">
            <w:pPr>
              <w:rPr>
                <w:color w:val="000000"/>
              </w:rPr>
            </w:pPr>
            <w:r w:rsidRPr="00D0346B">
              <w:rPr>
                <w:color w:val="000000"/>
              </w:rPr>
              <w:t>Exempt</w:t>
            </w:r>
          </w:p>
        </w:tc>
        <w:tc>
          <w:tcPr>
            <w:tcW w:w="2410" w:type="dxa"/>
          </w:tcPr>
          <w:p w14:paraId="7D78AAF9" w14:textId="17651BE7" w:rsidR="00935329" w:rsidRPr="00935329" w:rsidRDefault="00935329" w:rsidP="00935329">
            <w:pPr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935329">
              <w:rPr>
                <w:rFonts w:eastAsia="Times New Roman" w:cs="Times New Roman"/>
                <w:kern w:val="0"/>
                <w:lang w:eastAsia="en-AU"/>
                <w14:ligatures w14:val="none"/>
              </w:rPr>
              <w:t>ICA-04</w:t>
            </w:r>
          </w:p>
        </w:tc>
      </w:tr>
      <w:tr w:rsidR="00935329" w14:paraId="21C9C908" w14:textId="0742805B" w:rsidTr="4C9A7D7B">
        <w:tc>
          <w:tcPr>
            <w:tcW w:w="2805" w:type="dxa"/>
            <w:vAlign w:val="center"/>
          </w:tcPr>
          <w:p w14:paraId="6F44A9D2" w14:textId="567E3E9D" w:rsidR="00935329" w:rsidRDefault="00935329" w:rsidP="00935329">
            <w:pPr>
              <w:rPr>
                <w:lang w:val="en-GB"/>
              </w:rPr>
            </w:pPr>
            <w:r w:rsidRPr="00666208">
              <w:rPr>
                <w:b/>
                <w:bCs/>
                <w:color w:val="000000"/>
              </w:rPr>
              <w:t xml:space="preserve">Carrier - Cut Flowers </w:t>
            </w:r>
            <w:r>
              <w:rPr>
                <w:b/>
                <w:bCs/>
                <w:color w:val="000000"/>
              </w:rPr>
              <w:t>and foliage</w:t>
            </w:r>
          </w:p>
        </w:tc>
        <w:tc>
          <w:tcPr>
            <w:tcW w:w="1585" w:type="dxa"/>
          </w:tcPr>
          <w:p w14:paraId="384F21E6" w14:textId="3DAC43FC" w:rsidR="00935329" w:rsidRDefault="00935329" w:rsidP="00935329">
            <w:pPr>
              <w:rPr>
                <w:lang w:val="en-GB"/>
              </w:rPr>
            </w:pPr>
            <w:r w:rsidRPr="00D0346B">
              <w:rPr>
                <w:color w:val="000000"/>
              </w:rPr>
              <w:t>Exempt</w:t>
            </w:r>
          </w:p>
        </w:tc>
        <w:tc>
          <w:tcPr>
            <w:tcW w:w="1134" w:type="dxa"/>
          </w:tcPr>
          <w:p w14:paraId="4068FA87" w14:textId="17506275" w:rsidR="00935329" w:rsidRDefault="00935329" w:rsidP="00935329">
            <w:pPr>
              <w:rPr>
                <w:lang w:val="en-GB"/>
              </w:rPr>
            </w:pPr>
            <w:r w:rsidRPr="00D0346B">
              <w:rPr>
                <w:color w:val="000000"/>
              </w:rPr>
              <w:t>Exempt</w:t>
            </w:r>
          </w:p>
        </w:tc>
        <w:tc>
          <w:tcPr>
            <w:tcW w:w="5103" w:type="dxa"/>
          </w:tcPr>
          <w:p w14:paraId="6099BE34" w14:textId="01DDE3D8" w:rsidR="00935329" w:rsidRDefault="00935329" w:rsidP="00935329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Del="0088311E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</w:t>
            </w: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04</w:t>
            </w:r>
          </w:p>
        </w:tc>
        <w:tc>
          <w:tcPr>
            <w:tcW w:w="1275" w:type="dxa"/>
          </w:tcPr>
          <w:p w14:paraId="165FF6D8" w14:textId="522363B9" w:rsidR="00935329" w:rsidRDefault="00935329" w:rsidP="00935329">
            <w:pPr>
              <w:rPr>
                <w:lang w:val="en-GB"/>
              </w:rPr>
            </w:pPr>
            <w:r w:rsidRPr="00D0346B">
              <w:rPr>
                <w:color w:val="000000"/>
              </w:rPr>
              <w:t>Exempt</w:t>
            </w:r>
          </w:p>
        </w:tc>
        <w:tc>
          <w:tcPr>
            <w:tcW w:w="2410" w:type="dxa"/>
          </w:tcPr>
          <w:p w14:paraId="1D42D94F" w14:textId="05F5DDE0" w:rsidR="00935329" w:rsidRPr="00935329" w:rsidRDefault="00935329" w:rsidP="00935329">
            <w:pPr>
              <w:rPr>
                <w:lang w:val="en-GB"/>
              </w:rPr>
            </w:pPr>
            <w:r w:rsidRPr="00935329">
              <w:rPr>
                <w:rFonts w:eastAsia="Times New Roman" w:cs="Times New Roman"/>
                <w:kern w:val="0"/>
                <w:lang w:eastAsia="en-AU"/>
                <w14:ligatures w14:val="none"/>
              </w:rPr>
              <w:t>ICA-04</w:t>
            </w:r>
          </w:p>
        </w:tc>
      </w:tr>
      <w:tr w:rsidR="00935329" w14:paraId="2C58E509" w14:textId="59090BC7" w:rsidTr="4C9A7D7B">
        <w:tc>
          <w:tcPr>
            <w:tcW w:w="2805" w:type="dxa"/>
          </w:tcPr>
          <w:p w14:paraId="288EA483" w14:textId="145C168E" w:rsidR="00935329" w:rsidRDefault="00935329" w:rsidP="00935329">
            <w:pPr>
              <w:rPr>
                <w:lang w:val="en-GB"/>
              </w:rPr>
            </w:pPr>
            <w:r w:rsidRPr="00666208">
              <w:rPr>
                <w:b/>
                <w:bCs/>
                <w:color w:val="000000"/>
              </w:rPr>
              <w:t>Carrier - Nursery Stock</w:t>
            </w:r>
          </w:p>
        </w:tc>
        <w:tc>
          <w:tcPr>
            <w:tcW w:w="1585" w:type="dxa"/>
          </w:tcPr>
          <w:p w14:paraId="7B1D155D" w14:textId="77777777" w:rsidR="00935329" w:rsidRPr="00D0346B" w:rsidRDefault="00935329" w:rsidP="00935329">
            <w:pPr>
              <w:rPr>
                <w:color w:val="000000"/>
              </w:rPr>
            </w:pPr>
            <w:r w:rsidRPr="00D0346B">
              <w:rPr>
                <w:color w:val="000000"/>
              </w:rPr>
              <w:t>ICA-04</w:t>
            </w:r>
          </w:p>
          <w:p w14:paraId="47846B92" w14:textId="0A9F569E" w:rsidR="00935329" w:rsidRDefault="00935329" w:rsidP="00935329">
            <w:pPr>
              <w:rPr>
                <w:lang w:val="en-GB"/>
              </w:rPr>
            </w:pPr>
            <w:r w:rsidRPr="00D0346B">
              <w:rPr>
                <w:color w:val="000000"/>
              </w:rPr>
              <w:t>ICA-62</w:t>
            </w:r>
          </w:p>
        </w:tc>
        <w:tc>
          <w:tcPr>
            <w:tcW w:w="1134" w:type="dxa"/>
          </w:tcPr>
          <w:p w14:paraId="5B5F8C6F" w14:textId="02E735E9" w:rsidR="00935329" w:rsidRDefault="00935329" w:rsidP="00935329">
            <w:pPr>
              <w:rPr>
                <w:lang w:val="en-GB"/>
              </w:rPr>
            </w:pPr>
            <w:r w:rsidRPr="00D0346B">
              <w:rPr>
                <w:color w:val="000000"/>
              </w:rPr>
              <w:t>Exempt</w:t>
            </w:r>
          </w:p>
        </w:tc>
        <w:tc>
          <w:tcPr>
            <w:tcW w:w="5103" w:type="dxa"/>
          </w:tcPr>
          <w:p w14:paraId="7B0BE290" w14:textId="77777777" w:rsidR="00935329" w:rsidRPr="00D0346B" w:rsidRDefault="00935329" w:rsidP="00935329">
            <w:pP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 w:rsidRPr="26B25340"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Leaves:</w:t>
            </w:r>
          </w:p>
          <w:p w14:paraId="11FFB3FD" w14:textId="77777777" w:rsidR="00935329" w:rsidRPr="00D0346B" w:rsidRDefault="00935329" w:rsidP="00935329">
            <w:pPr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ICA-62</w:t>
            </w:r>
          </w:p>
          <w:p w14:paraId="19A8BD44" w14:textId="77777777" w:rsidR="00935329" w:rsidRDefault="00935329" w:rsidP="00935329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PS-57</w:t>
            </w:r>
          </w:p>
          <w:p w14:paraId="797190B3" w14:textId="77777777" w:rsidR="00935329" w:rsidRPr="00D0346B" w:rsidRDefault="00935329" w:rsidP="00935329">
            <w:pPr>
              <w:rPr>
                <w:rFonts w:eastAsia="Times New Roman" w:cs="Times New Roman"/>
                <w:color w:val="000000" w:themeColor="text1"/>
                <w:lang w:eastAsia="en-AU"/>
              </w:rPr>
            </w:pPr>
          </w:p>
          <w:p w14:paraId="14C9094F" w14:textId="77777777" w:rsidR="00935329" w:rsidRPr="00D0346B" w:rsidRDefault="00935329" w:rsidP="00935329">
            <w:pPr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</w:pPr>
            <w:r w:rsidRPr="26B25340">
              <w:rPr>
                <w:rFonts w:eastAsia="Times New Roman" w:cs="Times New Roman"/>
                <w:b/>
                <w:bCs/>
                <w:color w:val="000000" w:themeColor="text1"/>
                <w:lang w:eastAsia="en-AU"/>
              </w:rPr>
              <w:t>Dormant, no leaves:</w:t>
            </w:r>
          </w:p>
          <w:p w14:paraId="2EE9D42F" w14:textId="7F76CCEC" w:rsidR="00935329" w:rsidRPr="26B25340" w:rsidRDefault="00935329" w:rsidP="00935329">
            <w:pPr>
              <w:rPr>
                <w:rFonts w:eastAsia="Times New Roman" w:cs="Times New Roman"/>
                <w:b/>
                <w:color w:val="000000" w:themeColor="text1"/>
                <w:lang w:eastAsia="en-AU"/>
              </w:rPr>
            </w:pPr>
            <w:r w:rsidRPr="26B25340">
              <w:rPr>
                <w:rFonts w:eastAsia="Times New Roman" w:cs="Times New Roman"/>
                <w:color w:val="000000" w:themeColor="text1"/>
                <w:lang w:eastAsia="en-AU"/>
              </w:rPr>
              <w:t>PS-62</w:t>
            </w:r>
          </w:p>
        </w:tc>
        <w:tc>
          <w:tcPr>
            <w:tcW w:w="1275" w:type="dxa"/>
          </w:tcPr>
          <w:p w14:paraId="20800966" w14:textId="77777777" w:rsidR="00935329" w:rsidRDefault="2F23DFFD" w:rsidP="00935329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PS-59</w:t>
            </w:r>
          </w:p>
          <w:p w14:paraId="438D0F29" w14:textId="77777777" w:rsidR="00935329" w:rsidRPr="00D0346B" w:rsidRDefault="00935329" w:rsidP="00935329">
            <w:pPr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ICA-04</w:t>
            </w:r>
          </w:p>
          <w:p w14:paraId="7B9B534A" w14:textId="6018F678" w:rsidR="00935329" w:rsidRDefault="2F23DFFD" w:rsidP="00935329">
            <w:pPr>
              <w:rPr>
                <w:lang w:val="en-GB"/>
              </w:rPr>
            </w:pPr>
            <w:r w:rsidRPr="4C9A7D7B">
              <w:rPr>
                <w:rFonts w:eastAsia="Times New Roman" w:cs="Times New Roman"/>
                <w:color w:val="000000" w:themeColor="text1"/>
                <w:lang w:eastAsia="en-AU"/>
              </w:rPr>
              <w:t>ICA-62 (in train SA)</w:t>
            </w:r>
          </w:p>
        </w:tc>
        <w:tc>
          <w:tcPr>
            <w:tcW w:w="2410" w:type="dxa"/>
          </w:tcPr>
          <w:p w14:paraId="035BE8CB" w14:textId="77777777" w:rsidR="00935329" w:rsidRPr="00935329" w:rsidRDefault="00935329" w:rsidP="00935329">
            <w:pPr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935329">
              <w:rPr>
                <w:rFonts w:eastAsia="Times New Roman" w:cs="Times New Roman"/>
                <w:kern w:val="0"/>
                <w:lang w:eastAsia="en-AU"/>
                <w14:ligatures w14:val="none"/>
              </w:rPr>
              <w:t>ICA-62</w:t>
            </w:r>
          </w:p>
          <w:p w14:paraId="4B15B433" w14:textId="7847CB67" w:rsidR="00935329" w:rsidRPr="00935329" w:rsidRDefault="00935329" w:rsidP="00935329">
            <w:pPr>
              <w:rPr>
                <w:lang w:val="en-GB"/>
              </w:rPr>
            </w:pPr>
          </w:p>
        </w:tc>
      </w:tr>
      <w:tr w:rsidR="00935329" w14:paraId="39A1D239" w14:textId="77777777" w:rsidTr="4C9A7D7B">
        <w:tc>
          <w:tcPr>
            <w:tcW w:w="2805" w:type="dxa"/>
          </w:tcPr>
          <w:p w14:paraId="1E8C95AC" w14:textId="3360C577" w:rsidR="00935329" w:rsidRPr="00666208" w:rsidRDefault="00935329" w:rsidP="00935329">
            <w:pPr>
              <w:rPr>
                <w:b/>
                <w:bCs/>
                <w:color w:val="000000"/>
              </w:rPr>
            </w:pPr>
            <w:r w:rsidRPr="7CBA1A83">
              <w:rPr>
                <w:b/>
                <w:bCs/>
                <w:color w:val="000000" w:themeColor="text1"/>
              </w:rPr>
              <w:t xml:space="preserve">Carrier – Root </w:t>
            </w:r>
            <w:r w:rsidRPr="00A7326F">
              <w:rPr>
                <w:b/>
                <w:bCs/>
                <w:color w:val="000000"/>
              </w:rPr>
              <w:t>vegetable</w:t>
            </w:r>
            <w:r w:rsidRPr="7CBA1A83">
              <w:rPr>
                <w:b/>
                <w:bCs/>
                <w:color w:val="000000" w:themeColor="text1"/>
              </w:rPr>
              <w:t xml:space="preserve"> and tuber</w:t>
            </w:r>
          </w:p>
        </w:tc>
        <w:tc>
          <w:tcPr>
            <w:tcW w:w="1585" w:type="dxa"/>
          </w:tcPr>
          <w:p w14:paraId="1256A9CD" w14:textId="2284307D" w:rsidR="00935329" w:rsidRPr="00D0346B" w:rsidRDefault="00935329" w:rsidP="00935329">
            <w:pPr>
              <w:rPr>
                <w:color w:val="000000"/>
              </w:rPr>
            </w:pPr>
            <w:r w:rsidRPr="7CBA1A83">
              <w:rPr>
                <w:color w:val="000000" w:themeColor="text1"/>
              </w:rPr>
              <w:t>Exempt</w:t>
            </w:r>
          </w:p>
        </w:tc>
        <w:tc>
          <w:tcPr>
            <w:tcW w:w="1134" w:type="dxa"/>
          </w:tcPr>
          <w:p w14:paraId="21BCC76F" w14:textId="4444DF1C" w:rsidR="00935329" w:rsidRPr="00D0346B" w:rsidRDefault="00935329" w:rsidP="00935329">
            <w:pPr>
              <w:rPr>
                <w:color w:val="000000"/>
              </w:rPr>
            </w:pPr>
            <w:r w:rsidRPr="7CBA1A83">
              <w:rPr>
                <w:rFonts w:eastAsia="Times New Roman" w:cs="Times New Roman"/>
                <w:color w:val="000000" w:themeColor="text1"/>
                <w:lang w:eastAsia="en-AU"/>
              </w:rPr>
              <w:t>Exempt</w:t>
            </w:r>
          </w:p>
        </w:tc>
        <w:tc>
          <w:tcPr>
            <w:tcW w:w="5103" w:type="dxa"/>
          </w:tcPr>
          <w:p w14:paraId="4DA561C7" w14:textId="77777777" w:rsidR="00935329" w:rsidRDefault="2F23DFFD" w:rsidP="00935329">
            <w:pPr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4C9A7D7B">
              <w:rPr>
                <w:rFonts w:eastAsia="Times New Roman" w:cs="Times New Roman"/>
                <w:color w:val="000000" w:themeColor="text1"/>
                <w:lang w:eastAsia="en-AU"/>
              </w:rPr>
              <w:t>PS-60</w:t>
            </w:r>
          </w:p>
          <w:p w14:paraId="5CA4DEA4" w14:textId="77777777" w:rsidR="00935329" w:rsidRDefault="00935329" w:rsidP="00935329">
            <w:r w:rsidRPr="3F779B24">
              <w:rPr>
                <w:rFonts w:eastAsia="Times New Roman" w:cs="Times New Roman"/>
                <w:color w:val="000000" w:themeColor="text1"/>
                <w:lang w:eastAsia="en-AU"/>
              </w:rPr>
              <w:t>EXEMPTION:</w:t>
            </w:r>
          </w:p>
          <w:p w14:paraId="3BFE2121" w14:textId="77777777" w:rsidR="00935329" w:rsidRDefault="00935329" w:rsidP="00935329">
            <w:pPr>
              <w:pStyle w:val="ListParagraph"/>
              <w:numPr>
                <w:ilvl w:val="0"/>
                <w:numId w:val="31"/>
              </w:numPr>
              <w:spacing w:line="257" w:lineRule="auto"/>
              <w:rPr>
                <w:rFonts w:ascii="Aptos" w:eastAsia="Aptos" w:hAnsi="Aptos" w:cs="Aptos"/>
              </w:rPr>
            </w:pPr>
            <w:r w:rsidRPr="3F779B24">
              <w:rPr>
                <w:rFonts w:eastAsia="Times New Roman" w:cs="Times New Roman"/>
                <w:color w:val="000000" w:themeColor="text1"/>
                <w:lang w:eastAsia="en-AU"/>
              </w:rPr>
              <w:t>prepared, stemmed, processed, graded, sorted or packed in a packing house; and</w:t>
            </w:r>
          </w:p>
          <w:p w14:paraId="1F49C9E1" w14:textId="1847EC71" w:rsidR="00935329" w:rsidRDefault="487B4287" w:rsidP="4C9A7D7B">
            <w:pPr>
              <w:pStyle w:val="ListParagraph"/>
              <w:numPr>
                <w:ilvl w:val="0"/>
                <w:numId w:val="31"/>
              </w:numPr>
              <w:spacing w:line="257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4C9A7D7B">
              <w:rPr>
                <w:rFonts w:eastAsia="Times New Roman" w:cs="Times New Roman"/>
                <w:color w:val="000000" w:themeColor="text1"/>
                <w:lang w:eastAsia="en-AU"/>
              </w:rPr>
              <w:t>Free of leafy green material</w:t>
            </w:r>
          </w:p>
          <w:p w14:paraId="623BBC5F" w14:textId="77777777" w:rsidR="00935329" w:rsidRDefault="00935329" w:rsidP="00935329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75" w:type="dxa"/>
          </w:tcPr>
          <w:p w14:paraId="28B67A8E" w14:textId="620D89CB" w:rsidR="00935329" w:rsidRPr="00D0346B" w:rsidRDefault="00935329" w:rsidP="00935329">
            <w:pPr>
              <w:rPr>
                <w:color w:val="000000"/>
              </w:rPr>
            </w:pPr>
            <w:r w:rsidRPr="3E52B987">
              <w:rPr>
                <w:color w:val="000000" w:themeColor="text1"/>
              </w:rPr>
              <w:t>Exempt</w:t>
            </w:r>
          </w:p>
        </w:tc>
        <w:tc>
          <w:tcPr>
            <w:tcW w:w="2410" w:type="dxa"/>
          </w:tcPr>
          <w:p w14:paraId="7B885E97" w14:textId="3C6C2AA8" w:rsidR="00935329" w:rsidRPr="00935329" w:rsidRDefault="00935329" w:rsidP="00935329">
            <w:pPr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935329">
              <w:rPr>
                <w:rFonts w:eastAsia="Times New Roman" w:cs="Times New Roman"/>
                <w:lang w:eastAsia="en-AU"/>
              </w:rPr>
              <w:t>Exempt</w:t>
            </w:r>
          </w:p>
        </w:tc>
      </w:tr>
    </w:tbl>
    <w:p w14:paraId="7719974D" w14:textId="77777777" w:rsidR="00677BCA" w:rsidRDefault="00677BCA">
      <w:pPr>
        <w:rPr>
          <w:b/>
          <w:bCs/>
          <w:sz w:val="24"/>
          <w:szCs w:val="24"/>
          <w:lang w:val="en-GB"/>
        </w:rPr>
      </w:pPr>
    </w:p>
    <w:p w14:paraId="6F01C12A" w14:textId="77777777" w:rsidR="00F51677" w:rsidRDefault="00F51677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br w:type="page"/>
      </w:r>
    </w:p>
    <w:p w14:paraId="53CBE2A7" w14:textId="18542450" w:rsidR="009967EB" w:rsidRPr="00677BCA" w:rsidRDefault="009967EB" w:rsidP="00D3149D">
      <w:pPr>
        <w:pStyle w:val="Heading3"/>
        <w:rPr>
          <w:lang w:val="en-GB"/>
        </w:rPr>
      </w:pPr>
      <w:r w:rsidRPr="00677BCA">
        <w:rPr>
          <w:b/>
          <w:bCs/>
          <w:lang w:val="en-GB"/>
        </w:rPr>
        <w:lastRenderedPageBreak/>
        <w:t xml:space="preserve">Host </w:t>
      </w:r>
      <w:r w:rsidRPr="00677BCA">
        <w:rPr>
          <w:lang w:val="en-GB"/>
        </w:rPr>
        <w:t>fruits and vegetables</w:t>
      </w:r>
    </w:p>
    <w:p w14:paraId="62C7A122" w14:textId="29245B72" w:rsidR="7397BE54" w:rsidRDefault="7397BE54" w:rsidP="7E91CC3E">
      <w:pPr>
        <w:rPr>
          <w:lang w:val="en-GB"/>
        </w:rPr>
      </w:pPr>
      <w:r w:rsidRPr="00536E9B">
        <w:rPr>
          <w:lang w:val="en-GB"/>
        </w:rPr>
        <w:t>The following table indicates the arrangements and requirements for host plants and produce per state.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822"/>
        <w:gridCol w:w="1559"/>
        <w:gridCol w:w="1172"/>
        <w:gridCol w:w="5074"/>
        <w:gridCol w:w="1275"/>
        <w:gridCol w:w="2410"/>
      </w:tblGrid>
      <w:tr w:rsidR="0031372C" w14:paraId="46899652" w14:textId="0F6ADB70" w:rsidTr="4C9A7D7B">
        <w:trPr>
          <w:tblHeader/>
        </w:trPr>
        <w:tc>
          <w:tcPr>
            <w:tcW w:w="2822" w:type="dxa"/>
          </w:tcPr>
          <w:p w14:paraId="78BC804A" w14:textId="7D9FBB93" w:rsidR="0031372C" w:rsidRPr="003D1666" w:rsidRDefault="0031372C" w:rsidP="004C6A45">
            <w:pPr>
              <w:rPr>
                <w:b/>
                <w:bCs/>
                <w:lang w:val="en-GB"/>
              </w:rPr>
            </w:pPr>
            <w:r w:rsidRPr="003D1666">
              <w:rPr>
                <w:b/>
                <w:bCs/>
                <w:lang w:val="en-GB"/>
              </w:rPr>
              <w:t>Requirement reference</w:t>
            </w:r>
          </w:p>
        </w:tc>
        <w:tc>
          <w:tcPr>
            <w:tcW w:w="1559" w:type="dxa"/>
          </w:tcPr>
          <w:p w14:paraId="7E280863" w14:textId="3C8EBF02" w:rsidR="0031372C" w:rsidRPr="003D1666" w:rsidRDefault="0031372C" w:rsidP="004C6A45">
            <w:pPr>
              <w:rPr>
                <w:b/>
                <w:bCs/>
                <w:lang w:val="en-GB"/>
              </w:rPr>
            </w:pPr>
            <w:r w:rsidRPr="003D1666">
              <w:rPr>
                <w:b/>
                <w:bCs/>
                <w:lang w:val="en-GB"/>
              </w:rPr>
              <w:t>NSW/ACT</w:t>
            </w:r>
          </w:p>
        </w:tc>
        <w:tc>
          <w:tcPr>
            <w:tcW w:w="1172" w:type="dxa"/>
          </w:tcPr>
          <w:p w14:paraId="60D6B313" w14:textId="4B42793B" w:rsidR="0031372C" w:rsidRPr="003D1666" w:rsidRDefault="0031372C" w:rsidP="004C6A45">
            <w:pPr>
              <w:rPr>
                <w:b/>
                <w:bCs/>
                <w:lang w:val="en-GB"/>
              </w:rPr>
            </w:pPr>
            <w:r w:rsidRPr="003D1666">
              <w:rPr>
                <w:b/>
                <w:bCs/>
                <w:lang w:val="en-GB"/>
              </w:rPr>
              <w:t>NT</w:t>
            </w:r>
          </w:p>
        </w:tc>
        <w:tc>
          <w:tcPr>
            <w:tcW w:w="5074" w:type="dxa"/>
          </w:tcPr>
          <w:p w14:paraId="35568BAD" w14:textId="0F176926" w:rsidR="0031372C" w:rsidRPr="003D1666" w:rsidRDefault="0031372C" w:rsidP="004C6A4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Qld</w:t>
            </w:r>
          </w:p>
        </w:tc>
        <w:tc>
          <w:tcPr>
            <w:tcW w:w="1275" w:type="dxa"/>
          </w:tcPr>
          <w:p w14:paraId="27A0DC83" w14:textId="5031AD8A" w:rsidR="0031372C" w:rsidRPr="003D1666" w:rsidRDefault="0031372C" w:rsidP="004C6A45">
            <w:pPr>
              <w:rPr>
                <w:b/>
                <w:bCs/>
                <w:lang w:val="en-GB"/>
              </w:rPr>
            </w:pPr>
            <w:r w:rsidRPr="003D1666">
              <w:rPr>
                <w:b/>
                <w:bCs/>
                <w:lang w:val="en-GB"/>
              </w:rPr>
              <w:t>SA</w:t>
            </w:r>
          </w:p>
        </w:tc>
        <w:tc>
          <w:tcPr>
            <w:tcW w:w="2410" w:type="dxa"/>
          </w:tcPr>
          <w:p w14:paraId="11711C40" w14:textId="776CBA10" w:rsidR="0031372C" w:rsidRPr="003D1666" w:rsidRDefault="0031372C" w:rsidP="004C6A45">
            <w:pPr>
              <w:rPr>
                <w:b/>
                <w:bCs/>
                <w:lang w:val="en-GB"/>
              </w:rPr>
            </w:pPr>
            <w:r w:rsidRPr="003D1666">
              <w:rPr>
                <w:b/>
                <w:bCs/>
                <w:lang w:val="en-GB"/>
              </w:rPr>
              <w:t>Tas</w:t>
            </w:r>
          </w:p>
        </w:tc>
      </w:tr>
      <w:tr w:rsidR="004A13BB" w14:paraId="3866A74C" w14:textId="539E1051" w:rsidTr="4C9A7D7B">
        <w:tc>
          <w:tcPr>
            <w:tcW w:w="2822" w:type="dxa"/>
          </w:tcPr>
          <w:p w14:paraId="63D50866" w14:textId="77777777" w:rsidR="004A13BB" w:rsidRPr="00AE11B7" w:rsidRDefault="004A13BB" w:rsidP="004A13BB">
            <w:pPr>
              <w:rPr>
                <w:bCs/>
                <w:color w:val="000000"/>
              </w:rPr>
            </w:pPr>
            <w:r w:rsidRPr="729E079F">
              <w:rPr>
                <w:b/>
                <w:color w:val="000000" w:themeColor="text1"/>
              </w:rPr>
              <w:t xml:space="preserve">Host - Produce </w:t>
            </w:r>
            <w:r w:rsidRPr="00AE11B7">
              <w:rPr>
                <w:bCs/>
                <w:color w:val="000000" w:themeColor="text1"/>
              </w:rPr>
              <w:t>with green material</w:t>
            </w:r>
          </w:p>
          <w:p w14:paraId="4715BC6B" w14:textId="7EB025A4" w:rsidR="004A13BB" w:rsidRDefault="004A13BB" w:rsidP="004A13BB">
            <w:pPr>
              <w:rPr>
                <w:lang w:val="en-GB"/>
              </w:rPr>
            </w:pPr>
            <w:r w:rsidRPr="729E079F">
              <w:rPr>
                <w:b/>
                <w:bCs/>
                <w:color w:val="000000" w:themeColor="text1"/>
              </w:rPr>
              <w:t>Solanaceae Fruit</w:t>
            </w:r>
          </w:p>
        </w:tc>
        <w:tc>
          <w:tcPr>
            <w:tcW w:w="1559" w:type="dxa"/>
          </w:tcPr>
          <w:p w14:paraId="36AC5FCB" w14:textId="77777777" w:rsidR="004A13BB" w:rsidRDefault="004A13BB" w:rsidP="004A13BB">
            <w:pPr>
              <w:rPr>
                <w:color w:val="000000"/>
              </w:rPr>
            </w:pPr>
            <w:r>
              <w:rPr>
                <w:color w:val="000000"/>
              </w:rPr>
              <w:t>ICA-04</w:t>
            </w:r>
          </w:p>
          <w:p w14:paraId="284E1255" w14:textId="77777777" w:rsidR="004A13BB" w:rsidRDefault="004A13BB" w:rsidP="004A13BB">
            <w:pPr>
              <w:rPr>
                <w:color w:val="000000"/>
              </w:rPr>
            </w:pPr>
            <w:r>
              <w:rPr>
                <w:color w:val="000000"/>
              </w:rPr>
              <w:t>PS-58</w:t>
            </w:r>
          </w:p>
          <w:p w14:paraId="5D5C95CE" w14:textId="56221747" w:rsidR="004A13BB" w:rsidRPr="00D71366" w:rsidRDefault="004A13BB" w:rsidP="004A13BB">
            <w:pPr>
              <w:rPr>
                <w:lang w:val="en-GB"/>
              </w:rPr>
            </w:pPr>
            <w:r>
              <w:rPr>
                <w:color w:val="000000"/>
              </w:rPr>
              <w:t>ICA-55</w:t>
            </w:r>
          </w:p>
        </w:tc>
        <w:tc>
          <w:tcPr>
            <w:tcW w:w="1172" w:type="dxa"/>
          </w:tcPr>
          <w:p w14:paraId="3B072235" w14:textId="77777777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ICA-04</w:t>
            </w:r>
          </w:p>
          <w:p w14:paraId="43EBF28D" w14:textId="5CA83E0C" w:rsidR="004A13BB" w:rsidRPr="00D71366" w:rsidRDefault="004A13BB" w:rsidP="004A13BB">
            <w:pPr>
              <w:rPr>
                <w:lang w:val="en-GB"/>
              </w:rPr>
            </w:pPr>
            <w:r>
              <w:rPr>
                <w:color w:val="000000"/>
              </w:rPr>
              <w:t>PS-58</w:t>
            </w:r>
          </w:p>
        </w:tc>
        <w:tc>
          <w:tcPr>
            <w:tcW w:w="5074" w:type="dxa"/>
          </w:tcPr>
          <w:p w14:paraId="1D33EC4C" w14:textId="77777777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ICA-04</w:t>
            </w:r>
          </w:p>
          <w:p w14:paraId="367575E1" w14:textId="6BFCDB06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color w:val="000000"/>
              </w:rPr>
              <w:t>PS-58</w:t>
            </w:r>
          </w:p>
        </w:tc>
        <w:tc>
          <w:tcPr>
            <w:tcW w:w="1275" w:type="dxa"/>
          </w:tcPr>
          <w:p w14:paraId="4FBF00CF" w14:textId="77777777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ICA-04</w:t>
            </w:r>
          </w:p>
          <w:p w14:paraId="1DA1EDB6" w14:textId="77777777" w:rsidR="004A13BB" w:rsidRDefault="004A13BB" w:rsidP="004A13BB">
            <w:pPr>
              <w:rPr>
                <w:color w:val="000000"/>
              </w:rPr>
            </w:pPr>
            <w:r>
              <w:rPr>
                <w:color w:val="000000"/>
              </w:rPr>
              <w:t>PS-58</w:t>
            </w:r>
          </w:p>
          <w:p w14:paraId="4DC4E895" w14:textId="3F03AAC6" w:rsidR="004A13BB" w:rsidRPr="00D71366" w:rsidRDefault="004A13BB" w:rsidP="004A13BB">
            <w:pPr>
              <w:rPr>
                <w:lang w:val="en-GB"/>
              </w:rPr>
            </w:pPr>
            <w:r>
              <w:rPr>
                <w:color w:val="000000"/>
              </w:rPr>
              <w:t>ICA-55</w:t>
            </w:r>
          </w:p>
        </w:tc>
        <w:tc>
          <w:tcPr>
            <w:tcW w:w="2410" w:type="dxa"/>
          </w:tcPr>
          <w:p w14:paraId="6A4757E8" w14:textId="77777777" w:rsidR="004A13BB" w:rsidRPr="004A13BB" w:rsidRDefault="004A13BB" w:rsidP="004A13BB">
            <w:pPr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4A13BB">
              <w:rPr>
                <w:rFonts w:eastAsia="Times New Roman" w:cs="Times New Roman"/>
                <w:kern w:val="0"/>
                <w:lang w:eastAsia="en-AU"/>
                <w14:ligatures w14:val="none"/>
              </w:rPr>
              <w:t>ICA-04</w:t>
            </w:r>
          </w:p>
          <w:p w14:paraId="71E4E3BE" w14:textId="4E0456B7" w:rsidR="004A13BB" w:rsidRPr="004A13BB" w:rsidRDefault="004A13BB" w:rsidP="004A13BB">
            <w:pPr>
              <w:rPr>
                <w:lang w:val="en-GB"/>
              </w:rPr>
            </w:pPr>
            <w:r w:rsidRPr="004A13BB">
              <w:rPr>
                <w:rFonts w:eastAsia="Times New Roman" w:cs="Times New Roman"/>
                <w:kern w:val="0"/>
                <w:lang w:eastAsia="en-AU"/>
                <w14:ligatures w14:val="none"/>
              </w:rPr>
              <w:t>ICA-55</w:t>
            </w:r>
          </w:p>
        </w:tc>
      </w:tr>
      <w:tr w:rsidR="004A13BB" w14:paraId="3F766E3B" w14:textId="029D212E" w:rsidTr="4C9A7D7B">
        <w:tc>
          <w:tcPr>
            <w:tcW w:w="2822" w:type="dxa"/>
          </w:tcPr>
          <w:p w14:paraId="30D592EC" w14:textId="77777777" w:rsidR="004A13BB" w:rsidRPr="00AE11B7" w:rsidRDefault="004A13BB" w:rsidP="004A13BB">
            <w:pPr>
              <w:rPr>
                <w:color w:val="000000"/>
              </w:rPr>
            </w:pPr>
            <w:r w:rsidRPr="00666208">
              <w:rPr>
                <w:b/>
                <w:bCs/>
                <w:color w:val="000000"/>
              </w:rPr>
              <w:t xml:space="preserve">Host - Produce </w:t>
            </w:r>
            <w:r w:rsidRPr="00AE11B7">
              <w:rPr>
                <w:color w:val="000000"/>
              </w:rPr>
              <w:t>without green material</w:t>
            </w:r>
          </w:p>
          <w:p w14:paraId="3FBAA620" w14:textId="0C72397C" w:rsidR="004A13BB" w:rsidRDefault="004A13BB" w:rsidP="004A13BB">
            <w:pPr>
              <w:rPr>
                <w:lang w:val="en-GB"/>
              </w:rPr>
            </w:pPr>
            <w:r w:rsidRPr="000047BB">
              <w:rPr>
                <w:b/>
                <w:bCs/>
                <w:color w:val="000000"/>
              </w:rPr>
              <w:t>Solanaceae Fruit</w:t>
            </w:r>
          </w:p>
        </w:tc>
        <w:tc>
          <w:tcPr>
            <w:tcW w:w="1559" w:type="dxa"/>
          </w:tcPr>
          <w:p w14:paraId="3BEBE41A" w14:textId="77777777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ICA-04</w:t>
            </w:r>
          </w:p>
          <w:p w14:paraId="639A8592" w14:textId="77777777" w:rsidR="004A13BB" w:rsidRPr="00D0346B" w:rsidRDefault="004A13BB" w:rsidP="004A13BB">
            <w:pPr>
              <w:rPr>
                <w:color w:val="000000" w:themeColor="text1"/>
              </w:rPr>
            </w:pPr>
            <w:r w:rsidRPr="5F090435">
              <w:rPr>
                <w:color w:val="000000" w:themeColor="text1"/>
              </w:rPr>
              <w:t>PS-58</w:t>
            </w:r>
          </w:p>
          <w:p w14:paraId="3FBE06CA" w14:textId="3A0320DC" w:rsidR="004A13BB" w:rsidRPr="00D71366" w:rsidRDefault="004A13BB" w:rsidP="004A13BB">
            <w:pPr>
              <w:rPr>
                <w:lang w:val="en-GB"/>
              </w:rPr>
            </w:pPr>
            <w:r w:rsidRPr="00723E10">
              <w:rPr>
                <w:rFonts w:ascii="Aptos" w:eastAsia="Aptos" w:hAnsi="Aptos" w:cs="Aptos"/>
                <w:lang w:val="en-GB"/>
              </w:rPr>
              <w:t>ICA-61/PS-61 – Tomato fruit with no leaves or calyx only</w:t>
            </w:r>
          </w:p>
        </w:tc>
        <w:tc>
          <w:tcPr>
            <w:tcW w:w="1172" w:type="dxa"/>
          </w:tcPr>
          <w:p w14:paraId="78EEB28F" w14:textId="77777777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ICA-04</w:t>
            </w:r>
          </w:p>
          <w:p w14:paraId="7817505E" w14:textId="68C6B29D" w:rsidR="004A13BB" w:rsidRPr="00271B24" w:rsidRDefault="004A13BB" w:rsidP="004A13BB">
            <w:pPr>
              <w:rPr>
                <w:color w:val="000000"/>
              </w:rPr>
            </w:pPr>
            <w:r>
              <w:rPr>
                <w:color w:val="000000"/>
              </w:rPr>
              <w:t>PS-58</w:t>
            </w:r>
          </w:p>
        </w:tc>
        <w:tc>
          <w:tcPr>
            <w:tcW w:w="5074" w:type="dxa"/>
          </w:tcPr>
          <w:p w14:paraId="32AE6993" w14:textId="77777777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ICA-04</w:t>
            </w:r>
          </w:p>
          <w:p w14:paraId="6814F8C1" w14:textId="77777777" w:rsidR="004A13BB" w:rsidRDefault="004A13BB" w:rsidP="004A13BB">
            <w:pPr>
              <w:rPr>
                <w:color w:val="000000"/>
              </w:rPr>
            </w:pPr>
            <w:r>
              <w:rPr>
                <w:color w:val="000000"/>
              </w:rPr>
              <w:t>ICA-55</w:t>
            </w:r>
          </w:p>
          <w:p w14:paraId="78D4677E" w14:textId="0797E17A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color w:val="000000"/>
              </w:rPr>
              <w:t>PS-58</w:t>
            </w:r>
          </w:p>
        </w:tc>
        <w:tc>
          <w:tcPr>
            <w:tcW w:w="1275" w:type="dxa"/>
          </w:tcPr>
          <w:p w14:paraId="31730FF3" w14:textId="06E86651" w:rsidR="004A13BB" w:rsidRPr="00D71366" w:rsidRDefault="004A13BB" w:rsidP="004A13BB">
            <w:pPr>
              <w:rPr>
                <w:lang w:val="en-GB"/>
              </w:rPr>
            </w:pPr>
            <w:r w:rsidRPr="00D0346B">
              <w:rPr>
                <w:color w:val="000000"/>
              </w:rPr>
              <w:t>Exempt</w:t>
            </w:r>
          </w:p>
        </w:tc>
        <w:tc>
          <w:tcPr>
            <w:tcW w:w="2410" w:type="dxa"/>
          </w:tcPr>
          <w:p w14:paraId="2828FEE4" w14:textId="77777777" w:rsidR="004A13BB" w:rsidRPr="004A13BB" w:rsidRDefault="004A13BB" w:rsidP="004A13BB">
            <w:pPr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4A13BB">
              <w:rPr>
                <w:rFonts w:eastAsia="Times New Roman" w:cs="Times New Roman"/>
                <w:kern w:val="0"/>
                <w:lang w:eastAsia="en-AU"/>
                <w14:ligatures w14:val="none"/>
              </w:rPr>
              <w:t>ICA-04</w:t>
            </w:r>
          </w:p>
          <w:p w14:paraId="482F514C" w14:textId="77777777" w:rsidR="004A13BB" w:rsidRPr="004A13BB" w:rsidRDefault="004A13BB" w:rsidP="004A13BB">
            <w:pPr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4A13BB">
              <w:rPr>
                <w:rFonts w:eastAsia="Times New Roman" w:cs="Times New Roman"/>
                <w:kern w:val="0"/>
                <w:lang w:eastAsia="en-AU"/>
                <w14:ligatures w14:val="none"/>
              </w:rPr>
              <w:t>ICA-55</w:t>
            </w:r>
          </w:p>
          <w:p w14:paraId="610E8706" w14:textId="177F98DA" w:rsidR="004A13BB" w:rsidRPr="004A13BB" w:rsidRDefault="004A13BB" w:rsidP="004A13BB">
            <w:pPr>
              <w:rPr>
                <w:lang w:val="en-GB"/>
              </w:rPr>
            </w:pPr>
          </w:p>
        </w:tc>
      </w:tr>
      <w:tr w:rsidR="004A13BB" w14:paraId="4F37F9E2" w14:textId="77777777" w:rsidTr="4C9A7D7B">
        <w:tc>
          <w:tcPr>
            <w:tcW w:w="2822" w:type="dxa"/>
          </w:tcPr>
          <w:p w14:paraId="160A294E" w14:textId="77777777" w:rsidR="004A13BB" w:rsidRDefault="004A13BB" w:rsidP="004A13BB">
            <w:pPr>
              <w:rPr>
                <w:color w:val="000000"/>
              </w:rPr>
            </w:pPr>
            <w:r w:rsidRPr="00666208">
              <w:rPr>
                <w:b/>
                <w:bCs/>
                <w:color w:val="000000"/>
              </w:rPr>
              <w:t>Host - Produce with green material</w:t>
            </w:r>
          </w:p>
          <w:p w14:paraId="67DA32EA" w14:textId="1EDF504F" w:rsidR="004A13BB" w:rsidRPr="00666208" w:rsidRDefault="004A13BB" w:rsidP="004A13BB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L</w:t>
            </w:r>
            <w:r w:rsidRPr="00501BE7">
              <w:rPr>
                <w:color w:val="000000"/>
              </w:rPr>
              <w:t>eafy veg</w:t>
            </w:r>
          </w:p>
        </w:tc>
        <w:tc>
          <w:tcPr>
            <w:tcW w:w="1559" w:type="dxa"/>
          </w:tcPr>
          <w:p w14:paraId="38E02F99" w14:textId="2A3B1D9E" w:rsidR="004A13BB" w:rsidRPr="73AB0D4F" w:rsidRDefault="4BDE92F6" w:rsidP="4C9A7D7B">
            <w:r>
              <w:t>PS-58</w:t>
            </w:r>
          </w:p>
        </w:tc>
        <w:tc>
          <w:tcPr>
            <w:tcW w:w="1172" w:type="dxa"/>
          </w:tcPr>
          <w:p w14:paraId="0B8ECC57" w14:textId="6297A540" w:rsidR="004A13BB" w:rsidRPr="00D0346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color w:val="000000"/>
              </w:rPr>
              <w:t>PS-58</w:t>
            </w:r>
          </w:p>
        </w:tc>
        <w:tc>
          <w:tcPr>
            <w:tcW w:w="5074" w:type="dxa"/>
          </w:tcPr>
          <w:p w14:paraId="6EAB7C03" w14:textId="77777777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ICA-04</w:t>
            </w:r>
          </w:p>
          <w:p w14:paraId="43C17148" w14:textId="77777777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ICA-55</w:t>
            </w:r>
          </w:p>
          <w:p w14:paraId="6F23AA19" w14:textId="77777777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</w:p>
          <w:p w14:paraId="46418435" w14:textId="77777777" w:rsidR="004A13BB" w:rsidRPr="00BC02AD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BC02AD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Field packed</w:t>
            </w: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 xml:space="preserve"> and packhouse packed</w:t>
            </w:r>
            <w:r w:rsidRPr="00BC02AD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:</w:t>
            </w:r>
          </w:p>
          <w:p w14:paraId="0041CB39" w14:textId="5A79BA4C" w:rsidR="004A13BB" w:rsidRPr="00D0346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BC02AD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PS-58</w:t>
            </w:r>
          </w:p>
        </w:tc>
        <w:tc>
          <w:tcPr>
            <w:tcW w:w="1275" w:type="dxa"/>
          </w:tcPr>
          <w:p w14:paraId="0AECD5AC" w14:textId="77777777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ICA-04</w:t>
            </w:r>
          </w:p>
          <w:p w14:paraId="3ACDD5B7" w14:textId="77777777" w:rsidR="004A13BB" w:rsidRDefault="004A13BB" w:rsidP="004A13BB">
            <w:pPr>
              <w:rPr>
                <w:color w:val="000000"/>
              </w:rPr>
            </w:pPr>
            <w:r>
              <w:rPr>
                <w:color w:val="000000"/>
              </w:rPr>
              <w:t>PS-58</w:t>
            </w:r>
          </w:p>
          <w:p w14:paraId="771E0439" w14:textId="058CAA19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color w:val="000000"/>
              </w:rPr>
              <w:t>ICA-55</w:t>
            </w:r>
          </w:p>
        </w:tc>
        <w:tc>
          <w:tcPr>
            <w:tcW w:w="2410" w:type="dxa"/>
          </w:tcPr>
          <w:p w14:paraId="02C5494A" w14:textId="20D84BF6" w:rsidR="004A13BB" w:rsidRPr="004A13BB" w:rsidRDefault="6D3A5634" w:rsidP="4C9A7D7B">
            <w:pPr>
              <w:rPr>
                <w:rFonts w:eastAsia="Times New Roman" w:cs="Times New Roman"/>
                <w:lang w:eastAsia="en-AU"/>
              </w:rPr>
            </w:pPr>
            <w:r w:rsidRPr="4C9A7D7B">
              <w:rPr>
                <w:rFonts w:eastAsia="Times New Roman" w:cs="Times New Roman"/>
                <w:lang w:eastAsia="en-AU"/>
              </w:rPr>
              <w:t>ICA-04</w:t>
            </w:r>
          </w:p>
          <w:p w14:paraId="5594F997" w14:textId="65993E93" w:rsidR="004A13BB" w:rsidRPr="004A13BB" w:rsidRDefault="004A13BB" w:rsidP="004A13BB">
            <w:pPr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4A13BB">
              <w:rPr>
                <w:rFonts w:eastAsia="Times New Roman" w:cs="Times New Roman"/>
                <w:lang w:eastAsia="en-AU"/>
              </w:rPr>
              <w:t>ICA-55</w:t>
            </w:r>
          </w:p>
        </w:tc>
      </w:tr>
      <w:tr w:rsidR="004A13BB" w14:paraId="3A958B88" w14:textId="6AAEE782" w:rsidTr="4C9A7D7B">
        <w:tc>
          <w:tcPr>
            <w:tcW w:w="2822" w:type="dxa"/>
          </w:tcPr>
          <w:p w14:paraId="441B8D1B" w14:textId="33FD80ED" w:rsidR="004A13BB" w:rsidRDefault="004A13BB" w:rsidP="004A13BB">
            <w:pPr>
              <w:rPr>
                <w:lang w:val="en-GB"/>
              </w:rPr>
            </w:pPr>
            <w:r w:rsidRPr="00666208">
              <w:rPr>
                <w:b/>
                <w:bCs/>
                <w:color w:val="000000"/>
              </w:rPr>
              <w:t>Host - Nursery Stock</w:t>
            </w:r>
          </w:p>
        </w:tc>
        <w:tc>
          <w:tcPr>
            <w:tcW w:w="1559" w:type="dxa"/>
          </w:tcPr>
          <w:p w14:paraId="745B0AFC" w14:textId="65C59F75" w:rsidR="004A13BB" w:rsidRPr="00D71366" w:rsidRDefault="4AE3189B" w:rsidP="4C9A7D7B">
            <w:pPr>
              <w:rPr>
                <w:color w:val="000000" w:themeColor="text1"/>
                <w:lang w:val="en-GB"/>
              </w:rPr>
            </w:pPr>
            <w:r w:rsidRPr="4C9A7D7B">
              <w:rPr>
                <w:color w:val="000000" w:themeColor="text1"/>
              </w:rPr>
              <w:t>PS-57</w:t>
            </w:r>
          </w:p>
        </w:tc>
        <w:tc>
          <w:tcPr>
            <w:tcW w:w="1172" w:type="dxa"/>
          </w:tcPr>
          <w:p w14:paraId="63C15D5B" w14:textId="366C8AF3" w:rsidR="004A13BB" w:rsidRPr="00D71366" w:rsidRDefault="004A13BB" w:rsidP="004A13BB">
            <w:pPr>
              <w:rPr>
                <w:lang w:val="en-GB"/>
              </w:rPr>
            </w:pPr>
            <w:r w:rsidRPr="00D0346B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P</w:t>
            </w: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S-57</w:t>
            </w:r>
          </w:p>
        </w:tc>
        <w:tc>
          <w:tcPr>
            <w:tcW w:w="5074" w:type="dxa"/>
          </w:tcPr>
          <w:p w14:paraId="540644AD" w14:textId="77777777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D0346B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P</w:t>
            </w: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S-57</w:t>
            </w:r>
          </w:p>
          <w:p w14:paraId="1A13C5C0" w14:textId="0F85912B" w:rsidR="004A13BB" w:rsidRPr="00D0346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PS-62 (dormant with no leaves)</w:t>
            </w:r>
          </w:p>
        </w:tc>
        <w:tc>
          <w:tcPr>
            <w:tcW w:w="1275" w:type="dxa"/>
          </w:tcPr>
          <w:p w14:paraId="534D1425" w14:textId="77777777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ICA-04</w:t>
            </w:r>
          </w:p>
          <w:p w14:paraId="28201DDF" w14:textId="77777777" w:rsidR="004A13BB" w:rsidRDefault="004A13BB" w:rsidP="004A13BB">
            <w:pP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</w:pPr>
            <w:r w:rsidRPr="00D0346B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P</w:t>
            </w: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S-57</w:t>
            </w:r>
          </w:p>
          <w:p w14:paraId="0C2756FC" w14:textId="7326AB15" w:rsidR="004A13BB" w:rsidRPr="00D71366" w:rsidRDefault="004A13BB" w:rsidP="004A13BB">
            <w:pPr>
              <w:rPr>
                <w:lang w:val="en-GB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ICA-55</w:t>
            </w:r>
          </w:p>
        </w:tc>
        <w:tc>
          <w:tcPr>
            <w:tcW w:w="2410" w:type="dxa"/>
          </w:tcPr>
          <w:p w14:paraId="4ED2379A" w14:textId="77777777" w:rsidR="004A13BB" w:rsidRPr="004A13BB" w:rsidRDefault="004A13BB" w:rsidP="004A13BB">
            <w:pPr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4A13BB">
              <w:rPr>
                <w:rFonts w:eastAsia="Times New Roman" w:cs="Times New Roman"/>
                <w:kern w:val="0"/>
                <w:lang w:eastAsia="en-AU"/>
                <w14:ligatures w14:val="none"/>
              </w:rPr>
              <w:t>ICA-04</w:t>
            </w:r>
          </w:p>
          <w:p w14:paraId="52F46694" w14:textId="71ABF346" w:rsidR="004A13BB" w:rsidRPr="004A13BB" w:rsidRDefault="004A13BB" w:rsidP="004A13BB">
            <w:pPr>
              <w:rPr>
                <w:lang w:val="en-GB"/>
              </w:rPr>
            </w:pPr>
            <w:r w:rsidRPr="004A13BB">
              <w:rPr>
                <w:rFonts w:eastAsia="Times New Roman" w:cs="Times New Roman"/>
                <w:kern w:val="0"/>
                <w:lang w:eastAsia="en-AU"/>
                <w14:ligatures w14:val="none"/>
              </w:rPr>
              <w:t>ICA-55</w:t>
            </w:r>
          </w:p>
        </w:tc>
      </w:tr>
      <w:tr w:rsidR="004A13BB" w14:paraId="2BA90CBA" w14:textId="77777777" w:rsidTr="4C9A7D7B">
        <w:tc>
          <w:tcPr>
            <w:tcW w:w="2822" w:type="dxa"/>
            <w:vAlign w:val="center"/>
          </w:tcPr>
          <w:p w14:paraId="0C5E24C0" w14:textId="79225338" w:rsidR="004A13BB" w:rsidRDefault="004A13BB" w:rsidP="004A13BB">
            <w:pPr>
              <w:rPr>
                <w:lang w:val="en-GB"/>
              </w:rPr>
            </w:pPr>
            <w:r w:rsidRPr="00666208">
              <w:rPr>
                <w:b/>
                <w:bCs/>
                <w:color w:val="000000"/>
              </w:rPr>
              <w:t>Host - Cut Flowers</w:t>
            </w:r>
            <w:r>
              <w:rPr>
                <w:b/>
                <w:bCs/>
                <w:color w:val="000000"/>
              </w:rPr>
              <w:t xml:space="preserve"> and foliage</w:t>
            </w:r>
          </w:p>
        </w:tc>
        <w:tc>
          <w:tcPr>
            <w:tcW w:w="1559" w:type="dxa"/>
          </w:tcPr>
          <w:p w14:paraId="12B47E8B" w14:textId="7FFBFFF7" w:rsidR="004A13BB" w:rsidRPr="00D71366" w:rsidRDefault="004A13BB" w:rsidP="004A13BB">
            <w:pPr>
              <w:rPr>
                <w:lang w:val="en-GB"/>
              </w:rPr>
            </w:pPr>
            <w:r w:rsidRPr="009A0C9F">
              <w:rPr>
                <w:color w:val="000000"/>
              </w:rPr>
              <w:t>Prohibited</w:t>
            </w:r>
          </w:p>
        </w:tc>
        <w:tc>
          <w:tcPr>
            <w:tcW w:w="1172" w:type="dxa"/>
          </w:tcPr>
          <w:p w14:paraId="31675517" w14:textId="2F0EF17A" w:rsidR="004A13BB" w:rsidRPr="00D71366" w:rsidRDefault="004A13BB" w:rsidP="004A13BB">
            <w:pPr>
              <w:rPr>
                <w:lang w:val="en-GB"/>
              </w:rPr>
            </w:pPr>
            <w:r w:rsidRPr="00D0346B"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>ICA-04</w:t>
            </w:r>
            <w:r>
              <w:rPr>
                <w:rFonts w:eastAsia="Times New Roman" w:cs="Times New Roman"/>
                <w:color w:val="000000"/>
                <w:kern w:val="0"/>
                <w:lang w:eastAsia="en-AU"/>
                <w14:ligatures w14:val="none"/>
              </w:rPr>
              <w:t xml:space="preserve"> or a registered fumigant.</w:t>
            </w:r>
          </w:p>
        </w:tc>
        <w:tc>
          <w:tcPr>
            <w:tcW w:w="5074" w:type="dxa"/>
          </w:tcPr>
          <w:p w14:paraId="64D6005F" w14:textId="6B529768" w:rsidR="004A13BB" w:rsidRDefault="004A13BB" w:rsidP="004A13BB">
            <w:pPr>
              <w:rPr>
                <w:rFonts w:eastAsia="Times New Roman" w:cs="Times New Roman"/>
                <w:color w:val="000000" w:themeColor="text1"/>
                <w:lang w:eastAsia="en-AU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ICA-04</w:t>
            </w:r>
          </w:p>
        </w:tc>
        <w:tc>
          <w:tcPr>
            <w:tcW w:w="1275" w:type="dxa"/>
          </w:tcPr>
          <w:p w14:paraId="163075FD" w14:textId="77777777" w:rsidR="004A13BB" w:rsidRPr="00D0346B" w:rsidRDefault="004A13BB" w:rsidP="004A13BB">
            <w:pPr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5F090435">
              <w:rPr>
                <w:color w:val="000000" w:themeColor="text1"/>
              </w:rPr>
              <w:t xml:space="preserve">Prohibited </w:t>
            </w:r>
          </w:p>
          <w:p w14:paraId="5C2B2D25" w14:textId="77777777" w:rsidR="004A13BB" w:rsidRPr="00D0346B" w:rsidRDefault="004A13BB" w:rsidP="004A13BB">
            <w:pPr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5F090435">
              <w:rPr>
                <w:color w:val="000000" w:themeColor="text1"/>
              </w:rPr>
              <w:t>OR</w:t>
            </w:r>
          </w:p>
          <w:p w14:paraId="64382ED7" w14:textId="7F6FD428" w:rsidR="004A13BB" w:rsidRPr="00D71366" w:rsidRDefault="004A13BB" w:rsidP="004A13BB">
            <w:pPr>
              <w:rPr>
                <w:lang w:val="en-GB"/>
              </w:rPr>
            </w:pPr>
            <w:r w:rsidRPr="5F090435">
              <w:rPr>
                <w:color w:val="000000" w:themeColor="text1"/>
              </w:rPr>
              <w:t>Exempt if no leaves attached</w:t>
            </w:r>
          </w:p>
        </w:tc>
        <w:tc>
          <w:tcPr>
            <w:tcW w:w="2410" w:type="dxa"/>
          </w:tcPr>
          <w:p w14:paraId="6A23A088" w14:textId="1FA4B645" w:rsidR="004A13BB" w:rsidRPr="004A13BB" w:rsidRDefault="6D3A5634" w:rsidP="004A13BB">
            <w:pPr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4A13BB">
              <w:rPr>
                <w:rFonts w:eastAsia="Times New Roman" w:cs="Times New Roman"/>
                <w:kern w:val="0"/>
                <w:lang w:eastAsia="en-AU"/>
                <w14:ligatures w14:val="none"/>
              </w:rPr>
              <w:t>PS-</w:t>
            </w:r>
            <w:r w:rsidR="3115DFF3" w:rsidRPr="004A13BB">
              <w:rPr>
                <w:rFonts w:eastAsia="Times New Roman" w:cs="Times New Roman"/>
                <w:kern w:val="0"/>
                <w:lang w:eastAsia="en-AU"/>
                <w14:ligatures w14:val="none"/>
              </w:rPr>
              <w:t>57 will also update</w:t>
            </w:r>
            <w:r w:rsidRPr="004A13BB">
              <w:rPr>
                <w:rFonts w:eastAsia="Times New Roman" w:cs="Times New Roman"/>
                <w:kern w:val="0"/>
                <w:lang w:eastAsia="en-AU"/>
                <w14:ligatures w14:val="none"/>
              </w:rPr>
              <w:t xml:space="preserve"> ICA</w:t>
            </w:r>
          </w:p>
          <w:p w14:paraId="73D26BBA" w14:textId="77777777" w:rsidR="004A13BB" w:rsidRPr="004A13BB" w:rsidRDefault="004A13BB" w:rsidP="004A13BB">
            <w:pPr>
              <w:rPr>
                <w:rFonts w:eastAsia="Times New Roman" w:cs="Times New Roman"/>
                <w:kern w:val="0"/>
                <w:lang w:eastAsia="en-AU"/>
                <w14:ligatures w14:val="none"/>
              </w:rPr>
            </w:pPr>
            <w:r w:rsidRPr="004A13BB">
              <w:rPr>
                <w:rFonts w:eastAsia="Times New Roman" w:cs="Times New Roman"/>
                <w:kern w:val="0"/>
                <w:lang w:eastAsia="en-AU"/>
                <w14:ligatures w14:val="none"/>
              </w:rPr>
              <w:t>-29</w:t>
            </w:r>
          </w:p>
          <w:p w14:paraId="5A69E5FD" w14:textId="6A7BB51B" w:rsidR="004A13BB" w:rsidRPr="004A13BB" w:rsidRDefault="004A13BB" w:rsidP="4C9A7D7B">
            <w:pPr>
              <w:rPr>
                <w:rFonts w:eastAsia="Times New Roman" w:cs="Times New Roman"/>
                <w:lang w:eastAsia="en-AU"/>
              </w:rPr>
            </w:pPr>
          </w:p>
        </w:tc>
      </w:tr>
      <w:tr w:rsidR="004A13BB" w:rsidRPr="009D3718" w14:paraId="0C031BE1" w14:textId="77777777" w:rsidTr="4C9A7D7B">
        <w:tc>
          <w:tcPr>
            <w:tcW w:w="2822" w:type="dxa"/>
          </w:tcPr>
          <w:p w14:paraId="665455D2" w14:textId="77777777" w:rsidR="004A13BB" w:rsidRDefault="004A13BB" w:rsidP="004A13BB">
            <w:pPr>
              <w:rPr>
                <w:lang w:val="en-GB"/>
              </w:rPr>
            </w:pPr>
            <w:r w:rsidRPr="7DCF13DA">
              <w:rPr>
                <w:b/>
                <w:bCs/>
                <w:color w:val="000000" w:themeColor="text1"/>
              </w:rPr>
              <w:t xml:space="preserve">Host – </w:t>
            </w:r>
            <w:r w:rsidRPr="136ECD71">
              <w:rPr>
                <w:b/>
                <w:bCs/>
                <w:color w:val="000000" w:themeColor="text1"/>
              </w:rPr>
              <w:t xml:space="preserve">root vegetables and </w:t>
            </w:r>
            <w:r w:rsidRPr="7DCF13DA">
              <w:rPr>
                <w:b/>
                <w:bCs/>
                <w:color w:val="000000" w:themeColor="text1"/>
              </w:rPr>
              <w:t>tuber without leaves</w:t>
            </w:r>
          </w:p>
        </w:tc>
        <w:tc>
          <w:tcPr>
            <w:tcW w:w="1559" w:type="dxa"/>
          </w:tcPr>
          <w:p w14:paraId="4C6D35C0" w14:textId="77777777" w:rsidR="004A13BB" w:rsidRDefault="004A13BB" w:rsidP="004A13BB">
            <w:pPr>
              <w:rPr>
                <w:lang w:val="en-GB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Exempt</w:t>
            </w:r>
          </w:p>
        </w:tc>
        <w:tc>
          <w:tcPr>
            <w:tcW w:w="1172" w:type="dxa"/>
          </w:tcPr>
          <w:p w14:paraId="14B3E623" w14:textId="77777777" w:rsidR="004A13BB" w:rsidRDefault="004A13BB" w:rsidP="004A13BB">
            <w:pPr>
              <w:rPr>
                <w:lang w:val="en-GB"/>
              </w:rPr>
            </w:pPr>
            <w:r>
              <w:rPr>
                <w:rFonts w:eastAsia="Times New Roman" w:cs="Times New Roman"/>
                <w:color w:val="000000" w:themeColor="text1"/>
                <w:lang w:eastAsia="en-AU"/>
              </w:rPr>
              <w:t>Exempt</w:t>
            </w:r>
          </w:p>
        </w:tc>
        <w:tc>
          <w:tcPr>
            <w:tcW w:w="5074" w:type="dxa"/>
          </w:tcPr>
          <w:p w14:paraId="549088F5" w14:textId="77777777" w:rsidR="004A13BB" w:rsidRPr="006265C8" w:rsidRDefault="004A13BB" w:rsidP="004A13BB">
            <w:pP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6265C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ICA-04</w:t>
            </w:r>
          </w:p>
          <w:p w14:paraId="47E2FA57" w14:textId="77777777" w:rsidR="004A13BB" w:rsidRPr="00D71366" w:rsidRDefault="004A13BB" w:rsidP="004A13BB">
            <w:pPr>
              <w:rPr>
                <w:lang w:val="en-GB"/>
              </w:rPr>
            </w:pPr>
            <w:r w:rsidRPr="006265C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PS-61</w:t>
            </w:r>
          </w:p>
        </w:tc>
        <w:tc>
          <w:tcPr>
            <w:tcW w:w="1275" w:type="dxa"/>
          </w:tcPr>
          <w:p w14:paraId="69AAC58D" w14:textId="77777777" w:rsidR="004A13BB" w:rsidRDefault="004A13BB" w:rsidP="004A13BB">
            <w:pPr>
              <w:rPr>
                <w:lang w:val="en-GB"/>
              </w:rPr>
            </w:pPr>
            <w:r>
              <w:rPr>
                <w:color w:val="000000" w:themeColor="text1"/>
              </w:rPr>
              <w:t>Exempt</w:t>
            </w:r>
          </w:p>
        </w:tc>
        <w:tc>
          <w:tcPr>
            <w:tcW w:w="2410" w:type="dxa"/>
          </w:tcPr>
          <w:p w14:paraId="5769AC48" w14:textId="1421A7CD" w:rsidR="004A13BB" w:rsidRPr="004A13BB" w:rsidRDefault="6D3A5634" w:rsidP="004A13BB">
            <w:pPr>
              <w:rPr>
                <w:lang w:val="en-GB"/>
              </w:rPr>
            </w:pPr>
            <w:r w:rsidRPr="004A13BB">
              <w:rPr>
                <w:rFonts w:eastAsia="Times New Roman" w:cs="Times New Roman"/>
                <w:kern w:val="0"/>
                <w:lang w:eastAsia="en-AU"/>
                <w14:ligatures w14:val="none"/>
              </w:rPr>
              <w:t>Exempt if free of green material and have been brushed free of soil</w:t>
            </w:r>
            <w:r w:rsidR="738F5D57" w:rsidRPr="004A13BB">
              <w:rPr>
                <w:rFonts w:eastAsia="Times New Roman" w:cs="Times New Roman"/>
                <w:kern w:val="0"/>
                <w:lang w:eastAsia="en-AU"/>
                <w14:ligatures w14:val="none"/>
              </w:rPr>
              <w:t xml:space="preserve"> (however other conditions apply)</w:t>
            </w:r>
          </w:p>
        </w:tc>
      </w:tr>
    </w:tbl>
    <w:p w14:paraId="3EE72239" w14:textId="0BBE1491" w:rsidR="009967EB" w:rsidRDefault="00F51677">
      <w:pPr>
        <w:rPr>
          <w:lang w:val="en-GB"/>
        </w:rPr>
      </w:pPr>
      <w:r>
        <w:rPr>
          <w:lang w:val="en-GB"/>
        </w:rPr>
        <w:br w:type="page"/>
      </w:r>
    </w:p>
    <w:p w14:paraId="5543524E" w14:textId="3E4FAF9A" w:rsidR="005642C0" w:rsidRDefault="00014E48" w:rsidP="00536E9B">
      <w:pPr>
        <w:pStyle w:val="Heading3"/>
        <w:rPr>
          <w:lang w:val="en-GB"/>
        </w:rPr>
      </w:pPr>
      <w:r>
        <w:rPr>
          <w:lang w:val="en-GB"/>
        </w:rPr>
        <w:lastRenderedPageBreak/>
        <w:t>Accreditation</w:t>
      </w:r>
      <w:r w:rsidR="00BB3425">
        <w:rPr>
          <w:lang w:val="en-GB"/>
        </w:rPr>
        <w:t xml:space="preserve"> procedure</w:t>
      </w:r>
      <w:r>
        <w:rPr>
          <w:lang w:val="en-GB"/>
        </w:rPr>
        <w:t xml:space="preserve"> </w:t>
      </w:r>
      <w:r w:rsidR="008A6C0A">
        <w:rPr>
          <w:lang w:val="en-GB"/>
        </w:rPr>
        <w:t>requirements</w:t>
      </w:r>
      <w:r>
        <w:rPr>
          <w:lang w:val="en-GB"/>
        </w:rPr>
        <w:t xml:space="preserve"> and host types</w:t>
      </w:r>
    </w:p>
    <w:p w14:paraId="4902F0BF" w14:textId="72D4F110" w:rsidR="00626FB0" w:rsidRDefault="00444B4D">
      <w:pPr>
        <w:rPr>
          <w:lang w:val="en-GB"/>
        </w:rPr>
      </w:pPr>
      <w:r w:rsidRPr="00536E9B">
        <w:rPr>
          <w:lang w:val="en-GB"/>
        </w:rPr>
        <w:t xml:space="preserve">The following table </w:t>
      </w:r>
      <w:r w:rsidR="007C6CD4" w:rsidRPr="00536E9B">
        <w:rPr>
          <w:lang w:val="en-GB"/>
        </w:rPr>
        <w:t>d</w:t>
      </w:r>
      <w:r w:rsidR="00594936" w:rsidRPr="00536E9B">
        <w:rPr>
          <w:lang w:val="en-GB"/>
        </w:rPr>
        <w:t xml:space="preserve">efines </w:t>
      </w:r>
      <w:r w:rsidR="0081094A" w:rsidRPr="00536E9B">
        <w:rPr>
          <w:lang w:val="en-GB"/>
        </w:rPr>
        <w:t xml:space="preserve">the </w:t>
      </w:r>
      <w:r w:rsidR="00B7690F" w:rsidRPr="00536E9B">
        <w:rPr>
          <w:lang w:val="en-GB"/>
        </w:rPr>
        <w:t xml:space="preserve">host type </w:t>
      </w:r>
      <w:r w:rsidR="0081094A" w:rsidRPr="00536E9B">
        <w:rPr>
          <w:lang w:val="en-GB"/>
        </w:rPr>
        <w:t xml:space="preserve">requirements </w:t>
      </w:r>
      <w:r w:rsidR="0EB830D3" w:rsidRPr="00536E9B">
        <w:rPr>
          <w:lang w:val="en-GB"/>
        </w:rPr>
        <w:t>and the key elements of</w:t>
      </w:r>
      <w:r w:rsidR="00B7690F" w:rsidRPr="00536E9B">
        <w:rPr>
          <w:lang w:val="en-GB"/>
        </w:rPr>
        <w:t xml:space="preserve"> each procedure.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8850"/>
      </w:tblGrid>
      <w:tr w:rsidR="00860C77" w14:paraId="17610EDA" w14:textId="77777777">
        <w:tc>
          <w:tcPr>
            <w:tcW w:w="5098" w:type="dxa"/>
          </w:tcPr>
          <w:p w14:paraId="13035941" w14:textId="479CE297" w:rsidR="00860C77" w:rsidRPr="00F75DAD" w:rsidRDefault="00860C77">
            <w:pPr>
              <w:rPr>
                <w:b/>
                <w:bCs/>
                <w:lang w:val="en-GB"/>
              </w:rPr>
            </w:pPr>
            <w:r w:rsidRPr="00F75DAD">
              <w:rPr>
                <w:b/>
                <w:bCs/>
                <w:lang w:val="en-GB"/>
              </w:rPr>
              <w:t>Accreditation procedure</w:t>
            </w:r>
          </w:p>
        </w:tc>
        <w:tc>
          <w:tcPr>
            <w:tcW w:w="8850" w:type="dxa"/>
          </w:tcPr>
          <w:p w14:paraId="0283DA79" w14:textId="77777777" w:rsidR="00860C77" w:rsidRPr="00F75DAD" w:rsidRDefault="00860C77">
            <w:pPr>
              <w:rPr>
                <w:b/>
                <w:bCs/>
                <w:lang w:val="en-GB"/>
              </w:rPr>
            </w:pPr>
            <w:r w:rsidRPr="00F75DAD">
              <w:rPr>
                <w:b/>
                <w:bCs/>
                <w:lang w:val="en-GB"/>
              </w:rPr>
              <w:t>Procedure requirements</w:t>
            </w:r>
          </w:p>
        </w:tc>
      </w:tr>
      <w:tr w:rsidR="00860C77" w14:paraId="1C8D5AC9" w14:textId="77777777">
        <w:tc>
          <w:tcPr>
            <w:tcW w:w="5098" w:type="dxa"/>
          </w:tcPr>
          <w:p w14:paraId="01839233" w14:textId="77777777" w:rsidR="00860C77" w:rsidRDefault="00860C77">
            <w:pPr>
              <w:rPr>
                <w:lang w:val="en-GB"/>
              </w:rPr>
            </w:pPr>
            <w:r>
              <w:rPr>
                <w:lang w:val="en-GB"/>
              </w:rPr>
              <w:t>ICA-04 – Fumigation with Methyl Bromide</w:t>
            </w:r>
          </w:p>
        </w:tc>
        <w:tc>
          <w:tcPr>
            <w:tcW w:w="8850" w:type="dxa"/>
          </w:tcPr>
          <w:p w14:paraId="2F8C6035" w14:textId="77777777" w:rsidR="00860C77" w:rsidRPr="00512B4B" w:rsidRDefault="00860C77">
            <w:pPr>
              <w:spacing w:after="120"/>
              <w:contextualSpacing/>
              <w:rPr>
                <w:lang w:val="en-GB"/>
              </w:rPr>
            </w:pPr>
            <w:r>
              <w:t>Host type: Host and carrier</w:t>
            </w:r>
          </w:p>
          <w:p w14:paraId="37539524" w14:textId="77777777" w:rsidR="00860C77" w:rsidRDefault="00860C77" w:rsidP="00860C77">
            <w:pPr>
              <w:numPr>
                <w:ilvl w:val="0"/>
                <w:numId w:val="19"/>
              </w:numPr>
              <w:spacing w:after="120"/>
              <w:contextualSpacing/>
              <w:rPr>
                <w:lang w:val="en-GB"/>
              </w:rPr>
            </w:pPr>
            <w:r>
              <w:rPr>
                <w:lang w:val="en-GB"/>
              </w:rPr>
              <w:t>Methyl Bromide Fumigation</w:t>
            </w:r>
          </w:p>
        </w:tc>
      </w:tr>
      <w:tr w:rsidR="00AE0B10" w14:paraId="6341EC00" w14:textId="77777777">
        <w:tc>
          <w:tcPr>
            <w:tcW w:w="5098" w:type="dxa"/>
          </w:tcPr>
          <w:p w14:paraId="5594B091" w14:textId="57EBA5AA" w:rsidR="00AE0B10" w:rsidRDefault="00B26CC0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AE0B10">
              <w:rPr>
                <w:lang w:val="en-GB"/>
              </w:rPr>
              <w:t>CA-55</w:t>
            </w:r>
            <w:r>
              <w:rPr>
                <w:lang w:val="en-GB"/>
              </w:rPr>
              <w:t xml:space="preserve"> </w:t>
            </w:r>
            <w:r w:rsidR="006C6ED9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r w:rsidR="006C6ED9">
              <w:rPr>
                <w:lang w:val="en-GB"/>
              </w:rPr>
              <w:t>Irradiation Treatment</w:t>
            </w:r>
          </w:p>
        </w:tc>
        <w:tc>
          <w:tcPr>
            <w:tcW w:w="8850" w:type="dxa"/>
          </w:tcPr>
          <w:p w14:paraId="15DD4574" w14:textId="77777777" w:rsidR="00AE0B10" w:rsidRDefault="00950E9A">
            <w:pPr>
              <w:spacing w:after="120"/>
              <w:contextualSpacing/>
            </w:pPr>
            <w:r>
              <w:t xml:space="preserve">Host type: </w:t>
            </w:r>
            <w:r w:rsidR="002D3EB6">
              <w:t>Host and Carrier</w:t>
            </w:r>
          </w:p>
          <w:p w14:paraId="36B494A9" w14:textId="7626C460" w:rsidR="002D3EB6" w:rsidRDefault="004007C5" w:rsidP="00BD5112">
            <w:pPr>
              <w:pStyle w:val="ListParagraph"/>
              <w:numPr>
                <w:ilvl w:val="0"/>
                <w:numId w:val="34"/>
              </w:numPr>
              <w:spacing w:after="120"/>
            </w:pPr>
            <w:r w:rsidRPr="004007C5">
              <w:t>Minimum absorbed dose of 400 Gy for Tomato-potato psyllid (</w:t>
            </w:r>
            <w:proofErr w:type="spellStart"/>
            <w:r w:rsidRPr="004007C5">
              <w:rPr>
                <w:i/>
                <w:iCs/>
              </w:rPr>
              <w:t>Bactericera</w:t>
            </w:r>
            <w:proofErr w:type="spellEnd"/>
            <w:r w:rsidRPr="004007C5">
              <w:rPr>
                <w:i/>
                <w:iCs/>
              </w:rPr>
              <w:t xml:space="preserve"> </w:t>
            </w:r>
            <w:proofErr w:type="spellStart"/>
            <w:r w:rsidRPr="004007C5">
              <w:rPr>
                <w:i/>
                <w:iCs/>
              </w:rPr>
              <w:t>cockerelli</w:t>
            </w:r>
            <w:proofErr w:type="spellEnd"/>
            <w:r w:rsidRPr="004007C5">
              <w:t>)</w:t>
            </w:r>
          </w:p>
          <w:p w14:paraId="444697FF" w14:textId="48775448" w:rsidR="002D3EB6" w:rsidRDefault="002D3EB6">
            <w:pPr>
              <w:spacing w:after="120"/>
              <w:contextualSpacing/>
            </w:pPr>
          </w:p>
        </w:tc>
      </w:tr>
      <w:tr w:rsidR="00860C77" w14:paraId="0DA24433" w14:textId="77777777">
        <w:tc>
          <w:tcPr>
            <w:tcW w:w="5098" w:type="dxa"/>
          </w:tcPr>
          <w:p w14:paraId="75E0A4F0" w14:textId="77777777" w:rsidR="00860C77" w:rsidRDefault="00860C77">
            <w:pPr>
              <w:rPr>
                <w:lang w:val="en-GB"/>
              </w:rPr>
            </w:pPr>
            <w:r>
              <w:rPr>
                <w:lang w:val="en-GB"/>
              </w:rPr>
              <w:t>ICA-60 – Inspection of Strawberry Fruit</w:t>
            </w:r>
          </w:p>
        </w:tc>
        <w:tc>
          <w:tcPr>
            <w:tcW w:w="8850" w:type="dxa"/>
          </w:tcPr>
          <w:p w14:paraId="462475CF" w14:textId="77777777" w:rsidR="00860C77" w:rsidRPr="00512B4B" w:rsidRDefault="00860C77">
            <w:pPr>
              <w:spacing w:after="120"/>
              <w:contextualSpacing/>
              <w:rPr>
                <w:lang w:val="en-GB"/>
              </w:rPr>
            </w:pPr>
            <w:r>
              <w:t>Host type: Carrier</w:t>
            </w:r>
          </w:p>
          <w:p w14:paraId="7FC87251" w14:textId="77777777" w:rsidR="00860C77" w:rsidRPr="005013AA" w:rsidRDefault="00860C77" w:rsidP="00860C77">
            <w:pPr>
              <w:numPr>
                <w:ilvl w:val="0"/>
                <w:numId w:val="29"/>
              </w:numPr>
              <w:spacing w:after="120"/>
              <w:contextualSpacing/>
              <w:rPr>
                <w:lang w:val="en-GB"/>
              </w:rPr>
            </w:pPr>
            <w:r w:rsidRPr="00FF17A4">
              <w:t>2</w:t>
            </w:r>
            <w:r w:rsidRPr="003F2F0E">
              <w:rPr>
                <w:lang w:val="en-GB"/>
              </w:rPr>
              <w:t>% or 600-unit inspection prior to dispatch and found to be free of TPP; and</w:t>
            </w:r>
          </w:p>
          <w:p w14:paraId="47D691C0" w14:textId="77777777" w:rsidR="00860C77" w:rsidRPr="00B85332" w:rsidRDefault="00860C77" w:rsidP="00860C77">
            <w:pPr>
              <w:numPr>
                <w:ilvl w:val="0"/>
                <w:numId w:val="29"/>
              </w:numPr>
              <w:spacing w:after="120" w:line="259" w:lineRule="auto"/>
              <w:contextualSpacing/>
            </w:pPr>
            <w:r w:rsidRPr="00FF17A4">
              <w:t>Packed in quarantine secure conditions that prevent infestation with TPP</w:t>
            </w:r>
            <w:r>
              <w:t>.</w:t>
            </w:r>
          </w:p>
        </w:tc>
      </w:tr>
      <w:tr w:rsidR="00860C77" w14:paraId="244621B2" w14:textId="77777777">
        <w:tc>
          <w:tcPr>
            <w:tcW w:w="5098" w:type="dxa"/>
          </w:tcPr>
          <w:p w14:paraId="251F1D04" w14:textId="77777777" w:rsidR="00860C77" w:rsidRDefault="00860C77">
            <w:pPr>
              <w:rPr>
                <w:lang w:val="en-GB"/>
              </w:rPr>
            </w:pPr>
            <w:r>
              <w:rPr>
                <w:lang w:val="en-GB"/>
              </w:rPr>
              <w:t xml:space="preserve">ICA-61 - </w:t>
            </w:r>
            <w:r w:rsidRPr="001A0D03">
              <w:rPr>
                <w:lang w:val="en-GB"/>
              </w:rPr>
              <w:t>Pack-House Washing and Inspection of T</w:t>
            </w:r>
            <w:r>
              <w:rPr>
                <w:lang w:val="en-GB"/>
              </w:rPr>
              <w:t>PP</w:t>
            </w:r>
            <w:r w:rsidRPr="001A0D03">
              <w:rPr>
                <w:lang w:val="en-GB"/>
              </w:rPr>
              <w:t xml:space="preserve"> Carrier Produce</w:t>
            </w:r>
          </w:p>
        </w:tc>
        <w:tc>
          <w:tcPr>
            <w:tcW w:w="8850" w:type="dxa"/>
          </w:tcPr>
          <w:p w14:paraId="35A8D6AE" w14:textId="77777777" w:rsidR="00860C77" w:rsidRPr="00512B4B" w:rsidRDefault="00860C77">
            <w:pPr>
              <w:spacing w:after="120"/>
              <w:contextualSpacing/>
              <w:rPr>
                <w:lang w:val="en-GB"/>
              </w:rPr>
            </w:pPr>
            <w:r>
              <w:t>Host type: Carrier</w:t>
            </w:r>
          </w:p>
          <w:p w14:paraId="29409BD7" w14:textId="77777777" w:rsidR="00860C77" w:rsidRDefault="00860C77" w:rsidP="00860C77">
            <w:pPr>
              <w:numPr>
                <w:ilvl w:val="0"/>
                <w:numId w:val="23"/>
              </w:numPr>
              <w:spacing w:after="120"/>
              <w:contextualSpacing/>
              <w:rPr>
                <w:lang w:val="en-GB"/>
              </w:rPr>
            </w:pPr>
            <w:r>
              <w:rPr>
                <w:lang w:val="en-GB"/>
              </w:rPr>
              <w:t>Post-harvest wash; and</w:t>
            </w:r>
          </w:p>
          <w:p w14:paraId="2EA75DA6" w14:textId="77777777" w:rsidR="00860C77" w:rsidRPr="005013AA" w:rsidRDefault="00860C77" w:rsidP="00860C77">
            <w:pPr>
              <w:numPr>
                <w:ilvl w:val="0"/>
                <w:numId w:val="23"/>
              </w:numPr>
              <w:spacing w:after="120"/>
              <w:contextualSpacing/>
              <w:rPr>
                <w:lang w:val="en-GB"/>
              </w:rPr>
            </w:pPr>
            <w:r w:rsidRPr="00FF17A4">
              <w:t>2</w:t>
            </w:r>
            <w:r w:rsidRPr="003F2F0E">
              <w:rPr>
                <w:lang w:val="en-GB"/>
              </w:rPr>
              <w:t>% or 600-unit inspection prior to dispatch and found to be free of TPP; and</w:t>
            </w:r>
          </w:p>
          <w:p w14:paraId="65C07B46" w14:textId="77777777" w:rsidR="00860C77" w:rsidRDefault="00860C77" w:rsidP="00860C77">
            <w:pPr>
              <w:numPr>
                <w:ilvl w:val="0"/>
                <w:numId w:val="23"/>
              </w:numPr>
              <w:spacing w:after="120"/>
              <w:contextualSpacing/>
              <w:rPr>
                <w:lang w:val="en-GB"/>
              </w:rPr>
            </w:pPr>
            <w:r w:rsidRPr="003F2F0E">
              <w:rPr>
                <w:lang w:val="en-GB"/>
              </w:rPr>
              <w:t>Packed in quarantine</w:t>
            </w:r>
            <w:r w:rsidRPr="00FF17A4">
              <w:t xml:space="preserve"> secure conditions that prevent infestation with TPP</w:t>
            </w:r>
          </w:p>
        </w:tc>
      </w:tr>
      <w:tr w:rsidR="00860C77" w14:paraId="51456D84" w14:textId="77777777">
        <w:tc>
          <w:tcPr>
            <w:tcW w:w="5098" w:type="dxa"/>
          </w:tcPr>
          <w:p w14:paraId="31876768" w14:textId="77777777" w:rsidR="00860C77" w:rsidRDefault="00860C77">
            <w:pPr>
              <w:rPr>
                <w:lang w:val="en-GB"/>
              </w:rPr>
            </w:pPr>
            <w:r>
              <w:rPr>
                <w:lang w:val="en-GB"/>
              </w:rPr>
              <w:t>ICA-62 – Treatment and inspection of carrier nursery stock for TPP</w:t>
            </w:r>
          </w:p>
        </w:tc>
        <w:tc>
          <w:tcPr>
            <w:tcW w:w="8850" w:type="dxa"/>
          </w:tcPr>
          <w:p w14:paraId="3296CE09" w14:textId="77777777" w:rsidR="00860C77" w:rsidRPr="00512B4B" w:rsidRDefault="00860C77">
            <w:pPr>
              <w:spacing w:after="120"/>
              <w:contextualSpacing/>
              <w:rPr>
                <w:lang w:val="en-GB"/>
              </w:rPr>
            </w:pPr>
            <w:r>
              <w:t>Host type: Carrier</w:t>
            </w:r>
          </w:p>
          <w:p w14:paraId="5E6AED29" w14:textId="77777777" w:rsidR="00860C77" w:rsidRDefault="00860C77" w:rsidP="00860C77">
            <w:pPr>
              <w:numPr>
                <w:ilvl w:val="0"/>
                <w:numId w:val="24"/>
              </w:numPr>
              <w:spacing w:after="120"/>
              <w:contextualSpacing/>
              <w:rPr>
                <w:lang w:val="en-GB"/>
              </w:rPr>
            </w:pPr>
            <w:r>
              <w:rPr>
                <w:lang w:val="en-GB"/>
              </w:rPr>
              <w:t>Pre-harvest treatment within 72 hours of dispatch; and</w:t>
            </w:r>
          </w:p>
          <w:p w14:paraId="47191915" w14:textId="77777777" w:rsidR="00860C77" w:rsidRPr="005013AA" w:rsidRDefault="00860C77" w:rsidP="00860C77">
            <w:pPr>
              <w:numPr>
                <w:ilvl w:val="0"/>
                <w:numId w:val="24"/>
              </w:numPr>
              <w:spacing w:after="120"/>
              <w:contextualSpacing/>
              <w:rPr>
                <w:lang w:val="en-GB"/>
              </w:rPr>
            </w:pPr>
            <w:r w:rsidRPr="00FF17A4">
              <w:t>2</w:t>
            </w:r>
            <w:r w:rsidRPr="003F2F0E">
              <w:rPr>
                <w:lang w:val="en-GB"/>
              </w:rPr>
              <w:t>%- or 600-unit inspection prior to dispatch and found to be free of TPP; and</w:t>
            </w:r>
          </w:p>
          <w:p w14:paraId="28E416A5" w14:textId="77777777" w:rsidR="00860C77" w:rsidRDefault="00860C77" w:rsidP="00860C77">
            <w:pPr>
              <w:numPr>
                <w:ilvl w:val="0"/>
                <w:numId w:val="24"/>
              </w:numPr>
              <w:spacing w:after="120"/>
              <w:contextualSpacing/>
              <w:rPr>
                <w:lang w:val="en-GB"/>
              </w:rPr>
            </w:pPr>
            <w:r w:rsidRPr="003F2F0E">
              <w:rPr>
                <w:lang w:val="en-GB"/>
              </w:rPr>
              <w:t>Packed in quarantine</w:t>
            </w:r>
            <w:r w:rsidRPr="00FF17A4">
              <w:t xml:space="preserve"> secure conditions that prevent infestation with TPP</w:t>
            </w:r>
          </w:p>
        </w:tc>
      </w:tr>
      <w:tr w:rsidR="00860C77" w14:paraId="0F09CA3A" w14:textId="77777777">
        <w:tc>
          <w:tcPr>
            <w:tcW w:w="5098" w:type="dxa"/>
          </w:tcPr>
          <w:p w14:paraId="6F8735EB" w14:textId="77777777" w:rsidR="00860C77" w:rsidRDefault="00860C77">
            <w:pPr>
              <w:rPr>
                <w:lang w:val="en-GB"/>
              </w:rPr>
            </w:pPr>
            <w:r>
              <w:rPr>
                <w:lang w:val="en-GB"/>
              </w:rPr>
              <w:t xml:space="preserve">ICA-64 - </w:t>
            </w:r>
            <w:r w:rsidRPr="00981DE2">
              <w:rPr>
                <w:lang w:val="en-GB"/>
              </w:rPr>
              <w:t>Post-Harvest Treatment and Inspection of Cut Flowers for T</w:t>
            </w:r>
            <w:r>
              <w:rPr>
                <w:lang w:val="en-GB"/>
              </w:rPr>
              <w:t>PP</w:t>
            </w:r>
          </w:p>
        </w:tc>
        <w:tc>
          <w:tcPr>
            <w:tcW w:w="8850" w:type="dxa"/>
          </w:tcPr>
          <w:p w14:paraId="312C77D3" w14:textId="77777777" w:rsidR="00860C77" w:rsidRPr="00512B4B" w:rsidRDefault="00860C77">
            <w:pPr>
              <w:spacing w:after="120"/>
              <w:contextualSpacing/>
              <w:rPr>
                <w:lang w:val="en-GB"/>
              </w:rPr>
            </w:pPr>
            <w:r>
              <w:t>Host type: Carrier</w:t>
            </w:r>
          </w:p>
          <w:p w14:paraId="11FDB272" w14:textId="77777777" w:rsidR="00860C77" w:rsidRDefault="00860C77" w:rsidP="00860C77">
            <w:pPr>
              <w:numPr>
                <w:ilvl w:val="0"/>
                <w:numId w:val="25"/>
              </w:numPr>
              <w:spacing w:after="120"/>
              <w:contextualSpacing/>
              <w:rPr>
                <w:lang w:val="en-GB"/>
              </w:rPr>
            </w:pPr>
            <w:r>
              <w:rPr>
                <w:lang w:val="en-GB"/>
              </w:rPr>
              <w:t>Post-harvest chemical dip</w:t>
            </w:r>
          </w:p>
          <w:p w14:paraId="4CB37C41" w14:textId="77777777" w:rsidR="00860C77" w:rsidRPr="005013AA" w:rsidRDefault="00860C77" w:rsidP="00860C77">
            <w:pPr>
              <w:numPr>
                <w:ilvl w:val="0"/>
                <w:numId w:val="25"/>
              </w:numPr>
              <w:spacing w:after="120"/>
              <w:contextualSpacing/>
              <w:rPr>
                <w:lang w:val="en-GB"/>
              </w:rPr>
            </w:pPr>
            <w:r w:rsidRPr="00FF17A4">
              <w:t>2</w:t>
            </w:r>
            <w:r w:rsidRPr="003F2F0E">
              <w:rPr>
                <w:lang w:val="en-GB"/>
              </w:rPr>
              <w:t>% or 600-unit inspection prior to dispatch and found to be free of TPP; and</w:t>
            </w:r>
          </w:p>
          <w:p w14:paraId="1CB2B656" w14:textId="77777777" w:rsidR="00860C77" w:rsidRDefault="00860C77" w:rsidP="00860C77">
            <w:pPr>
              <w:numPr>
                <w:ilvl w:val="0"/>
                <w:numId w:val="25"/>
              </w:numPr>
              <w:spacing w:after="120"/>
              <w:contextualSpacing/>
              <w:rPr>
                <w:lang w:val="en-GB"/>
              </w:rPr>
            </w:pPr>
            <w:r w:rsidRPr="003F2F0E">
              <w:rPr>
                <w:lang w:val="en-GB"/>
              </w:rPr>
              <w:t>Packed in quarantine</w:t>
            </w:r>
            <w:r w:rsidRPr="00FF17A4">
              <w:t xml:space="preserve"> secure conditions that prevent infestation with TPP</w:t>
            </w:r>
          </w:p>
        </w:tc>
      </w:tr>
      <w:tr w:rsidR="00860C77" w14:paraId="067C5A5D" w14:textId="77777777">
        <w:tc>
          <w:tcPr>
            <w:tcW w:w="5098" w:type="dxa"/>
          </w:tcPr>
          <w:p w14:paraId="059FC367" w14:textId="77777777" w:rsidR="00860C77" w:rsidRDefault="00860C77">
            <w:pPr>
              <w:rPr>
                <w:lang w:val="en-GB"/>
              </w:rPr>
            </w:pPr>
            <w:r>
              <w:rPr>
                <w:lang w:val="en-GB"/>
              </w:rPr>
              <w:t xml:space="preserve">PS-57 - </w:t>
            </w:r>
            <w:r w:rsidRPr="00C73496">
              <w:rPr>
                <w:lang w:val="en-GB"/>
              </w:rPr>
              <w:t xml:space="preserve">Treatment </w:t>
            </w:r>
            <w:r>
              <w:rPr>
                <w:lang w:val="en-GB"/>
              </w:rPr>
              <w:t>a</w:t>
            </w:r>
            <w:r w:rsidRPr="00C73496">
              <w:rPr>
                <w:lang w:val="en-GB"/>
              </w:rPr>
              <w:t xml:space="preserve">nd Inspection </w:t>
            </w:r>
            <w:r>
              <w:rPr>
                <w:lang w:val="en-GB"/>
              </w:rPr>
              <w:t>o</w:t>
            </w:r>
            <w:r w:rsidRPr="00C73496">
              <w:rPr>
                <w:lang w:val="en-GB"/>
              </w:rPr>
              <w:t xml:space="preserve">f Nursery Stock </w:t>
            </w:r>
            <w:r>
              <w:rPr>
                <w:lang w:val="en-GB"/>
              </w:rPr>
              <w:t>f</w:t>
            </w:r>
            <w:r w:rsidRPr="00C73496">
              <w:rPr>
                <w:lang w:val="en-GB"/>
              </w:rPr>
              <w:t>or T</w:t>
            </w:r>
            <w:r>
              <w:rPr>
                <w:lang w:val="en-GB"/>
              </w:rPr>
              <w:t>PP</w:t>
            </w:r>
          </w:p>
        </w:tc>
        <w:tc>
          <w:tcPr>
            <w:tcW w:w="8850" w:type="dxa"/>
          </w:tcPr>
          <w:p w14:paraId="5D17FFF6" w14:textId="77777777" w:rsidR="00860C77" w:rsidRPr="00512B4B" w:rsidRDefault="00860C77">
            <w:pPr>
              <w:spacing w:after="120"/>
              <w:contextualSpacing/>
              <w:rPr>
                <w:lang w:val="en-GB"/>
              </w:rPr>
            </w:pPr>
            <w:r>
              <w:t>Host type: Host and carrier (carrier Qld only)</w:t>
            </w:r>
          </w:p>
          <w:p w14:paraId="7CC36D62" w14:textId="77777777" w:rsidR="00860C77" w:rsidRDefault="00860C77" w:rsidP="00860C77">
            <w:pPr>
              <w:numPr>
                <w:ilvl w:val="0"/>
                <w:numId w:val="26"/>
              </w:numPr>
              <w:spacing w:after="120" w:line="259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Pre-harvest treatment; and</w:t>
            </w:r>
          </w:p>
          <w:p w14:paraId="704853D1" w14:textId="77777777" w:rsidR="00860C77" w:rsidRDefault="00860C77" w:rsidP="00860C77">
            <w:pPr>
              <w:numPr>
                <w:ilvl w:val="0"/>
                <w:numId w:val="26"/>
              </w:numPr>
              <w:spacing w:after="120" w:line="259" w:lineRule="auto"/>
              <w:contextualSpacing/>
              <w:rPr>
                <w:lang w:val="en-GB"/>
              </w:rPr>
            </w:pPr>
            <w:r w:rsidRPr="00FF17A4">
              <w:t>2</w:t>
            </w:r>
            <w:r>
              <w:t>%</w:t>
            </w:r>
            <w:r w:rsidRPr="003F2F0E">
              <w:rPr>
                <w:lang w:val="en-GB"/>
              </w:rPr>
              <w:t xml:space="preserve"> or 600-unit inspection prior to dispatch and found to be free of TPP; and</w:t>
            </w:r>
          </w:p>
          <w:p w14:paraId="21C465A6" w14:textId="77777777" w:rsidR="00860C77" w:rsidRDefault="00860C77">
            <w:pPr>
              <w:spacing w:after="120"/>
              <w:contextualSpacing/>
              <w:rPr>
                <w:lang w:val="en-GB"/>
              </w:rPr>
            </w:pPr>
            <w:r w:rsidRPr="003F2F0E">
              <w:rPr>
                <w:lang w:val="en-GB"/>
              </w:rPr>
              <w:t>Packed in quarantine</w:t>
            </w:r>
            <w:r w:rsidRPr="00FF17A4">
              <w:t xml:space="preserve"> secure conditions that prevent infestation with TPP</w:t>
            </w:r>
          </w:p>
        </w:tc>
      </w:tr>
      <w:tr w:rsidR="00860C77" w14:paraId="4AAB265B" w14:textId="77777777">
        <w:tc>
          <w:tcPr>
            <w:tcW w:w="5098" w:type="dxa"/>
          </w:tcPr>
          <w:p w14:paraId="6BA35914" w14:textId="77777777" w:rsidR="00860C77" w:rsidRDefault="00860C77">
            <w:pPr>
              <w:rPr>
                <w:lang w:val="en-GB"/>
              </w:rPr>
            </w:pPr>
            <w:r>
              <w:rPr>
                <w:lang w:val="en-GB"/>
              </w:rPr>
              <w:t xml:space="preserve">PS-58 – </w:t>
            </w:r>
            <w:r w:rsidRPr="00932111">
              <w:rPr>
                <w:lang w:val="en-GB"/>
              </w:rPr>
              <w:t>Pre-Harvest Treatment and Post-Harvest Inspection of T</w:t>
            </w:r>
            <w:r>
              <w:rPr>
                <w:lang w:val="en-GB"/>
              </w:rPr>
              <w:t xml:space="preserve">PP </w:t>
            </w:r>
            <w:r w:rsidRPr="00932111">
              <w:rPr>
                <w:lang w:val="en-GB"/>
              </w:rPr>
              <w:t>Host Produce and Carrier Field packed Leafy Vegetables</w:t>
            </w:r>
          </w:p>
        </w:tc>
        <w:tc>
          <w:tcPr>
            <w:tcW w:w="8850" w:type="dxa"/>
          </w:tcPr>
          <w:p w14:paraId="749D566A" w14:textId="77777777" w:rsidR="00860C77" w:rsidRDefault="00860C77">
            <w:pPr>
              <w:spacing w:after="120"/>
              <w:contextualSpacing/>
              <w:rPr>
                <w:lang w:val="en-GB"/>
              </w:rPr>
            </w:pPr>
            <w:r>
              <w:rPr>
                <w:lang w:val="en-GB"/>
              </w:rPr>
              <w:t>Host type: Host and carrier</w:t>
            </w:r>
          </w:p>
          <w:p w14:paraId="53090DFA" w14:textId="77777777" w:rsidR="00860C77" w:rsidRDefault="00860C77" w:rsidP="00860C77">
            <w:pPr>
              <w:numPr>
                <w:ilvl w:val="0"/>
                <w:numId w:val="28"/>
              </w:numPr>
              <w:spacing w:after="120" w:line="259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Pre-harvest treatment; and</w:t>
            </w:r>
          </w:p>
          <w:p w14:paraId="1D6A1833" w14:textId="77777777" w:rsidR="00860C77" w:rsidRDefault="00860C77" w:rsidP="00860C77">
            <w:pPr>
              <w:numPr>
                <w:ilvl w:val="0"/>
                <w:numId w:val="28"/>
              </w:numPr>
              <w:spacing w:after="120" w:line="259" w:lineRule="auto"/>
              <w:contextualSpacing/>
              <w:rPr>
                <w:lang w:val="en-GB"/>
              </w:rPr>
            </w:pPr>
            <w:r w:rsidRPr="00FF17A4">
              <w:t>2</w:t>
            </w:r>
            <w:r w:rsidRPr="003F2F0E">
              <w:rPr>
                <w:lang w:val="en-GB"/>
              </w:rPr>
              <w:t>% or 600-unit inspection prior to dispatch and found to be free of TPP; and</w:t>
            </w:r>
          </w:p>
          <w:p w14:paraId="0A2F10FB" w14:textId="77777777" w:rsidR="00860C77" w:rsidRDefault="00860C77" w:rsidP="00860C77">
            <w:pPr>
              <w:numPr>
                <w:ilvl w:val="0"/>
                <w:numId w:val="28"/>
              </w:numPr>
              <w:spacing w:after="120" w:line="259" w:lineRule="auto"/>
              <w:contextualSpacing/>
              <w:rPr>
                <w:lang w:val="en-GB"/>
              </w:rPr>
            </w:pPr>
            <w:r w:rsidRPr="003F2F0E">
              <w:rPr>
                <w:lang w:val="en-GB"/>
              </w:rPr>
              <w:t>Packed in quarantine</w:t>
            </w:r>
            <w:r w:rsidRPr="00FF17A4">
              <w:t xml:space="preserve"> secure conditions that prevent infestation with TPP</w:t>
            </w:r>
          </w:p>
        </w:tc>
      </w:tr>
      <w:tr w:rsidR="00860C77" w14:paraId="2F08947D" w14:textId="77777777">
        <w:tc>
          <w:tcPr>
            <w:tcW w:w="5098" w:type="dxa"/>
          </w:tcPr>
          <w:p w14:paraId="22EB3B3D" w14:textId="77777777" w:rsidR="00860C77" w:rsidRDefault="00860C7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PS-59 – </w:t>
            </w:r>
            <w:r w:rsidRPr="00591005">
              <w:rPr>
                <w:lang w:val="en-GB"/>
              </w:rPr>
              <w:t>Treatment or Inspection or Secure Packing of carrier nursery stock for T</w:t>
            </w:r>
            <w:r>
              <w:rPr>
                <w:lang w:val="en-GB"/>
              </w:rPr>
              <w:t>PP</w:t>
            </w:r>
          </w:p>
        </w:tc>
        <w:tc>
          <w:tcPr>
            <w:tcW w:w="8850" w:type="dxa"/>
          </w:tcPr>
          <w:p w14:paraId="354C6642" w14:textId="77777777" w:rsidR="00860C77" w:rsidRPr="00512B4B" w:rsidRDefault="00860C77">
            <w:pPr>
              <w:spacing w:after="120"/>
              <w:contextualSpacing/>
              <w:rPr>
                <w:lang w:val="en-GB"/>
              </w:rPr>
            </w:pPr>
            <w:r>
              <w:t>Host type: Carrier – SA only</w:t>
            </w:r>
          </w:p>
          <w:p w14:paraId="4EFBB650" w14:textId="77777777" w:rsidR="00860C77" w:rsidRDefault="00860C77" w:rsidP="00860C77">
            <w:pPr>
              <w:numPr>
                <w:ilvl w:val="0"/>
                <w:numId w:val="22"/>
              </w:numPr>
              <w:spacing w:after="120"/>
              <w:contextualSpacing/>
            </w:pPr>
            <w:r>
              <w:t>Preharvest treatment; OR</w:t>
            </w:r>
          </w:p>
          <w:p w14:paraId="298DE7B7" w14:textId="77777777" w:rsidR="00860C77" w:rsidRDefault="00860C77" w:rsidP="00860C77">
            <w:pPr>
              <w:numPr>
                <w:ilvl w:val="0"/>
                <w:numId w:val="22"/>
              </w:numPr>
              <w:spacing w:after="120"/>
              <w:contextualSpacing/>
            </w:pPr>
            <w:r>
              <w:t>Inspection; OR</w:t>
            </w:r>
          </w:p>
          <w:p w14:paraId="43FF2A5A" w14:textId="77777777" w:rsidR="00860C77" w:rsidRPr="00FF17A4" w:rsidRDefault="00860C77" w:rsidP="00860C77">
            <w:pPr>
              <w:numPr>
                <w:ilvl w:val="0"/>
                <w:numId w:val="22"/>
              </w:numPr>
              <w:spacing w:after="120"/>
              <w:contextualSpacing/>
            </w:pPr>
            <w:r>
              <w:t>Secure for 4 days</w:t>
            </w:r>
          </w:p>
        </w:tc>
      </w:tr>
      <w:tr w:rsidR="00860C77" w14:paraId="37B7C53B" w14:textId="77777777">
        <w:tc>
          <w:tcPr>
            <w:tcW w:w="5098" w:type="dxa"/>
          </w:tcPr>
          <w:p w14:paraId="7735586C" w14:textId="77777777" w:rsidR="00860C77" w:rsidRDefault="00860C77">
            <w:pPr>
              <w:rPr>
                <w:lang w:val="en-GB"/>
              </w:rPr>
            </w:pPr>
            <w:r>
              <w:rPr>
                <w:lang w:val="en-GB"/>
              </w:rPr>
              <w:t xml:space="preserve">PS-60 – </w:t>
            </w:r>
            <w:r w:rsidRPr="007645FB">
              <w:rPr>
                <w:lang w:val="en-GB"/>
              </w:rPr>
              <w:t>Inspection of Carrier Produce for T</w:t>
            </w:r>
            <w:r>
              <w:rPr>
                <w:lang w:val="en-GB"/>
              </w:rPr>
              <w:t>PP</w:t>
            </w:r>
          </w:p>
        </w:tc>
        <w:tc>
          <w:tcPr>
            <w:tcW w:w="8850" w:type="dxa"/>
          </w:tcPr>
          <w:p w14:paraId="548E1F58" w14:textId="77777777" w:rsidR="00860C77" w:rsidRDefault="00860C77">
            <w:pPr>
              <w:spacing w:after="120"/>
              <w:contextualSpacing/>
            </w:pPr>
            <w:r>
              <w:t>Host type: Carrier</w:t>
            </w:r>
          </w:p>
          <w:p w14:paraId="6B555366" w14:textId="77777777" w:rsidR="00860C77" w:rsidRPr="00FF17A4" w:rsidRDefault="00860C77" w:rsidP="00860C77">
            <w:pPr>
              <w:numPr>
                <w:ilvl w:val="0"/>
                <w:numId w:val="27"/>
              </w:numPr>
              <w:spacing w:after="120"/>
              <w:contextualSpacing/>
            </w:pPr>
            <w:r w:rsidRPr="00FF17A4">
              <w:t>Commercially sorted, graded, and packed with removal of outer leaves and calyx; and</w:t>
            </w:r>
          </w:p>
          <w:p w14:paraId="436D677E" w14:textId="77777777" w:rsidR="00860C77" w:rsidRPr="005013AA" w:rsidRDefault="00860C77" w:rsidP="00860C77">
            <w:pPr>
              <w:numPr>
                <w:ilvl w:val="0"/>
                <w:numId w:val="27"/>
              </w:numPr>
              <w:spacing w:after="120"/>
              <w:contextualSpacing/>
              <w:rPr>
                <w:lang w:val="en-GB"/>
              </w:rPr>
            </w:pPr>
            <w:r w:rsidRPr="00FF17A4">
              <w:t>2</w:t>
            </w:r>
            <w:r w:rsidRPr="003F2F0E">
              <w:rPr>
                <w:lang w:val="en-GB"/>
              </w:rPr>
              <w:t>% or 600-unit inspection prior to dispatch and found to be free of TPP; and</w:t>
            </w:r>
          </w:p>
          <w:p w14:paraId="572814EE" w14:textId="77777777" w:rsidR="00860C77" w:rsidRPr="00B10FA8" w:rsidRDefault="00860C77" w:rsidP="00860C77">
            <w:pPr>
              <w:numPr>
                <w:ilvl w:val="0"/>
                <w:numId w:val="27"/>
              </w:numPr>
              <w:spacing w:after="120"/>
              <w:contextualSpacing/>
            </w:pPr>
            <w:r w:rsidRPr="00FF17A4">
              <w:t>Packed in quarantine secure conditions that prevent infestation with TPP</w:t>
            </w:r>
          </w:p>
        </w:tc>
      </w:tr>
      <w:tr w:rsidR="00860C77" w14:paraId="2532616F" w14:textId="77777777">
        <w:tc>
          <w:tcPr>
            <w:tcW w:w="5098" w:type="dxa"/>
          </w:tcPr>
          <w:p w14:paraId="201628F3" w14:textId="77777777" w:rsidR="00860C77" w:rsidRDefault="00860C77">
            <w:pPr>
              <w:rPr>
                <w:lang w:val="en-GB"/>
              </w:rPr>
            </w:pPr>
            <w:r>
              <w:rPr>
                <w:lang w:val="en-GB"/>
              </w:rPr>
              <w:t xml:space="preserve">PS-61 – </w:t>
            </w:r>
            <w:r w:rsidRPr="00117FFB">
              <w:rPr>
                <w:lang w:val="en-GB"/>
              </w:rPr>
              <w:t>Pack-house Washing and Inspection of T</w:t>
            </w:r>
            <w:r>
              <w:rPr>
                <w:lang w:val="en-GB"/>
              </w:rPr>
              <w:t>PP</w:t>
            </w:r>
            <w:r w:rsidRPr="00117FFB">
              <w:rPr>
                <w:lang w:val="en-GB"/>
              </w:rPr>
              <w:t xml:space="preserve"> Host Produce</w:t>
            </w:r>
          </w:p>
        </w:tc>
        <w:tc>
          <w:tcPr>
            <w:tcW w:w="8850" w:type="dxa"/>
          </w:tcPr>
          <w:p w14:paraId="0D2DB4D1" w14:textId="77777777" w:rsidR="00860C77" w:rsidRDefault="00860C77">
            <w:pPr>
              <w:spacing w:after="120"/>
              <w:contextualSpacing/>
              <w:rPr>
                <w:lang w:val="en-GB"/>
              </w:rPr>
            </w:pPr>
            <w:r>
              <w:rPr>
                <w:lang w:val="en-GB"/>
              </w:rPr>
              <w:t>Host type: Host</w:t>
            </w:r>
          </w:p>
          <w:p w14:paraId="2D7E74CB" w14:textId="77777777" w:rsidR="00860C77" w:rsidRDefault="00860C77" w:rsidP="00860C77">
            <w:pPr>
              <w:numPr>
                <w:ilvl w:val="0"/>
                <w:numId w:val="30"/>
              </w:numPr>
              <w:spacing w:after="120"/>
              <w:contextualSpacing/>
              <w:rPr>
                <w:lang w:val="en-GB"/>
              </w:rPr>
            </w:pPr>
            <w:r>
              <w:rPr>
                <w:lang w:val="en-GB"/>
              </w:rPr>
              <w:t>Washed or brushed</w:t>
            </w:r>
          </w:p>
          <w:p w14:paraId="6753526E" w14:textId="77777777" w:rsidR="00860C77" w:rsidRPr="005013AA" w:rsidRDefault="00860C77" w:rsidP="00860C77">
            <w:pPr>
              <w:numPr>
                <w:ilvl w:val="0"/>
                <w:numId w:val="30"/>
              </w:numPr>
              <w:spacing w:after="120" w:line="259" w:lineRule="auto"/>
              <w:contextualSpacing/>
              <w:rPr>
                <w:lang w:val="en-GB"/>
              </w:rPr>
            </w:pPr>
            <w:r w:rsidRPr="00FF17A4">
              <w:t>2</w:t>
            </w:r>
            <w:r w:rsidRPr="003F2F0E">
              <w:rPr>
                <w:lang w:val="en-GB"/>
              </w:rPr>
              <w:t>% or 600-unit inspection prior to dispatch and found to be free of TPP; and</w:t>
            </w:r>
          </w:p>
          <w:p w14:paraId="028E3921" w14:textId="77777777" w:rsidR="00860C77" w:rsidRDefault="00860C77" w:rsidP="00860C77">
            <w:pPr>
              <w:numPr>
                <w:ilvl w:val="0"/>
                <w:numId w:val="30"/>
              </w:numPr>
              <w:spacing w:after="120"/>
              <w:contextualSpacing/>
              <w:rPr>
                <w:lang w:val="en-GB"/>
              </w:rPr>
            </w:pPr>
            <w:r w:rsidRPr="00FF17A4">
              <w:t>Packed in quarantine secure conditions that prevent infestation with TPP</w:t>
            </w:r>
          </w:p>
        </w:tc>
      </w:tr>
      <w:tr w:rsidR="00860C77" w14:paraId="41169314" w14:textId="77777777">
        <w:tc>
          <w:tcPr>
            <w:tcW w:w="5098" w:type="dxa"/>
          </w:tcPr>
          <w:p w14:paraId="18D0ACE1" w14:textId="0F4D6763" w:rsidR="00860C77" w:rsidRDefault="00DA6322">
            <w:pPr>
              <w:rPr>
                <w:lang w:val="en-GB"/>
              </w:rPr>
            </w:pPr>
            <w:r>
              <w:rPr>
                <w:lang w:val="en-GB"/>
              </w:rPr>
              <w:t>PS</w:t>
            </w:r>
            <w:r w:rsidR="00AB63FB">
              <w:rPr>
                <w:lang w:val="en-GB"/>
              </w:rPr>
              <w:t xml:space="preserve">-62 - </w:t>
            </w:r>
            <w:r w:rsidR="00D97E1A" w:rsidRPr="00D97E1A">
              <w:rPr>
                <w:lang w:val="en-GB"/>
              </w:rPr>
              <w:t>Inspection of Dormant Nursery Stock for Tomato-Potato Psyllid</w:t>
            </w:r>
          </w:p>
        </w:tc>
        <w:tc>
          <w:tcPr>
            <w:tcW w:w="8850" w:type="dxa"/>
          </w:tcPr>
          <w:p w14:paraId="480451C2" w14:textId="77777777" w:rsidR="00830F2D" w:rsidRDefault="00830F2D" w:rsidP="00830F2D">
            <w:pPr>
              <w:spacing w:after="120"/>
              <w:contextualSpacing/>
              <w:rPr>
                <w:lang w:val="en-GB"/>
              </w:rPr>
            </w:pPr>
            <w:r>
              <w:rPr>
                <w:lang w:val="en-GB"/>
              </w:rPr>
              <w:t>Host type: Host and carrier</w:t>
            </w:r>
          </w:p>
          <w:p w14:paraId="23E29EE0" w14:textId="77777777" w:rsidR="006B60A9" w:rsidRDefault="006B60A9" w:rsidP="0010778B">
            <w:pPr>
              <w:numPr>
                <w:ilvl w:val="0"/>
                <w:numId w:val="32"/>
              </w:numPr>
              <w:spacing w:after="120"/>
              <w:contextualSpacing/>
              <w:rPr>
                <w:lang w:val="en-GB"/>
              </w:rPr>
            </w:pPr>
            <w:r>
              <w:rPr>
                <w:lang w:val="en-GB"/>
              </w:rPr>
              <w:t>Free of leaves and green material</w:t>
            </w:r>
          </w:p>
          <w:p w14:paraId="1884FE25" w14:textId="47F5B0C5" w:rsidR="00860C77" w:rsidRPr="006B60A9" w:rsidRDefault="006B60A9" w:rsidP="0010778B">
            <w:pPr>
              <w:numPr>
                <w:ilvl w:val="0"/>
                <w:numId w:val="32"/>
              </w:numPr>
              <w:spacing w:after="120"/>
              <w:contextualSpacing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B60A9">
              <w:rPr>
                <w:lang w:val="en-GB"/>
              </w:rPr>
              <w:t xml:space="preserve">% or 600-unit inspection prior to dispatch and found to be free of TPP </w:t>
            </w:r>
          </w:p>
        </w:tc>
      </w:tr>
      <w:tr w:rsidR="0010778B" w14:paraId="09B1E9D7" w14:textId="77777777">
        <w:tc>
          <w:tcPr>
            <w:tcW w:w="5098" w:type="dxa"/>
          </w:tcPr>
          <w:p w14:paraId="1F23C76A" w14:textId="7ADE2DD2" w:rsidR="0010778B" w:rsidRDefault="001304B6">
            <w:pPr>
              <w:rPr>
                <w:lang w:val="en-GB"/>
              </w:rPr>
            </w:pPr>
            <w:r>
              <w:rPr>
                <w:lang w:val="en-GB"/>
              </w:rPr>
              <w:t>PS-</w:t>
            </w:r>
            <w:r w:rsidR="00E66EE1">
              <w:rPr>
                <w:lang w:val="en-GB"/>
              </w:rPr>
              <w:t>66</w:t>
            </w:r>
            <w:r>
              <w:rPr>
                <w:lang w:val="en-GB"/>
              </w:rPr>
              <w:t xml:space="preserve"> – property freedom for TPP</w:t>
            </w:r>
            <w:r w:rsidR="00E66EE1">
              <w:rPr>
                <w:lang w:val="en-GB"/>
              </w:rPr>
              <w:t xml:space="preserve"> (</w:t>
            </w:r>
            <w:r w:rsidR="00E66EE1" w:rsidRPr="002D1EF0">
              <w:rPr>
                <w:highlight w:val="yellow"/>
                <w:lang w:val="en-GB"/>
              </w:rPr>
              <w:t>yet to be approved</w:t>
            </w:r>
            <w:r w:rsidR="002D1EF0">
              <w:rPr>
                <w:lang w:val="en-GB"/>
              </w:rPr>
              <w:t>)</w:t>
            </w:r>
          </w:p>
        </w:tc>
        <w:tc>
          <w:tcPr>
            <w:tcW w:w="8850" w:type="dxa"/>
          </w:tcPr>
          <w:p w14:paraId="0C3DC02C" w14:textId="77777777" w:rsidR="001304B6" w:rsidRDefault="001304B6" w:rsidP="001304B6">
            <w:pPr>
              <w:spacing w:after="120"/>
              <w:contextualSpacing/>
              <w:rPr>
                <w:lang w:val="en-GB"/>
              </w:rPr>
            </w:pPr>
            <w:r>
              <w:rPr>
                <w:lang w:val="en-GB"/>
              </w:rPr>
              <w:t>Host type: Host and carrier</w:t>
            </w:r>
          </w:p>
          <w:p w14:paraId="7AD8E41D" w14:textId="77777777" w:rsidR="0010778B" w:rsidRDefault="00E4630A" w:rsidP="00E4630A">
            <w:pPr>
              <w:numPr>
                <w:ilvl w:val="0"/>
                <w:numId w:val="33"/>
              </w:numPr>
              <w:spacing w:after="120"/>
              <w:contextualSpacing/>
              <w:rPr>
                <w:lang w:val="en-GB"/>
              </w:rPr>
            </w:pPr>
            <w:r>
              <w:rPr>
                <w:lang w:val="en-GB"/>
              </w:rPr>
              <w:t>TPP trapping program</w:t>
            </w:r>
          </w:p>
          <w:p w14:paraId="3AA5E794" w14:textId="2FF5442D" w:rsidR="00E4630A" w:rsidRDefault="005E7556" w:rsidP="00E4630A">
            <w:pPr>
              <w:numPr>
                <w:ilvl w:val="0"/>
                <w:numId w:val="33"/>
              </w:numPr>
              <w:spacing w:after="120"/>
              <w:contextualSpacing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B60A9">
              <w:rPr>
                <w:lang w:val="en-GB"/>
              </w:rPr>
              <w:t>% or 600-unit inspection prior to dispatch and found to be free of TPP</w:t>
            </w:r>
          </w:p>
        </w:tc>
      </w:tr>
    </w:tbl>
    <w:p w14:paraId="5100F833" w14:textId="157559C1" w:rsidR="00675BCE" w:rsidRDefault="00675BCE">
      <w:pPr>
        <w:rPr>
          <w:lang w:val="en-GB"/>
        </w:rPr>
      </w:pPr>
    </w:p>
    <w:sectPr w:rsidR="00675BCE" w:rsidSect="003B2F23">
      <w:headerReference w:type="default" r:id="rId16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5CD2" w14:textId="77777777" w:rsidR="0062662D" w:rsidRDefault="0062662D" w:rsidP="00DF0095">
      <w:pPr>
        <w:spacing w:after="0" w:line="240" w:lineRule="auto"/>
      </w:pPr>
      <w:r>
        <w:separator/>
      </w:r>
    </w:p>
  </w:endnote>
  <w:endnote w:type="continuationSeparator" w:id="0">
    <w:p w14:paraId="056A9836" w14:textId="77777777" w:rsidR="0062662D" w:rsidRDefault="0062662D" w:rsidP="00DF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3B39" w14:textId="20E95C9B" w:rsidR="00DF0095" w:rsidRDefault="00DF0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927489" wp14:editId="17D713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7770874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4DCEA" w14:textId="50DBD187" w:rsidR="00DF0095" w:rsidRPr="00DF0095" w:rsidRDefault="00DF0095" w:rsidP="00DF00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F00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274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N1CQIAABUEAAAOAAAAZHJzL2Uyb0RvYy54bWysU99r2zAQfh/sfxB6X2ynLKwmTslaMgah&#10;LaSjz7IsxQZJJyQldvbX76TYSdftaexFPt+d7sf3fVreDVqRo3C+A1PRYpZTIgyHpjP7iv542Xz6&#10;QokPzDRMgREVPQlP71YfPyx7W4o5tKAa4QgWMb7sbUXbEGyZZZ63QjM/AysMBiU4zQL+un3WONZj&#10;da2yeZ4vsh5cYx1w4T16H85Bukr1pRQ8PEnpRSCqojhbSKdLZx3PbLVk5d4x23Z8HIP9wxSadQab&#10;Xko9sMDIwXV/lNIdd+BBhhkHnYGUHRdpB9ymyN9ts2uZFWkXBMfbC0z+/5Xlj8edfXYkDF9hQAIj&#10;IL31pUdn3GeQTscvTkowjhCeLrCJIRCOzsV8fpNjhGPo5rYoFgnW7HrZOh++CdAkGhV1yEoCix23&#10;PmBDTJ1SYi8Dm06pxIwyvzkwMXqy64TRCkM9jGPX0JxwGwdnor3lmw57bpkPz8whszgmqjU84SEV&#10;9BWF0aKkBffzb/6Yj4BjlJIelVJRg1KmRH03SEQU1WS4yaiTUdzmnyMu5qDvAfVX4FOwPJnodUFN&#10;pnSgX1HH69gIQ8xwbFfRejLvw1my+A64WK9TEurHsrA1O8tj6YhTBPFleGXOjkgHpOgRJhmx8h3g&#10;59x409v1ISDsiY2I6RnIEWrUXiJpfCdR3G//U9b1Na9+AQAA//8DAFBLAwQUAAYACAAAACEAglGU&#10;19oAAAADAQAADwAAAGRycy9kb3ducmV2LnhtbEyPQWvCQBCF7wX/wzJCb3Wj0mDTbEQET5aC2ktv&#10;6+6YRLOzIbvR+O877aVeHjze8N43+XJwjbhiF2pPCqaTBASS8bamUsHXYfOyABGiJqsbT6jgjgGW&#10;xegp15n1N9rhdR9LwSUUMq2girHNpAymQqfDxLdInJ1853Rk25XSdvrG5a6RsyRJpdM18UKlW1xX&#10;aC773il43cWP/pMO8+9hdj9v27WZn7ZGqefxsHoHEXGI/8fwi8/oUDDT0fdkg2gU8CPxTzl7W7A7&#10;KkinKcgil4/sxQ8AAAD//wMAUEsBAi0AFAAGAAgAAAAhALaDOJL+AAAA4QEAABMAAAAAAAAAAAAA&#10;AAAAAAAAAFtDb250ZW50X1R5cGVzXS54bWxQSwECLQAUAAYACAAAACEAOP0h/9YAAACUAQAACwAA&#10;AAAAAAAAAAAAAAAvAQAAX3JlbHMvLnJlbHNQSwECLQAUAAYACAAAACEAs92TdQkCAAAVBAAADgAA&#10;AAAAAAAAAAAAAAAuAgAAZHJzL2Uyb0RvYy54bWxQSwECLQAUAAYACAAAACEAglGU19oAAAADAQAA&#10;DwAAAAAAAAAAAAAAAABjBAAAZHJzL2Rvd25yZXYueG1sUEsFBgAAAAAEAAQA8wAAAGoFAAAAAA==&#10;" filled="f" stroked="f">
              <v:textbox style="mso-fit-shape-to-text:t" inset="0,0,0,15pt">
                <w:txbxContent>
                  <w:p w14:paraId="3444DCEA" w14:textId="50DBD187" w:rsidR="00DF0095" w:rsidRPr="00DF0095" w:rsidRDefault="00DF0095" w:rsidP="00DF00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F0095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A532" w14:textId="0B98530A" w:rsidR="00DF0095" w:rsidRDefault="00DF0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C04DE6" wp14:editId="6DB65948">
              <wp:simplePos x="914400" y="6943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12571962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DCD08" w14:textId="770F7495" w:rsidR="00DF0095" w:rsidRPr="00DF0095" w:rsidRDefault="00DF0095" w:rsidP="00DF00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F00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04D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2BDDCD08" w14:textId="770F7495" w:rsidR="00DF0095" w:rsidRPr="00DF0095" w:rsidRDefault="00DF0095" w:rsidP="00DF00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F0095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E94C" w14:textId="0AB946D0" w:rsidR="00DF0095" w:rsidRDefault="00DF0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DE4FAA" wp14:editId="225493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56046369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18F6E" w14:textId="46C857DC" w:rsidR="00DF0095" w:rsidRPr="00DF0095" w:rsidRDefault="00DF0095" w:rsidP="00DF00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F00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E4F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71618F6E" w14:textId="46C857DC" w:rsidR="00DF0095" w:rsidRPr="00DF0095" w:rsidRDefault="00DF0095" w:rsidP="00DF00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F0095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CC56" w14:textId="77777777" w:rsidR="0062662D" w:rsidRDefault="0062662D" w:rsidP="00DF0095">
      <w:pPr>
        <w:spacing w:after="0" w:line="240" w:lineRule="auto"/>
      </w:pPr>
      <w:r>
        <w:separator/>
      </w:r>
    </w:p>
  </w:footnote>
  <w:footnote w:type="continuationSeparator" w:id="0">
    <w:p w14:paraId="071DB669" w14:textId="77777777" w:rsidR="0062662D" w:rsidRDefault="0062662D" w:rsidP="00DF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296A" w14:textId="61F24BC9" w:rsidR="00C7363D" w:rsidRDefault="00C7363D">
    <w:pPr>
      <w:pStyle w:val="Header"/>
    </w:pPr>
    <w:r w:rsidRPr="00297A8A">
      <w:rPr>
        <w:noProof/>
      </w:rPr>
      <w:drawing>
        <wp:anchor distT="0" distB="0" distL="114300" distR="114300" simplePos="0" relativeHeight="251658243" behindDoc="0" locked="0" layoutInCell="1" allowOverlap="1" wp14:anchorId="27524C64" wp14:editId="04CF899C">
          <wp:simplePos x="0" y="0"/>
          <wp:positionH relativeFrom="column">
            <wp:posOffset>4268991</wp:posOffset>
          </wp:positionH>
          <wp:positionV relativeFrom="paragraph">
            <wp:posOffset>-246295</wp:posOffset>
          </wp:positionV>
          <wp:extent cx="2126433" cy="552808"/>
          <wp:effectExtent l="0" t="0" r="7620" b="0"/>
          <wp:wrapNone/>
          <wp:docPr id="345918643" name="Picture 5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918643" name="Picture 5" descr="A green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433" cy="552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46A6" w14:textId="77777777" w:rsidR="00C7363D" w:rsidRDefault="00C7363D">
    <w:pPr>
      <w:pStyle w:val="Header"/>
    </w:pPr>
    <w:r w:rsidRPr="00297A8A">
      <w:rPr>
        <w:noProof/>
      </w:rPr>
      <w:drawing>
        <wp:anchor distT="0" distB="0" distL="114300" distR="114300" simplePos="0" relativeHeight="251658244" behindDoc="0" locked="0" layoutInCell="1" allowOverlap="1" wp14:anchorId="482F2ED0" wp14:editId="59179B84">
          <wp:simplePos x="0" y="0"/>
          <wp:positionH relativeFrom="column">
            <wp:posOffset>7257330</wp:posOffset>
          </wp:positionH>
          <wp:positionV relativeFrom="paragraph">
            <wp:posOffset>-354927</wp:posOffset>
          </wp:positionV>
          <wp:extent cx="2126433" cy="552808"/>
          <wp:effectExtent l="0" t="0" r="7620" b="0"/>
          <wp:wrapNone/>
          <wp:docPr id="643960452" name="Picture 5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918643" name="Picture 5" descr="A green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433" cy="552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27D"/>
    <w:multiLevelType w:val="hybridMultilevel"/>
    <w:tmpl w:val="2CA29E3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03EFC"/>
    <w:multiLevelType w:val="hybridMultilevel"/>
    <w:tmpl w:val="2AC08EB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563FB"/>
    <w:multiLevelType w:val="hybridMultilevel"/>
    <w:tmpl w:val="F76ED32A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4B2AA0"/>
    <w:multiLevelType w:val="hybridMultilevel"/>
    <w:tmpl w:val="FFFFFFFF"/>
    <w:lvl w:ilvl="0" w:tplc="2FA8C4A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94EDCA4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20363710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E6C6DD24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9EE0270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BD32D4CC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FA44A3E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8EA82B52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5A480740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9AD7B23"/>
    <w:multiLevelType w:val="hybridMultilevel"/>
    <w:tmpl w:val="042C671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3456A"/>
    <w:multiLevelType w:val="hybridMultilevel"/>
    <w:tmpl w:val="2AC08EB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3B2CE4"/>
    <w:multiLevelType w:val="hybridMultilevel"/>
    <w:tmpl w:val="2AC08EB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507C77"/>
    <w:multiLevelType w:val="hybridMultilevel"/>
    <w:tmpl w:val="2AC08EB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8F4C69"/>
    <w:multiLevelType w:val="hybridMultilevel"/>
    <w:tmpl w:val="2CA29E3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21EFD"/>
    <w:multiLevelType w:val="hybridMultilevel"/>
    <w:tmpl w:val="2AC08EB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231A08"/>
    <w:multiLevelType w:val="hybridMultilevel"/>
    <w:tmpl w:val="2AC08EB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612EB9"/>
    <w:multiLevelType w:val="hybridMultilevel"/>
    <w:tmpl w:val="2AC08EB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554A0F"/>
    <w:multiLevelType w:val="hybridMultilevel"/>
    <w:tmpl w:val="2AC08EB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CE500A"/>
    <w:multiLevelType w:val="hybridMultilevel"/>
    <w:tmpl w:val="2AC08EB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790B55"/>
    <w:multiLevelType w:val="hybridMultilevel"/>
    <w:tmpl w:val="2AC08EBA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C125C"/>
    <w:multiLevelType w:val="hybridMultilevel"/>
    <w:tmpl w:val="F4285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16434"/>
    <w:multiLevelType w:val="hybridMultilevel"/>
    <w:tmpl w:val="641845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D4773"/>
    <w:multiLevelType w:val="hybridMultilevel"/>
    <w:tmpl w:val="2AC08EB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8A4666"/>
    <w:multiLevelType w:val="hybridMultilevel"/>
    <w:tmpl w:val="2CA29E3C"/>
    <w:lvl w:ilvl="0" w:tplc="039A6D2A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BC9889B4">
      <w:start w:val="1"/>
      <w:numFmt w:val="lowerRoman"/>
      <w:pStyle w:val="BulletList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E744F7A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1C622E"/>
    <w:multiLevelType w:val="hybridMultilevel"/>
    <w:tmpl w:val="2C4CCC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D5B86CDE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436D8"/>
    <w:multiLevelType w:val="hybridMultilevel"/>
    <w:tmpl w:val="2AC08EB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662622">
    <w:abstractNumId w:val="18"/>
  </w:num>
  <w:num w:numId="2" w16cid:durableId="1172143579">
    <w:abstractNumId w:val="19"/>
  </w:num>
  <w:num w:numId="3" w16cid:durableId="1990787191">
    <w:abstractNumId w:val="4"/>
  </w:num>
  <w:num w:numId="4" w16cid:durableId="80613144">
    <w:abstractNumId w:val="18"/>
    <w:lvlOverride w:ilvl="0">
      <w:startOverride w:val="1"/>
    </w:lvlOverride>
  </w:num>
  <w:num w:numId="5" w16cid:durableId="914322743">
    <w:abstractNumId w:val="18"/>
  </w:num>
  <w:num w:numId="6" w16cid:durableId="653484698">
    <w:abstractNumId w:val="18"/>
  </w:num>
  <w:num w:numId="7" w16cid:durableId="417554787">
    <w:abstractNumId w:val="18"/>
  </w:num>
  <w:num w:numId="8" w16cid:durableId="583564206">
    <w:abstractNumId w:val="18"/>
  </w:num>
  <w:num w:numId="9" w16cid:durableId="884413212">
    <w:abstractNumId w:val="18"/>
  </w:num>
  <w:num w:numId="10" w16cid:durableId="673654262">
    <w:abstractNumId w:val="18"/>
  </w:num>
  <w:num w:numId="11" w16cid:durableId="1959333135">
    <w:abstractNumId w:val="0"/>
  </w:num>
  <w:num w:numId="12" w16cid:durableId="2013489797">
    <w:abstractNumId w:val="18"/>
  </w:num>
  <w:num w:numId="13" w16cid:durableId="1861435891">
    <w:abstractNumId w:val="18"/>
  </w:num>
  <w:num w:numId="14" w16cid:durableId="1733116633">
    <w:abstractNumId w:val="18"/>
  </w:num>
  <w:num w:numId="15" w16cid:durableId="1604800259">
    <w:abstractNumId w:val="18"/>
  </w:num>
  <w:num w:numId="16" w16cid:durableId="504321426">
    <w:abstractNumId w:val="8"/>
  </w:num>
  <w:num w:numId="17" w16cid:durableId="1035499082">
    <w:abstractNumId w:val="18"/>
  </w:num>
  <w:num w:numId="18" w16cid:durableId="2062439267">
    <w:abstractNumId w:val="15"/>
  </w:num>
  <w:num w:numId="19" w16cid:durableId="1949316501">
    <w:abstractNumId w:val="14"/>
  </w:num>
  <w:num w:numId="20" w16cid:durableId="2095737294">
    <w:abstractNumId w:val="18"/>
  </w:num>
  <w:num w:numId="21" w16cid:durableId="651639994">
    <w:abstractNumId w:val="18"/>
  </w:num>
  <w:num w:numId="22" w16cid:durableId="207183723">
    <w:abstractNumId w:val="1"/>
  </w:num>
  <w:num w:numId="23" w16cid:durableId="1972661861">
    <w:abstractNumId w:val="6"/>
  </w:num>
  <w:num w:numId="24" w16cid:durableId="1691027446">
    <w:abstractNumId w:val="10"/>
  </w:num>
  <w:num w:numId="25" w16cid:durableId="1084718447">
    <w:abstractNumId w:val="5"/>
  </w:num>
  <w:num w:numId="26" w16cid:durableId="1678383880">
    <w:abstractNumId w:val="12"/>
  </w:num>
  <w:num w:numId="27" w16cid:durableId="1253704154">
    <w:abstractNumId w:val="17"/>
  </w:num>
  <w:num w:numId="28" w16cid:durableId="1138838131">
    <w:abstractNumId w:val="20"/>
  </w:num>
  <w:num w:numId="29" w16cid:durableId="1125661763">
    <w:abstractNumId w:val="13"/>
  </w:num>
  <w:num w:numId="30" w16cid:durableId="116223682">
    <w:abstractNumId w:val="9"/>
  </w:num>
  <w:num w:numId="31" w16cid:durableId="657881307">
    <w:abstractNumId w:val="3"/>
  </w:num>
  <w:num w:numId="32" w16cid:durableId="658533400">
    <w:abstractNumId w:val="11"/>
  </w:num>
  <w:num w:numId="33" w16cid:durableId="1020742692">
    <w:abstractNumId w:val="7"/>
  </w:num>
  <w:num w:numId="34" w16cid:durableId="2016422283">
    <w:abstractNumId w:val="2"/>
  </w:num>
  <w:num w:numId="35" w16cid:durableId="10514613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E2"/>
    <w:rsid w:val="000039AC"/>
    <w:rsid w:val="000043C7"/>
    <w:rsid w:val="00004CBD"/>
    <w:rsid w:val="00005A01"/>
    <w:rsid w:val="00014805"/>
    <w:rsid w:val="00014E48"/>
    <w:rsid w:val="00015165"/>
    <w:rsid w:val="000162CA"/>
    <w:rsid w:val="00016F1A"/>
    <w:rsid w:val="00023BCF"/>
    <w:rsid w:val="00026011"/>
    <w:rsid w:val="00027AF5"/>
    <w:rsid w:val="000303D2"/>
    <w:rsid w:val="0003332B"/>
    <w:rsid w:val="00034CB0"/>
    <w:rsid w:val="00040078"/>
    <w:rsid w:val="00040406"/>
    <w:rsid w:val="000405EC"/>
    <w:rsid w:val="00041983"/>
    <w:rsid w:val="00041E3F"/>
    <w:rsid w:val="0004395C"/>
    <w:rsid w:val="00045505"/>
    <w:rsid w:val="00050C71"/>
    <w:rsid w:val="0005421E"/>
    <w:rsid w:val="00055CE2"/>
    <w:rsid w:val="00060C7A"/>
    <w:rsid w:val="00072EAC"/>
    <w:rsid w:val="00073296"/>
    <w:rsid w:val="00076721"/>
    <w:rsid w:val="00083244"/>
    <w:rsid w:val="00084B52"/>
    <w:rsid w:val="00091D01"/>
    <w:rsid w:val="000975EB"/>
    <w:rsid w:val="00097937"/>
    <w:rsid w:val="000A15D8"/>
    <w:rsid w:val="000B35F8"/>
    <w:rsid w:val="000B3A61"/>
    <w:rsid w:val="000B45F2"/>
    <w:rsid w:val="000B70A2"/>
    <w:rsid w:val="000D1956"/>
    <w:rsid w:val="000D687B"/>
    <w:rsid w:val="000D7109"/>
    <w:rsid w:val="000E3E3F"/>
    <w:rsid w:val="000E7166"/>
    <w:rsid w:val="000F45DB"/>
    <w:rsid w:val="000F56C6"/>
    <w:rsid w:val="00100455"/>
    <w:rsid w:val="00103584"/>
    <w:rsid w:val="0010778B"/>
    <w:rsid w:val="00111A5A"/>
    <w:rsid w:val="00112649"/>
    <w:rsid w:val="001175FD"/>
    <w:rsid w:val="001179C1"/>
    <w:rsid w:val="00117FFB"/>
    <w:rsid w:val="00123526"/>
    <w:rsid w:val="00126560"/>
    <w:rsid w:val="001304B6"/>
    <w:rsid w:val="001327BD"/>
    <w:rsid w:val="00133927"/>
    <w:rsid w:val="00134A7A"/>
    <w:rsid w:val="001456DC"/>
    <w:rsid w:val="0015119E"/>
    <w:rsid w:val="00154BD3"/>
    <w:rsid w:val="00155EDF"/>
    <w:rsid w:val="00156D69"/>
    <w:rsid w:val="00164F25"/>
    <w:rsid w:val="00171471"/>
    <w:rsid w:val="001724B8"/>
    <w:rsid w:val="001757CB"/>
    <w:rsid w:val="001809BC"/>
    <w:rsid w:val="0018270E"/>
    <w:rsid w:val="00190E28"/>
    <w:rsid w:val="0019133B"/>
    <w:rsid w:val="00192208"/>
    <w:rsid w:val="00192C52"/>
    <w:rsid w:val="001A012F"/>
    <w:rsid w:val="001A0D03"/>
    <w:rsid w:val="001A2B98"/>
    <w:rsid w:val="001A3BC1"/>
    <w:rsid w:val="001A64CF"/>
    <w:rsid w:val="001A6644"/>
    <w:rsid w:val="001B2A95"/>
    <w:rsid w:val="001B2C2F"/>
    <w:rsid w:val="001B3891"/>
    <w:rsid w:val="001B3924"/>
    <w:rsid w:val="001B397F"/>
    <w:rsid w:val="001B4FDF"/>
    <w:rsid w:val="001B6A6F"/>
    <w:rsid w:val="001C3C09"/>
    <w:rsid w:val="001C4C4F"/>
    <w:rsid w:val="001C5E0C"/>
    <w:rsid w:val="001D008F"/>
    <w:rsid w:val="001D64D6"/>
    <w:rsid w:val="001E2943"/>
    <w:rsid w:val="001E7849"/>
    <w:rsid w:val="001E7B7C"/>
    <w:rsid w:val="001F0393"/>
    <w:rsid w:val="001F09A2"/>
    <w:rsid w:val="001F439B"/>
    <w:rsid w:val="001F6359"/>
    <w:rsid w:val="002003AF"/>
    <w:rsid w:val="00207218"/>
    <w:rsid w:val="002122E9"/>
    <w:rsid w:val="002122F7"/>
    <w:rsid w:val="00214F55"/>
    <w:rsid w:val="002179E3"/>
    <w:rsid w:val="002214EB"/>
    <w:rsid w:val="00222CEF"/>
    <w:rsid w:val="00224FCD"/>
    <w:rsid w:val="002266F3"/>
    <w:rsid w:val="00234463"/>
    <w:rsid w:val="00237B75"/>
    <w:rsid w:val="00244C3A"/>
    <w:rsid w:val="002468DD"/>
    <w:rsid w:val="00253049"/>
    <w:rsid w:val="002552B3"/>
    <w:rsid w:val="002570DA"/>
    <w:rsid w:val="00260531"/>
    <w:rsid w:val="00266DDA"/>
    <w:rsid w:val="002671D1"/>
    <w:rsid w:val="00271B24"/>
    <w:rsid w:val="00272CEA"/>
    <w:rsid w:val="0027311B"/>
    <w:rsid w:val="0027543E"/>
    <w:rsid w:val="002827C1"/>
    <w:rsid w:val="00282D98"/>
    <w:rsid w:val="002832F6"/>
    <w:rsid w:val="00287470"/>
    <w:rsid w:val="00287638"/>
    <w:rsid w:val="002A135F"/>
    <w:rsid w:val="002A23CC"/>
    <w:rsid w:val="002A60DF"/>
    <w:rsid w:val="002A64E3"/>
    <w:rsid w:val="002A6B9A"/>
    <w:rsid w:val="002C24B4"/>
    <w:rsid w:val="002C4430"/>
    <w:rsid w:val="002C4D8D"/>
    <w:rsid w:val="002D0313"/>
    <w:rsid w:val="002D1EF0"/>
    <w:rsid w:val="002D2CDB"/>
    <w:rsid w:val="002D394B"/>
    <w:rsid w:val="002D3ADF"/>
    <w:rsid w:val="002D3EB6"/>
    <w:rsid w:val="002D6A5B"/>
    <w:rsid w:val="002E01BA"/>
    <w:rsid w:val="002E6EB8"/>
    <w:rsid w:val="002E6FDF"/>
    <w:rsid w:val="002F3367"/>
    <w:rsid w:val="003020F0"/>
    <w:rsid w:val="0030261F"/>
    <w:rsid w:val="003050D5"/>
    <w:rsid w:val="00311DD0"/>
    <w:rsid w:val="0031372C"/>
    <w:rsid w:val="00315F7C"/>
    <w:rsid w:val="00316618"/>
    <w:rsid w:val="00316D5E"/>
    <w:rsid w:val="0031755E"/>
    <w:rsid w:val="003316BB"/>
    <w:rsid w:val="0034284F"/>
    <w:rsid w:val="00342982"/>
    <w:rsid w:val="00342C79"/>
    <w:rsid w:val="00344D9C"/>
    <w:rsid w:val="00345023"/>
    <w:rsid w:val="003465B9"/>
    <w:rsid w:val="0035605B"/>
    <w:rsid w:val="00356946"/>
    <w:rsid w:val="00361479"/>
    <w:rsid w:val="00364FC1"/>
    <w:rsid w:val="0036753E"/>
    <w:rsid w:val="0037687E"/>
    <w:rsid w:val="00377650"/>
    <w:rsid w:val="003825A7"/>
    <w:rsid w:val="00386F9B"/>
    <w:rsid w:val="00387021"/>
    <w:rsid w:val="00387025"/>
    <w:rsid w:val="00390899"/>
    <w:rsid w:val="00395773"/>
    <w:rsid w:val="003A21D8"/>
    <w:rsid w:val="003A4A4B"/>
    <w:rsid w:val="003B2F23"/>
    <w:rsid w:val="003B75C8"/>
    <w:rsid w:val="003C2463"/>
    <w:rsid w:val="003C288A"/>
    <w:rsid w:val="003C5A70"/>
    <w:rsid w:val="003D1666"/>
    <w:rsid w:val="003D264B"/>
    <w:rsid w:val="003D4AA8"/>
    <w:rsid w:val="003D7CCB"/>
    <w:rsid w:val="003E2B1F"/>
    <w:rsid w:val="003E37BA"/>
    <w:rsid w:val="003E59F8"/>
    <w:rsid w:val="003E61C1"/>
    <w:rsid w:val="003E625B"/>
    <w:rsid w:val="003F2F0E"/>
    <w:rsid w:val="003F6F06"/>
    <w:rsid w:val="004007C5"/>
    <w:rsid w:val="004070F7"/>
    <w:rsid w:val="00412F1B"/>
    <w:rsid w:val="0041693B"/>
    <w:rsid w:val="00420078"/>
    <w:rsid w:val="0042234C"/>
    <w:rsid w:val="004224BC"/>
    <w:rsid w:val="00427464"/>
    <w:rsid w:val="00432B98"/>
    <w:rsid w:val="004402E0"/>
    <w:rsid w:val="00444B4D"/>
    <w:rsid w:val="00444F4B"/>
    <w:rsid w:val="0044578E"/>
    <w:rsid w:val="00450543"/>
    <w:rsid w:val="00454B0B"/>
    <w:rsid w:val="00456998"/>
    <w:rsid w:val="00465E2C"/>
    <w:rsid w:val="004709F2"/>
    <w:rsid w:val="00474338"/>
    <w:rsid w:val="0047438E"/>
    <w:rsid w:val="00475711"/>
    <w:rsid w:val="00480ACC"/>
    <w:rsid w:val="00481020"/>
    <w:rsid w:val="004856F3"/>
    <w:rsid w:val="00486053"/>
    <w:rsid w:val="0049255D"/>
    <w:rsid w:val="004926BB"/>
    <w:rsid w:val="004A13BB"/>
    <w:rsid w:val="004A1863"/>
    <w:rsid w:val="004A2A71"/>
    <w:rsid w:val="004B29F5"/>
    <w:rsid w:val="004B3FD1"/>
    <w:rsid w:val="004B55B3"/>
    <w:rsid w:val="004B63F2"/>
    <w:rsid w:val="004B70CD"/>
    <w:rsid w:val="004C3F4E"/>
    <w:rsid w:val="004C56AB"/>
    <w:rsid w:val="004C6A45"/>
    <w:rsid w:val="004D2526"/>
    <w:rsid w:val="004D2A23"/>
    <w:rsid w:val="004D318B"/>
    <w:rsid w:val="004D43EB"/>
    <w:rsid w:val="004D4685"/>
    <w:rsid w:val="004D651F"/>
    <w:rsid w:val="004D75C4"/>
    <w:rsid w:val="004E66D2"/>
    <w:rsid w:val="004E7098"/>
    <w:rsid w:val="004F09F1"/>
    <w:rsid w:val="004F09F5"/>
    <w:rsid w:val="004F3029"/>
    <w:rsid w:val="004F7691"/>
    <w:rsid w:val="00500E65"/>
    <w:rsid w:val="005013AA"/>
    <w:rsid w:val="005055E2"/>
    <w:rsid w:val="005105A4"/>
    <w:rsid w:val="00512398"/>
    <w:rsid w:val="00512B4B"/>
    <w:rsid w:val="005270BC"/>
    <w:rsid w:val="00530C00"/>
    <w:rsid w:val="005325E9"/>
    <w:rsid w:val="00536A49"/>
    <w:rsid w:val="00536E9B"/>
    <w:rsid w:val="0053765A"/>
    <w:rsid w:val="00540B70"/>
    <w:rsid w:val="00543F04"/>
    <w:rsid w:val="00544358"/>
    <w:rsid w:val="005468A1"/>
    <w:rsid w:val="0055508B"/>
    <w:rsid w:val="00555775"/>
    <w:rsid w:val="00560B67"/>
    <w:rsid w:val="00561D88"/>
    <w:rsid w:val="005623B1"/>
    <w:rsid w:val="00562EC8"/>
    <w:rsid w:val="005642C0"/>
    <w:rsid w:val="00564AC2"/>
    <w:rsid w:val="00573946"/>
    <w:rsid w:val="00574A4D"/>
    <w:rsid w:val="00574E83"/>
    <w:rsid w:val="005767E5"/>
    <w:rsid w:val="00583EB7"/>
    <w:rsid w:val="005868B4"/>
    <w:rsid w:val="00591005"/>
    <w:rsid w:val="00593FFF"/>
    <w:rsid w:val="005943CD"/>
    <w:rsid w:val="00594936"/>
    <w:rsid w:val="0059596A"/>
    <w:rsid w:val="0059602D"/>
    <w:rsid w:val="005A25CF"/>
    <w:rsid w:val="005A4660"/>
    <w:rsid w:val="005A4F02"/>
    <w:rsid w:val="005A7DA6"/>
    <w:rsid w:val="005B352B"/>
    <w:rsid w:val="005B392F"/>
    <w:rsid w:val="005B4033"/>
    <w:rsid w:val="005B40EB"/>
    <w:rsid w:val="005C2DD3"/>
    <w:rsid w:val="005C60BF"/>
    <w:rsid w:val="005C7FCF"/>
    <w:rsid w:val="005D3042"/>
    <w:rsid w:val="005D3583"/>
    <w:rsid w:val="005D558D"/>
    <w:rsid w:val="005E1FEA"/>
    <w:rsid w:val="005E2E3E"/>
    <w:rsid w:val="005E7556"/>
    <w:rsid w:val="005F0A41"/>
    <w:rsid w:val="005F5E83"/>
    <w:rsid w:val="005F6A04"/>
    <w:rsid w:val="005F7EF4"/>
    <w:rsid w:val="00600AAA"/>
    <w:rsid w:val="006057A4"/>
    <w:rsid w:val="00606D46"/>
    <w:rsid w:val="006102EB"/>
    <w:rsid w:val="00610B8C"/>
    <w:rsid w:val="00610D91"/>
    <w:rsid w:val="00616A7A"/>
    <w:rsid w:val="00622ED9"/>
    <w:rsid w:val="00623A80"/>
    <w:rsid w:val="00626331"/>
    <w:rsid w:val="006265EB"/>
    <w:rsid w:val="0062662D"/>
    <w:rsid w:val="00626FB0"/>
    <w:rsid w:val="00630BBD"/>
    <w:rsid w:val="00631CA7"/>
    <w:rsid w:val="00634919"/>
    <w:rsid w:val="00637A00"/>
    <w:rsid w:val="0064008E"/>
    <w:rsid w:val="006404F6"/>
    <w:rsid w:val="00640627"/>
    <w:rsid w:val="0064237C"/>
    <w:rsid w:val="006430A3"/>
    <w:rsid w:val="00644609"/>
    <w:rsid w:val="00647132"/>
    <w:rsid w:val="00651A61"/>
    <w:rsid w:val="00654BDE"/>
    <w:rsid w:val="006556B6"/>
    <w:rsid w:val="00656BB9"/>
    <w:rsid w:val="006660A5"/>
    <w:rsid w:val="00666B40"/>
    <w:rsid w:val="00675BCE"/>
    <w:rsid w:val="006777C5"/>
    <w:rsid w:val="00677BCA"/>
    <w:rsid w:val="00677EB0"/>
    <w:rsid w:val="00681309"/>
    <w:rsid w:val="0068657E"/>
    <w:rsid w:val="00687D6E"/>
    <w:rsid w:val="006901E0"/>
    <w:rsid w:val="00694530"/>
    <w:rsid w:val="006A225F"/>
    <w:rsid w:val="006A338D"/>
    <w:rsid w:val="006A4F5D"/>
    <w:rsid w:val="006A58F4"/>
    <w:rsid w:val="006B0715"/>
    <w:rsid w:val="006B60A9"/>
    <w:rsid w:val="006C2122"/>
    <w:rsid w:val="006C6E56"/>
    <w:rsid w:val="006C6ED9"/>
    <w:rsid w:val="006D0507"/>
    <w:rsid w:val="006D2EB1"/>
    <w:rsid w:val="006D496A"/>
    <w:rsid w:val="006D75DB"/>
    <w:rsid w:val="006E02A6"/>
    <w:rsid w:val="006E063E"/>
    <w:rsid w:val="006E45DD"/>
    <w:rsid w:val="006F1E19"/>
    <w:rsid w:val="006F2992"/>
    <w:rsid w:val="006F3450"/>
    <w:rsid w:val="006F3C22"/>
    <w:rsid w:val="006F3EFC"/>
    <w:rsid w:val="006F4FE1"/>
    <w:rsid w:val="00701756"/>
    <w:rsid w:val="00703F2A"/>
    <w:rsid w:val="007047B6"/>
    <w:rsid w:val="007109A7"/>
    <w:rsid w:val="007113B3"/>
    <w:rsid w:val="007120AD"/>
    <w:rsid w:val="00716F3D"/>
    <w:rsid w:val="00721C7C"/>
    <w:rsid w:val="0072375E"/>
    <w:rsid w:val="00726E98"/>
    <w:rsid w:val="0072759F"/>
    <w:rsid w:val="0073026C"/>
    <w:rsid w:val="00730873"/>
    <w:rsid w:val="0073154D"/>
    <w:rsid w:val="00732D95"/>
    <w:rsid w:val="00737150"/>
    <w:rsid w:val="007402D5"/>
    <w:rsid w:val="007402E5"/>
    <w:rsid w:val="00756E8F"/>
    <w:rsid w:val="00757DDA"/>
    <w:rsid w:val="007645FB"/>
    <w:rsid w:val="0077117F"/>
    <w:rsid w:val="0077356D"/>
    <w:rsid w:val="00773815"/>
    <w:rsid w:val="00784E6E"/>
    <w:rsid w:val="00785522"/>
    <w:rsid w:val="007861FC"/>
    <w:rsid w:val="00786CFE"/>
    <w:rsid w:val="00787B4A"/>
    <w:rsid w:val="00790323"/>
    <w:rsid w:val="00792C3C"/>
    <w:rsid w:val="00794A58"/>
    <w:rsid w:val="007973F3"/>
    <w:rsid w:val="007A3187"/>
    <w:rsid w:val="007A562D"/>
    <w:rsid w:val="007A5DAA"/>
    <w:rsid w:val="007A6326"/>
    <w:rsid w:val="007B1449"/>
    <w:rsid w:val="007B1E52"/>
    <w:rsid w:val="007C2C38"/>
    <w:rsid w:val="007C568B"/>
    <w:rsid w:val="007C6615"/>
    <w:rsid w:val="007C6CD4"/>
    <w:rsid w:val="007C7BE4"/>
    <w:rsid w:val="007D1F31"/>
    <w:rsid w:val="007D475C"/>
    <w:rsid w:val="007F2533"/>
    <w:rsid w:val="007F48A1"/>
    <w:rsid w:val="007F5EC7"/>
    <w:rsid w:val="007F6ADC"/>
    <w:rsid w:val="008022C5"/>
    <w:rsid w:val="008034C1"/>
    <w:rsid w:val="008074AF"/>
    <w:rsid w:val="0081094A"/>
    <w:rsid w:val="00812372"/>
    <w:rsid w:val="008125CC"/>
    <w:rsid w:val="00816BFB"/>
    <w:rsid w:val="0082395F"/>
    <w:rsid w:val="00826DC5"/>
    <w:rsid w:val="00826E7E"/>
    <w:rsid w:val="00827AEA"/>
    <w:rsid w:val="00830F2D"/>
    <w:rsid w:val="0083286A"/>
    <w:rsid w:val="008338E4"/>
    <w:rsid w:val="00841B4B"/>
    <w:rsid w:val="008506B3"/>
    <w:rsid w:val="00857080"/>
    <w:rsid w:val="00857303"/>
    <w:rsid w:val="00860C77"/>
    <w:rsid w:val="00863326"/>
    <w:rsid w:val="008662E9"/>
    <w:rsid w:val="008675CE"/>
    <w:rsid w:val="0087039A"/>
    <w:rsid w:val="00876B97"/>
    <w:rsid w:val="008775DB"/>
    <w:rsid w:val="00882AE0"/>
    <w:rsid w:val="0088526B"/>
    <w:rsid w:val="00887DCD"/>
    <w:rsid w:val="008A639D"/>
    <w:rsid w:val="008A6C0A"/>
    <w:rsid w:val="008B4778"/>
    <w:rsid w:val="008C1E15"/>
    <w:rsid w:val="008C2E65"/>
    <w:rsid w:val="008C35E2"/>
    <w:rsid w:val="008C5173"/>
    <w:rsid w:val="008C532A"/>
    <w:rsid w:val="008C5B15"/>
    <w:rsid w:val="008D02CE"/>
    <w:rsid w:val="008D2047"/>
    <w:rsid w:val="008D55F2"/>
    <w:rsid w:val="008E4DCB"/>
    <w:rsid w:val="008E6C0A"/>
    <w:rsid w:val="008F1BAF"/>
    <w:rsid w:val="008F330C"/>
    <w:rsid w:val="009062FE"/>
    <w:rsid w:val="0091281E"/>
    <w:rsid w:val="009148FD"/>
    <w:rsid w:val="00920A71"/>
    <w:rsid w:val="00922D8B"/>
    <w:rsid w:val="00923AA6"/>
    <w:rsid w:val="00930367"/>
    <w:rsid w:val="00931FCD"/>
    <w:rsid w:val="00932095"/>
    <w:rsid w:val="00932111"/>
    <w:rsid w:val="0093526F"/>
    <w:rsid w:val="00935329"/>
    <w:rsid w:val="00936CD1"/>
    <w:rsid w:val="009370A8"/>
    <w:rsid w:val="009403E1"/>
    <w:rsid w:val="0094085C"/>
    <w:rsid w:val="00944BB4"/>
    <w:rsid w:val="00946964"/>
    <w:rsid w:val="009470B4"/>
    <w:rsid w:val="00947BFD"/>
    <w:rsid w:val="00950E9A"/>
    <w:rsid w:val="00952347"/>
    <w:rsid w:val="00954735"/>
    <w:rsid w:val="009573D5"/>
    <w:rsid w:val="00961D1C"/>
    <w:rsid w:val="00963AA7"/>
    <w:rsid w:val="009640E0"/>
    <w:rsid w:val="00964632"/>
    <w:rsid w:val="0097460F"/>
    <w:rsid w:val="00976866"/>
    <w:rsid w:val="00981DE2"/>
    <w:rsid w:val="009823EB"/>
    <w:rsid w:val="009903E4"/>
    <w:rsid w:val="0099073A"/>
    <w:rsid w:val="00991EAA"/>
    <w:rsid w:val="00992FEF"/>
    <w:rsid w:val="00996578"/>
    <w:rsid w:val="009967EB"/>
    <w:rsid w:val="009A0CAE"/>
    <w:rsid w:val="009A2849"/>
    <w:rsid w:val="009A2A7B"/>
    <w:rsid w:val="009B45A5"/>
    <w:rsid w:val="009B47DE"/>
    <w:rsid w:val="009B55BC"/>
    <w:rsid w:val="009B5963"/>
    <w:rsid w:val="009C086C"/>
    <w:rsid w:val="009C319D"/>
    <w:rsid w:val="009C37BF"/>
    <w:rsid w:val="009C57A7"/>
    <w:rsid w:val="009D3350"/>
    <w:rsid w:val="009D3718"/>
    <w:rsid w:val="009D6536"/>
    <w:rsid w:val="009E3D93"/>
    <w:rsid w:val="009E3E10"/>
    <w:rsid w:val="009E52A9"/>
    <w:rsid w:val="009F3657"/>
    <w:rsid w:val="009F71A8"/>
    <w:rsid w:val="00A016D5"/>
    <w:rsid w:val="00A01CB4"/>
    <w:rsid w:val="00A01F9F"/>
    <w:rsid w:val="00A020AB"/>
    <w:rsid w:val="00A044F8"/>
    <w:rsid w:val="00A05B56"/>
    <w:rsid w:val="00A1043E"/>
    <w:rsid w:val="00A128F6"/>
    <w:rsid w:val="00A12903"/>
    <w:rsid w:val="00A129A2"/>
    <w:rsid w:val="00A21AE0"/>
    <w:rsid w:val="00A311D1"/>
    <w:rsid w:val="00A31CE1"/>
    <w:rsid w:val="00A3407E"/>
    <w:rsid w:val="00A3674C"/>
    <w:rsid w:val="00A40EC6"/>
    <w:rsid w:val="00A41982"/>
    <w:rsid w:val="00A43039"/>
    <w:rsid w:val="00A44CDA"/>
    <w:rsid w:val="00A465CC"/>
    <w:rsid w:val="00A46D3A"/>
    <w:rsid w:val="00A47FEB"/>
    <w:rsid w:val="00A524F7"/>
    <w:rsid w:val="00A57986"/>
    <w:rsid w:val="00A57B93"/>
    <w:rsid w:val="00A6320F"/>
    <w:rsid w:val="00A6521B"/>
    <w:rsid w:val="00A6551D"/>
    <w:rsid w:val="00A65BE6"/>
    <w:rsid w:val="00A70C7B"/>
    <w:rsid w:val="00A71175"/>
    <w:rsid w:val="00A7326F"/>
    <w:rsid w:val="00A76387"/>
    <w:rsid w:val="00A8185F"/>
    <w:rsid w:val="00A85B26"/>
    <w:rsid w:val="00A91541"/>
    <w:rsid w:val="00A94461"/>
    <w:rsid w:val="00AA7657"/>
    <w:rsid w:val="00AB0618"/>
    <w:rsid w:val="00AB06A9"/>
    <w:rsid w:val="00AB616D"/>
    <w:rsid w:val="00AB6189"/>
    <w:rsid w:val="00AB63FB"/>
    <w:rsid w:val="00AC1F63"/>
    <w:rsid w:val="00AC38EC"/>
    <w:rsid w:val="00AD09C2"/>
    <w:rsid w:val="00AD2A47"/>
    <w:rsid w:val="00AD39D8"/>
    <w:rsid w:val="00AD695D"/>
    <w:rsid w:val="00AE0B10"/>
    <w:rsid w:val="00AE0BF8"/>
    <w:rsid w:val="00AE1FAA"/>
    <w:rsid w:val="00AE3667"/>
    <w:rsid w:val="00AE42CE"/>
    <w:rsid w:val="00AE42FB"/>
    <w:rsid w:val="00AE4FC0"/>
    <w:rsid w:val="00AF5B67"/>
    <w:rsid w:val="00AF6031"/>
    <w:rsid w:val="00B009D6"/>
    <w:rsid w:val="00B013CA"/>
    <w:rsid w:val="00B03827"/>
    <w:rsid w:val="00B10FA8"/>
    <w:rsid w:val="00B13505"/>
    <w:rsid w:val="00B13922"/>
    <w:rsid w:val="00B155CD"/>
    <w:rsid w:val="00B15A25"/>
    <w:rsid w:val="00B1607A"/>
    <w:rsid w:val="00B252A4"/>
    <w:rsid w:val="00B25F4F"/>
    <w:rsid w:val="00B2606B"/>
    <w:rsid w:val="00B26CC0"/>
    <w:rsid w:val="00B316EF"/>
    <w:rsid w:val="00B36A94"/>
    <w:rsid w:val="00B44786"/>
    <w:rsid w:val="00B47542"/>
    <w:rsid w:val="00B52FE2"/>
    <w:rsid w:val="00B54B5A"/>
    <w:rsid w:val="00B57418"/>
    <w:rsid w:val="00B600E1"/>
    <w:rsid w:val="00B60A6A"/>
    <w:rsid w:val="00B60A8C"/>
    <w:rsid w:val="00B64E26"/>
    <w:rsid w:val="00B74214"/>
    <w:rsid w:val="00B7596F"/>
    <w:rsid w:val="00B7690F"/>
    <w:rsid w:val="00B808B7"/>
    <w:rsid w:val="00B83E81"/>
    <w:rsid w:val="00B84F49"/>
    <w:rsid w:val="00B85132"/>
    <w:rsid w:val="00B85332"/>
    <w:rsid w:val="00B86A01"/>
    <w:rsid w:val="00B90E0F"/>
    <w:rsid w:val="00B91E6A"/>
    <w:rsid w:val="00B95713"/>
    <w:rsid w:val="00BA33D8"/>
    <w:rsid w:val="00BA420F"/>
    <w:rsid w:val="00BA537C"/>
    <w:rsid w:val="00BB02A2"/>
    <w:rsid w:val="00BB3104"/>
    <w:rsid w:val="00BB3425"/>
    <w:rsid w:val="00BB4950"/>
    <w:rsid w:val="00BC0AFD"/>
    <w:rsid w:val="00BC43E0"/>
    <w:rsid w:val="00BC5055"/>
    <w:rsid w:val="00BC70BE"/>
    <w:rsid w:val="00BD07DF"/>
    <w:rsid w:val="00BD0911"/>
    <w:rsid w:val="00BD376F"/>
    <w:rsid w:val="00BD3AB8"/>
    <w:rsid w:val="00BD5112"/>
    <w:rsid w:val="00BD6DA3"/>
    <w:rsid w:val="00BD7918"/>
    <w:rsid w:val="00BE2A59"/>
    <w:rsid w:val="00BE3DA2"/>
    <w:rsid w:val="00BF0DA0"/>
    <w:rsid w:val="00BF759D"/>
    <w:rsid w:val="00C00A92"/>
    <w:rsid w:val="00C062A1"/>
    <w:rsid w:val="00C127E3"/>
    <w:rsid w:val="00C16C9A"/>
    <w:rsid w:val="00C335E6"/>
    <w:rsid w:val="00C36E0E"/>
    <w:rsid w:val="00C37CD8"/>
    <w:rsid w:val="00C424B2"/>
    <w:rsid w:val="00C42C53"/>
    <w:rsid w:val="00C45D81"/>
    <w:rsid w:val="00C50079"/>
    <w:rsid w:val="00C5106A"/>
    <w:rsid w:val="00C510EB"/>
    <w:rsid w:val="00C5176E"/>
    <w:rsid w:val="00C55CDF"/>
    <w:rsid w:val="00C560A5"/>
    <w:rsid w:val="00C60249"/>
    <w:rsid w:val="00C634F6"/>
    <w:rsid w:val="00C64803"/>
    <w:rsid w:val="00C67ADD"/>
    <w:rsid w:val="00C70713"/>
    <w:rsid w:val="00C7209D"/>
    <w:rsid w:val="00C73496"/>
    <w:rsid w:val="00C7363D"/>
    <w:rsid w:val="00C76E27"/>
    <w:rsid w:val="00C77241"/>
    <w:rsid w:val="00C80E12"/>
    <w:rsid w:val="00C82473"/>
    <w:rsid w:val="00C83285"/>
    <w:rsid w:val="00C84941"/>
    <w:rsid w:val="00C87AC1"/>
    <w:rsid w:val="00C93F63"/>
    <w:rsid w:val="00C94504"/>
    <w:rsid w:val="00C95B9F"/>
    <w:rsid w:val="00CA627E"/>
    <w:rsid w:val="00CB0367"/>
    <w:rsid w:val="00CB0D7E"/>
    <w:rsid w:val="00CC0B16"/>
    <w:rsid w:val="00CC3981"/>
    <w:rsid w:val="00CC4732"/>
    <w:rsid w:val="00CC4D84"/>
    <w:rsid w:val="00CD1D50"/>
    <w:rsid w:val="00CD274C"/>
    <w:rsid w:val="00CD412A"/>
    <w:rsid w:val="00CD4167"/>
    <w:rsid w:val="00CE6788"/>
    <w:rsid w:val="00CE6A00"/>
    <w:rsid w:val="00CF20F6"/>
    <w:rsid w:val="00CF49EE"/>
    <w:rsid w:val="00CF4AAF"/>
    <w:rsid w:val="00D01274"/>
    <w:rsid w:val="00D01433"/>
    <w:rsid w:val="00D04602"/>
    <w:rsid w:val="00D04810"/>
    <w:rsid w:val="00D06F42"/>
    <w:rsid w:val="00D10E60"/>
    <w:rsid w:val="00D11029"/>
    <w:rsid w:val="00D1291F"/>
    <w:rsid w:val="00D150F9"/>
    <w:rsid w:val="00D15928"/>
    <w:rsid w:val="00D229E4"/>
    <w:rsid w:val="00D232B8"/>
    <w:rsid w:val="00D2542E"/>
    <w:rsid w:val="00D27E61"/>
    <w:rsid w:val="00D3149D"/>
    <w:rsid w:val="00D34A0E"/>
    <w:rsid w:val="00D3648E"/>
    <w:rsid w:val="00D43057"/>
    <w:rsid w:val="00D460B3"/>
    <w:rsid w:val="00D50801"/>
    <w:rsid w:val="00D562F6"/>
    <w:rsid w:val="00D566E6"/>
    <w:rsid w:val="00D6575F"/>
    <w:rsid w:val="00D66E6D"/>
    <w:rsid w:val="00D73DDE"/>
    <w:rsid w:val="00D741BF"/>
    <w:rsid w:val="00D80DBC"/>
    <w:rsid w:val="00D8361A"/>
    <w:rsid w:val="00D83C8B"/>
    <w:rsid w:val="00D8438F"/>
    <w:rsid w:val="00D855F7"/>
    <w:rsid w:val="00D87C61"/>
    <w:rsid w:val="00D91970"/>
    <w:rsid w:val="00D95A49"/>
    <w:rsid w:val="00D97E1A"/>
    <w:rsid w:val="00DA3AEC"/>
    <w:rsid w:val="00DA3D79"/>
    <w:rsid w:val="00DA4FCC"/>
    <w:rsid w:val="00DA6322"/>
    <w:rsid w:val="00DA7FDE"/>
    <w:rsid w:val="00DB3198"/>
    <w:rsid w:val="00DB5997"/>
    <w:rsid w:val="00DB6249"/>
    <w:rsid w:val="00DB62D6"/>
    <w:rsid w:val="00DB7D13"/>
    <w:rsid w:val="00DB7EF2"/>
    <w:rsid w:val="00DC067E"/>
    <w:rsid w:val="00DC2CBB"/>
    <w:rsid w:val="00DD3782"/>
    <w:rsid w:val="00DD6B73"/>
    <w:rsid w:val="00DD6BAB"/>
    <w:rsid w:val="00DE0E5E"/>
    <w:rsid w:val="00DE1922"/>
    <w:rsid w:val="00DE3291"/>
    <w:rsid w:val="00DE3866"/>
    <w:rsid w:val="00DE38C6"/>
    <w:rsid w:val="00DE6687"/>
    <w:rsid w:val="00DE6E67"/>
    <w:rsid w:val="00DF0095"/>
    <w:rsid w:val="00DF4F81"/>
    <w:rsid w:val="00E0208C"/>
    <w:rsid w:val="00E042FB"/>
    <w:rsid w:val="00E058E0"/>
    <w:rsid w:val="00E13088"/>
    <w:rsid w:val="00E15286"/>
    <w:rsid w:val="00E20289"/>
    <w:rsid w:val="00E22097"/>
    <w:rsid w:val="00E221E7"/>
    <w:rsid w:val="00E22A9A"/>
    <w:rsid w:val="00E244E0"/>
    <w:rsid w:val="00E37298"/>
    <w:rsid w:val="00E3737C"/>
    <w:rsid w:val="00E40A64"/>
    <w:rsid w:val="00E4630A"/>
    <w:rsid w:val="00E469C6"/>
    <w:rsid w:val="00E5151E"/>
    <w:rsid w:val="00E530DB"/>
    <w:rsid w:val="00E54307"/>
    <w:rsid w:val="00E567B0"/>
    <w:rsid w:val="00E56E11"/>
    <w:rsid w:val="00E61E94"/>
    <w:rsid w:val="00E645AA"/>
    <w:rsid w:val="00E64D32"/>
    <w:rsid w:val="00E66EE1"/>
    <w:rsid w:val="00E73672"/>
    <w:rsid w:val="00E754E2"/>
    <w:rsid w:val="00E80720"/>
    <w:rsid w:val="00E80738"/>
    <w:rsid w:val="00E83348"/>
    <w:rsid w:val="00E83F27"/>
    <w:rsid w:val="00E8557F"/>
    <w:rsid w:val="00E9134F"/>
    <w:rsid w:val="00E9435D"/>
    <w:rsid w:val="00EA2DAF"/>
    <w:rsid w:val="00EA595A"/>
    <w:rsid w:val="00EA6379"/>
    <w:rsid w:val="00EA7231"/>
    <w:rsid w:val="00EA7DBF"/>
    <w:rsid w:val="00EB1E21"/>
    <w:rsid w:val="00EB4618"/>
    <w:rsid w:val="00EB4E30"/>
    <w:rsid w:val="00EC57F6"/>
    <w:rsid w:val="00EC733E"/>
    <w:rsid w:val="00EC76D3"/>
    <w:rsid w:val="00ED2A0F"/>
    <w:rsid w:val="00ED45F3"/>
    <w:rsid w:val="00EE3C38"/>
    <w:rsid w:val="00EE3C43"/>
    <w:rsid w:val="00EF1E96"/>
    <w:rsid w:val="00EF2C3C"/>
    <w:rsid w:val="00EF4760"/>
    <w:rsid w:val="00F001C0"/>
    <w:rsid w:val="00F071F9"/>
    <w:rsid w:val="00F07232"/>
    <w:rsid w:val="00F07476"/>
    <w:rsid w:val="00F078A9"/>
    <w:rsid w:val="00F2089C"/>
    <w:rsid w:val="00F216EE"/>
    <w:rsid w:val="00F24008"/>
    <w:rsid w:val="00F25D16"/>
    <w:rsid w:val="00F3082A"/>
    <w:rsid w:val="00F3179C"/>
    <w:rsid w:val="00F32973"/>
    <w:rsid w:val="00F3490B"/>
    <w:rsid w:val="00F42A98"/>
    <w:rsid w:val="00F51677"/>
    <w:rsid w:val="00F540B3"/>
    <w:rsid w:val="00F55CB2"/>
    <w:rsid w:val="00F6312B"/>
    <w:rsid w:val="00F70C1D"/>
    <w:rsid w:val="00F7136A"/>
    <w:rsid w:val="00F71B62"/>
    <w:rsid w:val="00F75DAD"/>
    <w:rsid w:val="00F8222F"/>
    <w:rsid w:val="00F82F11"/>
    <w:rsid w:val="00F956F3"/>
    <w:rsid w:val="00F96565"/>
    <w:rsid w:val="00FA57D0"/>
    <w:rsid w:val="00FA5FFE"/>
    <w:rsid w:val="00FA7DE3"/>
    <w:rsid w:val="00FB05C3"/>
    <w:rsid w:val="00FB33C1"/>
    <w:rsid w:val="00FB349D"/>
    <w:rsid w:val="00FC16E9"/>
    <w:rsid w:val="00FC1B3E"/>
    <w:rsid w:val="00FC5A20"/>
    <w:rsid w:val="00FD4982"/>
    <w:rsid w:val="00FD4DDC"/>
    <w:rsid w:val="00FE07D8"/>
    <w:rsid w:val="00FE58D2"/>
    <w:rsid w:val="00FE69C9"/>
    <w:rsid w:val="00FF18FA"/>
    <w:rsid w:val="00FF324F"/>
    <w:rsid w:val="00FF3DB7"/>
    <w:rsid w:val="0160767C"/>
    <w:rsid w:val="041B2CDE"/>
    <w:rsid w:val="042C294F"/>
    <w:rsid w:val="06816028"/>
    <w:rsid w:val="07261B0E"/>
    <w:rsid w:val="0758CFF4"/>
    <w:rsid w:val="0B7A4D1B"/>
    <w:rsid w:val="0CF03204"/>
    <w:rsid w:val="0EA4D855"/>
    <w:rsid w:val="0EB830D3"/>
    <w:rsid w:val="11C2C3EB"/>
    <w:rsid w:val="13200281"/>
    <w:rsid w:val="13A7A9EB"/>
    <w:rsid w:val="15F20410"/>
    <w:rsid w:val="1AFFF713"/>
    <w:rsid w:val="1F374D45"/>
    <w:rsid w:val="2AC1347F"/>
    <w:rsid w:val="2E60F9C1"/>
    <w:rsid w:val="2F23DFFD"/>
    <w:rsid w:val="2F844525"/>
    <w:rsid w:val="3115DFF3"/>
    <w:rsid w:val="3E122483"/>
    <w:rsid w:val="3F20B33A"/>
    <w:rsid w:val="434D53DB"/>
    <w:rsid w:val="449FDF02"/>
    <w:rsid w:val="47D93F6A"/>
    <w:rsid w:val="487B4287"/>
    <w:rsid w:val="4AE3189B"/>
    <w:rsid w:val="4BDE92F6"/>
    <w:rsid w:val="4C9A7D7B"/>
    <w:rsid w:val="5771FEEE"/>
    <w:rsid w:val="58A9CB4A"/>
    <w:rsid w:val="5FAC8E66"/>
    <w:rsid w:val="60DBF2F6"/>
    <w:rsid w:val="61425F82"/>
    <w:rsid w:val="6161C660"/>
    <w:rsid w:val="620905BD"/>
    <w:rsid w:val="62301B8A"/>
    <w:rsid w:val="64AF8950"/>
    <w:rsid w:val="6B9CA79E"/>
    <w:rsid w:val="6D3A5634"/>
    <w:rsid w:val="6F223157"/>
    <w:rsid w:val="6F6E1B37"/>
    <w:rsid w:val="715AB36D"/>
    <w:rsid w:val="738F5D57"/>
    <w:rsid w:val="7397BE54"/>
    <w:rsid w:val="77AD0711"/>
    <w:rsid w:val="7A56BBB3"/>
    <w:rsid w:val="7B1B750E"/>
    <w:rsid w:val="7D59AFEC"/>
    <w:rsid w:val="7E91C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2047"/>
  <w15:chartTrackingRefBased/>
  <w15:docId w15:val="{0BB1D798-1EDD-4314-9D76-E36DFC7B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8D"/>
  </w:style>
  <w:style w:type="paragraph" w:styleId="Heading1">
    <w:name w:val="heading 1"/>
    <w:basedOn w:val="Normal"/>
    <w:next w:val="Normal"/>
    <w:link w:val="Heading1Char"/>
    <w:uiPriority w:val="9"/>
    <w:qFormat/>
    <w:rsid w:val="00E75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5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5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5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4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F0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095"/>
  </w:style>
  <w:style w:type="paragraph" w:styleId="Header">
    <w:name w:val="header"/>
    <w:basedOn w:val="Normal"/>
    <w:link w:val="HeaderChar"/>
    <w:uiPriority w:val="99"/>
    <w:unhideWhenUsed/>
    <w:rsid w:val="00CC0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B16"/>
  </w:style>
  <w:style w:type="character" w:styleId="CommentReference">
    <w:name w:val="annotation reference"/>
    <w:basedOn w:val="DefaultParagraphFont"/>
    <w:uiPriority w:val="99"/>
    <w:unhideWhenUsed/>
    <w:rsid w:val="003E5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9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9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9F8"/>
    <w:rPr>
      <w:b/>
      <w:bCs/>
      <w:sz w:val="20"/>
      <w:szCs w:val="20"/>
    </w:rPr>
  </w:style>
  <w:style w:type="paragraph" w:customStyle="1" w:styleId="Bullet">
    <w:name w:val="_Bullet"/>
    <w:link w:val="BulletChar"/>
    <w:autoRedefine/>
    <w:qFormat/>
    <w:rsid w:val="003C2463"/>
    <w:pPr>
      <w:numPr>
        <w:ilvl w:val="3"/>
        <w:numId w:val="2"/>
      </w:numPr>
      <w:tabs>
        <w:tab w:val="left" w:pos="170"/>
      </w:tabs>
      <w:spacing w:after="113" w:line="220" w:lineRule="atLeast"/>
      <w:ind w:left="1985"/>
    </w:pPr>
    <w:rPr>
      <w:rFonts w:ascii="Arial" w:eastAsia="Times New Roman" w:hAnsi="Arial" w:cs="Arial"/>
      <w:kern w:val="0"/>
      <w:sz w:val="18"/>
      <w:szCs w:val="24"/>
      <w14:ligatures w14:val="none"/>
    </w:rPr>
  </w:style>
  <w:style w:type="character" w:customStyle="1" w:styleId="BulletChar">
    <w:name w:val="_Bullet Char"/>
    <w:link w:val="Bullet"/>
    <w:rsid w:val="003C2463"/>
    <w:rPr>
      <w:rFonts w:ascii="Arial" w:eastAsia="Times New Roman" w:hAnsi="Arial" w:cs="Arial"/>
      <w:kern w:val="0"/>
      <w:sz w:val="18"/>
      <w:szCs w:val="24"/>
      <w14:ligatures w14:val="none"/>
    </w:rPr>
  </w:style>
  <w:style w:type="paragraph" w:customStyle="1" w:styleId="BulletList">
    <w:name w:val="Bullet List"/>
    <w:basedOn w:val="ListParagraph"/>
    <w:qFormat/>
    <w:rsid w:val="003C2463"/>
    <w:pPr>
      <w:numPr>
        <w:ilvl w:val="1"/>
        <w:numId w:val="1"/>
      </w:numPr>
      <w:spacing w:after="240" w:line="240" w:lineRule="atLeast"/>
      <w:contextualSpacing w:val="0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Revision">
    <w:name w:val="Revision"/>
    <w:hidden/>
    <w:uiPriority w:val="99"/>
    <w:semiHidden/>
    <w:rsid w:val="00EA723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74A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07218-f90b-4b82-a2eb-d44f82d93131">
      <Terms xmlns="http://schemas.microsoft.com/office/infopath/2007/PartnerControls"/>
    </lcf76f155ced4ddcb4097134ff3c332f>
    <lf5681727d5b4cc1a5c417fcf66e2a7b xmlns="c52a9ed5-9c14-4b65-b97c-fd2de7d9e0b2" xsi:nil="true"/>
    <b4605c5f9d584382a57fb8476d85f713 xmlns="c52a9ed5-9c14-4b65-b97c-fd2de7d9e0b2" xsi:nil="true"/>
    <TaxCatchAll xmlns="c52a9ed5-9c14-4b65-b97c-fd2de7d9e0b2" xsi:nil="true"/>
    <_Flow_SignoffStatus xmlns="5f607218-f90b-4b82-a2eb-d44f82d93131" xsi:nil="true"/>
    <hcae176ec3a54dbeadeeec1b38baec58 xmlns="c52a9ed5-9c14-4b65-b97c-fd2de7d9e0b2" xsi:nil="true"/>
    <g46a9f61d38540a784cfecbd3da27bca xmlns="c52a9ed5-9c14-4b65-b97c-fd2de7d9e0b2" xsi:nil="true"/>
    <p31afe295eb448f092f13ab8c2af2c33 xmlns="c52a9ed5-9c14-4b65-b97c-fd2de7d9e0b2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A27AECB60E1F5F41BA75CFF84C7096720061A0877B03E93A49B9DED5E703B7CD37" ma:contentTypeVersion="30" ma:contentTypeDescription="DEDJTR Document" ma:contentTypeScope="" ma:versionID="2bdd8e79a3322b562a4b6acbcceaf6ef">
  <xsd:schema xmlns:xsd="http://www.w3.org/2001/XMLSchema" xmlns:xs="http://www.w3.org/2001/XMLSchema" xmlns:p="http://schemas.microsoft.com/office/2006/metadata/properties" xmlns:ns2="c52a9ed5-9c14-4b65-b97c-fd2de7d9e0b2" xmlns:ns3="5f607218-f90b-4b82-a2eb-d44f82d93131" xmlns:ns4="a5f32de4-e402-4188-b034-e71ca7d22e54" targetNamespace="http://schemas.microsoft.com/office/2006/metadata/properties" ma:root="true" ma:fieldsID="74e49d5bcd2fbd969f733a0b19f9f61c" ns2:_="" ns3:_="" ns4:_="">
    <xsd:import namespace="c52a9ed5-9c14-4b65-b97c-fd2de7d9e0b2"/>
    <xsd:import namespace="5f607218-f90b-4b82-a2eb-d44f82d93131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2:TaxCatchAll" minOccurs="0"/>
                <xsd:element ref="ns2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3:_Flow_SignoffStatus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a9ed5-9c14-4b65-b97c-fd2de7d9e0b2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4" nillable="true" ma:displayName="Group_0" ma:hidden="true" ma:internalName="g46a9f61d38540a784cfecbd3da27bca" ma:readOnly="false">
      <xsd:simpleType>
        <xsd:restriction base="dms:Note"/>
      </xsd:simpleType>
    </xsd:element>
    <xsd:element name="TaxCatchAll" ma:index="5" nillable="true" ma:displayName="Taxonomy Catch All Column" ma:hidden="true" ma:list="{61f4f3ec-4034-48d1-8824-61e5fe1977e9}" ma:internalName="TaxCatchAll" ma:readOnly="false" ma:showField="CatchAllData" ma:web="c52a9ed5-9c14-4b65-b97c-fd2de7d9e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61f4f3ec-4034-48d1-8824-61e5fe1977e9}" ma:internalName="TaxCatchAllLabel" ma:readOnly="true" ma:showField="CatchAllDataLabel" ma:web="c52a9ed5-9c14-4b65-b97c-fd2de7d9e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605c5f9d584382a57fb8476d85f713" ma:index="7" nillable="true" ma:displayName="Division_0" ma:hidden="true" ma:internalName="b4605c5f9d584382a57fb8476d85f713" ma:readOnly="false">
      <xsd:simpleType>
        <xsd:restriction base="dms:Note"/>
      </xsd:simpleType>
    </xsd:element>
    <xsd:element name="p31afe295eb448f092f13ab8c2af2c33" ma:index="8" nillable="true" ma:displayName="Branch_0" ma:hidden="true" ma:internalName="p31afe295eb448f092f13ab8c2af2c33" ma:readOnly="false">
      <xsd:simpleType>
        <xsd:restriction base="dms:Note"/>
      </xsd:simpleType>
    </xsd:element>
    <xsd:element name="hcae176ec3a54dbeadeeec1b38baec58" ma:index="9" nillable="true" ma:displayName="Section_0" ma:hidden="true" ma:internalName="hcae176ec3a54dbeadeeec1b38baec58" ma:readOnly="false">
      <xsd:simpleType>
        <xsd:restriction base="dms:Note"/>
      </xsd:simpleType>
    </xsd:element>
    <xsd:element name="lf5681727d5b4cc1a5c417fcf66e2a7b" ma:index="10" nillable="true" ma:displayName="Security Classification_0" ma:hidden="true" ma:internalName="lf5681727d5b4cc1a5c417fcf66e2a7b" ma:readOnly="false">
      <xsd:simpleType>
        <xsd:restriction base="dms:Note"/>
      </xsd:simple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07218-f90b-4b82-a2eb-d44f82d931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3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1F767-21D9-42E6-8AF5-BD183256C32C}">
  <ds:schemaRefs>
    <ds:schemaRef ds:uri="http://schemas.microsoft.com/office/2006/metadata/properties"/>
    <ds:schemaRef ds:uri="http://schemas.microsoft.com/office/infopath/2007/PartnerControls"/>
    <ds:schemaRef ds:uri="5f607218-f90b-4b82-a2eb-d44f82d93131"/>
    <ds:schemaRef ds:uri="c52a9ed5-9c14-4b65-b97c-fd2de7d9e0b2"/>
  </ds:schemaRefs>
</ds:datastoreItem>
</file>

<file path=customXml/itemProps2.xml><?xml version="1.0" encoding="utf-8"?>
<ds:datastoreItem xmlns:ds="http://schemas.openxmlformats.org/officeDocument/2006/customXml" ds:itemID="{4C6F51C8-BAC8-4CDD-865E-013A94E0E7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3035F7-FF56-4C91-9AD7-577308080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1D0F8-2166-4E42-A64C-893CEFE4CB5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C9F4FFB-BBE5-406E-9B7D-6CB33ADF8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a9ed5-9c14-4b65-b97c-fd2de7d9e0b2"/>
    <ds:schemaRef ds:uri="5f607218-f90b-4b82-a2eb-d44f82d93131"/>
    <ds:schemaRef ds:uri="a5f32de4-e402-4188-b034-e71ca7d2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1529</Words>
  <Characters>8659</Characters>
  <Application>Microsoft Office Word</Application>
  <DocSecurity>0</DocSecurity>
  <Lines>455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 Mansell (DEECA)</dc:creator>
  <cp:keywords/>
  <dc:description/>
  <cp:lastModifiedBy>Celeste X Tai (DEECA)</cp:lastModifiedBy>
  <cp:revision>2</cp:revision>
  <cp:lastPrinted>2025-12-05T04:42:00Z</cp:lastPrinted>
  <dcterms:created xsi:type="dcterms:W3CDTF">2025-12-05T04:42:00Z</dcterms:created>
  <dcterms:modified xsi:type="dcterms:W3CDTF">2025-12-05T04:42:00Z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2167ff4e,2e5169e1,7eb3e84c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2025-11-25T03:30:42Z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c19e4d4c-0e14-4115-8edf-3ff6a5d97861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MSIP_Label_4257e2ab-f512-40e2-9c9a-c64247360765_Tag">
    <vt:lpwstr>10, 0, 1, 1</vt:lpwstr>
  </property>
  <property fmtid="{D5CDD505-2E9C-101B-9397-08002B2CF9AE}" pid="13" name="ContentTypeId">
    <vt:lpwstr>0x010100A27AECB60E1F5F41BA75CFF84C7096720061A0877B03E93A49B9DED5E703B7CD37</vt:lpwstr>
  </property>
  <property fmtid="{D5CDD505-2E9C-101B-9397-08002B2CF9AE}" pid="14" name="MediaServiceImageTags">
    <vt:lpwstr/>
  </property>
</Properties>
</file>