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D35AB" w14:textId="6D4D303C" w:rsidR="00BB2D31" w:rsidRPr="00BB2D31" w:rsidRDefault="00CC6E7E" w:rsidP="00BB2D31">
      <w:pPr>
        <w:pStyle w:val="Agcovertitle"/>
        <w:spacing w:line="240" w:lineRule="auto"/>
        <w:rPr>
          <w:sz w:val="32"/>
          <w:szCs w:val="42"/>
        </w:rPr>
      </w:pPr>
      <w:r w:rsidRPr="00BB2D31">
        <w:rPr>
          <w:sz w:val="32"/>
          <w:szCs w:val="42"/>
        </w:rPr>
        <w:drawing>
          <wp:anchor distT="0" distB="0" distL="114300" distR="114300" simplePos="0" relativeHeight="251658240" behindDoc="1" locked="0" layoutInCell="1" allowOverlap="1" wp14:anchorId="1D2DDD0D" wp14:editId="27B402C5">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BB2D31" w:rsidRPr="00BB2D31">
        <w:rPr>
          <w:sz w:val="32"/>
          <w:szCs w:val="42"/>
        </w:rPr>
        <w:t xml:space="preserve">Department of Energy, </w:t>
      </w:r>
      <w:r w:rsidR="00BB2D31">
        <w:rPr>
          <w:sz w:val="32"/>
          <w:szCs w:val="42"/>
        </w:rPr>
        <w:br/>
      </w:r>
      <w:r w:rsidR="00BB2D31" w:rsidRPr="00BB2D31">
        <w:rPr>
          <w:sz w:val="32"/>
          <w:szCs w:val="42"/>
        </w:rPr>
        <w:t>Environment and Climate Action</w:t>
      </w:r>
    </w:p>
    <w:p w14:paraId="5042305B" w14:textId="77777777" w:rsidR="00BB2D31" w:rsidRDefault="00BB2D31" w:rsidP="00BB2D31">
      <w:pPr>
        <w:pStyle w:val="Agcovertitle"/>
        <w:spacing w:line="240" w:lineRule="auto"/>
        <w:rPr>
          <w:sz w:val="32"/>
          <w:szCs w:val="42"/>
        </w:rPr>
      </w:pPr>
      <w:r w:rsidRPr="00BB2D31">
        <w:rPr>
          <w:sz w:val="32"/>
          <w:szCs w:val="42"/>
        </w:rPr>
        <w:t>Agricultural Research &amp; Extension Animal Ethics Committee</w:t>
      </w:r>
    </w:p>
    <w:p w14:paraId="65313D3A" w14:textId="45405679" w:rsidR="00CC6E7E" w:rsidRPr="00BB2D31" w:rsidRDefault="00BB2D31" w:rsidP="0004339D">
      <w:pPr>
        <w:pStyle w:val="Agcovertitle"/>
        <w:rPr>
          <w:sz w:val="32"/>
          <w:szCs w:val="42"/>
        </w:rPr>
      </w:pPr>
      <w:r w:rsidRPr="00BB2D31">
        <w:rPr>
          <w:sz w:val="32"/>
          <w:szCs w:val="42"/>
        </w:rPr>
        <w:t xml:space="preserve"> </w:t>
      </w:r>
    </w:p>
    <w:p w14:paraId="0EC4BC30" w14:textId="77777777" w:rsidR="00BB2D31" w:rsidRPr="00EA29B9" w:rsidRDefault="00BB2D31" w:rsidP="0004339D">
      <w:pPr>
        <w:pStyle w:val="Agcovertitle2"/>
      </w:pPr>
      <w:r w:rsidRPr="00EA29B9">
        <w:t xml:space="preserve">Terms of Reference </w:t>
      </w:r>
    </w:p>
    <w:p w14:paraId="2D06B7A8" w14:textId="7CF2EEEC" w:rsidR="00CC6E7E" w:rsidRPr="00EA29B9" w:rsidRDefault="00BB2D31" w:rsidP="0004339D">
      <w:pPr>
        <w:pStyle w:val="Agcovertitle2"/>
      </w:pPr>
      <w:r w:rsidRPr="00EA29B9">
        <w:t>and Mode of Operation</w:t>
      </w:r>
    </w:p>
    <w:p w14:paraId="7AFBD11F" w14:textId="656EAA28" w:rsidR="00BB2D31" w:rsidRPr="00EA29B9" w:rsidRDefault="00BB2D31" w:rsidP="0004339D">
      <w:pPr>
        <w:pStyle w:val="Agcovertitle2"/>
        <w:rPr>
          <w:sz w:val="28"/>
          <w:szCs w:val="30"/>
        </w:rPr>
      </w:pPr>
      <w:r w:rsidRPr="00EA29B9">
        <w:rPr>
          <w:sz w:val="28"/>
          <w:szCs w:val="30"/>
        </w:rPr>
        <w:t>January 2023</w:t>
      </w:r>
    </w:p>
    <w:p w14:paraId="75C07CD9" w14:textId="77777777" w:rsidR="00CC6E7E" w:rsidRDefault="00CC6E7E" w:rsidP="0004339D">
      <w:pPr>
        <w:pStyle w:val="Agbodytext"/>
      </w:pPr>
    </w:p>
    <w:p w14:paraId="74828258" w14:textId="77777777" w:rsidR="00CC6E7E" w:rsidRPr="00AD6EB0" w:rsidRDefault="00CC6E7E" w:rsidP="0004339D">
      <w:pPr>
        <w:pStyle w:val="Agbodytext"/>
        <w:sectPr w:rsidR="00CC6E7E" w:rsidRPr="00AD6EB0" w:rsidSect="00397B9B">
          <w:headerReference w:type="default" r:id="rId12"/>
          <w:footerReference w:type="even" r:id="rId13"/>
          <w:footerReference w:type="default" r:id="rId14"/>
          <w:pgSz w:w="11900" w:h="16840"/>
          <w:pgMar w:top="3686" w:right="709" w:bottom="1701" w:left="709" w:header="709" w:footer="709" w:gutter="0"/>
          <w:cols w:space="708"/>
          <w:docGrid w:linePitch="360"/>
        </w:sectPr>
      </w:pPr>
      <w:r>
        <w:br w:type="page"/>
      </w:r>
    </w:p>
    <w:p w14:paraId="4DCF715D" w14:textId="77777777" w:rsidR="00CC6E7E" w:rsidRPr="004D0E83" w:rsidRDefault="00CC6E7E" w:rsidP="004D0E83">
      <w:pPr>
        <w:pStyle w:val="Agcontentsheading"/>
      </w:pPr>
      <w:r w:rsidRPr="004D0E83">
        <w:t>Contents</w:t>
      </w:r>
    </w:p>
    <w:p w14:paraId="15560AAF" w14:textId="66782211" w:rsidR="00AA0AA8" w:rsidRDefault="00404310">
      <w:pPr>
        <w:pStyle w:val="TOC2"/>
        <w:rPr>
          <w:rFonts w:asciiTheme="minorHAnsi" w:eastAsiaTheme="minorEastAsia" w:hAnsiTheme="minorHAnsi"/>
          <w:b w:val="0"/>
          <w:sz w:val="22"/>
          <w:szCs w:val="22"/>
          <w:lang w:val="en-AU" w:eastAsia="en-AU"/>
        </w:rPr>
      </w:pPr>
      <w:r>
        <w:fldChar w:fldCharType="begin"/>
      </w:r>
      <w:r>
        <w:instrText xml:space="preserve"> TOC \h \z \t "Heading 1,2,Heading 2,3,Ag divider title,1" </w:instrText>
      </w:r>
      <w:r>
        <w:fldChar w:fldCharType="separate"/>
      </w:r>
      <w:hyperlink w:anchor="_Toc127261544" w:history="1">
        <w:r w:rsidR="00AA0AA8" w:rsidRPr="00CB3EC1">
          <w:rPr>
            <w:rStyle w:val="Hyperlink"/>
          </w:rPr>
          <w:t>Introduction</w:t>
        </w:r>
        <w:r w:rsidR="00AA0AA8">
          <w:rPr>
            <w:webHidden/>
          </w:rPr>
          <w:tab/>
        </w:r>
        <w:r w:rsidR="00AA0AA8">
          <w:rPr>
            <w:webHidden/>
          </w:rPr>
          <w:fldChar w:fldCharType="begin"/>
        </w:r>
        <w:r w:rsidR="00AA0AA8">
          <w:rPr>
            <w:webHidden/>
          </w:rPr>
          <w:instrText xml:space="preserve"> PAGEREF _Toc127261544 \h </w:instrText>
        </w:r>
        <w:r w:rsidR="00AA0AA8">
          <w:rPr>
            <w:webHidden/>
          </w:rPr>
        </w:r>
        <w:r w:rsidR="00AA0AA8">
          <w:rPr>
            <w:webHidden/>
          </w:rPr>
          <w:fldChar w:fldCharType="separate"/>
        </w:r>
        <w:r w:rsidR="00AA0AA8">
          <w:rPr>
            <w:webHidden/>
          </w:rPr>
          <w:t>3</w:t>
        </w:r>
        <w:r w:rsidR="00AA0AA8">
          <w:rPr>
            <w:webHidden/>
          </w:rPr>
          <w:fldChar w:fldCharType="end"/>
        </w:r>
      </w:hyperlink>
    </w:p>
    <w:p w14:paraId="20E4A0A9" w14:textId="0EC086D1" w:rsidR="00AA0AA8" w:rsidRDefault="00D147B8">
      <w:pPr>
        <w:pStyle w:val="TOC2"/>
        <w:rPr>
          <w:rFonts w:asciiTheme="minorHAnsi" w:eastAsiaTheme="minorEastAsia" w:hAnsiTheme="minorHAnsi"/>
          <w:b w:val="0"/>
          <w:sz w:val="22"/>
          <w:szCs w:val="22"/>
          <w:lang w:val="en-AU" w:eastAsia="en-AU"/>
        </w:rPr>
      </w:pPr>
      <w:hyperlink w:anchor="_Toc127261545" w:history="1">
        <w:r w:rsidR="00AA0AA8" w:rsidRPr="00CB3EC1">
          <w:rPr>
            <w:rStyle w:val="Hyperlink"/>
          </w:rPr>
          <w:t>Overview</w:t>
        </w:r>
        <w:r w:rsidR="00AA0AA8">
          <w:rPr>
            <w:webHidden/>
          </w:rPr>
          <w:tab/>
        </w:r>
        <w:r w:rsidR="00AA0AA8">
          <w:rPr>
            <w:webHidden/>
          </w:rPr>
          <w:fldChar w:fldCharType="begin"/>
        </w:r>
        <w:r w:rsidR="00AA0AA8">
          <w:rPr>
            <w:webHidden/>
          </w:rPr>
          <w:instrText xml:space="preserve"> PAGEREF _Toc127261545 \h </w:instrText>
        </w:r>
        <w:r w:rsidR="00AA0AA8">
          <w:rPr>
            <w:webHidden/>
          </w:rPr>
        </w:r>
        <w:r w:rsidR="00AA0AA8">
          <w:rPr>
            <w:webHidden/>
          </w:rPr>
          <w:fldChar w:fldCharType="separate"/>
        </w:r>
        <w:r w:rsidR="00AA0AA8">
          <w:rPr>
            <w:webHidden/>
          </w:rPr>
          <w:t>5</w:t>
        </w:r>
        <w:r w:rsidR="00AA0AA8">
          <w:rPr>
            <w:webHidden/>
          </w:rPr>
          <w:fldChar w:fldCharType="end"/>
        </w:r>
      </w:hyperlink>
    </w:p>
    <w:p w14:paraId="7DF43900" w14:textId="28552ED0" w:rsidR="00AA0AA8" w:rsidRDefault="00D147B8">
      <w:pPr>
        <w:pStyle w:val="TOC3"/>
        <w:rPr>
          <w:rFonts w:asciiTheme="minorHAnsi" w:eastAsiaTheme="minorEastAsia" w:hAnsiTheme="minorHAnsi"/>
          <w:b w:val="0"/>
          <w:sz w:val="22"/>
          <w:szCs w:val="22"/>
          <w:lang w:val="en-AU" w:eastAsia="en-AU"/>
        </w:rPr>
      </w:pPr>
      <w:hyperlink w:anchor="_Toc127261546" w:history="1">
        <w:r w:rsidR="00AA0AA8" w:rsidRPr="00CB3EC1">
          <w:rPr>
            <w:rStyle w:val="Hyperlink"/>
          </w:rPr>
          <w:t>1.  Definitions</w:t>
        </w:r>
        <w:r w:rsidR="00AA0AA8">
          <w:rPr>
            <w:webHidden/>
          </w:rPr>
          <w:tab/>
        </w:r>
        <w:r w:rsidR="00AA0AA8">
          <w:rPr>
            <w:webHidden/>
          </w:rPr>
          <w:fldChar w:fldCharType="begin"/>
        </w:r>
        <w:r w:rsidR="00AA0AA8">
          <w:rPr>
            <w:webHidden/>
          </w:rPr>
          <w:instrText xml:space="preserve"> PAGEREF _Toc127261546 \h </w:instrText>
        </w:r>
        <w:r w:rsidR="00AA0AA8">
          <w:rPr>
            <w:webHidden/>
          </w:rPr>
        </w:r>
        <w:r w:rsidR="00AA0AA8">
          <w:rPr>
            <w:webHidden/>
          </w:rPr>
          <w:fldChar w:fldCharType="separate"/>
        </w:r>
        <w:r w:rsidR="00AA0AA8">
          <w:rPr>
            <w:webHidden/>
          </w:rPr>
          <w:t>5</w:t>
        </w:r>
        <w:r w:rsidR="00AA0AA8">
          <w:rPr>
            <w:webHidden/>
          </w:rPr>
          <w:fldChar w:fldCharType="end"/>
        </w:r>
      </w:hyperlink>
    </w:p>
    <w:p w14:paraId="1D3BAB64" w14:textId="7C487008" w:rsidR="00AA0AA8" w:rsidRDefault="00D147B8">
      <w:pPr>
        <w:pStyle w:val="TOC3"/>
        <w:rPr>
          <w:rFonts w:asciiTheme="minorHAnsi" w:eastAsiaTheme="minorEastAsia" w:hAnsiTheme="minorHAnsi"/>
          <w:b w:val="0"/>
          <w:sz w:val="22"/>
          <w:szCs w:val="22"/>
          <w:lang w:val="en-AU" w:eastAsia="en-AU"/>
        </w:rPr>
      </w:pPr>
      <w:hyperlink w:anchor="_Toc127261547" w:history="1">
        <w:r w:rsidR="00AA0AA8" w:rsidRPr="00CB3EC1">
          <w:rPr>
            <w:rStyle w:val="Hyperlink"/>
          </w:rPr>
          <w:t>2.  Function</w:t>
        </w:r>
        <w:r w:rsidR="00AA0AA8">
          <w:rPr>
            <w:webHidden/>
          </w:rPr>
          <w:tab/>
        </w:r>
        <w:r w:rsidR="00AA0AA8">
          <w:rPr>
            <w:webHidden/>
          </w:rPr>
          <w:fldChar w:fldCharType="begin"/>
        </w:r>
        <w:r w:rsidR="00AA0AA8">
          <w:rPr>
            <w:webHidden/>
          </w:rPr>
          <w:instrText xml:space="preserve"> PAGEREF _Toc127261547 \h </w:instrText>
        </w:r>
        <w:r w:rsidR="00AA0AA8">
          <w:rPr>
            <w:webHidden/>
          </w:rPr>
        </w:r>
        <w:r w:rsidR="00AA0AA8">
          <w:rPr>
            <w:webHidden/>
          </w:rPr>
          <w:fldChar w:fldCharType="separate"/>
        </w:r>
        <w:r w:rsidR="00AA0AA8">
          <w:rPr>
            <w:webHidden/>
          </w:rPr>
          <w:t>5</w:t>
        </w:r>
        <w:r w:rsidR="00AA0AA8">
          <w:rPr>
            <w:webHidden/>
          </w:rPr>
          <w:fldChar w:fldCharType="end"/>
        </w:r>
      </w:hyperlink>
    </w:p>
    <w:p w14:paraId="152ACE82" w14:textId="35B346AF" w:rsidR="00AA0AA8" w:rsidRDefault="00D147B8">
      <w:pPr>
        <w:pStyle w:val="TOC3"/>
        <w:rPr>
          <w:rFonts w:asciiTheme="minorHAnsi" w:eastAsiaTheme="minorEastAsia" w:hAnsiTheme="minorHAnsi"/>
          <w:b w:val="0"/>
          <w:sz w:val="22"/>
          <w:szCs w:val="22"/>
          <w:lang w:val="en-AU" w:eastAsia="en-AU"/>
        </w:rPr>
      </w:pPr>
      <w:hyperlink w:anchor="_Toc127261548" w:history="1">
        <w:r w:rsidR="00AA0AA8" w:rsidRPr="00CB3EC1">
          <w:rPr>
            <w:rStyle w:val="Hyperlink"/>
          </w:rPr>
          <w:t>3.  Responsibilities of the Department of Energy, Environment and Climate Action</w:t>
        </w:r>
        <w:r w:rsidR="00AA0AA8">
          <w:rPr>
            <w:webHidden/>
          </w:rPr>
          <w:tab/>
        </w:r>
        <w:r w:rsidR="00AA0AA8">
          <w:rPr>
            <w:webHidden/>
          </w:rPr>
          <w:fldChar w:fldCharType="begin"/>
        </w:r>
        <w:r w:rsidR="00AA0AA8">
          <w:rPr>
            <w:webHidden/>
          </w:rPr>
          <w:instrText xml:space="preserve"> PAGEREF _Toc127261548 \h </w:instrText>
        </w:r>
        <w:r w:rsidR="00AA0AA8">
          <w:rPr>
            <w:webHidden/>
          </w:rPr>
        </w:r>
        <w:r w:rsidR="00AA0AA8">
          <w:rPr>
            <w:webHidden/>
          </w:rPr>
          <w:fldChar w:fldCharType="separate"/>
        </w:r>
        <w:r w:rsidR="00AA0AA8">
          <w:rPr>
            <w:webHidden/>
          </w:rPr>
          <w:t>5</w:t>
        </w:r>
        <w:r w:rsidR="00AA0AA8">
          <w:rPr>
            <w:webHidden/>
          </w:rPr>
          <w:fldChar w:fldCharType="end"/>
        </w:r>
      </w:hyperlink>
    </w:p>
    <w:p w14:paraId="26410707" w14:textId="72942B81" w:rsidR="00AA0AA8" w:rsidRDefault="00D147B8">
      <w:pPr>
        <w:pStyle w:val="TOC2"/>
        <w:rPr>
          <w:rFonts w:asciiTheme="minorHAnsi" w:eastAsiaTheme="minorEastAsia" w:hAnsiTheme="minorHAnsi"/>
          <w:b w:val="0"/>
          <w:sz w:val="22"/>
          <w:szCs w:val="22"/>
          <w:lang w:val="en-AU" w:eastAsia="en-AU"/>
        </w:rPr>
      </w:pPr>
      <w:hyperlink w:anchor="_Toc127261549" w:history="1">
        <w:r w:rsidR="00AA0AA8" w:rsidRPr="00CB3EC1">
          <w:rPr>
            <w:rStyle w:val="Hyperlink"/>
          </w:rPr>
          <w:t>4.  Responsibilities &amp; Function of the AEC</w:t>
        </w:r>
        <w:r w:rsidR="00AA0AA8">
          <w:rPr>
            <w:webHidden/>
          </w:rPr>
          <w:tab/>
        </w:r>
        <w:r w:rsidR="00AA0AA8">
          <w:rPr>
            <w:webHidden/>
          </w:rPr>
          <w:fldChar w:fldCharType="begin"/>
        </w:r>
        <w:r w:rsidR="00AA0AA8">
          <w:rPr>
            <w:webHidden/>
          </w:rPr>
          <w:instrText xml:space="preserve"> PAGEREF _Toc127261549 \h </w:instrText>
        </w:r>
        <w:r w:rsidR="00AA0AA8">
          <w:rPr>
            <w:webHidden/>
          </w:rPr>
        </w:r>
        <w:r w:rsidR="00AA0AA8">
          <w:rPr>
            <w:webHidden/>
          </w:rPr>
          <w:fldChar w:fldCharType="separate"/>
        </w:r>
        <w:r w:rsidR="00AA0AA8">
          <w:rPr>
            <w:webHidden/>
          </w:rPr>
          <w:t>10</w:t>
        </w:r>
        <w:r w:rsidR="00AA0AA8">
          <w:rPr>
            <w:webHidden/>
          </w:rPr>
          <w:fldChar w:fldCharType="end"/>
        </w:r>
      </w:hyperlink>
    </w:p>
    <w:p w14:paraId="27B75B0E" w14:textId="2A2EEC61" w:rsidR="00AA0AA8" w:rsidRDefault="00D147B8">
      <w:pPr>
        <w:pStyle w:val="TOC2"/>
        <w:rPr>
          <w:rFonts w:asciiTheme="minorHAnsi" w:eastAsiaTheme="minorEastAsia" w:hAnsiTheme="minorHAnsi"/>
          <w:b w:val="0"/>
          <w:sz w:val="22"/>
          <w:szCs w:val="22"/>
          <w:lang w:val="en-AU" w:eastAsia="en-AU"/>
        </w:rPr>
      </w:pPr>
      <w:hyperlink w:anchor="_Toc127261550" w:history="1">
        <w:r w:rsidR="00AA0AA8" w:rsidRPr="00CB3EC1">
          <w:rPr>
            <w:rStyle w:val="Hyperlink"/>
          </w:rPr>
          <w:t>5.  Terms of Reference</w:t>
        </w:r>
        <w:r w:rsidR="00AA0AA8">
          <w:rPr>
            <w:webHidden/>
          </w:rPr>
          <w:tab/>
        </w:r>
        <w:r w:rsidR="00AA0AA8">
          <w:rPr>
            <w:webHidden/>
          </w:rPr>
          <w:fldChar w:fldCharType="begin"/>
        </w:r>
        <w:r w:rsidR="00AA0AA8">
          <w:rPr>
            <w:webHidden/>
          </w:rPr>
          <w:instrText xml:space="preserve"> PAGEREF _Toc127261550 \h </w:instrText>
        </w:r>
        <w:r w:rsidR="00AA0AA8">
          <w:rPr>
            <w:webHidden/>
          </w:rPr>
        </w:r>
        <w:r w:rsidR="00AA0AA8">
          <w:rPr>
            <w:webHidden/>
          </w:rPr>
          <w:fldChar w:fldCharType="separate"/>
        </w:r>
        <w:r w:rsidR="00AA0AA8">
          <w:rPr>
            <w:webHidden/>
          </w:rPr>
          <w:t>11</w:t>
        </w:r>
        <w:r w:rsidR="00AA0AA8">
          <w:rPr>
            <w:webHidden/>
          </w:rPr>
          <w:fldChar w:fldCharType="end"/>
        </w:r>
      </w:hyperlink>
    </w:p>
    <w:p w14:paraId="402CF4D0" w14:textId="010C2B34" w:rsidR="00AA0AA8" w:rsidRDefault="00D147B8">
      <w:pPr>
        <w:pStyle w:val="TOC2"/>
        <w:rPr>
          <w:rFonts w:asciiTheme="minorHAnsi" w:eastAsiaTheme="minorEastAsia" w:hAnsiTheme="minorHAnsi"/>
          <w:b w:val="0"/>
          <w:sz w:val="22"/>
          <w:szCs w:val="22"/>
          <w:lang w:val="en-AU" w:eastAsia="en-AU"/>
        </w:rPr>
      </w:pPr>
      <w:hyperlink w:anchor="_Toc127261551" w:history="1">
        <w:r w:rsidR="00AA0AA8" w:rsidRPr="00CB3EC1">
          <w:rPr>
            <w:rStyle w:val="Hyperlink"/>
          </w:rPr>
          <w:t>Committee membership</w:t>
        </w:r>
        <w:r w:rsidR="00AA0AA8">
          <w:rPr>
            <w:webHidden/>
          </w:rPr>
          <w:tab/>
        </w:r>
        <w:r w:rsidR="00AA0AA8">
          <w:rPr>
            <w:webHidden/>
          </w:rPr>
          <w:fldChar w:fldCharType="begin"/>
        </w:r>
        <w:r w:rsidR="00AA0AA8">
          <w:rPr>
            <w:webHidden/>
          </w:rPr>
          <w:instrText xml:space="preserve"> PAGEREF _Toc127261551 \h </w:instrText>
        </w:r>
        <w:r w:rsidR="00AA0AA8">
          <w:rPr>
            <w:webHidden/>
          </w:rPr>
        </w:r>
        <w:r w:rsidR="00AA0AA8">
          <w:rPr>
            <w:webHidden/>
          </w:rPr>
          <w:fldChar w:fldCharType="separate"/>
        </w:r>
        <w:r w:rsidR="00AA0AA8">
          <w:rPr>
            <w:webHidden/>
          </w:rPr>
          <w:t>12</w:t>
        </w:r>
        <w:r w:rsidR="00AA0AA8">
          <w:rPr>
            <w:webHidden/>
          </w:rPr>
          <w:fldChar w:fldCharType="end"/>
        </w:r>
      </w:hyperlink>
    </w:p>
    <w:p w14:paraId="17B8A968" w14:textId="7F4CA97F" w:rsidR="00AA0AA8" w:rsidRDefault="00D147B8">
      <w:pPr>
        <w:pStyle w:val="TOC2"/>
        <w:rPr>
          <w:rFonts w:asciiTheme="minorHAnsi" w:eastAsiaTheme="minorEastAsia" w:hAnsiTheme="minorHAnsi"/>
          <w:b w:val="0"/>
          <w:sz w:val="22"/>
          <w:szCs w:val="22"/>
          <w:lang w:val="en-AU" w:eastAsia="en-AU"/>
        </w:rPr>
      </w:pPr>
      <w:hyperlink w:anchor="_Toc127261552" w:history="1">
        <w:r w:rsidR="00AA0AA8" w:rsidRPr="00CB3EC1">
          <w:rPr>
            <w:rStyle w:val="Hyperlink"/>
          </w:rPr>
          <w:t>6. Membership</w:t>
        </w:r>
        <w:r w:rsidR="00AA0AA8">
          <w:rPr>
            <w:webHidden/>
          </w:rPr>
          <w:tab/>
        </w:r>
        <w:r w:rsidR="00AA0AA8">
          <w:rPr>
            <w:webHidden/>
          </w:rPr>
          <w:fldChar w:fldCharType="begin"/>
        </w:r>
        <w:r w:rsidR="00AA0AA8">
          <w:rPr>
            <w:webHidden/>
          </w:rPr>
          <w:instrText xml:space="preserve"> PAGEREF _Toc127261552 \h </w:instrText>
        </w:r>
        <w:r w:rsidR="00AA0AA8">
          <w:rPr>
            <w:webHidden/>
          </w:rPr>
        </w:r>
        <w:r w:rsidR="00AA0AA8">
          <w:rPr>
            <w:webHidden/>
          </w:rPr>
          <w:fldChar w:fldCharType="separate"/>
        </w:r>
        <w:r w:rsidR="00AA0AA8">
          <w:rPr>
            <w:webHidden/>
          </w:rPr>
          <w:t>12</w:t>
        </w:r>
        <w:r w:rsidR="00AA0AA8">
          <w:rPr>
            <w:webHidden/>
          </w:rPr>
          <w:fldChar w:fldCharType="end"/>
        </w:r>
      </w:hyperlink>
    </w:p>
    <w:p w14:paraId="2247A618" w14:textId="6E4666DB" w:rsidR="00AA0AA8" w:rsidRDefault="00D147B8">
      <w:pPr>
        <w:pStyle w:val="TOC2"/>
        <w:rPr>
          <w:rFonts w:asciiTheme="minorHAnsi" w:eastAsiaTheme="minorEastAsia" w:hAnsiTheme="minorHAnsi"/>
          <w:b w:val="0"/>
          <w:sz w:val="22"/>
          <w:szCs w:val="22"/>
          <w:lang w:val="en-AU" w:eastAsia="en-AU"/>
        </w:rPr>
      </w:pPr>
      <w:hyperlink w:anchor="_Toc127261553" w:history="1">
        <w:r w:rsidR="00AA0AA8" w:rsidRPr="00CB3EC1">
          <w:rPr>
            <w:rStyle w:val="Hyperlink"/>
          </w:rPr>
          <w:t>7. Confidentiality</w:t>
        </w:r>
        <w:r w:rsidR="00AA0AA8">
          <w:rPr>
            <w:webHidden/>
          </w:rPr>
          <w:tab/>
        </w:r>
        <w:r w:rsidR="00AA0AA8">
          <w:rPr>
            <w:webHidden/>
          </w:rPr>
          <w:fldChar w:fldCharType="begin"/>
        </w:r>
        <w:r w:rsidR="00AA0AA8">
          <w:rPr>
            <w:webHidden/>
          </w:rPr>
          <w:instrText xml:space="preserve"> PAGEREF _Toc127261553 \h </w:instrText>
        </w:r>
        <w:r w:rsidR="00AA0AA8">
          <w:rPr>
            <w:webHidden/>
          </w:rPr>
        </w:r>
        <w:r w:rsidR="00AA0AA8">
          <w:rPr>
            <w:webHidden/>
          </w:rPr>
          <w:fldChar w:fldCharType="separate"/>
        </w:r>
        <w:r w:rsidR="00AA0AA8">
          <w:rPr>
            <w:webHidden/>
          </w:rPr>
          <w:t>15</w:t>
        </w:r>
        <w:r w:rsidR="00AA0AA8">
          <w:rPr>
            <w:webHidden/>
          </w:rPr>
          <w:fldChar w:fldCharType="end"/>
        </w:r>
      </w:hyperlink>
    </w:p>
    <w:p w14:paraId="31BB99BF" w14:textId="3DF617BC" w:rsidR="00AA0AA8" w:rsidRDefault="00D147B8">
      <w:pPr>
        <w:pStyle w:val="TOC2"/>
        <w:rPr>
          <w:rFonts w:asciiTheme="minorHAnsi" w:eastAsiaTheme="minorEastAsia" w:hAnsiTheme="minorHAnsi"/>
          <w:b w:val="0"/>
          <w:sz w:val="22"/>
          <w:szCs w:val="22"/>
          <w:lang w:val="en-AU" w:eastAsia="en-AU"/>
        </w:rPr>
      </w:pPr>
      <w:hyperlink w:anchor="_Toc127261554" w:history="1">
        <w:r w:rsidR="00AA0AA8" w:rsidRPr="00CB3EC1">
          <w:rPr>
            <w:rStyle w:val="Hyperlink"/>
          </w:rPr>
          <w:t>8. Role and responsibilities of the Chairperson</w:t>
        </w:r>
        <w:r w:rsidR="00AA0AA8">
          <w:rPr>
            <w:webHidden/>
          </w:rPr>
          <w:tab/>
        </w:r>
        <w:r w:rsidR="00AA0AA8">
          <w:rPr>
            <w:webHidden/>
          </w:rPr>
          <w:fldChar w:fldCharType="begin"/>
        </w:r>
        <w:r w:rsidR="00AA0AA8">
          <w:rPr>
            <w:webHidden/>
          </w:rPr>
          <w:instrText xml:space="preserve"> PAGEREF _Toc127261554 \h </w:instrText>
        </w:r>
        <w:r w:rsidR="00AA0AA8">
          <w:rPr>
            <w:webHidden/>
          </w:rPr>
        </w:r>
        <w:r w:rsidR="00AA0AA8">
          <w:rPr>
            <w:webHidden/>
          </w:rPr>
          <w:fldChar w:fldCharType="separate"/>
        </w:r>
        <w:r w:rsidR="00AA0AA8">
          <w:rPr>
            <w:webHidden/>
          </w:rPr>
          <w:t>16</w:t>
        </w:r>
        <w:r w:rsidR="00AA0AA8">
          <w:rPr>
            <w:webHidden/>
          </w:rPr>
          <w:fldChar w:fldCharType="end"/>
        </w:r>
      </w:hyperlink>
    </w:p>
    <w:p w14:paraId="0506029E" w14:textId="57253E9E" w:rsidR="00AA0AA8" w:rsidRDefault="00D147B8">
      <w:pPr>
        <w:pStyle w:val="TOC2"/>
        <w:rPr>
          <w:rFonts w:asciiTheme="minorHAnsi" w:eastAsiaTheme="minorEastAsia" w:hAnsiTheme="minorHAnsi"/>
          <w:b w:val="0"/>
          <w:sz w:val="22"/>
          <w:szCs w:val="22"/>
          <w:lang w:val="en-AU" w:eastAsia="en-AU"/>
        </w:rPr>
      </w:pPr>
      <w:hyperlink w:anchor="_Toc127261555" w:history="1">
        <w:r w:rsidR="00AA0AA8" w:rsidRPr="00CB3EC1">
          <w:rPr>
            <w:rStyle w:val="Hyperlink"/>
          </w:rPr>
          <w:t>9.  Role and responsibilities of the Executive Officer</w:t>
        </w:r>
        <w:r w:rsidR="00AA0AA8">
          <w:rPr>
            <w:webHidden/>
          </w:rPr>
          <w:tab/>
        </w:r>
        <w:r w:rsidR="00AA0AA8">
          <w:rPr>
            <w:webHidden/>
          </w:rPr>
          <w:fldChar w:fldCharType="begin"/>
        </w:r>
        <w:r w:rsidR="00AA0AA8">
          <w:rPr>
            <w:webHidden/>
          </w:rPr>
          <w:instrText xml:space="preserve"> PAGEREF _Toc127261555 \h </w:instrText>
        </w:r>
        <w:r w:rsidR="00AA0AA8">
          <w:rPr>
            <w:webHidden/>
          </w:rPr>
        </w:r>
        <w:r w:rsidR="00AA0AA8">
          <w:rPr>
            <w:webHidden/>
          </w:rPr>
          <w:fldChar w:fldCharType="separate"/>
        </w:r>
        <w:r w:rsidR="00AA0AA8">
          <w:rPr>
            <w:webHidden/>
          </w:rPr>
          <w:t>17</w:t>
        </w:r>
        <w:r w:rsidR="00AA0AA8">
          <w:rPr>
            <w:webHidden/>
          </w:rPr>
          <w:fldChar w:fldCharType="end"/>
        </w:r>
      </w:hyperlink>
    </w:p>
    <w:p w14:paraId="529F0CC9" w14:textId="3EFDA046" w:rsidR="00AA0AA8" w:rsidRDefault="00D147B8">
      <w:pPr>
        <w:pStyle w:val="TOC2"/>
        <w:rPr>
          <w:rFonts w:asciiTheme="minorHAnsi" w:eastAsiaTheme="minorEastAsia" w:hAnsiTheme="minorHAnsi"/>
          <w:b w:val="0"/>
          <w:sz w:val="22"/>
          <w:szCs w:val="22"/>
          <w:lang w:val="en-AU" w:eastAsia="en-AU"/>
        </w:rPr>
      </w:pPr>
      <w:hyperlink w:anchor="_Toc127261556" w:history="1">
        <w:r w:rsidR="00AA0AA8" w:rsidRPr="00CB3EC1">
          <w:rPr>
            <w:rStyle w:val="Hyperlink"/>
          </w:rPr>
          <w:t>Business and finance</w:t>
        </w:r>
        <w:r w:rsidR="00AA0AA8">
          <w:rPr>
            <w:webHidden/>
          </w:rPr>
          <w:tab/>
        </w:r>
        <w:r w:rsidR="00AA0AA8">
          <w:rPr>
            <w:webHidden/>
          </w:rPr>
          <w:fldChar w:fldCharType="begin"/>
        </w:r>
        <w:r w:rsidR="00AA0AA8">
          <w:rPr>
            <w:webHidden/>
          </w:rPr>
          <w:instrText xml:space="preserve"> PAGEREF _Toc127261556 \h </w:instrText>
        </w:r>
        <w:r w:rsidR="00AA0AA8">
          <w:rPr>
            <w:webHidden/>
          </w:rPr>
        </w:r>
        <w:r w:rsidR="00AA0AA8">
          <w:rPr>
            <w:webHidden/>
          </w:rPr>
          <w:fldChar w:fldCharType="separate"/>
        </w:r>
        <w:r w:rsidR="00AA0AA8">
          <w:rPr>
            <w:webHidden/>
          </w:rPr>
          <w:t>17</w:t>
        </w:r>
        <w:r w:rsidR="00AA0AA8">
          <w:rPr>
            <w:webHidden/>
          </w:rPr>
          <w:fldChar w:fldCharType="end"/>
        </w:r>
      </w:hyperlink>
    </w:p>
    <w:p w14:paraId="3ABA6D5C" w14:textId="594BEB72" w:rsidR="00AA0AA8" w:rsidRDefault="00D147B8">
      <w:pPr>
        <w:pStyle w:val="TOC3"/>
        <w:rPr>
          <w:rFonts w:asciiTheme="minorHAnsi" w:eastAsiaTheme="minorEastAsia" w:hAnsiTheme="minorHAnsi"/>
          <w:b w:val="0"/>
          <w:sz w:val="22"/>
          <w:szCs w:val="22"/>
          <w:lang w:val="en-AU" w:eastAsia="en-AU"/>
        </w:rPr>
      </w:pPr>
      <w:hyperlink w:anchor="_Toc127261557" w:history="1">
        <w:r w:rsidR="00AA0AA8" w:rsidRPr="00CB3EC1">
          <w:rPr>
            <w:rStyle w:val="Hyperlink"/>
          </w:rPr>
          <w:t>10.  Business Operations</w:t>
        </w:r>
        <w:r w:rsidR="00AA0AA8">
          <w:rPr>
            <w:webHidden/>
          </w:rPr>
          <w:tab/>
        </w:r>
        <w:r w:rsidR="00AA0AA8">
          <w:rPr>
            <w:webHidden/>
          </w:rPr>
          <w:fldChar w:fldCharType="begin"/>
        </w:r>
        <w:r w:rsidR="00AA0AA8">
          <w:rPr>
            <w:webHidden/>
          </w:rPr>
          <w:instrText xml:space="preserve"> PAGEREF _Toc127261557 \h </w:instrText>
        </w:r>
        <w:r w:rsidR="00AA0AA8">
          <w:rPr>
            <w:webHidden/>
          </w:rPr>
        </w:r>
        <w:r w:rsidR="00AA0AA8">
          <w:rPr>
            <w:webHidden/>
          </w:rPr>
          <w:fldChar w:fldCharType="separate"/>
        </w:r>
        <w:r w:rsidR="00AA0AA8">
          <w:rPr>
            <w:webHidden/>
          </w:rPr>
          <w:t>17</w:t>
        </w:r>
        <w:r w:rsidR="00AA0AA8">
          <w:rPr>
            <w:webHidden/>
          </w:rPr>
          <w:fldChar w:fldCharType="end"/>
        </w:r>
      </w:hyperlink>
    </w:p>
    <w:p w14:paraId="1D02434E" w14:textId="283871B0" w:rsidR="00AA0AA8" w:rsidRDefault="00D147B8">
      <w:pPr>
        <w:pStyle w:val="TOC2"/>
        <w:rPr>
          <w:rFonts w:asciiTheme="minorHAnsi" w:eastAsiaTheme="minorEastAsia" w:hAnsiTheme="minorHAnsi"/>
          <w:b w:val="0"/>
          <w:sz w:val="22"/>
          <w:szCs w:val="22"/>
          <w:lang w:val="en-AU" w:eastAsia="en-AU"/>
        </w:rPr>
      </w:pPr>
      <w:hyperlink w:anchor="_Toc127261558" w:history="1">
        <w:r w:rsidR="00AA0AA8" w:rsidRPr="00CB3EC1">
          <w:rPr>
            <w:rStyle w:val="Hyperlink"/>
          </w:rPr>
          <w:t>11. Conflicts of Interests</w:t>
        </w:r>
        <w:r w:rsidR="00AA0AA8">
          <w:rPr>
            <w:webHidden/>
          </w:rPr>
          <w:tab/>
        </w:r>
        <w:r w:rsidR="00AA0AA8">
          <w:rPr>
            <w:webHidden/>
          </w:rPr>
          <w:fldChar w:fldCharType="begin"/>
        </w:r>
        <w:r w:rsidR="00AA0AA8">
          <w:rPr>
            <w:webHidden/>
          </w:rPr>
          <w:instrText xml:space="preserve"> PAGEREF _Toc127261558 \h </w:instrText>
        </w:r>
        <w:r w:rsidR="00AA0AA8">
          <w:rPr>
            <w:webHidden/>
          </w:rPr>
        </w:r>
        <w:r w:rsidR="00AA0AA8">
          <w:rPr>
            <w:webHidden/>
          </w:rPr>
          <w:fldChar w:fldCharType="separate"/>
        </w:r>
        <w:r w:rsidR="00AA0AA8">
          <w:rPr>
            <w:webHidden/>
          </w:rPr>
          <w:t>21</w:t>
        </w:r>
        <w:r w:rsidR="00AA0AA8">
          <w:rPr>
            <w:webHidden/>
          </w:rPr>
          <w:fldChar w:fldCharType="end"/>
        </w:r>
      </w:hyperlink>
    </w:p>
    <w:p w14:paraId="7ADCDBDA" w14:textId="70065C05" w:rsidR="00AA0AA8" w:rsidRDefault="00D147B8">
      <w:pPr>
        <w:pStyle w:val="TOC2"/>
        <w:rPr>
          <w:rFonts w:asciiTheme="minorHAnsi" w:eastAsiaTheme="minorEastAsia" w:hAnsiTheme="minorHAnsi"/>
          <w:b w:val="0"/>
          <w:sz w:val="22"/>
          <w:szCs w:val="22"/>
          <w:lang w:val="en-AU" w:eastAsia="en-AU"/>
        </w:rPr>
      </w:pPr>
      <w:hyperlink w:anchor="_Toc127261559" w:history="1">
        <w:r w:rsidR="00AA0AA8" w:rsidRPr="00CB3EC1">
          <w:rPr>
            <w:rStyle w:val="Hyperlink"/>
          </w:rPr>
          <w:t>12.  Reporting</w:t>
        </w:r>
        <w:r w:rsidR="00AA0AA8">
          <w:rPr>
            <w:webHidden/>
          </w:rPr>
          <w:tab/>
        </w:r>
        <w:r w:rsidR="00AA0AA8">
          <w:rPr>
            <w:webHidden/>
          </w:rPr>
          <w:fldChar w:fldCharType="begin"/>
        </w:r>
        <w:r w:rsidR="00AA0AA8">
          <w:rPr>
            <w:webHidden/>
          </w:rPr>
          <w:instrText xml:space="preserve"> PAGEREF _Toc127261559 \h </w:instrText>
        </w:r>
        <w:r w:rsidR="00AA0AA8">
          <w:rPr>
            <w:webHidden/>
          </w:rPr>
        </w:r>
        <w:r w:rsidR="00AA0AA8">
          <w:rPr>
            <w:webHidden/>
          </w:rPr>
          <w:fldChar w:fldCharType="separate"/>
        </w:r>
        <w:r w:rsidR="00AA0AA8">
          <w:rPr>
            <w:webHidden/>
          </w:rPr>
          <w:t>22</w:t>
        </w:r>
        <w:r w:rsidR="00AA0AA8">
          <w:rPr>
            <w:webHidden/>
          </w:rPr>
          <w:fldChar w:fldCharType="end"/>
        </w:r>
      </w:hyperlink>
    </w:p>
    <w:p w14:paraId="05EB3635" w14:textId="6F04129E" w:rsidR="00AA0AA8" w:rsidRDefault="00D147B8">
      <w:pPr>
        <w:pStyle w:val="TOC2"/>
        <w:rPr>
          <w:rFonts w:asciiTheme="minorHAnsi" w:eastAsiaTheme="minorEastAsia" w:hAnsiTheme="minorHAnsi"/>
          <w:b w:val="0"/>
          <w:sz w:val="22"/>
          <w:szCs w:val="22"/>
          <w:lang w:val="en-AU" w:eastAsia="en-AU"/>
        </w:rPr>
      </w:pPr>
      <w:hyperlink w:anchor="_Toc127261560" w:history="1">
        <w:r w:rsidR="00AA0AA8" w:rsidRPr="00CB3EC1">
          <w:rPr>
            <w:rStyle w:val="Hyperlink"/>
          </w:rPr>
          <w:t>13.  Financial arrangements</w:t>
        </w:r>
        <w:r w:rsidR="00AA0AA8">
          <w:rPr>
            <w:webHidden/>
          </w:rPr>
          <w:tab/>
        </w:r>
        <w:r w:rsidR="00AA0AA8">
          <w:rPr>
            <w:webHidden/>
          </w:rPr>
          <w:fldChar w:fldCharType="begin"/>
        </w:r>
        <w:r w:rsidR="00AA0AA8">
          <w:rPr>
            <w:webHidden/>
          </w:rPr>
          <w:instrText xml:space="preserve"> PAGEREF _Toc127261560 \h </w:instrText>
        </w:r>
        <w:r w:rsidR="00AA0AA8">
          <w:rPr>
            <w:webHidden/>
          </w:rPr>
        </w:r>
        <w:r w:rsidR="00AA0AA8">
          <w:rPr>
            <w:webHidden/>
          </w:rPr>
          <w:fldChar w:fldCharType="separate"/>
        </w:r>
        <w:r w:rsidR="00AA0AA8">
          <w:rPr>
            <w:webHidden/>
          </w:rPr>
          <w:t>22</w:t>
        </w:r>
        <w:r w:rsidR="00AA0AA8">
          <w:rPr>
            <w:webHidden/>
          </w:rPr>
          <w:fldChar w:fldCharType="end"/>
        </w:r>
      </w:hyperlink>
    </w:p>
    <w:p w14:paraId="2B8B340C" w14:textId="48BFB35F" w:rsidR="00AA0AA8" w:rsidRDefault="00D147B8">
      <w:pPr>
        <w:pStyle w:val="TOC2"/>
        <w:rPr>
          <w:rFonts w:asciiTheme="minorHAnsi" w:eastAsiaTheme="minorEastAsia" w:hAnsiTheme="minorHAnsi"/>
          <w:b w:val="0"/>
          <w:sz w:val="22"/>
          <w:szCs w:val="22"/>
          <w:lang w:val="en-AU" w:eastAsia="en-AU"/>
        </w:rPr>
      </w:pPr>
      <w:hyperlink w:anchor="_Toc127261561" w:history="1">
        <w:r w:rsidR="00AA0AA8" w:rsidRPr="00CB3EC1">
          <w:rPr>
            <w:rStyle w:val="Hyperlink"/>
          </w:rPr>
          <w:t>14. Revision of Terms of Reference and Mode of Operation</w:t>
        </w:r>
        <w:r w:rsidR="00AA0AA8">
          <w:rPr>
            <w:webHidden/>
          </w:rPr>
          <w:tab/>
        </w:r>
        <w:r w:rsidR="00AA0AA8">
          <w:rPr>
            <w:webHidden/>
          </w:rPr>
          <w:fldChar w:fldCharType="begin"/>
        </w:r>
        <w:r w:rsidR="00AA0AA8">
          <w:rPr>
            <w:webHidden/>
          </w:rPr>
          <w:instrText xml:space="preserve"> PAGEREF _Toc127261561 \h </w:instrText>
        </w:r>
        <w:r w:rsidR="00AA0AA8">
          <w:rPr>
            <w:webHidden/>
          </w:rPr>
        </w:r>
        <w:r w:rsidR="00AA0AA8">
          <w:rPr>
            <w:webHidden/>
          </w:rPr>
          <w:fldChar w:fldCharType="separate"/>
        </w:r>
        <w:r w:rsidR="00AA0AA8">
          <w:rPr>
            <w:webHidden/>
          </w:rPr>
          <w:t>23</w:t>
        </w:r>
        <w:r w:rsidR="00AA0AA8">
          <w:rPr>
            <w:webHidden/>
          </w:rPr>
          <w:fldChar w:fldCharType="end"/>
        </w:r>
      </w:hyperlink>
    </w:p>
    <w:p w14:paraId="3B3E5DFF" w14:textId="16586AF5" w:rsidR="00CC6E7E" w:rsidRPr="00AD6EB0" w:rsidRDefault="00404310" w:rsidP="00404310">
      <w:pPr>
        <w:pStyle w:val="TOC1"/>
      </w:pPr>
      <w:r>
        <w:fldChar w:fldCharType="end"/>
      </w: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14"/>
      </w:tblGrid>
      <w:tr w:rsidR="008D2E0F" w14:paraId="03F95FFF" w14:textId="77777777" w:rsidTr="00F23A51">
        <w:tc>
          <w:tcPr>
            <w:tcW w:w="9214" w:type="dxa"/>
            <w:tcBorders>
              <w:top w:val="single" w:sz="4" w:space="0" w:color="auto"/>
              <w:left w:val="nil"/>
              <w:bottom w:val="nil"/>
              <w:right w:val="nil"/>
            </w:tcBorders>
            <w:hideMark/>
          </w:tcPr>
          <w:p w14:paraId="62A8E22A" w14:textId="77777777" w:rsidR="008D2E0F" w:rsidRPr="00E03199" w:rsidRDefault="008D2E0F" w:rsidP="0004339D">
            <w:pPr>
              <w:pStyle w:val="Agaccessibilityheading"/>
            </w:pPr>
            <w:r w:rsidRPr="00E03199">
              <w:t>Accessibility</w:t>
            </w:r>
          </w:p>
        </w:tc>
      </w:tr>
      <w:tr w:rsidR="008D2E0F" w14:paraId="78CF881A" w14:textId="77777777" w:rsidTr="00F23A51">
        <w:tc>
          <w:tcPr>
            <w:tcW w:w="9214" w:type="dxa"/>
            <w:tcBorders>
              <w:top w:val="nil"/>
              <w:left w:val="nil"/>
              <w:bottom w:val="single" w:sz="4" w:space="0" w:color="auto"/>
              <w:right w:val="nil"/>
            </w:tcBorders>
            <w:hideMark/>
          </w:tcPr>
          <w:p w14:paraId="10E45AFC" w14:textId="77777777" w:rsidR="008D2E0F" w:rsidRDefault="008D2E0F" w:rsidP="0004339D">
            <w:pPr>
              <w:pStyle w:val="Agbodytextred"/>
            </w:pPr>
            <w:r>
              <w:t xml:space="preserve">If you would like to receive this publication in an accessible format, please telephone </w:t>
            </w:r>
            <w:r w:rsidRPr="0004339D">
              <w:t xml:space="preserve">(department, branch, contact) </w:t>
            </w:r>
            <w:r>
              <w:t xml:space="preserve">on (insert phone number or email). </w:t>
            </w:r>
          </w:p>
          <w:p w14:paraId="23832282" w14:textId="77777777" w:rsidR="008D2E0F" w:rsidRDefault="008D2E0F" w:rsidP="0004339D">
            <w:pPr>
              <w:pStyle w:val="Agbodytext"/>
              <w:rPr>
                <w:rStyle w:val="Heading1Char"/>
              </w:rPr>
            </w:pPr>
            <w:r>
              <w:t xml:space="preserve">This document is also available in (insert HTML and/or PDF and/or Word) format at www.victoriangovernmentdepartment.vic.gov.au </w:t>
            </w:r>
          </w:p>
        </w:tc>
      </w:tr>
    </w:tbl>
    <w:p w14:paraId="4CA53419" w14:textId="77777777" w:rsidR="00CC6E7E" w:rsidRDefault="00CC6E7E" w:rsidP="0004339D">
      <w:pPr>
        <w:pStyle w:val="Agbodytext"/>
      </w:pPr>
    </w:p>
    <w:p w14:paraId="78CC7739" w14:textId="77777777" w:rsidR="008D2E0F" w:rsidRDefault="008D2E0F" w:rsidP="0004339D">
      <w:pPr>
        <w:pStyle w:val="Agbodytext"/>
      </w:pPr>
    </w:p>
    <w:p w14:paraId="5706C53C" w14:textId="01012341" w:rsidR="008D2E0F" w:rsidRDefault="0027456A" w:rsidP="0004339D">
      <w:pPr>
        <w:pStyle w:val="Agbodytext"/>
        <w:sectPr w:rsidR="008D2E0F" w:rsidSect="00641571">
          <w:headerReference w:type="default" r:id="rId15"/>
          <w:footerReference w:type="default" r:id="rId16"/>
          <w:pgSz w:w="11900" w:h="16840"/>
          <w:pgMar w:top="1916" w:right="1080" w:bottom="1440" w:left="1080" w:header="709" w:footer="397" w:gutter="0"/>
          <w:cols w:space="708"/>
          <w:docGrid w:linePitch="360"/>
        </w:sectPr>
      </w:pPr>
      <w:r>
        <w:t>--</w:t>
      </w:r>
    </w:p>
    <w:p w14:paraId="50A6E628" w14:textId="2C529818" w:rsidR="00F06AED" w:rsidRDefault="00F06AED" w:rsidP="00F65C80">
      <w:pPr>
        <w:pStyle w:val="Agdividertitle"/>
      </w:pPr>
      <w:bookmarkStart w:id="0" w:name="_Toc439949479"/>
      <w:bookmarkStart w:id="1" w:name="_Toc444892338"/>
      <w:bookmarkStart w:id="2" w:name="_Toc444892468"/>
    </w:p>
    <w:p w14:paraId="04CBD1EE" w14:textId="001C95CA" w:rsidR="005D6277" w:rsidRDefault="005D6277" w:rsidP="008D67AA">
      <w:pPr>
        <w:pStyle w:val="Heading1"/>
      </w:pPr>
      <w:bookmarkStart w:id="3" w:name="_Toc127261544"/>
      <w:r>
        <w:t>Introduction</w:t>
      </w:r>
      <w:bookmarkEnd w:id="3"/>
    </w:p>
    <w:p w14:paraId="5415DFAE" w14:textId="77777777" w:rsidR="005D6277" w:rsidRDefault="005D6277" w:rsidP="005D6277">
      <w:pPr>
        <w:pStyle w:val="dotpoints"/>
        <w:numPr>
          <w:ilvl w:val="0"/>
          <w:numId w:val="0"/>
        </w:numPr>
        <w:rPr>
          <w:color w:val="auto"/>
        </w:rPr>
      </w:pPr>
    </w:p>
    <w:p w14:paraId="6F9A592D" w14:textId="1A413EE0" w:rsidR="005D6277" w:rsidRPr="007D1795" w:rsidRDefault="005D6277" w:rsidP="005D6277">
      <w:pPr>
        <w:pStyle w:val="dotpoints"/>
        <w:numPr>
          <w:ilvl w:val="0"/>
          <w:numId w:val="0"/>
        </w:numPr>
        <w:rPr>
          <w:color w:val="auto"/>
        </w:rPr>
      </w:pPr>
      <w:r w:rsidRPr="007D1795">
        <w:rPr>
          <w:color w:val="auto"/>
        </w:rPr>
        <w:t xml:space="preserve">In using animals for scientific purposes, the </w:t>
      </w:r>
      <w:r w:rsidRPr="00B14328">
        <w:rPr>
          <w:i/>
          <w:color w:val="auto"/>
        </w:rPr>
        <w:t>Department of</w:t>
      </w:r>
      <w:r>
        <w:rPr>
          <w:i/>
          <w:color w:val="auto"/>
        </w:rPr>
        <w:t xml:space="preserve"> Energy</w:t>
      </w:r>
      <w:r w:rsidRPr="00B14328">
        <w:rPr>
          <w:i/>
          <w:color w:val="auto"/>
        </w:rPr>
        <w:t xml:space="preserve">, </w:t>
      </w:r>
      <w:r>
        <w:rPr>
          <w:i/>
          <w:color w:val="auto"/>
        </w:rPr>
        <w:t>Environment and Climate Action</w:t>
      </w:r>
      <w:r w:rsidRPr="007D1795">
        <w:rPr>
          <w:color w:val="auto"/>
        </w:rPr>
        <w:t xml:space="preserve"> </w:t>
      </w:r>
      <w:r>
        <w:rPr>
          <w:color w:val="auto"/>
        </w:rPr>
        <w:t xml:space="preserve">(DEECA) </w:t>
      </w:r>
      <w:r w:rsidRPr="007D1795">
        <w:rPr>
          <w:color w:val="auto"/>
        </w:rPr>
        <w:t xml:space="preserve">must implement processes so that the Secretary to the Department, or his or her delegate/s, may be assured of compliance with </w:t>
      </w:r>
      <w:r>
        <w:rPr>
          <w:color w:val="auto"/>
        </w:rPr>
        <w:t xml:space="preserve">the </w:t>
      </w:r>
      <w:r w:rsidRPr="00B14328">
        <w:rPr>
          <w:i/>
          <w:color w:val="auto"/>
        </w:rPr>
        <w:t>Australian Code for the Care and Use of Animals for Scientific Purposes</w:t>
      </w:r>
      <w:r w:rsidRPr="007D1795">
        <w:rPr>
          <w:color w:val="auto"/>
        </w:rPr>
        <w:t xml:space="preserve"> </w:t>
      </w:r>
      <w:r w:rsidRPr="00B14328">
        <w:rPr>
          <w:i/>
          <w:color w:val="auto"/>
        </w:rPr>
        <w:t>- 8th edition, 2013</w:t>
      </w:r>
      <w:r w:rsidRPr="007D1795">
        <w:rPr>
          <w:color w:val="auto"/>
        </w:rPr>
        <w:t xml:space="preserve"> (the Code) and </w:t>
      </w:r>
      <w:r w:rsidRPr="00B14328">
        <w:rPr>
          <w:i/>
          <w:color w:val="auto"/>
        </w:rPr>
        <w:t>the Prevention of Cruelty to Animals Act 1986</w:t>
      </w:r>
      <w:r w:rsidRPr="007D1795">
        <w:rPr>
          <w:color w:val="auto"/>
        </w:rPr>
        <w:t xml:space="preserve"> </w:t>
      </w:r>
      <w:r>
        <w:rPr>
          <w:color w:val="auto"/>
        </w:rPr>
        <w:t xml:space="preserve">(the Act). </w:t>
      </w:r>
      <w:r w:rsidRPr="007D1795">
        <w:rPr>
          <w:color w:val="auto"/>
        </w:rPr>
        <w:t xml:space="preserve">The Act requires that the use of animals for scientific procedures be authorised by a scientific procedures licence.  </w:t>
      </w:r>
    </w:p>
    <w:p w14:paraId="0F5C1068" w14:textId="77777777" w:rsidR="005D6277" w:rsidRPr="007D1795" w:rsidRDefault="005D6277" w:rsidP="005D6277">
      <w:pPr>
        <w:pStyle w:val="dotpoints"/>
        <w:numPr>
          <w:ilvl w:val="0"/>
          <w:numId w:val="0"/>
        </w:numPr>
        <w:rPr>
          <w:color w:val="auto"/>
        </w:rPr>
      </w:pPr>
    </w:p>
    <w:p w14:paraId="59EE1F66" w14:textId="77777777" w:rsidR="005D6277" w:rsidRPr="007D1795" w:rsidRDefault="005D6277" w:rsidP="005D6277">
      <w:pPr>
        <w:pStyle w:val="dotpoints"/>
        <w:numPr>
          <w:ilvl w:val="0"/>
          <w:numId w:val="0"/>
        </w:numPr>
        <w:rPr>
          <w:color w:val="auto"/>
        </w:rPr>
      </w:pPr>
      <w:r w:rsidRPr="007D1795">
        <w:rPr>
          <w:color w:val="auto"/>
        </w:rPr>
        <w:t xml:space="preserve">Animal research is an integral part of the </w:t>
      </w:r>
      <w:r>
        <w:rPr>
          <w:color w:val="auto"/>
        </w:rPr>
        <w:t>DEECA</w:t>
      </w:r>
      <w:r>
        <w:rPr>
          <w:i/>
          <w:color w:val="auto"/>
        </w:rPr>
        <w:t xml:space="preserve"> </w:t>
      </w:r>
      <w:r w:rsidRPr="007D1795">
        <w:rPr>
          <w:color w:val="auto"/>
        </w:rPr>
        <w:t xml:space="preserve">research, </w:t>
      </w:r>
      <w:proofErr w:type="gramStart"/>
      <w:r w:rsidRPr="007D1795">
        <w:rPr>
          <w:color w:val="auto"/>
        </w:rPr>
        <w:t>development</w:t>
      </w:r>
      <w:proofErr w:type="gramEnd"/>
      <w:r w:rsidRPr="007D1795">
        <w:rPr>
          <w:color w:val="auto"/>
        </w:rPr>
        <w:t xml:space="preserve"> and extension activities.  The use of animals under scientific procedures licences must be approved and overseen by a nominated Animal Ethics Committee</w:t>
      </w:r>
      <w:r>
        <w:rPr>
          <w:color w:val="auto"/>
        </w:rPr>
        <w:t xml:space="preserve"> </w:t>
      </w:r>
      <w:r w:rsidRPr="007D1795">
        <w:rPr>
          <w:color w:val="auto"/>
        </w:rPr>
        <w:t>operating in accordance with the Code.</w:t>
      </w:r>
    </w:p>
    <w:p w14:paraId="1F37800C" w14:textId="77777777" w:rsidR="005D6277" w:rsidRPr="007D1795" w:rsidRDefault="005D6277" w:rsidP="005D6277">
      <w:pPr>
        <w:pStyle w:val="dotpoints"/>
        <w:numPr>
          <w:ilvl w:val="0"/>
          <w:numId w:val="0"/>
        </w:numPr>
        <w:rPr>
          <w:color w:val="auto"/>
        </w:rPr>
      </w:pPr>
    </w:p>
    <w:p w14:paraId="2F3806BB" w14:textId="77777777" w:rsidR="005D6277" w:rsidRPr="007D1795" w:rsidRDefault="005D6277" w:rsidP="005D6277">
      <w:pPr>
        <w:pStyle w:val="dotpoints"/>
        <w:numPr>
          <w:ilvl w:val="0"/>
          <w:numId w:val="0"/>
        </w:numPr>
        <w:rPr>
          <w:color w:val="auto"/>
        </w:rPr>
      </w:pPr>
      <w:r>
        <w:rPr>
          <w:color w:val="auto"/>
        </w:rPr>
        <w:t xml:space="preserve">The DEECA </w:t>
      </w:r>
      <w:r w:rsidRPr="007D1795">
        <w:rPr>
          <w:color w:val="auto"/>
        </w:rPr>
        <w:t>Agricultural Research &amp; Ext</w:t>
      </w:r>
      <w:r>
        <w:rPr>
          <w:color w:val="auto"/>
        </w:rPr>
        <w:t xml:space="preserve">ension Animal Ethics Committee (AEC) </w:t>
      </w:r>
      <w:r w:rsidRPr="007D1795">
        <w:rPr>
          <w:color w:val="auto"/>
        </w:rPr>
        <w:t>has been established to service the</w:t>
      </w:r>
      <w:r>
        <w:rPr>
          <w:color w:val="auto"/>
        </w:rPr>
        <w:t xml:space="preserve"> department’s</w:t>
      </w:r>
      <w:r w:rsidRPr="007D1795">
        <w:rPr>
          <w:color w:val="auto"/>
        </w:rPr>
        <w:t xml:space="preserve"> Agriculture </w:t>
      </w:r>
      <w:r>
        <w:rPr>
          <w:color w:val="auto"/>
        </w:rPr>
        <w:t xml:space="preserve">Victoria </w:t>
      </w:r>
      <w:r w:rsidRPr="007D1795">
        <w:rPr>
          <w:color w:val="auto"/>
        </w:rPr>
        <w:t>Research</w:t>
      </w:r>
      <w:r>
        <w:rPr>
          <w:color w:val="auto"/>
        </w:rPr>
        <w:t xml:space="preserve"> </w:t>
      </w:r>
      <w:r w:rsidRPr="007D1795">
        <w:rPr>
          <w:color w:val="auto"/>
        </w:rPr>
        <w:t xml:space="preserve">and Biosecurity </w:t>
      </w:r>
      <w:r>
        <w:rPr>
          <w:color w:val="auto"/>
        </w:rPr>
        <w:t>and Agriculture Services branches</w:t>
      </w:r>
      <w:r w:rsidRPr="007D1795">
        <w:rPr>
          <w:color w:val="auto"/>
        </w:rPr>
        <w:t>.</w:t>
      </w:r>
    </w:p>
    <w:p w14:paraId="1366FA85" w14:textId="77777777" w:rsidR="005D6277" w:rsidRPr="007D1795" w:rsidRDefault="005D6277" w:rsidP="005D6277">
      <w:pPr>
        <w:pStyle w:val="dotpoints"/>
        <w:numPr>
          <w:ilvl w:val="0"/>
          <w:numId w:val="0"/>
        </w:numPr>
        <w:rPr>
          <w:color w:val="auto"/>
        </w:rPr>
      </w:pPr>
    </w:p>
    <w:p w14:paraId="70A577D6" w14:textId="77777777" w:rsidR="005D6277" w:rsidRDefault="005D6277" w:rsidP="005D6277">
      <w:pPr>
        <w:pStyle w:val="dotpoints"/>
        <w:numPr>
          <w:ilvl w:val="0"/>
          <w:numId w:val="0"/>
        </w:numPr>
        <w:rPr>
          <w:color w:val="auto"/>
        </w:rPr>
      </w:pPr>
      <w:r w:rsidRPr="007D1795">
        <w:rPr>
          <w:color w:val="auto"/>
        </w:rPr>
        <w:t xml:space="preserve">Although the Act and the Code provides for the basic framework of the AEC, this document outlines further working details as agreed by members.  The </w:t>
      </w:r>
      <w:r>
        <w:rPr>
          <w:color w:val="auto"/>
        </w:rPr>
        <w:t xml:space="preserve">DEECA </w:t>
      </w:r>
      <w:r w:rsidRPr="007D1795">
        <w:rPr>
          <w:color w:val="auto"/>
        </w:rPr>
        <w:t xml:space="preserve">Agricultural Research &amp; Extension AEC Terms of Reference and Mode of Operation is expected to be a living document, </w:t>
      </w:r>
      <w:proofErr w:type="gramStart"/>
      <w:r w:rsidRPr="007D1795">
        <w:rPr>
          <w:color w:val="auto"/>
        </w:rPr>
        <w:t>reviewed</w:t>
      </w:r>
      <w:proofErr w:type="gramEnd"/>
      <w:r w:rsidRPr="007D1795">
        <w:rPr>
          <w:color w:val="auto"/>
        </w:rPr>
        <w:t xml:space="preserve"> and updated as required to provide support to the function of the AEC.</w:t>
      </w:r>
    </w:p>
    <w:p w14:paraId="63ED0463" w14:textId="16F33D70" w:rsidR="00F06AED" w:rsidRDefault="00F06AED">
      <w:pPr>
        <w:spacing w:after="0" w:line="240" w:lineRule="auto"/>
        <w:rPr>
          <w:rFonts w:cstheme="minorBidi"/>
          <w:caps/>
          <w:color w:val="FFFFFF" w:themeColor="background1"/>
          <w:sz w:val="48"/>
          <w:szCs w:val="24"/>
          <w:lang w:val="en-AU"/>
        </w:rPr>
      </w:pPr>
    </w:p>
    <w:p w14:paraId="7E8818C3" w14:textId="77777777" w:rsidR="00F06AED" w:rsidRDefault="00F06AED" w:rsidP="00F65C80">
      <w:pPr>
        <w:pStyle w:val="Agdividertitle"/>
      </w:pPr>
    </w:p>
    <w:p w14:paraId="39C96EA2" w14:textId="463CD69E" w:rsidR="00CC6E7E" w:rsidRPr="00E03199" w:rsidRDefault="00F06AED" w:rsidP="00C026D4">
      <w:pPr>
        <w:spacing w:after="0" w:line="240" w:lineRule="auto"/>
      </w:pPr>
      <w:r>
        <w:br w:type="page"/>
      </w:r>
      <w:bookmarkEnd w:id="0"/>
      <w:bookmarkEnd w:id="1"/>
      <w:bookmarkEnd w:id="2"/>
    </w:p>
    <w:p w14:paraId="7FA5FC89" w14:textId="77777777" w:rsidR="00CC6E7E" w:rsidRPr="00CE5937" w:rsidRDefault="00CC6E7E" w:rsidP="00F538FD">
      <w:pPr>
        <w:pStyle w:val="Agdividertitle"/>
      </w:pPr>
    </w:p>
    <w:p w14:paraId="1DD6231C" w14:textId="77777777" w:rsidR="00CC6E7E" w:rsidRDefault="00CC6E7E" w:rsidP="0004339D">
      <w:pPr>
        <w:pStyle w:val="Agbodytext"/>
        <w:sectPr w:rsidR="00CC6E7E" w:rsidSect="005D6277">
          <w:headerReference w:type="default" r:id="rId17"/>
          <w:pgSz w:w="11900" w:h="16840"/>
          <w:pgMar w:top="5646" w:right="709" w:bottom="1701" w:left="709" w:header="57" w:footer="397" w:gutter="0"/>
          <w:cols w:space="708"/>
          <w:docGrid w:linePitch="360"/>
        </w:sectPr>
      </w:pPr>
    </w:p>
    <w:p w14:paraId="3B0DAF15" w14:textId="77777777" w:rsidR="0036138F" w:rsidRDefault="005D37DA" w:rsidP="002B0C9A">
      <w:pPr>
        <w:pStyle w:val="Agbulletlist"/>
        <w:sectPr w:rsidR="0036138F" w:rsidSect="00641571">
          <w:headerReference w:type="default" r:id="rId18"/>
          <w:type w:val="continuous"/>
          <w:pgSz w:w="11900" w:h="16840"/>
          <w:pgMar w:top="1701" w:right="709" w:bottom="1701" w:left="709" w:header="709" w:footer="397" w:gutter="0"/>
          <w:cols w:num="2" w:space="708"/>
          <w:docGrid w:linePitch="360"/>
        </w:sectPr>
      </w:pPr>
      <w:r w:rsidRPr="00D55D23">
        <w:br w:type="page"/>
      </w:r>
      <w:bookmarkStart w:id="4" w:name="_Toc439949480"/>
    </w:p>
    <w:p w14:paraId="18EA3253" w14:textId="77777777" w:rsidR="00557530" w:rsidRDefault="00557530" w:rsidP="00557530">
      <w:pPr>
        <w:pStyle w:val="Heading1"/>
      </w:pPr>
      <w:bookmarkStart w:id="5" w:name="_Toc123638871"/>
      <w:bookmarkStart w:id="6" w:name="_Toc127261545"/>
      <w:bookmarkEnd w:id="4"/>
      <w:r w:rsidRPr="00557530">
        <w:t>Overview</w:t>
      </w:r>
      <w:bookmarkEnd w:id="5"/>
      <w:bookmarkEnd w:id="6"/>
    </w:p>
    <w:p w14:paraId="6B9962D5" w14:textId="77777777" w:rsidR="00557530" w:rsidRPr="00F1575D" w:rsidRDefault="00557530" w:rsidP="00557530">
      <w:pPr>
        <w:rPr>
          <w:sz w:val="12"/>
          <w:szCs w:val="12"/>
        </w:rPr>
      </w:pPr>
    </w:p>
    <w:p w14:paraId="7671668F" w14:textId="77777777" w:rsidR="00557530" w:rsidRPr="00375B28" w:rsidRDefault="00557530" w:rsidP="00557530">
      <w:pPr>
        <w:pStyle w:val="Heading2"/>
      </w:pPr>
      <w:bookmarkStart w:id="7" w:name="_Toc123638872"/>
      <w:bookmarkStart w:id="8" w:name="_Toc127261546"/>
      <w:r w:rsidRPr="00375B28">
        <w:t>1.  Definitions</w:t>
      </w:r>
      <w:bookmarkEnd w:id="7"/>
      <w:bookmarkEnd w:id="8"/>
    </w:p>
    <w:p w14:paraId="77786C6A" w14:textId="77777777" w:rsidR="00557530" w:rsidRDefault="00557530" w:rsidP="00557530">
      <w:pPr>
        <w:pStyle w:val="dotpoints"/>
        <w:numPr>
          <w:ilvl w:val="0"/>
          <w:numId w:val="0"/>
        </w:numPr>
        <w:spacing w:before="360"/>
        <w:ind w:left="686" w:hanging="686"/>
        <w:contextualSpacing w:val="0"/>
      </w:pPr>
      <w:r>
        <w:t>1.1</w:t>
      </w:r>
      <w:r>
        <w:tab/>
        <w:t xml:space="preserve">The “Code” means the </w:t>
      </w:r>
      <w:r w:rsidRPr="00B14328">
        <w:rPr>
          <w:i/>
        </w:rPr>
        <w:t>Australian Code for the Care and Use of Animals for Scientific Purposes</w:t>
      </w:r>
      <w:r>
        <w:t xml:space="preserve"> - 8th edition, 2013.</w:t>
      </w:r>
    </w:p>
    <w:p w14:paraId="61E41112" w14:textId="77777777" w:rsidR="00557530" w:rsidRDefault="00557530" w:rsidP="00557530">
      <w:pPr>
        <w:pStyle w:val="dotpoints"/>
        <w:numPr>
          <w:ilvl w:val="0"/>
          <w:numId w:val="0"/>
        </w:numPr>
        <w:contextualSpacing w:val="0"/>
      </w:pPr>
      <w:r>
        <w:t>1.2</w:t>
      </w:r>
      <w:r>
        <w:tab/>
        <w:t xml:space="preserve">The “Act” means the </w:t>
      </w:r>
      <w:r w:rsidRPr="00B14328">
        <w:rPr>
          <w:i/>
        </w:rPr>
        <w:t>Prevention of Cruelty to Animals Act 1986</w:t>
      </w:r>
      <w:r>
        <w:t>.</w:t>
      </w:r>
    </w:p>
    <w:p w14:paraId="056FD568" w14:textId="77777777" w:rsidR="00557530" w:rsidRDefault="00557530" w:rsidP="00557530">
      <w:pPr>
        <w:pStyle w:val="dotpoints"/>
        <w:numPr>
          <w:ilvl w:val="0"/>
          <w:numId w:val="0"/>
        </w:numPr>
        <w:contextualSpacing w:val="0"/>
      </w:pPr>
      <w:r>
        <w:t>1.3</w:t>
      </w:r>
      <w:r>
        <w:tab/>
        <w:t xml:space="preserve">“DEECA” means the </w:t>
      </w:r>
      <w:r w:rsidRPr="00B14328">
        <w:rPr>
          <w:i/>
          <w:color w:val="auto"/>
        </w:rPr>
        <w:t xml:space="preserve">Department of </w:t>
      </w:r>
      <w:r>
        <w:rPr>
          <w:i/>
          <w:color w:val="auto"/>
        </w:rPr>
        <w:t>Energy, Environment and Climate Action.</w:t>
      </w:r>
    </w:p>
    <w:p w14:paraId="2E5A9F8B" w14:textId="77777777" w:rsidR="00557530" w:rsidRDefault="00557530" w:rsidP="00557530">
      <w:pPr>
        <w:pStyle w:val="dotpoints"/>
        <w:numPr>
          <w:ilvl w:val="0"/>
          <w:numId w:val="0"/>
        </w:numPr>
        <w:contextualSpacing w:val="0"/>
      </w:pPr>
      <w:r>
        <w:t>1.4</w:t>
      </w:r>
      <w:r>
        <w:tab/>
        <w:t>“AEC” means the Agricultural Research &amp; Extension Animal Ethics Committee.</w:t>
      </w:r>
    </w:p>
    <w:p w14:paraId="65A76A24" w14:textId="77777777" w:rsidR="00557530" w:rsidRDefault="00557530" w:rsidP="00557530">
      <w:pPr>
        <w:pStyle w:val="dotpoints"/>
        <w:numPr>
          <w:ilvl w:val="0"/>
          <w:numId w:val="0"/>
        </w:numPr>
        <w:contextualSpacing w:val="0"/>
      </w:pPr>
      <w:r>
        <w:t>1.5</w:t>
      </w:r>
      <w:r>
        <w:tab/>
        <w:t>“Member” means a person appointed to the AEC and includes the Chairperson unless otherwise stated.</w:t>
      </w:r>
    </w:p>
    <w:p w14:paraId="629FCE54" w14:textId="77777777" w:rsidR="00557530" w:rsidRDefault="00557530" w:rsidP="00557530">
      <w:pPr>
        <w:pStyle w:val="dotpoints"/>
        <w:numPr>
          <w:ilvl w:val="0"/>
          <w:numId w:val="0"/>
        </w:numPr>
        <w:ind w:left="686" w:hanging="700"/>
        <w:contextualSpacing w:val="0"/>
      </w:pPr>
      <w:r>
        <w:t>1.6</w:t>
      </w:r>
      <w:r>
        <w:tab/>
        <w:t xml:space="preserve">“AEC </w:t>
      </w:r>
      <w:proofErr w:type="spellStart"/>
      <w:r>
        <w:t>ToR</w:t>
      </w:r>
      <w:proofErr w:type="spellEnd"/>
      <w:r>
        <w:t>” means the Agricultural Research &amp; Extension Animal Ethics Committee Terms of Reference and Mode of Operation.</w:t>
      </w:r>
    </w:p>
    <w:p w14:paraId="27BB51E5" w14:textId="77777777" w:rsidR="00557530" w:rsidRDefault="00557530" w:rsidP="00557530">
      <w:pPr>
        <w:pStyle w:val="dotpoints"/>
        <w:numPr>
          <w:ilvl w:val="0"/>
          <w:numId w:val="0"/>
        </w:numPr>
        <w:ind w:left="672" w:hanging="672"/>
        <w:contextualSpacing w:val="0"/>
      </w:pPr>
      <w:r>
        <w:t>1.7</w:t>
      </w:r>
      <w:r>
        <w:tab/>
        <w:t>“Licensee Nominee” means the person nominated by the respective DEECA Divisional Executive Director to be legally responsible for scientific or teaching procedures and any breeding of specified animals.</w:t>
      </w:r>
    </w:p>
    <w:p w14:paraId="58418ED0" w14:textId="77777777" w:rsidR="00557530" w:rsidRDefault="00557530" w:rsidP="00557530">
      <w:pPr>
        <w:pStyle w:val="dotpoints"/>
        <w:numPr>
          <w:ilvl w:val="0"/>
          <w:numId w:val="0"/>
        </w:numPr>
      </w:pPr>
    </w:p>
    <w:p w14:paraId="6610AC7C" w14:textId="77777777" w:rsidR="00557530" w:rsidRPr="00FE475A" w:rsidRDefault="00557530" w:rsidP="00557530">
      <w:pPr>
        <w:pStyle w:val="Heading2"/>
      </w:pPr>
      <w:bookmarkStart w:id="9" w:name="_Toc123638873"/>
      <w:bookmarkStart w:id="10" w:name="_Toc127261547"/>
      <w:r w:rsidRPr="00FE475A">
        <w:t>2.  Function</w:t>
      </w:r>
      <w:bookmarkEnd w:id="9"/>
      <w:bookmarkEnd w:id="10"/>
    </w:p>
    <w:p w14:paraId="28B5F29B" w14:textId="77777777" w:rsidR="00557530" w:rsidRDefault="00557530" w:rsidP="00557530">
      <w:pPr>
        <w:pStyle w:val="dotpoints"/>
        <w:numPr>
          <w:ilvl w:val="0"/>
          <w:numId w:val="0"/>
        </w:numPr>
        <w:spacing w:before="360"/>
      </w:pPr>
      <w:r>
        <w:t xml:space="preserve">In accordance with clause 92(8) of the </w:t>
      </w:r>
      <w:r w:rsidRPr="00B14328">
        <w:rPr>
          <w:i/>
        </w:rPr>
        <w:t>Prevention of Cruelty to Animals Regulations 2008</w:t>
      </w:r>
      <w:r>
        <w:t>, the function of the Agricultural Research &amp; Extension AEC is to ensure that:</w:t>
      </w:r>
    </w:p>
    <w:p w14:paraId="6728EAD0" w14:textId="77777777" w:rsidR="00557530" w:rsidRDefault="00557530" w:rsidP="00557530">
      <w:pPr>
        <w:pStyle w:val="dotpoints"/>
        <w:numPr>
          <w:ilvl w:val="0"/>
          <w:numId w:val="0"/>
        </w:numPr>
      </w:pPr>
    </w:p>
    <w:p w14:paraId="27C52AD8" w14:textId="77777777" w:rsidR="00557530" w:rsidRDefault="00557530" w:rsidP="00557530">
      <w:pPr>
        <w:pStyle w:val="dotpoints"/>
        <w:numPr>
          <w:ilvl w:val="0"/>
          <w:numId w:val="0"/>
        </w:numPr>
        <w:ind w:left="720" w:right="669"/>
        <w:contextualSpacing w:val="0"/>
      </w:pPr>
      <w:r>
        <w:t xml:space="preserve">Any scientific procedure or program of scientific procedures carried out under the licence must not commence until the AEC nominated by the licence holder, in relation to the procedure or program of scientific procedures, has approved: </w:t>
      </w:r>
    </w:p>
    <w:p w14:paraId="52096EEB" w14:textId="77777777" w:rsidR="00557530" w:rsidRDefault="00557530" w:rsidP="00557530">
      <w:pPr>
        <w:pStyle w:val="dotpoints"/>
        <w:numPr>
          <w:ilvl w:val="0"/>
          <w:numId w:val="0"/>
        </w:numPr>
        <w:spacing w:before="120" w:after="120"/>
        <w:ind w:left="720" w:right="669"/>
        <w:contextualSpacing w:val="0"/>
      </w:pPr>
      <w:r>
        <w:t>(a)</w:t>
      </w:r>
      <w:r>
        <w:tab/>
        <w:t xml:space="preserve">the procedure or program of procedures; and </w:t>
      </w:r>
    </w:p>
    <w:p w14:paraId="4EF10E07" w14:textId="77777777" w:rsidR="00557530" w:rsidRDefault="00557530" w:rsidP="00557530">
      <w:pPr>
        <w:pStyle w:val="dotpoints"/>
        <w:numPr>
          <w:ilvl w:val="0"/>
          <w:numId w:val="0"/>
        </w:numPr>
        <w:spacing w:before="120" w:after="120"/>
        <w:ind w:left="720" w:right="669"/>
        <w:contextualSpacing w:val="0"/>
      </w:pPr>
      <w:r>
        <w:t>(b)</w:t>
      </w:r>
      <w:r>
        <w:tab/>
        <w:t xml:space="preserve">the place at which the procedure or program of procedures are to be carried out; and  </w:t>
      </w:r>
    </w:p>
    <w:p w14:paraId="10B40886" w14:textId="77777777" w:rsidR="00557530" w:rsidRDefault="00557530" w:rsidP="00557530">
      <w:pPr>
        <w:pStyle w:val="dotpoints"/>
        <w:numPr>
          <w:ilvl w:val="0"/>
          <w:numId w:val="0"/>
        </w:numPr>
        <w:spacing w:before="120" w:after="120"/>
        <w:ind w:left="720" w:right="669"/>
        <w:contextualSpacing w:val="0"/>
      </w:pPr>
      <w:r>
        <w:t>(c)</w:t>
      </w:r>
      <w:r>
        <w:tab/>
        <w:t xml:space="preserve">the person or persons who are to carry out the procedure or program of procedures.  </w:t>
      </w:r>
    </w:p>
    <w:p w14:paraId="65B7B852" w14:textId="77777777" w:rsidR="00557530" w:rsidRDefault="00557530" w:rsidP="00557530">
      <w:pPr>
        <w:pStyle w:val="dotpoints"/>
        <w:numPr>
          <w:ilvl w:val="0"/>
          <w:numId w:val="0"/>
        </w:numPr>
      </w:pPr>
    </w:p>
    <w:p w14:paraId="5427121B" w14:textId="77777777" w:rsidR="00557530" w:rsidRDefault="00557530" w:rsidP="00557530">
      <w:pPr>
        <w:pStyle w:val="dotpoints"/>
        <w:numPr>
          <w:ilvl w:val="0"/>
          <w:numId w:val="0"/>
        </w:numPr>
      </w:pPr>
    </w:p>
    <w:p w14:paraId="79EE7A5C" w14:textId="77777777" w:rsidR="00557530" w:rsidRPr="00FE475A" w:rsidRDefault="00557530" w:rsidP="001649CF">
      <w:pPr>
        <w:pStyle w:val="Heading2"/>
      </w:pPr>
      <w:bookmarkStart w:id="11" w:name="_Toc123638874"/>
      <w:bookmarkStart w:id="12" w:name="_Toc127261548"/>
      <w:r w:rsidRPr="00FE475A">
        <w:t xml:space="preserve">3.  Responsibilities of the </w:t>
      </w:r>
      <w:r>
        <w:t>Department of Energy, Environment and Climate Action</w:t>
      </w:r>
      <w:bookmarkEnd w:id="11"/>
      <w:bookmarkEnd w:id="12"/>
    </w:p>
    <w:p w14:paraId="4CD9127C" w14:textId="77777777" w:rsidR="00557530" w:rsidRDefault="00557530" w:rsidP="00557530">
      <w:pPr>
        <w:pStyle w:val="dotpoints"/>
        <w:numPr>
          <w:ilvl w:val="0"/>
          <w:numId w:val="0"/>
        </w:numPr>
        <w:spacing w:before="360"/>
        <w:ind w:left="14"/>
        <w:contextualSpacing w:val="0"/>
      </w:pPr>
      <w:r>
        <w:t xml:space="preserve">In using animals for scientific purposes, DEECA must implement processes so that the Secretary to the DEECA, or his or her delegate/s, may be assured of compliance with the </w:t>
      </w:r>
      <w:r w:rsidRPr="00B14328">
        <w:rPr>
          <w:i/>
        </w:rPr>
        <w:t>Australian Code for the Care and Use of Animals for Scientific Purposes</w:t>
      </w:r>
      <w:r>
        <w:t xml:space="preserve"> - </w:t>
      </w:r>
      <w:r w:rsidRPr="00B14328">
        <w:rPr>
          <w:i/>
        </w:rPr>
        <w:t>8th edition, 2013</w:t>
      </w:r>
      <w:r>
        <w:t xml:space="preserve"> (the Code) and the </w:t>
      </w:r>
      <w:r w:rsidRPr="00B14328">
        <w:rPr>
          <w:i/>
        </w:rPr>
        <w:t>Prevention of Cruelty to Animals Act 1986</w:t>
      </w:r>
      <w:r>
        <w:t xml:space="preserve"> (the Act)</w:t>
      </w:r>
      <w:r w:rsidRPr="005D4F80">
        <w:t xml:space="preserve">.  </w:t>
      </w:r>
    </w:p>
    <w:p w14:paraId="3EA6EAA6" w14:textId="77777777" w:rsidR="00557530" w:rsidRDefault="00557530" w:rsidP="00557530">
      <w:pPr>
        <w:pStyle w:val="dotpoints"/>
        <w:numPr>
          <w:ilvl w:val="0"/>
          <w:numId w:val="0"/>
        </w:numPr>
        <w:ind w:left="-68"/>
        <w:contextualSpacing w:val="0"/>
      </w:pPr>
      <w:r w:rsidRPr="005D4F80">
        <w:t>Section 2</w:t>
      </w:r>
      <w:r>
        <w:t>.1</w:t>
      </w:r>
      <w:r w:rsidRPr="005D4F80">
        <w:t xml:space="preserve"> of the Code describes</w:t>
      </w:r>
      <w:r>
        <w:t xml:space="preserve"> the responsibilities of DEECA. </w:t>
      </w:r>
    </w:p>
    <w:p w14:paraId="2484C6B6" w14:textId="77777777" w:rsidR="00557530" w:rsidRPr="00375B28" w:rsidRDefault="00557530" w:rsidP="00C73C0D">
      <w:pPr>
        <w:pStyle w:val="NoSpacing"/>
      </w:pPr>
      <w:bookmarkStart w:id="13" w:name="_Toc123638875"/>
      <w:r w:rsidRPr="00C73C0D">
        <w:t>Responsibilities</w:t>
      </w:r>
      <w:bookmarkEnd w:id="13"/>
      <w:r w:rsidRPr="00375B28">
        <w:t xml:space="preserve"> </w:t>
      </w:r>
    </w:p>
    <w:p w14:paraId="14C7F6E2" w14:textId="77777777" w:rsidR="00557530" w:rsidRPr="005D4F80" w:rsidRDefault="00557530" w:rsidP="00557530">
      <w:pPr>
        <w:pStyle w:val="dotpoints"/>
        <w:numPr>
          <w:ilvl w:val="0"/>
          <w:numId w:val="0"/>
        </w:numPr>
        <w:spacing w:before="240"/>
        <w:ind w:left="504" w:hanging="544"/>
        <w:contextualSpacing w:val="0"/>
      </w:pPr>
      <w:r w:rsidRPr="005D4F80">
        <w:t xml:space="preserve">2.1.1 The governing body of an institution is responsible for ensuring that the care and use of animals for scientific purposes conducted on behalf of the institution complies with the Code. </w:t>
      </w:r>
    </w:p>
    <w:p w14:paraId="5656E982" w14:textId="77777777" w:rsidR="00557530" w:rsidRDefault="00557530" w:rsidP="00557530">
      <w:pPr>
        <w:pStyle w:val="dotpoints"/>
        <w:numPr>
          <w:ilvl w:val="0"/>
          <w:numId w:val="0"/>
        </w:numPr>
        <w:ind w:left="532" w:hanging="490"/>
        <w:contextualSpacing w:val="0"/>
      </w:pPr>
      <w:r w:rsidRPr="005D4F80">
        <w:t xml:space="preserve">2.1.2 Institutions must: </w:t>
      </w:r>
    </w:p>
    <w:p w14:paraId="5F48FCE9" w14:textId="77777777" w:rsidR="00557530" w:rsidRPr="005D4F80" w:rsidRDefault="00557530" w:rsidP="00557530">
      <w:pPr>
        <w:pStyle w:val="dotpoints"/>
        <w:numPr>
          <w:ilvl w:val="0"/>
          <w:numId w:val="0"/>
        </w:numPr>
        <w:spacing w:before="120" w:after="120"/>
        <w:ind w:left="1022" w:hanging="490"/>
        <w:contextualSpacing w:val="0"/>
      </w:pPr>
      <w:r w:rsidRPr="005D4F80">
        <w:t xml:space="preserve">(i) </w:t>
      </w:r>
      <w:r>
        <w:t xml:space="preserve">   </w:t>
      </w:r>
      <w:r w:rsidRPr="005D4F80">
        <w:t>ensure, through the operation of an AEC, that all activities involving the</w:t>
      </w:r>
      <w:r>
        <w:t xml:space="preserve"> care and use of animals comply with the </w:t>
      </w:r>
      <w:proofErr w:type="gramStart"/>
      <w:r>
        <w:t>Code;</w:t>
      </w:r>
      <w:proofErr w:type="gramEnd"/>
    </w:p>
    <w:p w14:paraId="0E1B6AF0" w14:textId="77777777" w:rsidR="00557530" w:rsidRPr="005D4F80" w:rsidRDefault="00557530" w:rsidP="00557530">
      <w:pPr>
        <w:pStyle w:val="dotpoints"/>
        <w:numPr>
          <w:ilvl w:val="0"/>
          <w:numId w:val="0"/>
        </w:numPr>
        <w:spacing w:before="120" w:after="120"/>
        <w:ind w:left="1022" w:hanging="490"/>
        <w:contextualSpacing w:val="0"/>
      </w:pPr>
      <w:r w:rsidRPr="005D4F80">
        <w:t xml:space="preserve">(ii) </w:t>
      </w:r>
      <w:r>
        <w:t xml:space="preserve">  </w:t>
      </w:r>
      <w:r w:rsidRPr="005D4F80">
        <w:t>p</w:t>
      </w:r>
      <w:r>
        <w:t xml:space="preserve">romote compliance with the </w:t>
      </w:r>
      <w:proofErr w:type="gramStart"/>
      <w:r>
        <w:t>Code;</w:t>
      </w:r>
      <w:proofErr w:type="gramEnd"/>
    </w:p>
    <w:p w14:paraId="4CE22911" w14:textId="77777777" w:rsidR="00557530" w:rsidRPr="005D4F80" w:rsidRDefault="00557530" w:rsidP="00557530">
      <w:pPr>
        <w:pStyle w:val="dotpoints"/>
        <w:numPr>
          <w:ilvl w:val="0"/>
          <w:numId w:val="0"/>
        </w:numPr>
        <w:spacing w:before="120" w:after="120"/>
        <w:ind w:left="532"/>
        <w:contextualSpacing w:val="0"/>
      </w:pPr>
      <w:r w:rsidRPr="005D4F80">
        <w:t>(iii)</w:t>
      </w:r>
      <w:r>
        <w:t xml:space="preserve">  </w:t>
      </w:r>
      <w:r w:rsidRPr="005D4F80">
        <w:t xml:space="preserve"> ensure and support the</w:t>
      </w:r>
      <w:r>
        <w:t xml:space="preserve"> effective operation of the </w:t>
      </w:r>
      <w:proofErr w:type="gramStart"/>
      <w:r>
        <w:t>AEC;</w:t>
      </w:r>
      <w:proofErr w:type="gramEnd"/>
    </w:p>
    <w:p w14:paraId="1B4E4DA4" w14:textId="77777777" w:rsidR="00557530" w:rsidRPr="005D4F80" w:rsidRDefault="00557530" w:rsidP="00557530">
      <w:pPr>
        <w:pStyle w:val="dotpoints"/>
        <w:numPr>
          <w:ilvl w:val="0"/>
          <w:numId w:val="0"/>
        </w:numPr>
        <w:spacing w:before="120" w:after="120"/>
        <w:ind w:left="532"/>
        <w:contextualSpacing w:val="0"/>
      </w:pPr>
      <w:r w:rsidRPr="005D4F80">
        <w:t>(iv)</w:t>
      </w:r>
      <w:r>
        <w:t xml:space="preserve">  </w:t>
      </w:r>
      <w:r w:rsidRPr="005D4F80">
        <w:t xml:space="preserve"> identify clear lines of responsibility, communication and </w:t>
      </w:r>
      <w:proofErr w:type="gramStart"/>
      <w:r w:rsidRPr="005D4F80">
        <w:t>accountability</w:t>
      </w:r>
      <w:r>
        <w:t>;</w:t>
      </w:r>
      <w:proofErr w:type="gramEnd"/>
      <w:r w:rsidRPr="005D4F80">
        <w:t xml:space="preserve"> </w:t>
      </w:r>
    </w:p>
    <w:p w14:paraId="2605459A" w14:textId="77777777" w:rsidR="00557530" w:rsidRPr="005D4F80" w:rsidRDefault="00557530" w:rsidP="00557530">
      <w:pPr>
        <w:pStyle w:val="dotpoints"/>
        <w:numPr>
          <w:ilvl w:val="0"/>
          <w:numId w:val="0"/>
        </w:numPr>
        <w:spacing w:before="120" w:after="120"/>
        <w:ind w:left="1008" w:hanging="448"/>
        <w:contextualSpacing w:val="0"/>
      </w:pPr>
      <w:r w:rsidRPr="005D4F80">
        <w:t xml:space="preserve">(v) </w:t>
      </w:r>
      <w:r>
        <w:t xml:space="preserve">  </w:t>
      </w:r>
      <w:r w:rsidRPr="005D4F80">
        <w:t>ensure that all people involved in the care and use of animals understand their responsibilities and the requirements of the Code, have the necessary skills and knowledge, and have access to appropriate edu</w:t>
      </w:r>
      <w:r>
        <w:t xml:space="preserve">cational programs and </w:t>
      </w:r>
      <w:proofErr w:type="gramStart"/>
      <w:r>
        <w:t>resources;</w:t>
      </w:r>
      <w:proofErr w:type="gramEnd"/>
    </w:p>
    <w:p w14:paraId="334BE130" w14:textId="77777777" w:rsidR="00557530" w:rsidRPr="005D4F80" w:rsidRDefault="00557530" w:rsidP="00557530">
      <w:pPr>
        <w:pStyle w:val="dotpoints"/>
        <w:numPr>
          <w:ilvl w:val="0"/>
          <w:numId w:val="0"/>
        </w:numPr>
        <w:spacing w:before="120" w:after="120"/>
        <w:ind w:left="532"/>
        <w:contextualSpacing w:val="0"/>
      </w:pPr>
      <w:r w:rsidRPr="005D4F80">
        <w:t xml:space="preserve">(vi) </w:t>
      </w:r>
      <w:r>
        <w:t xml:space="preserve">  </w:t>
      </w:r>
      <w:r w:rsidRPr="005D4F80">
        <w:t>regularly moni</w:t>
      </w:r>
      <w:r>
        <w:t xml:space="preserve">tor </w:t>
      </w:r>
      <w:r w:rsidRPr="005D4F80">
        <w:t xml:space="preserve">and review the institution’s compliance with the Code. </w:t>
      </w:r>
    </w:p>
    <w:p w14:paraId="010AC9C7" w14:textId="77777777" w:rsidR="00557530" w:rsidRPr="00FE475A" w:rsidRDefault="00557530" w:rsidP="00C73C0D">
      <w:pPr>
        <w:pStyle w:val="NoSpacing"/>
      </w:pPr>
      <w:bookmarkStart w:id="14" w:name="_Toc123638876"/>
      <w:r w:rsidRPr="00FE475A">
        <w:t xml:space="preserve">Ensure compliance </w:t>
      </w:r>
      <w:r w:rsidRPr="00C73C0D">
        <w:t>through</w:t>
      </w:r>
      <w:r w:rsidRPr="00FE475A">
        <w:t xml:space="preserve"> an animal ethics committee</w:t>
      </w:r>
      <w:bookmarkEnd w:id="14"/>
      <w:r w:rsidRPr="00FE475A">
        <w:t xml:space="preserve"> </w:t>
      </w:r>
    </w:p>
    <w:p w14:paraId="15EB9AE2" w14:textId="77777777" w:rsidR="00557530" w:rsidRPr="005D4F80" w:rsidRDefault="00557530" w:rsidP="00557530">
      <w:pPr>
        <w:pStyle w:val="dotpoints"/>
        <w:numPr>
          <w:ilvl w:val="0"/>
          <w:numId w:val="0"/>
        </w:numPr>
        <w:spacing w:before="240"/>
        <w:ind w:left="550" w:hanging="561"/>
        <w:contextualSpacing w:val="0"/>
      </w:pPr>
      <w:r w:rsidRPr="005D4F80">
        <w:t xml:space="preserve">2.1.3 Institutions must ensure, through the operation of an AEC that is constituted and functioning in accordance with Chapters 2.2 and 2.3, and directly responsible to the governing body of the institution, that all activities involving the care and use of animals comply with the Code. </w:t>
      </w:r>
    </w:p>
    <w:p w14:paraId="0AA17D70" w14:textId="77777777" w:rsidR="00557530" w:rsidRPr="005D4F80" w:rsidRDefault="00557530" w:rsidP="00557530">
      <w:pPr>
        <w:pStyle w:val="dotpoints"/>
        <w:numPr>
          <w:ilvl w:val="0"/>
          <w:numId w:val="0"/>
        </w:numPr>
        <w:contextualSpacing w:val="0"/>
      </w:pPr>
      <w:r w:rsidRPr="005D4F80">
        <w:t>2.1.4 The institution may use an external AEC or share an AEC with another institution (see Clause 2.6.2).</w:t>
      </w:r>
    </w:p>
    <w:p w14:paraId="7055EC8B" w14:textId="77777777" w:rsidR="00557530" w:rsidRPr="00FE475A" w:rsidRDefault="00557530" w:rsidP="00C73C0D">
      <w:pPr>
        <w:pStyle w:val="NoSpacing"/>
      </w:pPr>
      <w:bookmarkStart w:id="15" w:name="_Toc123638877"/>
      <w:r w:rsidRPr="00FE475A">
        <w:t xml:space="preserve">Promote </w:t>
      </w:r>
      <w:r w:rsidRPr="00C73C0D">
        <w:t>compliance</w:t>
      </w:r>
      <w:bookmarkEnd w:id="15"/>
      <w:r w:rsidRPr="00FE475A">
        <w:t xml:space="preserve"> </w:t>
      </w:r>
    </w:p>
    <w:p w14:paraId="2B607131" w14:textId="77777777" w:rsidR="00557530" w:rsidRDefault="00557530" w:rsidP="00557530">
      <w:pPr>
        <w:pStyle w:val="dotpoints"/>
        <w:numPr>
          <w:ilvl w:val="0"/>
          <w:numId w:val="0"/>
        </w:numPr>
        <w:spacing w:before="240"/>
        <w:contextualSpacing w:val="0"/>
      </w:pPr>
      <w:r w:rsidRPr="005D4F80">
        <w:t xml:space="preserve">2.1.5 Institutions must promote compliance with the Code by: </w:t>
      </w:r>
    </w:p>
    <w:p w14:paraId="2DE33B32" w14:textId="77777777" w:rsidR="00557530" w:rsidRPr="005D4F80" w:rsidRDefault="00557530" w:rsidP="00557530">
      <w:pPr>
        <w:pStyle w:val="dotpoints"/>
        <w:numPr>
          <w:ilvl w:val="0"/>
          <w:numId w:val="0"/>
        </w:numPr>
        <w:spacing w:before="120" w:after="120"/>
        <w:ind w:left="1008" w:hanging="448"/>
        <w:contextualSpacing w:val="0"/>
      </w:pPr>
      <w:r w:rsidRPr="005D4F80">
        <w:t xml:space="preserve">(i) </w:t>
      </w:r>
      <w:r>
        <w:t xml:space="preserve">   </w:t>
      </w:r>
      <w:r w:rsidRPr="005D4F80">
        <w:t>nominating a senior member of the institution to be responsible for overall institutional governance with respect</w:t>
      </w:r>
      <w:r>
        <w:t xml:space="preserve"> to the care and use of </w:t>
      </w:r>
      <w:proofErr w:type="gramStart"/>
      <w:r>
        <w:t>animals;</w:t>
      </w:r>
      <w:proofErr w:type="gramEnd"/>
    </w:p>
    <w:p w14:paraId="0162B134" w14:textId="77777777" w:rsidR="00557530" w:rsidRDefault="00557530" w:rsidP="00557530">
      <w:pPr>
        <w:pStyle w:val="dotpoints"/>
        <w:numPr>
          <w:ilvl w:val="0"/>
          <w:numId w:val="0"/>
        </w:numPr>
        <w:spacing w:before="120" w:after="120"/>
        <w:ind w:left="1022" w:hanging="476"/>
        <w:contextualSpacing w:val="0"/>
      </w:pPr>
      <w:r w:rsidRPr="005D4F80">
        <w:t xml:space="preserve">(ii) </w:t>
      </w:r>
      <w:r>
        <w:t xml:space="preserve">   </w:t>
      </w:r>
      <w:r w:rsidRPr="005D4F80">
        <w:t>providing adequate resources to ensure that the AEC and people involved in the care and use of animals can meet their responsibilities, including moni</w:t>
      </w:r>
      <w:r>
        <w:t>tor</w:t>
      </w:r>
      <w:r w:rsidRPr="005D4F80">
        <w:t xml:space="preserve">ing animals and managing adverse impacts on their </w:t>
      </w:r>
      <w:proofErr w:type="gramStart"/>
      <w:r w:rsidRPr="005D4F80">
        <w:t>wellbeing</w:t>
      </w:r>
      <w:r>
        <w:t>;</w:t>
      </w:r>
      <w:proofErr w:type="gramEnd"/>
      <w:r w:rsidRPr="005D4F80">
        <w:t xml:space="preserve"> </w:t>
      </w:r>
    </w:p>
    <w:p w14:paraId="4234C8AB" w14:textId="77777777" w:rsidR="00557530" w:rsidRDefault="00557530" w:rsidP="00557530">
      <w:pPr>
        <w:pStyle w:val="dotpoints"/>
        <w:numPr>
          <w:ilvl w:val="0"/>
          <w:numId w:val="0"/>
        </w:numPr>
        <w:spacing w:before="120" w:after="120"/>
        <w:ind w:left="1022" w:hanging="476"/>
        <w:contextualSpacing w:val="0"/>
      </w:pPr>
      <w:r w:rsidRPr="005D4F80">
        <w:t xml:space="preserve">(iii) </w:t>
      </w:r>
      <w:r>
        <w:t xml:space="preserve">  </w:t>
      </w:r>
      <w:r w:rsidRPr="005D4F80">
        <w:t>promoting and facilitating adoption of the governing principles of the Code in all aspects of animal care and use, including coordinating planning and operations, and sharing resources and information, to facilitate the application of Replacement, Reduction and Refinement (the 3Rs</w:t>
      </w:r>
      <w:proofErr w:type="gramStart"/>
      <w:r w:rsidRPr="005D4F80">
        <w:t>)</w:t>
      </w:r>
      <w:r>
        <w:t>;</w:t>
      </w:r>
      <w:proofErr w:type="gramEnd"/>
      <w:r w:rsidRPr="005D4F80">
        <w:t xml:space="preserve"> </w:t>
      </w:r>
    </w:p>
    <w:p w14:paraId="7E032B79" w14:textId="77777777" w:rsidR="00557530" w:rsidRDefault="00557530" w:rsidP="00557530">
      <w:pPr>
        <w:pStyle w:val="dotpoints"/>
        <w:numPr>
          <w:ilvl w:val="0"/>
          <w:numId w:val="0"/>
        </w:numPr>
        <w:spacing w:before="120" w:after="120"/>
        <w:ind w:left="1022" w:hanging="476"/>
        <w:contextualSpacing w:val="0"/>
      </w:pPr>
      <w:r w:rsidRPr="005D4F80">
        <w:t xml:space="preserve">(iv) </w:t>
      </w:r>
      <w:r>
        <w:t xml:space="preserve">  </w:t>
      </w:r>
      <w:r w:rsidRPr="005D4F80">
        <w:t xml:space="preserve">ensuring that policies and procedures are made available to all relevant people and AEC </w:t>
      </w:r>
      <w:proofErr w:type="gramStart"/>
      <w:r w:rsidRPr="005D4F80">
        <w:t>members, and</w:t>
      </w:r>
      <w:proofErr w:type="gramEnd"/>
      <w:r w:rsidRPr="005D4F80">
        <w:t xml:space="preserve"> are promoted within the institution. This includes institutional policies on the care and use of animals, work health and safety,</w:t>
      </w:r>
      <w:r w:rsidRPr="00BB6DDB">
        <w:t xml:space="preserve"> </w:t>
      </w:r>
      <w:r w:rsidRPr="005D4F80">
        <w:t>confidentiality, freedom of information legislation, legal requirements, conscientious objection in the case of teaching activities, privacy and commerci</w:t>
      </w:r>
      <w:r>
        <w:t xml:space="preserve">al-in-confidence </w:t>
      </w:r>
      <w:proofErr w:type="gramStart"/>
      <w:r>
        <w:t>considerations;</w:t>
      </w:r>
      <w:proofErr w:type="gramEnd"/>
    </w:p>
    <w:p w14:paraId="5AA7C714" w14:textId="77777777" w:rsidR="00557530" w:rsidRDefault="00557530" w:rsidP="00557530">
      <w:pPr>
        <w:pStyle w:val="dotpoints"/>
        <w:numPr>
          <w:ilvl w:val="0"/>
          <w:numId w:val="0"/>
        </w:numPr>
        <w:spacing w:before="120" w:after="120"/>
        <w:ind w:left="1022" w:hanging="476"/>
        <w:contextualSpacing w:val="0"/>
      </w:pPr>
      <w:r w:rsidRPr="005D4F80">
        <w:t xml:space="preserve">(v) </w:t>
      </w:r>
      <w:r>
        <w:t xml:space="preserve">  </w:t>
      </w:r>
      <w:r w:rsidRPr="005D4F80">
        <w:t xml:space="preserve">ensuring that guidelines for animal care and use are developed in consultation with the AEC, approved by the AEC, and implemented and promoted within the institution. Guidelines must include: </w:t>
      </w:r>
    </w:p>
    <w:p w14:paraId="718D297F" w14:textId="77777777" w:rsidR="00557530" w:rsidRPr="005D4F80" w:rsidRDefault="00557530" w:rsidP="00557530">
      <w:pPr>
        <w:pStyle w:val="dotpoints"/>
        <w:numPr>
          <w:ilvl w:val="0"/>
          <w:numId w:val="0"/>
        </w:numPr>
        <w:spacing w:before="120" w:after="120"/>
        <w:ind w:left="1461" w:hanging="305"/>
        <w:contextualSpacing w:val="0"/>
      </w:pPr>
      <w:r w:rsidRPr="005D4F80">
        <w:t>(a) how the competence of people involved in the care and use of anima</w:t>
      </w:r>
      <w:r>
        <w:t xml:space="preserve">ls will be assessed and </w:t>
      </w:r>
      <w:proofErr w:type="gramStart"/>
      <w:r>
        <w:t>ensured;</w:t>
      </w:r>
      <w:proofErr w:type="gramEnd"/>
    </w:p>
    <w:p w14:paraId="4F7DE82B" w14:textId="77777777" w:rsidR="00557530" w:rsidRPr="005D4F80" w:rsidRDefault="00557530" w:rsidP="00557530">
      <w:pPr>
        <w:pStyle w:val="dotpoints"/>
        <w:numPr>
          <w:ilvl w:val="0"/>
          <w:numId w:val="0"/>
        </w:numPr>
        <w:spacing w:before="120" w:after="120"/>
        <w:ind w:left="1461" w:hanging="305"/>
        <w:contextualSpacing w:val="0"/>
      </w:pPr>
      <w:r w:rsidRPr="005D4F80">
        <w:t>(b) strategies to ensure the maintenance of a health status of the animals that safeguards animal wellbeing and meets the req</w:t>
      </w:r>
      <w:r>
        <w:t xml:space="preserve">uirements of their proposed </w:t>
      </w:r>
      <w:proofErr w:type="gramStart"/>
      <w:r>
        <w:t>use;</w:t>
      </w:r>
      <w:proofErr w:type="gramEnd"/>
    </w:p>
    <w:p w14:paraId="2C409D5A" w14:textId="77777777" w:rsidR="00557530" w:rsidRPr="005D4F80" w:rsidRDefault="00557530" w:rsidP="00557530">
      <w:pPr>
        <w:pStyle w:val="dotpoints"/>
        <w:numPr>
          <w:ilvl w:val="0"/>
          <w:numId w:val="0"/>
        </w:numPr>
        <w:spacing w:before="120" w:after="120"/>
        <w:ind w:left="1461" w:hanging="305"/>
        <w:contextualSpacing w:val="0"/>
      </w:pPr>
      <w:r w:rsidRPr="005D4F80">
        <w:t>(c) moni</w:t>
      </w:r>
      <w:r>
        <w:t>tor</w:t>
      </w:r>
      <w:r w:rsidRPr="005D4F80">
        <w:t>ing and assessment of animals to ensure that any harm, including pain and distress, i</w:t>
      </w:r>
      <w:r>
        <w:t xml:space="preserve">s promptly detected and </w:t>
      </w:r>
      <w:proofErr w:type="gramStart"/>
      <w:r>
        <w:t>managed;</w:t>
      </w:r>
      <w:proofErr w:type="gramEnd"/>
      <w:r>
        <w:t xml:space="preserve"> </w:t>
      </w:r>
    </w:p>
    <w:p w14:paraId="45E15678" w14:textId="77777777" w:rsidR="00557530" w:rsidRPr="005D4F80" w:rsidRDefault="00557530" w:rsidP="00557530">
      <w:pPr>
        <w:pStyle w:val="dotpoints"/>
        <w:numPr>
          <w:ilvl w:val="0"/>
          <w:numId w:val="0"/>
        </w:numPr>
        <w:spacing w:before="120" w:after="120"/>
        <w:ind w:left="1461" w:hanging="305"/>
        <w:contextualSpacing w:val="0"/>
      </w:pPr>
      <w:r w:rsidRPr="005D4F80">
        <w:t>(d) actions required for unexpected adverse events and emergencies, including those that require welfare interventions such as the emergency treatment or humane killing of any animal, to ensure that adverse impacts on animal wellbeing are addressed rapidly. Such guidance should include timeframes for actions, prompt reporting to the AEC, liaison between animal carers and investiga</w:t>
      </w:r>
      <w:r>
        <w:t>tor</w:t>
      </w:r>
      <w:r w:rsidRPr="005D4F80">
        <w:t>s, and circumstances when consultation with a veterinarian, the performance of a necropsy by a competent person, and access to diagnos</w:t>
      </w:r>
      <w:r>
        <w:t xml:space="preserve">tic investigations are </w:t>
      </w:r>
      <w:proofErr w:type="gramStart"/>
      <w:r>
        <w:t>required;</w:t>
      </w:r>
      <w:proofErr w:type="gramEnd"/>
    </w:p>
    <w:p w14:paraId="70BF0C16" w14:textId="77777777" w:rsidR="00557530" w:rsidRPr="005D4F80" w:rsidRDefault="00557530" w:rsidP="00557530">
      <w:pPr>
        <w:pStyle w:val="dotpoints"/>
        <w:numPr>
          <w:ilvl w:val="0"/>
          <w:numId w:val="0"/>
        </w:numPr>
        <w:spacing w:before="120" w:after="120"/>
        <w:ind w:left="1461" w:hanging="305"/>
        <w:contextualSpacing w:val="0"/>
      </w:pPr>
      <w:r w:rsidRPr="005D4F80">
        <w:t>(e) approval, in advance, for the immediate use of animals, if required, for the diagnosis of unexplained and severe disease outbreaks, or morbidity/</w:t>
      </w:r>
      <w:r>
        <w:t xml:space="preserve">mortality, in animals or </w:t>
      </w:r>
      <w:proofErr w:type="gramStart"/>
      <w:r>
        <w:t>people;</w:t>
      </w:r>
      <w:proofErr w:type="gramEnd"/>
    </w:p>
    <w:p w14:paraId="6C3FA7AB" w14:textId="77777777" w:rsidR="00557530" w:rsidRDefault="00557530" w:rsidP="00557530">
      <w:pPr>
        <w:pStyle w:val="dotpoints"/>
        <w:numPr>
          <w:ilvl w:val="0"/>
          <w:numId w:val="0"/>
        </w:numPr>
        <w:tabs>
          <w:tab w:val="left" w:pos="1022"/>
        </w:tabs>
        <w:spacing w:before="120" w:after="120"/>
        <w:ind w:left="1008" w:hanging="364"/>
        <w:contextualSpacing w:val="0"/>
      </w:pPr>
      <w:r w:rsidRPr="005D4F80">
        <w:t xml:space="preserve">(vi) </w:t>
      </w:r>
      <w:r>
        <w:t xml:space="preserve"> </w:t>
      </w:r>
      <w:r w:rsidRPr="005D4F80">
        <w:t>ensuring availability and access to veterinary advice for the managemen</w:t>
      </w:r>
      <w:r>
        <w:t xml:space="preserve">t and oversight of a program of </w:t>
      </w:r>
      <w:r w:rsidRPr="005D4F80">
        <w:t>veterinary care, quality management and project desig</w:t>
      </w:r>
      <w:r>
        <w:t xml:space="preserve">n to safeguard animal </w:t>
      </w:r>
      <w:proofErr w:type="gramStart"/>
      <w:r>
        <w:t>wellbeing;</w:t>
      </w:r>
      <w:proofErr w:type="gramEnd"/>
    </w:p>
    <w:p w14:paraId="611038BD" w14:textId="77777777" w:rsidR="00557530" w:rsidRPr="005D4F80" w:rsidRDefault="00557530" w:rsidP="00557530">
      <w:pPr>
        <w:pStyle w:val="dotpoints"/>
        <w:numPr>
          <w:ilvl w:val="0"/>
          <w:numId w:val="0"/>
        </w:numPr>
        <w:tabs>
          <w:tab w:val="left" w:pos="1022"/>
        </w:tabs>
        <w:spacing w:before="120" w:after="240"/>
        <w:ind w:left="1009" w:hanging="363"/>
        <w:contextualSpacing w:val="0"/>
      </w:pPr>
      <w:r w:rsidRPr="005D4F80">
        <w:t xml:space="preserve">(vii) considering the appointment of an officer with veterinary or other appropriate qualifications, who is authorised by the institution to ensure that activities proceed in compliance with the Code and the decisions of the AEC. </w:t>
      </w:r>
    </w:p>
    <w:p w14:paraId="465DA0F9" w14:textId="77777777" w:rsidR="00557530" w:rsidRPr="00FE475A" w:rsidRDefault="00557530" w:rsidP="00F120F3">
      <w:pPr>
        <w:pStyle w:val="NoSpacing"/>
      </w:pPr>
      <w:bookmarkStart w:id="16" w:name="_Toc123638878"/>
      <w:r w:rsidRPr="00FE475A">
        <w:t xml:space="preserve">Ensure and support the effective operation of the animal </w:t>
      </w:r>
      <w:r w:rsidRPr="00F120F3">
        <w:t>ethics</w:t>
      </w:r>
      <w:r w:rsidRPr="00FE475A">
        <w:t xml:space="preserve"> committee</w:t>
      </w:r>
      <w:bookmarkEnd w:id="16"/>
      <w:r w:rsidRPr="00FE475A">
        <w:t xml:space="preserve"> </w:t>
      </w:r>
    </w:p>
    <w:p w14:paraId="10F54308" w14:textId="77777777" w:rsidR="00557530" w:rsidRDefault="00557530" w:rsidP="00557530">
      <w:pPr>
        <w:pStyle w:val="dotpoints"/>
        <w:numPr>
          <w:ilvl w:val="0"/>
          <w:numId w:val="0"/>
        </w:numPr>
        <w:spacing w:before="240"/>
        <w:ind w:left="533" w:hanging="533"/>
        <w:contextualSpacing w:val="0"/>
      </w:pPr>
      <w:r w:rsidRPr="005D4F80">
        <w:t xml:space="preserve">2.1.6 Institutions must ensure and support the effective operation of the AEC by: </w:t>
      </w:r>
    </w:p>
    <w:p w14:paraId="2C1943D4" w14:textId="77777777" w:rsidR="00557530" w:rsidRDefault="00557530" w:rsidP="00557530">
      <w:pPr>
        <w:pStyle w:val="dotpoints"/>
        <w:numPr>
          <w:ilvl w:val="0"/>
          <w:numId w:val="0"/>
        </w:numPr>
        <w:spacing w:before="120" w:after="120"/>
        <w:ind w:left="1022" w:hanging="476"/>
        <w:contextualSpacing w:val="0"/>
      </w:pPr>
      <w:r w:rsidRPr="005D4F80">
        <w:t xml:space="preserve"> (i) </w:t>
      </w:r>
      <w:r>
        <w:t xml:space="preserve">   </w:t>
      </w:r>
      <w:r w:rsidRPr="005D4F80">
        <w:t>implementing policies and procedures so that the care and use of</w:t>
      </w:r>
      <w:r>
        <w:t xml:space="preserve"> animals is ethically reviewed, </w:t>
      </w:r>
      <w:r w:rsidRPr="005D4F80">
        <w:t>approved and moni</w:t>
      </w:r>
      <w:r>
        <w:t xml:space="preserve">tored by the </w:t>
      </w:r>
      <w:proofErr w:type="gramStart"/>
      <w:r>
        <w:t>AEC;</w:t>
      </w:r>
      <w:proofErr w:type="gramEnd"/>
      <w:r>
        <w:t xml:space="preserve"> </w:t>
      </w:r>
    </w:p>
    <w:p w14:paraId="604BDF26" w14:textId="77777777" w:rsidR="00557530" w:rsidRDefault="00557530" w:rsidP="00557530">
      <w:pPr>
        <w:pStyle w:val="dotpoints"/>
        <w:numPr>
          <w:ilvl w:val="0"/>
          <w:numId w:val="0"/>
        </w:numPr>
        <w:spacing w:before="120" w:after="120"/>
        <w:ind w:left="1022" w:hanging="406"/>
        <w:contextualSpacing w:val="0"/>
      </w:pPr>
      <w:r w:rsidRPr="005D4F80">
        <w:t>(ii)</w:t>
      </w:r>
      <w:r>
        <w:t xml:space="preserve">  </w:t>
      </w:r>
      <w:r w:rsidRPr="005D4F80">
        <w:t xml:space="preserve"> ensuring that the terms of reference of</w:t>
      </w:r>
      <w:r>
        <w:t xml:space="preserve"> the AEC are publicly </w:t>
      </w:r>
      <w:proofErr w:type="gramStart"/>
      <w:r>
        <w:t>available;</w:t>
      </w:r>
      <w:proofErr w:type="gramEnd"/>
    </w:p>
    <w:p w14:paraId="59BCAB6A" w14:textId="77777777" w:rsidR="00557530" w:rsidRDefault="00557530" w:rsidP="00557530">
      <w:pPr>
        <w:pStyle w:val="dotpoints"/>
        <w:numPr>
          <w:ilvl w:val="0"/>
          <w:numId w:val="0"/>
        </w:numPr>
        <w:spacing w:before="120" w:after="120"/>
        <w:ind w:left="1022" w:hanging="406"/>
        <w:contextualSpacing w:val="0"/>
      </w:pPr>
      <w:r w:rsidRPr="005D4F80">
        <w:t xml:space="preserve">(iii) </w:t>
      </w:r>
      <w:r>
        <w:t xml:space="preserve"> </w:t>
      </w:r>
      <w:r w:rsidRPr="005D4F80">
        <w:t xml:space="preserve">providing mechanisms for prompt and effective response to recommendations from the AEC to ensure that the care and use of animals for scientific purposes within the institution complies with the </w:t>
      </w:r>
      <w:proofErr w:type="gramStart"/>
      <w:r w:rsidRPr="005D4F80">
        <w:t>Code</w:t>
      </w:r>
      <w:r>
        <w:t>;</w:t>
      </w:r>
      <w:proofErr w:type="gramEnd"/>
    </w:p>
    <w:p w14:paraId="3608EFF4" w14:textId="77777777" w:rsidR="00557530" w:rsidRDefault="00557530" w:rsidP="00557530">
      <w:pPr>
        <w:pStyle w:val="dotpoints"/>
        <w:numPr>
          <w:ilvl w:val="0"/>
          <w:numId w:val="0"/>
        </w:numPr>
        <w:spacing w:before="120" w:after="120"/>
        <w:ind w:left="1022" w:hanging="406"/>
        <w:contextualSpacing w:val="0"/>
      </w:pPr>
      <w:r w:rsidRPr="005D4F80">
        <w:t xml:space="preserve">(iv) </w:t>
      </w:r>
      <w:r>
        <w:t xml:space="preserve"> </w:t>
      </w:r>
      <w:r w:rsidRPr="005D4F80">
        <w:t>addressing concerns raised by the AEC regarding non-compliance with the Code that may include disciplinary ac</w:t>
      </w:r>
      <w:r>
        <w:t xml:space="preserve">tion upon the advice of the </w:t>
      </w:r>
      <w:proofErr w:type="gramStart"/>
      <w:r>
        <w:t>AEC;</w:t>
      </w:r>
      <w:proofErr w:type="gramEnd"/>
    </w:p>
    <w:p w14:paraId="0FEA3371" w14:textId="77777777" w:rsidR="00557530" w:rsidRPr="005D4F80" w:rsidRDefault="00557530" w:rsidP="00557530">
      <w:pPr>
        <w:pStyle w:val="dotpoints"/>
        <w:numPr>
          <w:ilvl w:val="0"/>
          <w:numId w:val="0"/>
        </w:numPr>
        <w:spacing w:before="120" w:after="120"/>
        <w:ind w:left="1022" w:hanging="406"/>
        <w:contextualSpacing w:val="0"/>
      </w:pPr>
      <w:r w:rsidRPr="005D4F80">
        <w:t xml:space="preserve">(v) </w:t>
      </w:r>
      <w:r>
        <w:t xml:space="preserve"> </w:t>
      </w:r>
      <w:r w:rsidRPr="005D4F80">
        <w:t xml:space="preserve">seeking advice from the AEC on all matters that may affect the welfare of animals used for scientific purposes by the institution, including the building or modification of animal facilities or areas adjacent to animal facilities. </w:t>
      </w:r>
    </w:p>
    <w:p w14:paraId="26C43AB0" w14:textId="77777777" w:rsidR="00557530" w:rsidRPr="00FE475A" w:rsidRDefault="00557530" w:rsidP="00F120F3">
      <w:pPr>
        <w:pStyle w:val="NoSpacing"/>
      </w:pPr>
      <w:bookmarkStart w:id="17" w:name="_Toc123638879"/>
      <w:r w:rsidRPr="00FE475A">
        <w:t xml:space="preserve">Identify clear lines of </w:t>
      </w:r>
      <w:r w:rsidRPr="00F120F3">
        <w:t>responsibility</w:t>
      </w:r>
      <w:r w:rsidRPr="00FE475A">
        <w:t xml:space="preserve">, </w:t>
      </w:r>
      <w:proofErr w:type="gramStart"/>
      <w:r w:rsidRPr="00FE475A">
        <w:t>communication</w:t>
      </w:r>
      <w:proofErr w:type="gramEnd"/>
      <w:r w:rsidRPr="00FE475A">
        <w:t xml:space="preserve"> and accountability</w:t>
      </w:r>
      <w:bookmarkEnd w:id="17"/>
      <w:r w:rsidRPr="00FE475A">
        <w:t xml:space="preserve"> </w:t>
      </w:r>
    </w:p>
    <w:p w14:paraId="510C3419" w14:textId="77777777" w:rsidR="00557530" w:rsidRDefault="00557530" w:rsidP="00557530">
      <w:pPr>
        <w:pStyle w:val="dotpoints"/>
        <w:numPr>
          <w:ilvl w:val="0"/>
          <w:numId w:val="0"/>
        </w:numPr>
        <w:contextualSpacing w:val="0"/>
      </w:pPr>
      <w:r w:rsidRPr="005D4F80">
        <w:t xml:space="preserve">2.1.7 Institutions must identify clear lines of responsibility, </w:t>
      </w:r>
      <w:proofErr w:type="gramStart"/>
      <w:r w:rsidRPr="005D4F80">
        <w:t>communication</w:t>
      </w:r>
      <w:proofErr w:type="gramEnd"/>
      <w:r w:rsidRPr="005D4F80">
        <w:t xml:space="preserve"> and accountability by:</w:t>
      </w:r>
    </w:p>
    <w:p w14:paraId="5C378BD5" w14:textId="77777777" w:rsidR="00557530" w:rsidRDefault="00557530" w:rsidP="00557530">
      <w:pPr>
        <w:pStyle w:val="dotpoints"/>
        <w:numPr>
          <w:ilvl w:val="0"/>
          <w:numId w:val="0"/>
        </w:numPr>
        <w:spacing w:before="120" w:after="120"/>
        <w:ind w:left="1022" w:hanging="406"/>
        <w:contextualSpacing w:val="0"/>
      </w:pPr>
      <w:r w:rsidRPr="005D4F80">
        <w:t xml:space="preserve"> (i) </w:t>
      </w:r>
      <w:r>
        <w:t xml:space="preserve">  </w:t>
      </w:r>
      <w:r w:rsidRPr="005D4F80">
        <w:t xml:space="preserve">ensuring that a person is responsible for the wellbeing of animals at any given time and is clearly identified so that: </w:t>
      </w:r>
    </w:p>
    <w:p w14:paraId="59FC41AB" w14:textId="77777777" w:rsidR="00557530" w:rsidRPr="005D4F80" w:rsidRDefault="00557530" w:rsidP="00557530">
      <w:pPr>
        <w:pStyle w:val="dotpoints"/>
        <w:numPr>
          <w:ilvl w:val="0"/>
          <w:numId w:val="0"/>
        </w:numPr>
        <w:spacing w:before="120" w:after="120"/>
        <w:ind w:left="1461" w:hanging="305"/>
        <w:contextualSpacing w:val="0"/>
      </w:pPr>
      <w:r w:rsidRPr="005D4F80">
        <w:t>(a) animal wellbeing is moni</w:t>
      </w:r>
      <w:r>
        <w:t>tor</w:t>
      </w:r>
      <w:r w:rsidRPr="005D4F80">
        <w:t>ed by competent people at all stages and sites of animal care and use. The scope of day-to-day moni</w:t>
      </w:r>
      <w:r>
        <w:t>tor</w:t>
      </w:r>
      <w:r w:rsidRPr="005D4F80">
        <w:t xml:space="preserve">ing must be clearly outlined and communicated to all </w:t>
      </w:r>
      <w:proofErr w:type="gramStart"/>
      <w:r w:rsidRPr="005D4F80">
        <w:t>parties</w:t>
      </w:r>
      <w:r>
        <w:t>;</w:t>
      </w:r>
      <w:proofErr w:type="gramEnd"/>
      <w:r w:rsidRPr="005D4F80">
        <w:t xml:space="preserve"> </w:t>
      </w:r>
    </w:p>
    <w:p w14:paraId="3D702E6A" w14:textId="77777777" w:rsidR="00557530" w:rsidRPr="005D4F80" w:rsidRDefault="00557530" w:rsidP="00557530">
      <w:pPr>
        <w:pStyle w:val="dotpoints"/>
        <w:numPr>
          <w:ilvl w:val="0"/>
          <w:numId w:val="0"/>
        </w:numPr>
        <w:spacing w:before="120" w:after="120"/>
        <w:ind w:left="1461" w:hanging="305"/>
        <w:contextualSpacing w:val="0"/>
      </w:pPr>
      <w:r w:rsidRPr="005D4F80">
        <w:t xml:space="preserve">(b) appropriate actions are taken in cases of unexpected adverse events and emergencies that require welfare interventions, such as treatment or humane killing of an </w:t>
      </w:r>
      <w:proofErr w:type="gramStart"/>
      <w:r w:rsidRPr="005D4F80">
        <w:t>animal</w:t>
      </w:r>
      <w:r>
        <w:t>;</w:t>
      </w:r>
      <w:proofErr w:type="gramEnd"/>
      <w:r w:rsidRPr="005D4F80">
        <w:t xml:space="preserve"> </w:t>
      </w:r>
    </w:p>
    <w:p w14:paraId="13B16490" w14:textId="77777777" w:rsidR="00557530" w:rsidRPr="005D4F80" w:rsidRDefault="00557530" w:rsidP="00557530">
      <w:pPr>
        <w:pStyle w:val="dotpoints"/>
        <w:numPr>
          <w:ilvl w:val="0"/>
          <w:numId w:val="0"/>
        </w:numPr>
        <w:spacing w:before="120" w:after="120"/>
        <w:ind w:left="1461" w:hanging="305"/>
        <w:contextualSpacing w:val="0"/>
      </w:pPr>
      <w:r w:rsidRPr="005D4F80">
        <w:t xml:space="preserve">(c) disease outbreaks and emergencies, such as fire, power failure and biosafety issues, are promptly detected and effectively </w:t>
      </w:r>
      <w:proofErr w:type="gramStart"/>
      <w:r w:rsidRPr="005D4F80">
        <w:t>managed</w:t>
      </w:r>
      <w:r>
        <w:t>;</w:t>
      </w:r>
      <w:proofErr w:type="gramEnd"/>
      <w:r w:rsidRPr="005D4F80">
        <w:t xml:space="preserve"> </w:t>
      </w:r>
    </w:p>
    <w:p w14:paraId="176BA9CD" w14:textId="77777777" w:rsidR="00557530" w:rsidRPr="005D4F80" w:rsidRDefault="00557530" w:rsidP="00557530">
      <w:pPr>
        <w:pStyle w:val="dotpoints"/>
        <w:numPr>
          <w:ilvl w:val="0"/>
          <w:numId w:val="0"/>
        </w:numPr>
        <w:spacing w:before="120" w:after="240"/>
        <w:ind w:left="1026" w:hanging="408"/>
        <w:contextualSpacing w:val="0"/>
      </w:pPr>
      <w:r w:rsidRPr="005D4F80">
        <w:t xml:space="preserve">(ii) </w:t>
      </w:r>
      <w:r>
        <w:t xml:space="preserve">  </w:t>
      </w:r>
      <w:r w:rsidRPr="005D4F80">
        <w:t xml:space="preserve">ensuring that procedures are developed for addressing complaints and non-compliance relating to the care and use of animals for scientific purposes. </w:t>
      </w:r>
    </w:p>
    <w:p w14:paraId="185DEDE0" w14:textId="77777777" w:rsidR="00557530" w:rsidRPr="00FE475A" w:rsidRDefault="00557530" w:rsidP="00F120F3">
      <w:pPr>
        <w:pStyle w:val="NoSpacing"/>
      </w:pPr>
      <w:bookmarkStart w:id="18" w:name="_Toc123638880"/>
      <w:r w:rsidRPr="00FE475A">
        <w:t xml:space="preserve">Ensure understanding </w:t>
      </w:r>
      <w:r w:rsidRPr="00F120F3">
        <w:t>of</w:t>
      </w:r>
      <w:r w:rsidRPr="00FE475A">
        <w:t xml:space="preserve"> responsibilities</w:t>
      </w:r>
      <w:bookmarkEnd w:id="18"/>
      <w:r w:rsidRPr="00FE475A">
        <w:t xml:space="preserve"> </w:t>
      </w:r>
    </w:p>
    <w:p w14:paraId="667B5A07" w14:textId="77777777" w:rsidR="00557530" w:rsidRPr="005D4F80" w:rsidRDefault="00557530" w:rsidP="00557530">
      <w:pPr>
        <w:pStyle w:val="dotpoints"/>
        <w:numPr>
          <w:ilvl w:val="0"/>
          <w:numId w:val="0"/>
        </w:numPr>
        <w:spacing w:before="240"/>
        <w:ind w:left="533" w:hanging="544"/>
        <w:contextualSpacing w:val="0"/>
      </w:pPr>
      <w:r w:rsidRPr="005D4F80">
        <w:t xml:space="preserve">2.1.8 Institutions must ensure that all people involved in the care and use of animals understand their responsibilities and the requirements of the Code, are competent for the procedures they perform or are under the direct supervision of a person who is competent to perform the procedures, and have access to appropriate education programs and resources, by: </w:t>
      </w:r>
    </w:p>
    <w:p w14:paraId="2539AC77" w14:textId="77777777" w:rsidR="00557530" w:rsidRPr="00D85257" w:rsidRDefault="00557530" w:rsidP="00557530">
      <w:pPr>
        <w:pStyle w:val="dotpoints"/>
        <w:numPr>
          <w:ilvl w:val="0"/>
          <w:numId w:val="0"/>
        </w:numPr>
        <w:ind w:left="532"/>
        <w:contextualSpacing w:val="0"/>
        <w:rPr>
          <w:b/>
          <w:i/>
          <w:color w:val="797166"/>
        </w:rPr>
      </w:pPr>
      <w:r w:rsidRPr="00D85257">
        <w:rPr>
          <w:b/>
          <w:i/>
          <w:color w:val="797166"/>
        </w:rPr>
        <w:t>With respect to investiga</w:t>
      </w:r>
      <w:r>
        <w:rPr>
          <w:b/>
          <w:i/>
          <w:color w:val="797166"/>
        </w:rPr>
        <w:t>tor</w:t>
      </w:r>
      <w:r w:rsidRPr="00D85257">
        <w:rPr>
          <w:b/>
          <w:i/>
          <w:color w:val="797166"/>
        </w:rPr>
        <w:t xml:space="preserve">s </w:t>
      </w:r>
    </w:p>
    <w:p w14:paraId="309A169E"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 </w:t>
      </w:r>
      <w:r>
        <w:t xml:space="preserve">  </w:t>
      </w:r>
      <w:r w:rsidRPr="005D4F80">
        <w:t>ensuring that investiga</w:t>
      </w:r>
      <w:r>
        <w:t>tor</w:t>
      </w:r>
      <w:r w:rsidRPr="005D4F80">
        <w:t xml:space="preserve">s are well informed of their responsibilities under the Code and their legal </w:t>
      </w:r>
      <w:proofErr w:type="gramStart"/>
      <w:r w:rsidRPr="005D4F80">
        <w:t>responsibilities</w:t>
      </w:r>
      <w:r>
        <w:t>;</w:t>
      </w:r>
      <w:proofErr w:type="gramEnd"/>
      <w:r w:rsidRPr="005D4F80">
        <w:t xml:space="preserve"> </w:t>
      </w:r>
    </w:p>
    <w:p w14:paraId="22626685" w14:textId="77777777" w:rsidR="00557530" w:rsidRPr="005D4F80" w:rsidRDefault="00557530" w:rsidP="00557530">
      <w:pPr>
        <w:pStyle w:val="dotpoints"/>
        <w:numPr>
          <w:ilvl w:val="0"/>
          <w:numId w:val="0"/>
        </w:numPr>
        <w:spacing w:before="120"/>
        <w:ind w:left="1162" w:hanging="448"/>
        <w:contextualSpacing w:val="0"/>
      </w:pPr>
      <w:r w:rsidRPr="005D4F80">
        <w:t xml:space="preserve">(ii) </w:t>
      </w:r>
      <w:r>
        <w:t xml:space="preserve">  </w:t>
      </w:r>
      <w:r w:rsidRPr="005D4F80">
        <w:t>providing adequate resources for appropriate education, training, and assessment of competence of investiga</w:t>
      </w:r>
      <w:r>
        <w:t>tor</w:t>
      </w:r>
      <w:r w:rsidRPr="005D4F80">
        <w:t xml:space="preserve">s, and certification of such competence to the satisfaction of the AEC. </w:t>
      </w:r>
    </w:p>
    <w:p w14:paraId="3403BBDB" w14:textId="77777777" w:rsidR="00557530" w:rsidRPr="00D85257" w:rsidRDefault="00557530" w:rsidP="00557530">
      <w:pPr>
        <w:pStyle w:val="dotpoints"/>
        <w:numPr>
          <w:ilvl w:val="0"/>
          <w:numId w:val="0"/>
        </w:numPr>
        <w:ind w:left="532"/>
        <w:contextualSpacing w:val="0"/>
        <w:rPr>
          <w:b/>
          <w:i/>
          <w:color w:val="797166"/>
        </w:rPr>
      </w:pPr>
      <w:r w:rsidRPr="00D85257">
        <w:rPr>
          <w:b/>
          <w:i/>
          <w:color w:val="797166"/>
        </w:rPr>
        <w:t xml:space="preserve">With respect to animal care and management, animal carers and veterinary services </w:t>
      </w:r>
    </w:p>
    <w:p w14:paraId="0E4A9B9A"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(iii) </w:t>
      </w:r>
      <w:r>
        <w:t xml:space="preserve"> </w:t>
      </w:r>
      <w:r w:rsidRPr="005D4F80">
        <w:t xml:space="preserve">ensuring that practices and procedures for the care and management of animals are based on current best </w:t>
      </w:r>
      <w:proofErr w:type="gramStart"/>
      <w:r w:rsidRPr="005D4F80">
        <w:t>practice</w:t>
      </w:r>
      <w:r>
        <w:t>;</w:t>
      </w:r>
      <w:proofErr w:type="gramEnd"/>
      <w:r w:rsidRPr="005D4F80">
        <w:t xml:space="preserve"> </w:t>
      </w:r>
    </w:p>
    <w:p w14:paraId="5F400AA8"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(iv) </w:t>
      </w:r>
      <w:r>
        <w:t xml:space="preserve">  </w:t>
      </w:r>
      <w:r w:rsidRPr="005D4F80">
        <w:t xml:space="preserve">employing adequate numbers of competent people to care for </w:t>
      </w:r>
      <w:proofErr w:type="gramStart"/>
      <w:r w:rsidRPr="005D4F80">
        <w:t>animals</w:t>
      </w:r>
      <w:r>
        <w:t>;</w:t>
      </w:r>
      <w:proofErr w:type="gramEnd"/>
      <w:r w:rsidRPr="005D4F80">
        <w:t xml:space="preserve"> </w:t>
      </w:r>
    </w:p>
    <w:p w14:paraId="36E5B336"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(v) </w:t>
      </w:r>
      <w:r>
        <w:t xml:space="preserve">  </w:t>
      </w:r>
      <w:r w:rsidRPr="005D4F80">
        <w:t xml:space="preserve">ensuring that the care and management of animals is under the direction of competent people with appropriate animal care or veterinary qualifications or </w:t>
      </w:r>
      <w:proofErr w:type="gramStart"/>
      <w:r w:rsidRPr="005D4F80">
        <w:t>experience</w:t>
      </w:r>
      <w:r>
        <w:t>;</w:t>
      </w:r>
      <w:proofErr w:type="gramEnd"/>
      <w:r w:rsidRPr="005D4F80">
        <w:t xml:space="preserve"> </w:t>
      </w:r>
    </w:p>
    <w:p w14:paraId="2518F2D7"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(vi) </w:t>
      </w:r>
      <w:r>
        <w:t xml:space="preserve"> </w:t>
      </w:r>
      <w:r w:rsidRPr="005D4F80">
        <w:t>ensuring availability and access to appropriate veterinary and diagnostic services so that a health status of the animals is maintained that safeguards animal wellbeing and meets the requirements of their proposed use</w:t>
      </w:r>
      <w:r>
        <w:t>.</w:t>
      </w:r>
      <w:r w:rsidRPr="005D4F80">
        <w:t xml:space="preserve"> </w:t>
      </w:r>
    </w:p>
    <w:p w14:paraId="4928DBE0" w14:textId="77777777" w:rsidR="00557530" w:rsidRPr="00D85257" w:rsidRDefault="00557530" w:rsidP="00557530">
      <w:pPr>
        <w:pStyle w:val="dotpoints"/>
        <w:numPr>
          <w:ilvl w:val="0"/>
          <w:numId w:val="0"/>
        </w:numPr>
        <w:ind w:left="560"/>
        <w:contextualSpacing w:val="0"/>
        <w:rPr>
          <w:b/>
          <w:i/>
          <w:color w:val="797166"/>
        </w:rPr>
      </w:pPr>
      <w:r w:rsidRPr="00D85257">
        <w:rPr>
          <w:b/>
          <w:i/>
          <w:color w:val="797166"/>
        </w:rPr>
        <w:t xml:space="preserve">With </w:t>
      </w:r>
      <w:r w:rsidRPr="00FE475A">
        <w:rPr>
          <w:b/>
          <w:color w:val="797166"/>
        </w:rPr>
        <w:t>respect</w:t>
      </w:r>
      <w:r w:rsidRPr="00D85257">
        <w:rPr>
          <w:b/>
          <w:i/>
          <w:color w:val="797166"/>
        </w:rPr>
        <w:t xml:space="preserve"> to work health and safety </w:t>
      </w:r>
    </w:p>
    <w:p w14:paraId="3F87FBF0" w14:textId="77777777" w:rsidR="00557530" w:rsidRDefault="00557530" w:rsidP="00557530">
      <w:pPr>
        <w:pStyle w:val="dotpoints"/>
        <w:numPr>
          <w:ilvl w:val="0"/>
          <w:numId w:val="0"/>
        </w:numPr>
        <w:ind w:left="1162" w:hanging="448"/>
        <w:contextualSpacing w:val="0"/>
      </w:pPr>
      <w:r w:rsidRPr="005D4F80">
        <w:t>(vii)</w:t>
      </w:r>
      <w:r>
        <w:t xml:space="preserve"> </w:t>
      </w:r>
      <w:r w:rsidRPr="005D4F80">
        <w:t xml:space="preserve"> advising relevant personnel and AEC members of the potential disease hazards and other occupational health and safety issues associated w</w:t>
      </w:r>
      <w:r>
        <w:t>ith the care and use of animals.</w:t>
      </w:r>
    </w:p>
    <w:p w14:paraId="5ED8FEAD" w14:textId="77777777" w:rsidR="00557530" w:rsidRPr="005D4F80" w:rsidRDefault="00557530" w:rsidP="00557530">
      <w:pPr>
        <w:pStyle w:val="dotpoints"/>
        <w:numPr>
          <w:ilvl w:val="0"/>
          <w:numId w:val="0"/>
        </w:numPr>
        <w:ind w:left="1162" w:hanging="448"/>
        <w:contextualSpacing w:val="0"/>
      </w:pPr>
    </w:p>
    <w:p w14:paraId="45AF208B" w14:textId="77777777" w:rsidR="00557530" w:rsidRPr="00D85257" w:rsidRDefault="00557530" w:rsidP="00557530">
      <w:pPr>
        <w:pStyle w:val="dotpoints"/>
        <w:numPr>
          <w:ilvl w:val="0"/>
          <w:numId w:val="0"/>
        </w:numPr>
        <w:ind w:left="532"/>
        <w:contextualSpacing w:val="0"/>
        <w:rPr>
          <w:b/>
          <w:i/>
          <w:color w:val="797166"/>
        </w:rPr>
      </w:pPr>
      <w:r w:rsidRPr="00D85257">
        <w:rPr>
          <w:b/>
          <w:i/>
          <w:color w:val="797166"/>
        </w:rPr>
        <w:t xml:space="preserve">With respect to projects involving more than one institution and/or animal ethics committee, and projects conducted in other countries </w:t>
      </w:r>
    </w:p>
    <w:p w14:paraId="6A804B56" w14:textId="77777777" w:rsidR="00557530" w:rsidRDefault="00557530" w:rsidP="00557530">
      <w:pPr>
        <w:pStyle w:val="dotpoints"/>
        <w:numPr>
          <w:ilvl w:val="0"/>
          <w:numId w:val="0"/>
        </w:numPr>
        <w:spacing w:after="240"/>
        <w:ind w:left="1162" w:hanging="448"/>
        <w:contextualSpacing w:val="0"/>
      </w:pPr>
      <w:r w:rsidRPr="005D4F80">
        <w:t>(viii) ensuring that procedures are developed in accordance with Chapter 2.6 and that relevant people are aware of their responsibilities in these situations.</w:t>
      </w:r>
    </w:p>
    <w:p w14:paraId="56D71016" w14:textId="77777777" w:rsidR="00557530" w:rsidRPr="005D4F80" w:rsidRDefault="00557530" w:rsidP="00557530">
      <w:pPr>
        <w:pStyle w:val="dotpoints"/>
        <w:numPr>
          <w:ilvl w:val="0"/>
          <w:numId w:val="0"/>
        </w:numPr>
        <w:spacing w:after="240"/>
        <w:ind w:left="1162" w:hanging="448"/>
        <w:contextualSpacing w:val="0"/>
      </w:pPr>
    </w:p>
    <w:p w14:paraId="139100C6" w14:textId="77777777" w:rsidR="00557530" w:rsidRPr="00FE475A" w:rsidRDefault="00557530" w:rsidP="0002186C">
      <w:pPr>
        <w:pStyle w:val="NoSpacing"/>
      </w:pPr>
      <w:bookmarkStart w:id="19" w:name="_Toc123638881"/>
      <w:r w:rsidRPr="00FE475A">
        <w:t>Moni</w:t>
      </w:r>
      <w:r>
        <w:t>tor</w:t>
      </w:r>
      <w:r w:rsidRPr="00FE475A">
        <w:t xml:space="preserve"> </w:t>
      </w:r>
      <w:r w:rsidRPr="0002186C">
        <w:t>and</w:t>
      </w:r>
      <w:r w:rsidRPr="00FE475A">
        <w:t xml:space="preserve"> review compliance</w:t>
      </w:r>
      <w:bookmarkEnd w:id="19"/>
      <w:r w:rsidRPr="00FE475A">
        <w:t xml:space="preserve"> </w:t>
      </w:r>
    </w:p>
    <w:p w14:paraId="3CD76B2B" w14:textId="77777777" w:rsidR="00557530" w:rsidRDefault="00557530" w:rsidP="00557530">
      <w:pPr>
        <w:pStyle w:val="dotpoints"/>
        <w:numPr>
          <w:ilvl w:val="0"/>
          <w:numId w:val="0"/>
        </w:numPr>
        <w:spacing w:before="240"/>
        <w:contextualSpacing w:val="0"/>
      </w:pPr>
      <w:r w:rsidRPr="005D4F80">
        <w:t>2.1.9 Institutions must regularly moni</w:t>
      </w:r>
      <w:r>
        <w:t>tor</w:t>
      </w:r>
      <w:r w:rsidRPr="005D4F80">
        <w:t xml:space="preserve"> and review institutional compliance with the Code by: </w:t>
      </w:r>
    </w:p>
    <w:p w14:paraId="2F373626"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 </w:t>
      </w:r>
      <w:r>
        <w:t xml:space="preserve">   </w:t>
      </w:r>
      <w:r w:rsidRPr="005D4F80">
        <w:t>ensuring that an independent external review is conducted at least every four years to assess the institution’s compliance with the Code, and to ensure the continued suitability, adequacy and effectiveness of its procedures to meet its responsibilities under the Code (see Section 6</w:t>
      </w:r>
      <w:proofErr w:type="gramStart"/>
      <w:r w:rsidRPr="005D4F80">
        <w:t>)</w:t>
      </w:r>
      <w:r>
        <w:t>;</w:t>
      </w:r>
      <w:proofErr w:type="gramEnd"/>
      <w:r w:rsidRPr="005D4F80">
        <w:t xml:space="preserve"> </w:t>
      </w:r>
    </w:p>
    <w:p w14:paraId="74252E5D"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(ii) </w:t>
      </w:r>
      <w:r>
        <w:t xml:space="preserve">  </w:t>
      </w:r>
      <w:r w:rsidRPr="005D4F80">
        <w:t>conducting an annual review of the operation of the AEC (see Clauses 2.2.1 [v], 2.2.37 and 2.3.28–29</w:t>
      </w:r>
      <w:proofErr w:type="gramStart"/>
      <w:r w:rsidRPr="005D4F80">
        <w:t>)</w:t>
      </w:r>
      <w:r>
        <w:t>;</w:t>
      </w:r>
      <w:proofErr w:type="gramEnd"/>
      <w:r w:rsidRPr="005D4F80">
        <w:t xml:space="preserve"> </w:t>
      </w:r>
    </w:p>
    <w:p w14:paraId="51708877" w14:textId="77777777" w:rsidR="00557530" w:rsidRPr="005D4F80" w:rsidRDefault="00557530" w:rsidP="00557530">
      <w:pPr>
        <w:pStyle w:val="dotpoints"/>
        <w:numPr>
          <w:ilvl w:val="0"/>
          <w:numId w:val="0"/>
        </w:numPr>
        <w:spacing w:before="120"/>
        <w:ind w:left="1162" w:hanging="448"/>
        <w:contextualSpacing w:val="0"/>
      </w:pPr>
      <w:r w:rsidRPr="005D4F80">
        <w:t xml:space="preserve">(iii) </w:t>
      </w:r>
      <w:r>
        <w:t xml:space="preserve">  </w:t>
      </w:r>
      <w:r w:rsidRPr="005D4F80">
        <w:t>conducting an annual review of the effectiveness of its processes regarding</w:t>
      </w:r>
      <w:r>
        <w:t xml:space="preserve"> complaints and non-compliance (see Section 5).</w:t>
      </w:r>
      <w:r w:rsidRPr="005D4F80">
        <w:t xml:space="preserve"> </w:t>
      </w:r>
    </w:p>
    <w:p w14:paraId="65301F9C" w14:textId="77777777" w:rsidR="00557530" w:rsidRDefault="00557530" w:rsidP="00557530">
      <w:pPr>
        <w:pStyle w:val="dotpoints"/>
        <w:numPr>
          <w:ilvl w:val="0"/>
          <w:numId w:val="0"/>
        </w:numPr>
        <w:contextualSpacing w:val="0"/>
      </w:pPr>
      <w:r w:rsidRPr="005D4F80">
        <w:t xml:space="preserve">2.1.10 Institutions should consider making publicly available: </w:t>
      </w:r>
    </w:p>
    <w:p w14:paraId="02399079"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 </w:t>
      </w:r>
      <w:r>
        <w:t xml:space="preserve">  </w:t>
      </w:r>
      <w:r w:rsidRPr="005D4F80">
        <w:t xml:space="preserve">an annual report of compliance with the </w:t>
      </w:r>
      <w:proofErr w:type="gramStart"/>
      <w:r w:rsidRPr="005D4F80">
        <w:t>Code</w:t>
      </w:r>
      <w:r>
        <w:t>;</w:t>
      </w:r>
      <w:proofErr w:type="gramEnd"/>
      <w:r w:rsidRPr="005D4F80">
        <w:t xml:space="preserve"> </w:t>
      </w:r>
    </w:p>
    <w:p w14:paraId="75681B8A" w14:textId="77777777" w:rsidR="00557530" w:rsidRPr="005D4F80" w:rsidRDefault="00557530" w:rsidP="00557530">
      <w:pPr>
        <w:pStyle w:val="dotpoints"/>
        <w:numPr>
          <w:ilvl w:val="0"/>
          <w:numId w:val="0"/>
        </w:numPr>
        <w:spacing w:before="120"/>
        <w:ind w:left="1162" w:hanging="448"/>
        <w:contextualSpacing w:val="0"/>
      </w:pPr>
      <w:r w:rsidRPr="005D4F80">
        <w:t>(ii)</w:t>
      </w:r>
      <w:r>
        <w:t xml:space="preserve">  </w:t>
      </w:r>
      <w:r w:rsidRPr="005D4F80">
        <w:t xml:space="preserve"> a summary of the independent external review report (see Section 6).</w:t>
      </w:r>
    </w:p>
    <w:p w14:paraId="35F57612" w14:textId="77777777" w:rsidR="00557530" w:rsidRDefault="00557530" w:rsidP="00557530">
      <w:pPr>
        <w:pStyle w:val="dotpoints"/>
        <w:numPr>
          <w:ilvl w:val="0"/>
          <w:numId w:val="0"/>
        </w:numPr>
        <w:contextualSpacing w:val="0"/>
      </w:pPr>
      <w:r>
        <w:t xml:space="preserve">Section </w:t>
      </w:r>
      <w:r w:rsidRPr="005D4F80">
        <w:t>2.2.1</w:t>
      </w:r>
      <w:r>
        <w:t xml:space="preserve"> of the Code states that </w:t>
      </w:r>
      <w:r w:rsidRPr="005D4F80">
        <w:t xml:space="preserve">Institutions that establish an AEC must: </w:t>
      </w:r>
    </w:p>
    <w:p w14:paraId="24BF618A"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 </w:t>
      </w:r>
      <w:r>
        <w:t xml:space="preserve">  </w:t>
      </w:r>
      <w:r w:rsidRPr="005D4F80">
        <w:t>ensure that the AEC membership will allow the committee to meet its responsibilities. Membership must comprise at least four people, one from each of four categories of membership (see Clause 2.2.4</w:t>
      </w:r>
      <w:proofErr w:type="gramStart"/>
      <w:r w:rsidRPr="005D4F80">
        <w:t>)</w:t>
      </w:r>
      <w:r>
        <w:t>;</w:t>
      </w:r>
      <w:proofErr w:type="gramEnd"/>
      <w:r w:rsidRPr="005D4F80">
        <w:t xml:space="preserve"> </w:t>
      </w:r>
    </w:p>
    <w:p w14:paraId="5D0DAC2B"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(ii) </w:t>
      </w:r>
      <w:r>
        <w:t xml:space="preserve">  </w:t>
      </w:r>
      <w:r w:rsidRPr="005D4F80">
        <w:t>ensure that the AEC has terms of refere</w:t>
      </w:r>
      <w:r>
        <w:t xml:space="preserve">nce that are publicly </w:t>
      </w:r>
      <w:proofErr w:type="gramStart"/>
      <w:r>
        <w:t>available;</w:t>
      </w:r>
      <w:proofErr w:type="gramEnd"/>
    </w:p>
    <w:p w14:paraId="7092E0EF"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(iii) </w:t>
      </w:r>
      <w:r>
        <w:t xml:space="preserve">  </w:t>
      </w:r>
      <w:r w:rsidRPr="005D4F80">
        <w:t xml:space="preserve">provide the AEC with the resources required to carry out its responsibilities, and to maintain the </w:t>
      </w:r>
      <w:proofErr w:type="gramStart"/>
      <w:r w:rsidRPr="005D4F80">
        <w:t>AEC</w:t>
      </w:r>
      <w:r>
        <w:t>;</w:t>
      </w:r>
      <w:proofErr w:type="gramEnd"/>
      <w:r w:rsidRPr="005D4F80">
        <w:t xml:space="preserve"> </w:t>
      </w:r>
    </w:p>
    <w:p w14:paraId="4DCC1F91" w14:textId="77777777" w:rsidR="00557530" w:rsidRPr="005D4F80" w:rsidRDefault="00557530" w:rsidP="00557530">
      <w:pPr>
        <w:pStyle w:val="dotpoints"/>
        <w:numPr>
          <w:ilvl w:val="0"/>
          <w:numId w:val="0"/>
        </w:numPr>
        <w:spacing w:before="120" w:after="120"/>
        <w:ind w:left="1162" w:hanging="448"/>
        <w:contextualSpacing w:val="0"/>
      </w:pPr>
      <w:r w:rsidRPr="005D4F80">
        <w:t xml:space="preserve">(iv) </w:t>
      </w:r>
      <w:r>
        <w:t xml:space="preserve">  </w:t>
      </w:r>
      <w:r w:rsidRPr="005D4F80">
        <w:t xml:space="preserve">establish procedures for the effective governance and operation of the AEC that will enable the AEC to meet its responsibilities under the Code and relevant institutional policies, and promote competent and timely ethical review of animal care and </w:t>
      </w:r>
      <w:proofErr w:type="gramStart"/>
      <w:r w:rsidRPr="005D4F80">
        <w:t>use</w:t>
      </w:r>
      <w:r>
        <w:t>;</w:t>
      </w:r>
      <w:proofErr w:type="gramEnd"/>
      <w:r w:rsidRPr="005D4F80">
        <w:t xml:space="preserve"> </w:t>
      </w:r>
    </w:p>
    <w:p w14:paraId="2AE3E980" w14:textId="77777777" w:rsidR="00557530" w:rsidRDefault="00557530" w:rsidP="00557530">
      <w:pPr>
        <w:pStyle w:val="dotpoints"/>
        <w:numPr>
          <w:ilvl w:val="0"/>
          <w:numId w:val="0"/>
        </w:numPr>
        <w:spacing w:before="120"/>
        <w:ind w:left="1162" w:hanging="448"/>
        <w:contextualSpacing w:val="0"/>
      </w:pPr>
      <w:r w:rsidRPr="005D4F80">
        <w:t xml:space="preserve">(v) </w:t>
      </w:r>
      <w:r>
        <w:t xml:space="preserve">  </w:t>
      </w:r>
      <w:r w:rsidRPr="005D4F80">
        <w:t>conduct an annual review of the operation of the AEC.</w:t>
      </w:r>
    </w:p>
    <w:p w14:paraId="04819597" w14:textId="77777777" w:rsidR="00557530" w:rsidRDefault="00557530" w:rsidP="00557530">
      <w:pPr>
        <w:pStyle w:val="dotpoints"/>
        <w:numPr>
          <w:ilvl w:val="0"/>
          <w:numId w:val="0"/>
        </w:numPr>
      </w:pPr>
      <w:r>
        <w:t>This document sets out the processes, including the establishment of the DEECA AEC, so that the Secretary to the Department, or his or her delegate/s, may be assured of the Department’s compliance with the Code in its use of animals for scientific purposes.</w:t>
      </w:r>
    </w:p>
    <w:p w14:paraId="750C8F68" w14:textId="77777777" w:rsidR="004921B4" w:rsidRPr="00807D3E" w:rsidRDefault="004921B4" w:rsidP="009C0006">
      <w:pPr>
        <w:pStyle w:val="Heading1"/>
      </w:pPr>
      <w:bookmarkStart w:id="20" w:name="_Toc123638882"/>
      <w:bookmarkStart w:id="21" w:name="_Toc127261549"/>
      <w:r w:rsidRPr="00807D3E">
        <w:t>4.  Responsibilities &amp; Function of the AEC</w:t>
      </w:r>
      <w:bookmarkEnd w:id="20"/>
      <w:bookmarkEnd w:id="21"/>
    </w:p>
    <w:p w14:paraId="7DE67726" w14:textId="77777777" w:rsidR="004921B4" w:rsidRDefault="004921B4" w:rsidP="004921B4">
      <w:pPr>
        <w:pStyle w:val="dotpoints"/>
        <w:numPr>
          <w:ilvl w:val="0"/>
          <w:numId w:val="0"/>
        </w:numPr>
        <w:spacing w:before="360"/>
      </w:pPr>
      <w:r>
        <w:t>The primary function of the AEC is to ensure that all use and care of animals for scientific research and extension activities undertaken by DEECA staff within the Agriculture Victoria Research and Biosecurity and Agriculture Services Branches are conducted in accordance with the Code and the Act.</w:t>
      </w:r>
    </w:p>
    <w:p w14:paraId="0D75DC14" w14:textId="77777777" w:rsidR="004921B4" w:rsidRDefault="004921B4" w:rsidP="004921B4">
      <w:pPr>
        <w:pStyle w:val="dotpoints"/>
        <w:numPr>
          <w:ilvl w:val="0"/>
          <w:numId w:val="0"/>
        </w:numPr>
      </w:pPr>
    </w:p>
    <w:p w14:paraId="7D8894B3" w14:textId="77777777" w:rsidR="004921B4" w:rsidRDefault="004921B4" w:rsidP="004921B4">
      <w:pPr>
        <w:pStyle w:val="dotpoints"/>
        <w:numPr>
          <w:ilvl w:val="0"/>
          <w:numId w:val="0"/>
        </w:numPr>
      </w:pPr>
      <w:r>
        <w:t xml:space="preserve">The role of the AEC is to ensure that the use of animals is justified, provides for the welfare of those </w:t>
      </w:r>
      <w:proofErr w:type="gramStart"/>
      <w:r>
        <w:t>animals</w:t>
      </w:r>
      <w:proofErr w:type="gramEnd"/>
      <w:r>
        <w:t xml:space="preserve"> and incorporates the principles of Replacement, Reduction and Refinement (the Three R’s).</w:t>
      </w:r>
    </w:p>
    <w:p w14:paraId="7BBD8206" w14:textId="77777777" w:rsidR="004921B4" w:rsidRDefault="004921B4" w:rsidP="004921B4">
      <w:pPr>
        <w:pStyle w:val="dotpoints"/>
        <w:numPr>
          <w:ilvl w:val="0"/>
          <w:numId w:val="0"/>
        </w:numPr>
      </w:pPr>
    </w:p>
    <w:p w14:paraId="303208B5" w14:textId="77777777" w:rsidR="004921B4" w:rsidRDefault="004921B4" w:rsidP="004921B4">
      <w:pPr>
        <w:pStyle w:val="dotpoints"/>
        <w:numPr>
          <w:ilvl w:val="0"/>
          <w:numId w:val="0"/>
        </w:numPr>
        <w:ind w:left="737" w:hanging="726"/>
        <w:contextualSpacing w:val="0"/>
      </w:pPr>
      <w:r>
        <w:t>4.1</w:t>
      </w:r>
      <w:r>
        <w:tab/>
        <w:t>The AEC’s assessment of proposal applications will be conducted in a manner that is fair to applicants and acceptable to all members including the need to provide AEC members with information in a timely manner.</w:t>
      </w:r>
    </w:p>
    <w:p w14:paraId="0A84CA38" w14:textId="77777777" w:rsidR="004921B4" w:rsidRDefault="004921B4" w:rsidP="004921B4">
      <w:pPr>
        <w:pStyle w:val="dotpoints"/>
        <w:numPr>
          <w:ilvl w:val="0"/>
          <w:numId w:val="0"/>
        </w:numPr>
        <w:ind w:left="737" w:hanging="726"/>
        <w:contextualSpacing w:val="0"/>
      </w:pPr>
      <w:r>
        <w:t>4.2</w:t>
      </w:r>
      <w:r>
        <w:tab/>
        <w:t xml:space="preserve">The AEC may withdraw or suspend approval for any project where </w:t>
      </w:r>
      <w:proofErr w:type="gramStart"/>
      <w:r>
        <w:t>necessary;</w:t>
      </w:r>
      <w:proofErr w:type="gramEnd"/>
      <w:r>
        <w:t xml:space="preserve">  </w:t>
      </w:r>
    </w:p>
    <w:p w14:paraId="234E7E3E" w14:textId="77777777" w:rsidR="004921B4" w:rsidRPr="00B14328" w:rsidRDefault="004921B4" w:rsidP="004921B4">
      <w:pPr>
        <w:pStyle w:val="dotpoints"/>
        <w:numPr>
          <w:ilvl w:val="0"/>
          <w:numId w:val="0"/>
        </w:numPr>
        <w:spacing w:before="0" w:after="0"/>
        <w:ind w:left="1442" w:hanging="728"/>
        <w:rPr>
          <w:sz w:val="16"/>
          <w:szCs w:val="16"/>
        </w:rPr>
      </w:pPr>
      <w:r>
        <w:t>4.2.1</w:t>
      </w:r>
      <w:r>
        <w:tab/>
        <w:t>Where it is deemed necessary to withdraw or suspend approval for a project the person assigned as the Principal Investigator for that project will be contacted by the Chairperson advising of relevant action.</w:t>
      </w:r>
    </w:p>
    <w:p w14:paraId="154DD755" w14:textId="77777777" w:rsidR="004921B4" w:rsidRPr="00B14328" w:rsidRDefault="004921B4" w:rsidP="004921B4">
      <w:pPr>
        <w:pStyle w:val="dotpoints"/>
        <w:numPr>
          <w:ilvl w:val="0"/>
          <w:numId w:val="0"/>
        </w:numPr>
        <w:spacing w:before="0" w:after="0"/>
        <w:ind w:left="1440" w:hanging="726"/>
        <w:rPr>
          <w:sz w:val="16"/>
          <w:szCs w:val="16"/>
        </w:rPr>
      </w:pPr>
    </w:p>
    <w:p w14:paraId="664AA44E" w14:textId="77777777" w:rsidR="004921B4" w:rsidRDefault="004921B4" w:rsidP="004921B4">
      <w:pPr>
        <w:pStyle w:val="dotpoints"/>
        <w:numPr>
          <w:ilvl w:val="0"/>
          <w:numId w:val="0"/>
        </w:numPr>
        <w:spacing w:before="0" w:after="0"/>
        <w:ind w:left="1442" w:hanging="714"/>
        <w:contextualSpacing w:val="0"/>
      </w:pPr>
      <w:r>
        <w:t>4.2.2</w:t>
      </w:r>
      <w:r>
        <w:tab/>
        <w:t>Notice in writing will be sent to the Principal Investigator, detailing the reasons for withdrawal or suspension of approval.</w:t>
      </w:r>
    </w:p>
    <w:p w14:paraId="588E28AA" w14:textId="77777777" w:rsidR="004921B4" w:rsidRDefault="004921B4" w:rsidP="004921B4">
      <w:pPr>
        <w:pStyle w:val="dotpoints"/>
        <w:numPr>
          <w:ilvl w:val="0"/>
          <w:numId w:val="0"/>
        </w:numPr>
        <w:ind w:left="1428" w:hanging="714"/>
        <w:contextualSpacing w:val="0"/>
      </w:pPr>
      <w:r>
        <w:t>4.2.3</w:t>
      </w:r>
      <w:r>
        <w:tab/>
        <w:t>The Principal Investigator will be invited to attend the next scheduled meeting of the AEC; to discuss the withdrawal or suspension of approval.</w:t>
      </w:r>
    </w:p>
    <w:p w14:paraId="60BAE3EA" w14:textId="77777777" w:rsidR="004921B4" w:rsidRDefault="004921B4" w:rsidP="004921B4">
      <w:pPr>
        <w:pStyle w:val="dotpoints"/>
        <w:numPr>
          <w:ilvl w:val="0"/>
          <w:numId w:val="0"/>
        </w:numPr>
        <w:ind w:left="1442" w:hanging="714"/>
        <w:contextualSpacing w:val="0"/>
      </w:pPr>
      <w:r>
        <w:t>4.2.4</w:t>
      </w:r>
      <w:r>
        <w:tab/>
        <w:t xml:space="preserve">Depending on the outcome of the meeting with the AEC, a suspended proposal may be granted permission to </w:t>
      </w:r>
      <w:proofErr w:type="gramStart"/>
      <w:r>
        <w:t>continue</w:t>
      </w:r>
      <w:proofErr w:type="gramEnd"/>
      <w:r>
        <w:t xml:space="preserve"> or advice of withdrawal or suspension will be given.</w:t>
      </w:r>
    </w:p>
    <w:p w14:paraId="7CC65FE5" w14:textId="77777777" w:rsidR="004921B4" w:rsidRDefault="004921B4" w:rsidP="004921B4">
      <w:pPr>
        <w:pStyle w:val="dotpoints"/>
        <w:numPr>
          <w:ilvl w:val="0"/>
          <w:numId w:val="0"/>
        </w:numPr>
        <w:ind w:left="743" w:hanging="743"/>
        <w:contextualSpacing w:val="0"/>
      </w:pPr>
      <w:r>
        <w:t>4.3</w:t>
      </w:r>
      <w:r>
        <w:tab/>
        <w:t>The AEC may be approached by individuals or organisations that do not have direct access to an institutional animal ethics committee yet require animal ethics committee approval before proceeding to use animals for scientific purposes.  The AEC must decide on an individual case basis whether it is prepared to assess the proposal and oversee the project. Arrangements between the AEC and a non-institutional applicant must be through a formal agreement between DEECA and the applicant.</w:t>
      </w:r>
    </w:p>
    <w:p w14:paraId="6159D6DD" w14:textId="77777777" w:rsidR="004921B4" w:rsidRDefault="004921B4" w:rsidP="004921B4">
      <w:pPr>
        <w:pStyle w:val="dotpoints"/>
        <w:numPr>
          <w:ilvl w:val="0"/>
          <w:numId w:val="0"/>
        </w:numPr>
        <w:contextualSpacing w:val="0"/>
      </w:pPr>
      <w:r>
        <w:t>4.4</w:t>
      </w:r>
      <w:r>
        <w:tab/>
        <w:t>The AEC must:</w:t>
      </w:r>
    </w:p>
    <w:p w14:paraId="4E94D418" w14:textId="77777777" w:rsidR="004921B4" w:rsidRDefault="004921B4" w:rsidP="004921B4">
      <w:pPr>
        <w:pStyle w:val="dotpoints"/>
        <w:numPr>
          <w:ilvl w:val="0"/>
          <w:numId w:val="0"/>
        </w:numPr>
        <w:ind w:left="1428" w:hanging="714"/>
        <w:contextualSpacing w:val="0"/>
      </w:pPr>
      <w:r>
        <w:t>4.4.1</w:t>
      </w:r>
      <w:r>
        <w:tab/>
        <w:t xml:space="preserve">Approve and review guidelines for the care of animals that are used for scientific or teaching/extension purposes on behalf of </w:t>
      </w:r>
      <w:proofErr w:type="gramStart"/>
      <w:r>
        <w:t>DEECA;</w:t>
      </w:r>
      <w:proofErr w:type="gramEnd"/>
      <w:r>
        <w:t xml:space="preserve"> </w:t>
      </w:r>
    </w:p>
    <w:p w14:paraId="3E998791" w14:textId="77777777" w:rsidR="004921B4" w:rsidRDefault="004921B4" w:rsidP="004921B4">
      <w:pPr>
        <w:pStyle w:val="dotpoints"/>
        <w:numPr>
          <w:ilvl w:val="0"/>
          <w:numId w:val="0"/>
        </w:numPr>
        <w:ind w:left="1428" w:hanging="714"/>
        <w:contextualSpacing w:val="0"/>
      </w:pPr>
      <w:r>
        <w:t>4.4.2</w:t>
      </w:r>
      <w:r>
        <w:tab/>
        <w:t xml:space="preserve">Examine and approve, approve subject to modification, or reject written proposals as submitted on the relevant DEECA AEC application form for up to three years, subject to annual reporting of approved </w:t>
      </w:r>
      <w:proofErr w:type="gramStart"/>
      <w:r>
        <w:t>projects;</w:t>
      </w:r>
      <w:proofErr w:type="gramEnd"/>
    </w:p>
    <w:p w14:paraId="22F2A044" w14:textId="77777777" w:rsidR="004921B4" w:rsidRDefault="004921B4" w:rsidP="004921B4">
      <w:pPr>
        <w:pStyle w:val="dotpoints"/>
        <w:numPr>
          <w:ilvl w:val="0"/>
          <w:numId w:val="0"/>
        </w:numPr>
        <w:ind w:left="1428" w:hanging="714"/>
        <w:contextualSpacing w:val="0"/>
      </w:pPr>
      <w:r>
        <w:t>4.4.3</w:t>
      </w:r>
      <w:r>
        <w:tab/>
        <w:t xml:space="preserve">Review annual and completion reports of projects, according to section 2 of the </w:t>
      </w:r>
      <w:proofErr w:type="gramStart"/>
      <w:r>
        <w:t>Code;</w:t>
      </w:r>
      <w:proofErr w:type="gramEnd"/>
    </w:p>
    <w:p w14:paraId="50FB1B55" w14:textId="77777777" w:rsidR="004921B4" w:rsidRDefault="004921B4" w:rsidP="004921B4">
      <w:pPr>
        <w:pStyle w:val="dotpoints"/>
        <w:numPr>
          <w:ilvl w:val="0"/>
          <w:numId w:val="0"/>
        </w:numPr>
        <w:ind w:left="1428" w:hanging="714"/>
        <w:contextualSpacing w:val="0"/>
      </w:pPr>
      <w:r>
        <w:t>4.4.4</w:t>
      </w:r>
      <w:r>
        <w:tab/>
        <w:t>Ensure Principal Investigators establish procedures for:</w:t>
      </w:r>
    </w:p>
    <w:p w14:paraId="4C54626C" w14:textId="77777777" w:rsidR="004921B4" w:rsidRDefault="004921B4" w:rsidP="004921B4">
      <w:pPr>
        <w:pStyle w:val="dotpoints"/>
        <w:numPr>
          <w:ilvl w:val="0"/>
          <w:numId w:val="0"/>
        </w:numPr>
        <w:spacing w:before="120" w:after="120"/>
        <w:ind w:left="1985" w:hanging="501"/>
        <w:contextualSpacing w:val="0"/>
      </w:pPr>
      <w:r>
        <w:t>(i)</w:t>
      </w:r>
      <w:r>
        <w:tab/>
        <w:t xml:space="preserve">monitoring the acquisition, transportation, production, housing, care, use and fate of animals involved in an approved </w:t>
      </w:r>
      <w:proofErr w:type="gramStart"/>
      <w:r>
        <w:t>project;</w:t>
      </w:r>
      <w:proofErr w:type="gramEnd"/>
    </w:p>
    <w:p w14:paraId="5C509B34" w14:textId="77777777" w:rsidR="004921B4" w:rsidRDefault="004921B4" w:rsidP="004921B4">
      <w:pPr>
        <w:pStyle w:val="dotpoints"/>
        <w:numPr>
          <w:ilvl w:val="0"/>
          <w:numId w:val="0"/>
        </w:numPr>
        <w:spacing w:before="120" w:after="120"/>
        <w:ind w:left="1985" w:hanging="501"/>
        <w:contextualSpacing w:val="0"/>
      </w:pPr>
      <w:r>
        <w:t>(ii)</w:t>
      </w:r>
      <w:r>
        <w:tab/>
        <w:t xml:space="preserve">provisions for monitoring which include ensuring that appropriate records of animal care and use are being kept by the investigator and that unexpected or adverse effects that impact on the welfare of the animals are reported to and reviewed by the </w:t>
      </w:r>
      <w:proofErr w:type="gramStart"/>
      <w:r>
        <w:t>AEC;</w:t>
      </w:r>
      <w:proofErr w:type="gramEnd"/>
    </w:p>
    <w:p w14:paraId="1B5F0F28" w14:textId="77777777" w:rsidR="004921B4" w:rsidRDefault="004921B4" w:rsidP="004921B4">
      <w:pPr>
        <w:pStyle w:val="dotpoints"/>
        <w:numPr>
          <w:ilvl w:val="0"/>
          <w:numId w:val="0"/>
        </w:numPr>
        <w:spacing w:before="120"/>
        <w:ind w:left="1985" w:hanging="501"/>
        <w:contextualSpacing w:val="0"/>
      </w:pPr>
      <w:r>
        <w:t>(iii)</w:t>
      </w:r>
      <w:r>
        <w:tab/>
        <w:t>the treatment or humane killing of an animal.</w:t>
      </w:r>
    </w:p>
    <w:p w14:paraId="28D52F46" w14:textId="77777777" w:rsidR="004921B4" w:rsidRDefault="004921B4" w:rsidP="004921B4">
      <w:pPr>
        <w:pStyle w:val="dotpoints"/>
        <w:numPr>
          <w:ilvl w:val="0"/>
          <w:numId w:val="0"/>
        </w:numPr>
        <w:ind w:left="728" w:hanging="756"/>
        <w:contextualSpacing w:val="0"/>
      </w:pPr>
      <w:r>
        <w:t>4.5</w:t>
      </w:r>
      <w:r>
        <w:tab/>
        <w:t>Conduct inspections of relevant sites and monitor project activities approved by the AEC, at least annually. The AEC may delegate this authority, on behalf of the AEC as appropriate and where possible a member of the AEC who is external to the institution should participate in inspections</w:t>
      </w:r>
    </w:p>
    <w:p w14:paraId="15835DAF" w14:textId="77777777" w:rsidR="004921B4" w:rsidRDefault="004921B4" w:rsidP="004921B4">
      <w:pPr>
        <w:pStyle w:val="dotpoints"/>
        <w:numPr>
          <w:ilvl w:val="0"/>
          <w:numId w:val="0"/>
        </w:numPr>
        <w:ind w:left="756" w:hanging="742"/>
        <w:contextualSpacing w:val="0"/>
      </w:pPr>
      <w:r>
        <w:t>4.6</w:t>
      </w:r>
      <w:r>
        <w:tab/>
        <w:t>Recommend to DEECA any measures, including training or supervision, needed to ensure that the standards of the Code are maintained.</w:t>
      </w:r>
    </w:p>
    <w:p w14:paraId="6BADC076" w14:textId="77777777" w:rsidR="004921B4" w:rsidRDefault="004921B4" w:rsidP="004921B4">
      <w:pPr>
        <w:pStyle w:val="dotpoints"/>
        <w:numPr>
          <w:ilvl w:val="0"/>
          <w:numId w:val="0"/>
        </w:numPr>
        <w:contextualSpacing w:val="0"/>
      </w:pPr>
      <w:r>
        <w:t>4.7</w:t>
      </w:r>
      <w:r>
        <w:tab/>
        <w:t>Facilitate on-going education of AEC members.</w:t>
      </w:r>
    </w:p>
    <w:p w14:paraId="03BD706C" w14:textId="77777777" w:rsidR="004921B4" w:rsidRDefault="004921B4" w:rsidP="004921B4">
      <w:pPr>
        <w:pStyle w:val="dotpoints"/>
        <w:numPr>
          <w:ilvl w:val="0"/>
          <w:numId w:val="0"/>
        </w:numPr>
        <w:contextualSpacing w:val="0"/>
      </w:pPr>
      <w:r>
        <w:t>4.8</w:t>
      </w:r>
      <w:r>
        <w:tab/>
        <w:t>Maintain a record of proposals and projects for four years.</w:t>
      </w:r>
    </w:p>
    <w:p w14:paraId="158E94F6" w14:textId="77777777" w:rsidR="004921B4" w:rsidRDefault="004921B4" w:rsidP="004921B4">
      <w:pPr>
        <w:pStyle w:val="dotpoints"/>
        <w:numPr>
          <w:ilvl w:val="0"/>
          <w:numId w:val="0"/>
        </w:numPr>
        <w:ind w:left="756" w:hanging="742"/>
        <w:contextualSpacing w:val="0"/>
      </w:pPr>
      <w:r>
        <w:t>4.9</w:t>
      </w:r>
      <w:r>
        <w:tab/>
        <w:t>Deal with alleged non-compliance with the Code and grievances with AEC decisions, including referral to the institution and the Manager, Licensing &amp; Audit, Animal Welfare Victoria, DEECA, as required.</w:t>
      </w:r>
    </w:p>
    <w:p w14:paraId="19F55DE9" w14:textId="77777777" w:rsidR="004921B4" w:rsidRDefault="004921B4" w:rsidP="004921B4">
      <w:pPr>
        <w:pStyle w:val="dotpoints"/>
        <w:numPr>
          <w:ilvl w:val="0"/>
          <w:numId w:val="0"/>
        </w:numPr>
        <w:contextualSpacing w:val="0"/>
      </w:pPr>
      <w:r>
        <w:t>4.10</w:t>
      </w:r>
      <w:r>
        <w:tab/>
        <w:t>Provide advice on any relevant matters referred by DEECA.</w:t>
      </w:r>
    </w:p>
    <w:p w14:paraId="7520847D" w14:textId="77777777" w:rsidR="004921B4" w:rsidRDefault="004921B4" w:rsidP="004921B4">
      <w:pPr>
        <w:pStyle w:val="dotpoints"/>
        <w:numPr>
          <w:ilvl w:val="0"/>
          <w:numId w:val="0"/>
        </w:numPr>
      </w:pPr>
    </w:p>
    <w:p w14:paraId="7B87AF3C" w14:textId="77777777" w:rsidR="004921B4" w:rsidRDefault="004921B4" w:rsidP="004921B4">
      <w:pPr>
        <w:pStyle w:val="dotpoints"/>
        <w:numPr>
          <w:ilvl w:val="0"/>
          <w:numId w:val="0"/>
        </w:numPr>
      </w:pPr>
    </w:p>
    <w:p w14:paraId="1F5A8C81" w14:textId="77777777" w:rsidR="004921B4" w:rsidRPr="00807D3E" w:rsidRDefault="004921B4" w:rsidP="009C0006">
      <w:pPr>
        <w:pStyle w:val="Heading1"/>
      </w:pPr>
      <w:bookmarkStart w:id="22" w:name="_Toc123638883"/>
      <w:bookmarkStart w:id="23" w:name="_Toc127261550"/>
      <w:r w:rsidRPr="00807D3E">
        <w:t>5.  Terms of Reference</w:t>
      </w:r>
      <w:bookmarkEnd w:id="22"/>
      <w:bookmarkEnd w:id="23"/>
    </w:p>
    <w:p w14:paraId="6FCD0681" w14:textId="77777777" w:rsidR="004921B4" w:rsidRDefault="004921B4" w:rsidP="004921B4">
      <w:pPr>
        <w:pStyle w:val="dotpoints"/>
        <w:numPr>
          <w:ilvl w:val="0"/>
          <w:numId w:val="0"/>
        </w:numPr>
        <w:spacing w:before="360"/>
        <w:contextualSpacing w:val="0"/>
      </w:pPr>
      <w:r>
        <w:t>The terms of reference for animal ethics committees are defined in the Code.  Accordingly, the AEC will:</w:t>
      </w:r>
    </w:p>
    <w:p w14:paraId="277F744E" w14:textId="77777777" w:rsidR="004921B4" w:rsidRDefault="004921B4" w:rsidP="004921B4">
      <w:pPr>
        <w:pStyle w:val="dotpoints"/>
        <w:numPr>
          <w:ilvl w:val="0"/>
          <w:numId w:val="0"/>
        </w:numPr>
        <w:ind w:left="728" w:hanging="700"/>
        <w:contextualSpacing w:val="0"/>
      </w:pPr>
      <w:r>
        <w:t>5.1</w:t>
      </w:r>
      <w:r>
        <w:tab/>
        <w:t xml:space="preserve">Approve and review guidelines for the care of animals that are bred, </w:t>
      </w:r>
      <w:proofErr w:type="gramStart"/>
      <w:r>
        <w:t>held</w:t>
      </w:r>
      <w:proofErr w:type="gramEnd"/>
      <w:r>
        <w:t xml:space="preserve"> and used for scientific or teaching /extension purposes on behalf of the DEECA.</w:t>
      </w:r>
    </w:p>
    <w:p w14:paraId="5F9DAE79" w14:textId="77777777" w:rsidR="004921B4" w:rsidRDefault="004921B4" w:rsidP="004921B4">
      <w:pPr>
        <w:pStyle w:val="dotpoints"/>
        <w:numPr>
          <w:ilvl w:val="0"/>
          <w:numId w:val="0"/>
        </w:numPr>
        <w:ind w:left="728" w:hanging="728"/>
        <w:contextualSpacing w:val="0"/>
      </w:pPr>
      <w:r>
        <w:t>5.2</w:t>
      </w:r>
      <w:r>
        <w:tab/>
        <w:t>Monitor the acquisition, transportation, production, housing, care, use and fate of animals through approved procedures and reporting by the Principal Investigators.</w:t>
      </w:r>
    </w:p>
    <w:p w14:paraId="3F3B4581" w14:textId="77777777" w:rsidR="004921B4" w:rsidRDefault="004921B4" w:rsidP="004921B4">
      <w:pPr>
        <w:pStyle w:val="dotpoints"/>
        <w:numPr>
          <w:ilvl w:val="0"/>
          <w:numId w:val="0"/>
        </w:numPr>
        <w:contextualSpacing w:val="0"/>
      </w:pPr>
      <w:r>
        <w:t>5.3</w:t>
      </w:r>
      <w:r>
        <w:tab/>
        <w:t>Recommend to DEECA any measures needed to ensure that the standards of the Code are maintained.</w:t>
      </w:r>
    </w:p>
    <w:p w14:paraId="5FE62EC4" w14:textId="77777777" w:rsidR="004921B4" w:rsidRDefault="004921B4" w:rsidP="004921B4">
      <w:pPr>
        <w:pStyle w:val="dotpoints"/>
        <w:numPr>
          <w:ilvl w:val="0"/>
          <w:numId w:val="0"/>
        </w:numPr>
        <w:ind w:left="728" w:hanging="700"/>
        <w:contextualSpacing w:val="0"/>
      </w:pPr>
      <w:r>
        <w:t>5.4</w:t>
      </w:r>
      <w:r>
        <w:tab/>
        <w:t xml:space="preserve">Describe how members are appointed, reappointed, or retired; according to procedures developed by DEECA in consultation with the AEC (refer to clause 6 of the AEC </w:t>
      </w:r>
      <w:proofErr w:type="spellStart"/>
      <w:r>
        <w:t>ToR</w:t>
      </w:r>
      <w:proofErr w:type="spellEnd"/>
      <w:r>
        <w:t>).</w:t>
      </w:r>
    </w:p>
    <w:p w14:paraId="1C9D0B4B" w14:textId="77777777" w:rsidR="004921B4" w:rsidRDefault="004921B4" w:rsidP="004921B4">
      <w:pPr>
        <w:pStyle w:val="dotpoints"/>
        <w:numPr>
          <w:ilvl w:val="0"/>
          <w:numId w:val="0"/>
        </w:numPr>
        <w:contextualSpacing w:val="0"/>
      </w:pPr>
      <w:r>
        <w:t>5.5</w:t>
      </w:r>
      <w:r>
        <w:tab/>
        <w:t xml:space="preserve">Requires that all members declare any conflict of interest (refer to clause 11 of the AEC </w:t>
      </w:r>
      <w:proofErr w:type="spellStart"/>
      <w:r>
        <w:t>ToR</w:t>
      </w:r>
      <w:proofErr w:type="spellEnd"/>
      <w:r>
        <w:t>).</w:t>
      </w:r>
    </w:p>
    <w:p w14:paraId="4FC6F9E9" w14:textId="77777777" w:rsidR="004921B4" w:rsidRDefault="004921B4" w:rsidP="004921B4">
      <w:pPr>
        <w:pStyle w:val="dotpoints"/>
        <w:numPr>
          <w:ilvl w:val="0"/>
          <w:numId w:val="0"/>
        </w:numPr>
        <w:ind w:left="742" w:hanging="672"/>
        <w:contextualSpacing w:val="0"/>
      </w:pPr>
      <w:r>
        <w:t>5.6</w:t>
      </w:r>
      <w:r>
        <w:tab/>
      </w:r>
      <w:r w:rsidRPr="00BF0EF5">
        <w:t xml:space="preserve">Deal with situations in which a conflict of interest arises in accordance with section 2.3.12 of the Code and clause 11 of the AEC </w:t>
      </w:r>
      <w:proofErr w:type="spellStart"/>
      <w:r>
        <w:t>ToR</w:t>
      </w:r>
      <w:proofErr w:type="spellEnd"/>
      <w:r w:rsidRPr="00BF0EF5">
        <w:t>.</w:t>
      </w:r>
    </w:p>
    <w:p w14:paraId="1F6E4C4B" w14:textId="77777777" w:rsidR="004921B4" w:rsidRDefault="004921B4" w:rsidP="004921B4">
      <w:pPr>
        <w:pStyle w:val="dotpoints"/>
        <w:numPr>
          <w:ilvl w:val="0"/>
          <w:numId w:val="0"/>
        </w:numPr>
        <w:ind w:left="742" w:hanging="714"/>
        <w:contextualSpacing w:val="0"/>
      </w:pPr>
      <w:r>
        <w:t>5.7</w:t>
      </w:r>
      <w:r>
        <w:tab/>
        <w:t>Examine and approve, approve subject to modification, or reject written proposals relevant to the use of animals for scientific purposes.</w:t>
      </w:r>
    </w:p>
    <w:p w14:paraId="65719B42" w14:textId="77777777" w:rsidR="004921B4" w:rsidRDefault="004921B4" w:rsidP="004921B4">
      <w:pPr>
        <w:pStyle w:val="dotpoints"/>
        <w:numPr>
          <w:ilvl w:val="0"/>
          <w:numId w:val="0"/>
        </w:numPr>
        <w:ind w:left="756" w:hanging="728"/>
        <w:contextualSpacing w:val="0"/>
      </w:pPr>
      <w:r>
        <w:t>5.8</w:t>
      </w:r>
      <w:r>
        <w:tab/>
        <w:t>Approve only those studies/activities for which animals are essential and justified and which conform to the requirements of the Code. This should take into consideration factors including ethics, the impact on the animal or animals and the anticipated scientific or educational value.</w:t>
      </w:r>
    </w:p>
    <w:p w14:paraId="525E0DCA" w14:textId="77777777" w:rsidR="004921B4" w:rsidRDefault="004921B4" w:rsidP="004921B4">
      <w:pPr>
        <w:pStyle w:val="dotpoints"/>
        <w:numPr>
          <w:ilvl w:val="0"/>
          <w:numId w:val="0"/>
        </w:numPr>
        <w:contextualSpacing w:val="0"/>
      </w:pPr>
      <w:r>
        <w:t>5.9</w:t>
      </w:r>
      <w:r>
        <w:tab/>
      </w:r>
      <w:r w:rsidRPr="00BF0EF5">
        <w:t>Withdraw approval for any project in accordance with section 2.3.9 of the Code.</w:t>
      </w:r>
    </w:p>
    <w:p w14:paraId="7D43DDEA" w14:textId="77777777" w:rsidR="004921B4" w:rsidRDefault="004921B4" w:rsidP="004921B4">
      <w:pPr>
        <w:pStyle w:val="dotpoints"/>
        <w:numPr>
          <w:ilvl w:val="0"/>
          <w:numId w:val="0"/>
        </w:numPr>
        <w:ind w:left="714" w:hanging="728"/>
        <w:contextualSpacing w:val="0"/>
      </w:pPr>
      <w:r>
        <w:t>5.10</w:t>
      </w:r>
      <w:r>
        <w:tab/>
      </w:r>
      <w:r w:rsidRPr="00D63EE5">
        <w:t>Authorise the emergency treatment or euthanasia of any animal in accordance with section 2.1.5</w:t>
      </w:r>
      <w:r>
        <w:t>(V)</w:t>
      </w:r>
      <w:r w:rsidRPr="00D63EE5">
        <w:t xml:space="preserve"> (d) of the Code.</w:t>
      </w:r>
    </w:p>
    <w:p w14:paraId="2FA54A8D" w14:textId="77777777" w:rsidR="004921B4" w:rsidRDefault="004921B4" w:rsidP="004921B4">
      <w:pPr>
        <w:pStyle w:val="dotpoints"/>
        <w:numPr>
          <w:ilvl w:val="0"/>
          <w:numId w:val="0"/>
        </w:numPr>
        <w:ind w:left="714" w:hanging="728"/>
        <w:contextualSpacing w:val="0"/>
      </w:pPr>
      <w:r>
        <w:t>5.11</w:t>
      </w:r>
      <w:r>
        <w:tab/>
        <w:t>Examine and comment on all institutional plans and policies that may affect the welfare of animals used for scientific purposes.</w:t>
      </w:r>
    </w:p>
    <w:p w14:paraId="7329D677" w14:textId="77777777" w:rsidR="004921B4" w:rsidRDefault="004921B4" w:rsidP="004921B4">
      <w:pPr>
        <w:pStyle w:val="dotpoints"/>
        <w:numPr>
          <w:ilvl w:val="0"/>
          <w:numId w:val="0"/>
        </w:numPr>
        <w:contextualSpacing w:val="0"/>
      </w:pPr>
      <w:r>
        <w:t>5.12</w:t>
      </w:r>
      <w:r>
        <w:tab/>
        <w:t xml:space="preserve">Maintain a record of proposals and projects in </w:t>
      </w:r>
      <w:r w:rsidRPr="00D63EE5">
        <w:t>accordance with section 2.2.30 of the Code.</w:t>
      </w:r>
    </w:p>
    <w:p w14:paraId="27158BDE" w14:textId="77777777" w:rsidR="004921B4" w:rsidRDefault="004921B4" w:rsidP="004921B4">
      <w:pPr>
        <w:pStyle w:val="dotpoints"/>
        <w:numPr>
          <w:ilvl w:val="0"/>
          <w:numId w:val="0"/>
        </w:numPr>
        <w:ind w:left="728" w:hanging="714"/>
        <w:contextualSpacing w:val="0"/>
      </w:pPr>
      <w:r>
        <w:t>5.13</w:t>
      </w:r>
      <w:r>
        <w:tab/>
        <w:t xml:space="preserve">Comply with </w:t>
      </w:r>
      <w:r w:rsidRPr="00D63EE5">
        <w:t xml:space="preserve">the reporting requirements of the institution (refer to clause 12 of the AEC </w:t>
      </w:r>
      <w:proofErr w:type="spellStart"/>
      <w:r w:rsidRPr="00D63EE5">
        <w:t>ToR</w:t>
      </w:r>
      <w:proofErr w:type="spellEnd"/>
      <w:r w:rsidRPr="00D63EE5">
        <w:t>) and in accordance with section 2.3.28-29 of the Code.</w:t>
      </w:r>
    </w:p>
    <w:p w14:paraId="00A38836" w14:textId="77777777" w:rsidR="004921B4" w:rsidRDefault="004921B4" w:rsidP="004921B4">
      <w:pPr>
        <w:pStyle w:val="dotpoints"/>
        <w:numPr>
          <w:ilvl w:val="0"/>
          <w:numId w:val="0"/>
        </w:numPr>
        <w:contextualSpacing w:val="0"/>
      </w:pPr>
      <w:r>
        <w:t>5.14</w:t>
      </w:r>
      <w:r>
        <w:tab/>
        <w:t>Perform all other duties required by the Code.</w:t>
      </w:r>
    </w:p>
    <w:p w14:paraId="1CAD3AD0" w14:textId="77777777" w:rsidR="004921B4" w:rsidRDefault="004921B4" w:rsidP="004921B4">
      <w:pPr>
        <w:pStyle w:val="dotpoints"/>
        <w:numPr>
          <w:ilvl w:val="0"/>
          <w:numId w:val="0"/>
        </w:numPr>
      </w:pPr>
    </w:p>
    <w:p w14:paraId="3CB60412" w14:textId="77777777" w:rsidR="004921B4" w:rsidRDefault="004921B4" w:rsidP="004921B4">
      <w:pPr>
        <w:pStyle w:val="dotpoints"/>
        <w:numPr>
          <w:ilvl w:val="0"/>
          <w:numId w:val="0"/>
        </w:numPr>
      </w:pPr>
      <w:r>
        <w:t xml:space="preserve"> </w:t>
      </w:r>
    </w:p>
    <w:p w14:paraId="2DC708F5" w14:textId="77777777" w:rsidR="004921B4" w:rsidRPr="00807D3E" w:rsidRDefault="004921B4" w:rsidP="009C0006">
      <w:pPr>
        <w:pStyle w:val="Heading1"/>
      </w:pPr>
      <w:bookmarkStart w:id="24" w:name="_Toc123638884"/>
      <w:bookmarkStart w:id="25" w:name="_Toc127261551"/>
      <w:r w:rsidRPr="00807D3E">
        <w:t xml:space="preserve">Committee </w:t>
      </w:r>
      <w:r w:rsidRPr="009C0006">
        <w:t>membership</w:t>
      </w:r>
      <w:bookmarkEnd w:id="24"/>
      <w:bookmarkEnd w:id="25"/>
    </w:p>
    <w:p w14:paraId="47AF7C11" w14:textId="77777777" w:rsidR="004921B4" w:rsidRPr="00156290" w:rsidRDefault="004921B4" w:rsidP="00494D1F">
      <w:pPr>
        <w:pStyle w:val="NoSpacing"/>
      </w:pPr>
      <w:bookmarkStart w:id="26" w:name="_Toc123638885"/>
      <w:bookmarkStart w:id="27" w:name="_Toc127261552"/>
      <w:r w:rsidRPr="00156290">
        <w:t>6. Membership</w:t>
      </w:r>
      <w:bookmarkEnd w:id="26"/>
      <w:bookmarkEnd w:id="27"/>
    </w:p>
    <w:p w14:paraId="32376295" w14:textId="77777777" w:rsidR="004921B4" w:rsidRDefault="004921B4" w:rsidP="005D6813">
      <w:pPr>
        <w:pStyle w:val="Subheadinglevel2"/>
      </w:pPr>
      <w:bookmarkStart w:id="28" w:name="_Toc123638886"/>
      <w:r w:rsidRPr="003451C5">
        <w:t>6.1 Composition</w:t>
      </w:r>
      <w:bookmarkEnd w:id="28"/>
    </w:p>
    <w:p w14:paraId="11CDAFC5" w14:textId="77777777" w:rsidR="004921B4" w:rsidRPr="003451C5" w:rsidRDefault="004921B4" w:rsidP="004921B4">
      <w:pPr>
        <w:pStyle w:val="dotpoints"/>
        <w:numPr>
          <w:ilvl w:val="0"/>
          <w:numId w:val="0"/>
        </w:numPr>
        <w:spacing w:before="240"/>
        <w:ind w:left="357" w:hanging="357"/>
        <w:contextualSpacing w:val="0"/>
        <w:rPr>
          <w:b/>
          <w:color w:val="797166"/>
        </w:rPr>
      </w:pPr>
      <w:r>
        <w:t xml:space="preserve">The AEC consists of up to 16 members appointed by the Secretary.    </w:t>
      </w:r>
    </w:p>
    <w:p w14:paraId="1ADCD08A" w14:textId="77777777" w:rsidR="004921B4" w:rsidRDefault="004921B4" w:rsidP="004921B4">
      <w:pPr>
        <w:pStyle w:val="dotpoints"/>
        <w:numPr>
          <w:ilvl w:val="0"/>
          <w:numId w:val="0"/>
        </w:numPr>
        <w:contextualSpacing w:val="0"/>
      </w:pPr>
      <w:r>
        <w:t>Of the persons appointed to the AEC:</w:t>
      </w:r>
    </w:p>
    <w:p w14:paraId="24390BE9" w14:textId="77777777" w:rsidR="004921B4" w:rsidRDefault="004921B4" w:rsidP="004921B4">
      <w:pPr>
        <w:pStyle w:val="dotpoints"/>
        <w:numPr>
          <w:ilvl w:val="0"/>
          <w:numId w:val="0"/>
        </w:numPr>
        <w:spacing w:before="120" w:after="120"/>
        <w:ind w:left="742"/>
        <w:contextualSpacing w:val="0"/>
      </w:pPr>
      <w:r>
        <w:t>(i)</w:t>
      </w:r>
      <w:r>
        <w:tab/>
        <w:t xml:space="preserve">one is to be the </w:t>
      </w:r>
      <w:proofErr w:type="gramStart"/>
      <w:r>
        <w:t>Chairperson;</w:t>
      </w:r>
      <w:proofErr w:type="gramEnd"/>
    </w:p>
    <w:p w14:paraId="3B8AB1F3" w14:textId="77777777" w:rsidR="004921B4" w:rsidRDefault="004921B4" w:rsidP="004921B4">
      <w:pPr>
        <w:pStyle w:val="dotpoints"/>
        <w:numPr>
          <w:ilvl w:val="0"/>
          <w:numId w:val="0"/>
        </w:numPr>
        <w:spacing w:before="120" w:after="120"/>
        <w:ind w:left="1442" w:hanging="686"/>
        <w:contextualSpacing w:val="0"/>
      </w:pPr>
      <w:r>
        <w:t>(ii)</w:t>
      </w:r>
      <w:r>
        <w:tab/>
        <w:t xml:space="preserve">up to 15 members are to be appointed after the Secretary has </w:t>
      </w:r>
      <w:proofErr w:type="gramStart"/>
      <w:r>
        <w:t>taken into account</w:t>
      </w:r>
      <w:proofErr w:type="gramEnd"/>
      <w:r>
        <w:t xml:space="preserve"> the balance of areas of expertise held by the members of the AEC appointed under categories A, B. C and D as per descriptions below.</w:t>
      </w:r>
    </w:p>
    <w:p w14:paraId="52D99BFB" w14:textId="77777777" w:rsidR="004921B4" w:rsidRDefault="004921B4" w:rsidP="004921B4">
      <w:pPr>
        <w:pStyle w:val="dotpoints"/>
        <w:numPr>
          <w:ilvl w:val="0"/>
          <w:numId w:val="0"/>
        </w:numPr>
        <w:ind w:left="756"/>
        <w:contextualSpacing w:val="0"/>
      </w:pPr>
      <w:r>
        <w:t xml:space="preserve">Membership of the AEC shall comprise of representatives from the four categories as defined in clause 2.2.4 (i) – (iv) of the Code and set out below, all of whom have a genuine interest and commitment to the ethical use of animals for scientific procedures or teaching.  </w:t>
      </w:r>
    </w:p>
    <w:p w14:paraId="0141CAD2" w14:textId="77777777" w:rsidR="004921B4" w:rsidRPr="00404796" w:rsidRDefault="004921B4" w:rsidP="004921B4">
      <w:pPr>
        <w:pStyle w:val="dotpoints"/>
        <w:numPr>
          <w:ilvl w:val="0"/>
          <w:numId w:val="0"/>
        </w:numPr>
        <w:ind w:left="1077" w:hanging="357"/>
        <w:contextualSpacing w:val="0"/>
        <w:rPr>
          <w:b/>
          <w:i/>
          <w:color w:val="797166"/>
        </w:rPr>
      </w:pPr>
      <w:r w:rsidRPr="00404796">
        <w:rPr>
          <w:b/>
          <w:i/>
          <w:color w:val="797166"/>
        </w:rPr>
        <w:t>Category A</w:t>
      </w:r>
    </w:p>
    <w:p w14:paraId="540E9D93" w14:textId="77777777" w:rsidR="004921B4" w:rsidRDefault="004921B4" w:rsidP="004921B4">
      <w:pPr>
        <w:pStyle w:val="dotpoints"/>
        <w:numPr>
          <w:ilvl w:val="0"/>
          <w:numId w:val="0"/>
        </w:numPr>
        <w:ind w:left="756"/>
        <w:contextualSpacing w:val="0"/>
      </w:pPr>
      <w:r>
        <w:t>A person with qualifications in veterinary science that are recognised for registration as a veterinary surgeon in Australia, and with experience relevant to the institution’s activities or the ability to acquire relevant knowledge.</w:t>
      </w:r>
    </w:p>
    <w:p w14:paraId="4FBFEE96" w14:textId="77777777" w:rsidR="004921B4" w:rsidRDefault="004921B4" w:rsidP="004921B4">
      <w:pPr>
        <w:pStyle w:val="dotpoints"/>
        <w:numPr>
          <w:ilvl w:val="0"/>
          <w:numId w:val="0"/>
        </w:numPr>
        <w:ind w:left="1077" w:hanging="357"/>
        <w:contextualSpacing w:val="0"/>
        <w:rPr>
          <w:b/>
          <w:i/>
          <w:color w:val="797166"/>
        </w:rPr>
      </w:pPr>
    </w:p>
    <w:p w14:paraId="1130E229" w14:textId="77777777" w:rsidR="004921B4" w:rsidRDefault="004921B4" w:rsidP="004921B4">
      <w:pPr>
        <w:pStyle w:val="dotpoints"/>
        <w:numPr>
          <w:ilvl w:val="0"/>
          <w:numId w:val="0"/>
        </w:numPr>
        <w:ind w:left="1077" w:hanging="357"/>
        <w:contextualSpacing w:val="0"/>
        <w:rPr>
          <w:b/>
          <w:i/>
          <w:color w:val="797166"/>
        </w:rPr>
      </w:pPr>
    </w:p>
    <w:p w14:paraId="1B61076D" w14:textId="77777777" w:rsidR="004921B4" w:rsidRDefault="004921B4" w:rsidP="004921B4">
      <w:pPr>
        <w:pStyle w:val="dotpoints"/>
        <w:numPr>
          <w:ilvl w:val="0"/>
          <w:numId w:val="0"/>
        </w:numPr>
        <w:ind w:left="1077" w:hanging="357"/>
        <w:contextualSpacing w:val="0"/>
        <w:rPr>
          <w:b/>
          <w:i/>
          <w:color w:val="797166"/>
        </w:rPr>
      </w:pPr>
    </w:p>
    <w:p w14:paraId="7466B3D7" w14:textId="77777777" w:rsidR="004921B4" w:rsidRPr="00404796" w:rsidRDefault="004921B4" w:rsidP="004921B4">
      <w:pPr>
        <w:pStyle w:val="dotpoints"/>
        <w:numPr>
          <w:ilvl w:val="0"/>
          <w:numId w:val="0"/>
        </w:numPr>
        <w:ind w:left="1077" w:hanging="357"/>
        <w:contextualSpacing w:val="0"/>
        <w:rPr>
          <w:b/>
          <w:i/>
          <w:color w:val="797166"/>
        </w:rPr>
      </w:pPr>
      <w:r w:rsidRPr="00404796">
        <w:rPr>
          <w:b/>
          <w:i/>
          <w:color w:val="797166"/>
        </w:rPr>
        <w:t>Category B</w:t>
      </w:r>
    </w:p>
    <w:p w14:paraId="230E37BE" w14:textId="77777777" w:rsidR="004921B4" w:rsidRDefault="004921B4" w:rsidP="004921B4">
      <w:pPr>
        <w:pStyle w:val="dotpoints"/>
        <w:numPr>
          <w:ilvl w:val="0"/>
          <w:numId w:val="0"/>
        </w:numPr>
        <w:ind w:left="756"/>
        <w:contextualSpacing w:val="0"/>
      </w:pPr>
      <w:r>
        <w:t>A suitably qualified person with substantial and recent experience in the use of animals for scientific purposes relevant to the institution and the business of the AEC. This must include possession of a higher degree in research or equivalent experience. If the business of the AEC relates to the use of animals for teaching only, a teacher with substantial and recent experience may be appointed.</w:t>
      </w:r>
    </w:p>
    <w:p w14:paraId="737D3894" w14:textId="77777777" w:rsidR="004921B4" w:rsidRDefault="004921B4" w:rsidP="004921B4">
      <w:pPr>
        <w:pStyle w:val="dotpoints"/>
        <w:numPr>
          <w:ilvl w:val="0"/>
          <w:numId w:val="0"/>
        </w:numPr>
        <w:ind w:left="756"/>
        <w:contextualSpacing w:val="0"/>
      </w:pPr>
    </w:p>
    <w:p w14:paraId="25F08DB0" w14:textId="77777777" w:rsidR="004921B4" w:rsidRPr="006972FC" w:rsidRDefault="004921B4" w:rsidP="004921B4">
      <w:pPr>
        <w:pStyle w:val="dotpoints"/>
        <w:numPr>
          <w:ilvl w:val="0"/>
          <w:numId w:val="0"/>
        </w:numPr>
        <w:ind w:left="1077" w:hanging="357"/>
        <w:contextualSpacing w:val="0"/>
        <w:rPr>
          <w:b/>
          <w:i/>
          <w:color w:val="797166"/>
        </w:rPr>
      </w:pPr>
      <w:r w:rsidRPr="006972FC">
        <w:rPr>
          <w:b/>
          <w:i/>
          <w:color w:val="797166"/>
        </w:rPr>
        <w:t>Category C</w:t>
      </w:r>
    </w:p>
    <w:p w14:paraId="18785F99" w14:textId="77777777" w:rsidR="004921B4" w:rsidRDefault="004921B4" w:rsidP="004921B4">
      <w:pPr>
        <w:pStyle w:val="dotpoints"/>
        <w:numPr>
          <w:ilvl w:val="0"/>
          <w:numId w:val="0"/>
        </w:numPr>
        <w:ind w:left="756"/>
        <w:contextualSpacing w:val="0"/>
      </w:pPr>
      <w:r>
        <w:t xml:space="preserve">A person with demonstrable commitment to, and established experience in, furthering the welfare of animals, who is not employed by or otherwise associated with the institution, and who is not currently involved in the care and use of animals for scientific purposes. Veterinarians with specific animal welfare interest and experience may meet the requirements of this category. While not representing an animal welfare organisation, the person should, where possible, be selected </w:t>
      </w:r>
      <w:proofErr w:type="gramStart"/>
      <w:r>
        <w:t>on the basis of</w:t>
      </w:r>
      <w:proofErr w:type="gramEnd"/>
      <w:r>
        <w:t xml:space="preserve"> active membership of, and endorsement by, such an organisation.</w:t>
      </w:r>
    </w:p>
    <w:p w14:paraId="5CF82F12" w14:textId="77777777" w:rsidR="004921B4" w:rsidRPr="00404796" w:rsidRDefault="004921B4" w:rsidP="004921B4">
      <w:pPr>
        <w:pStyle w:val="dotpoints"/>
        <w:numPr>
          <w:ilvl w:val="0"/>
          <w:numId w:val="0"/>
        </w:numPr>
        <w:ind w:left="1077" w:hanging="357"/>
        <w:contextualSpacing w:val="0"/>
        <w:rPr>
          <w:b/>
          <w:i/>
          <w:color w:val="797166"/>
        </w:rPr>
      </w:pPr>
      <w:r w:rsidRPr="00404796">
        <w:rPr>
          <w:b/>
          <w:i/>
          <w:color w:val="797166"/>
        </w:rPr>
        <w:t>Category D</w:t>
      </w:r>
    </w:p>
    <w:p w14:paraId="3832B21C" w14:textId="77777777" w:rsidR="004921B4" w:rsidRDefault="004921B4" w:rsidP="004921B4">
      <w:pPr>
        <w:pStyle w:val="dotpoints"/>
        <w:numPr>
          <w:ilvl w:val="0"/>
          <w:numId w:val="0"/>
        </w:numPr>
        <w:ind w:left="756"/>
        <w:contextualSpacing w:val="0"/>
      </w:pPr>
      <w:r>
        <w:t xml:space="preserve">A person not employed by or otherwise associated with the institution and who has never been involved in the use of animals in scientific or teaching activities, either in their employment or beyond their undergraduate education. Category D members should be viewed by the wider community as bringing a completely independent view to the </w:t>
      </w:r>
      <w:proofErr w:type="gramStart"/>
      <w:r>
        <w:t>AEC, and</w:t>
      </w:r>
      <w:proofErr w:type="gramEnd"/>
      <w:r>
        <w:t xml:space="preserve"> must not fit the requirements of any other category.</w:t>
      </w:r>
    </w:p>
    <w:p w14:paraId="0BE7BD95" w14:textId="77777777" w:rsidR="004921B4" w:rsidRPr="00DA4076" w:rsidRDefault="004921B4" w:rsidP="004921B4">
      <w:pPr>
        <w:pStyle w:val="dotpoints"/>
        <w:numPr>
          <w:ilvl w:val="0"/>
          <w:numId w:val="0"/>
        </w:numPr>
        <w:ind w:left="756"/>
        <w:contextualSpacing w:val="0"/>
      </w:pPr>
      <w:r w:rsidRPr="00DA4076">
        <w:t xml:space="preserve">Categories C and D must together represent at least one-third of the AEC membership. </w:t>
      </w:r>
    </w:p>
    <w:p w14:paraId="5460B5B3" w14:textId="77777777" w:rsidR="004921B4" w:rsidRDefault="004921B4" w:rsidP="004921B4">
      <w:pPr>
        <w:pStyle w:val="dotpoints"/>
        <w:numPr>
          <w:ilvl w:val="0"/>
          <w:numId w:val="0"/>
        </w:numPr>
      </w:pPr>
      <w:r>
        <w:t xml:space="preserve">All nominated candidates must be accepted by the Manager, </w:t>
      </w:r>
      <w:r>
        <w:rPr>
          <w:rFonts w:ascii="Helv" w:hAnsi="Helv" w:cs="Helv"/>
          <w:color w:val="000000"/>
        </w:rPr>
        <w:t xml:space="preserve">Licensing &amp; Audit, Animal Welfare Victoria, DEECA prior </w:t>
      </w:r>
      <w:r>
        <w:t xml:space="preserve">to approval </w:t>
      </w:r>
      <w:r w:rsidRPr="008076BD">
        <w:t xml:space="preserve">by the Secretary.  The Manager, </w:t>
      </w:r>
      <w:r w:rsidRPr="008076BD">
        <w:rPr>
          <w:rFonts w:ascii="Helv" w:hAnsi="Helv" w:cs="Helv"/>
          <w:color w:val="000000"/>
        </w:rPr>
        <w:t>Licensing &amp; Audit</w:t>
      </w:r>
      <w:r w:rsidRPr="008076BD">
        <w:t xml:space="preserve"> provides guidance</w:t>
      </w:r>
      <w:r>
        <w:t xml:space="preserve"> in advising if the nominated candidate suits the criteria of the specified member category in accordance with the Code.</w:t>
      </w:r>
    </w:p>
    <w:p w14:paraId="1D277330" w14:textId="77777777" w:rsidR="004921B4" w:rsidRDefault="004921B4" w:rsidP="004921B4">
      <w:pPr>
        <w:pStyle w:val="dotpoints"/>
        <w:numPr>
          <w:ilvl w:val="0"/>
          <w:numId w:val="0"/>
        </w:numPr>
      </w:pPr>
    </w:p>
    <w:p w14:paraId="0D7AC624" w14:textId="77777777" w:rsidR="004921B4" w:rsidRPr="00475867" w:rsidRDefault="004921B4" w:rsidP="00AE2198">
      <w:pPr>
        <w:pStyle w:val="NoSpacing"/>
      </w:pPr>
      <w:bookmarkStart w:id="29" w:name="_Toc123638887"/>
      <w:r w:rsidRPr="00475867">
        <w:t xml:space="preserve">6.2 Appointment of the </w:t>
      </w:r>
      <w:r w:rsidRPr="00AE2198">
        <w:t>Chairperson</w:t>
      </w:r>
      <w:bookmarkEnd w:id="29"/>
    </w:p>
    <w:p w14:paraId="3A10146B" w14:textId="77777777" w:rsidR="004921B4" w:rsidRDefault="004921B4" w:rsidP="004921B4">
      <w:pPr>
        <w:pStyle w:val="dotpoints"/>
        <w:numPr>
          <w:ilvl w:val="0"/>
          <w:numId w:val="0"/>
        </w:numPr>
        <w:spacing w:before="240"/>
        <w:contextualSpacing w:val="0"/>
      </w:pPr>
      <w:r>
        <w:t xml:space="preserve">In accordance with clause </w:t>
      </w:r>
      <w:r w:rsidRPr="007468DE">
        <w:t xml:space="preserve">2.2.2 </w:t>
      </w:r>
      <w:r>
        <w:t xml:space="preserve">of the Code, </w:t>
      </w:r>
      <w:r w:rsidRPr="007468DE">
        <w:t>Institutions must appoint a chairperson of the AEC. Institutions should consider appointing a chairperson who holds a senior position in the institution. If the chairperson is an external appointee, institutions must provide the chairperson with the necessary support and authority to carry out the role. The chairperson may be appointed in addi</w:t>
      </w:r>
      <w:r>
        <w:t>tion to Category A to D members.</w:t>
      </w:r>
    </w:p>
    <w:p w14:paraId="15EC0F56" w14:textId="77777777" w:rsidR="004921B4" w:rsidRPr="00475867" w:rsidRDefault="004921B4" w:rsidP="00AE2198">
      <w:pPr>
        <w:pStyle w:val="NoSpacing"/>
      </w:pPr>
      <w:bookmarkStart w:id="30" w:name="_Toc123638888"/>
      <w:r w:rsidRPr="00475867">
        <w:t>6.3 Appointment of Members</w:t>
      </w:r>
      <w:bookmarkEnd w:id="30"/>
    </w:p>
    <w:p w14:paraId="1C150E24" w14:textId="77777777" w:rsidR="004921B4" w:rsidRDefault="004921B4" w:rsidP="004921B4">
      <w:pPr>
        <w:pStyle w:val="dotpoints"/>
        <w:numPr>
          <w:ilvl w:val="0"/>
          <w:numId w:val="0"/>
        </w:numPr>
        <w:spacing w:before="240"/>
        <w:contextualSpacing w:val="0"/>
      </w:pPr>
      <w:r>
        <w:t>6.3.1</w:t>
      </w:r>
      <w:r>
        <w:tab/>
        <w:t>Members are recruited by a range of methods:</w:t>
      </w:r>
    </w:p>
    <w:p w14:paraId="6ECC41E2" w14:textId="77777777" w:rsidR="004921B4" w:rsidRDefault="004921B4" w:rsidP="004921B4">
      <w:pPr>
        <w:pStyle w:val="dotpoints"/>
        <w:numPr>
          <w:ilvl w:val="0"/>
          <w:numId w:val="0"/>
        </w:numPr>
        <w:spacing w:before="120" w:after="120"/>
        <w:ind w:left="720"/>
        <w:contextualSpacing w:val="0"/>
      </w:pPr>
      <w:r>
        <w:t>(i)</w:t>
      </w:r>
      <w:r>
        <w:tab/>
        <w:t>from institutional recommendations; or</w:t>
      </w:r>
    </w:p>
    <w:p w14:paraId="2D086DE5" w14:textId="77777777" w:rsidR="004921B4" w:rsidRDefault="004921B4" w:rsidP="004921B4">
      <w:pPr>
        <w:pStyle w:val="dotpoints"/>
        <w:numPr>
          <w:ilvl w:val="0"/>
          <w:numId w:val="0"/>
        </w:numPr>
        <w:spacing w:before="120" w:after="120"/>
        <w:ind w:left="720"/>
        <w:contextualSpacing w:val="0"/>
      </w:pPr>
      <w:r>
        <w:t>(ii)</w:t>
      </w:r>
      <w:r>
        <w:tab/>
        <w:t>personal recommendations; or</w:t>
      </w:r>
    </w:p>
    <w:p w14:paraId="376CA828" w14:textId="77777777" w:rsidR="004921B4" w:rsidRDefault="004921B4" w:rsidP="004921B4">
      <w:pPr>
        <w:pStyle w:val="dotpoints"/>
        <w:numPr>
          <w:ilvl w:val="0"/>
          <w:numId w:val="0"/>
        </w:numPr>
        <w:spacing w:before="120" w:after="120"/>
        <w:ind w:left="720"/>
        <w:contextualSpacing w:val="0"/>
      </w:pPr>
      <w:r>
        <w:t>(iii)</w:t>
      </w:r>
      <w:r>
        <w:tab/>
        <w:t>public advertising of the position.</w:t>
      </w:r>
    </w:p>
    <w:p w14:paraId="5E7BE8B0" w14:textId="77777777" w:rsidR="004921B4" w:rsidRDefault="004921B4" w:rsidP="004921B4">
      <w:pPr>
        <w:pStyle w:val="dotpoints"/>
        <w:numPr>
          <w:ilvl w:val="0"/>
          <w:numId w:val="0"/>
        </w:numPr>
        <w:ind w:left="714" w:hanging="686"/>
        <w:contextualSpacing w:val="0"/>
      </w:pPr>
      <w:r>
        <w:t>6.3.2    To ensure that the AEC has oversight of DEECA activities across the State, membership from each of the Divisions covered by the AEC is required.</w:t>
      </w:r>
    </w:p>
    <w:p w14:paraId="529A7FD4" w14:textId="77777777" w:rsidR="004921B4" w:rsidRDefault="004921B4" w:rsidP="004921B4">
      <w:pPr>
        <w:pStyle w:val="dotpoints"/>
        <w:numPr>
          <w:ilvl w:val="0"/>
          <w:numId w:val="0"/>
        </w:numPr>
        <w:ind w:left="672" w:hanging="672"/>
        <w:contextualSpacing w:val="0"/>
      </w:pPr>
      <w:r>
        <w:t>6.3.3</w:t>
      </w:r>
      <w:r>
        <w:tab/>
        <w:t>Category A members may be chosen from among suitably qualified DEECA staff or persons external to DEECA.</w:t>
      </w:r>
    </w:p>
    <w:p w14:paraId="0C26C455" w14:textId="77777777" w:rsidR="004921B4" w:rsidRDefault="004921B4" w:rsidP="004921B4">
      <w:pPr>
        <w:pStyle w:val="dotpoints"/>
        <w:numPr>
          <w:ilvl w:val="0"/>
          <w:numId w:val="0"/>
        </w:numPr>
        <w:ind w:left="658" w:hanging="686"/>
        <w:contextualSpacing w:val="0"/>
      </w:pPr>
      <w:r>
        <w:t>6.3.4</w:t>
      </w:r>
      <w:r>
        <w:tab/>
        <w:t xml:space="preserve">In the first instance, where possible, Category B members will be selected from suitably qualified persons that are nominated from within DEECA Branches.  If </w:t>
      </w:r>
      <w:proofErr w:type="gramStart"/>
      <w:r>
        <w:t>a sufficient number of</w:t>
      </w:r>
      <w:proofErr w:type="gramEnd"/>
      <w:r>
        <w:t xml:space="preserve"> suitably qualified DEECA staff is not available for appointment to the AEC, Category B members may then be sourced externally.</w:t>
      </w:r>
    </w:p>
    <w:p w14:paraId="46469BF6" w14:textId="77777777" w:rsidR="004921B4" w:rsidRDefault="004921B4" w:rsidP="004921B4">
      <w:pPr>
        <w:pStyle w:val="dotpoints"/>
        <w:numPr>
          <w:ilvl w:val="0"/>
          <w:numId w:val="0"/>
        </w:numPr>
        <w:ind w:left="686" w:hanging="672"/>
        <w:contextualSpacing w:val="0"/>
      </w:pPr>
      <w:r>
        <w:t>6.3.5</w:t>
      </w:r>
      <w:r>
        <w:tab/>
        <w:t>DEECA staff nominations as Category A and Category B members are crucial in providing expert advice on the work conducted by DEECA Research and Extension staff.</w:t>
      </w:r>
    </w:p>
    <w:p w14:paraId="1DDA1738" w14:textId="77777777" w:rsidR="004921B4" w:rsidRDefault="004921B4" w:rsidP="004921B4">
      <w:pPr>
        <w:pStyle w:val="dotpoints"/>
        <w:numPr>
          <w:ilvl w:val="0"/>
          <w:numId w:val="0"/>
        </w:numPr>
        <w:ind w:left="630" w:hanging="602"/>
        <w:contextualSpacing w:val="0"/>
      </w:pPr>
      <w:r>
        <w:t xml:space="preserve">6.3.6   The selection of members will be based on formal curriculum vitae provided.  The Members and Chairperson will be appointed by the Secretary, </w:t>
      </w:r>
      <w:proofErr w:type="gramStart"/>
      <w:r>
        <w:t>taking into account</w:t>
      </w:r>
      <w:proofErr w:type="gramEnd"/>
      <w:r>
        <w:t xml:space="preserve"> the expertise of the nominees and their suitability to fill the specified member Category according to the Code.</w:t>
      </w:r>
    </w:p>
    <w:p w14:paraId="52B97391" w14:textId="77777777" w:rsidR="004921B4" w:rsidRPr="00475867" w:rsidRDefault="004921B4" w:rsidP="004921B4">
      <w:pPr>
        <w:pStyle w:val="NoSpacing"/>
        <w:ind w:left="-14"/>
      </w:pPr>
      <w:bookmarkStart w:id="31" w:name="_Toc123638889"/>
      <w:r w:rsidRPr="00475867">
        <w:t>6.4 Term of Office</w:t>
      </w:r>
      <w:bookmarkEnd w:id="31"/>
    </w:p>
    <w:p w14:paraId="2F9372AB" w14:textId="77777777" w:rsidR="004921B4" w:rsidRDefault="004921B4" w:rsidP="004921B4">
      <w:pPr>
        <w:pStyle w:val="dotpoints"/>
        <w:numPr>
          <w:ilvl w:val="0"/>
          <w:numId w:val="0"/>
        </w:numPr>
        <w:spacing w:before="240"/>
        <w:ind w:left="756" w:hanging="756"/>
        <w:contextualSpacing w:val="0"/>
      </w:pPr>
      <w:r>
        <w:t>6.4.1     A member of the AEC holds office for the period of up to four years that is specified in the instrument of appointment and is subject to the terms and conditions that are specified in that instrument. Where a replacement member (including the Chairperson), is appointed, the term of office for that member shall be the balance of the term of office of the replaced former member.</w:t>
      </w:r>
    </w:p>
    <w:p w14:paraId="46A2E0AA" w14:textId="77777777" w:rsidR="004921B4" w:rsidRDefault="004921B4" w:rsidP="004921B4">
      <w:pPr>
        <w:pStyle w:val="dotpoints"/>
        <w:numPr>
          <w:ilvl w:val="0"/>
          <w:numId w:val="0"/>
        </w:numPr>
        <w:contextualSpacing w:val="0"/>
      </w:pPr>
      <w:r>
        <w:t>6.4.2     A member is eligible for reappointment.</w:t>
      </w:r>
    </w:p>
    <w:p w14:paraId="7191ABBA" w14:textId="77777777" w:rsidR="004921B4" w:rsidRDefault="004921B4" w:rsidP="004921B4">
      <w:pPr>
        <w:pStyle w:val="dotpoints"/>
        <w:numPr>
          <w:ilvl w:val="0"/>
          <w:numId w:val="0"/>
        </w:numPr>
        <w:ind w:left="770" w:hanging="770"/>
        <w:contextualSpacing w:val="0"/>
      </w:pPr>
      <w:r>
        <w:t>6.4.3     With the objective of continuance of effective committee functioning, a staggered reappointment of the AEC members may be undertaken whereby up to eight members of the AEC will be replaced or reappointed every two years, commencing two years following the inaugural appointments to the AEC.</w:t>
      </w:r>
    </w:p>
    <w:p w14:paraId="7C75F3D4" w14:textId="77777777" w:rsidR="004921B4" w:rsidRPr="00475867" w:rsidRDefault="004921B4" w:rsidP="004921B4">
      <w:pPr>
        <w:pStyle w:val="NoSpacing"/>
        <w:ind w:left="-14"/>
      </w:pPr>
      <w:bookmarkStart w:id="32" w:name="_Toc123638890"/>
      <w:r w:rsidRPr="00475867">
        <w:t>6.5 Vacancies</w:t>
      </w:r>
      <w:bookmarkEnd w:id="32"/>
    </w:p>
    <w:p w14:paraId="5418168F" w14:textId="77777777" w:rsidR="004921B4" w:rsidRDefault="004921B4" w:rsidP="004921B4">
      <w:pPr>
        <w:pStyle w:val="dotpoints"/>
        <w:numPr>
          <w:ilvl w:val="0"/>
          <w:numId w:val="0"/>
        </w:numPr>
        <w:spacing w:before="240"/>
        <w:contextualSpacing w:val="0"/>
      </w:pPr>
      <w:r>
        <w:t>The office of a member (including the Chairperson) becomes vacant if the member:</w:t>
      </w:r>
    </w:p>
    <w:p w14:paraId="3B26403F" w14:textId="77777777" w:rsidR="004921B4" w:rsidRDefault="004921B4" w:rsidP="004921B4">
      <w:pPr>
        <w:pStyle w:val="dotpoints"/>
        <w:numPr>
          <w:ilvl w:val="0"/>
          <w:numId w:val="0"/>
        </w:numPr>
        <w:spacing w:before="120" w:after="120"/>
        <w:ind w:left="720"/>
        <w:contextualSpacing w:val="0"/>
      </w:pPr>
      <w:r>
        <w:t>(i)</w:t>
      </w:r>
      <w:r>
        <w:tab/>
        <w:t>becomes bankrupt; or</w:t>
      </w:r>
    </w:p>
    <w:p w14:paraId="457B71A0" w14:textId="77777777" w:rsidR="004921B4" w:rsidRDefault="004921B4" w:rsidP="004921B4">
      <w:pPr>
        <w:pStyle w:val="dotpoints"/>
        <w:numPr>
          <w:ilvl w:val="0"/>
          <w:numId w:val="0"/>
        </w:numPr>
        <w:spacing w:before="120" w:after="120"/>
        <w:ind w:left="1442" w:hanging="700"/>
        <w:contextualSpacing w:val="0"/>
      </w:pPr>
      <w:r>
        <w:t>(ii)</w:t>
      </w:r>
      <w:r>
        <w:tab/>
        <w:t xml:space="preserve">is absent from three consecutive meetings of the AEC without the Chairperson's leave, or, in the case of the Chairperson, without the Secretary’s </w:t>
      </w:r>
      <w:proofErr w:type="gramStart"/>
      <w:r>
        <w:t>leave;</w:t>
      </w:r>
      <w:proofErr w:type="gramEnd"/>
      <w:r>
        <w:t xml:space="preserve"> or</w:t>
      </w:r>
    </w:p>
    <w:p w14:paraId="2BC2DE91" w14:textId="77777777" w:rsidR="004921B4" w:rsidRDefault="004921B4" w:rsidP="004921B4">
      <w:pPr>
        <w:pStyle w:val="dotpoints"/>
        <w:numPr>
          <w:ilvl w:val="0"/>
          <w:numId w:val="0"/>
        </w:numPr>
        <w:spacing w:before="120" w:after="120"/>
        <w:ind w:left="720"/>
        <w:contextualSpacing w:val="0"/>
      </w:pPr>
      <w:r>
        <w:t>(iii)</w:t>
      </w:r>
      <w:r>
        <w:tab/>
        <w:t>resigns in writing delivered to the Chairperson (or to the Secretary in the case of the Chairperson).</w:t>
      </w:r>
    </w:p>
    <w:p w14:paraId="6DE1398A" w14:textId="77777777" w:rsidR="004921B4" w:rsidRDefault="004921B4" w:rsidP="004921B4">
      <w:pPr>
        <w:pStyle w:val="dotpoints"/>
        <w:numPr>
          <w:ilvl w:val="0"/>
          <w:numId w:val="0"/>
        </w:numPr>
        <w:contextualSpacing w:val="0"/>
      </w:pPr>
      <w:r>
        <w:t>The Secretary may suspend for just cause a member from office.</w:t>
      </w:r>
    </w:p>
    <w:p w14:paraId="74694D4E" w14:textId="77777777" w:rsidR="004921B4" w:rsidRDefault="004921B4" w:rsidP="004921B4">
      <w:pPr>
        <w:pStyle w:val="dotpoints"/>
        <w:numPr>
          <w:ilvl w:val="0"/>
          <w:numId w:val="0"/>
        </w:numPr>
        <w:contextualSpacing w:val="0"/>
      </w:pPr>
      <w:proofErr w:type="gramStart"/>
      <w:r>
        <w:t>The  Secretary</w:t>
      </w:r>
      <w:proofErr w:type="gramEnd"/>
      <w:r>
        <w:t xml:space="preserve"> may remove a member (including the Chairperson) from office if the member:</w:t>
      </w:r>
    </w:p>
    <w:p w14:paraId="06C79204" w14:textId="77777777" w:rsidR="004921B4" w:rsidRDefault="004921B4" w:rsidP="004921B4">
      <w:pPr>
        <w:pStyle w:val="dotpoints"/>
        <w:numPr>
          <w:ilvl w:val="0"/>
          <w:numId w:val="0"/>
        </w:numPr>
        <w:spacing w:before="120" w:after="120"/>
        <w:ind w:left="720"/>
        <w:contextualSpacing w:val="0"/>
      </w:pPr>
      <w:r>
        <w:t>(i)</w:t>
      </w:r>
      <w:r>
        <w:tab/>
        <w:t>becomes incapable of performing his or her duties; or</w:t>
      </w:r>
    </w:p>
    <w:p w14:paraId="31394D7D" w14:textId="77777777" w:rsidR="004921B4" w:rsidRDefault="004921B4" w:rsidP="004921B4">
      <w:pPr>
        <w:pStyle w:val="dotpoints"/>
        <w:numPr>
          <w:ilvl w:val="0"/>
          <w:numId w:val="0"/>
        </w:numPr>
        <w:spacing w:before="120" w:after="120"/>
        <w:ind w:left="720"/>
        <w:contextualSpacing w:val="0"/>
      </w:pPr>
      <w:r>
        <w:t>(ii)</w:t>
      </w:r>
      <w:r>
        <w:tab/>
        <w:t>is negligent in the performance of those duties; or</w:t>
      </w:r>
    </w:p>
    <w:p w14:paraId="7E5E8A6D" w14:textId="77777777" w:rsidR="004921B4" w:rsidRDefault="004921B4" w:rsidP="004921B4">
      <w:pPr>
        <w:pStyle w:val="dotpoints"/>
        <w:numPr>
          <w:ilvl w:val="0"/>
          <w:numId w:val="0"/>
        </w:numPr>
        <w:spacing w:before="120" w:after="120"/>
        <w:ind w:left="720"/>
        <w:contextualSpacing w:val="0"/>
      </w:pPr>
      <w:r>
        <w:t>(iii)</w:t>
      </w:r>
      <w:r>
        <w:tab/>
        <w:t>engages in improper conduct; or</w:t>
      </w:r>
    </w:p>
    <w:p w14:paraId="0BF16585" w14:textId="77777777" w:rsidR="004921B4" w:rsidRDefault="004921B4" w:rsidP="004921B4">
      <w:pPr>
        <w:pStyle w:val="dotpoints"/>
        <w:numPr>
          <w:ilvl w:val="0"/>
          <w:numId w:val="0"/>
        </w:numPr>
        <w:spacing w:before="120" w:after="120"/>
        <w:ind w:left="720"/>
        <w:contextualSpacing w:val="0"/>
      </w:pPr>
      <w:r>
        <w:t>(iv)</w:t>
      </w:r>
      <w:r>
        <w:tab/>
        <w:t xml:space="preserve">fails to disclose a pecuniary interest as required by clause 11 of the AEC </w:t>
      </w:r>
      <w:proofErr w:type="spellStart"/>
      <w:r>
        <w:t>ToR</w:t>
      </w:r>
      <w:proofErr w:type="spellEnd"/>
      <w:r>
        <w:t>.</w:t>
      </w:r>
    </w:p>
    <w:p w14:paraId="46D064C6" w14:textId="77777777" w:rsidR="004921B4" w:rsidRDefault="004921B4" w:rsidP="004921B4">
      <w:pPr>
        <w:pStyle w:val="dotpoints"/>
        <w:numPr>
          <w:ilvl w:val="0"/>
          <w:numId w:val="0"/>
        </w:numPr>
        <w:contextualSpacing w:val="0"/>
      </w:pPr>
      <w:r>
        <w:t xml:space="preserve">If the office of a member of the AEC is vacant, or the member has died, </w:t>
      </w:r>
      <w:proofErr w:type="gramStart"/>
      <w:r>
        <w:t>resigned</w:t>
      </w:r>
      <w:proofErr w:type="gramEnd"/>
      <w:r>
        <w:t xml:space="preserve"> or been removed from office, the Secretary may fill the vacant office for the rest of the term of appointment of the member whose place he or she fills, in accordance with clause 6.1 of the AEC </w:t>
      </w:r>
      <w:proofErr w:type="spellStart"/>
      <w:r>
        <w:t>ToR</w:t>
      </w:r>
      <w:proofErr w:type="spellEnd"/>
      <w:r>
        <w:t>.</w:t>
      </w:r>
    </w:p>
    <w:p w14:paraId="43B6E861" w14:textId="77777777" w:rsidR="004921B4" w:rsidRDefault="004921B4" w:rsidP="004921B4">
      <w:pPr>
        <w:pStyle w:val="dotpoints"/>
        <w:numPr>
          <w:ilvl w:val="0"/>
          <w:numId w:val="0"/>
        </w:numPr>
        <w:contextualSpacing w:val="0"/>
      </w:pPr>
      <w:r>
        <w:t xml:space="preserve">The Chairperson must advise the Manager, </w:t>
      </w:r>
      <w:r>
        <w:rPr>
          <w:rFonts w:ascii="Helv" w:hAnsi="Helv" w:cs="Helv"/>
          <w:color w:val="000000"/>
        </w:rPr>
        <w:t xml:space="preserve">Licensing &amp; Audit, Animal Welfare Victoria </w:t>
      </w:r>
      <w:r>
        <w:t xml:space="preserve">of changes in AEC membership. If the office of Chairperson is vacant, the procedure outlined in clause 10.5 of the AEC </w:t>
      </w:r>
      <w:proofErr w:type="spellStart"/>
      <w:r>
        <w:t>ToR</w:t>
      </w:r>
      <w:proofErr w:type="spellEnd"/>
      <w:r>
        <w:t xml:space="preserve"> shall be followed at every meeting held until a new Chairperson is appointed by the Secretary.</w:t>
      </w:r>
    </w:p>
    <w:p w14:paraId="5AFDB305" w14:textId="77777777" w:rsidR="004921B4" w:rsidRPr="00475867" w:rsidRDefault="004921B4" w:rsidP="004921B4">
      <w:pPr>
        <w:pStyle w:val="NoSpacing"/>
        <w:ind w:left="-14"/>
      </w:pPr>
      <w:bookmarkStart w:id="33" w:name="_Toc123638891"/>
      <w:r w:rsidRPr="00475867">
        <w:t>6.6 Procedure for New Members</w:t>
      </w:r>
      <w:bookmarkEnd w:id="33"/>
    </w:p>
    <w:p w14:paraId="51C9A23A" w14:textId="77777777" w:rsidR="004921B4" w:rsidRDefault="004921B4" w:rsidP="004921B4">
      <w:pPr>
        <w:pStyle w:val="dotpoints"/>
        <w:numPr>
          <w:ilvl w:val="0"/>
          <w:numId w:val="0"/>
        </w:numPr>
        <w:spacing w:before="240"/>
        <w:contextualSpacing w:val="0"/>
      </w:pPr>
      <w:r>
        <w:t>New members must be:</w:t>
      </w:r>
    </w:p>
    <w:p w14:paraId="3F617BFD" w14:textId="77777777" w:rsidR="004921B4" w:rsidRDefault="004921B4" w:rsidP="004921B4">
      <w:pPr>
        <w:pStyle w:val="dotpoints"/>
        <w:numPr>
          <w:ilvl w:val="0"/>
          <w:numId w:val="0"/>
        </w:numPr>
        <w:spacing w:before="120" w:after="120"/>
        <w:ind w:left="720"/>
        <w:contextualSpacing w:val="0"/>
      </w:pPr>
      <w:r>
        <w:t>(i)</w:t>
      </w:r>
      <w:r>
        <w:tab/>
        <w:t xml:space="preserve">provided with a list of current members, including a brief history of their </w:t>
      </w:r>
      <w:proofErr w:type="gramStart"/>
      <w:r>
        <w:t>background;</w:t>
      </w:r>
      <w:proofErr w:type="gramEnd"/>
    </w:p>
    <w:p w14:paraId="19DE687D" w14:textId="77777777" w:rsidR="004921B4" w:rsidRDefault="004921B4" w:rsidP="004921B4">
      <w:pPr>
        <w:pStyle w:val="dotpoints"/>
        <w:numPr>
          <w:ilvl w:val="0"/>
          <w:numId w:val="0"/>
        </w:numPr>
        <w:spacing w:before="120" w:after="120"/>
        <w:ind w:left="1442" w:hanging="714"/>
        <w:contextualSpacing w:val="0"/>
      </w:pPr>
      <w:r>
        <w:t>(ii)</w:t>
      </w:r>
      <w:r>
        <w:tab/>
        <w:t xml:space="preserve">be provided with a copy of the Act and the Code and any other guidelines relevant to the </w:t>
      </w:r>
      <w:proofErr w:type="gramStart"/>
      <w:r>
        <w:t>AEC;</w:t>
      </w:r>
      <w:proofErr w:type="gramEnd"/>
    </w:p>
    <w:p w14:paraId="045B3325" w14:textId="77777777" w:rsidR="004921B4" w:rsidRDefault="004921B4" w:rsidP="004921B4">
      <w:pPr>
        <w:pStyle w:val="dotpoints"/>
        <w:numPr>
          <w:ilvl w:val="0"/>
          <w:numId w:val="0"/>
        </w:numPr>
        <w:spacing w:before="120" w:after="120"/>
        <w:ind w:left="720"/>
        <w:contextualSpacing w:val="0"/>
      </w:pPr>
      <w:r>
        <w:t>(iii)</w:t>
      </w:r>
      <w:r>
        <w:tab/>
        <w:t>be provided with a list of current and on-going research projects and any associated protocols.</w:t>
      </w:r>
    </w:p>
    <w:p w14:paraId="39C5BA9B" w14:textId="77777777" w:rsidR="004921B4" w:rsidRPr="00475867" w:rsidRDefault="004921B4" w:rsidP="004921B4">
      <w:pPr>
        <w:pStyle w:val="NoSpacing"/>
      </w:pPr>
      <w:bookmarkStart w:id="34" w:name="_Toc123638892"/>
      <w:r w:rsidRPr="00475867">
        <w:t>6.7 Procedure for Co-opted Persons</w:t>
      </w:r>
      <w:bookmarkEnd w:id="34"/>
    </w:p>
    <w:p w14:paraId="71948D92" w14:textId="77777777" w:rsidR="004921B4" w:rsidRDefault="004921B4" w:rsidP="004921B4">
      <w:pPr>
        <w:pStyle w:val="dotpoints"/>
        <w:numPr>
          <w:ilvl w:val="0"/>
          <w:numId w:val="0"/>
        </w:numPr>
        <w:spacing w:before="240"/>
        <w:contextualSpacing w:val="0"/>
      </w:pPr>
      <w:r>
        <w:t xml:space="preserve">The AEC may co-opt other persons with relevant experience or expertise as required, including persons with experience in the routine care of animals for scientific procedures or teaching.  Co-opted persons attending meetings of the AEC cannot exercise voting rights and must adhere to the general principles of confidentiality as per voting members. </w:t>
      </w:r>
    </w:p>
    <w:p w14:paraId="6B07FBE5" w14:textId="77777777" w:rsidR="004921B4" w:rsidRDefault="004921B4" w:rsidP="004921B4">
      <w:pPr>
        <w:pStyle w:val="dotpoints"/>
        <w:numPr>
          <w:ilvl w:val="0"/>
          <w:numId w:val="0"/>
        </w:numPr>
        <w:contextualSpacing w:val="0"/>
      </w:pPr>
      <w:r>
        <w:t>Co-opted persons should be:</w:t>
      </w:r>
    </w:p>
    <w:p w14:paraId="2C5762B9" w14:textId="77777777" w:rsidR="004921B4" w:rsidRDefault="004921B4" w:rsidP="004921B4">
      <w:pPr>
        <w:pStyle w:val="dotpoints"/>
        <w:numPr>
          <w:ilvl w:val="0"/>
          <w:numId w:val="0"/>
        </w:numPr>
        <w:spacing w:before="120" w:after="120"/>
        <w:ind w:left="720"/>
        <w:contextualSpacing w:val="0"/>
      </w:pPr>
      <w:r>
        <w:t>(i)</w:t>
      </w:r>
      <w:r>
        <w:tab/>
        <w:t xml:space="preserve">provided with a list of current </w:t>
      </w:r>
      <w:proofErr w:type="gramStart"/>
      <w:r>
        <w:t>members;</w:t>
      </w:r>
      <w:proofErr w:type="gramEnd"/>
    </w:p>
    <w:p w14:paraId="2F7327A7" w14:textId="77777777" w:rsidR="004921B4" w:rsidRDefault="004921B4" w:rsidP="004921B4">
      <w:pPr>
        <w:pStyle w:val="dotpoints"/>
        <w:numPr>
          <w:ilvl w:val="0"/>
          <w:numId w:val="0"/>
        </w:numPr>
        <w:spacing w:before="120" w:after="120"/>
        <w:ind w:left="720"/>
        <w:contextualSpacing w:val="0"/>
      </w:pPr>
      <w:r>
        <w:t>(ii)</w:t>
      </w:r>
      <w:r>
        <w:tab/>
        <w:t>be provided with a copy of the Act and the Code and any other guidelines relevant to the AEC; and</w:t>
      </w:r>
    </w:p>
    <w:p w14:paraId="6FC50057" w14:textId="77777777" w:rsidR="004921B4" w:rsidRDefault="004921B4" w:rsidP="004921B4">
      <w:pPr>
        <w:pStyle w:val="dotpoints"/>
        <w:numPr>
          <w:ilvl w:val="0"/>
          <w:numId w:val="0"/>
        </w:numPr>
        <w:spacing w:before="120" w:after="120"/>
        <w:ind w:left="720"/>
        <w:contextualSpacing w:val="0"/>
      </w:pPr>
      <w:r>
        <w:t>(iii)</w:t>
      </w:r>
      <w:r>
        <w:tab/>
        <w:t>be provided with a list of current and on-going research projects and any associated protocols.</w:t>
      </w:r>
    </w:p>
    <w:p w14:paraId="73AAFF2A" w14:textId="77777777" w:rsidR="004921B4" w:rsidRDefault="004921B4" w:rsidP="004921B4">
      <w:pPr>
        <w:pStyle w:val="dotpoints"/>
        <w:numPr>
          <w:ilvl w:val="0"/>
          <w:numId w:val="0"/>
        </w:numPr>
        <w:ind w:left="357" w:hanging="357"/>
        <w:contextualSpacing w:val="0"/>
        <w:rPr>
          <w:b/>
          <w:color w:val="797166"/>
          <w:sz w:val="24"/>
        </w:rPr>
      </w:pPr>
    </w:p>
    <w:p w14:paraId="020BEE50" w14:textId="77777777" w:rsidR="004921B4" w:rsidRPr="001762F4" w:rsidRDefault="004921B4" w:rsidP="00BD21A2">
      <w:pPr>
        <w:pStyle w:val="Heading1"/>
      </w:pPr>
      <w:bookmarkStart w:id="35" w:name="_Toc123638893"/>
      <w:bookmarkStart w:id="36" w:name="_Toc127261553"/>
      <w:r w:rsidRPr="001762F4">
        <w:t xml:space="preserve">7. </w:t>
      </w:r>
      <w:r w:rsidRPr="00BD21A2">
        <w:t>Confidentiality</w:t>
      </w:r>
      <w:bookmarkEnd w:id="35"/>
      <w:bookmarkEnd w:id="36"/>
    </w:p>
    <w:p w14:paraId="1EC236E0" w14:textId="77777777" w:rsidR="004921B4" w:rsidRDefault="004921B4" w:rsidP="004921B4">
      <w:pPr>
        <w:pStyle w:val="dotpoints"/>
        <w:numPr>
          <w:ilvl w:val="0"/>
          <w:numId w:val="0"/>
        </w:numPr>
        <w:spacing w:before="240"/>
        <w:ind w:left="725" w:hanging="697"/>
        <w:contextualSpacing w:val="0"/>
      </w:pPr>
      <w:r>
        <w:t>7.1</w:t>
      </w:r>
      <w:r>
        <w:tab/>
        <w:t xml:space="preserve">Intellectual property interests of the institution, individual </w:t>
      </w:r>
      <w:proofErr w:type="gramStart"/>
      <w:r>
        <w:t>privacy</w:t>
      </w:r>
      <w:proofErr w:type="gramEnd"/>
      <w:r>
        <w:t xml:space="preserve"> and maintenance of commercial in confidence obligations may be the subject of confidentiality.  Members of the AEC undertake to treat all proposals and materials that come before the AEC for consideration in the strictest confidence, to ensure the protection of intellectual property and commercially sensitive information.</w:t>
      </w:r>
    </w:p>
    <w:p w14:paraId="1BBFF19E" w14:textId="77777777" w:rsidR="004921B4" w:rsidRDefault="004921B4" w:rsidP="004921B4">
      <w:pPr>
        <w:pStyle w:val="dotpoints"/>
        <w:numPr>
          <w:ilvl w:val="0"/>
          <w:numId w:val="0"/>
        </w:numPr>
        <w:ind w:left="756" w:hanging="742"/>
        <w:contextualSpacing w:val="0"/>
      </w:pPr>
      <w:r>
        <w:t>7.2       The members (including the Chairperson) of the AEC acknowledge in writing their acceptance of the requirements for confidentiality, required by the DEECA (Appendix 1).</w:t>
      </w:r>
    </w:p>
    <w:p w14:paraId="2DA4F465" w14:textId="77777777" w:rsidR="004921B4" w:rsidRDefault="004921B4" w:rsidP="004921B4">
      <w:pPr>
        <w:pStyle w:val="dotpoints"/>
        <w:numPr>
          <w:ilvl w:val="0"/>
          <w:numId w:val="0"/>
        </w:numPr>
        <w:ind w:left="756" w:hanging="742"/>
        <w:contextualSpacing w:val="0"/>
      </w:pPr>
      <w:r>
        <w:t xml:space="preserve">7.3       A member (including the Chairperson) resigning or retiring from the AEC shall not, without the express approval of the institution, expose or discuss confidential information accruing from membership.  All documentation relating to the AEC, held by the </w:t>
      </w:r>
      <w:proofErr w:type="gramStart"/>
      <w:r>
        <w:t>resigning</w:t>
      </w:r>
      <w:proofErr w:type="gramEnd"/>
      <w:r>
        <w:t xml:space="preserve"> or retiring member must be returned to the Executive Officer.</w:t>
      </w:r>
    </w:p>
    <w:p w14:paraId="2C4090CC" w14:textId="77777777" w:rsidR="004921B4" w:rsidRDefault="004921B4" w:rsidP="004921B4">
      <w:pPr>
        <w:pStyle w:val="dotpoints"/>
        <w:numPr>
          <w:ilvl w:val="0"/>
          <w:numId w:val="0"/>
        </w:numPr>
        <w:ind w:left="357" w:hanging="357"/>
        <w:contextualSpacing w:val="0"/>
        <w:rPr>
          <w:b/>
          <w:color w:val="797166"/>
          <w:sz w:val="24"/>
        </w:rPr>
      </w:pPr>
    </w:p>
    <w:p w14:paraId="43FFAE3D" w14:textId="77777777" w:rsidR="004921B4" w:rsidRDefault="004921B4" w:rsidP="004921B4">
      <w:pPr>
        <w:pStyle w:val="dotpoints"/>
        <w:numPr>
          <w:ilvl w:val="0"/>
          <w:numId w:val="0"/>
        </w:numPr>
        <w:ind w:left="357" w:hanging="357"/>
        <w:contextualSpacing w:val="0"/>
        <w:rPr>
          <w:b/>
          <w:color w:val="797166"/>
          <w:sz w:val="24"/>
        </w:rPr>
      </w:pPr>
    </w:p>
    <w:p w14:paraId="42CC229E" w14:textId="77777777" w:rsidR="004921B4" w:rsidRDefault="004921B4" w:rsidP="004921B4">
      <w:pPr>
        <w:pStyle w:val="dotpoints"/>
        <w:numPr>
          <w:ilvl w:val="0"/>
          <w:numId w:val="0"/>
        </w:numPr>
        <w:ind w:left="357" w:hanging="357"/>
        <w:contextualSpacing w:val="0"/>
        <w:rPr>
          <w:b/>
          <w:color w:val="797166"/>
          <w:sz w:val="24"/>
        </w:rPr>
      </w:pPr>
    </w:p>
    <w:p w14:paraId="2C58D3AD" w14:textId="77777777" w:rsidR="004921B4" w:rsidRDefault="004921B4" w:rsidP="004921B4">
      <w:pPr>
        <w:pStyle w:val="dotpoints"/>
        <w:numPr>
          <w:ilvl w:val="0"/>
          <w:numId w:val="0"/>
        </w:numPr>
        <w:ind w:left="357" w:hanging="357"/>
        <w:contextualSpacing w:val="0"/>
        <w:rPr>
          <w:b/>
          <w:color w:val="797166"/>
          <w:sz w:val="24"/>
        </w:rPr>
      </w:pPr>
    </w:p>
    <w:p w14:paraId="66BD6A3D" w14:textId="77777777" w:rsidR="004921B4" w:rsidRPr="00807D3E" w:rsidRDefault="004921B4" w:rsidP="00BD21A2">
      <w:pPr>
        <w:pStyle w:val="Heading1"/>
      </w:pPr>
      <w:bookmarkStart w:id="37" w:name="_Toc123638894"/>
      <w:bookmarkStart w:id="38" w:name="_Toc127261554"/>
      <w:r w:rsidRPr="00807D3E">
        <w:t xml:space="preserve">8. Role and responsibilities of the </w:t>
      </w:r>
      <w:r w:rsidRPr="00BD21A2">
        <w:t>Chairperson</w:t>
      </w:r>
      <w:bookmarkEnd w:id="37"/>
      <w:bookmarkEnd w:id="38"/>
    </w:p>
    <w:p w14:paraId="0BA19090" w14:textId="77777777" w:rsidR="004921B4" w:rsidRPr="00475867" w:rsidRDefault="004921B4" w:rsidP="004921B4">
      <w:pPr>
        <w:pStyle w:val="Subheadinglevel2"/>
      </w:pPr>
      <w:bookmarkStart w:id="39" w:name="_Toc123638895"/>
      <w:r w:rsidRPr="00475867">
        <w:t>8.1 Role</w:t>
      </w:r>
      <w:bookmarkEnd w:id="39"/>
      <w:r w:rsidRPr="00475867">
        <w:t xml:space="preserve"> </w:t>
      </w:r>
    </w:p>
    <w:p w14:paraId="50339517" w14:textId="77777777" w:rsidR="004921B4" w:rsidRDefault="004921B4" w:rsidP="004921B4">
      <w:pPr>
        <w:pStyle w:val="dotpoints"/>
        <w:numPr>
          <w:ilvl w:val="0"/>
          <w:numId w:val="0"/>
        </w:numPr>
        <w:spacing w:before="240"/>
        <w:contextualSpacing w:val="0"/>
      </w:pPr>
      <w:r>
        <w:t xml:space="preserve">The role of the Chairperson is to facilitate an orderly and constructive discussion between members on matters within the </w:t>
      </w:r>
      <w:proofErr w:type="spellStart"/>
      <w:r>
        <w:t>ToR</w:t>
      </w:r>
      <w:proofErr w:type="spellEnd"/>
      <w:r>
        <w:t>, ensure that any action required is assigned to an appropriate member, liaise with the Executive Officer on the development of meeting agendas and progress of actions arising from meetings.</w:t>
      </w:r>
    </w:p>
    <w:p w14:paraId="65EB76B5" w14:textId="77777777" w:rsidR="004921B4" w:rsidRDefault="004921B4" w:rsidP="004921B4">
      <w:pPr>
        <w:pStyle w:val="dotpoints"/>
        <w:numPr>
          <w:ilvl w:val="0"/>
          <w:numId w:val="0"/>
        </w:numPr>
        <w:contextualSpacing w:val="0"/>
      </w:pPr>
      <w:r>
        <w:t xml:space="preserve">The Chairperson should hold a senior position in the institution. </w:t>
      </w:r>
    </w:p>
    <w:p w14:paraId="1535F86A" w14:textId="77777777" w:rsidR="004921B4" w:rsidRPr="007468DE" w:rsidRDefault="004921B4" w:rsidP="004921B4">
      <w:pPr>
        <w:pStyle w:val="dotpoints"/>
        <w:numPr>
          <w:ilvl w:val="0"/>
          <w:numId w:val="0"/>
        </w:numPr>
        <w:contextualSpacing w:val="0"/>
      </w:pPr>
      <w:r w:rsidRPr="007468DE">
        <w:t>To perform a key role in the successful operation of the AEC, the Chairperson should possess the following attributes:</w:t>
      </w:r>
    </w:p>
    <w:p w14:paraId="5287BB3F" w14:textId="77777777" w:rsidR="004921B4" w:rsidRPr="007468DE" w:rsidRDefault="004921B4" w:rsidP="004921B4">
      <w:pPr>
        <w:pStyle w:val="dotpoints"/>
        <w:numPr>
          <w:ilvl w:val="0"/>
          <w:numId w:val="0"/>
        </w:numPr>
        <w:spacing w:before="120" w:after="120"/>
        <w:ind w:left="754"/>
        <w:contextualSpacing w:val="0"/>
      </w:pPr>
      <w:r w:rsidRPr="007468DE">
        <w:t>(i)</w:t>
      </w:r>
      <w:r w:rsidRPr="007468DE">
        <w:tab/>
        <w:t xml:space="preserve">an ability to bring impartiality to the </w:t>
      </w:r>
      <w:proofErr w:type="gramStart"/>
      <w:r w:rsidRPr="007468DE">
        <w:t>task;</w:t>
      </w:r>
      <w:proofErr w:type="gramEnd"/>
    </w:p>
    <w:p w14:paraId="3C273754" w14:textId="77777777" w:rsidR="004921B4" w:rsidRPr="007468DE" w:rsidRDefault="004921B4" w:rsidP="004921B4">
      <w:pPr>
        <w:pStyle w:val="dotpoints"/>
        <w:numPr>
          <w:ilvl w:val="0"/>
          <w:numId w:val="0"/>
        </w:numPr>
        <w:spacing w:before="120" w:after="120"/>
        <w:ind w:left="754"/>
        <w:contextualSpacing w:val="0"/>
      </w:pPr>
      <w:r w:rsidRPr="007468DE">
        <w:t>(ii)</w:t>
      </w:r>
      <w:r w:rsidRPr="007468DE">
        <w:tab/>
        <w:t xml:space="preserve">the skills to manage the business of the </w:t>
      </w:r>
      <w:proofErr w:type="gramStart"/>
      <w:r w:rsidRPr="007468DE">
        <w:t>AEC;</w:t>
      </w:r>
      <w:proofErr w:type="gramEnd"/>
    </w:p>
    <w:p w14:paraId="47826A61" w14:textId="77777777" w:rsidR="004921B4" w:rsidRPr="007468DE" w:rsidRDefault="004921B4" w:rsidP="004921B4">
      <w:pPr>
        <w:pStyle w:val="dotpoints"/>
        <w:numPr>
          <w:ilvl w:val="0"/>
          <w:numId w:val="0"/>
        </w:numPr>
        <w:spacing w:before="120" w:after="120"/>
        <w:ind w:left="756"/>
        <w:contextualSpacing w:val="0"/>
      </w:pPr>
      <w:r w:rsidRPr="007468DE">
        <w:t>(iii)</w:t>
      </w:r>
      <w:r w:rsidRPr="007468DE">
        <w:tab/>
        <w:t>an ability to communicate, negotiate and to resolve conflict; and</w:t>
      </w:r>
    </w:p>
    <w:p w14:paraId="7137F569" w14:textId="77777777" w:rsidR="004921B4" w:rsidRPr="007468DE" w:rsidRDefault="004921B4" w:rsidP="004921B4">
      <w:pPr>
        <w:pStyle w:val="dotpoints"/>
        <w:numPr>
          <w:ilvl w:val="0"/>
          <w:numId w:val="0"/>
        </w:numPr>
        <w:spacing w:before="120" w:after="120"/>
        <w:ind w:left="1456" w:hanging="672"/>
        <w:contextualSpacing w:val="0"/>
      </w:pPr>
      <w:r w:rsidRPr="007468DE">
        <w:t>(iv)</w:t>
      </w:r>
      <w:r w:rsidRPr="007468DE">
        <w:tab/>
        <w:t>an understanding of the ethical and animal welfare issues involved in the use of animals for scientific purposes.</w:t>
      </w:r>
    </w:p>
    <w:p w14:paraId="0ACEA5BF" w14:textId="77777777" w:rsidR="004921B4" w:rsidRDefault="004921B4" w:rsidP="004921B4">
      <w:pPr>
        <w:pStyle w:val="dotpoints"/>
        <w:numPr>
          <w:ilvl w:val="0"/>
          <w:numId w:val="0"/>
        </w:numPr>
        <w:contextualSpacing w:val="0"/>
      </w:pPr>
      <w:r w:rsidRPr="007468DE">
        <w:t xml:space="preserve">The Chairperson will possess the administrative and leadership skills necessary to effectively manage the AEC and bring focus and discipline to AEC proceedings.  </w:t>
      </w:r>
    </w:p>
    <w:p w14:paraId="34B959BE" w14:textId="77777777" w:rsidR="004921B4" w:rsidRPr="00475867" w:rsidRDefault="004921B4" w:rsidP="004921B4">
      <w:pPr>
        <w:pStyle w:val="Subheadinglevel2"/>
      </w:pPr>
      <w:bookmarkStart w:id="40" w:name="_Toc123638896"/>
      <w:r w:rsidRPr="00475867">
        <w:t>8.2 Responsibilities</w:t>
      </w:r>
      <w:bookmarkEnd w:id="40"/>
    </w:p>
    <w:p w14:paraId="45B4A132" w14:textId="77777777" w:rsidR="004921B4" w:rsidRDefault="004921B4" w:rsidP="004921B4">
      <w:pPr>
        <w:pStyle w:val="dotpoints"/>
        <w:numPr>
          <w:ilvl w:val="0"/>
          <w:numId w:val="0"/>
        </w:numPr>
        <w:spacing w:before="240"/>
        <w:contextualSpacing w:val="0"/>
      </w:pPr>
      <w:r w:rsidRPr="00123EC9">
        <w:t>In accordance with clause 2.2.13</w:t>
      </w:r>
      <w:r>
        <w:t xml:space="preserve"> </w:t>
      </w:r>
      <w:r w:rsidRPr="00123EC9">
        <w:t xml:space="preserve">of the Code, the </w:t>
      </w:r>
      <w:r>
        <w:t>C</w:t>
      </w:r>
      <w:r w:rsidRPr="00123EC9">
        <w:t>hairperson is responsible for impartially guiding the operation of the AEC, resolving conflicts of interest related to the business of the AEC, and representing the AEC in any negotiations wit</w:t>
      </w:r>
      <w:r>
        <w:t>h the institution’s management.</w:t>
      </w:r>
    </w:p>
    <w:p w14:paraId="3D98C678" w14:textId="77777777" w:rsidR="004921B4" w:rsidRDefault="004921B4" w:rsidP="004921B4">
      <w:pPr>
        <w:pStyle w:val="dotpoints"/>
        <w:numPr>
          <w:ilvl w:val="0"/>
          <w:numId w:val="0"/>
        </w:numPr>
        <w:contextualSpacing w:val="0"/>
      </w:pPr>
      <w:r>
        <w:t xml:space="preserve">The Chairperson must: </w:t>
      </w:r>
    </w:p>
    <w:p w14:paraId="2902B220" w14:textId="77777777" w:rsidR="004921B4" w:rsidRPr="00EA386D" w:rsidRDefault="004921B4" w:rsidP="004921B4">
      <w:pPr>
        <w:pStyle w:val="dotpoints"/>
        <w:numPr>
          <w:ilvl w:val="0"/>
          <w:numId w:val="22"/>
        </w:numPr>
        <w:spacing w:before="120" w:after="120"/>
        <w:contextualSpacing w:val="0"/>
      </w:pPr>
      <w:r>
        <w:t xml:space="preserve">ensure that the AEC operates in accordance with the principles and requirements of the Code; the relevant policies of the institution, and the agreed AEC procedures in accordance with </w:t>
      </w:r>
      <w:r w:rsidRPr="00EA386D">
        <w:t xml:space="preserve">sections 2.2 – 2.3 of the </w:t>
      </w:r>
      <w:proofErr w:type="gramStart"/>
      <w:r w:rsidRPr="00EA386D">
        <w:t>Code;</w:t>
      </w:r>
      <w:proofErr w:type="gramEnd"/>
      <w:r w:rsidRPr="00EA386D">
        <w:t xml:space="preserve"> </w:t>
      </w:r>
    </w:p>
    <w:p w14:paraId="677848DE" w14:textId="77777777" w:rsidR="004921B4" w:rsidRDefault="004921B4" w:rsidP="004921B4">
      <w:pPr>
        <w:pStyle w:val="dotpoints"/>
        <w:numPr>
          <w:ilvl w:val="0"/>
          <w:numId w:val="22"/>
        </w:numPr>
        <w:spacing w:before="120" w:after="120"/>
        <w:contextualSpacing w:val="0"/>
      </w:pPr>
      <w:r>
        <w:t xml:space="preserve">ensure that proposals are adequately considered by the AEC and the outcomes conveyed to investigators in a timely </w:t>
      </w:r>
      <w:proofErr w:type="gramStart"/>
      <w:r>
        <w:t>manner;</w:t>
      </w:r>
      <w:proofErr w:type="gramEnd"/>
    </w:p>
    <w:p w14:paraId="0C906549" w14:textId="77777777" w:rsidR="004921B4" w:rsidRDefault="004921B4" w:rsidP="004921B4">
      <w:pPr>
        <w:pStyle w:val="dotpoints"/>
        <w:numPr>
          <w:ilvl w:val="0"/>
          <w:numId w:val="22"/>
        </w:numPr>
        <w:spacing w:before="120" w:after="120"/>
        <w:contextualSpacing w:val="0"/>
      </w:pPr>
      <w:r>
        <w:t xml:space="preserve">advise DEECA regarding the level of resourcing required by the </w:t>
      </w:r>
      <w:proofErr w:type="gramStart"/>
      <w:r>
        <w:t>AEC;</w:t>
      </w:r>
      <w:proofErr w:type="gramEnd"/>
      <w:r>
        <w:tab/>
      </w:r>
    </w:p>
    <w:p w14:paraId="1A8A65EF" w14:textId="77777777" w:rsidR="004921B4" w:rsidRDefault="004921B4" w:rsidP="004921B4">
      <w:pPr>
        <w:pStyle w:val="dotpoints"/>
        <w:numPr>
          <w:ilvl w:val="0"/>
          <w:numId w:val="22"/>
        </w:numPr>
        <w:spacing w:before="120" w:after="120"/>
        <w:contextualSpacing w:val="0"/>
      </w:pPr>
      <w:r w:rsidRPr="009F7B3F">
        <w:t xml:space="preserve">represent the AEC in any negotiations with </w:t>
      </w:r>
      <w:proofErr w:type="gramStart"/>
      <w:r>
        <w:t>DEECA</w:t>
      </w:r>
      <w:r w:rsidRPr="009F7B3F">
        <w:t>;</w:t>
      </w:r>
      <w:proofErr w:type="gramEnd"/>
    </w:p>
    <w:p w14:paraId="4A752F15" w14:textId="77777777" w:rsidR="004921B4" w:rsidRDefault="004921B4" w:rsidP="004921B4">
      <w:pPr>
        <w:pStyle w:val="dotpoints"/>
        <w:numPr>
          <w:ilvl w:val="0"/>
          <w:numId w:val="22"/>
        </w:numPr>
        <w:spacing w:before="120" w:after="120"/>
        <w:contextualSpacing w:val="0"/>
      </w:pPr>
      <w:r>
        <w:t xml:space="preserve">oversee all requirements of the AEC to report and review its operation, as outlined in accordance with section 2.2.37 of the </w:t>
      </w:r>
      <w:proofErr w:type="gramStart"/>
      <w:r>
        <w:t>Code;</w:t>
      </w:r>
      <w:proofErr w:type="gramEnd"/>
      <w:r>
        <w:t xml:space="preserve"> </w:t>
      </w:r>
    </w:p>
    <w:p w14:paraId="0C9C0762" w14:textId="77777777" w:rsidR="004921B4" w:rsidRDefault="004921B4" w:rsidP="004921B4">
      <w:pPr>
        <w:pStyle w:val="dotpoints"/>
        <w:numPr>
          <w:ilvl w:val="0"/>
          <w:numId w:val="22"/>
        </w:numPr>
        <w:spacing w:before="120" w:after="120"/>
        <w:contextualSpacing w:val="0"/>
      </w:pPr>
      <w:r>
        <w:t>ensure AEC records are maintained and made available for review by the institution and authorised external reviewers.</w:t>
      </w:r>
    </w:p>
    <w:p w14:paraId="58D3EA68" w14:textId="77777777" w:rsidR="004921B4" w:rsidRDefault="004921B4" w:rsidP="004921B4">
      <w:pPr>
        <w:pStyle w:val="dotpoints"/>
        <w:numPr>
          <w:ilvl w:val="0"/>
          <w:numId w:val="0"/>
        </w:numPr>
        <w:spacing w:before="120" w:after="120"/>
        <w:ind w:left="686" w:hanging="686"/>
        <w:contextualSpacing w:val="0"/>
      </w:pPr>
      <w:r>
        <w:t>The Chairperson or Licensee will be the first point of contact for investigators wishing to access the AEC.</w:t>
      </w:r>
    </w:p>
    <w:p w14:paraId="54D46D46" w14:textId="77777777" w:rsidR="004921B4" w:rsidRDefault="004921B4" w:rsidP="004921B4">
      <w:pPr>
        <w:pStyle w:val="dotpoints"/>
        <w:numPr>
          <w:ilvl w:val="0"/>
          <w:numId w:val="0"/>
        </w:numPr>
        <w:spacing w:before="120" w:after="120"/>
        <w:ind w:left="686" w:hanging="686"/>
        <w:contextualSpacing w:val="0"/>
      </w:pPr>
    </w:p>
    <w:p w14:paraId="7470F9EE" w14:textId="77777777" w:rsidR="004921B4" w:rsidRDefault="004921B4" w:rsidP="004921B4">
      <w:pPr>
        <w:pStyle w:val="dotpoints"/>
        <w:numPr>
          <w:ilvl w:val="0"/>
          <w:numId w:val="0"/>
        </w:numPr>
        <w:spacing w:before="120" w:after="120"/>
        <w:ind w:left="686" w:hanging="686"/>
        <w:contextualSpacing w:val="0"/>
      </w:pPr>
    </w:p>
    <w:p w14:paraId="2D31280F" w14:textId="77777777" w:rsidR="004921B4" w:rsidRPr="00807D3E" w:rsidRDefault="004921B4" w:rsidP="00C27F33">
      <w:pPr>
        <w:pStyle w:val="Heading1"/>
      </w:pPr>
      <w:bookmarkStart w:id="41" w:name="_Toc123638897"/>
      <w:bookmarkStart w:id="42" w:name="_Toc127261555"/>
      <w:r w:rsidRPr="00807D3E">
        <w:t xml:space="preserve">9.  Role and responsibilities of the </w:t>
      </w:r>
      <w:r w:rsidRPr="00C27F33">
        <w:t>Executive</w:t>
      </w:r>
      <w:r w:rsidRPr="00807D3E">
        <w:t xml:space="preserve"> Officer</w:t>
      </w:r>
      <w:bookmarkEnd w:id="41"/>
      <w:bookmarkEnd w:id="42"/>
    </w:p>
    <w:p w14:paraId="51DA8005" w14:textId="77777777" w:rsidR="004921B4" w:rsidRDefault="004921B4" w:rsidP="004921B4">
      <w:pPr>
        <w:pStyle w:val="dotpoints"/>
        <w:numPr>
          <w:ilvl w:val="0"/>
          <w:numId w:val="0"/>
        </w:numPr>
        <w:spacing w:before="240"/>
        <w:contextualSpacing w:val="0"/>
      </w:pPr>
      <w:r>
        <w:t xml:space="preserve">DEECA shall provide an Executive Officer to provide support services to the AEC and Chairperson.  </w:t>
      </w:r>
    </w:p>
    <w:p w14:paraId="466E1EFA" w14:textId="77777777" w:rsidR="004921B4" w:rsidRDefault="004921B4" w:rsidP="004921B4">
      <w:pPr>
        <w:pStyle w:val="dotpoints"/>
        <w:numPr>
          <w:ilvl w:val="0"/>
          <w:numId w:val="0"/>
        </w:numPr>
        <w:contextualSpacing w:val="0"/>
      </w:pPr>
      <w:r>
        <w:t>The Executive Officer will not be a voting member, and preferably have substantial experience in administration of an animal ethics committee with a detailed knowledge of related issues.</w:t>
      </w:r>
    </w:p>
    <w:p w14:paraId="09A72A86" w14:textId="77777777" w:rsidR="004921B4" w:rsidRDefault="004921B4" w:rsidP="004921B4">
      <w:pPr>
        <w:pStyle w:val="dotpoints"/>
        <w:numPr>
          <w:ilvl w:val="0"/>
          <w:numId w:val="0"/>
        </w:numPr>
        <w:ind w:left="294" w:hanging="294"/>
        <w:contextualSpacing w:val="0"/>
      </w:pPr>
      <w:r>
        <w:t>The Executive Officer will:</w:t>
      </w:r>
    </w:p>
    <w:p w14:paraId="6D171804" w14:textId="77777777" w:rsidR="004921B4" w:rsidRDefault="004921B4" w:rsidP="004921B4">
      <w:pPr>
        <w:pStyle w:val="dotpoints"/>
        <w:numPr>
          <w:ilvl w:val="0"/>
          <w:numId w:val="0"/>
        </w:numPr>
        <w:spacing w:before="120" w:after="120"/>
        <w:ind w:left="720"/>
        <w:contextualSpacing w:val="0"/>
      </w:pPr>
      <w:r>
        <w:t>(i)</w:t>
      </w:r>
      <w:r>
        <w:tab/>
        <w:t xml:space="preserve">organise meetings in consultation with the </w:t>
      </w:r>
      <w:proofErr w:type="gramStart"/>
      <w:r>
        <w:t>Chairperson;</w:t>
      </w:r>
      <w:proofErr w:type="gramEnd"/>
    </w:p>
    <w:p w14:paraId="2A013A48" w14:textId="77777777" w:rsidR="004921B4" w:rsidRDefault="004921B4" w:rsidP="004921B4">
      <w:pPr>
        <w:pStyle w:val="dotpoints"/>
        <w:numPr>
          <w:ilvl w:val="0"/>
          <w:numId w:val="0"/>
        </w:numPr>
        <w:spacing w:before="120" w:after="120"/>
        <w:ind w:left="1462" w:hanging="728"/>
        <w:contextualSpacing w:val="0"/>
      </w:pPr>
      <w:r>
        <w:t>(ii)</w:t>
      </w:r>
      <w:r>
        <w:tab/>
        <w:t xml:space="preserve">ensure that; all relevant documents (minutes, correspondence, proposal applications, project reports, AEC decisions and AEC procedural documents) as appropriate are distributed in a timely manner to the AEC prior to each </w:t>
      </w:r>
      <w:proofErr w:type="gramStart"/>
      <w:r>
        <w:t>meeting;</w:t>
      </w:r>
      <w:proofErr w:type="gramEnd"/>
      <w:r>
        <w:t xml:space="preserve"> </w:t>
      </w:r>
    </w:p>
    <w:p w14:paraId="0C259422" w14:textId="77777777" w:rsidR="004921B4" w:rsidRDefault="004921B4" w:rsidP="004921B4">
      <w:pPr>
        <w:pStyle w:val="dotpoints"/>
        <w:numPr>
          <w:ilvl w:val="0"/>
          <w:numId w:val="0"/>
        </w:numPr>
        <w:spacing w:before="120" w:after="120"/>
        <w:ind w:left="1428" w:hanging="700"/>
        <w:contextualSpacing w:val="0"/>
      </w:pPr>
      <w:r>
        <w:t>(iii)</w:t>
      </w:r>
      <w:r>
        <w:tab/>
        <w:t>maintain files and records of meetings</w:t>
      </w:r>
      <w:r w:rsidRPr="00E2392C">
        <w:t xml:space="preserve"> </w:t>
      </w:r>
      <w:r>
        <w:t xml:space="preserve">and make available for review by the institution and authorised external </w:t>
      </w:r>
      <w:proofErr w:type="gramStart"/>
      <w:r>
        <w:t>reviewers;</w:t>
      </w:r>
      <w:proofErr w:type="gramEnd"/>
    </w:p>
    <w:p w14:paraId="18B083C4" w14:textId="77777777" w:rsidR="004921B4" w:rsidRDefault="004921B4" w:rsidP="004921B4">
      <w:pPr>
        <w:pStyle w:val="dotpoints"/>
        <w:numPr>
          <w:ilvl w:val="0"/>
          <w:numId w:val="0"/>
        </w:numPr>
        <w:spacing w:before="120" w:after="120"/>
        <w:ind w:left="720"/>
        <w:contextualSpacing w:val="0"/>
      </w:pPr>
      <w:r>
        <w:t>(iv)</w:t>
      </w:r>
      <w:r>
        <w:tab/>
        <w:t xml:space="preserve">assist the chair in preparing correspondence, reports etc. of relevance to AEC </w:t>
      </w:r>
      <w:proofErr w:type="gramStart"/>
      <w:r>
        <w:t>business;</w:t>
      </w:r>
      <w:proofErr w:type="gramEnd"/>
    </w:p>
    <w:p w14:paraId="46BBBE82" w14:textId="77777777" w:rsidR="004921B4" w:rsidRDefault="004921B4" w:rsidP="004921B4">
      <w:pPr>
        <w:pStyle w:val="dotpoints"/>
        <w:numPr>
          <w:ilvl w:val="0"/>
          <w:numId w:val="0"/>
        </w:numPr>
        <w:spacing w:before="120" w:after="120"/>
        <w:ind w:left="1428" w:hanging="700"/>
        <w:contextualSpacing w:val="0"/>
      </w:pPr>
      <w:r>
        <w:t>(v)</w:t>
      </w:r>
      <w:r>
        <w:tab/>
        <w:t xml:space="preserve">arrange for payment of sitting fee and travelling expenses of </w:t>
      </w:r>
      <w:proofErr w:type="gramStart"/>
      <w:r>
        <w:t>members;</w:t>
      </w:r>
      <w:proofErr w:type="gramEnd"/>
      <w:r>
        <w:t xml:space="preserve"> </w:t>
      </w:r>
    </w:p>
    <w:p w14:paraId="2B8865EF" w14:textId="77777777" w:rsidR="004921B4" w:rsidRDefault="004921B4" w:rsidP="004921B4">
      <w:pPr>
        <w:pStyle w:val="dotpoints"/>
        <w:numPr>
          <w:ilvl w:val="0"/>
          <w:numId w:val="0"/>
        </w:numPr>
        <w:spacing w:before="120" w:after="120"/>
        <w:ind w:left="1428" w:hanging="700"/>
        <w:contextualSpacing w:val="0"/>
        <w:rPr>
          <w:rFonts w:ascii="Helv" w:hAnsi="Helv" w:cs="Helv"/>
          <w:color w:val="000000"/>
        </w:rPr>
      </w:pPr>
      <w:r>
        <w:t>(vi)</w:t>
      </w:r>
      <w:r>
        <w:tab/>
      </w:r>
      <w:r>
        <w:rPr>
          <w:rFonts w:ascii="Helv" w:hAnsi="Helv" w:cs="Helv"/>
          <w:color w:val="000000"/>
        </w:rPr>
        <w:t xml:space="preserve">assist the Chairperson prepare the Annual Report to the Secretary and internal Departmental </w:t>
      </w:r>
      <w:proofErr w:type="gramStart"/>
      <w:r>
        <w:rPr>
          <w:rFonts w:ascii="Helv" w:hAnsi="Helv" w:cs="Helv"/>
          <w:color w:val="000000"/>
        </w:rPr>
        <w:t>briefings;</w:t>
      </w:r>
      <w:proofErr w:type="gramEnd"/>
    </w:p>
    <w:p w14:paraId="2ABB3A19" w14:textId="77777777" w:rsidR="004921B4" w:rsidRDefault="004921B4" w:rsidP="004921B4">
      <w:pPr>
        <w:pStyle w:val="dotpoints"/>
        <w:numPr>
          <w:ilvl w:val="0"/>
          <w:numId w:val="0"/>
        </w:numPr>
        <w:spacing w:before="120" w:after="120"/>
        <w:ind w:left="1428" w:hanging="700"/>
        <w:contextualSpacing w:val="0"/>
      </w:pPr>
      <w:r>
        <w:rPr>
          <w:rFonts w:ascii="Helv" w:hAnsi="Helv" w:cs="Helv"/>
          <w:color w:val="000000"/>
        </w:rPr>
        <w:t xml:space="preserve">(vii) </w:t>
      </w:r>
      <w:r>
        <w:rPr>
          <w:rFonts w:ascii="Helv" w:hAnsi="Helv" w:cs="Helv"/>
          <w:color w:val="000000"/>
        </w:rPr>
        <w:tab/>
        <w:t>attend training, as approved by the Chairperson, so they have adequate knowledge of the Code and associated animal welfare legislation to undertake the role.</w:t>
      </w:r>
    </w:p>
    <w:p w14:paraId="6BB0945E" w14:textId="77777777" w:rsidR="004921B4" w:rsidRPr="00C27F33" w:rsidRDefault="004921B4" w:rsidP="00C27F33">
      <w:pPr>
        <w:pStyle w:val="Heading1"/>
      </w:pPr>
      <w:bookmarkStart w:id="43" w:name="_Toc123638898"/>
      <w:bookmarkStart w:id="44" w:name="_Toc127261556"/>
      <w:r w:rsidRPr="00807D3E">
        <w:t>Business and finance</w:t>
      </w:r>
      <w:bookmarkEnd w:id="43"/>
      <w:bookmarkEnd w:id="44"/>
    </w:p>
    <w:p w14:paraId="7038B855" w14:textId="77777777" w:rsidR="004921B4" w:rsidRDefault="004921B4" w:rsidP="00C27F33">
      <w:pPr>
        <w:pStyle w:val="Heading2"/>
      </w:pPr>
      <w:bookmarkStart w:id="45" w:name="_Toc123638899"/>
      <w:bookmarkStart w:id="46" w:name="_Toc127261557"/>
      <w:r w:rsidRPr="002E105C">
        <w:t>10.  Business Operations</w:t>
      </w:r>
      <w:bookmarkEnd w:id="45"/>
      <w:bookmarkEnd w:id="46"/>
    </w:p>
    <w:p w14:paraId="4B047B28" w14:textId="77777777" w:rsidR="004921B4" w:rsidRPr="00503C33" w:rsidRDefault="004921B4" w:rsidP="00C27F33">
      <w:pPr>
        <w:pStyle w:val="Heading2"/>
      </w:pPr>
    </w:p>
    <w:p w14:paraId="05F58520" w14:textId="77777777" w:rsidR="004921B4" w:rsidRPr="007A4FC1" w:rsidRDefault="004921B4" w:rsidP="004921B4">
      <w:pPr>
        <w:pStyle w:val="NoSpacing"/>
        <w:ind w:left="0"/>
      </w:pPr>
      <w:bookmarkStart w:id="47" w:name="_Toc123638900"/>
      <w:r w:rsidRPr="007A4FC1">
        <w:t>10.1 Conduct of Meetings</w:t>
      </w:r>
      <w:bookmarkEnd w:id="47"/>
    </w:p>
    <w:p w14:paraId="3700DD10" w14:textId="77777777" w:rsidR="004921B4" w:rsidRDefault="004921B4" w:rsidP="004921B4">
      <w:pPr>
        <w:pStyle w:val="dotpoints"/>
        <w:numPr>
          <w:ilvl w:val="0"/>
          <w:numId w:val="0"/>
        </w:numPr>
        <w:spacing w:before="240"/>
        <w:contextualSpacing w:val="0"/>
      </w:pPr>
      <w:r>
        <w:t xml:space="preserve">Meetings shall be conducted in accordance with the operating procedures established by the AEC under these Terms of Reference. </w:t>
      </w:r>
    </w:p>
    <w:p w14:paraId="372D90BF" w14:textId="77777777" w:rsidR="004921B4" w:rsidRDefault="004921B4" w:rsidP="004921B4">
      <w:pPr>
        <w:pStyle w:val="dotpoints"/>
        <w:numPr>
          <w:ilvl w:val="0"/>
          <w:numId w:val="0"/>
        </w:numPr>
        <w:spacing w:after="240"/>
        <w:contextualSpacing w:val="0"/>
      </w:pPr>
      <w:r>
        <w:t xml:space="preserve">Proposal applications must be assessed in accordance with the relevant information required in clauses 2.3.3 – 2.3.16 of the Code. </w:t>
      </w:r>
    </w:p>
    <w:p w14:paraId="6A16B25F" w14:textId="77777777" w:rsidR="004921B4" w:rsidRPr="007A4FC1" w:rsidRDefault="004921B4" w:rsidP="004921B4">
      <w:pPr>
        <w:pStyle w:val="NoSpacing"/>
      </w:pPr>
      <w:bookmarkStart w:id="48" w:name="_Toc123638901"/>
      <w:r w:rsidRPr="007A4FC1">
        <w:t>10.2 Correspondence</w:t>
      </w:r>
      <w:bookmarkEnd w:id="48"/>
    </w:p>
    <w:p w14:paraId="03C5CF31" w14:textId="77777777" w:rsidR="004921B4" w:rsidRDefault="004921B4" w:rsidP="004921B4">
      <w:pPr>
        <w:pStyle w:val="dotpoints"/>
        <w:numPr>
          <w:ilvl w:val="0"/>
          <w:numId w:val="0"/>
        </w:numPr>
        <w:spacing w:before="240"/>
        <w:contextualSpacing w:val="0"/>
      </w:pPr>
      <w:r w:rsidRPr="002B015D">
        <w:t>All AEC correspondence will be through the Chairperson’s office.</w:t>
      </w:r>
    </w:p>
    <w:p w14:paraId="56AA34C2" w14:textId="77777777" w:rsidR="004921B4" w:rsidRDefault="004921B4" w:rsidP="004921B4">
      <w:pPr>
        <w:pStyle w:val="dotpoints"/>
        <w:numPr>
          <w:ilvl w:val="0"/>
          <w:numId w:val="0"/>
        </w:numPr>
        <w:spacing w:before="240"/>
        <w:contextualSpacing w:val="0"/>
      </w:pPr>
      <w:r>
        <w:t xml:space="preserve">Institutional, project or procedural related correspondence from and to the AEC between meetings shall be circulated to all members promptly and a copy filed by the Executive Officer. </w:t>
      </w:r>
    </w:p>
    <w:p w14:paraId="5AB6EBE3" w14:textId="77777777" w:rsidR="004921B4" w:rsidRDefault="004921B4" w:rsidP="004921B4">
      <w:pPr>
        <w:pStyle w:val="dotpoints"/>
        <w:numPr>
          <w:ilvl w:val="0"/>
          <w:numId w:val="0"/>
        </w:numPr>
        <w:spacing w:after="240"/>
        <w:contextualSpacing w:val="0"/>
      </w:pPr>
      <w:r w:rsidRPr="009F7B3F">
        <w:t xml:space="preserve">Written correspondence conveying the AEC's advice to the project applicant or the institution, as appropriate, shall be completed as soon as practicable after the relevant meeting and within </w:t>
      </w:r>
      <w:r>
        <w:t>14</w:t>
      </w:r>
      <w:r w:rsidRPr="009F7B3F">
        <w:t xml:space="preserve"> working days.</w:t>
      </w:r>
      <w:r>
        <w:t xml:space="preserve"> </w:t>
      </w:r>
    </w:p>
    <w:p w14:paraId="36845582" w14:textId="77777777" w:rsidR="004921B4" w:rsidRDefault="004921B4" w:rsidP="004921B4">
      <w:pPr>
        <w:pStyle w:val="NoSpacing"/>
        <w:ind w:left="0"/>
      </w:pPr>
      <w:bookmarkStart w:id="49" w:name="_Toc123638902"/>
      <w:r w:rsidRPr="007A4FC1">
        <w:t>10.3 Meetings</w:t>
      </w:r>
      <w:bookmarkEnd w:id="49"/>
    </w:p>
    <w:p w14:paraId="0DD1213D" w14:textId="77777777" w:rsidR="004921B4" w:rsidRPr="00503C33" w:rsidRDefault="004921B4" w:rsidP="004921B4">
      <w:pPr>
        <w:pStyle w:val="NoSpacing"/>
        <w:spacing w:before="0"/>
        <w:ind w:left="0"/>
        <w:rPr>
          <w:sz w:val="12"/>
          <w:szCs w:val="12"/>
        </w:rPr>
      </w:pPr>
    </w:p>
    <w:p w14:paraId="2AF4DFCD" w14:textId="77777777" w:rsidR="004921B4" w:rsidRPr="007A4FC1" w:rsidRDefault="004921B4" w:rsidP="004921B4">
      <w:pPr>
        <w:pStyle w:val="dotpoints"/>
        <w:numPr>
          <w:ilvl w:val="0"/>
          <w:numId w:val="0"/>
        </w:numPr>
        <w:ind w:left="357" w:hanging="357"/>
        <w:contextualSpacing w:val="0"/>
        <w:rPr>
          <w:b/>
          <w:i/>
          <w:color w:val="797166"/>
        </w:rPr>
      </w:pPr>
      <w:r w:rsidRPr="007A4FC1">
        <w:rPr>
          <w:b/>
          <w:i/>
          <w:color w:val="797166"/>
        </w:rPr>
        <w:t>10.3.1 General Meetings</w:t>
      </w:r>
    </w:p>
    <w:p w14:paraId="0F3A8F9F" w14:textId="77777777" w:rsidR="004921B4" w:rsidRDefault="004921B4" w:rsidP="004921B4">
      <w:pPr>
        <w:pStyle w:val="dotpoints"/>
        <w:numPr>
          <w:ilvl w:val="0"/>
          <w:numId w:val="0"/>
        </w:numPr>
        <w:spacing w:before="240"/>
        <w:contextualSpacing w:val="0"/>
      </w:pPr>
      <w:r>
        <w:t xml:space="preserve">The AEC will meet six times a year.  </w:t>
      </w:r>
    </w:p>
    <w:p w14:paraId="54A47990" w14:textId="77777777" w:rsidR="004921B4" w:rsidRDefault="004921B4" w:rsidP="004921B4">
      <w:pPr>
        <w:pStyle w:val="dotpoints"/>
        <w:numPr>
          <w:ilvl w:val="0"/>
          <w:numId w:val="0"/>
        </w:numPr>
        <w:spacing w:before="240"/>
        <w:contextualSpacing w:val="0"/>
      </w:pPr>
      <w:r>
        <w:t>The time and venue of the meetings shall be determined by the Executive Officer in consultation with the Chairperson, and meeting dates will be provided twelve months in advance.</w:t>
      </w:r>
    </w:p>
    <w:p w14:paraId="44D868FF" w14:textId="77777777" w:rsidR="004921B4" w:rsidRPr="007A4FC1" w:rsidRDefault="004921B4" w:rsidP="004921B4">
      <w:pPr>
        <w:pStyle w:val="dotpoints"/>
        <w:numPr>
          <w:ilvl w:val="0"/>
          <w:numId w:val="0"/>
        </w:numPr>
        <w:ind w:left="357" w:hanging="357"/>
        <w:contextualSpacing w:val="0"/>
        <w:rPr>
          <w:b/>
          <w:i/>
          <w:color w:val="797166"/>
        </w:rPr>
      </w:pPr>
      <w:r w:rsidRPr="007A4FC1">
        <w:rPr>
          <w:b/>
          <w:i/>
          <w:color w:val="797166"/>
        </w:rPr>
        <w:t>10.3.2 Special Meetings</w:t>
      </w:r>
    </w:p>
    <w:p w14:paraId="3D40D6C1" w14:textId="77777777" w:rsidR="004921B4" w:rsidRDefault="004921B4" w:rsidP="004921B4">
      <w:pPr>
        <w:pStyle w:val="dotpoints"/>
        <w:numPr>
          <w:ilvl w:val="0"/>
          <w:numId w:val="0"/>
        </w:numPr>
        <w:contextualSpacing w:val="0"/>
      </w:pPr>
      <w:r>
        <w:t xml:space="preserve">The Chairperson may elect to conduct special AEC meetings, if circumstances or the nature of business is urgent or extraordinary. </w:t>
      </w:r>
    </w:p>
    <w:p w14:paraId="7B7B74F7" w14:textId="77777777" w:rsidR="004921B4" w:rsidRDefault="004921B4" w:rsidP="004921B4">
      <w:pPr>
        <w:pStyle w:val="dotpoints"/>
        <w:numPr>
          <w:ilvl w:val="0"/>
          <w:numId w:val="0"/>
        </w:numPr>
        <w:contextualSpacing w:val="0"/>
      </w:pPr>
      <w:r>
        <w:t xml:space="preserve">Special meetings must be conducted in accordance with the same rules governing general meetings as outlined in the AEC </w:t>
      </w:r>
      <w:proofErr w:type="spellStart"/>
      <w:r>
        <w:t>ToR</w:t>
      </w:r>
      <w:proofErr w:type="spellEnd"/>
      <w:r>
        <w:t>.</w:t>
      </w:r>
    </w:p>
    <w:p w14:paraId="4A43132D" w14:textId="77777777" w:rsidR="004921B4" w:rsidRPr="00577A8A" w:rsidRDefault="004921B4" w:rsidP="004921B4">
      <w:pPr>
        <w:pStyle w:val="NoSpacing"/>
        <w:ind w:left="-14"/>
      </w:pPr>
      <w:bookmarkStart w:id="50" w:name="_Toc123638903"/>
      <w:r w:rsidRPr="00577A8A">
        <w:t>10.3.3 Meeting Agenda and Relevant Documents</w:t>
      </w:r>
      <w:bookmarkEnd w:id="50"/>
    </w:p>
    <w:p w14:paraId="0A439179" w14:textId="77777777" w:rsidR="004921B4" w:rsidRDefault="004921B4" w:rsidP="004921B4">
      <w:pPr>
        <w:pStyle w:val="dotpoints"/>
        <w:numPr>
          <w:ilvl w:val="0"/>
          <w:numId w:val="0"/>
        </w:numPr>
        <w:spacing w:before="240"/>
        <w:contextualSpacing w:val="0"/>
      </w:pPr>
      <w:r>
        <w:t xml:space="preserve">The Executive Officer shall ensure that the meeting agenda will consider AEC business as required to meet the AEC’s responsibilities. </w:t>
      </w:r>
    </w:p>
    <w:p w14:paraId="5D30868D" w14:textId="77777777" w:rsidR="004921B4" w:rsidRDefault="004921B4" w:rsidP="004921B4">
      <w:pPr>
        <w:pStyle w:val="dotpoints"/>
        <w:numPr>
          <w:ilvl w:val="0"/>
          <w:numId w:val="0"/>
        </w:numPr>
        <w:contextualSpacing w:val="0"/>
      </w:pPr>
      <w:r>
        <w:t xml:space="preserve">The Executive Officer shall circulate not less than ten days prior to a general meeting or a Special Meeting, an agenda setting out standing business before the AEC and all relevant proposals and related correspondence.  </w:t>
      </w:r>
    </w:p>
    <w:p w14:paraId="29A6C6E3" w14:textId="77777777" w:rsidR="004921B4" w:rsidRPr="00577A8A" w:rsidRDefault="004921B4" w:rsidP="004921B4">
      <w:pPr>
        <w:pStyle w:val="NoSpacing"/>
        <w:ind w:left="0"/>
      </w:pPr>
      <w:bookmarkStart w:id="51" w:name="_Toc123638904"/>
      <w:r w:rsidRPr="00577A8A">
        <w:t>10.3.4 Meeting Minutes</w:t>
      </w:r>
      <w:bookmarkEnd w:id="51"/>
    </w:p>
    <w:p w14:paraId="7E28A902" w14:textId="77777777" w:rsidR="004921B4" w:rsidRDefault="004921B4" w:rsidP="004921B4">
      <w:pPr>
        <w:pStyle w:val="dotpoints"/>
        <w:numPr>
          <w:ilvl w:val="0"/>
          <w:numId w:val="0"/>
        </w:numPr>
        <w:spacing w:before="240"/>
        <w:contextualSpacing w:val="0"/>
      </w:pPr>
      <w:r>
        <w:t>The Executive Officer will maintain meeting minutes and will circulate Chairperson endorsed minutes to members as soon as practicable after each meeting.</w:t>
      </w:r>
    </w:p>
    <w:p w14:paraId="78E8BAEB" w14:textId="77777777" w:rsidR="004921B4" w:rsidRDefault="004921B4" w:rsidP="004921B4">
      <w:pPr>
        <w:pStyle w:val="dotpoints"/>
        <w:numPr>
          <w:ilvl w:val="0"/>
          <w:numId w:val="0"/>
        </w:numPr>
        <w:contextualSpacing w:val="0"/>
      </w:pPr>
      <w:r>
        <w:t xml:space="preserve">Minutes of the meeting must specify each item of business discussed, summarise essential items of discussion, and record the decisions reached or advice resolved and actions to be taken.  </w:t>
      </w:r>
    </w:p>
    <w:p w14:paraId="1357B9B1" w14:textId="77777777" w:rsidR="004921B4" w:rsidRDefault="004921B4" w:rsidP="004921B4">
      <w:pPr>
        <w:pStyle w:val="dotpoints"/>
        <w:numPr>
          <w:ilvl w:val="0"/>
          <w:numId w:val="0"/>
        </w:numPr>
        <w:contextualSpacing w:val="0"/>
      </w:pPr>
      <w:r>
        <w:t>The minutes will be confirmed at the subsequent meeting of the AEC.</w:t>
      </w:r>
    </w:p>
    <w:p w14:paraId="277B7991" w14:textId="77777777" w:rsidR="004921B4" w:rsidRPr="007A4FC1" w:rsidRDefault="004921B4" w:rsidP="004921B4">
      <w:pPr>
        <w:pStyle w:val="NoSpacing"/>
        <w:ind w:left="0"/>
      </w:pPr>
      <w:bookmarkStart w:id="52" w:name="_Toc123638905"/>
      <w:r w:rsidRPr="007A4FC1">
        <w:t>10.4 Quorum</w:t>
      </w:r>
      <w:bookmarkEnd w:id="52"/>
    </w:p>
    <w:p w14:paraId="46F38757" w14:textId="77777777" w:rsidR="004921B4" w:rsidRDefault="004921B4" w:rsidP="004921B4">
      <w:pPr>
        <w:pStyle w:val="dotpoints"/>
        <w:numPr>
          <w:ilvl w:val="0"/>
          <w:numId w:val="0"/>
        </w:numPr>
        <w:spacing w:before="240"/>
        <w:contextualSpacing w:val="0"/>
      </w:pPr>
      <w:r>
        <w:t xml:space="preserve">In accordance with the Code, a quorum of the AEC is constituted by a membership of at least one representative of each of the </w:t>
      </w:r>
      <w:proofErr w:type="gramStart"/>
      <w:r>
        <w:t>categories</w:t>
      </w:r>
      <w:proofErr w:type="gramEnd"/>
      <w:r>
        <w:t xml:space="preserve"> A to D being in attendance at the meeting. If the AEC has more than a quorum of members, Categories C plus D should represent no less than one third of the members.</w:t>
      </w:r>
    </w:p>
    <w:p w14:paraId="079C0261" w14:textId="77777777" w:rsidR="004921B4" w:rsidRDefault="004921B4" w:rsidP="004921B4">
      <w:pPr>
        <w:pStyle w:val="dotpoints"/>
        <w:numPr>
          <w:ilvl w:val="0"/>
          <w:numId w:val="0"/>
        </w:numPr>
        <w:contextualSpacing w:val="0"/>
      </w:pPr>
      <w:r>
        <w:t>Unless a quorum is in attendance the AEC may discuss proposals but must not approve or reject proposals.</w:t>
      </w:r>
    </w:p>
    <w:p w14:paraId="0713FAB0" w14:textId="77777777" w:rsidR="004921B4" w:rsidRDefault="004921B4" w:rsidP="004921B4">
      <w:pPr>
        <w:pStyle w:val="dotpoints"/>
        <w:numPr>
          <w:ilvl w:val="0"/>
          <w:numId w:val="0"/>
        </w:numPr>
        <w:contextualSpacing w:val="0"/>
      </w:pPr>
      <w:r>
        <w:t>Attendance of Special Meetings may be facilitated by video-linking or teleconferencing of some members in special circumstances, where face-to-face attendance is not possible. Such remote members may authorise the Executive Officer or Chairperson to record their support of any proposals or other decision outcomes.</w:t>
      </w:r>
    </w:p>
    <w:p w14:paraId="2484F54D" w14:textId="77777777" w:rsidR="004921B4" w:rsidRDefault="004921B4" w:rsidP="004921B4">
      <w:pPr>
        <w:pStyle w:val="dotpoints"/>
        <w:numPr>
          <w:ilvl w:val="0"/>
          <w:numId w:val="0"/>
        </w:numPr>
        <w:contextualSpacing w:val="0"/>
      </w:pPr>
      <w:r>
        <w:t>Any duly convened meeting at which a quorum is in attendance shall be competent to consider and resolve any business of the AEC and shall have and may exercise all the functions of the AEC.</w:t>
      </w:r>
    </w:p>
    <w:p w14:paraId="1BC349C4" w14:textId="77777777" w:rsidR="004921B4" w:rsidRPr="007A4FC1" w:rsidRDefault="004921B4" w:rsidP="004921B4">
      <w:pPr>
        <w:pStyle w:val="NoSpacing"/>
        <w:ind w:left="0"/>
      </w:pPr>
      <w:bookmarkStart w:id="53" w:name="_Toc123638906"/>
      <w:r w:rsidRPr="007A4FC1">
        <w:t>10.5 Absence</w:t>
      </w:r>
      <w:bookmarkEnd w:id="53"/>
    </w:p>
    <w:p w14:paraId="2DF19FEC" w14:textId="77777777" w:rsidR="004921B4" w:rsidRDefault="004921B4" w:rsidP="004921B4">
      <w:pPr>
        <w:pStyle w:val="dotpoints"/>
        <w:numPr>
          <w:ilvl w:val="0"/>
          <w:numId w:val="0"/>
        </w:numPr>
        <w:spacing w:before="240"/>
        <w:contextualSpacing w:val="0"/>
      </w:pPr>
      <w:r>
        <w:t>The Chairperson or an Officer of DEECA nominated by the Chairperson as the Deputy Chairperson or Member (as point (iii)) must be present at any meeting of the AEC.</w:t>
      </w:r>
    </w:p>
    <w:p w14:paraId="2990F1A9" w14:textId="77777777" w:rsidR="004921B4" w:rsidRDefault="004921B4" w:rsidP="004921B4">
      <w:pPr>
        <w:pStyle w:val="dotpoints"/>
        <w:numPr>
          <w:ilvl w:val="0"/>
          <w:numId w:val="0"/>
        </w:numPr>
        <w:contextualSpacing w:val="0"/>
      </w:pPr>
      <w:r>
        <w:t>At a meeting of the AEC the person who must preside is:</w:t>
      </w:r>
    </w:p>
    <w:p w14:paraId="38939A77" w14:textId="77777777" w:rsidR="004921B4" w:rsidRDefault="004921B4" w:rsidP="004921B4">
      <w:pPr>
        <w:pStyle w:val="dotpoints"/>
        <w:numPr>
          <w:ilvl w:val="0"/>
          <w:numId w:val="0"/>
        </w:numPr>
        <w:spacing w:before="120" w:after="120"/>
        <w:ind w:left="720"/>
        <w:contextualSpacing w:val="0"/>
      </w:pPr>
      <w:r>
        <w:t>(i)</w:t>
      </w:r>
      <w:r>
        <w:tab/>
        <w:t xml:space="preserve">its </w:t>
      </w:r>
      <w:proofErr w:type="gramStart"/>
      <w:r>
        <w:t>Chairperson</w:t>
      </w:r>
      <w:proofErr w:type="gramEnd"/>
      <w:r>
        <w:t>; or</w:t>
      </w:r>
    </w:p>
    <w:p w14:paraId="1199984E" w14:textId="77777777" w:rsidR="004921B4" w:rsidRDefault="004921B4" w:rsidP="004921B4">
      <w:pPr>
        <w:pStyle w:val="dotpoints"/>
        <w:numPr>
          <w:ilvl w:val="0"/>
          <w:numId w:val="0"/>
        </w:numPr>
        <w:spacing w:before="120" w:after="120"/>
        <w:ind w:left="720"/>
        <w:contextualSpacing w:val="0"/>
      </w:pPr>
      <w:r>
        <w:t>(ii)</w:t>
      </w:r>
      <w:r>
        <w:tab/>
        <w:t>if the Chairperson is absent or the office of Chairperson is vacant, the deputy Chairperson; or</w:t>
      </w:r>
    </w:p>
    <w:p w14:paraId="4C74B057" w14:textId="77777777" w:rsidR="004921B4" w:rsidRDefault="004921B4" w:rsidP="004921B4">
      <w:pPr>
        <w:pStyle w:val="dotpoints"/>
        <w:numPr>
          <w:ilvl w:val="0"/>
          <w:numId w:val="0"/>
        </w:numPr>
        <w:spacing w:before="120" w:after="120"/>
        <w:ind w:left="1456" w:hanging="728"/>
        <w:contextualSpacing w:val="0"/>
      </w:pPr>
      <w:r>
        <w:t>(iii)</w:t>
      </w:r>
      <w:r>
        <w:tab/>
        <w:t xml:space="preserve">if the Chairperson and Deputy Chairperson are both absent, </w:t>
      </w:r>
      <w:proofErr w:type="gramStart"/>
      <w:r>
        <w:t>or</w:t>
      </w:r>
      <w:proofErr w:type="gramEnd"/>
      <w:r>
        <w:t xml:space="preserve"> both offices are vacant, a member           elected to preside by the members present at the meeting.</w:t>
      </w:r>
    </w:p>
    <w:p w14:paraId="339DE8CD" w14:textId="77777777" w:rsidR="004921B4" w:rsidRPr="007A4FC1" w:rsidRDefault="004921B4" w:rsidP="004921B4">
      <w:pPr>
        <w:pStyle w:val="NoSpacing"/>
        <w:ind w:left="0"/>
      </w:pPr>
      <w:bookmarkStart w:id="54" w:name="_Toc123638907"/>
      <w:proofErr w:type="gramStart"/>
      <w:r w:rsidRPr="007A4FC1">
        <w:t>10.6  Effect</w:t>
      </w:r>
      <w:proofErr w:type="gramEnd"/>
      <w:r w:rsidRPr="007A4FC1">
        <w:t xml:space="preserve"> of Vacancy or Defect</w:t>
      </w:r>
      <w:bookmarkEnd w:id="54"/>
    </w:p>
    <w:p w14:paraId="4BF8C93A" w14:textId="77777777" w:rsidR="004921B4" w:rsidRDefault="004921B4" w:rsidP="004921B4">
      <w:pPr>
        <w:pStyle w:val="dotpoints"/>
        <w:numPr>
          <w:ilvl w:val="0"/>
          <w:numId w:val="0"/>
        </w:numPr>
        <w:spacing w:before="240"/>
        <w:contextualSpacing w:val="0"/>
      </w:pPr>
      <w:r>
        <w:t>An act or decision of the AEC is not invalid only because:</w:t>
      </w:r>
    </w:p>
    <w:p w14:paraId="224C9E39" w14:textId="77777777" w:rsidR="004921B4" w:rsidRDefault="004921B4" w:rsidP="004921B4">
      <w:pPr>
        <w:pStyle w:val="dotpoints"/>
        <w:numPr>
          <w:ilvl w:val="0"/>
          <w:numId w:val="0"/>
        </w:numPr>
        <w:spacing w:before="120" w:after="120"/>
        <w:ind w:left="720"/>
        <w:contextualSpacing w:val="0"/>
      </w:pPr>
      <w:r>
        <w:t>(i)</w:t>
      </w:r>
      <w:r>
        <w:tab/>
        <w:t>of a vacancy in its membership; or</w:t>
      </w:r>
    </w:p>
    <w:p w14:paraId="705EB69D" w14:textId="77777777" w:rsidR="004921B4" w:rsidRDefault="004921B4" w:rsidP="004921B4">
      <w:pPr>
        <w:pStyle w:val="dotpoints"/>
        <w:numPr>
          <w:ilvl w:val="0"/>
          <w:numId w:val="0"/>
        </w:numPr>
        <w:spacing w:before="120" w:after="120"/>
        <w:ind w:left="720"/>
        <w:contextualSpacing w:val="0"/>
      </w:pPr>
      <w:r>
        <w:t>(ii)</w:t>
      </w:r>
      <w:r>
        <w:tab/>
        <w:t>of a defect or irregularity in the appointment of any of its members.</w:t>
      </w:r>
    </w:p>
    <w:p w14:paraId="7C9090EE" w14:textId="77777777" w:rsidR="004921B4" w:rsidRPr="007A4FC1" w:rsidRDefault="004921B4" w:rsidP="004921B4">
      <w:pPr>
        <w:pStyle w:val="NoSpacing"/>
        <w:ind w:left="-14"/>
      </w:pPr>
      <w:bookmarkStart w:id="55" w:name="_Toc123638908"/>
      <w:r w:rsidRPr="007A4FC1">
        <w:t>10.7 Voting</w:t>
      </w:r>
      <w:bookmarkEnd w:id="55"/>
    </w:p>
    <w:p w14:paraId="5114E9E1" w14:textId="77777777" w:rsidR="004921B4" w:rsidRDefault="004921B4" w:rsidP="004921B4">
      <w:pPr>
        <w:pStyle w:val="dotpoints"/>
        <w:numPr>
          <w:ilvl w:val="0"/>
          <w:numId w:val="0"/>
        </w:numPr>
        <w:spacing w:before="240"/>
        <w:contextualSpacing w:val="0"/>
      </w:pPr>
      <w:r>
        <w:t>No person at a meeting, other than an appointed member, may have the right to vote.</w:t>
      </w:r>
    </w:p>
    <w:p w14:paraId="2A5D3A7A" w14:textId="77777777" w:rsidR="004921B4" w:rsidRDefault="004921B4" w:rsidP="004921B4">
      <w:pPr>
        <w:pStyle w:val="dotpoints"/>
        <w:numPr>
          <w:ilvl w:val="0"/>
          <w:numId w:val="0"/>
        </w:numPr>
        <w:contextualSpacing w:val="0"/>
      </w:pPr>
      <w:r>
        <w:t>Decision outcomes at a meeting of the AEC shall be determined by consensus as defined in clauses 2.3.8 – 2.3.13 of the Code.</w:t>
      </w:r>
    </w:p>
    <w:p w14:paraId="559916B6" w14:textId="77777777" w:rsidR="004921B4" w:rsidRDefault="004921B4" w:rsidP="004921B4">
      <w:pPr>
        <w:pStyle w:val="dotpoints"/>
        <w:numPr>
          <w:ilvl w:val="0"/>
          <w:numId w:val="0"/>
        </w:numPr>
        <w:contextualSpacing w:val="0"/>
      </w:pPr>
      <w:r>
        <w:t xml:space="preserve">Where consensus cannot be reached after reasonable effort to resolve differences, the AEC should explore with the applicant(s) ways of modifying the project that may lead to consensus.  If consensus is still unachievable, the AEC should only proceed to a majority decision after members have been allowed </w:t>
      </w:r>
      <w:proofErr w:type="gramStart"/>
      <w:r>
        <w:t>a period of time</w:t>
      </w:r>
      <w:proofErr w:type="gramEnd"/>
      <w:r>
        <w:t xml:space="preserve"> to review their positions, followed by further discussion.</w:t>
      </w:r>
    </w:p>
    <w:p w14:paraId="6D092D64" w14:textId="77777777" w:rsidR="004921B4" w:rsidRDefault="004921B4" w:rsidP="004921B4">
      <w:pPr>
        <w:pStyle w:val="dotpoints"/>
        <w:numPr>
          <w:ilvl w:val="0"/>
          <w:numId w:val="0"/>
        </w:numPr>
        <w:contextualSpacing w:val="0"/>
      </w:pPr>
      <w:r>
        <w:t xml:space="preserve">The Chairperson presiding at a meeting of the AEC has a deliberative vote </w:t>
      </w:r>
      <w:proofErr w:type="gramStart"/>
      <w:r>
        <w:t>and also</w:t>
      </w:r>
      <w:proofErr w:type="gramEnd"/>
      <w:r>
        <w:t>, if the voting is equal, a casting vote.</w:t>
      </w:r>
    </w:p>
    <w:p w14:paraId="141F370A" w14:textId="77777777" w:rsidR="004921B4" w:rsidRPr="007A4FC1" w:rsidRDefault="004921B4" w:rsidP="004921B4">
      <w:pPr>
        <w:pStyle w:val="NoSpacing"/>
        <w:ind w:left="14"/>
      </w:pPr>
      <w:bookmarkStart w:id="56" w:name="_Toc123638909"/>
      <w:r w:rsidRPr="007A4FC1">
        <w:t>10.8 Submission and Approval of Proposals</w:t>
      </w:r>
      <w:bookmarkEnd w:id="56"/>
    </w:p>
    <w:p w14:paraId="0C8F28B8" w14:textId="77777777" w:rsidR="004921B4" w:rsidRDefault="004921B4" w:rsidP="004921B4">
      <w:pPr>
        <w:pStyle w:val="dotpoints"/>
        <w:numPr>
          <w:ilvl w:val="0"/>
          <w:numId w:val="0"/>
        </w:numPr>
        <w:spacing w:before="240"/>
        <w:contextualSpacing w:val="0"/>
      </w:pPr>
      <w:r>
        <w:t xml:space="preserve">Only those proposals which conform to the requirements of all relevant sections of the </w:t>
      </w:r>
      <w:r w:rsidRPr="00F22E1C">
        <w:rPr>
          <w:i/>
        </w:rPr>
        <w:t>Code and the Prevention of Cruelty to Animals Act 1986</w:t>
      </w:r>
      <w:r>
        <w:t xml:space="preserve"> may be approved.  </w:t>
      </w:r>
    </w:p>
    <w:p w14:paraId="6B19C327" w14:textId="77777777" w:rsidR="004921B4" w:rsidRDefault="004921B4" w:rsidP="004921B4">
      <w:pPr>
        <w:pStyle w:val="dotpoints"/>
        <w:numPr>
          <w:ilvl w:val="0"/>
          <w:numId w:val="0"/>
        </w:numPr>
        <w:contextualSpacing w:val="0"/>
      </w:pPr>
      <w:r>
        <w:t>Activities must not start without AEC approval</w:t>
      </w:r>
    </w:p>
    <w:p w14:paraId="5660A4BB" w14:textId="77777777" w:rsidR="004921B4" w:rsidRDefault="004921B4" w:rsidP="004921B4">
      <w:pPr>
        <w:pStyle w:val="dotpoints"/>
        <w:numPr>
          <w:ilvl w:val="0"/>
          <w:numId w:val="0"/>
        </w:numPr>
        <w:spacing w:before="120" w:after="120"/>
        <w:ind w:left="1470" w:hanging="784"/>
        <w:contextualSpacing w:val="0"/>
      </w:pPr>
      <w:r>
        <w:t>(i)</w:t>
      </w:r>
      <w:r>
        <w:tab/>
        <w:t>The AEC has the authority to accept or reject proposals.</w:t>
      </w:r>
    </w:p>
    <w:p w14:paraId="549C739F" w14:textId="77777777" w:rsidR="004921B4" w:rsidRDefault="004921B4" w:rsidP="004921B4">
      <w:pPr>
        <w:pStyle w:val="dotpoints"/>
        <w:numPr>
          <w:ilvl w:val="0"/>
          <w:numId w:val="0"/>
        </w:numPr>
        <w:spacing w:before="120" w:after="120"/>
        <w:ind w:left="1470" w:hanging="784"/>
        <w:contextualSpacing w:val="0"/>
      </w:pPr>
      <w:r>
        <w:t>(ii)</w:t>
      </w:r>
      <w:r>
        <w:tab/>
        <w:t xml:space="preserve">If the AEC deems that modifications are necessary, the proposal may be sent back to the researcher to be re written.  </w:t>
      </w:r>
    </w:p>
    <w:p w14:paraId="110C84DD" w14:textId="77777777" w:rsidR="004921B4" w:rsidRDefault="004921B4" w:rsidP="004921B4">
      <w:pPr>
        <w:pStyle w:val="dotpoints"/>
        <w:numPr>
          <w:ilvl w:val="0"/>
          <w:numId w:val="0"/>
        </w:numPr>
        <w:spacing w:before="120" w:after="120"/>
        <w:ind w:left="1470" w:hanging="784"/>
        <w:contextualSpacing w:val="0"/>
      </w:pPr>
      <w:r>
        <w:t>(iii)</w:t>
      </w:r>
      <w:r>
        <w:tab/>
        <w:t>If modifications are made which meet the requirements of the AEC, then the Chairperson or an executive may approve the proposal out of session and the project may proceed.</w:t>
      </w:r>
    </w:p>
    <w:p w14:paraId="2851CD8E" w14:textId="77777777" w:rsidR="004921B4" w:rsidRDefault="004921B4" w:rsidP="004921B4">
      <w:pPr>
        <w:pStyle w:val="dotpoints"/>
        <w:numPr>
          <w:ilvl w:val="0"/>
          <w:numId w:val="0"/>
        </w:numPr>
        <w:spacing w:before="120" w:after="120"/>
        <w:ind w:left="1470" w:hanging="784"/>
        <w:contextualSpacing w:val="0"/>
      </w:pPr>
      <w:r>
        <w:t>(iv)</w:t>
      </w:r>
      <w:r>
        <w:tab/>
        <w:t>The AEC has the authority to impose conditions as part of the approval process.</w:t>
      </w:r>
    </w:p>
    <w:p w14:paraId="65478E0F" w14:textId="77777777" w:rsidR="004921B4" w:rsidRDefault="004921B4" w:rsidP="004921B4">
      <w:pPr>
        <w:pStyle w:val="dotpoints"/>
        <w:numPr>
          <w:ilvl w:val="0"/>
          <w:numId w:val="0"/>
        </w:numPr>
        <w:spacing w:before="120" w:after="120"/>
        <w:ind w:left="1470" w:hanging="784"/>
        <w:contextualSpacing w:val="0"/>
      </w:pPr>
      <w:r>
        <w:t>(v)</w:t>
      </w:r>
      <w:r>
        <w:tab/>
        <w:t xml:space="preserve">The AEC is only required to consider completed and signed protocols submitted by the responsible investigator(s) or teacher(s).  </w:t>
      </w:r>
    </w:p>
    <w:p w14:paraId="0521CE9D" w14:textId="77777777" w:rsidR="004921B4" w:rsidRDefault="004921B4" w:rsidP="004921B4">
      <w:pPr>
        <w:pStyle w:val="dotpoints"/>
        <w:numPr>
          <w:ilvl w:val="0"/>
          <w:numId w:val="0"/>
        </w:numPr>
        <w:spacing w:before="120" w:after="120"/>
        <w:ind w:left="1470" w:hanging="784"/>
        <w:contextualSpacing w:val="0"/>
      </w:pPr>
      <w:r>
        <w:t>(vi)</w:t>
      </w:r>
      <w:r>
        <w:tab/>
        <w:t>Proposals must be considered and approved only at scheduled or special meetings of the AEC.</w:t>
      </w:r>
    </w:p>
    <w:p w14:paraId="7D00057E" w14:textId="77777777" w:rsidR="004921B4" w:rsidRDefault="004921B4" w:rsidP="004921B4">
      <w:pPr>
        <w:pStyle w:val="dotpoints"/>
        <w:numPr>
          <w:ilvl w:val="0"/>
          <w:numId w:val="0"/>
        </w:numPr>
        <w:spacing w:before="120" w:after="120"/>
        <w:ind w:left="1470" w:hanging="784"/>
        <w:contextualSpacing w:val="0"/>
      </w:pPr>
      <w:r>
        <w:t>(vii)</w:t>
      </w:r>
      <w:r>
        <w:tab/>
        <w:t>Only under extreme circumstances, will the AEC consider proposals for Out of Session approval as dates for AEC meetings and submission deadlines are available twelve months in advance.</w:t>
      </w:r>
    </w:p>
    <w:p w14:paraId="04DFB647" w14:textId="77777777" w:rsidR="004921B4" w:rsidRDefault="004921B4" w:rsidP="004921B4">
      <w:pPr>
        <w:pStyle w:val="dotpoints"/>
        <w:numPr>
          <w:ilvl w:val="0"/>
          <w:numId w:val="0"/>
        </w:numPr>
        <w:spacing w:before="120" w:after="120"/>
        <w:ind w:left="1470" w:hanging="784"/>
        <w:contextualSpacing w:val="0"/>
      </w:pPr>
      <w:r>
        <w:t>(viii)</w:t>
      </w:r>
      <w:r>
        <w:tab/>
        <w:t>Experiments must not start before written approval is given by the AEC.</w:t>
      </w:r>
    </w:p>
    <w:p w14:paraId="15606CE1" w14:textId="77777777" w:rsidR="004921B4" w:rsidRDefault="004921B4" w:rsidP="004921B4">
      <w:pPr>
        <w:pStyle w:val="dotpoints"/>
        <w:numPr>
          <w:ilvl w:val="0"/>
          <w:numId w:val="0"/>
        </w:numPr>
        <w:spacing w:before="120" w:after="120"/>
        <w:ind w:left="1470" w:hanging="784"/>
        <w:contextualSpacing w:val="0"/>
      </w:pPr>
      <w:r>
        <w:t>(ix)</w:t>
      </w:r>
      <w:r>
        <w:tab/>
        <w:t xml:space="preserve">In accordance with section 2.2.33 of the Code, where a project has a Standard Operating Procedure (SOP) referred to in the proposal, the AEC members will be provided with a copy of that SOP. </w:t>
      </w:r>
    </w:p>
    <w:p w14:paraId="2F3DB839" w14:textId="77777777" w:rsidR="004921B4" w:rsidRDefault="004921B4" w:rsidP="004921B4">
      <w:pPr>
        <w:pStyle w:val="dotpoints"/>
        <w:numPr>
          <w:ilvl w:val="0"/>
          <w:numId w:val="0"/>
        </w:numPr>
        <w:spacing w:before="120" w:after="120"/>
        <w:ind w:left="1470" w:hanging="784"/>
        <w:contextualSpacing w:val="0"/>
      </w:pPr>
      <w:r>
        <w:t xml:space="preserve"> (x)</w:t>
      </w:r>
      <w:r>
        <w:tab/>
        <w:t xml:space="preserve">The AEC may liaise with DEECA on any matter requiring independent advice. </w:t>
      </w:r>
    </w:p>
    <w:p w14:paraId="6DD13D4B" w14:textId="77777777" w:rsidR="004921B4" w:rsidRPr="007A4FC1" w:rsidRDefault="004921B4" w:rsidP="004921B4">
      <w:pPr>
        <w:pStyle w:val="NoSpacing"/>
        <w:ind w:left="0"/>
      </w:pPr>
      <w:bookmarkStart w:id="57" w:name="_Toc123638910"/>
      <w:r w:rsidRPr="007A4FC1">
        <w:t>10.9 Executive</w:t>
      </w:r>
      <w:bookmarkEnd w:id="57"/>
    </w:p>
    <w:p w14:paraId="0F29573E" w14:textId="77777777" w:rsidR="004921B4" w:rsidRDefault="004921B4" w:rsidP="004921B4">
      <w:pPr>
        <w:pStyle w:val="dotpoints"/>
        <w:numPr>
          <w:ilvl w:val="0"/>
          <w:numId w:val="0"/>
        </w:numPr>
        <w:spacing w:before="240"/>
        <w:contextualSpacing w:val="0"/>
      </w:pPr>
      <w:r>
        <w:t>The AEC may establish an executive at any time from the available members.  In accordance with clause 2.2.23 of the Code, if established, an AEC Executive:</w:t>
      </w:r>
    </w:p>
    <w:p w14:paraId="400495B4" w14:textId="77777777" w:rsidR="004921B4" w:rsidRDefault="004921B4" w:rsidP="004921B4">
      <w:pPr>
        <w:pStyle w:val="dotpoints"/>
        <w:numPr>
          <w:ilvl w:val="0"/>
          <w:numId w:val="23"/>
        </w:numPr>
        <w:spacing w:before="120" w:after="120"/>
        <w:contextualSpacing w:val="0"/>
      </w:pPr>
      <w:r>
        <w:t xml:space="preserve">must include the Chairperson and at least one member from Category C or </w:t>
      </w:r>
      <w:proofErr w:type="gramStart"/>
      <w:r>
        <w:t>D;</w:t>
      </w:r>
      <w:proofErr w:type="gramEnd"/>
    </w:p>
    <w:p w14:paraId="0AEFEC5E" w14:textId="77777777" w:rsidR="004921B4" w:rsidRDefault="004921B4" w:rsidP="004921B4">
      <w:pPr>
        <w:pStyle w:val="dotpoints"/>
        <w:numPr>
          <w:ilvl w:val="0"/>
          <w:numId w:val="23"/>
        </w:numPr>
        <w:spacing w:before="120" w:after="120"/>
      </w:pPr>
      <w:r>
        <w:t>may be delegated to approve minor amendments to approved projects or activities, for</w:t>
      </w:r>
    </w:p>
    <w:p w14:paraId="314B7AB0" w14:textId="77777777" w:rsidR="004921B4" w:rsidRDefault="004921B4" w:rsidP="004921B4">
      <w:pPr>
        <w:pStyle w:val="dotpoints"/>
        <w:numPr>
          <w:ilvl w:val="0"/>
          <w:numId w:val="0"/>
        </w:numPr>
        <w:spacing w:before="120" w:after="120"/>
        <w:ind w:left="1440"/>
      </w:pPr>
      <w:r>
        <w:t>ratification, at the next meeting of the AEC. The AEC should provide guidance on the type of</w:t>
      </w:r>
    </w:p>
    <w:p w14:paraId="37AE6FAE" w14:textId="77777777" w:rsidR="004921B4" w:rsidRDefault="004921B4" w:rsidP="004921B4">
      <w:pPr>
        <w:pStyle w:val="dotpoints"/>
        <w:numPr>
          <w:ilvl w:val="0"/>
          <w:numId w:val="0"/>
        </w:numPr>
        <w:spacing w:before="120" w:after="120"/>
        <w:ind w:left="1440"/>
      </w:pPr>
      <w:r>
        <w:t>activity that would be a minor amendment. A minor amendment may include a change</w:t>
      </w:r>
    </w:p>
    <w:p w14:paraId="39FF3376" w14:textId="77777777" w:rsidR="004921B4" w:rsidRDefault="004921B4" w:rsidP="004921B4">
      <w:pPr>
        <w:pStyle w:val="dotpoints"/>
        <w:numPr>
          <w:ilvl w:val="0"/>
          <w:numId w:val="0"/>
        </w:numPr>
        <w:spacing w:before="120" w:after="120"/>
        <w:ind w:left="1440"/>
      </w:pPr>
      <w:r>
        <w:t>to an approved project or activity where the proposed change is not likely to cause</w:t>
      </w:r>
    </w:p>
    <w:p w14:paraId="0E661A20" w14:textId="77777777" w:rsidR="004921B4" w:rsidRDefault="004921B4" w:rsidP="004921B4">
      <w:pPr>
        <w:pStyle w:val="dotpoints"/>
        <w:numPr>
          <w:ilvl w:val="0"/>
          <w:numId w:val="0"/>
        </w:numPr>
        <w:spacing w:before="120" w:after="120"/>
        <w:ind w:left="1440"/>
        <w:contextualSpacing w:val="0"/>
      </w:pPr>
      <w:r>
        <w:t xml:space="preserve">harm to the animals, including pain and </w:t>
      </w:r>
      <w:proofErr w:type="gramStart"/>
      <w:r>
        <w:t>distress;</w:t>
      </w:r>
      <w:proofErr w:type="gramEnd"/>
    </w:p>
    <w:p w14:paraId="7E04F272" w14:textId="77777777" w:rsidR="004921B4" w:rsidRDefault="004921B4" w:rsidP="004921B4">
      <w:pPr>
        <w:pStyle w:val="dotpoints"/>
        <w:numPr>
          <w:ilvl w:val="0"/>
          <w:numId w:val="23"/>
        </w:numPr>
        <w:spacing w:before="120" w:after="120"/>
        <w:contextualSpacing w:val="0"/>
      </w:pPr>
      <w:r>
        <w:t>must not approve new applications.</w:t>
      </w:r>
    </w:p>
    <w:p w14:paraId="1ED601CB" w14:textId="77777777" w:rsidR="004921B4" w:rsidRDefault="004921B4" w:rsidP="004921B4">
      <w:pPr>
        <w:pStyle w:val="dotpoints"/>
        <w:numPr>
          <w:ilvl w:val="0"/>
          <w:numId w:val="0"/>
        </w:numPr>
        <w:contextualSpacing w:val="0"/>
      </w:pPr>
      <w:r>
        <w:t>An Executive of the AEC, has on behalf of the AEC the authority to approve the following minor modifications    without the need to send to a quorum of the AEC:</w:t>
      </w:r>
    </w:p>
    <w:p w14:paraId="130F7E53" w14:textId="77777777" w:rsidR="004921B4" w:rsidRDefault="004921B4" w:rsidP="004921B4">
      <w:pPr>
        <w:pStyle w:val="dotpoints"/>
        <w:numPr>
          <w:ilvl w:val="0"/>
          <w:numId w:val="24"/>
        </w:numPr>
        <w:spacing w:before="120" w:after="120"/>
        <w:contextualSpacing w:val="0"/>
      </w:pPr>
      <w:r>
        <w:t xml:space="preserve">requests for an extension only to the end date of </w:t>
      </w:r>
      <w:proofErr w:type="gramStart"/>
      <w:r>
        <w:t>a</w:t>
      </w:r>
      <w:proofErr w:type="gramEnd"/>
      <w:r>
        <w:t xml:space="preserve"> AEC approved project if the original approval period is less than 3 years;</w:t>
      </w:r>
    </w:p>
    <w:p w14:paraId="546DE4C2" w14:textId="77777777" w:rsidR="004921B4" w:rsidRDefault="004921B4" w:rsidP="004921B4">
      <w:pPr>
        <w:pStyle w:val="dotpoints"/>
        <w:numPr>
          <w:ilvl w:val="0"/>
          <w:numId w:val="24"/>
        </w:numPr>
        <w:spacing w:before="120" w:after="120"/>
        <w:contextualSpacing w:val="0"/>
      </w:pPr>
      <w:r>
        <w:t xml:space="preserve">requests for transfer of responsibility of Principal Investigator for an AEC approved </w:t>
      </w:r>
      <w:proofErr w:type="gramStart"/>
      <w:r>
        <w:t>project;</w:t>
      </w:r>
      <w:proofErr w:type="gramEnd"/>
    </w:p>
    <w:p w14:paraId="16EDBF92" w14:textId="77777777" w:rsidR="004921B4" w:rsidRDefault="004921B4" w:rsidP="004921B4">
      <w:pPr>
        <w:pStyle w:val="dotpoints"/>
        <w:numPr>
          <w:ilvl w:val="0"/>
          <w:numId w:val="24"/>
        </w:numPr>
        <w:spacing w:before="120" w:after="120"/>
        <w:contextualSpacing w:val="0"/>
      </w:pPr>
      <w:r>
        <w:t xml:space="preserve">requests for approval for new staff to work on an AEC approved </w:t>
      </w:r>
      <w:proofErr w:type="gramStart"/>
      <w:r>
        <w:t>project;</w:t>
      </w:r>
      <w:proofErr w:type="gramEnd"/>
    </w:p>
    <w:p w14:paraId="39DAF664" w14:textId="77777777" w:rsidR="004921B4" w:rsidRDefault="004921B4" w:rsidP="004921B4">
      <w:pPr>
        <w:pStyle w:val="dotpoints"/>
        <w:numPr>
          <w:ilvl w:val="0"/>
          <w:numId w:val="24"/>
        </w:numPr>
        <w:spacing w:before="120" w:after="120"/>
        <w:contextualSpacing w:val="0"/>
      </w:pPr>
      <w:r>
        <w:t xml:space="preserve">Investigator Approval </w:t>
      </w:r>
      <w:proofErr w:type="gramStart"/>
      <w:r>
        <w:t>Forms;</w:t>
      </w:r>
      <w:proofErr w:type="gramEnd"/>
    </w:p>
    <w:p w14:paraId="202B3691" w14:textId="77777777" w:rsidR="004921B4" w:rsidRDefault="004921B4" w:rsidP="004921B4">
      <w:pPr>
        <w:pStyle w:val="dotpoints"/>
        <w:numPr>
          <w:ilvl w:val="0"/>
          <w:numId w:val="0"/>
        </w:numPr>
        <w:spacing w:before="240" w:after="120"/>
        <w:contextualSpacing w:val="0"/>
      </w:pPr>
      <w:r>
        <w:t>All out of session approvals will be ratified at the AEC meeting following the approval.</w:t>
      </w:r>
    </w:p>
    <w:p w14:paraId="34D92328" w14:textId="77777777" w:rsidR="004921B4" w:rsidRDefault="004921B4" w:rsidP="004921B4">
      <w:pPr>
        <w:pStyle w:val="dotpoints"/>
        <w:numPr>
          <w:ilvl w:val="0"/>
          <w:numId w:val="0"/>
        </w:numPr>
        <w:spacing w:before="120" w:after="120"/>
        <w:ind w:left="294" w:hanging="294"/>
        <w:contextualSpacing w:val="0"/>
      </w:pPr>
      <w:r>
        <w:t>Projects that require approval for a change to the project protocol must be approved by a quorum of the AEC.</w:t>
      </w:r>
    </w:p>
    <w:p w14:paraId="09267E24" w14:textId="77777777" w:rsidR="004921B4" w:rsidRPr="007A4FC1" w:rsidRDefault="004921B4" w:rsidP="004921B4">
      <w:pPr>
        <w:pStyle w:val="NoSpacing"/>
        <w:ind w:left="0"/>
      </w:pPr>
      <w:bookmarkStart w:id="58" w:name="_Toc123638911"/>
      <w:r w:rsidRPr="007A4FC1">
        <w:t>10.10 Grievance Procedures</w:t>
      </w:r>
      <w:bookmarkEnd w:id="58"/>
    </w:p>
    <w:p w14:paraId="24C1DEEE" w14:textId="77777777" w:rsidR="004921B4" w:rsidRDefault="004921B4" w:rsidP="004921B4">
      <w:pPr>
        <w:pStyle w:val="dotpoints"/>
        <w:numPr>
          <w:ilvl w:val="0"/>
          <w:numId w:val="0"/>
        </w:numPr>
        <w:spacing w:before="240"/>
        <w:contextualSpacing w:val="0"/>
      </w:pPr>
      <w:r>
        <w:t>In the case of dissension with an AEC decision, the Chairperson, on behalf of the AEC, may follow the following grievance procedure:</w:t>
      </w:r>
    </w:p>
    <w:p w14:paraId="3C921E9D" w14:textId="77777777" w:rsidR="004921B4" w:rsidRDefault="004921B4" w:rsidP="004921B4">
      <w:pPr>
        <w:pStyle w:val="dotpoints"/>
        <w:numPr>
          <w:ilvl w:val="0"/>
          <w:numId w:val="0"/>
        </w:numPr>
        <w:spacing w:before="120" w:after="120"/>
        <w:ind w:left="1468" w:hanging="782"/>
        <w:contextualSpacing w:val="0"/>
      </w:pPr>
      <w:r>
        <w:t>(i)</w:t>
      </w:r>
      <w:r>
        <w:tab/>
        <w:t>attempt to resolve the matter with the dissenting person(s</w:t>
      </w:r>
      <w:proofErr w:type="gramStart"/>
      <w:r>
        <w:t>);</w:t>
      </w:r>
      <w:proofErr w:type="gramEnd"/>
    </w:p>
    <w:p w14:paraId="4CAD31D2" w14:textId="77777777" w:rsidR="004921B4" w:rsidRDefault="004921B4" w:rsidP="004921B4">
      <w:pPr>
        <w:pStyle w:val="dotpoints"/>
        <w:numPr>
          <w:ilvl w:val="0"/>
          <w:numId w:val="0"/>
        </w:numPr>
        <w:spacing w:before="120" w:after="120"/>
        <w:ind w:left="1468" w:hanging="782"/>
        <w:contextualSpacing w:val="0"/>
      </w:pPr>
      <w:r>
        <w:t>(ii)</w:t>
      </w:r>
      <w:r>
        <w:tab/>
        <w:t xml:space="preserve">seek an opinion from the Licensee nominee or nominated responsible person either at the AEC meeting or as soon as possible after an AEC </w:t>
      </w:r>
      <w:proofErr w:type="gramStart"/>
      <w:r>
        <w:t>meeting;</w:t>
      </w:r>
      <w:proofErr w:type="gramEnd"/>
    </w:p>
    <w:p w14:paraId="2B5D1564" w14:textId="77777777" w:rsidR="004921B4" w:rsidRDefault="004921B4" w:rsidP="004921B4">
      <w:pPr>
        <w:pStyle w:val="dotpoints"/>
        <w:numPr>
          <w:ilvl w:val="0"/>
          <w:numId w:val="0"/>
        </w:numPr>
        <w:spacing w:before="120" w:after="120"/>
        <w:ind w:left="1468" w:hanging="782"/>
        <w:contextualSpacing w:val="0"/>
      </w:pPr>
      <w:r>
        <w:t>(iii)</w:t>
      </w:r>
      <w:r>
        <w:tab/>
        <w:t xml:space="preserve">place the matter before the Licensee nominee or nominated responsible person at a formal meeting for resolution. This meeting will be attended by the Chairperson, Executive Officer, dissenting person(s) and </w:t>
      </w:r>
      <w:proofErr w:type="gramStart"/>
      <w:r>
        <w:t>other</w:t>
      </w:r>
      <w:proofErr w:type="gramEnd"/>
      <w:r>
        <w:t xml:space="preserve"> nominated AEC member(s); </w:t>
      </w:r>
    </w:p>
    <w:p w14:paraId="2D0A5779" w14:textId="77777777" w:rsidR="004921B4" w:rsidRDefault="004921B4" w:rsidP="004921B4">
      <w:pPr>
        <w:pStyle w:val="dotpoints"/>
        <w:numPr>
          <w:ilvl w:val="0"/>
          <w:numId w:val="0"/>
        </w:numPr>
        <w:spacing w:before="120"/>
        <w:ind w:left="1468" w:hanging="782"/>
        <w:contextualSpacing w:val="0"/>
      </w:pPr>
      <w:r>
        <w:t>(iv)</w:t>
      </w:r>
      <w:r>
        <w:tab/>
        <w:t>refer the decision and discussions back to the AEC.</w:t>
      </w:r>
    </w:p>
    <w:p w14:paraId="00CA9501" w14:textId="77777777" w:rsidR="004921B4" w:rsidRPr="007A4FC1" w:rsidRDefault="004921B4" w:rsidP="004921B4">
      <w:pPr>
        <w:pStyle w:val="NoSpacing"/>
      </w:pPr>
      <w:bookmarkStart w:id="59" w:name="_Toc123638912"/>
      <w:r w:rsidRPr="007A4FC1">
        <w:t>10.11 Where AEC Requirements are not being met</w:t>
      </w:r>
      <w:bookmarkEnd w:id="59"/>
    </w:p>
    <w:p w14:paraId="76C2E4E2" w14:textId="77777777" w:rsidR="004921B4" w:rsidRDefault="004921B4" w:rsidP="004921B4">
      <w:pPr>
        <w:pStyle w:val="dotpoints"/>
        <w:numPr>
          <w:ilvl w:val="0"/>
          <w:numId w:val="0"/>
        </w:numPr>
        <w:spacing w:before="240" w:after="120"/>
        <w:ind w:left="1468" w:hanging="782"/>
        <w:contextualSpacing w:val="0"/>
      </w:pPr>
      <w:r>
        <w:t>(i)</w:t>
      </w:r>
      <w:r>
        <w:tab/>
        <w:t>The AEC receives a report of an alleged incident either prior to or at a regular meeting of the AEC where the matter is discussed.</w:t>
      </w:r>
    </w:p>
    <w:p w14:paraId="2DD3A1AC" w14:textId="77777777" w:rsidR="004921B4" w:rsidRDefault="004921B4" w:rsidP="004921B4">
      <w:pPr>
        <w:pStyle w:val="dotpoints"/>
        <w:numPr>
          <w:ilvl w:val="0"/>
          <w:numId w:val="0"/>
        </w:numPr>
        <w:spacing w:before="120" w:after="120"/>
        <w:ind w:left="1468" w:hanging="782"/>
        <w:contextualSpacing w:val="0"/>
      </w:pPr>
      <w:r>
        <w:t>(ii)</w:t>
      </w:r>
      <w:r>
        <w:tab/>
        <w:t>The AEC will investigate the report and seek a written explanation of the incident from the applicant or other relevant persons.</w:t>
      </w:r>
    </w:p>
    <w:p w14:paraId="2AEE1455" w14:textId="77777777" w:rsidR="004921B4" w:rsidRDefault="004921B4" w:rsidP="004921B4">
      <w:pPr>
        <w:pStyle w:val="dotpoints"/>
        <w:numPr>
          <w:ilvl w:val="0"/>
          <w:numId w:val="0"/>
        </w:numPr>
        <w:spacing w:before="120" w:after="120"/>
        <w:ind w:left="1468" w:hanging="782"/>
        <w:contextualSpacing w:val="0"/>
      </w:pPr>
      <w:r>
        <w:t>(iii)</w:t>
      </w:r>
      <w:r>
        <w:tab/>
        <w:t>The report is distri</w:t>
      </w:r>
      <w:r w:rsidRPr="007A4FC1">
        <w:rPr>
          <w:b/>
          <w:color w:val="797166"/>
        </w:rPr>
        <w:t>b</w:t>
      </w:r>
      <w:r>
        <w:t xml:space="preserve">uted to all AEC members for comment and if </w:t>
      </w:r>
      <w:proofErr w:type="gramStart"/>
      <w:r>
        <w:t>necessary</w:t>
      </w:r>
      <w:proofErr w:type="gramEnd"/>
      <w:r>
        <w:t xml:space="preserve"> an extraordinary AEC meeting may be convened for further discussion.</w:t>
      </w:r>
    </w:p>
    <w:p w14:paraId="0A8EDA59" w14:textId="77777777" w:rsidR="004921B4" w:rsidRDefault="004921B4" w:rsidP="004921B4">
      <w:pPr>
        <w:pStyle w:val="dotpoints"/>
        <w:numPr>
          <w:ilvl w:val="0"/>
          <w:numId w:val="0"/>
        </w:numPr>
        <w:spacing w:before="120" w:after="120"/>
        <w:ind w:left="1468" w:hanging="782"/>
        <w:contextualSpacing w:val="0"/>
      </w:pPr>
      <w:r>
        <w:t>(iv)</w:t>
      </w:r>
      <w:r>
        <w:tab/>
        <w:t>The Chairperson will report the incident and the AEC’s view(s) to the Licence Nominee for information and may provide recommendations for further action.</w:t>
      </w:r>
    </w:p>
    <w:p w14:paraId="255B372A" w14:textId="77777777" w:rsidR="004921B4" w:rsidRDefault="004921B4" w:rsidP="004921B4">
      <w:pPr>
        <w:pStyle w:val="dotpoints"/>
        <w:numPr>
          <w:ilvl w:val="0"/>
          <w:numId w:val="0"/>
        </w:numPr>
        <w:spacing w:before="120" w:after="120"/>
        <w:ind w:left="1468" w:hanging="782"/>
        <w:contextualSpacing w:val="0"/>
      </w:pPr>
      <w:r>
        <w:t>(v)</w:t>
      </w:r>
      <w:r>
        <w:tab/>
        <w:t xml:space="preserve">Should </w:t>
      </w:r>
      <w:proofErr w:type="gramStart"/>
      <w:r>
        <w:t>a</w:t>
      </w:r>
      <w:proofErr w:type="gramEnd"/>
      <w:r>
        <w:t xml:space="preserve"> AEC member, after the above procedures have been exhausted, still be unsatisfied that appropriate action has or will be taken to safeguard animal welfare, then that member should advise the License Nominee and may report their dissent to the Manager, Licensing &amp; Audit, Animal Welfare Victoria.</w:t>
      </w:r>
    </w:p>
    <w:p w14:paraId="37600DE4" w14:textId="77777777" w:rsidR="004921B4" w:rsidRPr="00EF7124" w:rsidRDefault="004921B4" w:rsidP="00C27F33">
      <w:pPr>
        <w:pStyle w:val="Heading1"/>
      </w:pPr>
      <w:bookmarkStart w:id="60" w:name="_Toc123638913"/>
      <w:bookmarkStart w:id="61" w:name="_Toc127261558"/>
      <w:r w:rsidRPr="009B5B39">
        <w:t xml:space="preserve">11. </w:t>
      </w:r>
      <w:r w:rsidRPr="00EF7124">
        <w:t xml:space="preserve">Conflicts of </w:t>
      </w:r>
      <w:r w:rsidRPr="00C27F33">
        <w:t>Interests</w:t>
      </w:r>
      <w:bookmarkEnd w:id="60"/>
      <w:bookmarkEnd w:id="61"/>
      <w:r w:rsidRPr="00EF7124">
        <w:t xml:space="preserve">  </w:t>
      </w:r>
    </w:p>
    <w:p w14:paraId="7B01B02D" w14:textId="77777777" w:rsidR="004921B4" w:rsidRPr="00EF7124" w:rsidRDefault="004921B4" w:rsidP="004921B4">
      <w:pPr>
        <w:pStyle w:val="dotpoints"/>
        <w:numPr>
          <w:ilvl w:val="0"/>
          <w:numId w:val="0"/>
        </w:numPr>
        <w:spacing w:before="360"/>
        <w:contextualSpacing w:val="0"/>
      </w:pPr>
      <w:r w:rsidRPr="00EF7124">
        <w:t xml:space="preserve">Clause 2.3.12 of the Code requires that at the point of decision making, members with a conflict of interest must withdraw from the meeting. Once such members have withdrawn, the remaining members must constitute a quorum as defined in Clause 2.2.25 of the Code: that is, one member from each of the membership categories A, B, C and D, with Categories C and D together representing at least one-third of members present. </w:t>
      </w:r>
    </w:p>
    <w:p w14:paraId="0AD0B213" w14:textId="77777777" w:rsidR="004921B4" w:rsidRPr="00EF7124" w:rsidRDefault="004921B4" w:rsidP="004921B4">
      <w:pPr>
        <w:pStyle w:val="dotpoints"/>
        <w:numPr>
          <w:ilvl w:val="0"/>
          <w:numId w:val="0"/>
        </w:numPr>
        <w:contextualSpacing w:val="0"/>
      </w:pPr>
      <w:r w:rsidRPr="00EF7124">
        <w:t>Where, a member has any direct or indirect interest in any matter of business before the AEC, which may be construed as a conflict of interests, that interest shall be declared to the AEC.</w:t>
      </w:r>
    </w:p>
    <w:p w14:paraId="034C42F8" w14:textId="77777777" w:rsidR="004921B4" w:rsidRPr="00EF7124" w:rsidRDefault="004921B4" w:rsidP="004921B4">
      <w:pPr>
        <w:pStyle w:val="dotpoints"/>
        <w:numPr>
          <w:ilvl w:val="0"/>
          <w:numId w:val="0"/>
        </w:numPr>
        <w:tabs>
          <w:tab w:val="left" w:pos="1470"/>
        </w:tabs>
        <w:contextualSpacing w:val="0"/>
      </w:pPr>
      <w:r w:rsidRPr="00EF7124">
        <w:t xml:space="preserve">As </w:t>
      </w:r>
      <w:r>
        <w:t>DEECA</w:t>
      </w:r>
      <w:r w:rsidRPr="00EF7124">
        <w:t xml:space="preserve"> members of the AEC often submit applications to the AEC for consideration, a conflict of interests must be declared when any item of business relating to their applications is discussed.  The </w:t>
      </w:r>
      <w:r>
        <w:t>DEECA</w:t>
      </w:r>
      <w:r w:rsidRPr="00EF7124">
        <w:t xml:space="preserve"> member declaring a conflict of interests can remain in the room and provide information on their application; however, they must withdraw from the meeting for the period of discussion and resolution of that business.</w:t>
      </w:r>
    </w:p>
    <w:p w14:paraId="1FB1E330" w14:textId="77777777" w:rsidR="004921B4" w:rsidRDefault="004921B4" w:rsidP="004921B4">
      <w:pPr>
        <w:pStyle w:val="dotpoints"/>
        <w:numPr>
          <w:ilvl w:val="0"/>
          <w:numId w:val="0"/>
        </w:numPr>
        <w:contextualSpacing w:val="0"/>
      </w:pPr>
      <w:r w:rsidRPr="00EF7124">
        <w:t>Declarations of any conflict of interests must be recorded in the minutes of the meeting.</w:t>
      </w:r>
    </w:p>
    <w:p w14:paraId="066559AC" w14:textId="77777777" w:rsidR="004921B4" w:rsidRDefault="004921B4" w:rsidP="004921B4">
      <w:pPr>
        <w:pStyle w:val="dotpoints"/>
        <w:numPr>
          <w:ilvl w:val="0"/>
          <w:numId w:val="0"/>
        </w:numPr>
        <w:ind w:left="357" w:hanging="357"/>
        <w:contextualSpacing w:val="0"/>
        <w:rPr>
          <w:b/>
          <w:color w:val="797166"/>
          <w:sz w:val="24"/>
        </w:rPr>
      </w:pPr>
    </w:p>
    <w:p w14:paraId="792DCC8F" w14:textId="77777777" w:rsidR="004921B4" w:rsidRDefault="004921B4" w:rsidP="00C27F33">
      <w:pPr>
        <w:pStyle w:val="Heading1"/>
      </w:pPr>
      <w:bookmarkStart w:id="62" w:name="_Toc123638914"/>
      <w:bookmarkStart w:id="63" w:name="_Toc127261559"/>
      <w:r w:rsidRPr="00807D3E">
        <w:t xml:space="preserve">12.  </w:t>
      </w:r>
      <w:r w:rsidRPr="00C27F33">
        <w:t>Reporting</w:t>
      </w:r>
      <w:bookmarkEnd w:id="62"/>
      <w:bookmarkEnd w:id="63"/>
    </w:p>
    <w:p w14:paraId="6D0D892D" w14:textId="77777777" w:rsidR="004921B4" w:rsidRDefault="004921B4" w:rsidP="004921B4">
      <w:pPr>
        <w:pStyle w:val="dotpoints"/>
        <w:numPr>
          <w:ilvl w:val="0"/>
          <w:numId w:val="0"/>
        </w:numPr>
        <w:spacing w:before="360"/>
        <w:contextualSpacing w:val="0"/>
      </w:pPr>
      <w:r>
        <w:t xml:space="preserve">In accordance </w:t>
      </w:r>
      <w:r w:rsidRPr="008C2992">
        <w:t xml:space="preserve">with </w:t>
      </w:r>
      <w:r>
        <w:t xml:space="preserve">sections </w:t>
      </w:r>
      <w:r w:rsidRPr="008C2992">
        <w:t>2.3.28-29 of the</w:t>
      </w:r>
      <w:r>
        <w:t xml:space="preserve"> Code the AEC must submit a written report on its activities at least annually by 31 December to the Secretary of DEECA or his or her delegate/s for which it acts. </w:t>
      </w:r>
    </w:p>
    <w:p w14:paraId="3B546DAC" w14:textId="77777777" w:rsidR="004921B4" w:rsidRDefault="004921B4" w:rsidP="004921B4">
      <w:pPr>
        <w:pStyle w:val="dotpoints"/>
        <w:numPr>
          <w:ilvl w:val="0"/>
          <w:numId w:val="0"/>
        </w:numPr>
        <w:contextualSpacing w:val="0"/>
      </w:pPr>
      <w:r>
        <w:t xml:space="preserve">The report should include information on: </w:t>
      </w:r>
    </w:p>
    <w:p w14:paraId="31002FBC" w14:textId="77777777" w:rsidR="004921B4" w:rsidRDefault="004921B4" w:rsidP="004921B4">
      <w:pPr>
        <w:pStyle w:val="dotpoints"/>
        <w:numPr>
          <w:ilvl w:val="0"/>
          <w:numId w:val="0"/>
        </w:numPr>
        <w:spacing w:before="120" w:after="120"/>
        <w:ind w:left="720"/>
        <w:contextualSpacing w:val="0"/>
      </w:pPr>
      <w:r>
        <w:t>(i)</w:t>
      </w:r>
      <w:r>
        <w:tab/>
        <w:t xml:space="preserve">numbers and types of projects and activities assessed, and approved or </w:t>
      </w:r>
      <w:proofErr w:type="gramStart"/>
      <w:r>
        <w:t>rejected;</w:t>
      </w:r>
      <w:proofErr w:type="gramEnd"/>
      <w:r>
        <w:t xml:space="preserve"> </w:t>
      </w:r>
    </w:p>
    <w:p w14:paraId="6F340760" w14:textId="77777777" w:rsidR="004921B4" w:rsidRDefault="004921B4" w:rsidP="004921B4">
      <w:pPr>
        <w:pStyle w:val="dotpoints"/>
        <w:numPr>
          <w:ilvl w:val="0"/>
          <w:numId w:val="0"/>
        </w:numPr>
        <w:spacing w:before="120" w:after="120"/>
        <w:ind w:left="720"/>
        <w:contextualSpacing w:val="0"/>
      </w:pPr>
      <w:r>
        <w:t>(ii)</w:t>
      </w:r>
      <w:r>
        <w:tab/>
        <w:t xml:space="preserve">the physical facilities for the care and use of animals by the </w:t>
      </w:r>
      <w:proofErr w:type="gramStart"/>
      <w:r>
        <w:t>institution;</w:t>
      </w:r>
      <w:proofErr w:type="gramEnd"/>
      <w:r>
        <w:t xml:space="preserve"> </w:t>
      </w:r>
    </w:p>
    <w:p w14:paraId="3A0BE40A" w14:textId="77777777" w:rsidR="004921B4" w:rsidRDefault="004921B4" w:rsidP="004921B4">
      <w:pPr>
        <w:pStyle w:val="dotpoints"/>
        <w:numPr>
          <w:ilvl w:val="0"/>
          <w:numId w:val="0"/>
        </w:numPr>
        <w:spacing w:before="120" w:after="120"/>
        <w:ind w:left="1456" w:hanging="714"/>
        <w:contextualSpacing w:val="0"/>
      </w:pPr>
      <w:r>
        <w:t>(iii)</w:t>
      </w:r>
      <w:r>
        <w:tab/>
        <w:t xml:space="preserve">actions that have supported the educational and training needs of AEC members, and people involved in the care and use of </w:t>
      </w:r>
      <w:proofErr w:type="gramStart"/>
      <w:r>
        <w:t>animals;</w:t>
      </w:r>
      <w:proofErr w:type="gramEnd"/>
      <w:r>
        <w:t xml:space="preserve">  </w:t>
      </w:r>
    </w:p>
    <w:p w14:paraId="75381857" w14:textId="77777777" w:rsidR="004921B4" w:rsidRDefault="004921B4" w:rsidP="004921B4">
      <w:pPr>
        <w:pStyle w:val="dotpoints"/>
        <w:numPr>
          <w:ilvl w:val="0"/>
          <w:numId w:val="0"/>
        </w:numPr>
        <w:spacing w:before="120" w:after="120"/>
        <w:ind w:left="720"/>
        <w:contextualSpacing w:val="0"/>
      </w:pPr>
      <w:r>
        <w:t>(iv)</w:t>
      </w:r>
      <w:r>
        <w:tab/>
        <w:t xml:space="preserve">administrative or other difficulties being experienced; and </w:t>
      </w:r>
    </w:p>
    <w:p w14:paraId="040AB11A" w14:textId="77777777" w:rsidR="004921B4" w:rsidRDefault="004921B4" w:rsidP="004921B4">
      <w:pPr>
        <w:pStyle w:val="dotpoints"/>
        <w:numPr>
          <w:ilvl w:val="0"/>
          <w:numId w:val="0"/>
        </w:numPr>
        <w:spacing w:before="120" w:after="120"/>
        <w:ind w:left="1470" w:hanging="728"/>
        <w:contextualSpacing w:val="0"/>
      </w:pPr>
      <w:r>
        <w:t>(v)</w:t>
      </w:r>
      <w:r>
        <w:tab/>
        <w:t>any matters that may affect the institution’s ability to maintain compliance with the Code and if appropriate, suitable recommendations.</w:t>
      </w:r>
    </w:p>
    <w:p w14:paraId="2938F0B6" w14:textId="77777777" w:rsidR="004921B4" w:rsidRDefault="004921B4" w:rsidP="004921B4">
      <w:pPr>
        <w:pStyle w:val="dotpoints"/>
        <w:numPr>
          <w:ilvl w:val="0"/>
          <w:numId w:val="0"/>
        </w:numPr>
        <w:ind w:left="357" w:hanging="357"/>
        <w:contextualSpacing w:val="0"/>
        <w:rPr>
          <w:b/>
          <w:color w:val="797166"/>
          <w:sz w:val="24"/>
        </w:rPr>
      </w:pPr>
    </w:p>
    <w:p w14:paraId="08774DC9" w14:textId="77777777" w:rsidR="004921B4" w:rsidRDefault="004921B4" w:rsidP="004921B4">
      <w:pPr>
        <w:pStyle w:val="dotpoints"/>
        <w:numPr>
          <w:ilvl w:val="0"/>
          <w:numId w:val="0"/>
        </w:numPr>
        <w:ind w:left="357" w:hanging="357"/>
        <w:contextualSpacing w:val="0"/>
        <w:rPr>
          <w:b/>
          <w:color w:val="797166"/>
          <w:sz w:val="24"/>
        </w:rPr>
      </w:pPr>
    </w:p>
    <w:p w14:paraId="63EFDF6D" w14:textId="77777777" w:rsidR="004921B4" w:rsidRDefault="004921B4" w:rsidP="00C27F33">
      <w:pPr>
        <w:pStyle w:val="Heading1"/>
      </w:pPr>
      <w:bookmarkStart w:id="64" w:name="_Toc123638915"/>
      <w:bookmarkStart w:id="65" w:name="_Toc127261560"/>
      <w:r w:rsidRPr="00807D3E">
        <w:t xml:space="preserve">13.  Financial </w:t>
      </w:r>
      <w:r w:rsidRPr="00C27F33">
        <w:t>arrangements</w:t>
      </w:r>
      <w:bookmarkEnd w:id="64"/>
      <w:bookmarkEnd w:id="65"/>
    </w:p>
    <w:p w14:paraId="045B3669" w14:textId="77777777" w:rsidR="004921B4" w:rsidRPr="00503C33" w:rsidRDefault="004921B4" w:rsidP="004921B4">
      <w:pPr>
        <w:rPr>
          <w:sz w:val="12"/>
          <w:szCs w:val="12"/>
        </w:rPr>
      </w:pPr>
    </w:p>
    <w:p w14:paraId="3A431D81" w14:textId="77777777" w:rsidR="004921B4" w:rsidRPr="00ED128D" w:rsidRDefault="004921B4" w:rsidP="004921B4">
      <w:pPr>
        <w:pStyle w:val="Subheadinglevel2"/>
      </w:pPr>
      <w:bookmarkStart w:id="66" w:name="_Toc123638916"/>
      <w:r w:rsidRPr="00ED128D">
        <w:t>13.1 Sitting Fees</w:t>
      </w:r>
      <w:bookmarkEnd w:id="66"/>
    </w:p>
    <w:p w14:paraId="3BCFC304" w14:textId="77777777" w:rsidR="004921B4" w:rsidRDefault="004921B4" w:rsidP="004921B4">
      <w:pPr>
        <w:pStyle w:val="dotpoints"/>
        <w:numPr>
          <w:ilvl w:val="0"/>
          <w:numId w:val="0"/>
        </w:numPr>
        <w:spacing w:before="240"/>
        <w:contextualSpacing w:val="0"/>
      </w:pPr>
      <w:r>
        <w:t xml:space="preserve">In accordance with the government’s </w:t>
      </w:r>
      <w:r w:rsidRPr="00DA0A11">
        <w:rPr>
          <w:i/>
        </w:rPr>
        <w:t xml:space="preserve">Appointment and Remuneration Guidelines for Victorian Government Boards Statutory Bodies and Advisory Committees </w:t>
      </w:r>
      <w:r>
        <w:t xml:space="preserve">(the Guidelines), the AEC is categorised as a Group C Band 1(a) as it is </w:t>
      </w:r>
      <w:proofErr w:type="gramStart"/>
      <w:r>
        <w:t>fulfils</w:t>
      </w:r>
      <w:proofErr w:type="gramEnd"/>
      <w:r>
        <w:t xml:space="preserve"> the criteria of scientific, technical and legal advisory bodies requiring members to be “experts in their field” and provides the highest level of advice available.</w:t>
      </w:r>
    </w:p>
    <w:p w14:paraId="2C795289" w14:textId="77777777" w:rsidR="004921B4" w:rsidRDefault="004921B4" w:rsidP="004921B4">
      <w:pPr>
        <w:pStyle w:val="dotpoints"/>
        <w:numPr>
          <w:ilvl w:val="0"/>
          <w:numId w:val="0"/>
        </w:numPr>
        <w:contextualSpacing w:val="0"/>
      </w:pPr>
      <w:r>
        <w:t>Eligible appointed members shall be paid sitting fees in accordance with Schedule C sessional rates as detailed in the Guidelines. These rates shall be fixed by the Secretary of Department in the instrument of appointment.</w:t>
      </w:r>
    </w:p>
    <w:p w14:paraId="456022B1" w14:textId="77777777" w:rsidR="004921B4" w:rsidRPr="00ED128D" w:rsidRDefault="004921B4" w:rsidP="004921B4">
      <w:pPr>
        <w:pStyle w:val="Subheadinglevel2"/>
      </w:pPr>
      <w:bookmarkStart w:id="67" w:name="_Toc123638917"/>
      <w:r w:rsidRPr="00ED128D">
        <w:t>13.2 Out of Pocket Expenses</w:t>
      </w:r>
      <w:bookmarkEnd w:id="67"/>
    </w:p>
    <w:p w14:paraId="141FC0BD" w14:textId="77777777" w:rsidR="004921B4" w:rsidRDefault="004921B4" w:rsidP="004921B4">
      <w:pPr>
        <w:pStyle w:val="dotpoints"/>
        <w:numPr>
          <w:ilvl w:val="0"/>
          <w:numId w:val="0"/>
        </w:numPr>
        <w:spacing w:before="240"/>
        <w:contextualSpacing w:val="0"/>
      </w:pPr>
      <w:r>
        <w:t>Expenses will be paid in accordance with rates that apply to employees of DEECA for the provision of allowances for travelling and personal expenses, fixed by the Secretary of the Department.</w:t>
      </w:r>
    </w:p>
    <w:p w14:paraId="2131BD5F" w14:textId="77777777" w:rsidR="004921B4" w:rsidRPr="00ED128D" w:rsidRDefault="004921B4" w:rsidP="004921B4">
      <w:pPr>
        <w:pStyle w:val="Subheadinglevel2"/>
      </w:pPr>
      <w:bookmarkStart w:id="68" w:name="_Toc123638918"/>
      <w:r w:rsidRPr="00ED128D">
        <w:t>13.3 Insurance of Members</w:t>
      </w:r>
      <w:bookmarkEnd w:id="68"/>
    </w:p>
    <w:p w14:paraId="0C3AAD85" w14:textId="77777777" w:rsidR="004921B4" w:rsidRDefault="004921B4" w:rsidP="004921B4">
      <w:pPr>
        <w:pStyle w:val="dotpoints"/>
        <w:numPr>
          <w:ilvl w:val="0"/>
          <w:numId w:val="0"/>
        </w:numPr>
        <w:spacing w:before="240"/>
        <w:contextualSpacing w:val="0"/>
      </w:pPr>
      <w:r>
        <w:t xml:space="preserve">Under section 14 (3) of the </w:t>
      </w:r>
      <w:r w:rsidRPr="00117EA6">
        <w:rPr>
          <w:i/>
        </w:rPr>
        <w:t>Accident Compensation Act 1985</w:t>
      </w:r>
      <w:r>
        <w:t xml:space="preserve">, an appointed member of the AEC is deemed to be an employee of the Crown while attending meetings or while undertaking any directed or approved activity on behalf of the AEC. Cover is afforded by </w:t>
      </w:r>
      <w:proofErr w:type="spellStart"/>
      <w:r>
        <w:t>WorkCover</w:t>
      </w:r>
      <w:proofErr w:type="spellEnd"/>
      <w:r>
        <w:t>.</w:t>
      </w:r>
    </w:p>
    <w:p w14:paraId="421F9026" w14:textId="77777777" w:rsidR="004921B4" w:rsidRDefault="004921B4" w:rsidP="004921B4">
      <w:pPr>
        <w:pStyle w:val="dotpoints"/>
        <w:numPr>
          <w:ilvl w:val="0"/>
          <w:numId w:val="0"/>
        </w:numPr>
        <w:contextualSpacing w:val="0"/>
      </w:pPr>
      <w:r>
        <w:t>AEC members (including non-</w:t>
      </w:r>
      <w:r w:rsidRPr="007C57DA">
        <w:t xml:space="preserve"> </w:t>
      </w:r>
      <w:r>
        <w:t>DEECA external members) are covered by</w:t>
      </w:r>
      <w:r w:rsidRPr="00ED128D">
        <w:rPr>
          <w:b/>
        </w:rPr>
        <w:t xml:space="preserve"> </w:t>
      </w:r>
      <w:r>
        <w:t>DEECA</w:t>
      </w:r>
      <w:r w:rsidRPr="008C2992">
        <w:t xml:space="preserve">'s </w:t>
      </w:r>
      <w:r>
        <w:t xml:space="preserve">professional indemnity and public liability insurance, to the extent that they are working on DEECA business, namely ensuring that all use and care of animals is conducted in accordance with the </w:t>
      </w:r>
      <w:r w:rsidRPr="00117EA6">
        <w:rPr>
          <w:i/>
        </w:rPr>
        <w:t>Code and the Prevention of Cruelty to Animals Act 1986</w:t>
      </w:r>
      <w:r>
        <w:t>.</w:t>
      </w:r>
    </w:p>
    <w:p w14:paraId="4FE9CA8F" w14:textId="77777777" w:rsidR="004921B4" w:rsidRDefault="004921B4" w:rsidP="004921B4">
      <w:pPr>
        <w:pStyle w:val="dotpoints"/>
        <w:numPr>
          <w:ilvl w:val="0"/>
          <w:numId w:val="0"/>
        </w:numPr>
        <w:contextualSpacing w:val="0"/>
      </w:pPr>
    </w:p>
    <w:p w14:paraId="570CB819" w14:textId="77777777" w:rsidR="004921B4" w:rsidRDefault="004921B4" w:rsidP="004921B4">
      <w:pPr>
        <w:pStyle w:val="Heading1"/>
        <w:spacing w:before="240"/>
      </w:pPr>
      <w:bookmarkStart w:id="69" w:name="_Toc123638919"/>
      <w:bookmarkStart w:id="70" w:name="_Toc127261561"/>
      <w:r w:rsidRPr="00807D3E">
        <w:t>14. Revision of Terms of Reference and Mode of Operation</w:t>
      </w:r>
      <w:bookmarkEnd w:id="69"/>
      <w:bookmarkEnd w:id="70"/>
    </w:p>
    <w:p w14:paraId="1DFF835B" w14:textId="77777777" w:rsidR="004921B4" w:rsidRDefault="004921B4" w:rsidP="004921B4">
      <w:pPr>
        <w:pStyle w:val="dotpoints"/>
        <w:numPr>
          <w:ilvl w:val="0"/>
          <w:numId w:val="0"/>
        </w:numPr>
        <w:contextualSpacing w:val="0"/>
      </w:pPr>
      <w:r>
        <w:t xml:space="preserve">This Terms of Reference and Mode of Operation (AEC </w:t>
      </w:r>
      <w:proofErr w:type="spellStart"/>
      <w:r>
        <w:t>ToR</w:t>
      </w:r>
      <w:proofErr w:type="spellEnd"/>
      <w:r>
        <w:t xml:space="preserve">) will be reviewed annually or as necessary in response to changes in legislation, the Code, institutional </w:t>
      </w:r>
      <w:proofErr w:type="gramStart"/>
      <w:r>
        <w:t>policy</w:t>
      </w:r>
      <w:proofErr w:type="gramEnd"/>
      <w:r>
        <w:t xml:space="preserve"> or concerns expressed by members of the AEC.</w:t>
      </w:r>
    </w:p>
    <w:p w14:paraId="6E5EFF97" w14:textId="77777777" w:rsidR="004921B4" w:rsidRDefault="004921B4" w:rsidP="004921B4">
      <w:pPr>
        <w:pStyle w:val="dotpoints"/>
        <w:numPr>
          <w:ilvl w:val="0"/>
          <w:numId w:val="0"/>
        </w:numPr>
        <w:contextualSpacing w:val="0"/>
      </w:pPr>
      <w:r>
        <w:t xml:space="preserve">All proposed revisions to the AEC </w:t>
      </w:r>
      <w:proofErr w:type="spellStart"/>
      <w:r>
        <w:t>ToR</w:t>
      </w:r>
      <w:proofErr w:type="spellEnd"/>
      <w:r>
        <w:t xml:space="preserve"> will be submitted to the Secretary for approval.</w:t>
      </w:r>
    </w:p>
    <w:p w14:paraId="4D803346" w14:textId="77777777" w:rsidR="004921B4" w:rsidRDefault="004921B4" w:rsidP="004921B4">
      <w:pPr>
        <w:pStyle w:val="dotpoints"/>
        <w:numPr>
          <w:ilvl w:val="0"/>
          <w:numId w:val="0"/>
        </w:numPr>
      </w:pPr>
    </w:p>
    <w:p w14:paraId="4A3BE22A" w14:textId="77777777" w:rsidR="004921B4" w:rsidRDefault="004921B4" w:rsidP="004921B4">
      <w:pPr>
        <w:pStyle w:val="dotpoints"/>
        <w:numPr>
          <w:ilvl w:val="0"/>
          <w:numId w:val="0"/>
        </w:numPr>
      </w:pPr>
      <w:r>
        <w:t> </w:t>
      </w:r>
    </w:p>
    <w:p w14:paraId="76604803" w14:textId="77777777" w:rsidR="004921B4" w:rsidRDefault="004921B4" w:rsidP="004921B4">
      <w:pPr>
        <w:pStyle w:val="dotpoints"/>
        <w:numPr>
          <w:ilvl w:val="0"/>
          <w:numId w:val="0"/>
        </w:numPr>
      </w:pPr>
    </w:p>
    <w:p w14:paraId="66B7845D" w14:textId="77777777" w:rsidR="004921B4" w:rsidRDefault="004921B4" w:rsidP="004921B4">
      <w:pPr>
        <w:pStyle w:val="bodycopy"/>
      </w:pPr>
    </w:p>
    <w:p w14:paraId="295DC591" w14:textId="77777777" w:rsidR="004921B4" w:rsidRDefault="004921B4" w:rsidP="004921B4">
      <w:pPr>
        <w:pStyle w:val="bodycopy"/>
      </w:pPr>
    </w:p>
    <w:p w14:paraId="0D712717" w14:textId="77777777" w:rsidR="004921B4" w:rsidRDefault="004921B4" w:rsidP="004921B4">
      <w:pPr>
        <w:pStyle w:val="bodycopy"/>
      </w:pPr>
    </w:p>
    <w:p w14:paraId="48F567E9" w14:textId="77777777" w:rsidR="004921B4" w:rsidRDefault="004921B4" w:rsidP="004921B4">
      <w:pPr>
        <w:pStyle w:val="bodycopy"/>
      </w:pPr>
    </w:p>
    <w:p w14:paraId="09A02539" w14:textId="77777777" w:rsidR="004921B4" w:rsidRDefault="004921B4" w:rsidP="004921B4">
      <w:pPr>
        <w:pStyle w:val="bodycopy"/>
      </w:pPr>
    </w:p>
    <w:p w14:paraId="787F5F55" w14:textId="77777777" w:rsidR="004921B4" w:rsidRDefault="004921B4" w:rsidP="004921B4">
      <w:pPr>
        <w:pStyle w:val="bodycopy"/>
      </w:pPr>
    </w:p>
    <w:p w14:paraId="48C4F82B" w14:textId="77777777" w:rsidR="004921B4" w:rsidRDefault="004921B4" w:rsidP="004921B4">
      <w:pPr>
        <w:pStyle w:val="bodycopy"/>
      </w:pPr>
    </w:p>
    <w:p w14:paraId="670C747D" w14:textId="77777777" w:rsidR="004921B4" w:rsidRDefault="004921B4" w:rsidP="004921B4">
      <w:pPr>
        <w:pStyle w:val="bodycopy"/>
      </w:pPr>
    </w:p>
    <w:p w14:paraId="512343DB" w14:textId="77777777" w:rsidR="004921B4" w:rsidRDefault="004921B4" w:rsidP="004921B4">
      <w:pPr>
        <w:pStyle w:val="bodycopy"/>
      </w:pPr>
    </w:p>
    <w:p w14:paraId="7AD484E4" w14:textId="77777777" w:rsidR="004921B4" w:rsidRDefault="004921B4" w:rsidP="004921B4">
      <w:pPr>
        <w:pStyle w:val="bodycopy"/>
      </w:pPr>
    </w:p>
    <w:p w14:paraId="4A86CE3F" w14:textId="77777777" w:rsidR="004921B4" w:rsidRDefault="004921B4" w:rsidP="004921B4">
      <w:pPr>
        <w:pStyle w:val="bodycopy"/>
      </w:pPr>
    </w:p>
    <w:p w14:paraId="7DC96A20" w14:textId="77777777" w:rsidR="004921B4" w:rsidRDefault="004921B4" w:rsidP="004921B4">
      <w:pPr>
        <w:pStyle w:val="bodycopy"/>
      </w:pPr>
    </w:p>
    <w:p w14:paraId="21A16A63" w14:textId="77777777" w:rsidR="004921B4" w:rsidRDefault="004921B4" w:rsidP="004921B4">
      <w:pPr>
        <w:pStyle w:val="bodycopy"/>
      </w:pPr>
    </w:p>
    <w:p w14:paraId="5FC0AB6F" w14:textId="77777777" w:rsidR="004921B4" w:rsidRDefault="004921B4" w:rsidP="004921B4">
      <w:pPr>
        <w:pStyle w:val="bodycopy"/>
      </w:pPr>
    </w:p>
    <w:p w14:paraId="7D7DB635" w14:textId="77777777" w:rsidR="004921B4" w:rsidRDefault="004921B4" w:rsidP="004921B4">
      <w:pPr>
        <w:pStyle w:val="bodycopy"/>
      </w:pPr>
    </w:p>
    <w:p w14:paraId="56F98FC4" w14:textId="77777777" w:rsidR="007A010E" w:rsidRDefault="007A010E" w:rsidP="004921B4">
      <w:pPr>
        <w:pStyle w:val="NoSpacing"/>
      </w:pPr>
      <w:bookmarkStart w:id="71" w:name="_Toc123638920"/>
    </w:p>
    <w:p w14:paraId="7AB24D62" w14:textId="77777777" w:rsidR="007A010E" w:rsidRDefault="007A010E" w:rsidP="004921B4">
      <w:pPr>
        <w:pStyle w:val="NoSpacing"/>
      </w:pPr>
    </w:p>
    <w:p w14:paraId="7D256BE8" w14:textId="77777777" w:rsidR="007A010E" w:rsidRDefault="007A010E" w:rsidP="004921B4">
      <w:pPr>
        <w:pStyle w:val="NoSpacing"/>
      </w:pPr>
    </w:p>
    <w:p w14:paraId="47E39563" w14:textId="77777777" w:rsidR="007A010E" w:rsidRDefault="007A010E" w:rsidP="004921B4">
      <w:pPr>
        <w:pStyle w:val="NoSpacing"/>
      </w:pPr>
    </w:p>
    <w:p w14:paraId="2FDCF7EB" w14:textId="77777777" w:rsidR="007A010E" w:rsidRDefault="007A010E" w:rsidP="004921B4">
      <w:pPr>
        <w:pStyle w:val="NoSpacing"/>
      </w:pPr>
    </w:p>
    <w:p w14:paraId="5AC41D3E" w14:textId="00E6C33F" w:rsidR="004921B4" w:rsidRDefault="004921B4" w:rsidP="004921B4">
      <w:pPr>
        <w:pStyle w:val="NoSpacing"/>
      </w:pPr>
      <w:r w:rsidRPr="00AA2896">
        <w:t>APPENDIX 1</w:t>
      </w:r>
      <w:bookmarkEnd w:id="71"/>
    </w:p>
    <w:p w14:paraId="30A2B575" w14:textId="77777777" w:rsidR="004921B4" w:rsidRPr="00AA2896" w:rsidRDefault="004921B4" w:rsidP="004921B4">
      <w:pPr>
        <w:pStyle w:val="PlainText"/>
        <w:rPr>
          <w:rFonts w:ascii="Arial" w:hAnsi="Arial" w:cs="Arial"/>
        </w:rPr>
      </w:pPr>
    </w:p>
    <w:p w14:paraId="6D180C7D" w14:textId="77777777" w:rsidR="004921B4" w:rsidRPr="00BF7305" w:rsidRDefault="004921B4" w:rsidP="004921B4">
      <w:pPr>
        <w:pStyle w:val="PlainText"/>
        <w:jc w:val="center"/>
        <w:rPr>
          <w:rFonts w:ascii="Arial" w:hAnsi="Arial" w:cs="Arial"/>
          <w:b/>
          <w:sz w:val="28"/>
        </w:rPr>
      </w:pPr>
      <w:r w:rsidRPr="00BF7305">
        <w:rPr>
          <w:rFonts w:ascii="Arial" w:hAnsi="Arial" w:cs="Arial"/>
          <w:b/>
          <w:sz w:val="28"/>
        </w:rPr>
        <w:t>DEED OF CONFIDENTIALITY</w:t>
      </w:r>
    </w:p>
    <w:p w14:paraId="4EA40016" w14:textId="77777777" w:rsidR="004921B4" w:rsidRPr="00BF7305" w:rsidRDefault="004921B4" w:rsidP="004921B4">
      <w:pPr>
        <w:pStyle w:val="PlainText"/>
        <w:jc w:val="center"/>
        <w:rPr>
          <w:rFonts w:ascii="Arial" w:hAnsi="Arial" w:cs="Arial"/>
          <w:b/>
          <w:sz w:val="24"/>
        </w:rPr>
      </w:pPr>
    </w:p>
    <w:p w14:paraId="04A41C65" w14:textId="77777777" w:rsidR="004921B4" w:rsidRPr="00BF7305" w:rsidRDefault="004921B4" w:rsidP="004921B4">
      <w:pPr>
        <w:pStyle w:val="PlainText"/>
        <w:jc w:val="center"/>
        <w:rPr>
          <w:rFonts w:ascii="Arial" w:hAnsi="Arial" w:cs="Arial"/>
          <w:b/>
          <w:sz w:val="24"/>
        </w:rPr>
      </w:pPr>
    </w:p>
    <w:p w14:paraId="26E1FE59" w14:textId="77777777" w:rsidR="004921B4" w:rsidRPr="00BF7305" w:rsidRDefault="004921B4" w:rsidP="004921B4">
      <w:pPr>
        <w:pStyle w:val="PlainText"/>
        <w:jc w:val="center"/>
        <w:rPr>
          <w:rFonts w:ascii="Arial" w:hAnsi="Arial" w:cs="Arial"/>
          <w:b/>
          <w:sz w:val="24"/>
        </w:rPr>
      </w:pPr>
    </w:p>
    <w:p w14:paraId="46E763E3" w14:textId="77777777" w:rsidR="004921B4" w:rsidRPr="00BF7305" w:rsidRDefault="004921B4" w:rsidP="004921B4">
      <w:pPr>
        <w:pStyle w:val="PlainText"/>
        <w:spacing w:line="360" w:lineRule="auto"/>
        <w:rPr>
          <w:rFonts w:ascii="Arial" w:hAnsi="Arial" w:cs="Arial"/>
          <w:sz w:val="22"/>
          <w:szCs w:val="22"/>
        </w:rPr>
      </w:pPr>
      <w:r w:rsidRPr="00BF7305">
        <w:rPr>
          <w:rFonts w:ascii="Arial" w:hAnsi="Arial" w:cs="Arial"/>
          <w:sz w:val="22"/>
          <w:szCs w:val="22"/>
        </w:rPr>
        <w:t xml:space="preserve">This Deed is made on the_________________ of ___________________ 20        </w:t>
      </w:r>
      <w:proofErr w:type="gramStart"/>
      <w:r w:rsidRPr="00BF7305">
        <w:rPr>
          <w:rFonts w:ascii="Arial" w:hAnsi="Arial" w:cs="Arial"/>
          <w:sz w:val="22"/>
          <w:szCs w:val="22"/>
        </w:rPr>
        <w:t xml:space="preserve">  .</w:t>
      </w:r>
      <w:proofErr w:type="gramEnd"/>
    </w:p>
    <w:p w14:paraId="35EFE736" w14:textId="77777777" w:rsidR="004921B4" w:rsidRPr="00BF7305" w:rsidRDefault="004921B4" w:rsidP="004921B4">
      <w:pPr>
        <w:pStyle w:val="PlainText"/>
        <w:spacing w:line="360" w:lineRule="auto"/>
        <w:rPr>
          <w:rFonts w:ascii="Arial" w:hAnsi="Arial" w:cs="Arial"/>
          <w:sz w:val="22"/>
          <w:szCs w:val="22"/>
        </w:rPr>
      </w:pPr>
    </w:p>
    <w:p w14:paraId="4F85E419" w14:textId="77777777" w:rsidR="004921B4" w:rsidRPr="00BF7305" w:rsidRDefault="004921B4" w:rsidP="004921B4">
      <w:pPr>
        <w:pStyle w:val="PlainText"/>
        <w:spacing w:line="360" w:lineRule="auto"/>
        <w:rPr>
          <w:rFonts w:ascii="Arial" w:hAnsi="Arial" w:cs="Arial"/>
          <w:b/>
          <w:sz w:val="22"/>
          <w:szCs w:val="22"/>
        </w:rPr>
      </w:pPr>
      <w:r w:rsidRPr="00BF7305">
        <w:rPr>
          <w:rFonts w:ascii="Arial" w:hAnsi="Arial" w:cs="Arial"/>
          <w:b/>
          <w:sz w:val="22"/>
          <w:szCs w:val="22"/>
        </w:rPr>
        <w:t xml:space="preserve">BY </w:t>
      </w:r>
      <w:r w:rsidRPr="00BF7305">
        <w:rPr>
          <w:rFonts w:ascii="Arial" w:hAnsi="Arial" w:cs="Arial"/>
          <w:sz w:val="22"/>
          <w:szCs w:val="22"/>
        </w:rPr>
        <w:t xml:space="preserve">___________________ </w:t>
      </w:r>
      <w:r w:rsidRPr="00BF7305">
        <w:rPr>
          <w:rFonts w:ascii="Arial" w:hAnsi="Arial" w:cs="Arial"/>
          <w:b/>
          <w:sz w:val="22"/>
          <w:szCs w:val="22"/>
        </w:rPr>
        <w:t xml:space="preserve">of     </w:t>
      </w:r>
      <w:r w:rsidRPr="00BF7305">
        <w:rPr>
          <w:rFonts w:ascii="Arial" w:hAnsi="Arial" w:cs="Arial"/>
          <w:sz w:val="22"/>
          <w:szCs w:val="22"/>
        </w:rPr>
        <w:t>__________________________ (“</w:t>
      </w:r>
      <w:r w:rsidRPr="00BF7305">
        <w:rPr>
          <w:rFonts w:ascii="Arial" w:hAnsi="Arial" w:cs="Arial"/>
          <w:b/>
          <w:sz w:val="22"/>
          <w:szCs w:val="22"/>
        </w:rPr>
        <w:t>the</w:t>
      </w:r>
      <w:r w:rsidRPr="00BF7305">
        <w:rPr>
          <w:rFonts w:ascii="Arial" w:hAnsi="Arial" w:cs="Arial"/>
          <w:sz w:val="22"/>
          <w:szCs w:val="22"/>
        </w:rPr>
        <w:t xml:space="preserve"> </w:t>
      </w:r>
      <w:r w:rsidRPr="00BF7305">
        <w:rPr>
          <w:rFonts w:ascii="Arial" w:hAnsi="Arial" w:cs="Arial"/>
          <w:b/>
          <w:sz w:val="22"/>
          <w:szCs w:val="22"/>
        </w:rPr>
        <w:t>Confidant</w:t>
      </w:r>
      <w:r w:rsidRPr="00BF7305">
        <w:rPr>
          <w:rFonts w:ascii="Arial" w:hAnsi="Arial" w:cs="Arial"/>
          <w:sz w:val="22"/>
          <w:szCs w:val="22"/>
        </w:rPr>
        <w:t>”)</w:t>
      </w:r>
    </w:p>
    <w:p w14:paraId="5E8C78FC" w14:textId="77777777" w:rsidR="004921B4" w:rsidRPr="00BF7305" w:rsidRDefault="004921B4" w:rsidP="004921B4">
      <w:pPr>
        <w:pStyle w:val="PlainText"/>
        <w:spacing w:line="360" w:lineRule="auto"/>
        <w:rPr>
          <w:rFonts w:ascii="Arial" w:hAnsi="Arial" w:cs="Arial"/>
          <w:b/>
          <w:sz w:val="22"/>
          <w:szCs w:val="22"/>
        </w:rPr>
      </w:pPr>
      <w:r w:rsidRPr="00BF7305">
        <w:rPr>
          <w:rFonts w:ascii="Arial" w:hAnsi="Arial" w:cs="Arial"/>
          <w:b/>
          <w:sz w:val="22"/>
          <w:szCs w:val="22"/>
        </w:rPr>
        <w:t xml:space="preserve">being a Member of the </w:t>
      </w:r>
      <w:r>
        <w:rPr>
          <w:rFonts w:ascii="Arial" w:hAnsi="Arial" w:cs="Arial"/>
          <w:b/>
          <w:sz w:val="22"/>
          <w:szCs w:val="22"/>
        </w:rPr>
        <w:t xml:space="preserve">Department of Energy, Environment and Climate Action, </w:t>
      </w:r>
      <w:r w:rsidRPr="00BF7305">
        <w:rPr>
          <w:rFonts w:ascii="Arial" w:hAnsi="Arial" w:cs="Arial"/>
          <w:b/>
          <w:sz w:val="22"/>
          <w:szCs w:val="22"/>
        </w:rPr>
        <w:t>Agricultural Research &amp; Extension Animal Ethics Committee (AEC)</w:t>
      </w:r>
    </w:p>
    <w:p w14:paraId="4E0A3696" w14:textId="77777777" w:rsidR="004921B4" w:rsidRPr="00BF7305" w:rsidRDefault="004921B4" w:rsidP="004921B4">
      <w:pPr>
        <w:pStyle w:val="PlainText"/>
        <w:spacing w:line="360" w:lineRule="auto"/>
        <w:rPr>
          <w:rFonts w:ascii="Arial" w:hAnsi="Arial" w:cs="Arial"/>
          <w:b/>
          <w:sz w:val="22"/>
          <w:szCs w:val="22"/>
        </w:rPr>
      </w:pPr>
    </w:p>
    <w:p w14:paraId="78DCE690" w14:textId="77777777" w:rsidR="004921B4" w:rsidRPr="00BF7305" w:rsidRDefault="004921B4" w:rsidP="004921B4">
      <w:pPr>
        <w:pStyle w:val="PlainText"/>
        <w:jc w:val="both"/>
        <w:rPr>
          <w:rFonts w:ascii="Arial" w:hAnsi="Arial" w:cs="Arial"/>
          <w:sz w:val="22"/>
          <w:szCs w:val="22"/>
        </w:rPr>
      </w:pPr>
      <w:r w:rsidRPr="00BF7305">
        <w:rPr>
          <w:rFonts w:ascii="Arial" w:hAnsi="Arial" w:cs="Arial"/>
          <w:b/>
          <w:sz w:val="22"/>
          <w:szCs w:val="22"/>
        </w:rPr>
        <w:t xml:space="preserve">IN FAVOUR OF THE STATE OF VICTORIA through </w:t>
      </w:r>
      <w:r w:rsidRPr="00BF7305">
        <w:rPr>
          <w:rFonts w:ascii="Arial" w:hAnsi="Arial" w:cs="Arial"/>
          <w:sz w:val="22"/>
          <w:szCs w:val="22"/>
        </w:rPr>
        <w:t>the</w:t>
      </w:r>
      <w:r w:rsidRPr="00BF7305">
        <w:rPr>
          <w:rFonts w:ascii="Arial" w:hAnsi="Arial" w:cs="Arial"/>
          <w:b/>
          <w:sz w:val="22"/>
          <w:szCs w:val="22"/>
        </w:rPr>
        <w:t xml:space="preserve"> </w:t>
      </w:r>
      <w:r>
        <w:rPr>
          <w:rFonts w:ascii="Arial" w:hAnsi="Arial" w:cs="Arial"/>
          <w:b/>
          <w:sz w:val="22"/>
          <w:szCs w:val="22"/>
        </w:rPr>
        <w:t>DEPARTMENT OF ENERGY, ENVIRONMENT AND CLIMATE ACTION of</w:t>
      </w:r>
      <w:r w:rsidRPr="00BF7305">
        <w:rPr>
          <w:rFonts w:ascii="Arial" w:hAnsi="Arial" w:cs="Arial"/>
          <w:sz w:val="22"/>
          <w:szCs w:val="22"/>
        </w:rPr>
        <w:t xml:space="preserve"> </w:t>
      </w:r>
      <w:r>
        <w:rPr>
          <w:rFonts w:ascii="Arial" w:hAnsi="Arial" w:cs="Arial"/>
          <w:color w:val="000000"/>
          <w:sz w:val="22"/>
          <w:szCs w:val="22"/>
        </w:rPr>
        <w:t>1 Spring Street Melbourne</w:t>
      </w:r>
      <w:r w:rsidRPr="00396AC6">
        <w:rPr>
          <w:rFonts w:ascii="Arial" w:hAnsi="Arial" w:cs="Arial"/>
          <w:color w:val="000000"/>
          <w:sz w:val="22"/>
          <w:szCs w:val="22"/>
        </w:rPr>
        <w:t>, 300</w:t>
      </w:r>
      <w:r>
        <w:rPr>
          <w:rFonts w:ascii="Arial" w:hAnsi="Arial" w:cs="Arial"/>
          <w:color w:val="000000"/>
          <w:sz w:val="22"/>
          <w:szCs w:val="22"/>
        </w:rPr>
        <w:t>0</w:t>
      </w:r>
      <w:r w:rsidRPr="00BF7305">
        <w:rPr>
          <w:rFonts w:ascii="Arial" w:hAnsi="Arial" w:cs="Arial"/>
          <w:sz w:val="22"/>
          <w:szCs w:val="22"/>
        </w:rPr>
        <w:t xml:space="preserve"> (“</w:t>
      </w:r>
      <w:r w:rsidRPr="00BF7305">
        <w:rPr>
          <w:rFonts w:ascii="Arial" w:hAnsi="Arial" w:cs="Arial"/>
          <w:b/>
          <w:sz w:val="22"/>
          <w:szCs w:val="22"/>
        </w:rPr>
        <w:t>the</w:t>
      </w:r>
      <w:r w:rsidRPr="00BF7305">
        <w:rPr>
          <w:rFonts w:ascii="Arial" w:hAnsi="Arial" w:cs="Arial"/>
          <w:sz w:val="22"/>
          <w:szCs w:val="22"/>
        </w:rPr>
        <w:t xml:space="preserve"> </w:t>
      </w:r>
      <w:r w:rsidRPr="00BF7305">
        <w:rPr>
          <w:rFonts w:ascii="Arial" w:hAnsi="Arial" w:cs="Arial"/>
          <w:b/>
          <w:sz w:val="22"/>
          <w:szCs w:val="22"/>
        </w:rPr>
        <w:t>State</w:t>
      </w:r>
      <w:r w:rsidRPr="00BF7305">
        <w:rPr>
          <w:rFonts w:ascii="Arial" w:hAnsi="Arial" w:cs="Arial"/>
          <w:sz w:val="22"/>
          <w:szCs w:val="22"/>
        </w:rPr>
        <w:t>”)</w:t>
      </w:r>
    </w:p>
    <w:p w14:paraId="4D862CDB" w14:textId="77777777" w:rsidR="004921B4" w:rsidRPr="00BF7305" w:rsidRDefault="004921B4" w:rsidP="004921B4">
      <w:pPr>
        <w:pStyle w:val="PlainText"/>
        <w:spacing w:line="360" w:lineRule="auto"/>
        <w:jc w:val="both"/>
        <w:rPr>
          <w:rFonts w:ascii="Arial" w:hAnsi="Arial" w:cs="Arial"/>
          <w:sz w:val="22"/>
          <w:szCs w:val="22"/>
        </w:rPr>
      </w:pPr>
    </w:p>
    <w:p w14:paraId="2F73A1DB" w14:textId="77777777" w:rsidR="004921B4" w:rsidRPr="00BF7305" w:rsidRDefault="004921B4" w:rsidP="004921B4">
      <w:pPr>
        <w:pStyle w:val="PlainText"/>
        <w:spacing w:line="360" w:lineRule="auto"/>
        <w:rPr>
          <w:rFonts w:ascii="Arial" w:hAnsi="Arial" w:cs="Arial"/>
          <w:b/>
          <w:sz w:val="22"/>
          <w:szCs w:val="22"/>
        </w:rPr>
      </w:pPr>
      <w:r w:rsidRPr="00BF7305">
        <w:rPr>
          <w:rFonts w:ascii="Arial" w:hAnsi="Arial" w:cs="Arial"/>
          <w:b/>
          <w:sz w:val="22"/>
          <w:szCs w:val="22"/>
        </w:rPr>
        <w:t>Introduction</w:t>
      </w:r>
    </w:p>
    <w:p w14:paraId="02150F4D" w14:textId="77777777" w:rsidR="004921B4" w:rsidRPr="00BF7305" w:rsidRDefault="004921B4" w:rsidP="004921B4">
      <w:pPr>
        <w:pStyle w:val="PlainText"/>
        <w:numPr>
          <w:ilvl w:val="0"/>
          <w:numId w:val="25"/>
        </w:numPr>
        <w:ind w:hanging="720"/>
        <w:rPr>
          <w:rFonts w:ascii="Arial" w:hAnsi="Arial" w:cs="Arial"/>
          <w:b/>
          <w:sz w:val="22"/>
          <w:szCs w:val="22"/>
        </w:rPr>
      </w:pPr>
      <w:r w:rsidRPr="00BF7305">
        <w:rPr>
          <w:rFonts w:ascii="Arial" w:hAnsi="Arial" w:cs="Arial"/>
          <w:b/>
          <w:sz w:val="22"/>
          <w:szCs w:val="22"/>
        </w:rPr>
        <w:t xml:space="preserve">The Confidant is appointed as a member to the AEC by the Secretary (or his/her delegate) of the </w:t>
      </w:r>
      <w:r>
        <w:rPr>
          <w:rFonts w:ascii="Arial" w:hAnsi="Arial" w:cs="Arial"/>
          <w:b/>
          <w:sz w:val="22"/>
          <w:szCs w:val="22"/>
        </w:rPr>
        <w:t>Department of Energy, Environment and Climate Action, Victoria (DEECA</w:t>
      </w:r>
      <w:r w:rsidRPr="00BF7305">
        <w:rPr>
          <w:rFonts w:ascii="Arial" w:hAnsi="Arial" w:cs="Arial"/>
          <w:b/>
          <w:sz w:val="22"/>
          <w:szCs w:val="22"/>
        </w:rPr>
        <w:t xml:space="preserve">) </w:t>
      </w:r>
    </w:p>
    <w:p w14:paraId="7CF8AE0C" w14:textId="77777777" w:rsidR="004921B4" w:rsidRPr="00BF7305" w:rsidRDefault="004921B4" w:rsidP="004921B4">
      <w:pPr>
        <w:pStyle w:val="PlainText"/>
        <w:rPr>
          <w:rFonts w:ascii="Arial" w:hAnsi="Arial" w:cs="Arial"/>
          <w:b/>
          <w:sz w:val="22"/>
          <w:szCs w:val="22"/>
        </w:rPr>
      </w:pPr>
    </w:p>
    <w:p w14:paraId="6B3A0196" w14:textId="77777777" w:rsidR="004921B4" w:rsidRPr="00BF7305" w:rsidRDefault="004921B4" w:rsidP="004921B4">
      <w:pPr>
        <w:pStyle w:val="PlainText"/>
        <w:numPr>
          <w:ilvl w:val="0"/>
          <w:numId w:val="25"/>
        </w:numPr>
        <w:ind w:hanging="720"/>
        <w:rPr>
          <w:rFonts w:ascii="Arial" w:hAnsi="Arial" w:cs="Arial"/>
          <w:b/>
          <w:sz w:val="22"/>
          <w:szCs w:val="22"/>
        </w:rPr>
      </w:pPr>
      <w:r w:rsidRPr="00BF7305">
        <w:rPr>
          <w:rFonts w:ascii="Arial" w:hAnsi="Arial" w:cs="Arial"/>
          <w:b/>
          <w:sz w:val="22"/>
          <w:szCs w:val="22"/>
        </w:rPr>
        <w:t xml:space="preserve">The Information to which the Confidant will have access to as a member of the AEC is confidential.  </w:t>
      </w:r>
    </w:p>
    <w:p w14:paraId="2B5BD8BF" w14:textId="77777777" w:rsidR="004921B4" w:rsidRPr="00BF7305" w:rsidRDefault="004921B4" w:rsidP="004921B4">
      <w:pPr>
        <w:pStyle w:val="PlainText"/>
        <w:spacing w:line="360" w:lineRule="auto"/>
        <w:ind w:left="360"/>
        <w:rPr>
          <w:rFonts w:ascii="Arial" w:hAnsi="Arial" w:cs="Arial"/>
          <w:b/>
          <w:sz w:val="22"/>
          <w:szCs w:val="22"/>
        </w:rPr>
      </w:pPr>
    </w:p>
    <w:p w14:paraId="7D96D799" w14:textId="77777777" w:rsidR="004921B4" w:rsidRPr="00BF7305" w:rsidRDefault="004921B4" w:rsidP="004921B4">
      <w:pPr>
        <w:pStyle w:val="PlainText"/>
        <w:numPr>
          <w:ilvl w:val="0"/>
          <w:numId w:val="25"/>
        </w:numPr>
        <w:ind w:hanging="720"/>
        <w:rPr>
          <w:rFonts w:ascii="Arial" w:hAnsi="Arial" w:cs="Arial"/>
          <w:b/>
          <w:sz w:val="22"/>
          <w:szCs w:val="22"/>
        </w:rPr>
      </w:pPr>
      <w:r w:rsidRPr="00BF7305">
        <w:rPr>
          <w:rFonts w:ascii="Arial" w:hAnsi="Arial" w:cs="Arial"/>
          <w:b/>
          <w:sz w:val="22"/>
          <w:szCs w:val="22"/>
        </w:rPr>
        <w:t xml:space="preserve">The State will allow the Confidant access to this Information </w:t>
      </w:r>
      <w:proofErr w:type="gramStart"/>
      <w:r w:rsidRPr="00BF7305">
        <w:rPr>
          <w:rFonts w:ascii="Arial" w:hAnsi="Arial" w:cs="Arial"/>
          <w:b/>
          <w:sz w:val="22"/>
          <w:szCs w:val="22"/>
        </w:rPr>
        <w:t>provided that</w:t>
      </w:r>
      <w:proofErr w:type="gramEnd"/>
      <w:r w:rsidRPr="00BF7305">
        <w:rPr>
          <w:rFonts w:ascii="Arial" w:hAnsi="Arial" w:cs="Arial"/>
          <w:b/>
          <w:sz w:val="22"/>
          <w:szCs w:val="22"/>
        </w:rPr>
        <w:t xml:space="preserve"> confidentiality can be maintained</w:t>
      </w:r>
      <w:r>
        <w:rPr>
          <w:rFonts w:ascii="Arial" w:hAnsi="Arial" w:cs="Arial"/>
          <w:b/>
          <w:sz w:val="22"/>
          <w:szCs w:val="22"/>
        </w:rPr>
        <w:t>,</w:t>
      </w:r>
      <w:r w:rsidRPr="00BF7305">
        <w:rPr>
          <w:rFonts w:ascii="Arial" w:hAnsi="Arial" w:cs="Arial"/>
          <w:b/>
          <w:sz w:val="22"/>
          <w:szCs w:val="22"/>
        </w:rPr>
        <w:t xml:space="preserve"> and the Confidant has entered into this Deed in order to acknowledge the conditions under which access to the Information will be granted.  </w:t>
      </w:r>
    </w:p>
    <w:p w14:paraId="1ED9FBF9" w14:textId="77777777" w:rsidR="004921B4" w:rsidRPr="00BF7305" w:rsidRDefault="004921B4" w:rsidP="004921B4">
      <w:pPr>
        <w:pStyle w:val="PlainText"/>
        <w:spacing w:line="360" w:lineRule="auto"/>
        <w:rPr>
          <w:rFonts w:ascii="Arial" w:hAnsi="Arial" w:cs="Arial"/>
          <w:b/>
          <w:sz w:val="22"/>
          <w:szCs w:val="22"/>
        </w:rPr>
      </w:pPr>
    </w:p>
    <w:p w14:paraId="2BA44ECF" w14:textId="77777777" w:rsidR="004921B4" w:rsidRPr="00BF7305" w:rsidRDefault="004921B4" w:rsidP="004921B4">
      <w:pPr>
        <w:pStyle w:val="PlainText"/>
        <w:spacing w:line="360" w:lineRule="auto"/>
        <w:rPr>
          <w:rFonts w:ascii="Arial" w:hAnsi="Arial" w:cs="Arial"/>
          <w:sz w:val="22"/>
          <w:szCs w:val="22"/>
        </w:rPr>
      </w:pPr>
      <w:r w:rsidRPr="00BF7305">
        <w:rPr>
          <w:rFonts w:ascii="Arial" w:hAnsi="Arial" w:cs="Arial"/>
          <w:sz w:val="22"/>
          <w:szCs w:val="22"/>
        </w:rPr>
        <w:t xml:space="preserve">It is Agreed: </w:t>
      </w:r>
    </w:p>
    <w:p w14:paraId="59701C63" w14:textId="77777777" w:rsidR="004921B4" w:rsidRPr="00BF7305" w:rsidRDefault="004921B4" w:rsidP="004921B4">
      <w:pPr>
        <w:pStyle w:val="PlainText"/>
        <w:spacing w:line="360" w:lineRule="auto"/>
        <w:rPr>
          <w:rFonts w:ascii="Arial" w:hAnsi="Arial" w:cs="Arial"/>
          <w:sz w:val="22"/>
          <w:szCs w:val="22"/>
        </w:rPr>
      </w:pPr>
    </w:p>
    <w:p w14:paraId="3CFDDCDA" w14:textId="77777777" w:rsidR="004921B4" w:rsidRPr="00BF7305" w:rsidRDefault="004921B4" w:rsidP="004921B4">
      <w:pPr>
        <w:pStyle w:val="PlainText"/>
        <w:numPr>
          <w:ilvl w:val="0"/>
          <w:numId w:val="26"/>
        </w:numPr>
        <w:jc w:val="both"/>
        <w:rPr>
          <w:rFonts w:ascii="Arial" w:hAnsi="Arial" w:cs="Arial"/>
          <w:sz w:val="22"/>
          <w:szCs w:val="22"/>
        </w:rPr>
      </w:pPr>
      <w:r w:rsidRPr="00BF7305">
        <w:rPr>
          <w:rFonts w:ascii="Arial" w:hAnsi="Arial" w:cs="Arial"/>
          <w:sz w:val="22"/>
          <w:szCs w:val="22"/>
        </w:rPr>
        <w:t xml:space="preserve">In this Deed – </w:t>
      </w:r>
    </w:p>
    <w:p w14:paraId="720E7DB2" w14:textId="77777777" w:rsidR="004921B4" w:rsidRPr="00BF7305" w:rsidRDefault="004921B4" w:rsidP="004921B4">
      <w:pPr>
        <w:pStyle w:val="PlainText"/>
        <w:jc w:val="both"/>
        <w:rPr>
          <w:rFonts w:ascii="Arial" w:hAnsi="Arial" w:cs="Arial"/>
          <w:sz w:val="22"/>
          <w:szCs w:val="22"/>
        </w:rPr>
      </w:pPr>
    </w:p>
    <w:p w14:paraId="30F90216" w14:textId="77777777" w:rsidR="004921B4" w:rsidRPr="00BF7305" w:rsidRDefault="004921B4" w:rsidP="004921B4">
      <w:pPr>
        <w:pStyle w:val="PlainText"/>
        <w:ind w:left="720"/>
        <w:jc w:val="both"/>
        <w:rPr>
          <w:rFonts w:ascii="Arial" w:hAnsi="Arial" w:cs="Arial"/>
          <w:b/>
          <w:sz w:val="22"/>
          <w:szCs w:val="22"/>
        </w:rPr>
      </w:pPr>
      <w:r w:rsidRPr="00BF7305">
        <w:rPr>
          <w:rFonts w:ascii="Arial" w:hAnsi="Arial" w:cs="Arial"/>
          <w:b/>
          <w:sz w:val="22"/>
          <w:szCs w:val="22"/>
        </w:rPr>
        <w:t xml:space="preserve">“AEC” </w:t>
      </w:r>
      <w:r w:rsidRPr="00BF7305">
        <w:rPr>
          <w:rFonts w:ascii="Arial" w:hAnsi="Arial" w:cs="Arial"/>
          <w:sz w:val="22"/>
          <w:szCs w:val="22"/>
        </w:rPr>
        <w:t>means</w:t>
      </w:r>
      <w:r w:rsidRPr="00BF7305">
        <w:rPr>
          <w:rFonts w:ascii="Arial" w:hAnsi="Arial" w:cs="Arial"/>
          <w:b/>
          <w:sz w:val="22"/>
          <w:szCs w:val="22"/>
        </w:rPr>
        <w:t xml:space="preserve"> </w:t>
      </w:r>
      <w:r w:rsidRPr="00BF7305">
        <w:rPr>
          <w:rFonts w:ascii="Arial" w:hAnsi="Arial" w:cs="Arial"/>
          <w:sz w:val="22"/>
          <w:szCs w:val="22"/>
        </w:rPr>
        <w:t>the Agricultural Research &amp; Extension Animal Ethics Committee</w:t>
      </w:r>
      <w:r w:rsidRPr="00BF7305">
        <w:rPr>
          <w:rFonts w:ascii="Arial" w:hAnsi="Arial" w:cs="Arial"/>
          <w:b/>
          <w:sz w:val="22"/>
          <w:szCs w:val="22"/>
        </w:rPr>
        <w:t xml:space="preserve"> </w:t>
      </w:r>
    </w:p>
    <w:p w14:paraId="5BD1D989" w14:textId="77777777" w:rsidR="004921B4" w:rsidRPr="00BF7305" w:rsidRDefault="004921B4" w:rsidP="004921B4">
      <w:pPr>
        <w:pStyle w:val="PlainText"/>
        <w:ind w:left="720"/>
        <w:jc w:val="both"/>
        <w:rPr>
          <w:rFonts w:ascii="Arial" w:hAnsi="Arial" w:cs="Arial"/>
          <w:b/>
          <w:sz w:val="22"/>
          <w:szCs w:val="22"/>
        </w:rPr>
      </w:pPr>
    </w:p>
    <w:p w14:paraId="1C934AEB" w14:textId="77777777" w:rsidR="004921B4" w:rsidRPr="00BF7305" w:rsidRDefault="004921B4" w:rsidP="004921B4">
      <w:pPr>
        <w:pStyle w:val="PlainText"/>
        <w:ind w:left="720"/>
        <w:jc w:val="both"/>
        <w:rPr>
          <w:rFonts w:ascii="Arial" w:hAnsi="Arial" w:cs="Arial"/>
          <w:sz w:val="22"/>
          <w:szCs w:val="22"/>
        </w:rPr>
      </w:pPr>
      <w:r>
        <w:rPr>
          <w:rFonts w:ascii="Arial" w:hAnsi="Arial" w:cs="Arial"/>
          <w:b/>
          <w:sz w:val="22"/>
          <w:szCs w:val="22"/>
        </w:rPr>
        <w:t>“DEECA</w:t>
      </w:r>
      <w:r w:rsidRPr="00BF7305">
        <w:rPr>
          <w:rFonts w:ascii="Arial" w:hAnsi="Arial" w:cs="Arial"/>
          <w:b/>
          <w:sz w:val="22"/>
          <w:szCs w:val="22"/>
        </w:rPr>
        <w:t xml:space="preserve">” </w:t>
      </w:r>
      <w:r w:rsidRPr="00BF7305">
        <w:rPr>
          <w:rFonts w:ascii="Arial" w:hAnsi="Arial" w:cs="Arial"/>
          <w:sz w:val="22"/>
          <w:szCs w:val="22"/>
        </w:rPr>
        <w:t xml:space="preserve">means the </w:t>
      </w:r>
      <w:r>
        <w:rPr>
          <w:rFonts w:ascii="Arial" w:hAnsi="Arial" w:cs="Arial"/>
          <w:sz w:val="22"/>
          <w:szCs w:val="22"/>
        </w:rPr>
        <w:t>Department of Energy, Environment and Climate Action</w:t>
      </w:r>
      <w:r w:rsidRPr="00BF7305">
        <w:rPr>
          <w:rFonts w:ascii="Arial" w:hAnsi="Arial" w:cs="Arial"/>
          <w:sz w:val="22"/>
          <w:szCs w:val="22"/>
        </w:rPr>
        <w:t>.</w:t>
      </w:r>
    </w:p>
    <w:p w14:paraId="59ADCD4C" w14:textId="77777777" w:rsidR="004921B4" w:rsidRPr="00BF7305" w:rsidRDefault="004921B4" w:rsidP="004921B4">
      <w:pPr>
        <w:pStyle w:val="PlainText"/>
        <w:ind w:left="720"/>
        <w:jc w:val="both"/>
        <w:rPr>
          <w:rFonts w:ascii="Arial" w:hAnsi="Arial" w:cs="Arial"/>
          <w:sz w:val="22"/>
          <w:szCs w:val="22"/>
        </w:rPr>
      </w:pPr>
    </w:p>
    <w:p w14:paraId="7BA9B1B9" w14:textId="77777777" w:rsidR="004921B4" w:rsidRPr="00BF7305" w:rsidRDefault="004921B4" w:rsidP="004921B4">
      <w:pPr>
        <w:pStyle w:val="PlainText"/>
        <w:tabs>
          <w:tab w:val="num" w:pos="1440"/>
        </w:tabs>
        <w:ind w:left="720"/>
        <w:jc w:val="both"/>
        <w:rPr>
          <w:rFonts w:ascii="Arial" w:hAnsi="Arial" w:cs="Arial"/>
          <w:sz w:val="22"/>
          <w:szCs w:val="22"/>
        </w:rPr>
      </w:pPr>
      <w:r w:rsidRPr="00BF7305">
        <w:rPr>
          <w:rFonts w:ascii="Arial" w:hAnsi="Arial" w:cs="Arial"/>
          <w:b/>
          <w:sz w:val="22"/>
          <w:szCs w:val="22"/>
        </w:rPr>
        <w:t>“Information”</w:t>
      </w:r>
      <w:r w:rsidRPr="00BF7305">
        <w:rPr>
          <w:rFonts w:ascii="Arial" w:hAnsi="Arial" w:cs="Arial"/>
          <w:sz w:val="22"/>
          <w:szCs w:val="22"/>
        </w:rPr>
        <w:t xml:space="preserve"> means all information disclosed (whether orally, in writing or in any other form) and made available to the Confidant in the course of carrying out his / her duties as a member of the AEC or arisi</w:t>
      </w:r>
      <w:r>
        <w:rPr>
          <w:rFonts w:ascii="Arial" w:hAnsi="Arial" w:cs="Arial"/>
          <w:sz w:val="22"/>
          <w:szCs w:val="22"/>
        </w:rPr>
        <w:t>ng out of any dealings with DEECA</w:t>
      </w:r>
      <w:r w:rsidRPr="00BF7305">
        <w:rPr>
          <w:rFonts w:ascii="Arial" w:hAnsi="Arial" w:cs="Arial"/>
          <w:sz w:val="22"/>
          <w:szCs w:val="22"/>
        </w:rPr>
        <w:t xml:space="preserve"> including but not limited to deliberations of the AEC, correspondence between the </w:t>
      </w:r>
      <w:r>
        <w:rPr>
          <w:rFonts w:ascii="Arial" w:hAnsi="Arial" w:cs="Arial"/>
          <w:sz w:val="22"/>
          <w:szCs w:val="22"/>
        </w:rPr>
        <w:t>Minister or DEECA and the AEC and DEECA</w:t>
      </w:r>
      <w:r w:rsidRPr="00BF7305">
        <w:rPr>
          <w:rFonts w:ascii="Arial" w:hAnsi="Arial" w:cs="Arial"/>
          <w:sz w:val="22"/>
          <w:szCs w:val="22"/>
        </w:rPr>
        <w:t xml:space="preserve"> or papers supplying </w:t>
      </w:r>
      <w:proofErr w:type="gramStart"/>
      <w:r w:rsidRPr="00BF7305">
        <w:rPr>
          <w:rFonts w:ascii="Arial" w:hAnsi="Arial" w:cs="Arial"/>
          <w:sz w:val="22"/>
          <w:szCs w:val="22"/>
        </w:rPr>
        <w:t>information;</w:t>
      </w:r>
      <w:proofErr w:type="gramEnd"/>
      <w:r w:rsidRPr="00BF7305">
        <w:rPr>
          <w:rFonts w:ascii="Arial" w:hAnsi="Arial" w:cs="Arial"/>
          <w:sz w:val="22"/>
          <w:szCs w:val="22"/>
        </w:rPr>
        <w:t xml:space="preserve"> including in relation to: </w:t>
      </w:r>
    </w:p>
    <w:p w14:paraId="38141399" w14:textId="77777777" w:rsidR="004921B4" w:rsidRPr="00BF7305" w:rsidRDefault="004921B4" w:rsidP="004921B4">
      <w:pPr>
        <w:pStyle w:val="PlainText"/>
        <w:tabs>
          <w:tab w:val="num" w:pos="1440"/>
        </w:tabs>
        <w:ind w:left="720"/>
        <w:jc w:val="both"/>
        <w:rPr>
          <w:rFonts w:ascii="Arial" w:hAnsi="Arial" w:cs="Arial"/>
          <w:sz w:val="22"/>
          <w:szCs w:val="22"/>
        </w:rPr>
      </w:pPr>
    </w:p>
    <w:p w14:paraId="7540A521" w14:textId="77777777" w:rsidR="004921B4" w:rsidRPr="00BF7305" w:rsidRDefault="004921B4" w:rsidP="004921B4">
      <w:pPr>
        <w:pStyle w:val="PlainText"/>
        <w:numPr>
          <w:ilvl w:val="1"/>
          <w:numId w:val="25"/>
        </w:numPr>
        <w:spacing w:before="120"/>
        <w:jc w:val="both"/>
        <w:rPr>
          <w:rFonts w:ascii="Arial" w:hAnsi="Arial" w:cs="Arial"/>
          <w:sz w:val="22"/>
          <w:szCs w:val="22"/>
        </w:rPr>
      </w:pPr>
      <w:r w:rsidRPr="00BF7305">
        <w:rPr>
          <w:rFonts w:ascii="Arial" w:hAnsi="Arial" w:cs="Arial"/>
          <w:sz w:val="22"/>
          <w:szCs w:val="22"/>
        </w:rPr>
        <w:t>Any intellec</w:t>
      </w:r>
      <w:r>
        <w:rPr>
          <w:rFonts w:ascii="Arial" w:hAnsi="Arial" w:cs="Arial"/>
          <w:sz w:val="22"/>
          <w:szCs w:val="22"/>
        </w:rPr>
        <w:t xml:space="preserve">tual property rights of the </w:t>
      </w:r>
      <w:proofErr w:type="gramStart"/>
      <w:r>
        <w:rPr>
          <w:rFonts w:ascii="Arial" w:hAnsi="Arial" w:cs="Arial"/>
          <w:sz w:val="22"/>
          <w:szCs w:val="22"/>
        </w:rPr>
        <w:t>DEECA</w:t>
      </w:r>
      <w:r w:rsidRPr="00BF7305">
        <w:rPr>
          <w:rFonts w:ascii="Arial" w:hAnsi="Arial" w:cs="Arial"/>
          <w:sz w:val="22"/>
          <w:szCs w:val="22"/>
        </w:rPr>
        <w:t>;</w:t>
      </w:r>
      <w:proofErr w:type="gramEnd"/>
    </w:p>
    <w:p w14:paraId="4C0BC6F1" w14:textId="77777777" w:rsidR="004921B4" w:rsidRPr="00BF7305" w:rsidRDefault="004921B4" w:rsidP="004921B4">
      <w:pPr>
        <w:pStyle w:val="PlainText"/>
        <w:numPr>
          <w:ilvl w:val="1"/>
          <w:numId w:val="25"/>
        </w:numPr>
        <w:spacing w:before="120"/>
        <w:jc w:val="both"/>
        <w:rPr>
          <w:rFonts w:ascii="Arial" w:hAnsi="Arial" w:cs="Arial"/>
          <w:sz w:val="22"/>
          <w:szCs w:val="22"/>
        </w:rPr>
      </w:pPr>
      <w:r w:rsidRPr="00BF7305">
        <w:rPr>
          <w:rFonts w:ascii="Arial" w:hAnsi="Arial" w:cs="Arial"/>
          <w:sz w:val="22"/>
          <w:szCs w:val="22"/>
        </w:rPr>
        <w:t xml:space="preserve">The financial position or reputation of </w:t>
      </w:r>
      <w:proofErr w:type="gramStart"/>
      <w:r>
        <w:rPr>
          <w:rFonts w:ascii="Arial" w:hAnsi="Arial" w:cs="Arial"/>
          <w:sz w:val="22"/>
          <w:szCs w:val="22"/>
        </w:rPr>
        <w:t>DEECA</w:t>
      </w:r>
      <w:r w:rsidRPr="00BF7305">
        <w:rPr>
          <w:rFonts w:ascii="Arial" w:hAnsi="Arial" w:cs="Arial"/>
          <w:sz w:val="22"/>
          <w:szCs w:val="22"/>
        </w:rPr>
        <w:t>;</w:t>
      </w:r>
      <w:proofErr w:type="gramEnd"/>
    </w:p>
    <w:p w14:paraId="7ADBF160" w14:textId="77777777" w:rsidR="004921B4" w:rsidRPr="00BF7305" w:rsidRDefault="004921B4" w:rsidP="004921B4">
      <w:pPr>
        <w:pStyle w:val="PlainText"/>
        <w:numPr>
          <w:ilvl w:val="1"/>
          <w:numId w:val="25"/>
        </w:numPr>
        <w:spacing w:before="120"/>
        <w:jc w:val="both"/>
        <w:rPr>
          <w:rFonts w:ascii="Arial" w:hAnsi="Arial" w:cs="Arial"/>
          <w:sz w:val="22"/>
          <w:szCs w:val="22"/>
        </w:rPr>
      </w:pPr>
      <w:r w:rsidRPr="00BF7305">
        <w:rPr>
          <w:rFonts w:ascii="Arial" w:hAnsi="Arial" w:cs="Arial"/>
          <w:sz w:val="22"/>
          <w:szCs w:val="22"/>
        </w:rPr>
        <w:t xml:space="preserve">The internal management and structure of </w:t>
      </w:r>
      <w:proofErr w:type="gramStart"/>
      <w:r>
        <w:rPr>
          <w:rFonts w:ascii="Arial" w:hAnsi="Arial" w:cs="Arial"/>
          <w:sz w:val="22"/>
          <w:szCs w:val="22"/>
        </w:rPr>
        <w:t>DEECA;</w:t>
      </w:r>
      <w:proofErr w:type="gramEnd"/>
    </w:p>
    <w:p w14:paraId="62C7EA4E" w14:textId="77777777" w:rsidR="004921B4" w:rsidRPr="00BF7305" w:rsidRDefault="004921B4" w:rsidP="004921B4">
      <w:pPr>
        <w:pStyle w:val="PlainText"/>
        <w:numPr>
          <w:ilvl w:val="1"/>
          <w:numId w:val="25"/>
        </w:numPr>
        <w:spacing w:before="120"/>
        <w:jc w:val="both"/>
        <w:rPr>
          <w:rFonts w:ascii="Arial" w:hAnsi="Arial" w:cs="Arial"/>
          <w:sz w:val="22"/>
          <w:szCs w:val="22"/>
        </w:rPr>
      </w:pPr>
      <w:r w:rsidRPr="00BF7305">
        <w:rPr>
          <w:rFonts w:ascii="Arial" w:hAnsi="Arial" w:cs="Arial"/>
          <w:sz w:val="22"/>
          <w:szCs w:val="22"/>
        </w:rPr>
        <w:t xml:space="preserve">The personnel, policies and strategies of </w:t>
      </w:r>
      <w:proofErr w:type="gramStart"/>
      <w:r>
        <w:rPr>
          <w:rFonts w:ascii="Arial" w:hAnsi="Arial" w:cs="Arial"/>
          <w:sz w:val="22"/>
          <w:szCs w:val="22"/>
        </w:rPr>
        <w:t>DEECA;</w:t>
      </w:r>
      <w:proofErr w:type="gramEnd"/>
    </w:p>
    <w:p w14:paraId="2A74AB0C" w14:textId="77777777" w:rsidR="004921B4" w:rsidRPr="00BF7305" w:rsidRDefault="004921B4" w:rsidP="004921B4">
      <w:pPr>
        <w:pStyle w:val="PlainText"/>
        <w:numPr>
          <w:ilvl w:val="1"/>
          <w:numId w:val="25"/>
        </w:numPr>
        <w:spacing w:before="120"/>
        <w:jc w:val="both"/>
        <w:rPr>
          <w:rFonts w:ascii="Arial" w:hAnsi="Arial" w:cs="Arial"/>
          <w:sz w:val="22"/>
          <w:szCs w:val="22"/>
        </w:rPr>
      </w:pPr>
      <w:r>
        <w:rPr>
          <w:rFonts w:ascii="Arial" w:hAnsi="Arial" w:cs="Arial"/>
          <w:sz w:val="22"/>
          <w:szCs w:val="22"/>
        </w:rPr>
        <w:t>DEECA’s</w:t>
      </w:r>
      <w:r w:rsidRPr="00BF7305">
        <w:rPr>
          <w:rFonts w:ascii="Arial" w:hAnsi="Arial" w:cs="Arial"/>
          <w:sz w:val="22"/>
          <w:szCs w:val="22"/>
        </w:rPr>
        <w:t xml:space="preserve"> clients or suppliers; and</w:t>
      </w:r>
    </w:p>
    <w:p w14:paraId="58D2B6BC" w14:textId="77777777" w:rsidR="004921B4" w:rsidRPr="00BF7305" w:rsidRDefault="004921B4" w:rsidP="004921B4">
      <w:pPr>
        <w:pStyle w:val="PlainText"/>
        <w:numPr>
          <w:ilvl w:val="1"/>
          <w:numId w:val="25"/>
        </w:numPr>
        <w:spacing w:before="120"/>
        <w:jc w:val="both"/>
        <w:rPr>
          <w:rFonts w:ascii="Arial" w:hAnsi="Arial" w:cs="Arial"/>
          <w:sz w:val="22"/>
          <w:szCs w:val="22"/>
        </w:rPr>
      </w:pPr>
      <w:r>
        <w:rPr>
          <w:rFonts w:ascii="Arial" w:hAnsi="Arial" w:cs="Arial"/>
          <w:sz w:val="22"/>
          <w:szCs w:val="22"/>
        </w:rPr>
        <w:t>Information of DEECA</w:t>
      </w:r>
      <w:r w:rsidRPr="00BF7305">
        <w:rPr>
          <w:rFonts w:ascii="Arial" w:hAnsi="Arial" w:cs="Arial"/>
          <w:sz w:val="22"/>
          <w:szCs w:val="22"/>
        </w:rPr>
        <w:t xml:space="preserve"> that has any actual or potential commercial value to </w:t>
      </w:r>
      <w:r>
        <w:rPr>
          <w:rFonts w:ascii="Arial" w:hAnsi="Arial" w:cs="Arial"/>
          <w:sz w:val="22"/>
          <w:szCs w:val="22"/>
        </w:rPr>
        <w:t>DEECA</w:t>
      </w:r>
      <w:r w:rsidRPr="00BF7305">
        <w:rPr>
          <w:rFonts w:ascii="Arial" w:hAnsi="Arial" w:cs="Arial"/>
          <w:sz w:val="22"/>
          <w:szCs w:val="22"/>
        </w:rPr>
        <w:t xml:space="preserve"> or to the person or corporation which supplied that </w:t>
      </w:r>
      <w:proofErr w:type="gramStart"/>
      <w:r w:rsidRPr="00BF7305">
        <w:rPr>
          <w:rFonts w:ascii="Arial" w:hAnsi="Arial" w:cs="Arial"/>
          <w:sz w:val="22"/>
          <w:szCs w:val="22"/>
        </w:rPr>
        <w:t>information;</w:t>
      </w:r>
      <w:proofErr w:type="gramEnd"/>
      <w:r w:rsidRPr="00BF7305">
        <w:rPr>
          <w:rFonts w:ascii="Arial" w:hAnsi="Arial" w:cs="Arial"/>
          <w:sz w:val="22"/>
          <w:szCs w:val="22"/>
        </w:rPr>
        <w:t xml:space="preserve"> </w:t>
      </w:r>
    </w:p>
    <w:p w14:paraId="26B94029" w14:textId="77777777" w:rsidR="004921B4" w:rsidRPr="00BF7305" w:rsidRDefault="004921B4" w:rsidP="004921B4">
      <w:pPr>
        <w:pStyle w:val="PlainText"/>
        <w:spacing w:before="120"/>
        <w:ind w:left="1440" w:firstLine="360"/>
        <w:jc w:val="both"/>
        <w:rPr>
          <w:rFonts w:ascii="Arial" w:hAnsi="Arial" w:cs="Arial"/>
          <w:sz w:val="22"/>
          <w:szCs w:val="22"/>
        </w:rPr>
      </w:pPr>
      <w:r w:rsidRPr="00BF7305">
        <w:rPr>
          <w:rFonts w:ascii="Arial" w:hAnsi="Arial" w:cs="Arial"/>
          <w:sz w:val="22"/>
          <w:szCs w:val="22"/>
        </w:rPr>
        <w:t>and includes:</w:t>
      </w:r>
    </w:p>
    <w:p w14:paraId="2BDF3405" w14:textId="77777777" w:rsidR="004921B4" w:rsidRPr="00BF7305" w:rsidRDefault="004921B4" w:rsidP="004921B4">
      <w:pPr>
        <w:pStyle w:val="PlainText"/>
        <w:numPr>
          <w:ilvl w:val="1"/>
          <w:numId w:val="25"/>
        </w:numPr>
        <w:spacing w:before="120"/>
        <w:jc w:val="both"/>
        <w:rPr>
          <w:rFonts w:ascii="Arial" w:hAnsi="Arial" w:cs="Arial"/>
          <w:sz w:val="22"/>
          <w:szCs w:val="22"/>
        </w:rPr>
      </w:pPr>
      <w:r w:rsidRPr="00BF7305">
        <w:rPr>
          <w:rFonts w:ascii="Arial" w:hAnsi="Arial" w:cs="Arial"/>
          <w:sz w:val="22"/>
          <w:szCs w:val="22"/>
        </w:rPr>
        <w:t xml:space="preserve">all copies, </w:t>
      </w:r>
      <w:proofErr w:type="gramStart"/>
      <w:r w:rsidRPr="00BF7305">
        <w:rPr>
          <w:rFonts w:ascii="Arial" w:hAnsi="Arial" w:cs="Arial"/>
          <w:sz w:val="22"/>
          <w:szCs w:val="22"/>
        </w:rPr>
        <w:t>notes</w:t>
      </w:r>
      <w:proofErr w:type="gramEnd"/>
      <w:r w:rsidRPr="00BF7305">
        <w:rPr>
          <w:rFonts w:ascii="Arial" w:hAnsi="Arial" w:cs="Arial"/>
          <w:sz w:val="22"/>
          <w:szCs w:val="22"/>
        </w:rPr>
        <w:t xml:space="preserve"> and records; and </w:t>
      </w:r>
    </w:p>
    <w:p w14:paraId="2CDB7677" w14:textId="77777777" w:rsidR="004921B4" w:rsidRPr="00BF7305" w:rsidRDefault="004921B4" w:rsidP="004921B4">
      <w:pPr>
        <w:pStyle w:val="PlainText"/>
        <w:numPr>
          <w:ilvl w:val="1"/>
          <w:numId w:val="25"/>
        </w:numPr>
        <w:spacing w:before="120" w:line="360" w:lineRule="auto"/>
        <w:jc w:val="both"/>
        <w:rPr>
          <w:rFonts w:ascii="Arial" w:hAnsi="Arial" w:cs="Arial"/>
          <w:sz w:val="22"/>
          <w:szCs w:val="22"/>
        </w:rPr>
      </w:pPr>
      <w:r w:rsidRPr="00BF7305">
        <w:rPr>
          <w:rFonts w:ascii="Arial" w:hAnsi="Arial" w:cs="Arial"/>
          <w:sz w:val="22"/>
          <w:szCs w:val="22"/>
        </w:rPr>
        <w:t>all related information</w:t>
      </w:r>
    </w:p>
    <w:p w14:paraId="7A5C741D" w14:textId="77777777" w:rsidR="004921B4" w:rsidRPr="00BF7305" w:rsidRDefault="004921B4" w:rsidP="004921B4">
      <w:pPr>
        <w:pStyle w:val="PlainText"/>
        <w:spacing w:line="360" w:lineRule="auto"/>
        <w:ind w:left="720"/>
        <w:jc w:val="both"/>
        <w:rPr>
          <w:rFonts w:ascii="Arial" w:hAnsi="Arial" w:cs="Arial"/>
          <w:sz w:val="22"/>
          <w:szCs w:val="22"/>
        </w:rPr>
      </w:pPr>
      <w:r w:rsidRPr="00BF7305">
        <w:rPr>
          <w:rFonts w:ascii="Arial" w:hAnsi="Arial" w:cs="Arial"/>
          <w:sz w:val="22"/>
          <w:szCs w:val="22"/>
        </w:rPr>
        <w:t>generated by the Confidant based on or arising out of any such disclosure.</w:t>
      </w:r>
    </w:p>
    <w:p w14:paraId="47DF8847" w14:textId="77777777" w:rsidR="004921B4" w:rsidRPr="00BF7305" w:rsidRDefault="004921B4" w:rsidP="004921B4">
      <w:pPr>
        <w:pStyle w:val="PlainText"/>
        <w:ind w:left="720"/>
        <w:jc w:val="both"/>
        <w:rPr>
          <w:rFonts w:ascii="Arial" w:hAnsi="Arial" w:cs="Arial"/>
          <w:sz w:val="22"/>
          <w:szCs w:val="22"/>
        </w:rPr>
      </w:pPr>
      <w:r w:rsidRPr="00BF7305">
        <w:rPr>
          <w:rFonts w:ascii="Arial" w:hAnsi="Arial" w:cs="Arial"/>
          <w:sz w:val="22"/>
          <w:szCs w:val="22"/>
        </w:rPr>
        <w:t>“</w:t>
      </w:r>
      <w:r w:rsidRPr="00BF7305">
        <w:rPr>
          <w:rFonts w:ascii="Arial" w:hAnsi="Arial" w:cs="Arial"/>
          <w:b/>
          <w:sz w:val="22"/>
          <w:szCs w:val="22"/>
        </w:rPr>
        <w:t>Terms of Reference</w:t>
      </w:r>
      <w:r w:rsidRPr="00BF7305">
        <w:rPr>
          <w:rFonts w:ascii="Arial" w:hAnsi="Arial" w:cs="Arial"/>
          <w:sz w:val="22"/>
          <w:szCs w:val="22"/>
        </w:rPr>
        <w:t xml:space="preserve">” means the </w:t>
      </w:r>
      <w:r>
        <w:rPr>
          <w:rFonts w:ascii="Arial" w:hAnsi="Arial" w:cs="Arial"/>
          <w:sz w:val="22"/>
          <w:szCs w:val="22"/>
        </w:rPr>
        <w:t>DEECA</w:t>
      </w:r>
      <w:r w:rsidRPr="00BF7305">
        <w:rPr>
          <w:rFonts w:ascii="Arial" w:hAnsi="Arial" w:cs="Arial"/>
          <w:sz w:val="22"/>
          <w:szCs w:val="22"/>
        </w:rPr>
        <w:t xml:space="preserve"> Agricultural Research &amp; Extension Animal Ethics Committee Terms of Reference and Mode of Operation effective </w:t>
      </w:r>
      <w:r>
        <w:rPr>
          <w:rFonts w:ascii="Arial" w:hAnsi="Arial" w:cs="Arial"/>
          <w:sz w:val="22"/>
          <w:szCs w:val="22"/>
        </w:rPr>
        <w:t>January 2019</w:t>
      </w:r>
      <w:r w:rsidRPr="00BF7305">
        <w:rPr>
          <w:rFonts w:ascii="Arial" w:hAnsi="Arial" w:cs="Arial"/>
          <w:sz w:val="22"/>
          <w:szCs w:val="22"/>
        </w:rPr>
        <w:t xml:space="preserve">. </w:t>
      </w:r>
    </w:p>
    <w:p w14:paraId="657BDC7D" w14:textId="77777777" w:rsidR="004921B4" w:rsidRPr="00BF7305" w:rsidRDefault="004921B4" w:rsidP="004921B4">
      <w:pPr>
        <w:pStyle w:val="PlainText"/>
        <w:ind w:left="720"/>
        <w:jc w:val="both"/>
        <w:rPr>
          <w:rFonts w:ascii="Arial" w:hAnsi="Arial" w:cs="Arial"/>
          <w:sz w:val="22"/>
          <w:szCs w:val="22"/>
        </w:rPr>
      </w:pPr>
    </w:p>
    <w:p w14:paraId="5BC6994D" w14:textId="77777777" w:rsidR="004921B4" w:rsidRPr="00BF7305" w:rsidRDefault="004921B4" w:rsidP="004921B4">
      <w:pPr>
        <w:pStyle w:val="PlainText"/>
        <w:ind w:left="708" w:hanging="708"/>
        <w:jc w:val="both"/>
        <w:rPr>
          <w:rFonts w:ascii="Arial" w:hAnsi="Arial" w:cs="Arial"/>
          <w:sz w:val="22"/>
          <w:szCs w:val="22"/>
        </w:rPr>
      </w:pPr>
      <w:r w:rsidRPr="00BF7305">
        <w:rPr>
          <w:rFonts w:ascii="Arial" w:hAnsi="Arial" w:cs="Arial"/>
          <w:sz w:val="22"/>
          <w:szCs w:val="22"/>
        </w:rPr>
        <w:t>2.</w:t>
      </w:r>
      <w:r w:rsidRPr="00BF7305">
        <w:rPr>
          <w:rFonts w:ascii="Arial" w:hAnsi="Arial" w:cs="Arial"/>
          <w:sz w:val="22"/>
          <w:szCs w:val="22"/>
        </w:rPr>
        <w:tab/>
        <w:t>The Confidant agrees to treat as secret and confidential all Information to which he or she has access</w:t>
      </w:r>
      <w:r>
        <w:rPr>
          <w:rFonts w:ascii="Arial" w:hAnsi="Arial" w:cs="Arial"/>
          <w:sz w:val="22"/>
          <w:szCs w:val="22"/>
        </w:rPr>
        <w:t xml:space="preserve">, </w:t>
      </w:r>
      <w:r w:rsidRPr="00BF7305">
        <w:rPr>
          <w:rFonts w:ascii="Arial" w:hAnsi="Arial" w:cs="Arial"/>
          <w:sz w:val="22"/>
          <w:szCs w:val="22"/>
        </w:rPr>
        <w:t xml:space="preserve">or which is disclosed to him or her </w:t>
      </w:r>
      <w:proofErr w:type="gramStart"/>
      <w:r w:rsidRPr="00BF7305">
        <w:rPr>
          <w:rFonts w:ascii="Arial" w:hAnsi="Arial" w:cs="Arial"/>
          <w:sz w:val="22"/>
          <w:szCs w:val="22"/>
        </w:rPr>
        <w:t>in the course of</w:t>
      </w:r>
      <w:proofErr w:type="gramEnd"/>
      <w:r w:rsidRPr="00BF7305">
        <w:rPr>
          <w:rFonts w:ascii="Arial" w:hAnsi="Arial" w:cs="Arial"/>
          <w:sz w:val="22"/>
          <w:szCs w:val="22"/>
        </w:rPr>
        <w:t xml:space="preserve"> carrying out the duties as a member </w:t>
      </w:r>
      <w:r w:rsidRPr="00117EA6">
        <w:rPr>
          <w:rFonts w:ascii="Arial" w:hAnsi="Arial" w:cs="Arial"/>
          <w:sz w:val="22"/>
          <w:szCs w:val="22"/>
        </w:rPr>
        <w:t>(including the Chairperson)</w:t>
      </w:r>
      <w:r>
        <w:rPr>
          <w:rFonts w:ascii="Arial" w:hAnsi="Arial" w:cs="Arial"/>
          <w:sz w:val="22"/>
          <w:szCs w:val="22"/>
        </w:rPr>
        <w:t xml:space="preserve"> </w:t>
      </w:r>
      <w:r w:rsidRPr="00BF7305">
        <w:rPr>
          <w:rFonts w:ascii="Arial" w:hAnsi="Arial" w:cs="Arial"/>
          <w:sz w:val="22"/>
          <w:szCs w:val="22"/>
        </w:rPr>
        <w:t xml:space="preserve">on the AEC or during any dealings with the AEC or </w:t>
      </w:r>
      <w:r>
        <w:rPr>
          <w:rFonts w:ascii="Arial" w:hAnsi="Arial" w:cs="Arial"/>
          <w:sz w:val="22"/>
          <w:szCs w:val="22"/>
        </w:rPr>
        <w:t>DEECA</w:t>
      </w:r>
      <w:r w:rsidRPr="00BF7305">
        <w:rPr>
          <w:rFonts w:ascii="Arial" w:hAnsi="Arial" w:cs="Arial"/>
          <w:sz w:val="22"/>
          <w:szCs w:val="22"/>
        </w:rPr>
        <w:t xml:space="preserve">.   </w:t>
      </w:r>
    </w:p>
    <w:p w14:paraId="6CF3FC68" w14:textId="77777777" w:rsidR="004921B4" w:rsidRPr="00BF7305" w:rsidRDefault="004921B4" w:rsidP="004921B4">
      <w:pPr>
        <w:ind w:left="720" w:hanging="720"/>
        <w:rPr>
          <w:rFonts w:cs="Arial"/>
          <w:sz w:val="22"/>
          <w:szCs w:val="22"/>
        </w:rPr>
      </w:pPr>
    </w:p>
    <w:p w14:paraId="67270F06" w14:textId="77777777" w:rsidR="004921B4" w:rsidRPr="00BF7305" w:rsidRDefault="004921B4" w:rsidP="004921B4">
      <w:pPr>
        <w:ind w:left="709" w:hanging="709"/>
        <w:rPr>
          <w:rFonts w:cs="Arial"/>
          <w:sz w:val="22"/>
          <w:szCs w:val="22"/>
        </w:rPr>
      </w:pPr>
      <w:r w:rsidRPr="00BF7305">
        <w:rPr>
          <w:rFonts w:cs="Arial"/>
          <w:sz w:val="22"/>
          <w:szCs w:val="22"/>
        </w:rPr>
        <w:t>3.</w:t>
      </w:r>
      <w:r w:rsidRPr="00BF7305">
        <w:rPr>
          <w:rFonts w:cs="Arial"/>
          <w:sz w:val="22"/>
          <w:szCs w:val="22"/>
        </w:rPr>
        <w:tab/>
        <w:t>The Confidant will use the Information only for th</w:t>
      </w:r>
      <w:r>
        <w:rPr>
          <w:rFonts w:cs="Arial"/>
          <w:sz w:val="22"/>
          <w:szCs w:val="22"/>
        </w:rPr>
        <w:t>e purpose of its dealings with DEECA</w:t>
      </w:r>
      <w:r w:rsidRPr="00BF7305">
        <w:rPr>
          <w:rFonts w:cs="Arial"/>
          <w:sz w:val="22"/>
          <w:szCs w:val="22"/>
        </w:rPr>
        <w:t xml:space="preserve"> (whether directly or indirectly).  </w:t>
      </w:r>
    </w:p>
    <w:p w14:paraId="60785316" w14:textId="77777777" w:rsidR="004921B4" w:rsidRPr="00BF7305" w:rsidRDefault="004921B4" w:rsidP="004921B4">
      <w:pPr>
        <w:pStyle w:val="PlainText"/>
        <w:jc w:val="both"/>
        <w:rPr>
          <w:rFonts w:ascii="Arial" w:hAnsi="Arial" w:cs="Arial"/>
          <w:sz w:val="22"/>
          <w:szCs w:val="22"/>
        </w:rPr>
      </w:pPr>
    </w:p>
    <w:p w14:paraId="03186124" w14:textId="77777777" w:rsidR="004921B4" w:rsidRPr="00BF7305" w:rsidRDefault="004921B4" w:rsidP="004921B4">
      <w:pPr>
        <w:ind w:left="709" w:hanging="709"/>
        <w:rPr>
          <w:rFonts w:cs="Arial"/>
          <w:sz w:val="22"/>
          <w:szCs w:val="22"/>
        </w:rPr>
      </w:pPr>
      <w:r w:rsidRPr="00BF7305">
        <w:rPr>
          <w:rFonts w:cs="Arial"/>
          <w:sz w:val="22"/>
          <w:szCs w:val="22"/>
        </w:rPr>
        <w:t>4.</w:t>
      </w:r>
      <w:r w:rsidRPr="00BF7305">
        <w:rPr>
          <w:rFonts w:cs="Arial"/>
          <w:sz w:val="22"/>
          <w:szCs w:val="22"/>
        </w:rPr>
        <w:tab/>
        <w:t>The Confidant agrees not to distribute any Information to any other third party unless with the</w:t>
      </w:r>
      <w:r>
        <w:rPr>
          <w:rFonts w:cs="Arial"/>
          <w:sz w:val="22"/>
          <w:szCs w:val="22"/>
        </w:rPr>
        <w:t xml:space="preserve"> express written consent of DEECA</w:t>
      </w:r>
      <w:r w:rsidRPr="00BF7305">
        <w:rPr>
          <w:rFonts w:cs="Arial"/>
          <w:sz w:val="22"/>
          <w:szCs w:val="22"/>
        </w:rPr>
        <w:t xml:space="preserve">.  </w:t>
      </w:r>
    </w:p>
    <w:p w14:paraId="59535601" w14:textId="77777777" w:rsidR="004921B4" w:rsidRPr="00BF7305" w:rsidRDefault="004921B4" w:rsidP="004921B4">
      <w:pPr>
        <w:rPr>
          <w:rFonts w:cs="Arial"/>
          <w:sz w:val="22"/>
          <w:szCs w:val="22"/>
        </w:rPr>
      </w:pPr>
    </w:p>
    <w:p w14:paraId="6D17397B" w14:textId="77777777" w:rsidR="004921B4" w:rsidRPr="00BF7305" w:rsidRDefault="004921B4" w:rsidP="004921B4">
      <w:pPr>
        <w:ind w:left="709" w:hanging="709"/>
        <w:rPr>
          <w:rFonts w:cs="Arial"/>
          <w:sz w:val="22"/>
          <w:szCs w:val="22"/>
        </w:rPr>
      </w:pPr>
      <w:r>
        <w:rPr>
          <w:rFonts w:cs="Arial"/>
          <w:sz w:val="22"/>
          <w:szCs w:val="22"/>
        </w:rPr>
        <w:t>5.</w:t>
      </w:r>
      <w:r>
        <w:rPr>
          <w:rFonts w:cs="Arial"/>
          <w:sz w:val="22"/>
          <w:szCs w:val="22"/>
        </w:rPr>
        <w:tab/>
        <w:t>If DEECA</w:t>
      </w:r>
      <w:r w:rsidRPr="00BF7305">
        <w:rPr>
          <w:rFonts w:cs="Arial"/>
          <w:sz w:val="22"/>
          <w:szCs w:val="22"/>
        </w:rPr>
        <w:t xml:space="preserve"> grants its consent for Information to be disclosed, it may impose conditions on t</w:t>
      </w:r>
      <w:r>
        <w:rPr>
          <w:rFonts w:cs="Arial"/>
          <w:sz w:val="22"/>
          <w:szCs w:val="22"/>
        </w:rPr>
        <w:t xml:space="preserve">hat consent.  </w:t>
      </w:r>
      <w:proofErr w:type="gramStart"/>
      <w:r>
        <w:rPr>
          <w:rFonts w:cs="Arial"/>
          <w:sz w:val="22"/>
          <w:szCs w:val="22"/>
        </w:rPr>
        <w:t>In particular, DEECA</w:t>
      </w:r>
      <w:proofErr w:type="gramEnd"/>
      <w:r w:rsidRPr="00BF7305">
        <w:rPr>
          <w:rFonts w:cs="Arial"/>
          <w:sz w:val="22"/>
          <w:szCs w:val="22"/>
        </w:rPr>
        <w:t xml:space="preserve"> may require that the Confidant obtain the execution of a Deed in these terms by the person to whom the Confidant proposes to disclose the Information.</w:t>
      </w:r>
    </w:p>
    <w:p w14:paraId="2F0521B7" w14:textId="77777777" w:rsidR="004921B4" w:rsidRPr="00BF7305" w:rsidRDefault="004921B4" w:rsidP="004921B4">
      <w:pPr>
        <w:rPr>
          <w:rFonts w:cs="Arial"/>
          <w:sz w:val="22"/>
          <w:szCs w:val="22"/>
        </w:rPr>
      </w:pPr>
    </w:p>
    <w:p w14:paraId="72EB3109" w14:textId="77777777" w:rsidR="004921B4" w:rsidRPr="00BF7305" w:rsidRDefault="004921B4" w:rsidP="004921B4">
      <w:pPr>
        <w:pStyle w:val="PlainText"/>
        <w:ind w:left="708" w:hanging="708"/>
        <w:jc w:val="both"/>
        <w:rPr>
          <w:rFonts w:ascii="Arial" w:hAnsi="Arial" w:cs="Arial"/>
          <w:sz w:val="22"/>
          <w:szCs w:val="22"/>
        </w:rPr>
      </w:pPr>
      <w:r w:rsidRPr="00BF7305">
        <w:rPr>
          <w:rFonts w:ascii="Arial" w:hAnsi="Arial" w:cs="Arial"/>
          <w:sz w:val="22"/>
          <w:szCs w:val="22"/>
        </w:rPr>
        <w:t>6.</w:t>
      </w:r>
      <w:r w:rsidRPr="00BF7305">
        <w:rPr>
          <w:rFonts w:ascii="Arial" w:hAnsi="Arial" w:cs="Arial"/>
          <w:sz w:val="22"/>
          <w:szCs w:val="22"/>
        </w:rPr>
        <w:tab/>
        <w:t>The Confidant will not copy or reproduce the Information without</w:t>
      </w:r>
      <w:r>
        <w:rPr>
          <w:rFonts w:ascii="Arial" w:hAnsi="Arial" w:cs="Arial"/>
          <w:sz w:val="22"/>
          <w:szCs w:val="22"/>
        </w:rPr>
        <w:t xml:space="preserve"> the approval of DEECA</w:t>
      </w:r>
      <w:r w:rsidRPr="00BF7305">
        <w:rPr>
          <w:rFonts w:ascii="Arial" w:hAnsi="Arial" w:cs="Arial"/>
          <w:sz w:val="22"/>
          <w:szCs w:val="22"/>
        </w:rPr>
        <w:t>, will not allow a</w:t>
      </w:r>
      <w:r>
        <w:rPr>
          <w:rFonts w:ascii="Arial" w:hAnsi="Arial" w:cs="Arial"/>
          <w:sz w:val="22"/>
          <w:szCs w:val="22"/>
        </w:rPr>
        <w:t>ny other persons outside of DEECA</w:t>
      </w:r>
      <w:r w:rsidRPr="00BF7305">
        <w:rPr>
          <w:rFonts w:ascii="Arial" w:hAnsi="Arial" w:cs="Arial"/>
          <w:sz w:val="22"/>
          <w:szCs w:val="22"/>
        </w:rPr>
        <w:t xml:space="preserve"> access to the Information and will take all necessary precautions to prevent unauthorised access to or copying of the Information in his or her control. </w:t>
      </w:r>
    </w:p>
    <w:p w14:paraId="43C51204" w14:textId="77777777" w:rsidR="004921B4" w:rsidRPr="00BF7305" w:rsidRDefault="004921B4" w:rsidP="004921B4">
      <w:pPr>
        <w:pStyle w:val="PlainText"/>
        <w:jc w:val="both"/>
        <w:rPr>
          <w:rFonts w:ascii="Arial" w:hAnsi="Arial" w:cs="Arial"/>
          <w:sz w:val="22"/>
          <w:szCs w:val="22"/>
        </w:rPr>
      </w:pPr>
    </w:p>
    <w:p w14:paraId="7A510515" w14:textId="77777777" w:rsidR="004921B4" w:rsidRPr="00BF7305" w:rsidRDefault="004921B4" w:rsidP="004921B4">
      <w:pPr>
        <w:ind w:left="720" w:hanging="720"/>
        <w:rPr>
          <w:rFonts w:cs="Arial"/>
          <w:sz w:val="22"/>
          <w:szCs w:val="22"/>
        </w:rPr>
      </w:pPr>
      <w:r w:rsidRPr="00BF7305">
        <w:rPr>
          <w:rFonts w:cs="Arial"/>
          <w:sz w:val="22"/>
          <w:szCs w:val="22"/>
        </w:rPr>
        <w:t>7.</w:t>
      </w:r>
      <w:r w:rsidRPr="00BF7305">
        <w:rPr>
          <w:rFonts w:cs="Arial"/>
          <w:sz w:val="22"/>
          <w:szCs w:val="22"/>
        </w:rPr>
        <w:tab/>
        <w:t>The Confidant a</w:t>
      </w:r>
      <w:r>
        <w:rPr>
          <w:rFonts w:cs="Arial"/>
          <w:sz w:val="22"/>
          <w:szCs w:val="22"/>
        </w:rPr>
        <w:t>grees to immediately notify DEECA</w:t>
      </w:r>
      <w:r w:rsidRPr="00BF7305">
        <w:rPr>
          <w:rFonts w:cs="Arial"/>
          <w:sz w:val="22"/>
          <w:szCs w:val="22"/>
        </w:rPr>
        <w:t xml:space="preserve"> on becoming aware of any </w:t>
      </w:r>
      <w:proofErr w:type="spellStart"/>
      <w:r w:rsidRPr="00BF7305">
        <w:rPr>
          <w:rFonts w:cs="Arial"/>
          <w:sz w:val="22"/>
          <w:szCs w:val="22"/>
        </w:rPr>
        <w:t>unauthorised</w:t>
      </w:r>
      <w:proofErr w:type="spellEnd"/>
      <w:r w:rsidRPr="00BF7305">
        <w:rPr>
          <w:rFonts w:cs="Arial"/>
          <w:sz w:val="22"/>
          <w:szCs w:val="22"/>
        </w:rPr>
        <w:t xml:space="preserve"> copying, use or disclosure in any form and wil</w:t>
      </w:r>
      <w:r>
        <w:rPr>
          <w:rFonts w:cs="Arial"/>
          <w:sz w:val="22"/>
          <w:szCs w:val="22"/>
        </w:rPr>
        <w:t>l immediately on request by DEECA deliver and return to</w:t>
      </w:r>
      <w:r w:rsidRPr="0030513E">
        <w:t xml:space="preserve"> </w:t>
      </w:r>
      <w:r>
        <w:rPr>
          <w:rFonts w:cs="Arial"/>
          <w:sz w:val="22"/>
          <w:szCs w:val="22"/>
        </w:rPr>
        <w:t>DEECA</w:t>
      </w:r>
      <w:r w:rsidRPr="0030513E">
        <w:rPr>
          <w:rFonts w:cs="Arial"/>
          <w:sz w:val="22"/>
          <w:szCs w:val="22"/>
        </w:rPr>
        <w:t xml:space="preserve"> </w:t>
      </w:r>
      <w:r>
        <w:rPr>
          <w:rFonts w:cs="Arial"/>
          <w:sz w:val="22"/>
          <w:szCs w:val="22"/>
        </w:rPr>
        <w:t>or destroy (at DEECA’s</w:t>
      </w:r>
      <w:r w:rsidRPr="00BF7305">
        <w:rPr>
          <w:rFonts w:cs="Arial"/>
          <w:sz w:val="22"/>
          <w:szCs w:val="22"/>
        </w:rPr>
        <w:t xml:space="preserve"> option) any or all copies or forms of the Information in the possession or control of the Confidant (in which case any right to use, copy and disclose that information ceases). </w:t>
      </w:r>
    </w:p>
    <w:p w14:paraId="113CEA79" w14:textId="77777777" w:rsidR="004921B4" w:rsidRPr="00BF7305" w:rsidRDefault="004921B4" w:rsidP="004921B4">
      <w:pPr>
        <w:pStyle w:val="PlainText"/>
        <w:ind w:left="720"/>
        <w:jc w:val="both"/>
        <w:rPr>
          <w:rFonts w:ascii="Arial" w:hAnsi="Arial" w:cs="Arial"/>
          <w:sz w:val="22"/>
          <w:szCs w:val="22"/>
        </w:rPr>
      </w:pPr>
    </w:p>
    <w:p w14:paraId="68FBD08A" w14:textId="77777777" w:rsidR="004921B4" w:rsidRPr="00BF7305" w:rsidRDefault="004921B4" w:rsidP="004921B4">
      <w:pPr>
        <w:ind w:left="720" w:hanging="720"/>
        <w:rPr>
          <w:rFonts w:cs="Arial"/>
          <w:sz w:val="22"/>
          <w:szCs w:val="22"/>
        </w:rPr>
      </w:pPr>
      <w:r w:rsidRPr="00BF7305">
        <w:rPr>
          <w:rFonts w:cs="Arial"/>
          <w:sz w:val="22"/>
          <w:szCs w:val="22"/>
        </w:rPr>
        <w:t>8.</w:t>
      </w:r>
      <w:r w:rsidRPr="00BF7305">
        <w:rPr>
          <w:rFonts w:cs="Arial"/>
          <w:sz w:val="22"/>
          <w:szCs w:val="22"/>
        </w:rPr>
        <w:tab/>
        <w:t xml:space="preserve">If at the time of such a request the Confidant is aware that documents containing Information are beyond his or her possession or control, then the Confidant must provide full details of where the documents containing the Information are, and the identity of the person who has control of them.  </w:t>
      </w:r>
    </w:p>
    <w:p w14:paraId="1F7C1AE5" w14:textId="77777777" w:rsidR="004921B4" w:rsidRPr="00BF7305" w:rsidRDefault="004921B4" w:rsidP="004921B4">
      <w:pPr>
        <w:pStyle w:val="PlainText"/>
        <w:jc w:val="both"/>
        <w:rPr>
          <w:rFonts w:ascii="Arial" w:hAnsi="Arial" w:cs="Arial"/>
          <w:sz w:val="22"/>
          <w:szCs w:val="22"/>
        </w:rPr>
      </w:pPr>
    </w:p>
    <w:p w14:paraId="77209815" w14:textId="77777777" w:rsidR="004921B4" w:rsidRPr="00BF7305" w:rsidRDefault="004921B4" w:rsidP="004921B4">
      <w:pPr>
        <w:pStyle w:val="PlainText"/>
        <w:ind w:left="720" w:hanging="720"/>
        <w:jc w:val="both"/>
        <w:rPr>
          <w:rFonts w:ascii="Arial" w:hAnsi="Arial" w:cs="Arial"/>
          <w:sz w:val="22"/>
          <w:szCs w:val="22"/>
        </w:rPr>
      </w:pPr>
      <w:r w:rsidRPr="00BF7305">
        <w:rPr>
          <w:rFonts w:ascii="Arial" w:hAnsi="Arial" w:cs="Arial"/>
          <w:sz w:val="22"/>
          <w:szCs w:val="22"/>
        </w:rPr>
        <w:t>9.</w:t>
      </w:r>
      <w:r w:rsidRPr="00BF7305">
        <w:rPr>
          <w:rFonts w:ascii="Arial" w:hAnsi="Arial" w:cs="Arial"/>
          <w:sz w:val="22"/>
          <w:szCs w:val="22"/>
        </w:rPr>
        <w:tab/>
        <w:t xml:space="preserve">The burden of showing that any Information is not subject to the terms and conditions of this Deed will reside with the Confidant. </w:t>
      </w:r>
    </w:p>
    <w:p w14:paraId="3877561D" w14:textId="77777777" w:rsidR="004921B4" w:rsidRPr="00BF7305" w:rsidRDefault="004921B4" w:rsidP="004921B4">
      <w:pPr>
        <w:pStyle w:val="PlainText"/>
        <w:ind w:left="720" w:hanging="720"/>
        <w:jc w:val="both"/>
        <w:rPr>
          <w:rFonts w:ascii="Arial" w:hAnsi="Arial" w:cs="Arial"/>
          <w:sz w:val="22"/>
          <w:szCs w:val="22"/>
        </w:rPr>
      </w:pPr>
    </w:p>
    <w:p w14:paraId="552F735F" w14:textId="77777777" w:rsidR="004921B4" w:rsidRPr="00BF7305" w:rsidRDefault="004921B4" w:rsidP="004921B4">
      <w:pPr>
        <w:pStyle w:val="PlainText"/>
        <w:ind w:left="720" w:hanging="720"/>
        <w:jc w:val="both"/>
        <w:rPr>
          <w:rFonts w:ascii="Arial" w:hAnsi="Arial" w:cs="Arial"/>
          <w:sz w:val="22"/>
          <w:szCs w:val="22"/>
        </w:rPr>
      </w:pPr>
      <w:r w:rsidRPr="00BF7305">
        <w:rPr>
          <w:rFonts w:ascii="Arial" w:hAnsi="Arial" w:cs="Arial"/>
          <w:sz w:val="22"/>
          <w:szCs w:val="22"/>
        </w:rPr>
        <w:t>10.</w:t>
      </w:r>
      <w:r w:rsidRPr="00BF7305">
        <w:rPr>
          <w:rFonts w:ascii="Arial" w:hAnsi="Arial" w:cs="Arial"/>
          <w:sz w:val="22"/>
          <w:szCs w:val="22"/>
        </w:rPr>
        <w:tab/>
        <w:t xml:space="preserve">The obligations of the Confidant under this Deed shall not be taken to have been breached where the Information is legally required to be disclosed. </w:t>
      </w:r>
    </w:p>
    <w:p w14:paraId="1869DF60" w14:textId="77777777" w:rsidR="004921B4" w:rsidRPr="00BF7305" w:rsidRDefault="004921B4" w:rsidP="004921B4">
      <w:pPr>
        <w:pStyle w:val="PlainText"/>
        <w:ind w:left="1440" w:hanging="720"/>
        <w:jc w:val="both"/>
        <w:rPr>
          <w:rFonts w:ascii="Arial" w:hAnsi="Arial" w:cs="Arial"/>
          <w:sz w:val="22"/>
          <w:szCs w:val="22"/>
        </w:rPr>
      </w:pPr>
    </w:p>
    <w:p w14:paraId="30AB33E0" w14:textId="77777777" w:rsidR="004921B4" w:rsidRPr="00BF7305" w:rsidRDefault="004921B4" w:rsidP="004921B4">
      <w:pPr>
        <w:pStyle w:val="PlainText"/>
        <w:ind w:left="720" w:hanging="720"/>
        <w:jc w:val="both"/>
        <w:rPr>
          <w:rFonts w:ascii="Arial" w:hAnsi="Arial" w:cs="Arial"/>
          <w:sz w:val="22"/>
          <w:szCs w:val="22"/>
        </w:rPr>
      </w:pPr>
      <w:r w:rsidRPr="00BF7305">
        <w:rPr>
          <w:rFonts w:ascii="Arial" w:hAnsi="Arial" w:cs="Arial"/>
          <w:sz w:val="22"/>
          <w:szCs w:val="22"/>
        </w:rPr>
        <w:t xml:space="preserve">11. </w:t>
      </w:r>
      <w:r w:rsidRPr="00BF7305">
        <w:rPr>
          <w:rFonts w:ascii="Arial" w:hAnsi="Arial" w:cs="Arial"/>
          <w:sz w:val="22"/>
          <w:szCs w:val="22"/>
        </w:rPr>
        <w:tab/>
        <w:t xml:space="preserve">The Confidant agrees that he or she has no ownership of intellectual property in relation to the Information, or title, </w:t>
      </w:r>
      <w:proofErr w:type="gramStart"/>
      <w:r w:rsidRPr="00BF7305">
        <w:rPr>
          <w:rFonts w:ascii="Arial" w:hAnsi="Arial" w:cs="Arial"/>
          <w:sz w:val="22"/>
          <w:szCs w:val="22"/>
        </w:rPr>
        <w:t>rights</w:t>
      </w:r>
      <w:proofErr w:type="gramEnd"/>
      <w:r w:rsidRPr="00BF7305">
        <w:rPr>
          <w:rFonts w:ascii="Arial" w:hAnsi="Arial" w:cs="Arial"/>
          <w:sz w:val="22"/>
          <w:szCs w:val="22"/>
        </w:rPr>
        <w:t xml:space="preserve"> or interests to the Information, in any way whatsoever.</w:t>
      </w:r>
    </w:p>
    <w:p w14:paraId="32F1F596" w14:textId="77777777" w:rsidR="004921B4" w:rsidRPr="00BF7305" w:rsidRDefault="004921B4" w:rsidP="004921B4">
      <w:pPr>
        <w:pStyle w:val="PlainText"/>
        <w:ind w:left="720" w:hanging="720"/>
        <w:jc w:val="both"/>
        <w:rPr>
          <w:rFonts w:ascii="Arial" w:hAnsi="Arial" w:cs="Arial"/>
          <w:sz w:val="22"/>
          <w:szCs w:val="22"/>
        </w:rPr>
      </w:pPr>
    </w:p>
    <w:p w14:paraId="076753D6" w14:textId="77777777" w:rsidR="004921B4" w:rsidRPr="00BF7305" w:rsidRDefault="004921B4" w:rsidP="004921B4">
      <w:pPr>
        <w:pStyle w:val="PlainText"/>
        <w:ind w:left="720" w:hanging="720"/>
        <w:jc w:val="both"/>
        <w:rPr>
          <w:rFonts w:ascii="Arial" w:hAnsi="Arial" w:cs="Arial"/>
          <w:sz w:val="22"/>
          <w:szCs w:val="22"/>
        </w:rPr>
      </w:pPr>
      <w:r w:rsidRPr="00BF7305">
        <w:rPr>
          <w:rFonts w:ascii="Arial" w:hAnsi="Arial" w:cs="Arial"/>
          <w:sz w:val="22"/>
          <w:szCs w:val="22"/>
        </w:rPr>
        <w:t>12.</w:t>
      </w:r>
      <w:r w:rsidRPr="00BF7305">
        <w:rPr>
          <w:rFonts w:ascii="Arial" w:hAnsi="Arial" w:cs="Arial"/>
          <w:sz w:val="22"/>
          <w:szCs w:val="22"/>
        </w:rPr>
        <w:tab/>
        <w:t xml:space="preserve">Any purported variation of a provision of this Deed shall be ineffective unless in writing and executed by the parties. </w:t>
      </w:r>
    </w:p>
    <w:p w14:paraId="2207F224" w14:textId="77777777" w:rsidR="004921B4" w:rsidRPr="00BF7305" w:rsidRDefault="004921B4" w:rsidP="004921B4">
      <w:pPr>
        <w:pStyle w:val="PlainText"/>
        <w:ind w:left="720" w:hanging="720"/>
        <w:jc w:val="both"/>
        <w:rPr>
          <w:rFonts w:ascii="Arial" w:hAnsi="Arial" w:cs="Arial"/>
          <w:sz w:val="22"/>
          <w:szCs w:val="22"/>
        </w:rPr>
      </w:pPr>
    </w:p>
    <w:p w14:paraId="25E107CD" w14:textId="77777777" w:rsidR="004921B4" w:rsidRPr="00BF7305" w:rsidRDefault="004921B4" w:rsidP="004921B4">
      <w:pPr>
        <w:pStyle w:val="PlainText"/>
        <w:ind w:left="720" w:hanging="720"/>
        <w:jc w:val="both"/>
        <w:rPr>
          <w:rFonts w:ascii="Arial" w:hAnsi="Arial" w:cs="Arial"/>
          <w:sz w:val="22"/>
          <w:szCs w:val="22"/>
        </w:rPr>
      </w:pPr>
      <w:r w:rsidRPr="00BF7305">
        <w:rPr>
          <w:rFonts w:ascii="Arial" w:hAnsi="Arial" w:cs="Arial"/>
          <w:sz w:val="22"/>
          <w:szCs w:val="22"/>
        </w:rPr>
        <w:t>13.</w:t>
      </w:r>
      <w:r w:rsidRPr="00BF7305">
        <w:rPr>
          <w:rFonts w:ascii="Arial" w:hAnsi="Arial" w:cs="Arial"/>
          <w:sz w:val="22"/>
          <w:szCs w:val="22"/>
        </w:rPr>
        <w:tab/>
        <w:t xml:space="preserve">This Deed will survive the termination or expiry of any appointment made to the </w:t>
      </w:r>
      <w:r>
        <w:rPr>
          <w:rFonts w:ascii="Arial" w:hAnsi="Arial" w:cs="Arial"/>
          <w:sz w:val="22"/>
          <w:szCs w:val="22"/>
        </w:rPr>
        <w:t>AEC or any contract between DEECA</w:t>
      </w:r>
      <w:r w:rsidRPr="00BF7305">
        <w:rPr>
          <w:rFonts w:ascii="Arial" w:hAnsi="Arial" w:cs="Arial"/>
          <w:sz w:val="22"/>
          <w:szCs w:val="22"/>
        </w:rPr>
        <w:t xml:space="preserve"> and the Confidant providing for the performance of services or the provision of goods by the Confidant.  </w:t>
      </w:r>
    </w:p>
    <w:p w14:paraId="44F50A34" w14:textId="77777777" w:rsidR="004921B4" w:rsidRPr="00BF7305" w:rsidRDefault="004921B4" w:rsidP="004921B4">
      <w:pPr>
        <w:pStyle w:val="PlainText"/>
        <w:jc w:val="both"/>
        <w:rPr>
          <w:rFonts w:ascii="Arial" w:hAnsi="Arial" w:cs="Arial"/>
          <w:sz w:val="22"/>
          <w:szCs w:val="22"/>
        </w:rPr>
      </w:pPr>
    </w:p>
    <w:p w14:paraId="079558B7" w14:textId="77777777" w:rsidR="004921B4" w:rsidRPr="00BF7305" w:rsidRDefault="004921B4" w:rsidP="004921B4">
      <w:pPr>
        <w:pStyle w:val="PlainText"/>
        <w:ind w:left="720" w:hanging="720"/>
        <w:jc w:val="both"/>
        <w:rPr>
          <w:rFonts w:ascii="Arial" w:hAnsi="Arial" w:cs="Arial"/>
          <w:sz w:val="22"/>
          <w:szCs w:val="22"/>
        </w:rPr>
      </w:pPr>
      <w:r w:rsidRPr="00BF7305">
        <w:rPr>
          <w:rFonts w:ascii="Arial" w:hAnsi="Arial" w:cs="Arial"/>
          <w:sz w:val="22"/>
          <w:szCs w:val="22"/>
        </w:rPr>
        <w:t>14.</w:t>
      </w:r>
      <w:r w:rsidRPr="00BF7305">
        <w:rPr>
          <w:rFonts w:ascii="Arial" w:hAnsi="Arial" w:cs="Arial"/>
          <w:sz w:val="22"/>
          <w:szCs w:val="22"/>
        </w:rPr>
        <w:tab/>
        <w:t xml:space="preserve">This Deed is governed by the Law of Victoria.      </w:t>
      </w:r>
    </w:p>
    <w:p w14:paraId="07792692" w14:textId="77777777" w:rsidR="004921B4" w:rsidRPr="00BF7305" w:rsidRDefault="004921B4" w:rsidP="004921B4">
      <w:pPr>
        <w:pStyle w:val="PlainText"/>
        <w:spacing w:line="360" w:lineRule="auto"/>
        <w:jc w:val="both"/>
        <w:rPr>
          <w:rFonts w:ascii="Arial" w:hAnsi="Arial" w:cs="Arial"/>
          <w:sz w:val="22"/>
          <w:szCs w:val="22"/>
        </w:rPr>
      </w:pPr>
    </w:p>
    <w:p w14:paraId="4DC96A75" w14:textId="77777777" w:rsidR="004921B4" w:rsidRPr="00BF7305" w:rsidRDefault="004921B4" w:rsidP="004921B4">
      <w:pPr>
        <w:pStyle w:val="PlainText"/>
        <w:spacing w:line="360" w:lineRule="auto"/>
        <w:jc w:val="both"/>
        <w:rPr>
          <w:rFonts w:ascii="Arial" w:hAnsi="Arial" w:cs="Arial"/>
          <w:b/>
          <w:sz w:val="22"/>
          <w:szCs w:val="22"/>
        </w:rPr>
      </w:pPr>
      <w:r w:rsidRPr="00BF7305">
        <w:rPr>
          <w:rFonts w:ascii="Arial" w:hAnsi="Arial" w:cs="Arial"/>
          <w:sz w:val="22"/>
          <w:szCs w:val="22"/>
        </w:rPr>
        <w:t>EXECUTED as a Deed on the date set out at the commencement of this Deed</w:t>
      </w:r>
      <w:r w:rsidRPr="00BF7305">
        <w:rPr>
          <w:rFonts w:ascii="Arial" w:hAnsi="Arial" w:cs="Arial"/>
          <w:b/>
          <w:sz w:val="22"/>
          <w:szCs w:val="22"/>
        </w:rPr>
        <w:t xml:space="preserve"> </w:t>
      </w:r>
    </w:p>
    <w:p w14:paraId="4305E5EB" w14:textId="77777777" w:rsidR="004921B4" w:rsidRPr="00BF7305" w:rsidRDefault="004921B4" w:rsidP="004921B4">
      <w:pPr>
        <w:pStyle w:val="PlainText"/>
        <w:spacing w:line="360" w:lineRule="auto"/>
        <w:rPr>
          <w:rFonts w:ascii="Arial" w:hAnsi="Arial" w:cs="Arial"/>
        </w:rPr>
      </w:pPr>
    </w:p>
    <w:tbl>
      <w:tblPr>
        <w:tblW w:w="9818" w:type="dxa"/>
        <w:tblLayout w:type="fixed"/>
        <w:tblLook w:val="0000" w:firstRow="0" w:lastRow="0" w:firstColumn="0" w:lastColumn="0" w:noHBand="0" w:noVBand="0"/>
      </w:tblPr>
      <w:tblGrid>
        <w:gridCol w:w="4909"/>
        <w:gridCol w:w="4909"/>
      </w:tblGrid>
      <w:tr w:rsidR="004921B4" w:rsidRPr="00BF7305" w14:paraId="70C8A7ED" w14:textId="77777777" w:rsidTr="00F23A51">
        <w:trPr>
          <w:trHeight w:val="8221"/>
        </w:trPr>
        <w:tc>
          <w:tcPr>
            <w:tcW w:w="4909" w:type="dxa"/>
          </w:tcPr>
          <w:p w14:paraId="545232ED"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 xml:space="preserve">SIGNED SEALED and DELIVERED </w:t>
            </w:r>
          </w:p>
          <w:p w14:paraId="70787DAB" w14:textId="77777777" w:rsidR="004921B4" w:rsidRDefault="004921B4" w:rsidP="00F23A51">
            <w:pPr>
              <w:pStyle w:val="PlainText"/>
              <w:spacing w:line="360" w:lineRule="auto"/>
              <w:rPr>
                <w:rFonts w:ascii="Arial" w:hAnsi="Arial" w:cs="Arial"/>
                <w:b/>
                <w:sz w:val="22"/>
                <w:szCs w:val="22"/>
              </w:rPr>
            </w:pPr>
          </w:p>
          <w:p w14:paraId="597A0593" w14:textId="77777777" w:rsidR="004921B4" w:rsidRPr="00BF7305" w:rsidRDefault="004921B4" w:rsidP="00F23A51">
            <w:pPr>
              <w:pStyle w:val="PlainText"/>
              <w:spacing w:line="360" w:lineRule="auto"/>
              <w:rPr>
                <w:rFonts w:ascii="Arial" w:hAnsi="Arial" w:cs="Arial"/>
                <w:b/>
                <w:sz w:val="22"/>
                <w:szCs w:val="22"/>
              </w:rPr>
            </w:pPr>
          </w:p>
          <w:p w14:paraId="3934CD5E"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By _________________________________</w:t>
            </w:r>
            <w:r>
              <w:rPr>
                <w:rFonts w:ascii="Arial" w:hAnsi="Arial" w:cs="Arial"/>
                <w:sz w:val="22"/>
                <w:szCs w:val="22"/>
              </w:rPr>
              <w:t>__</w:t>
            </w:r>
          </w:p>
          <w:p w14:paraId="39B75761"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(Print name of Confidant)</w:t>
            </w:r>
          </w:p>
          <w:p w14:paraId="49A001F9" w14:textId="77777777" w:rsidR="004921B4" w:rsidRPr="00BF7305" w:rsidRDefault="004921B4" w:rsidP="00F23A51">
            <w:pPr>
              <w:pStyle w:val="PlainText"/>
              <w:spacing w:line="360" w:lineRule="auto"/>
              <w:rPr>
                <w:rFonts w:ascii="Arial" w:hAnsi="Arial" w:cs="Arial"/>
                <w:sz w:val="22"/>
                <w:szCs w:val="22"/>
              </w:rPr>
            </w:pPr>
          </w:p>
          <w:p w14:paraId="1A789037"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Position ______________________________</w:t>
            </w:r>
            <w:r w:rsidRPr="00BF7305">
              <w:rPr>
                <w:rFonts w:ascii="Arial" w:hAnsi="Arial" w:cs="Arial"/>
                <w:sz w:val="22"/>
                <w:szCs w:val="22"/>
              </w:rPr>
              <w:softHyphen/>
            </w:r>
            <w:r w:rsidRPr="00BF7305">
              <w:rPr>
                <w:rFonts w:ascii="Arial" w:hAnsi="Arial" w:cs="Arial"/>
                <w:sz w:val="22"/>
                <w:szCs w:val="22"/>
              </w:rPr>
              <w:softHyphen/>
            </w:r>
            <w:r w:rsidRPr="00BF7305">
              <w:rPr>
                <w:rFonts w:ascii="Arial" w:hAnsi="Arial" w:cs="Arial"/>
                <w:sz w:val="22"/>
                <w:szCs w:val="22"/>
              </w:rPr>
              <w:softHyphen/>
            </w:r>
            <w:r w:rsidRPr="00BF7305">
              <w:rPr>
                <w:rFonts w:ascii="Arial" w:hAnsi="Arial" w:cs="Arial"/>
                <w:sz w:val="22"/>
                <w:szCs w:val="22"/>
              </w:rPr>
              <w:softHyphen/>
            </w:r>
            <w:r w:rsidRPr="00BF7305">
              <w:rPr>
                <w:rFonts w:ascii="Arial" w:hAnsi="Arial" w:cs="Arial"/>
                <w:sz w:val="22"/>
                <w:szCs w:val="22"/>
              </w:rPr>
              <w:softHyphen/>
            </w:r>
            <w:r w:rsidRPr="00BF7305">
              <w:rPr>
                <w:rFonts w:ascii="Arial" w:hAnsi="Arial" w:cs="Arial"/>
                <w:sz w:val="22"/>
                <w:szCs w:val="22"/>
              </w:rPr>
              <w:softHyphen/>
            </w:r>
            <w:r w:rsidRPr="00BF7305">
              <w:rPr>
                <w:rFonts w:ascii="Arial" w:hAnsi="Arial" w:cs="Arial"/>
                <w:sz w:val="22"/>
                <w:szCs w:val="22"/>
              </w:rPr>
              <w:softHyphen/>
            </w:r>
            <w:r w:rsidRPr="00BF7305">
              <w:rPr>
                <w:rFonts w:ascii="Arial" w:hAnsi="Arial" w:cs="Arial"/>
                <w:sz w:val="22"/>
                <w:szCs w:val="22"/>
              </w:rPr>
              <w:softHyphen/>
            </w:r>
            <w:r w:rsidRPr="00BF7305">
              <w:rPr>
                <w:rFonts w:ascii="Arial" w:hAnsi="Arial" w:cs="Arial"/>
                <w:sz w:val="22"/>
                <w:szCs w:val="22"/>
              </w:rPr>
              <w:softHyphen/>
            </w:r>
            <w:r>
              <w:rPr>
                <w:rFonts w:ascii="Arial" w:hAnsi="Arial" w:cs="Arial"/>
                <w:sz w:val="22"/>
                <w:szCs w:val="22"/>
              </w:rPr>
              <w:t>_</w:t>
            </w:r>
          </w:p>
          <w:p w14:paraId="1E4150E5" w14:textId="77777777" w:rsidR="004921B4" w:rsidRPr="00BF7305" w:rsidRDefault="004921B4" w:rsidP="00F23A51">
            <w:pPr>
              <w:pStyle w:val="PlainText"/>
              <w:spacing w:line="360" w:lineRule="auto"/>
              <w:rPr>
                <w:rFonts w:ascii="Arial" w:hAnsi="Arial" w:cs="Arial"/>
                <w:sz w:val="22"/>
                <w:szCs w:val="22"/>
              </w:rPr>
            </w:pPr>
          </w:p>
          <w:p w14:paraId="4AC91C89"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Organisation____________________</w:t>
            </w:r>
            <w:r>
              <w:rPr>
                <w:rFonts w:ascii="Arial" w:hAnsi="Arial" w:cs="Arial"/>
                <w:sz w:val="22"/>
                <w:szCs w:val="22"/>
              </w:rPr>
              <w:t>____</w:t>
            </w:r>
            <w:r w:rsidRPr="00BF7305">
              <w:rPr>
                <w:rFonts w:ascii="Arial" w:hAnsi="Arial" w:cs="Arial"/>
                <w:sz w:val="22"/>
                <w:szCs w:val="22"/>
              </w:rPr>
              <w:t>____</w:t>
            </w:r>
          </w:p>
          <w:p w14:paraId="20588837" w14:textId="77777777" w:rsidR="004921B4" w:rsidRPr="00BF7305" w:rsidRDefault="004921B4" w:rsidP="00F23A51">
            <w:pPr>
              <w:pStyle w:val="PlainText"/>
              <w:spacing w:line="360" w:lineRule="auto"/>
              <w:rPr>
                <w:rFonts w:ascii="Arial" w:hAnsi="Arial" w:cs="Arial"/>
                <w:sz w:val="22"/>
                <w:szCs w:val="22"/>
              </w:rPr>
            </w:pPr>
          </w:p>
          <w:p w14:paraId="7F6E74A7"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 xml:space="preserve">In the presence of: </w:t>
            </w:r>
          </w:p>
          <w:p w14:paraId="4B7E203B" w14:textId="77777777" w:rsidR="004921B4" w:rsidRPr="00BF7305" w:rsidRDefault="004921B4" w:rsidP="00F23A51">
            <w:pPr>
              <w:pStyle w:val="PlainText"/>
              <w:spacing w:line="360" w:lineRule="auto"/>
              <w:rPr>
                <w:rFonts w:ascii="Arial" w:hAnsi="Arial" w:cs="Arial"/>
                <w:sz w:val="22"/>
                <w:szCs w:val="22"/>
              </w:rPr>
            </w:pPr>
          </w:p>
          <w:p w14:paraId="40A7511F"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______________________________</w:t>
            </w:r>
            <w:r>
              <w:rPr>
                <w:rFonts w:ascii="Arial" w:hAnsi="Arial" w:cs="Arial"/>
                <w:sz w:val="22"/>
                <w:szCs w:val="22"/>
              </w:rPr>
              <w:t>___</w:t>
            </w:r>
            <w:r w:rsidRPr="00BF7305">
              <w:rPr>
                <w:rFonts w:ascii="Arial" w:hAnsi="Arial" w:cs="Arial"/>
                <w:sz w:val="22"/>
                <w:szCs w:val="22"/>
              </w:rPr>
              <w:t>_____</w:t>
            </w:r>
          </w:p>
          <w:p w14:paraId="6DDFFC5C"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(Print name of Witness)</w:t>
            </w:r>
          </w:p>
        </w:tc>
        <w:tc>
          <w:tcPr>
            <w:tcW w:w="4909" w:type="dxa"/>
          </w:tcPr>
          <w:p w14:paraId="44E1370E"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w:t>
            </w:r>
          </w:p>
          <w:p w14:paraId="0F09E1A4"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w:t>
            </w:r>
          </w:p>
          <w:p w14:paraId="092203FC"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w:t>
            </w:r>
          </w:p>
          <w:p w14:paraId="78FF7EE2" w14:textId="77777777" w:rsidR="004921B4" w:rsidRPr="00BF7305" w:rsidRDefault="004921B4" w:rsidP="00F23A51">
            <w:pPr>
              <w:pStyle w:val="PlainText"/>
              <w:spacing w:before="60" w:line="360" w:lineRule="auto"/>
              <w:rPr>
                <w:rFonts w:ascii="Arial" w:hAnsi="Arial" w:cs="Arial"/>
                <w:sz w:val="22"/>
                <w:szCs w:val="22"/>
              </w:rPr>
            </w:pPr>
            <w:r w:rsidRPr="00BF7305">
              <w:rPr>
                <w:rFonts w:ascii="Arial" w:hAnsi="Arial" w:cs="Arial"/>
                <w:sz w:val="22"/>
                <w:szCs w:val="22"/>
              </w:rPr>
              <w:t>……………………………………………</w:t>
            </w:r>
          </w:p>
          <w:p w14:paraId="7CB3A7F9"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 xml:space="preserve">(Signature)              </w:t>
            </w:r>
          </w:p>
          <w:p w14:paraId="133FEFAD" w14:textId="77777777" w:rsidR="004921B4" w:rsidRPr="00BF7305" w:rsidRDefault="004921B4" w:rsidP="00F23A51">
            <w:pPr>
              <w:pStyle w:val="PlainText"/>
              <w:spacing w:line="360" w:lineRule="auto"/>
              <w:rPr>
                <w:rFonts w:ascii="Arial" w:hAnsi="Arial" w:cs="Arial"/>
                <w:b/>
                <w:sz w:val="22"/>
                <w:szCs w:val="22"/>
              </w:rPr>
            </w:pPr>
          </w:p>
          <w:p w14:paraId="16DA68D6" w14:textId="77777777" w:rsidR="004921B4" w:rsidRPr="00BF7305" w:rsidRDefault="004921B4" w:rsidP="00F23A51">
            <w:pPr>
              <w:pStyle w:val="PlainText"/>
              <w:spacing w:line="360" w:lineRule="auto"/>
              <w:rPr>
                <w:rFonts w:ascii="Arial" w:hAnsi="Arial" w:cs="Arial"/>
                <w:b/>
                <w:sz w:val="22"/>
                <w:szCs w:val="22"/>
              </w:rPr>
            </w:pPr>
          </w:p>
          <w:p w14:paraId="53F49AEE" w14:textId="77777777" w:rsidR="004921B4" w:rsidRPr="00BF7305" w:rsidRDefault="004921B4" w:rsidP="00F23A51">
            <w:pPr>
              <w:pStyle w:val="PlainText"/>
              <w:spacing w:line="360" w:lineRule="auto"/>
              <w:rPr>
                <w:rFonts w:ascii="Arial" w:hAnsi="Arial" w:cs="Arial"/>
                <w:b/>
                <w:sz w:val="22"/>
                <w:szCs w:val="22"/>
              </w:rPr>
            </w:pPr>
          </w:p>
          <w:p w14:paraId="69E87759" w14:textId="77777777" w:rsidR="004921B4" w:rsidRPr="00BF7305" w:rsidRDefault="004921B4" w:rsidP="00F23A51">
            <w:pPr>
              <w:pStyle w:val="PlainText"/>
              <w:spacing w:line="360" w:lineRule="auto"/>
              <w:rPr>
                <w:rFonts w:ascii="Arial" w:hAnsi="Arial" w:cs="Arial"/>
                <w:b/>
                <w:sz w:val="22"/>
                <w:szCs w:val="22"/>
              </w:rPr>
            </w:pPr>
          </w:p>
          <w:p w14:paraId="163777D6" w14:textId="77777777" w:rsidR="004921B4" w:rsidRPr="00BF7305" w:rsidRDefault="004921B4" w:rsidP="00F23A51">
            <w:pPr>
              <w:pStyle w:val="PlainText"/>
              <w:spacing w:line="360" w:lineRule="auto"/>
              <w:rPr>
                <w:rFonts w:ascii="Arial" w:hAnsi="Arial" w:cs="Arial"/>
                <w:b/>
                <w:sz w:val="22"/>
                <w:szCs w:val="22"/>
              </w:rPr>
            </w:pPr>
          </w:p>
          <w:p w14:paraId="68FD12CC" w14:textId="77777777" w:rsidR="004921B4" w:rsidRDefault="004921B4" w:rsidP="00F23A51">
            <w:pPr>
              <w:pStyle w:val="PlainText"/>
              <w:spacing w:line="360" w:lineRule="auto"/>
              <w:rPr>
                <w:rFonts w:ascii="Arial" w:hAnsi="Arial" w:cs="Arial"/>
                <w:b/>
                <w:sz w:val="22"/>
                <w:szCs w:val="22"/>
              </w:rPr>
            </w:pPr>
          </w:p>
          <w:p w14:paraId="4FC715F1" w14:textId="77777777" w:rsidR="004921B4" w:rsidRPr="00BF7305" w:rsidRDefault="004921B4" w:rsidP="00F23A51">
            <w:pPr>
              <w:pStyle w:val="PlainText"/>
              <w:spacing w:line="360" w:lineRule="auto"/>
              <w:rPr>
                <w:rFonts w:ascii="Arial" w:hAnsi="Arial" w:cs="Arial"/>
                <w:b/>
                <w:sz w:val="22"/>
                <w:szCs w:val="22"/>
              </w:rPr>
            </w:pPr>
          </w:p>
          <w:p w14:paraId="23A1A5BB"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w:t>
            </w:r>
          </w:p>
          <w:p w14:paraId="0B5FAEFC" w14:textId="77777777" w:rsidR="004921B4" w:rsidRPr="00BF7305" w:rsidRDefault="004921B4" w:rsidP="00F23A51">
            <w:pPr>
              <w:pStyle w:val="PlainText"/>
              <w:spacing w:line="360" w:lineRule="auto"/>
              <w:rPr>
                <w:rFonts w:ascii="Arial" w:hAnsi="Arial" w:cs="Arial"/>
                <w:b/>
                <w:sz w:val="22"/>
                <w:szCs w:val="22"/>
              </w:rPr>
            </w:pPr>
            <w:r w:rsidRPr="00BF7305">
              <w:rPr>
                <w:rFonts w:ascii="Arial" w:hAnsi="Arial" w:cs="Arial"/>
                <w:sz w:val="22"/>
                <w:szCs w:val="22"/>
              </w:rPr>
              <w:t xml:space="preserve">(Witness </w:t>
            </w:r>
            <w:proofErr w:type="gramStart"/>
            <w:r w:rsidRPr="00BF7305">
              <w:rPr>
                <w:rFonts w:ascii="Arial" w:hAnsi="Arial" w:cs="Arial"/>
                <w:sz w:val="22"/>
                <w:szCs w:val="22"/>
              </w:rPr>
              <w:t xml:space="preserve">signature)   </w:t>
            </w:r>
            <w:proofErr w:type="gramEnd"/>
            <w:r w:rsidRPr="00BF7305">
              <w:rPr>
                <w:rFonts w:ascii="Arial" w:hAnsi="Arial" w:cs="Arial"/>
                <w:sz w:val="22"/>
                <w:szCs w:val="22"/>
              </w:rPr>
              <w:t xml:space="preserve">           </w:t>
            </w:r>
          </w:p>
        </w:tc>
      </w:tr>
      <w:tr w:rsidR="004921B4" w:rsidRPr="00BF7305" w14:paraId="1A989129" w14:textId="77777777" w:rsidTr="00F23A51">
        <w:trPr>
          <w:trHeight w:val="8221"/>
        </w:trPr>
        <w:tc>
          <w:tcPr>
            <w:tcW w:w="4909" w:type="dxa"/>
          </w:tcPr>
          <w:p w14:paraId="5CDF19A5"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 xml:space="preserve">SIGNED SEALED and DELIVERED </w:t>
            </w:r>
          </w:p>
          <w:p w14:paraId="75E7B42B" w14:textId="77777777" w:rsidR="004921B4" w:rsidRPr="00BF7305" w:rsidRDefault="004921B4" w:rsidP="00F23A51">
            <w:pPr>
              <w:pStyle w:val="PlainText"/>
              <w:spacing w:line="360" w:lineRule="auto"/>
              <w:rPr>
                <w:rFonts w:ascii="Arial" w:hAnsi="Arial" w:cs="Arial"/>
                <w:sz w:val="22"/>
                <w:szCs w:val="22"/>
              </w:rPr>
            </w:pPr>
          </w:p>
          <w:p w14:paraId="54F7BEAB" w14:textId="77777777" w:rsidR="004921B4" w:rsidRPr="00BF7305" w:rsidRDefault="004921B4" w:rsidP="00F23A51">
            <w:pPr>
              <w:pStyle w:val="PlainText"/>
              <w:spacing w:line="360" w:lineRule="auto"/>
              <w:rPr>
                <w:rFonts w:ascii="Arial" w:hAnsi="Arial" w:cs="Arial"/>
                <w:sz w:val="22"/>
                <w:szCs w:val="22"/>
              </w:rPr>
            </w:pPr>
          </w:p>
          <w:p w14:paraId="3F5A9970"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By _____________________________</w:t>
            </w:r>
            <w:r>
              <w:rPr>
                <w:rFonts w:ascii="Arial" w:hAnsi="Arial" w:cs="Arial"/>
                <w:sz w:val="22"/>
                <w:szCs w:val="22"/>
              </w:rPr>
              <w:t>____</w:t>
            </w:r>
            <w:r w:rsidRPr="00BF7305">
              <w:rPr>
                <w:rFonts w:ascii="Arial" w:hAnsi="Arial" w:cs="Arial"/>
                <w:sz w:val="22"/>
                <w:szCs w:val="22"/>
              </w:rPr>
              <w:t>__</w:t>
            </w:r>
          </w:p>
          <w:p w14:paraId="11BD2612"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(Print name of Supervising Officer of Confident)</w:t>
            </w:r>
          </w:p>
          <w:p w14:paraId="206A45DA" w14:textId="77777777" w:rsidR="004921B4" w:rsidRPr="00BF7305" w:rsidRDefault="004921B4" w:rsidP="00F23A51">
            <w:pPr>
              <w:pStyle w:val="PlainText"/>
              <w:spacing w:line="360" w:lineRule="auto"/>
              <w:rPr>
                <w:rFonts w:ascii="Arial" w:hAnsi="Arial" w:cs="Arial"/>
                <w:sz w:val="22"/>
                <w:szCs w:val="22"/>
              </w:rPr>
            </w:pPr>
          </w:p>
          <w:p w14:paraId="28067059"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Position __________________________________</w:t>
            </w:r>
            <w:r>
              <w:rPr>
                <w:rFonts w:ascii="Arial" w:hAnsi="Arial" w:cs="Arial"/>
                <w:sz w:val="22"/>
                <w:szCs w:val="22"/>
              </w:rPr>
              <w:t>___</w:t>
            </w:r>
            <w:r w:rsidRPr="00BF7305">
              <w:rPr>
                <w:rFonts w:ascii="Arial" w:hAnsi="Arial" w:cs="Arial"/>
                <w:sz w:val="22"/>
                <w:szCs w:val="22"/>
              </w:rPr>
              <w:t>_</w:t>
            </w:r>
          </w:p>
          <w:p w14:paraId="1A10C9FF" w14:textId="77777777" w:rsidR="004921B4" w:rsidRPr="00BF7305" w:rsidRDefault="004921B4" w:rsidP="00F23A51">
            <w:pPr>
              <w:pStyle w:val="PlainText"/>
              <w:spacing w:line="360" w:lineRule="auto"/>
              <w:rPr>
                <w:rFonts w:ascii="Arial" w:hAnsi="Arial" w:cs="Arial"/>
                <w:sz w:val="22"/>
                <w:szCs w:val="22"/>
              </w:rPr>
            </w:pPr>
          </w:p>
          <w:p w14:paraId="1121EFF1"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Organisation________________________</w:t>
            </w:r>
            <w:r>
              <w:rPr>
                <w:rFonts w:ascii="Arial" w:hAnsi="Arial" w:cs="Arial"/>
                <w:sz w:val="22"/>
                <w:szCs w:val="22"/>
              </w:rPr>
              <w:t>____</w:t>
            </w:r>
          </w:p>
          <w:p w14:paraId="5DFE9BC8" w14:textId="77777777" w:rsidR="004921B4" w:rsidRPr="00BF7305" w:rsidRDefault="004921B4" w:rsidP="00F23A51">
            <w:pPr>
              <w:pStyle w:val="PlainText"/>
              <w:spacing w:line="360" w:lineRule="auto"/>
              <w:rPr>
                <w:rFonts w:ascii="Arial" w:hAnsi="Arial" w:cs="Arial"/>
                <w:sz w:val="22"/>
                <w:szCs w:val="22"/>
              </w:rPr>
            </w:pPr>
          </w:p>
          <w:p w14:paraId="0BAB4072"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 xml:space="preserve">In the presence of: </w:t>
            </w:r>
          </w:p>
          <w:p w14:paraId="43D40166" w14:textId="77777777" w:rsidR="004921B4" w:rsidRPr="00BF7305" w:rsidRDefault="004921B4" w:rsidP="00F23A51">
            <w:pPr>
              <w:pStyle w:val="PlainText"/>
              <w:spacing w:line="360" w:lineRule="auto"/>
              <w:rPr>
                <w:rFonts w:ascii="Arial" w:hAnsi="Arial" w:cs="Arial"/>
                <w:sz w:val="22"/>
                <w:szCs w:val="22"/>
              </w:rPr>
            </w:pPr>
          </w:p>
          <w:p w14:paraId="3746716F"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_____________________________</w:t>
            </w:r>
            <w:r>
              <w:rPr>
                <w:rFonts w:ascii="Arial" w:hAnsi="Arial" w:cs="Arial"/>
                <w:sz w:val="22"/>
                <w:szCs w:val="22"/>
              </w:rPr>
              <w:t>_______</w:t>
            </w:r>
            <w:r w:rsidRPr="00BF7305">
              <w:rPr>
                <w:rFonts w:ascii="Arial" w:hAnsi="Arial" w:cs="Arial"/>
                <w:sz w:val="22"/>
                <w:szCs w:val="22"/>
              </w:rPr>
              <w:t>__</w:t>
            </w:r>
          </w:p>
          <w:p w14:paraId="247A7ED3"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(Print name of Witness)</w:t>
            </w:r>
          </w:p>
        </w:tc>
        <w:tc>
          <w:tcPr>
            <w:tcW w:w="4909" w:type="dxa"/>
          </w:tcPr>
          <w:p w14:paraId="0A6033C8"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w:t>
            </w:r>
          </w:p>
          <w:p w14:paraId="27AF2BF1"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w:t>
            </w:r>
          </w:p>
          <w:p w14:paraId="06357D71"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w:t>
            </w:r>
          </w:p>
          <w:p w14:paraId="4D1A1711"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w:t>
            </w:r>
          </w:p>
          <w:p w14:paraId="7CF3B7CC"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 xml:space="preserve">(Signature)              </w:t>
            </w:r>
          </w:p>
          <w:p w14:paraId="2CDEF809" w14:textId="77777777" w:rsidR="004921B4" w:rsidRPr="00BF7305" w:rsidRDefault="004921B4" w:rsidP="00F23A51">
            <w:pPr>
              <w:pStyle w:val="PlainText"/>
              <w:spacing w:line="360" w:lineRule="auto"/>
              <w:rPr>
                <w:rFonts w:ascii="Arial" w:hAnsi="Arial" w:cs="Arial"/>
                <w:sz w:val="22"/>
                <w:szCs w:val="22"/>
              </w:rPr>
            </w:pPr>
          </w:p>
          <w:p w14:paraId="00DE2C8B" w14:textId="77777777" w:rsidR="004921B4" w:rsidRPr="00BF7305" w:rsidRDefault="004921B4" w:rsidP="00F23A51">
            <w:pPr>
              <w:pStyle w:val="PlainText"/>
              <w:spacing w:line="360" w:lineRule="auto"/>
              <w:rPr>
                <w:rFonts w:ascii="Arial" w:hAnsi="Arial" w:cs="Arial"/>
                <w:sz w:val="22"/>
                <w:szCs w:val="22"/>
              </w:rPr>
            </w:pPr>
          </w:p>
          <w:p w14:paraId="665F779B" w14:textId="77777777" w:rsidR="004921B4" w:rsidRPr="00BF7305" w:rsidRDefault="004921B4" w:rsidP="00F23A51">
            <w:pPr>
              <w:pStyle w:val="PlainText"/>
              <w:spacing w:line="360" w:lineRule="auto"/>
              <w:rPr>
                <w:rFonts w:ascii="Arial" w:hAnsi="Arial" w:cs="Arial"/>
                <w:sz w:val="22"/>
                <w:szCs w:val="22"/>
              </w:rPr>
            </w:pPr>
          </w:p>
          <w:p w14:paraId="777C6E77" w14:textId="77777777" w:rsidR="004921B4" w:rsidRPr="00BF7305" w:rsidRDefault="004921B4" w:rsidP="00F23A51">
            <w:pPr>
              <w:pStyle w:val="PlainText"/>
              <w:spacing w:line="360" w:lineRule="auto"/>
              <w:rPr>
                <w:rFonts w:ascii="Arial" w:hAnsi="Arial" w:cs="Arial"/>
                <w:sz w:val="22"/>
                <w:szCs w:val="22"/>
              </w:rPr>
            </w:pPr>
          </w:p>
          <w:p w14:paraId="7BA6CBE1" w14:textId="77777777" w:rsidR="004921B4" w:rsidRPr="00BF7305" w:rsidRDefault="004921B4" w:rsidP="00F23A51">
            <w:pPr>
              <w:pStyle w:val="PlainText"/>
              <w:spacing w:line="360" w:lineRule="auto"/>
              <w:rPr>
                <w:rFonts w:ascii="Arial" w:hAnsi="Arial" w:cs="Arial"/>
                <w:sz w:val="22"/>
                <w:szCs w:val="22"/>
              </w:rPr>
            </w:pPr>
          </w:p>
          <w:p w14:paraId="48E8724B" w14:textId="77777777" w:rsidR="004921B4" w:rsidRPr="00BF7305" w:rsidRDefault="004921B4" w:rsidP="00F23A51">
            <w:pPr>
              <w:pStyle w:val="PlainText"/>
              <w:spacing w:line="360" w:lineRule="auto"/>
              <w:rPr>
                <w:rFonts w:ascii="Arial" w:hAnsi="Arial" w:cs="Arial"/>
                <w:sz w:val="22"/>
                <w:szCs w:val="22"/>
              </w:rPr>
            </w:pPr>
          </w:p>
          <w:p w14:paraId="18759552" w14:textId="77777777" w:rsidR="004921B4" w:rsidRPr="00BF7305" w:rsidRDefault="004921B4" w:rsidP="00F23A51">
            <w:pPr>
              <w:pStyle w:val="PlainText"/>
              <w:spacing w:line="360" w:lineRule="auto"/>
              <w:rPr>
                <w:rFonts w:ascii="Arial" w:hAnsi="Arial" w:cs="Arial"/>
                <w:sz w:val="22"/>
                <w:szCs w:val="22"/>
              </w:rPr>
            </w:pPr>
          </w:p>
          <w:p w14:paraId="71EE17BE" w14:textId="77777777" w:rsidR="004921B4" w:rsidRPr="00BF7305" w:rsidRDefault="004921B4" w:rsidP="00F23A51">
            <w:pPr>
              <w:pStyle w:val="PlainText"/>
              <w:spacing w:line="360" w:lineRule="auto"/>
              <w:rPr>
                <w:rFonts w:ascii="Arial" w:hAnsi="Arial" w:cs="Arial"/>
                <w:sz w:val="22"/>
                <w:szCs w:val="22"/>
              </w:rPr>
            </w:pPr>
          </w:p>
          <w:p w14:paraId="5611D3A0"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w:t>
            </w:r>
          </w:p>
          <w:p w14:paraId="04F087DB" w14:textId="77777777" w:rsidR="004921B4" w:rsidRPr="00BF7305" w:rsidRDefault="004921B4" w:rsidP="00F23A51">
            <w:pPr>
              <w:pStyle w:val="PlainText"/>
              <w:spacing w:line="360" w:lineRule="auto"/>
              <w:rPr>
                <w:rFonts w:ascii="Arial" w:hAnsi="Arial" w:cs="Arial"/>
                <w:sz w:val="22"/>
                <w:szCs w:val="22"/>
              </w:rPr>
            </w:pPr>
            <w:r w:rsidRPr="00BF7305">
              <w:rPr>
                <w:rFonts w:ascii="Arial" w:hAnsi="Arial" w:cs="Arial"/>
                <w:sz w:val="22"/>
                <w:szCs w:val="22"/>
              </w:rPr>
              <w:t xml:space="preserve">(Witness </w:t>
            </w:r>
            <w:proofErr w:type="gramStart"/>
            <w:r w:rsidRPr="00BF7305">
              <w:rPr>
                <w:rFonts w:ascii="Arial" w:hAnsi="Arial" w:cs="Arial"/>
                <w:sz w:val="22"/>
                <w:szCs w:val="22"/>
              </w:rPr>
              <w:t xml:space="preserve">signature)   </w:t>
            </w:r>
            <w:proofErr w:type="gramEnd"/>
            <w:r w:rsidRPr="00BF7305">
              <w:rPr>
                <w:rFonts w:ascii="Arial" w:hAnsi="Arial" w:cs="Arial"/>
                <w:sz w:val="22"/>
                <w:szCs w:val="22"/>
              </w:rPr>
              <w:t xml:space="preserve">           </w:t>
            </w:r>
          </w:p>
        </w:tc>
      </w:tr>
    </w:tbl>
    <w:p w14:paraId="6A059900" w14:textId="77777777" w:rsidR="004921B4" w:rsidRPr="00F47BB8" w:rsidRDefault="004921B4" w:rsidP="004921B4">
      <w:pPr>
        <w:pStyle w:val="bodycopy"/>
      </w:pPr>
    </w:p>
    <w:p w14:paraId="15EDC29C" w14:textId="078BCAA8" w:rsidR="0066292A" w:rsidRPr="00E03199" w:rsidRDefault="0066292A" w:rsidP="00557530">
      <w:pPr>
        <w:pStyle w:val="Agbodytext"/>
      </w:pPr>
    </w:p>
    <w:sectPr w:rsidR="0066292A" w:rsidRPr="00E03199" w:rsidSect="00EA2186">
      <w:type w:val="continuous"/>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1AEA8" w14:textId="77777777" w:rsidR="004C46CF" w:rsidRDefault="004C46CF" w:rsidP="008954B2">
      <w:r>
        <w:separator/>
      </w:r>
    </w:p>
  </w:endnote>
  <w:endnote w:type="continuationSeparator" w:id="0">
    <w:p w14:paraId="07AB7DD3" w14:textId="77777777" w:rsidR="004C46CF" w:rsidRDefault="004C46CF" w:rsidP="008954B2">
      <w:r>
        <w:continuationSeparator/>
      </w:r>
    </w:p>
  </w:endnote>
  <w:endnote w:type="continuationNotice" w:id="1">
    <w:p w14:paraId="3AF11547" w14:textId="77777777" w:rsidR="00F23A51" w:rsidRDefault="00F23A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ExtraLight">
    <w:altName w:val="VIC"/>
    <w:panose1 w:val="00000000000000000000"/>
    <w:charset w:val="00"/>
    <w:family w:val="auto"/>
    <w:notTrueType/>
    <w:pitch w:val="variable"/>
    <w:sig w:usb0="00000007" w:usb1="00000000" w:usb2="00000000" w:usb3="00000000" w:csb0="00000093" w:csb1="00000000"/>
  </w:font>
  <w:font w:name="Arial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Mincho">
    <w:altName w:val="Yu Gothic"/>
    <w:panose1 w:val="00000000000000000000"/>
    <w:charset w:val="80"/>
    <w:family w:val="roman"/>
    <w:notTrueType/>
    <w:pitch w:val="default"/>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EAF7" w14:textId="77777777" w:rsidR="00CC6E7E" w:rsidRDefault="00CC6E7E" w:rsidP="00F23A51">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20C87F" w14:textId="77777777" w:rsidR="00CC6E7E" w:rsidRDefault="00CC6E7E" w:rsidP="00F23A5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7A2E" w14:textId="0F1B0630" w:rsidR="00CC6E7E" w:rsidRDefault="0027456A" w:rsidP="00BD601F">
    <w:pPr>
      <w:tabs>
        <w:tab w:val="left" w:pos="1420"/>
      </w:tabs>
      <w:ind w:right="360"/>
    </w:pPr>
    <w:r>
      <w:rPr>
        <w:noProof/>
      </w:rPr>
      <mc:AlternateContent>
        <mc:Choice Requires="wps">
          <w:drawing>
            <wp:anchor distT="0" distB="0" distL="114300" distR="114300" simplePos="0" relativeHeight="251658244" behindDoc="0" locked="0" layoutInCell="0" allowOverlap="1" wp14:anchorId="1AC91803" wp14:editId="36595EDD">
              <wp:simplePos x="0" y="0"/>
              <wp:positionH relativeFrom="page">
                <wp:posOffset>0</wp:posOffset>
              </wp:positionH>
              <wp:positionV relativeFrom="page">
                <wp:posOffset>10250170</wp:posOffset>
              </wp:positionV>
              <wp:extent cx="7556500" cy="252095"/>
              <wp:effectExtent l="0" t="0" r="0" b="14605"/>
              <wp:wrapNone/>
              <wp:docPr id="33" name="Text Box 33"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21AD4" w14:textId="5E98592D" w:rsidR="0027456A" w:rsidRPr="0027456A" w:rsidRDefault="0027456A" w:rsidP="0027456A">
                          <w:pPr>
                            <w:spacing w:after="0"/>
                            <w:jc w:val="center"/>
                            <w:rPr>
                              <w:rFonts w:cs="Arial"/>
                              <w:color w:val="000000"/>
                              <w:sz w:val="24"/>
                            </w:rPr>
                          </w:pPr>
                          <w:r w:rsidRPr="0027456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1AC91803" id="_x0000_t202" coordsize="21600,21600" o:spt="202" path="m,l,21600r21600,l21600,xe">
              <v:stroke joinstyle="miter"/>
              <v:path gradientshapeok="t" o:connecttype="rect"/>
            </v:shapetype>
            <v:shape id="MSIPCMe1e84bc3a3b3dd89bb33d9da"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6A121AD4" w14:textId="5E98592D" w:rsidR="0027456A" w:rsidRPr="0027456A" w:rsidRDefault="0027456A" w:rsidP="0027456A">
                    <w:pPr>
                      <w:spacing w:after="0"/>
                      <w:jc w:val="center"/>
                      <w:rPr>
                        <w:rFonts w:cs="Arial"/>
                        <w:color w:val="000000"/>
                        <w:sz w:val="24"/>
                      </w:rPr>
                    </w:pPr>
                    <w:r w:rsidRPr="0027456A">
                      <w:rPr>
                        <w:rFonts w:cs="Arial"/>
                        <w:color w:val="000000"/>
                        <w:sz w:val="24"/>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B442" w14:textId="179E295C" w:rsidR="001251F3" w:rsidRDefault="0027456A" w:rsidP="00F23A51">
    <w:pPr>
      <w:framePr w:wrap="none" w:vAnchor="text" w:hAnchor="margin" w:xAlign="right" w:y="1"/>
      <w:rPr>
        <w:rStyle w:val="PageNumber"/>
      </w:rPr>
    </w:pPr>
    <w:r>
      <w:rPr>
        <w:noProof/>
      </w:rPr>
      <mc:AlternateContent>
        <mc:Choice Requires="wps">
          <w:drawing>
            <wp:anchor distT="0" distB="0" distL="114300" distR="114300" simplePos="0" relativeHeight="251658245" behindDoc="0" locked="0" layoutInCell="0" allowOverlap="1" wp14:anchorId="29A57BF9" wp14:editId="64A849A8">
              <wp:simplePos x="0" y="0"/>
              <wp:positionH relativeFrom="page">
                <wp:posOffset>0</wp:posOffset>
              </wp:positionH>
              <wp:positionV relativeFrom="page">
                <wp:posOffset>10250170</wp:posOffset>
              </wp:positionV>
              <wp:extent cx="7556500" cy="252095"/>
              <wp:effectExtent l="0" t="0" r="0" b="14605"/>
              <wp:wrapNone/>
              <wp:docPr id="34" name="Text Box 34"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2DBA8" w14:textId="4F04710C" w:rsidR="0027456A" w:rsidRPr="0027456A" w:rsidRDefault="0027456A" w:rsidP="0027456A">
                          <w:pPr>
                            <w:spacing w:after="0"/>
                            <w:jc w:val="center"/>
                            <w:rPr>
                              <w:rFonts w:cs="Arial"/>
                              <w:color w:val="000000"/>
                              <w:sz w:val="24"/>
                            </w:rPr>
                          </w:pPr>
                          <w:r w:rsidRPr="0027456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type w14:anchorId="29A57BF9" id="_x0000_t202" coordsize="21600,21600" o:spt="202" path="m,l,21600r21600,l21600,xe">
              <v:stroke joinstyle="miter"/>
              <v:path gradientshapeok="t" o:connecttype="rect"/>
            </v:shapetype>
            <v:shape id="MSIPCM0c9f4a34bd8b6186a5f10d0e" o:spid="_x0000_s1029" type="#_x0000_t202" alt="{&quot;HashCode&quot;:376260202,&quot;Height&quot;:842.0,&quot;Width&quot;:595.0,&quot;Placement&quot;:&quot;Footer&quot;,&quot;Index&quot;:&quot;Primary&quot;,&quot;Section&quot;:2,&quot;Top&quot;:0.0,&quot;Left&quot;:0.0}" style="position:absolute;margin-left:0;margin-top:807.1pt;width:59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4F32DBA8" w14:textId="4F04710C" w:rsidR="0027456A" w:rsidRPr="0027456A" w:rsidRDefault="0027456A" w:rsidP="0027456A">
                    <w:pPr>
                      <w:spacing w:after="0"/>
                      <w:jc w:val="center"/>
                      <w:rPr>
                        <w:rFonts w:cs="Arial"/>
                        <w:color w:val="000000"/>
                        <w:sz w:val="24"/>
                      </w:rPr>
                    </w:pPr>
                    <w:r w:rsidRPr="0027456A">
                      <w:rPr>
                        <w:rFonts w:cs="Arial"/>
                        <w:color w:val="000000"/>
                        <w:sz w:val="24"/>
                      </w:rPr>
                      <w:t>OFFICIAL</w:t>
                    </w:r>
                  </w:p>
                </w:txbxContent>
              </v:textbox>
              <w10:wrap anchorx="page" anchory="page"/>
            </v:shape>
          </w:pict>
        </mc:Fallback>
      </mc:AlternateContent>
    </w:r>
    <w:r w:rsidR="001251F3">
      <w:rPr>
        <w:rStyle w:val="PageNumber"/>
      </w:rPr>
      <w:fldChar w:fldCharType="begin"/>
    </w:r>
    <w:r w:rsidR="001251F3">
      <w:rPr>
        <w:rStyle w:val="PageNumber"/>
      </w:rPr>
      <w:instrText xml:space="preserve">PAGE  </w:instrText>
    </w:r>
    <w:r w:rsidR="001251F3">
      <w:rPr>
        <w:rStyle w:val="PageNumber"/>
      </w:rPr>
      <w:fldChar w:fldCharType="separate"/>
    </w:r>
    <w:r w:rsidR="00AB66CB">
      <w:rPr>
        <w:rStyle w:val="PageNumber"/>
        <w:noProof/>
      </w:rPr>
      <w:t>2</w:t>
    </w:r>
    <w:r w:rsidR="001251F3">
      <w:rPr>
        <w:rStyle w:val="PageNumber"/>
      </w:rPr>
      <w:fldChar w:fldCharType="end"/>
    </w:r>
  </w:p>
  <w:p w14:paraId="35E1D52A" w14:textId="282E2BB2" w:rsidR="008D67AA" w:rsidRDefault="008D67AA" w:rsidP="00F23A51">
    <w:pPr>
      <w:ind w:right="360"/>
    </w:pPr>
    <w:r>
      <w:t xml:space="preserve">Agriculture Victoria </w: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3210D" w14:textId="77777777" w:rsidR="004C46CF" w:rsidRDefault="004C46CF" w:rsidP="008954B2">
      <w:r>
        <w:separator/>
      </w:r>
    </w:p>
  </w:footnote>
  <w:footnote w:type="continuationSeparator" w:id="0">
    <w:p w14:paraId="51CA68EA" w14:textId="77777777" w:rsidR="004C46CF" w:rsidRDefault="004C46CF" w:rsidP="008954B2">
      <w:r>
        <w:continuationSeparator/>
      </w:r>
    </w:p>
  </w:footnote>
  <w:footnote w:type="continuationNotice" w:id="1">
    <w:p w14:paraId="16868D8E" w14:textId="77777777" w:rsidR="00F23A51" w:rsidRDefault="00F23A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93BE" w14:textId="71990616" w:rsidR="00CC6E7E" w:rsidRDefault="00E510F0" w:rsidP="00F23A51">
    <w:pPr>
      <w:tabs>
        <w:tab w:val="center" w:pos="5241"/>
      </w:tabs>
    </w:pPr>
    <w:r w:rsidRPr="005D35C4">
      <w:rPr>
        <w:noProof/>
        <w:lang w:val="en-AU" w:eastAsia="en-AU"/>
      </w:rPr>
      <w:drawing>
        <wp:anchor distT="0" distB="0" distL="114300" distR="114300" simplePos="0" relativeHeight="251658241" behindDoc="1" locked="0" layoutInCell="1" allowOverlap="1" wp14:anchorId="523A028A" wp14:editId="6D4DCD08">
          <wp:simplePos x="0" y="0"/>
          <wp:positionH relativeFrom="page">
            <wp:align>left</wp:align>
          </wp:positionH>
          <wp:positionV relativeFrom="page">
            <wp:align>top</wp:align>
          </wp:positionV>
          <wp:extent cx="7609669" cy="10755851"/>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a:extLst>
                      <a:ext uri="{28A0092B-C50C-407E-A947-70E740481C1C}">
                        <a14:useLocalDpi xmlns:a14="http://schemas.microsoft.com/office/drawing/2010/main" val="0"/>
                      </a:ext>
                    </a:extLst>
                  </a:blip>
                  <a:stretch>
                    <a:fillRect/>
                  </a:stretch>
                </pic:blipFill>
                <pic:spPr>
                  <a:xfrm>
                    <a:off x="0" y="0"/>
                    <a:ext cx="7609669" cy="10755851"/>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240" behindDoc="1" locked="0" layoutInCell="1" allowOverlap="1" wp14:anchorId="0A459F9C" wp14:editId="079313BC">
          <wp:simplePos x="0" y="0"/>
          <wp:positionH relativeFrom="page">
            <wp:posOffset>-5222240</wp:posOffset>
          </wp:positionH>
          <wp:positionV relativeFrom="paragraph">
            <wp:posOffset>-419100</wp:posOffset>
          </wp:positionV>
          <wp:extent cx="16720185" cy="1110805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20185" cy="1110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56A">
      <w:rPr>
        <w:noProof/>
        <w:lang w:val="en-AU" w:eastAsia="en-AU"/>
      </w:rPr>
      <mc:AlternateContent>
        <mc:Choice Requires="wps">
          <w:drawing>
            <wp:anchor distT="0" distB="0" distL="114300" distR="114300" simplePos="0" relativeHeight="251658246" behindDoc="0" locked="0" layoutInCell="0" allowOverlap="1" wp14:anchorId="16818EA8" wp14:editId="1596DBE2">
              <wp:simplePos x="0" y="0"/>
              <wp:positionH relativeFrom="page">
                <wp:posOffset>0</wp:posOffset>
              </wp:positionH>
              <wp:positionV relativeFrom="page">
                <wp:posOffset>190500</wp:posOffset>
              </wp:positionV>
              <wp:extent cx="7556500" cy="252095"/>
              <wp:effectExtent l="0" t="0" r="0" b="14605"/>
              <wp:wrapNone/>
              <wp:docPr id="35" name="Text Box 35"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151543" w14:textId="4D755A4B" w:rsidR="0027456A" w:rsidRPr="0027456A" w:rsidRDefault="0027456A" w:rsidP="0027456A">
                          <w:pPr>
                            <w:spacing w:after="0"/>
                            <w:jc w:val="center"/>
                            <w:rPr>
                              <w:rFonts w:cs="Arial"/>
                              <w:color w:val="000000"/>
                              <w:sz w:val="24"/>
                            </w:rPr>
                          </w:pPr>
                          <w:r w:rsidRPr="0027456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16818EA8" id="_x0000_t202" coordsize="21600,21600" o:spt="202" path="m,l,21600r21600,l21600,xe">
              <v:stroke joinstyle="miter"/>
              <v:path gradientshapeok="t" o:connecttype="rect"/>
            </v:shapetype>
            <v:shape id="MSIPCM41e94bd69e13cc5ed9b88869" o:spid="_x0000_s1026" type="#_x0000_t202" alt="{&quot;HashCode&quot;:352122633,&quot;Height&quot;:842.0,&quot;Width&quot;:595.0,&quot;Placement&quot;:&quot;Header&quot;,&quot;Index&quot;:&quot;Primary&quot;,&quot;Section&quot;:1,&quot;Top&quot;:0.0,&quot;Left&quot;:0.0}" style="position:absolute;margin-left:0;margin-top:15pt;width:59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40151543" w14:textId="4D755A4B" w:rsidR="0027456A" w:rsidRPr="0027456A" w:rsidRDefault="0027456A" w:rsidP="0027456A">
                    <w:pPr>
                      <w:spacing w:after="0"/>
                      <w:jc w:val="center"/>
                      <w:rPr>
                        <w:rFonts w:cs="Arial"/>
                        <w:color w:val="000000"/>
                        <w:sz w:val="24"/>
                      </w:rPr>
                    </w:pPr>
                    <w:r w:rsidRPr="0027456A">
                      <w:rPr>
                        <w:rFonts w:cs="Arial"/>
                        <w:color w:val="000000"/>
                        <w:sz w:val="24"/>
                      </w:rPr>
                      <w:t>OFFICIAL</w:t>
                    </w:r>
                  </w:p>
                </w:txbxContent>
              </v:textbox>
              <w10:wrap anchorx="page" anchory="page"/>
            </v:shape>
          </w:pict>
        </mc:Fallback>
      </mc:AlternateContent>
    </w:r>
    <w:r w:rsidR="00CC6E7E">
      <w:t xml:space="preserve"> </w:t>
    </w:r>
    <w:r w:rsidR="00CC6E7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8C52" w14:textId="4711A249" w:rsidR="00CC6E7E" w:rsidRDefault="0027456A" w:rsidP="00202E7B">
    <w:pPr>
      <w:tabs>
        <w:tab w:val="center" w:pos="5241"/>
        <w:tab w:val="left" w:pos="5820"/>
        <w:tab w:val="left" w:pos="8980"/>
      </w:tabs>
    </w:pPr>
    <w:r>
      <w:rPr>
        <w:noProof/>
        <w:lang w:val="en-AU" w:eastAsia="en-AU"/>
      </w:rPr>
      <mc:AlternateContent>
        <mc:Choice Requires="wps">
          <w:drawing>
            <wp:anchor distT="0" distB="0" distL="114300" distR="114300" simplePos="0" relativeHeight="251658247" behindDoc="0" locked="0" layoutInCell="0" allowOverlap="1" wp14:anchorId="0A8BB0E0" wp14:editId="559FA4BC">
              <wp:simplePos x="0" y="0"/>
              <wp:positionH relativeFrom="page">
                <wp:posOffset>0</wp:posOffset>
              </wp:positionH>
              <wp:positionV relativeFrom="page">
                <wp:posOffset>190500</wp:posOffset>
              </wp:positionV>
              <wp:extent cx="7556500" cy="252095"/>
              <wp:effectExtent l="0" t="0" r="0" b="14605"/>
              <wp:wrapNone/>
              <wp:docPr id="36" name="Text Box 36"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EBA343" w14:textId="2A0C1899" w:rsidR="0027456A" w:rsidRPr="0027456A" w:rsidRDefault="0027456A" w:rsidP="0027456A">
                          <w:pPr>
                            <w:spacing w:after="0"/>
                            <w:jc w:val="center"/>
                            <w:rPr>
                              <w:rFonts w:cs="Arial"/>
                              <w:color w:val="000000"/>
                              <w:sz w:val="24"/>
                            </w:rPr>
                          </w:pPr>
                          <w:r w:rsidRPr="0027456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0A8BB0E0" id="_x0000_t202" coordsize="21600,21600" o:spt="202" path="m,l,21600r21600,l21600,xe">
              <v:stroke joinstyle="miter"/>
              <v:path gradientshapeok="t" o:connecttype="rect"/>
            </v:shapetype>
            <v:shape id="MSIPCMe5044f94827f91b367966d84" o:spid="_x0000_s1028" type="#_x0000_t202" alt="{&quot;HashCode&quot;:352122633,&quot;Height&quot;:842.0,&quot;Width&quot;:595.0,&quot;Placement&quot;:&quot;Header&quot;,&quot;Index&quot;:&quot;Primary&quot;,&quot;Section&quot;:2,&quot;Top&quot;:0.0,&quot;Left&quot;:0.0}" style="position:absolute;margin-left:0;margin-top:15pt;width:59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11EBA343" w14:textId="2A0C1899" w:rsidR="0027456A" w:rsidRPr="0027456A" w:rsidRDefault="0027456A" w:rsidP="0027456A">
                    <w:pPr>
                      <w:spacing w:after="0"/>
                      <w:jc w:val="center"/>
                      <w:rPr>
                        <w:rFonts w:cs="Arial"/>
                        <w:color w:val="000000"/>
                        <w:sz w:val="24"/>
                      </w:rPr>
                    </w:pPr>
                    <w:r w:rsidRPr="0027456A">
                      <w:rPr>
                        <w:rFonts w:cs="Arial"/>
                        <w:color w:val="000000"/>
                        <w:sz w:val="24"/>
                      </w:rPr>
                      <w:t>OFFICIAL</w:t>
                    </w:r>
                  </w:p>
                </w:txbxContent>
              </v:textbox>
              <w10:wrap anchorx="page" anchory="page"/>
            </v:shape>
          </w:pict>
        </mc:Fallback>
      </mc:AlternateContent>
    </w:r>
    <w:r w:rsidR="00CC6E7E" w:rsidRPr="00D62D1E">
      <w:rPr>
        <w:noProof/>
        <w:lang w:val="en-AU" w:eastAsia="en-AU"/>
      </w:rPr>
      <w:drawing>
        <wp:anchor distT="0" distB="0" distL="114300" distR="114300" simplePos="0" relativeHeight="251658242" behindDoc="1" locked="0" layoutInCell="1" allowOverlap="1" wp14:anchorId="39CD683B" wp14:editId="182466B1">
          <wp:simplePos x="0" y="0"/>
          <wp:positionH relativeFrom="page">
            <wp:posOffset>0</wp:posOffset>
          </wp:positionH>
          <wp:positionV relativeFrom="page">
            <wp:posOffset>20569</wp:posOffset>
          </wp:positionV>
          <wp:extent cx="7560000" cy="92366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r w:rsidR="00CC6E7E">
      <w:tab/>
    </w:r>
    <w:r w:rsidR="00202E7B">
      <w:tab/>
    </w:r>
    <w:r w:rsidR="00202E7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159D" w14:textId="022F238E" w:rsidR="00CC6E7E" w:rsidRPr="00F06AED" w:rsidRDefault="0027456A" w:rsidP="00F06AED">
    <w:pPr>
      <w:pStyle w:val="Header"/>
    </w:pPr>
    <w:r>
      <w:rPr>
        <w:noProof/>
      </w:rPr>
      <mc:AlternateContent>
        <mc:Choice Requires="wps">
          <w:drawing>
            <wp:anchor distT="0" distB="0" distL="114300" distR="114300" simplePos="0" relativeHeight="251658248" behindDoc="0" locked="0" layoutInCell="0" allowOverlap="1" wp14:anchorId="6573B056" wp14:editId="4D396A37">
              <wp:simplePos x="0" y="0"/>
              <wp:positionH relativeFrom="page">
                <wp:posOffset>0</wp:posOffset>
              </wp:positionH>
              <wp:positionV relativeFrom="page">
                <wp:posOffset>190500</wp:posOffset>
              </wp:positionV>
              <wp:extent cx="7556500" cy="252095"/>
              <wp:effectExtent l="0" t="0" r="0" b="14605"/>
              <wp:wrapNone/>
              <wp:docPr id="37" name="Text Box 37"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53798B" w14:textId="75711256" w:rsidR="0027456A" w:rsidRPr="0027456A" w:rsidRDefault="0027456A" w:rsidP="0027456A">
                          <w:pPr>
                            <w:spacing w:after="0"/>
                            <w:jc w:val="center"/>
                            <w:rPr>
                              <w:rFonts w:cs="Arial"/>
                              <w:color w:val="000000"/>
                              <w:sz w:val="24"/>
                            </w:rPr>
                          </w:pPr>
                          <w:r w:rsidRPr="0027456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6573B056" id="_x0000_t202" coordsize="21600,21600" o:spt="202" path="m,l,21600r21600,l21600,xe">
              <v:stroke joinstyle="miter"/>
              <v:path gradientshapeok="t" o:connecttype="rect"/>
            </v:shapetype>
            <v:shape id="MSIPCM6f014a2d96e4487f6e4debe8" o:spid="_x0000_s1030" type="#_x0000_t202" alt="{&quot;HashCode&quot;:352122633,&quot;Height&quot;:842.0,&quot;Width&quot;:595.0,&quot;Placement&quot;:&quot;Header&quot;,&quot;Index&quot;:&quot;Primary&quot;,&quot;Section&quot;:3,&quot;Top&quot;:0.0,&quot;Left&quot;:0.0}" style="position:absolute;margin-left:0;margin-top:15pt;width:59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6F53798B" w14:textId="75711256" w:rsidR="0027456A" w:rsidRPr="0027456A" w:rsidRDefault="0027456A" w:rsidP="0027456A">
                    <w:pPr>
                      <w:spacing w:after="0"/>
                      <w:jc w:val="center"/>
                      <w:rPr>
                        <w:rFonts w:cs="Arial"/>
                        <w:color w:val="000000"/>
                        <w:sz w:val="24"/>
                      </w:rPr>
                    </w:pPr>
                    <w:r w:rsidRPr="0027456A">
                      <w:rPr>
                        <w:rFonts w:cs="Arial"/>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E76B" w14:textId="2DE966B9" w:rsidR="00306B4E" w:rsidRDefault="0027456A" w:rsidP="00EF3DC4">
    <w:r>
      <w:rPr>
        <w:noProof/>
        <w:lang w:val="en-AU" w:eastAsia="en-AU"/>
      </w:rPr>
      <mc:AlternateContent>
        <mc:Choice Requires="wps">
          <w:drawing>
            <wp:anchor distT="0" distB="0" distL="114300" distR="114300" simplePos="0" relativeHeight="251658249" behindDoc="0" locked="0" layoutInCell="0" allowOverlap="1" wp14:anchorId="6E168B50" wp14:editId="09B9A36A">
              <wp:simplePos x="0" y="0"/>
              <wp:positionH relativeFrom="page">
                <wp:posOffset>0</wp:posOffset>
              </wp:positionH>
              <wp:positionV relativeFrom="page">
                <wp:posOffset>190500</wp:posOffset>
              </wp:positionV>
              <wp:extent cx="7556500" cy="252095"/>
              <wp:effectExtent l="0" t="0" r="0" b="14605"/>
              <wp:wrapNone/>
              <wp:docPr id="38" name="Text Box 38" descr="{&quot;HashCode&quot;:352122633,&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0E61C" w14:textId="0FE3560F" w:rsidR="0027456A" w:rsidRPr="0027456A" w:rsidRDefault="0027456A" w:rsidP="0027456A">
                          <w:pPr>
                            <w:spacing w:after="0"/>
                            <w:jc w:val="center"/>
                            <w:rPr>
                              <w:rFonts w:cs="Arial"/>
                              <w:color w:val="000000"/>
                              <w:sz w:val="24"/>
                            </w:rPr>
                          </w:pPr>
                          <w:r w:rsidRPr="0027456A">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6E168B50" id="_x0000_t202" coordsize="21600,21600" o:spt="202" path="m,l,21600r21600,l21600,xe">
              <v:stroke joinstyle="miter"/>
              <v:path gradientshapeok="t" o:connecttype="rect"/>
            </v:shapetype>
            <v:shape id="MSIPCM668942d4a82d4d689f474a06" o:spid="_x0000_s1031" type="#_x0000_t202" alt="{&quot;HashCode&quot;:352122633,&quot;Height&quot;:842.0,&quot;Width&quot;:595.0,&quot;Placement&quot;:&quot;Header&quot;,&quot;Index&quot;:&quot;Primary&quot;,&quot;Section&quot;:4,&quot;Top&quot;:0.0,&quot;Left&quot;:0.0}" style="position:absolute;margin-left:0;margin-top:15pt;width:59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51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NJzMuzAIGV8HF4tFSkJVWRZWZm15LB3RjMg+&#10;9y/M2SP8AYl7gJO4WPmGhSF34GGxCyBVouiC5hF2VGQi+fh6ouRf31PW5Y3P/wI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x&#10;xi51FgIAACsEAAAOAAAAAAAAAAAAAAAAAC4CAABkcnMvZTJvRG9jLnhtbFBLAQItABQABgAIAAAA&#10;IQBn16HY2wAAAAcBAAAPAAAAAAAAAAAAAAAAAHAEAABkcnMvZG93bnJldi54bWxQSwUGAAAAAAQA&#10;BADzAAAAeAUAAAAA&#10;" o:allowincell="f" filled="f" stroked="f" strokeweight=".5pt">
              <v:fill o:detectmouseclick="t"/>
              <v:textbox inset=",0,,0">
                <w:txbxContent>
                  <w:p w14:paraId="3AE0E61C" w14:textId="0FE3560F" w:rsidR="0027456A" w:rsidRPr="0027456A" w:rsidRDefault="0027456A" w:rsidP="0027456A">
                    <w:pPr>
                      <w:spacing w:after="0"/>
                      <w:jc w:val="center"/>
                      <w:rPr>
                        <w:rFonts w:cs="Arial"/>
                        <w:color w:val="000000"/>
                        <w:sz w:val="24"/>
                      </w:rPr>
                    </w:pPr>
                    <w:r w:rsidRPr="0027456A">
                      <w:rPr>
                        <w:rFonts w:cs="Arial"/>
                        <w:color w:val="000000"/>
                        <w:sz w:val="24"/>
                      </w:rPr>
                      <w:t>OFFICIAL</w:t>
                    </w:r>
                  </w:p>
                </w:txbxContent>
              </v:textbox>
              <w10:wrap anchorx="page" anchory="page"/>
            </v:shape>
          </w:pict>
        </mc:Fallback>
      </mc:AlternateContent>
    </w:r>
    <w:r w:rsidR="00C6675C" w:rsidRPr="00D62D1E">
      <w:rPr>
        <w:noProof/>
        <w:lang w:val="en-AU" w:eastAsia="en-AU"/>
      </w:rPr>
      <w:drawing>
        <wp:anchor distT="0" distB="0" distL="114300" distR="114300" simplePos="0" relativeHeight="251658243" behindDoc="1" locked="0" layoutInCell="1" allowOverlap="1" wp14:anchorId="586697AE" wp14:editId="72D5D755">
          <wp:simplePos x="0" y="0"/>
          <wp:positionH relativeFrom="page">
            <wp:posOffset>0</wp:posOffset>
          </wp:positionH>
          <wp:positionV relativeFrom="page">
            <wp:posOffset>20569</wp:posOffset>
          </wp:positionV>
          <wp:extent cx="7560000" cy="92366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A0030"/>
    <w:multiLevelType w:val="hybridMultilevel"/>
    <w:tmpl w:val="617E9FFC"/>
    <w:lvl w:ilvl="0" w:tplc="CE0C4D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B3D510C"/>
    <w:multiLevelType w:val="hybridMultilevel"/>
    <w:tmpl w:val="617E9FFC"/>
    <w:lvl w:ilvl="0" w:tplc="CE0C4D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27D0B4B"/>
    <w:multiLevelType w:val="hybridMultilevel"/>
    <w:tmpl w:val="AB3A8204"/>
    <w:lvl w:ilvl="0" w:tplc="C5248DB2">
      <w:start w:val="1"/>
      <w:numFmt w:val="decimal"/>
      <w:lvlText w:val="%1."/>
      <w:lvlJc w:val="left"/>
      <w:pPr>
        <w:tabs>
          <w:tab w:val="num" w:pos="720"/>
        </w:tabs>
        <w:ind w:left="720" w:hanging="7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3296716"/>
    <w:multiLevelType w:val="hybridMultilevel"/>
    <w:tmpl w:val="52CAA1B2"/>
    <w:lvl w:ilvl="0" w:tplc="0C090015">
      <w:start w:val="1"/>
      <w:numFmt w:val="upperLetter"/>
      <w:lvlText w:val="%1."/>
      <w:lvlJc w:val="left"/>
      <w:pPr>
        <w:tabs>
          <w:tab w:val="num" w:pos="720"/>
        </w:tabs>
        <w:ind w:left="720" w:hanging="360"/>
      </w:pPr>
      <w:rPr>
        <w:rFonts w:hint="default"/>
      </w:rPr>
    </w:lvl>
    <w:lvl w:ilvl="1" w:tplc="D72E793A">
      <w:start w:val="1"/>
      <w:numFmt w:val="lowerRoman"/>
      <w:lvlText w:val="(%2)"/>
      <w:lvlJc w:val="left"/>
      <w:pPr>
        <w:tabs>
          <w:tab w:val="num" w:pos="1800"/>
        </w:tabs>
        <w:ind w:left="1800" w:hanging="72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DB77491"/>
    <w:multiLevelType w:val="hybridMultilevel"/>
    <w:tmpl w:val="E09C840E"/>
    <w:lvl w:ilvl="0" w:tplc="6BC281C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35710F"/>
    <w:multiLevelType w:val="hybridMultilevel"/>
    <w:tmpl w:val="0172CBD0"/>
    <w:lvl w:ilvl="0" w:tplc="EB00F09A">
      <w:start w:val="1"/>
      <w:numFmt w:val="lowerRoman"/>
      <w:lvlText w:val="(%1)"/>
      <w:lvlJc w:val="left"/>
      <w:pPr>
        <w:ind w:left="1448" w:hanging="720"/>
      </w:pPr>
      <w:rPr>
        <w:rFonts w:hint="default"/>
      </w:rPr>
    </w:lvl>
    <w:lvl w:ilvl="1" w:tplc="0C090019" w:tentative="1">
      <w:start w:val="1"/>
      <w:numFmt w:val="lowerLetter"/>
      <w:lvlText w:val="%2."/>
      <w:lvlJc w:val="left"/>
      <w:pPr>
        <w:ind w:left="1808" w:hanging="360"/>
      </w:pPr>
    </w:lvl>
    <w:lvl w:ilvl="2" w:tplc="0C09001B" w:tentative="1">
      <w:start w:val="1"/>
      <w:numFmt w:val="lowerRoman"/>
      <w:lvlText w:val="%3."/>
      <w:lvlJc w:val="right"/>
      <w:pPr>
        <w:ind w:left="2528" w:hanging="180"/>
      </w:pPr>
    </w:lvl>
    <w:lvl w:ilvl="3" w:tplc="0C09000F" w:tentative="1">
      <w:start w:val="1"/>
      <w:numFmt w:val="decimal"/>
      <w:lvlText w:val="%4."/>
      <w:lvlJc w:val="left"/>
      <w:pPr>
        <w:ind w:left="3248" w:hanging="360"/>
      </w:pPr>
    </w:lvl>
    <w:lvl w:ilvl="4" w:tplc="0C090019" w:tentative="1">
      <w:start w:val="1"/>
      <w:numFmt w:val="lowerLetter"/>
      <w:lvlText w:val="%5."/>
      <w:lvlJc w:val="left"/>
      <w:pPr>
        <w:ind w:left="3968" w:hanging="360"/>
      </w:pPr>
    </w:lvl>
    <w:lvl w:ilvl="5" w:tplc="0C09001B" w:tentative="1">
      <w:start w:val="1"/>
      <w:numFmt w:val="lowerRoman"/>
      <w:lvlText w:val="%6."/>
      <w:lvlJc w:val="right"/>
      <w:pPr>
        <w:ind w:left="4688" w:hanging="180"/>
      </w:pPr>
    </w:lvl>
    <w:lvl w:ilvl="6" w:tplc="0C09000F" w:tentative="1">
      <w:start w:val="1"/>
      <w:numFmt w:val="decimal"/>
      <w:lvlText w:val="%7."/>
      <w:lvlJc w:val="left"/>
      <w:pPr>
        <w:ind w:left="5408" w:hanging="360"/>
      </w:pPr>
    </w:lvl>
    <w:lvl w:ilvl="7" w:tplc="0C090019" w:tentative="1">
      <w:start w:val="1"/>
      <w:numFmt w:val="lowerLetter"/>
      <w:lvlText w:val="%8."/>
      <w:lvlJc w:val="left"/>
      <w:pPr>
        <w:ind w:left="6128" w:hanging="360"/>
      </w:pPr>
    </w:lvl>
    <w:lvl w:ilvl="8" w:tplc="0C09001B" w:tentative="1">
      <w:start w:val="1"/>
      <w:numFmt w:val="lowerRoman"/>
      <w:lvlText w:val="%9."/>
      <w:lvlJc w:val="right"/>
      <w:pPr>
        <w:ind w:left="6848" w:hanging="180"/>
      </w:pPr>
    </w:lvl>
  </w:abstractNum>
  <w:abstractNum w:abstractNumId="24"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16cid:durableId="284511270">
    <w:abstractNumId w:val="0"/>
  </w:num>
  <w:num w:numId="2" w16cid:durableId="2099326639">
    <w:abstractNumId w:val="1"/>
  </w:num>
  <w:num w:numId="3" w16cid:durableId="49231018">
    <w:abstractNumId w:val="2"/>
  </w:num>
  <w:num w:numId="4" w16cid:durableId="1216313729">
    <w:abstractNumId w:val="3"/>
  </w:num>
  <w:num w:numId="5" w16cid:durableId="431098532">
    <w:abstractNumId w:val="4"/>
  </w:num>
  <w:num w:numId="6" w16cid:durableId="555355020">
    <w:abstractNumId w:val="9"/>
  </w:num>
  <w:num w:numId="7" w16cid:durableId="1949507858">
    <w:abstractNumId w:val="5"/>
  </w:num>
  <w:num w:numId="8" w16cid:durableId="359010059">
    <w:abstractNumId w:val="6"/>
  </w:num>
  <w:num w:numId="9" w16cid:durableId="1646398697">
    <w:abstractNumId w:val="7"/>
  </w:num>
  <w:num w:numId="10" w16cid:durableId="510947320">
    <w:abstractNumId w:val="8"/>
  </w:num>
  <w:num w:numId="11" w16cid:durableId="830876677">
    <w:abstractNumId w:val="10"/>
  </w:num>
  <w:num w:numId="12" w16cid:durableId="854852553">
    <w:abstractNumId w:val="14"/>
  </w:num>
  <w:num w:numId="13" w16cid:durableId="171454022">
    <w:abstractNumId w:val="22"/>
  </w:num>
  <w:num w:numId="14" w16cid:durableId="774443524">
    <w:abstractNumId w:val="21"/>
  </w:num>
  <w:num w:numId="15" w16cid:durableId="477841776">
    <w:abstractNumId w:val="18"/>
  </w:num>
  <w:num w:numId="16" w16cid:durableId="664820128">
    <w:abstractNumId w:val="15"/>
  </w:num>
  <w:num w:numId="17" w16cid:durableId="802965054">
    <w:abstractNumId w:val="16"/>
  </w:num>
  <w:num w:numId="18" w16cid:durableId="1454129002">
    <w:abstractNumId w:val="19"/>
  </w:num>
  <w:num w:numId="19" w16cid:durableId="1133064570">
    <w:abstractNumId w:val="24"/>
  </w:num>
  <w:num w:numId="20" w16cid:durableId="839123621">
    <w:abstractNumId w:val="20"/>
  </w:num>
  <w:num w:numId="21" w16cid:durableId="1755391737">
    <w:abstractNumId w:val="25"/>
  </w:num>
  <w:num w:numId="22" w16cid:durableId="1789279930">
    <w:abstractNumId w:val="23"/>
  </w:num>
  <w:num w:numId="23" w16cid:durableId="379787297">
    <w:abstractNumId w:val="11"/>
  </w:num>
  <w:num w:numId="24" w16cid:durableId="1544125488">
    <w:abstractNumId w:val="12"/>
  </w:num>
  <w:num w:numId="25" w16cid:durableId="414783892">
    <w:abstractNumId w:val="17"/>
  </w:num>
  <w:num w:numId="26" w16cid:durableId="20545723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D31"/>
    <w:rsid w:val="0002186C"/>
    <w:rsid w:val="0002784E"/>
    <w:rsid w:val="000356FF"/>
    <w:rsid w:val="0004339D"/>
    <w:rsid w:val="00044589"/>
    <w:rsid w:val="00051E50"/>
    <w:rsid w:val="00055C19"/>
    <w:rsid w:val="000630B0"/>
    <w:rsid w:val="00066CA5"/>
    <w:rsid w:val="00082A8C"/>
    <w:rsid w:val="000B0279"/>
    <w:rsid w:val="000B3FA6"/>
    <w:rsid w:val="000B517A"/>
    <w:rsid w:val="000C35AB"/>
    <w:rsid w:val="001251F3"/>
    <w:rsid w:val="00131E8C"/>
    <w:rsid w:val="001323E0"/>
    <w:rsid w:val="00133657"/>
    <w:rsid w:val="001649CF"/>
    <w:rsid w:val="001731CD"/>
    <w:rsid w:val="00180AE6"/>
    <w:rsid w:val="00183402"/>
    <w:rsid w:val="0019645A"/>
    <w:rsid w:val="001C38C9"/>
    <w:rsid w:val="001C3F77"/>
    <w:rsid w:val="00202E7B"/>
    <w:rsid w:val="00257C7B"/>
    <w:rsid w:val="0027456A"/>
    <w:rsid w:val="00275313"/>
    <w:rsid w:val="002B0C9A"/>
    <w:rsid w:val="002E104C"/>
    <w:rsid w:val="002F52EF"/>
    <w:rsid w:val="00306B4E"/>
    <w:rsid w:val="003138F5"/>
    <w:rsid w:val="00320B43"/>
    <w:rsid w:val="00321F07"/>
    <w:rsid w:val="00323B2F"/>
    <w:rsid w:val="00340C5D"/>
    <w:rsid w:val="0036138F"/>
    <w:rsid w:val="003857DD"/>
    <w:rsid w:val="00396E09"/>
    <w:rsid w:val="00397B9B"/>
    <w:rsid w:val="003A0AFB"/>
    <w:rsid w:val="003A0C46"/>
    <w:rsid w:val="003A2768"/>
    <w:rsid w:val="003A36A6"/>
    <w:rsid w:val="003A63C5"/>
    <w:rsid w:val="003B79F8"/>
    <w:rsid w:val="003C2E56"/>
    <w:rsid w:val="003C4A74"/>
    <w:rsid w:val="003D032C"/>
    <w:rsid w:val="003D2C2F"/>
    <w:rsid w:val="003E0A4E"/>
    <w:rsid w:val="003E52E2"/>
    <w:rsid w:val="003E59F9"/>
    <w:rsid w:val="003F24C6"/>
    <w:rsid w:val="00400D2F"/>
    <w:rsid w:val="00403238"/>
    <w:rsid w:val="00404310"/>
    <w:rsid w:val="00405312"/>
    <w:rsid w:val="00416217"/>
    <w:rsid w:val="0043473C"/>
    <w:rsid w:val="0044414B"/>
    <w:rsid w:val="00445648"/>
    <w:rsid w:val="004740EC"/>
    <w:rsid w:val="00474925"/>
    <w:rsid w:val="0047692D"/>
    <w:rsid w:val="00480133"/>
    <w:rsid w:val="004921B4"/>
    <w:rsid w:val="00494D1F"/>
    <w:rsid w:val="004A2968"/>
    <w:rsid w:val="004A5B8A"/>
    <w:rsid w:val="004C46CF"/>
    <w:rsid w:val="004D0E83"/>
    <w:rsid w:val="004E40D5"/>
    <w:rsid w:val="004E590A"/>
    <w:rsid w:val="00545CD5"/>
    <w:rsid w:val="00557530"/>
    <w:rsid w:val="005715B8"/>
    <w:rsid w:val="00590E4A"/>
    <w:rsid w:val="005A0417"/>
    <w:rsid w:val="005C02FB"/>
    <w:rsid w:val="005D35C4"/>
    <w:rsid w:val="005D37DA"/>
    <w:rsid w:val="005D6277"/>
    <w:rsid w:val="005D6813"/>
    <w:rsid w:val="005D6D23"/>
    <w:rsid w:val="005D735D"/>
    <w:rsid w:val="005E07E2"/>
    <w:rsid w:val="00624BBC"/>
    <w:rsid w:val="00632C8A"/>
    <w:rsid w:val="006351F3"/>
    <w:rsid w:val="00641571"/>
    <w:rsid w:val="00651678"/>
    <w:rsid w:val="006522BA"/>
    <w:rsid w:val="0066292A"/>
    <w:rsid w:val="00667D31"/>
    <w:rsid w:val="00694091"/>
    <w:rsid w:val="006A6409"/>
    <w:rsid w:val="006B2EB0"/>
    <w:rsid w:val="006D07C3"/>
    <w:rsid w:val="007148AF"/>
    <w:rsid w:val="007219EC"/>
    <w:rsid w:val="0072525E"/>
    <w:rsid w:val="0073577E"/>
    <w:rsid w:val="0074385E"/>
    <w:rsid w:val="0076002F"/>
    <w:rsid w:val="0076187E"/>
    <w:rsid w:val="00763A68"/>
    <w:rsid w:val="00775C11"/>
    <w:rsid w:val="0079139D"/>
    <w:rsid w:val="00792085"/>
    <w:rsid w:val="0079669E"/>
    <w:rsid w:val="007A010E"/>
    <w:rsid w:val="007C0082"/>
    <w:rsid w:val="007E2546"/>
    <w:rsid w:val="007E40EE"/>
    <w:rsid w:val="007F610A"/>
    <w:rsid w:val="008279BF"/>
    <w:rsid w:val="00833E2D"/>
    <w:rsid w:val="0086129D"/>
    <w:rsid w:val="008650FD"/>
    <w:rsid w:val="0087252A"/>
    <w:rsid w:val="00886DB5"/>
    <w:rsid w:val="008954B2"/>
    <w:rsid w:val="008B7B9E"/>
    <w:rsid w:val="008C3756"/>
    <w:rsid w:val="008C3EC5"/>
    <w:rsid w:val="008C5966"/>
    <w:rsid w:val="008D04F6"/>
    <w:rsid w:val="008D125F"/>
    <w:rsid w:val="008D2A20"/>
    <w:rsid w:val="008D2E0F"/>
    <w:rsid w:val="008D5A4D"/>
    <w:rsid w:val="008D67AA"/>
    <w:rsid w:val="008E1C8A"/>
    <w:rsid w:val="008E20C8"/>
    <w:rsid w:val="008E7C18"/>
    <w:rsid w:val="0093666F"/>
    <w:rsid w:val="0094642B"/>
    <w:rsid w:val="00952206"/>
    <w:rsid w:val="009558E8"/>
    <w:rsid w:val="009620FD"/>
    <w:rsid w:val="00980445"/>
    <w:rsid w:val="009A6C18"/>
    <w:rsid w:val="009C0006"/>
    <w:rsid w:val="009D2F90"/>
    <w:rsid w:val="009D6336"/>
    <w:rsid w:val="009F183A"/>
    <w:rsid w:val="009F1981"/>
    <w:rsid w:val="00A02662"/>
    <w:rsid w:val="00A1528A"/>
    <w:rsid w:val="00A314C5"/>
    <w:rsid w:val="00A3413C"/>
    <w:rsid w:val="00A47C38"/>
    <w:rsid w:val="00A70375"/>
    <w:rsid w:val="00A93FB6"/>
    <w:rsid w:val="00AA0AA8"/>
    <w:rsid w:val="00AB66CB"/>
    <w:rsid w:val="00AB7D71"/>
    <w:rsid w:val="00AE2198"/>
    <w:rsid w:val="00AE78E9"/>
    <w:rsid w:val="00B12DF7"/>
    <w:rsid w:val="00B179B3"/>
    <w:rsid w:val="00B24839"/>
    <w:rsid w:val="00B276B8"/>
    <w:rsid w:val="00B347F1"/>
    <w:rsid w:val="00B43DB8"/>
    <w:rsid w:val="00B47936"/>
    <w:rsid w:val="00B50712"/>
    <w:rsid w:val="00B5588E"/>
    <w:rsid w:val="00BB2D31"/>
    <w:rsid w:val="00BB2E70"/>
    <w:rsid w:val="00BC2D00"/>
    <w:rsid w:val="00BC7343"/>
    <w:rsid w:val="00BD21A2"/>
    <w:rsid w:val="00BD58AD"/>
    <w:rsid w:val="00BD601F"/>
    <w:rsid w:val="00C01CFE"/>
    <w:rsid w:val="00C026D4"/>
    <w:rsid w:val="00C058C4"/>
    <w:rsid w:val="00C14E78"/>
    <w:rsid w:val="00C21C0E"/>
    <w:rsid w:val="00C27F33"/>
    <w:rsid w:val="00C433B1"/>
    <w:rsid w:val="00C44299"/>
    <w:rsid w:val="00C45B22"/>
    <w:rsid w:val="00C6675C"/>
    <w:rsid w:val="00C73391"/>
    <w:rsid w:val="00C73C0D"/>
    <w:rsid w:val="00C85827"/>
    <w:rsid w:val="00C86A07"/>
    <w:rsid w:val="00CA63CF"/>
    <w:rsid w:val="00CC6379"/>
    <w:rsid w:val="00CC6E7E"/>
    <w:rsid w:val="00CD0EC4"/>
    <w:rsid w:val="00CD566D"/>
    <w:rsid w:val="00CF0624"/>
    <w:rsid w:val="00CF54FB"/>
    <w:rsid w:val="00D147B8"/>
    <w:rsid w:val="00D33A77"/>
    <w:rsid w:val="00D35680"/>
    <w:rsid w:val="00D35FD8"/>
    <w:rsid w:val="00D55D23"/>
    <w:rsid w:val="00DC3C90"/>
    <w:rsid w:val="00DC7BE4"/>
    <w:rsid w:val="00DE4095"/>
    <w:rsid w:val="00DE6FDB"/>
    <w:rsid w:val="00DF01D4"/>
    <w:rsid w:val="00DF17B4"/>
    <w:rsid w:val="00E03199"/>
    <w:rsid w:val="00E176FC"/>
    <w:rsid w:val="00E21EE4"/>
    <w:rsid w:val="00E510F0"/>
    <w:rsid w:val="00E55B1A"/>
    <w:rsid w:val="00E565FB"/>
    <w:rsid w:val="00E713AB"/>
    <w:rsid w:val="00E833BA"/>
    <w:rsid w:val="00E836FB"/>
    <w:rsid w:val="00EA2186"/>
    <w:rsid w:val="00EA29B9"/>
    <w:rsid w:val="00EC56EC"/>
    <w:rsid w:val="00EE1C8C"/>
    <w:rsid w:val="00EF3DC4"/>
    <w:rsid w:val="00F069A0"/>
    <w:rsid w:val="00F06AED"/>
    <w:rsid w:val="00F100DA"/>
    <w:rsid w:val="00F120F3"/>
    <w:rsid w:val="00F15010"/>
    <w:rsid w:val="00F23A51"/>
    <w:rsid w:val="00F42C67"/>
    <w:rsid w:val="00F538FD"/>
    <w:rsid w:val="00F60988"/>
    <w:rsid w:val="00F63690"/>
    <w:rsid w:val="00F65C80"/>
    <w:rsid w:val="00F7492C"/>
    <w:rsid w:val="00F841C6"/>
    <w:rsid w:val="00FA5D66"/>
    <w:rsid w:val="00FD3AD5"/>
    <w:rsid w:val="00FD4DA5"/>
    <w:rsid w:val="00FF6A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4772C"/>
  <w15:docId w15:val="{D21F19BA-6E8E-4D5E-A80B-7FACABEB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4339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F65C80"/>
    <w:rPr>
      <w:color w:val="0563C1" w:themeColor="hyperlink"/>
      <w:u w:val="single"/>
    </w:r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accessibilityheading">
    <w:name w:val="Ag accessibility heading"/>
    <w:basedOn w:val="Heading2"/>
    <w:qFormat/>
    <w:rsid w:val="0004339D"/>
    <w:pPr>
      <w:spacing w:before="120"/>
    </w:pPr>
  </w:style>
  <w:style w:type="paragraph" w:customStyle="1" w:styleId="Agbodytext">
    <w:name w:val="Ag body text"/>
    <w:basedOn w:val="Normal"/>
    <w:qFormat/>
    <w:rsid w:val="0004339D"/>
  </w:style>
  <w:style w:type="paragraph" w:customStyle="1" w:styleId="Agcontentsheading">
    <w:name w:val="Ag contents heading"/>
    <w:basedOn w:val="Normal"/>
    <w:qFormat/>
    <w:rsid w:val="004D0E83"/>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404310"/>
    <w:pPr>
      <w:tabs>
        <w:tab w:val="right" w:leader="dot" w:pos="9072"/>
      </w:tabs>
      <w:spacing w:after="0" w:line="360" w:lineRule="auto"/>
      <w:ind w:right="386"/>
    </w:pPr>
    <w:rPr>
      <w:rFonts w:cstheme="minorBidi"/>
      <w:b/>
      <w:noProof/>
      <w:color w:val="auto"/>
      <w:sz w:val="20"/>
      <w:szCs w:val="24"/>
    </w:rPr>
  </w:style>
  <w:style w:type="paragraph" w:styleId="TOC2">
    <w:name w:val="toc 2"/>
    <w:basedOn w:val="TOC1"/>
    <w:next w:val="Normal"/>
    <w:autoRedefine/>
    <w:uiPriority w:val="39"/>
    <w:unhideWhenUsed/>
    <w:rsid w:val="00404310"/>
  </w:style>
  <w:style w:type="paragraph" w:styleId="TOC3">
    <w:name w:val="toc 3"/>
    <w:basedOn w:val="TOC2"/>
    <w:next w:val="Normal"/>
    <w:autoRedefine/>
    <w:uiPriority w:val="39"/>
    <w:unhideWhenUsed/>
    <w:rsid w:val="00404310"/>
  </w:style>
  <w:style w:type="paragraph" w:styleId="TOC4">
    <w:name w:val="toc 4"/>
    <w:basedOn w:val="TOC3"/>
    <w:next w:val="Normal"/>
    <w:autoRedefine/>
    <w:uiPriority w:val="39"/>
    <w:unhideWhenUsed/>
    <w:rsid w:val="00404310"/>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8D2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dividertitle">
    <w:name w:val="Ag divider title"/>
    <w:basedOn w:val="Normal"/>
    <w:qFormat/>
    <w:rsid w:val="00F538FD"/>
    <w:pPr>
      <w:spacing w:after="0" w:line="480" w:lineRule="exact"/>
      <w:ind w:left="4678"/>
    </w:pPr>
    <w:rPr>
      <w:rFonts w:cstheme="minorBidi"/>
      <w:caps/>
      <w:color w:val="FFFFFF" w:themeColor="background1"/>
      <w:sz w:val="48"/>
      <w:szCs w:val="24"/>
      <w:lang w:val="en-AU"/>
    </w:rPr>
  </w:style>
  <w:style w:type="paragraph" w:customStyle="1" w:styleId="Agcovertitle">
    <w:name w:val="Ag cover title"/>
    <w:basedOn w:val="Normal"/>
    <w:next w:val="Agcovertitle2"/>
    <w:qFormat/>
    <w:rsid w:val="0004339D"/>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04339D"/>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bodytextred">
    <w:name w:val="Ag body text red"/>
    <w:basedOn w:val="Agbodytext"/>
    <w:qFormat/>
    <w:rsid w:val="0004339D"/>
    <w:rPr>
      <w:color w:val="FF0000"/>
    </w:rPr>
  </w:style>
  <w:style w:type="paragraph" w:customStyle="1" w:styleId="Agbulletlist">
    <w:name w:val="Ag bullet list"/>
    <w:basedOn w:val="Normal"/>
    <w:qFormat/>
    <w:rsid w:val="0004339D"/>
    <w:pPr>
      <w:numPr>
        <w:numId w:val="13"/>
      </w:numPr>
    </w:pPr>
  </w:style>
  <w:style w:type="paragraph" w:customStyle="1" w:styleId="instructions">
    <w:name w:val="instructions"/>
    <w:basedOn w:val="Normal"/>
    <w:link w:val="instructionsChar"/>
    <w:qFormat/>
    <w:rsid w:val="008D125F"/>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8D125F"/>
    <w:rPr>
      <w:rFonts w:ascii="Arial" w:eastAsia="Times New Roman" w:hAnsi="Arial" w:cs="Times New Roman"/>
      <w:color w:val="ED7D31" w:themeColor="accent2"/>
      <w:sz w:val="18"/>
      <w:szCs w:val="20"/>
      <w:lang w:val="en-AU"/>
    </w:rPr>
  </w:style>
  <w:style w:type="paragraph" w:customStyle="1" w:styleId="iinstructions">
    <w:name w:val="# iinstructions"/>
    <w:basedOn w:val="Normal"/>
    <w:link w:val="iinstructionsChar"/>
    <w:qFormat/>
    <w:rsid w:val="004A5B8A"/>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4A5B8A"/>
    <w:rPr>
      <w:rFonts w:ascii="Arial" w:eastAsia="Times New Roman" w:hAnsi="Arial" w:cs="Times New Roman"/>
      <w:sz w:val="18"/>
      <w:szCs w:val="20"/>
      <w:lang w:val="en-AU"/>
    </w:rPr>
  </w:style>
  <w:style w:type="paragraph" w:customStyle="1" w:styleId="Bodybullet">
    <w:name w:val="Body bullet"/>
    <w:basedOn w:val="Normal"/>
    <w:rsid w:val="004A5B8A"/>
    <w:pPr>
      <w:numPr>
        <w:numId w:val="16"/>
      </w:numPr>
      <w:spacing w:after="0" w:line="240" w:lineRule="auto"/>
    </w:pPr>
    <w:rPr>
      <w:rFonts w:cs="ArialMT"/>
      <w:color w:val="53565A"/>
      <w:szCs w:val="18"/>
    </w:rPr>
  </w:style>
  <w:style w:type="paragraph" w:customStyle="1" w:styleId="dotpoints">
    <w:name w:val="# dot points"/>
    <w:basedOn w:val="Normal"/>
    <w:link w:val="dotpointsChar"/>
    <w:qFormat/>
    <w:rsid w:val="005D6277"/>
    <w:pPr>
      <w:keepLines/>
      <w:numPr>
        <w:numId w:val="21"/>
      </w:numPr>
      <w:spacing w:before="180" w:after="180" w:line="300" w:lineRule="auto"/>
      <w:contextualSpacing/>
    </w:pPr>
    <w:rPr>
      <w:rFonts w:ascii="Tahoma" w:eastAsia="Times New Roman" w:hAnsi="Tahoma" w:cs="Arial"/>
      <w:sz w:val="20"/>
      <w:szCs w:val="20"/>
      <w:lang w:val="en-AU" w:eastAsia="en-AU"/>
    </w:rPr>
  </w:style>
  <w:style w:type="character" w:customStyle="1" w:styleId="dotpointsChar">
    <w:name w:val="# dot points Char"/>
    <w:basedOn w:val="DefaultParagraphFont"/>
    <w:link w:val="dotpoints"/>
    <w:rsid w:val="005D6277"/>
    <w:rPr>
      <w:rFonts w:ascii="Tahoma" w:eastAsia="Times New Roman" w:hAnsi="Tahoma" w:cs="Arial"/>
      <w:color w:val="000000" w:themeColor="text1"/>
      <w:sz w:val="20"/>
      <w:szCs w:val="20"/>
      <w:lang w:val="en-AU" w:eastAsia="en-AU"/>
    </w:rPr>
  </w:style>
  <w:style w:type="paragraph" w:customStyle="1" w:styleId="Subheadinglevel2">
    <w:name w:val="Subheading level 2"/>
    <w:basedOn w:val="Heading2"/>
    <w:next w:val="Normal"/>
    <w:qFormat/>
    <w:rsid w:val="00557530"/>
    <w:pPr>
      <w:keepNext/>
      <w:keepLines/>
      <w:spacing w:before="200" w:after="0" w:line="240" w:lineRule="auto"/>
      <w:ind w:left="28"/>
    </w:pPr>
    <w:rPr>
      <w:rFonts w:ascii="Tahoma" w:eastAsiaTheme="majorEastAsia" w:hAnsi="Tahoma" w:cstheme="majorBidi"/>
      <w:b w:val="0"/>
      <w:bCs/>
      <w:color w:val="797166"/>
      <w:sz w:val="24"/>
      <w:szCs w:val="26"/>
      <w:lang w:val="en-AU" w:eastAsia="en-AU"/>
    </w:rPr>
  </w:style>
  <w:style w:type="paragraph" w:styleId="NoSpacing">
    <w:name w:val="No Spacing"/>
    <w:aliases w:val="Subheading level 3"/>
    <w:basedOn w:val="Heading3"/>
    <w:uiPriority w:val="1"/>
    <w:qFormat/>
    <w:rsid w:val="00557530"/>
    <w:pPr>
      <w:keepNext/>
      <w:keepLines/>
      <w:spacing w:before="200" w:after="0"/>
      <w:ind w:left="-68"/>
    </w:pPr>
    <w:rPr>
      <w:rFonts w:ascii="Tahoma" w:eastAsiaTheme="majorEastAsia" w:hAnsi="Tahoma" w:cstheme="majorBidi"/>
      <w:bCs/>
      <w:color w:val="797166"/>
      <w:sz w:val="20"/>
      <w:szCs w:val="24"/>
      <w:lang w:val="en-AU" w:eastAsia="en-AU"/>
    </w:rPr>
  </w:style>
  <w:style w:type="paragraph" w:customStyle="1" w:styleId="introtext">
    <w:name w:val="# intro text"/>
    <w:basedOn w:val="Normal"/>
    <w:next w:val="bodycopy"/>
    <w:qFormat/>
    <w:rsid w:val="004921B4"/>
    <w:pPr>
      <w:spacing w:before="240" w:after="240" w:line="240" w:lineRule="auto"/>
    </w:pPr>
    <w:rPr>
      <w:rFonts w:ascii="Tahoma" w:eastAsia="Times New Roman" w:hAnsi="Tahoma" w:cs="Arial"/>
      <w:b/>
      <w:color w:val="797166"/>
      <w:sz w:val="24"/>
      <w:szCs w:val="20"/>
      <w:lang w:val="en-AU" w:eastAsia="en-AU"/>
    </w:rPr>
  </w:style>
  <w:style w:type="paragraph" w:customStyle="1" w:styleId="bodycopy">
    <w:name w:val="# body copy"/>
    <w:basedOn w:val="Normal"/>
    <w:qFormat/>
    <w:rsid w:val="004921B4"/>
    <w:pPr>
      <w:spacing w:line="240" w:lineRule="auto"/>
    </w:pPr>
    <w:rPr>
      <w:rFonts w:ascii="Tahoma" w:eastAsia="Times New Roman" w:hAnsi="Tahoma" w:cs="Arial"/>
      <w:color w:val="auto"/>
      <w:sz w:val="20"/>
      <w:szCs w:val="20"/>
      <w:lang w:val="en-AU" w:eastAsia="en-AU"/>
    </w:rPr>
  </w:style>
  <w:style w:type="paragraph" w:styleId="PlainText">
    <w:name w:val="Plain Text"/>
    <w:basedOn w:val="Normal"/>
    <w:link w:val="PlainTextChar"/>
    <w:rsid w:val="004921B4"/>
    <w:pPr>
      <w:spacing w:after="0" w:line="240" w:lineRule="auto"/>
    </w:pPr>
    <w:rPr>
      <w:rFonts w:ascii="Courier New" w:eastAsia="Times New Roman" w:hAnsi="Courier New" w:cs="Courier New"/>
      <w:color w:val="auto"/>
      <w:sz w:val="20"/>
      <w:szCs w:val="20"/>
      <w:lang w:val="en-AU"/>
    </w:rPr>
  </w:style>
  <w:style w:type="character" w:customStyle="1" w:styleId="PlainTextChar">
    <w:name w:val="Plain Text Char"/>
    <w:basedOn w:val="DefaultParagraphFont"/>
    <w:link w:val="PlainText"/>
    <w:rsid w:val="004921B4"/>
    <w:rPr>
      <w:rFonts w:ascii="Courier New" w:eastAsia="Times New Roman" w:hAnsi="Courier New" w:cs="Courier New"/>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0o\Downloads\Agriculture-Victoria_Report_green_imag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082012-5446-4570-8a06-94e717b565b7">
      <Terms xmlns="http://schemas.microsoft.com/office/infopath/2007/PartnerControls"/>
    </lcf76f155ced4ddcb4097134ff3c332f>
    <TaxCatchAll xmlns="293a3892-283b-4365-b943-c074b04702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E5E3993A09D1428A95CFDE2FA00AC6" ma:contentTypeVersion="16" ma:contentTypeDescription="Create a new document." ma:contentTypeScope="" ma:versionID="4ac98240dd48b1604e5ab58a0fb5003c">
  <xsd:schema xmlns:xsd="http://www.w3.org/2001/XMLSchema" xmlns:xs="http://www.w3.org/2001/XMLSchema" xmlns:p="http://schemas.microsoft.com/office/2006/metadata/properties" xmlns:ns2="2b082012-5446-4570-8a06-94e717b565b7" xmlns:ns3="293a3892-283b-4365-b943-c074b0470200" targetNamespace="http://schemas.microsoft.com/office/2006/metadata/properties" ma:root="true" ma:fieldsID="7c08a79b13fc43e2928e680ff918977d" ns2:_="" ns3:_="">
    <xsd:import namespace="2b082012-5446-4570-8a06-94e717b565b7"/>
    <xsd:import namespace="293a3892-283b-4365-b943-c074b04702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2012-5446-4570-8a06-94e717b56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3a3892-283b-4365-b943-c074b04702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7d91c9d-5e80-4907-a0ae-ca6ff9e127fc}" ma:internalName="TaxCatchAll" ma:showField="CatchAllData" ma:web="293a3892-283b-4365-b943-c074b0470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E67E69-725B-4233-94E7-8159B841F2C5}">
  <ds:schemaRefs>
    <ds:schemaRef ds:uri="http://schemas.microsoft.com/sharepoint/v3/contenttype/forms"/>
  </ds:schemaRefs>
</ds:datastoreItem>
</file>

<file path=customXml/itemProps2.xml><?xml version="1.0" encoding="utf-8"?>
<ds:datastoreItem xmlns:ds="http://schemas.openxmlformats.org/officeDocument/2006/customXml" ds:itemID="{BAC61F65-20FB-5A47-82EA-3BD257211CA8}">
  <ds:schemaRefs>
    <ds:schemaRef ds:uri="http://schemas.openxmlformats.org/officeDocument/2006/bibliography"/>
  </ds:schemaRefs>
</ds:datastoreItem>
</file>

<file path=customXml/itemProps3.xml><?xml version="1.0" encoding="utf-8"?>
<ds:datastoreItem xmlns:ds="http://schemas.openxmlformats.org/officeDocument/2006/customXml" ds:itemID="{616541B9-529C-4423-881E-283D76FC7CAE}">
  <ds:schemaRefs>
    <ds:schemaRef ds:uri="http://schemas.microsoft.com/office/2006/metadata/properties"/>
    <ds:schemaRef ds:uri="http://schemas.microsoft.com/office/infopath/2007/PartnerControls"/>
    <ds:schemaRef ds:uri="2b082012-5446-4570-8a06-94e717b565b7"/>
    <ds:schemaRef ds:uri="293a3892-283b-4365-b943-c074b0470200"/>
  </ds:schemaRefs>
</ds:datastoreItem>
</file>

<file path=customXml/itemProps4.xml><?xml version="1.0" encoding="utf-8"?>
<ds:datastoreItem xmlns:ds="http://schemas.openxmlformats.org/officeDocument/2006/customXml" ds:itemID="{E3EC52E1-B48F-4A1F-9225-3ECC6DF96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2012-5446-4570-8a06-94e717b565b7"/>
    <ds:schemaRef ds:uri="293a3892-283b-4365-b943-c074b0470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Agriculture-Victoria_Report_green_image_2.dotx</Template>
  <TotalTime>25</TotalTime>
  <Pages>1</Pages>
  <Words>7763</Words>
  <Characters>44251</Characters>
  <Application>Microsoft Office Word</Application>
  <DocSecurity>4</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51911</CharactersWithSpaces>
  <SharedDoc>false</SharedDoc>
  <HLinks>
    <vt:vector size="108" baseType="variant">
      <vt:variant>
        <vt:i4>1048629</vt:i4>
      </vt:variant>
      <vt:variant>
        <vt:i4>104</vt:i4>
      </vt:variant>
      <vt:variant>
        <vt:i4>0</vt:i4>
      </vt:variant>
      <vt:variant>
        <vt:i4>5</vt:i4>
      </vt:variant>
      <vt:variant>
        <vt:lpwstr/>
      </vt:variant>
      <vt:variant>
        <vt:lpwstr>_Toc127261561</vt:lpwstr>
      </vt:variant>
      <vt:variant>
        <vt:i4>1048629</vt:i4>
      </vt:variant>
      <vt:variant>
        <vt:i4>98</vt:i4>
      </vt:variant>
      <vt:variant>
        <vt:i4>0</vt:i4>
      </vt:variant>
      <vt:variant>
        <vt:i4>5</vt:i4>
      </vt:variant>
      <vt:variant>
        <vt:lpwstr/>
      </vt:variant>
      <vt:variant>
        <vt:lpwstr>_Toc127261560</vt:lpwstr>
      </vt:variant>
      <vt:variant>
        <vt:i4>1245237</vt:i4>
      </vt:variant>
      <vt:variant>
        <vt:i4>92</vt:i4>
      </vt:variant>
      <vt:variant>
        <vt:i4>0</vt:i4>
      </vt:variant>
      <vt:variant>
        <vt:i4>5</vt:i4>
      </vt:variant>
      <vt:variant>
        <vt:lpwstr/>
      </vt:variant>
      <vt:variant>
        <vt:lpwstr>_Toc127261559</vt:lpwstr>
      </vt:variant>
      <vt:variant>
        <vt:i4>1245237</vt:i4>
      </vt:variant>
      <vt:variant>
        <vt:i4>86</vt:i4>
      </vt:variant>
      <vt:variant>
        <vt:i4>0</vt:i4>
      </vt:variant>
      <vt:variant>
        <vt:i4>5</vt:i4>
      </vt:variant>
      <vt:variant>
        <vt:lpwstr/>
      </vt:variant>
      <vt:variant>
        <vt:lpwstr>_Toc127261558</vt:lpwstr>
      </vt:variant>
      <vt:variant>
        <vt:i4>1245237</vt:i4>
      </vt:variant>
      <vt:variant>
        <vt:i4>80</vt:i4>
      </vt:variant>
      <vt:variant>
        <vt:i4>0</vt:i4>
      </vt:variant>
      <vt:variant>
        <vt:i4>5</vt:i4>
      </vt:variant>
      <vt:variant>
        <vt:lpwstr/>
      </vt:variant>
      <vt:variant>
        <vt:lpwstr>_Toc127261557</vt:lpwstr>
      </vt:variant>
      <vt:variant>
        <vt:i4>1245237</vt:i4>
      </vt:variant>
      <vt:variant>
        <vt:i4>74</vt:i4>
      </vt:variant>
      <vt:variant>
        <vt:i4>0</vt:i4>
      </vt:variant>
      <vt:variant>
        <vt:i4>5</vt:i4>
      </vt:variant>
      <vt:variant>
        <vt:lpwstr/>
      </vt:variant>
      <vt:variant>
        <vt:lpwstr>_Toc127261556</vt:lpwstr>
      </vt:variant>
      <vt:variant>
        <vt:i4>1245237</vt:i4>
      </vt:variant>
      <vt:variant>
        <vt:i4>68</vt:i4>
      </vt:variant>
      <vt:variant>
        <vt:i4>0</vt:i4>
      </vt:variant>
      <vt:variant>
        <vt:i4>5</vt:i4>
      </vt:variant>
      <vt:variant>
        <vt:lpwstr/>
      </vt:variant>
      <vt:variant>
        <vt:lpwstr>_Toc127261555</vt:lpwstr>
      </vt:variant>
      <vt:variant>
        <vt:i4>1245237</vt:i4>
      </vt:variant>
      <vt:variant>
        <vt:i4>62</vt:i4>
      </vt:variant>
      <vt:variant>
        <vt:i4>0</vt:i4>
      </vt:variant>
      <vt:variant>
        <vt:i4>5</vt:i4>
      </vt:variant>
      <vt:variant>
        <vt:lpwstr/>
      </vt:variant>
      <vt:variant>
        <vt:lpwstr>_Toc127261554</vt:lpwstr>
      </vt:variant>
      <vt:variant>
        <vt:i4>1245237</vt:i4>
      </vt:variant>
      <vt:variant>
        <vt:i4>56</vt:i4>
      </vt:variant>
      <vt:variant>
        <vt:i4>0</vt:i4>
      </vt:variant>
      <vt:variant>
        <vt:i4>5</vt:i4>
      </vt:variant>
      <vt:variant>
        <vt:lpwstr/>
      </vt:variant>
      <vt:variant>
        <vt:lpwstr>_Toc127261553</vt:lpwstr>
      </vt:variant>
      <vt:variant>
        <vt:i4>1245237</vt:i4>
      </vt:variant>
      <vt:variant>
        <vt:i4>50</vt:i4>
      </vt:variant>
      <vt:variant>
        <vt:i4>0</vt:i4>
      </vt:variant>
      <vt:variant>
        <vt:i4>5</vt:i4>
      </vt:variant>
      <vt:variant>
        <vt:lpwstr/>
      </vt:variant>
      <vt:variant>
        <vt:lpwstr>_Toc127261552</vt:lpwstr>
      </vt:variant>
      <vt:variant>
        <vt:i4>1245237</vt:i4>
      </vt:variant>
      <vt:variant>
        <vt:i4>44</vt:i4>
      </vt:variant>
      <vt:variant>
        <vt:i4>0</vt:i4>
      </vt:variant>
      <vt:variant>
        <vt:i4>5</vt:i4>
      </vt:variant>
      <vt:variant>
        <vt:lpwstr/>
      </vt:variant>
      <vt:variant>
        <vt:lpwstr>_Toc127261551</vt:lpwstr>
      </vt:variant>
      <vt:variant>
        <vt:i4>1245237</vt:i4>
      </vt:variant>
      <vt:variant>
        <vt:i4>38</vt:i4>
      </vt:variant>
      <vt:variant>
        <vt:i4>0</vt:i4>
      </vt:variant>
      <vt:variant>
        <vt:i4>5</vt:i4>
      </vt:variant>
      <vt:variant>
        <vt:lpwstr/>
      </vt:variant>
      <vt:variant>
        <vt:lpwstr>_Toc127261550</vt:lpwstr>
      </vt:variant>
      <vt:variant>
        <vt:i4>1179701</vt:i4>
      </vt:variant>
      <vt:variant>
        <vt:i4>32</vt:i4>
      </vt:variant>
      <vt:variant>
        <vt:i4>0</vt:i4>
      </vt:variant>
      <vt:variant>
        <vt:i4>5</vt:i4>
      </vt:variant>
      <vt:variant>
        <vt:lpwstr/>
      </vt:variant>
      <vt:variant>
        <vt:lpwstr>_Toc127261549</vt:lpwstr>
      </vt:variant>
      <vt:variant>
        <vt:i4>1179701</vt:i4>
      </vt:variant>
      <vt:variant>
        <vt:i4>26</vt:i4>
      </vt:variant>
      <vt:variant>
        <vt:i4>0</vt:i4>
      </vt:variant>
      <vt:variant>
        <vt:i4>5</vt:i4>
      </vt:variant>
      <vt:variant>
        <vt:lpwstr/>
      </vt:variant>
      <vt:variant>
        <vt:lpwstr>_Toc127261548</vt:lpwstr>
      </vt:variant>
      <vt:variant>
        <vt:i4>1179701</vt:i4>
      </vt:variant>
      <vt:variant>
        <vt:i4>20</vt:i4>
      </vt:variant>
      <vt:variant>
        <vt:i4>0</vt:i4>
      </vt:variant>
      <vt:variant>
        <vt:i4>5</vt:i4>
      </vt:variant>
      <vt:variant>
        <vt:lpwstr/>
      </vt:variant>
      <vt:variant>
        <vt:lpwstr>_Toc127261547</vt:lpwstr>
      </vt:variant>
      <vt:variant>
        <vt:i4>1179701</vt:i4>
      </vt:variant>
      <vt:variant>
        <vt:i4>14</vt:i4>
      </vt:variant>
      <vt:variant>
        <vt:i4>0</vt:i4>
      </vt:variant>
      <vt:variant>
        <vt:i4>5</vt:i4>
      </vt:variant>
      <vt:variant>
        <vt:lpwstr/>
      </vt:variant>
      <vt:variant>
        <vt:lpwstr>_Toc127261546</vt:lpwstr>
      </vt:variant>
      <vt:variant>
        <vt:i4>1179701</vt:i4>
      </vt:variant>
      <vt:variant>
        <vt:i4>8</vt:i4>
      </vt:variant>
      <vt:variant>
        <vt:i4>0</vt:i4>
      </vt:variant>
      <vt:variant>
        <vt:i4>5</vt:i4>
      </vt:variant>
      <vt:variant>
        <vt:lpwstr/>
      </vt:variant>
      <vt:variant>
        <vt:lpwstr>_Toc127261545</vt:lpwstr>
      </vt:variant>
      <vt:variant>
        <vt:i4>1179701</vt:i4>
      </vt:variant>
      <vt:variant>
        <vt:i4>2</vt:i4>
      </vt:variant>
      <vt:variant>
        <vt:i4>0</vt:i4>
      </vt:variant>
      <vt:variant>
        <vt:i4>5</vt:i4>
      </vt:variant>
      <vt:variant>
        <vt:lpwstr/>
      </vt:variant>
      <vt:variant>
        <vt:lpwstr>_Toc127261544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Tsai (DJPR)</dc:creator>
  <cp:keywords/>
  <cp:lastModifiedBy>Jenn Tsai (DEECA)</cp:lastModifiedBy>
  <cp:revision>34</cp:revision>
  <dcterms:created xsi:type="dcterms:W3CDTF">2023-02-14T17:37:00Z</dcterms:created>
  <dcterms:modified xsi:type="dcterms:W3CDTF">2023-02-14T18:47:00Z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2023-02-13T23:08:01Z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e898e7a9-161f-4aec-8cea-3df2e6a7459b</vt:lpwstr>
  </property>
  <property fmtid="{D5CDD505-2E9C-101B-9397-08002B2CF9AE}" pid="8" name="MSIP_Label_d00a4df9-c942-4b09-b23a-6c1023f6de27_ContentBits">
    <vt:lpwstr>3</vt:lpwstr>
  </property>
  <property fmtid="{D5CDD505-2E9C-101B-9397-08002B2CF9AE}" pid="9" name="ContentTypeId">
    <vt:lpwstr>0x010100E5E5E3993A09D1428A95CFDE2FA00AC6</vt:lpwstr>
  </property>
  <property fmtid="{D5CDD505-2E9C-101B-9397-08002B2CF9AE}" pid="10" name="MediaServiceImageTags">
    <vt:lpwstr/>
  </property>
</Properties>
</file>