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B3BCC7C" w14:textId="0B8E2064" w:rsidR="00C2653B" w:rsidRDefault="00F641FA" w:rsidP="0013704A">
      <w:pPr>
        <w:pStyle w:val="Heading2"/>
        <w:sectPr w:rsidR="00C2653B" w:rsidSect="00AA2616">
          <w:footerReference w:type="even" r:id="rId11"/>
          <w:footerReference w:type="default" r:id="rId12"/>
          <w:headerReference w:type="first" r:id="rId13"/>
          <w:footerReference w:type="first" r:id="rId14"/>
          <w:pgSz w:w="11900" w:h="16840"/>
          <w:pgMar w:top="1304" w:right="1247" w:bottom="1304" w:left="1247" w:header="567" w:footer="709" w:gutter="0"/>
          <w:cols w:num="2" w:space="567"/>
          <w:titlePg/>
          <w:docGrid w:linePitch="360"/>
        </w:sectPr>
      </w:pPr>
      <w:r w:rsidRPr="002E2A7A">
        <w:rPr>
          <w:lang w:eastAsia="en-AU"/>
        </w:rPr>
        <mc:AlternateContent>
          <mc:Choice Requires="wps">
            <w:drawing>
              <wp:anchor distT="0" distB="0" distL="114300" distR="114300" simplePos="0" relativeHeight="251645952" behindDoc="0" locked="0" layoutInCell="1" allowOverlap="1" wp14:anchorId="5D55E5AB" wp14:editId="27E487EB">
                <wp:simplePos x="0" y="0"/>
                <wp:positionH relativeFrom="margin">
                  <wp:align>left</wp:align>
                </wp:positionH>
                <wp:positionV relativeFrom="paragraph">
                  <wp:posOffset>34925</wp:posOffset>
                </wp:positionV>
                <wp:extent cx="5962650" cy="1924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924050"/>
                        </a:xfrm>
                        <a:prstGeom prst="rect">
                          <a:avLst/>
                        </a:prstGeom>
                        <a:solidFill>
                          <a:schemeClr val="bg2">
                            <a:lumMod val="90000"/>
                          </a:schemeClr>
                        </a:solidFill>
                        <a:ln w="9525">
                          <a:noFill/>
                          <a:miter lim="800000"/>
                          <a:headEnd/>
                          <a:tailEnd/>
                        </a:ln>
                      </wps:spPr>
                      <wps:txbx>
                        <w:txbxContent>
                          <w:p w14:paraId="5C625954" w14:textId="5A748174" w:rsidR="008E1CEA" w:rsidRPr="00C425AD" w:rsidRDefault="008E1CEA" w:rsidP="007F5D54">
                            <w:pPr>
                              <w:keepLines/>
                              <w:ind w:left="227"/>
                              <w:rPr>
                                <w:rFonts w:asciiTheme="majorHAnsi" w:eastAsiaTheme="minorEastAsia" w:hAnsiTheme="majorHAnsi" w:cstheme="majorHAnsi"/>
                                <w:bCs/>
                                <w:noProof/>
                                <w:color w:val="006D46"/>
                                <w:kern w:val="32"/>
                                <w:szCs w:val="22"/>
                              </w:rPr>
                            </w:pPr>
                            <w:r w:rsidRPr="00C425AD">
                              <w:rPr>
                                <w:rFonts w:asciiTheme="majorHAnsi" w:hAnsiTheme="majorHAnsi" w:cstheme="majorHAnsi"/>
                                <w:b/>
                                <w:color w:val="006D46"/>
                                <w:szCs w:val="22"/>
                                <w:lang w:val="en-US"/>
                              </w:rPr>
                              <w:t>Demonstration goal</w:t>
                            </w:r>
                            <w:r w:rsidRPr="00C425AD">
                              <w:rPr>
                                <w:rFonts w:asciiTheme="majorHAnsi" w:hAnsiTheme="majorHAnsi" w:cstheme="majorHAnsi"/>
                                <w:color w:val="006D46"/>
                                <w:szCs w:val="22"/>
                                <w:lang w:val="en-US"/>
                              </w:rPr>
                              <w:t>:</w:t>
                            </w:r>
                            <w:r w:rsidR="002C2FB1">
                              <w:rPr>
                                <w:rFonts w:asciiTheme="majorHAnsi" w:hAnsiTheme="majorHAnsi" w:cstheme="majorHAnsi"/>
                                <w:color w:val="006D46"/>
                                <w:szCs w:val="22"/>
                              </w:rPr>
                              <w:t xml:space="preserve"> </w:t>
                            </w:r>
                            <w:r w:rsidR="00B36E95">
                              <w:rPr>
                                <w:rFonts w:asciiTheme="majorHAnsi" w:hAnsiTheme="majorHAnsi" w:cstheme="majorHAnsi"/>
                                <w:color w:val="006D46"/>
                                <w:szCs w:val="22"/>
                              </w:rPr>
                              <w:t>U</w:t>
                            </w:r>
                            <w:r w:rsidR="002142AE" w:rsidRPr="00C425AD">
                              <w:rPr>
                                <w:rFonts w:asciiTheme="majorHAnsi" w:hAnsiTheme="majorHAnsi" w:cstheme="majorHAnsi"/>
                                <w:color w:val="006D46"/>
                                <w:szCs w:val="22"/>
                              </w:rPr>
                              <w:t>se soil moisture data and modelling to</w:t>
                            </w:r>
                            <w:r w:rsidR="00B36E95">
                              <w:rPr>
                                <w:rFonts w:asciiTheme="majorHAnsi" w:hAnsiTheme="majorHAnsi" w:cstheme="majorHAnsi"/>
                                <w:color w:val="006D46"/>
                                <w:szCs w:val="22"/>
                              </w:rPr>
                              <w:t xml:space="preserve"> predict</w:t>
                            </w:r>
                            <w:r w:rsidR="002142AE" w:rsidRPr="00C425AD">
                              <w:rPr>
                                <w:rFonts w:asciiTheme="majorHAnsi" w:hAnsiTheme="majorHAnsi" w:cstheme="majorHAnsi"/>
                                <w:color w:val="006D46"/>
                                <w:szCs w:val="22"/>
                              </w:rPr>
                              <w:t xml:space="preserve"> spring pasture growth</w:t>
                            </w:r>
                            <w:r w:rsidR="00B36E95">
                              <w:rPr>
                                <w:rFonts w:asciiTheme="majorHAnsi" w:hAnsiTheme="majorHAnsi" w:cstheme="majorHAnsi"/>
                                <w:color w:val="006D46"/>
                                <w:szCs w:val="22"/>
                              </w:rPr>
                              <w:t>, assisting</w:t>
                            </w:r>
                            <w:r w:rsidR="002142AE" w:rsidRPr="00C425AD">
                              <w:rPr>
                                <w:rFonts w:asciiTheme="majorHAnsi" w:hAnsiTheme="majorHAnsi" w:cstheme="majorHAnsi"/>
                                <w:color w:val="006D46"/>
                                <w:szCs w:val="22"/>
                              </w:rPr>
                              <w:t xml:space="preserve"> </w:t>
                            </w:r>
                            <w:r w:rsidR="00702502">
                              <w:rPr>
                                <w:rFonts w:asciiTheme="majorHAnsi" w:hAnsiTheme="majorHAnsi" w:cstheme="majorHAnsi"/>
                                <w:color w:val="006D46"/>
                                <w:szCs w:val="22"/>
                              </w:rPr>
                              <w:t>producers</w:t>
                            </w:r>
                            <w:r w:rsidR="002142AE" w:rsidRPr="00C425AD">
                              <w:rPr>
                                <w:rFonts w:asciiTheme="majorHAnsi" w:hAnsiTheme="majorHAnsi" w:cstheme="majorHAnsi"/>
                                <w:color w:val="006D46"/>
                                <w:szCs w:val="22"/>
                              </w:rPr>
                              <w:t xml:space="preserve"> </w:t>
                            </w:r>
                            <w:r w:rsidR="00B36E95">
                              <w:rPr>
                                <w:rFonts w:asciiTheme="majorHAnsi" w:hAnsiTheme="majorHAnsi" w:cstheme="majorHAnsi"/>
                                <w:color w:val="006D46"/>
                                <w:szCs w:val="22"/>
                              </w:rPr>
                              <w:t>to</w:t>
                            </w:r>
                            <w:r w:rsidR="00B4231F">
                              <w:rPr>
                                <w:rFonts w:asciiTheme="majorHAnsi" w:hAnsiTheme="majorHAnsi" w:cstheme="majorHAnsi"/>
                                <w:color w:val="006D46"/>
                                <w:szCs w:val="22"/>
                              </w:rPr>
                              <w:t xml:space="preserve"> </w:t>
                            </w:r>
                            <w:r w:rsidR="002142AE" w:rsidRPr="00C425AD">
                              <w:rPr>
                                <w:rFonts w:asciiTheme="majorHAnsi" w:hAnsiTheme="majorHAnsi" w:cstheme="majorHAnsi"/>
                                <w:color w:val="006D46"/>
                                <w:szCs w:val="22"/>
                              </w:rPr>
                              <w:t>mak</w:t>
                            </w:r>
                            <w:r w:rsidR="00B36E95">
                              <w:rPr>
                                <w:rFonts w:asciiTheme="majorHAnsi" w:hAnsiTheme="majorHAnsi" w:cstheme="majorHAnsi"/>
                                <w:color w:val="006D46"/>
                                <w:szCs w:val="22"/>
                              </w:rPr>
                              <w:t>e</w:t>
                            </w:r>
                            <w:r w:rsidR="002142AE" w:rsidRPr="00C425AD">
                              <w:rPr>
                                <w:rFonts w:asciiTheme="majorHAnsi" w:hAnsiTheme="majorHAnsi" w:cstheme="majorHAnsi"/>
                                <w:color w:val="006D46"/>
                                <w:szCs w:val="22"/>
                              </w:rPr>
                              <w:t xml:space="preserve"> early decisions </w:t>
                            </w:r>
                            <w:r w:rsidR="00B36E95">
                              <w:rPr>
                                <w:rFonts w:asciiTheme="majorHAnsi" w:hAnsiTheme="majorHAnsi" w:cstheme="majorHAnsi"/>
                                <w:color w:val="006D46"/>
                                <w:szCs w:val="22"/>
                              </w:rPr>
                              <w:t>and prepare for</w:t>
                            </w:r>
                            <w:r w:rsidR="002142AE" w:rsidRPr="00C425AD">
                              <w:rPr>
                                <w:rFonts w:asciiTheme="majorHAnsi" w:hAnsiTheme="majorHAnsi" w:cstheme="majorHAnsi"/>
                                <w:color w:val="006D46"/>
                                <w:szCs w:val="22"/>
                              </w:rPr>
                              <w:t xml:space="preserve"> increasingly variable springs.</w:t>
                            </w:r>
                          </w:p>
                          <w:p w14:paraId="21EF508B" w14:textId="4BB78A30" w:rsidR="00DE6F6F" w:rsidRPr="00C425AD" w:rsidRDefault="00DE6F6F" w:rsidP="00DE6F6F">
                            <w:pPr>
                              <w:pStyle w:val="AgVic-SnapshotBullets"/>
                              <w:numPr>
                                <w:ilvl w:val="0"/>
                                <w:numId w:val="0"/>
                              </w:numPr>
                              <w:ind w:left="227"/>
                              <w:rPr>
                                <w:rFonts w:asciiTheme="majorHAnsi" w:hAnsiTheme="majorHAnsi" w:cstheme="majorHAnsi"/>
                                <w:b/>
                                <w:bCs/>
                                <w:noProof/>
                                <w:color w:val="006D46"/>
                                <w:kern w:val="32"/>
                                <w:sz w:val="22"/>
                                <w:szCs w:val="22"/>
                                <w:lang w:val="en-AU" w:eastAsia="en-US"/>
                              </w:rPr>
                            </w:pPr>
                            <w:r w:rsidRPr="00C425AD">
                              <w:rPr>
                                <w:rFonts w:asciiTheme="majorHAnsi" w:hAnsiTheme="majorHAnsi" w:cstheme="majorHAnsi"/>
                                <w:b/>
                                <w:bCs/>
                                <w:noProof/>
                                <w:color w:val="006D46"/>
                                <w:kern w:val="32"/>
                                <w:sz w:val="22"/>
                                <w:szCs w:val="22"/>
                                <w:lang w:val="en-AU" w:eastAsia="en-US"/>
                              </w:rPr>
                              <w:t xml:space="preserve">Site location: </w:t>
                            </w:r>
                            <w:r w:rsidR="002142AE" w:rsidRPr="00C425AD">
                              <w:rPr>
                                <w:rFonts w:asciiTheme="majorHAnsi" w:hAnsiTheme="majorHAnsi" w:cstheme="majorHAnsi"/>
                                <w:bCs/>
                                <w:noProof/>
                                <w:color w:val="006D46"/>
                                <w:kern w:val="32"/>
                                <w:sz w:val="22"/>
                                <w:szCs w:val="22"/>
                                <w:lang w:val="en-AU" w:eastAsia="en-US"/>
                              </w:rPr>
                              <w:t>Dartmoor, Pigeon Ponds and Baynton</w:t>
                            </w:r>
                          </w:p>
                          <w:p w14:paraId="74F1AB00" w14:textId="6D458DA0" w:rsidR="00DE6F6F" w:rsidRPr="00C425AD" w:rsidRDefault="00DE6F6F" w:rsidP="00DE6F6F">
                            <w:pPr>
                              <w:pStyle w:val="AgVic-SnapshotBullets"/>
                              <w:numPr>
                                <w:ilvl w:val="0"/>
                                <w:numId w:val="0"/>
                              </w:numPr>
                              <w:ind w:left="227"/>
                              <w:rPr>
                                <w:rFonts w:asciiTheme="majorHAnsi" w:hAnsiTheme="majorHAnsi" w:cstheme="majorHAnsi"/>
                                <w:b/>
                                <w:bCs/>
                                <w:noProof/>
                                <w:color w:val="006D46"/>
                                <w:kern w:val="32"/>
                                <w:sz w:val="22"/>
                                <w:szCs w:val="22"/>
                                <w:lang w:val="en-AU" w:eastAsia="en-US"/>
                              </w:rPr>
                            </w:pPr>
                            <w:r w:rsidRPr="00C425AD">
                              <w:rPr>
                                <w:rFonts w:asciiTheme="majorHAnsi" w:hAnsiTheme="majorHAnsi" w:cstheme="majorHAnsi"/>
                                <w:b/>
                                <w:bCs/>
                                <w:noProof/>
                                <w:color w:val="006D46"/>
                                <w:kern w:val="32"/>
                                <w:sz w:val="22"/>
                                <w:szCs w:val="22"/>
                                <w:lang w:val="en-AU" w:eastAsia="en-US"/>
                              </w:rPr>
                              <w:t xml:space="preserve">Producer group: </w:t>
                            </w:r>
                            <w:r w:rsidR="00340C29" w:rsidRPr="00340C29">
                              <w:rPr>
                                <w:rFonts w:asciiTheme="majorHAnsi" w:hAnsiTheme="majorHAnsi" w:cstheme="majorHAnsi"/>
                                <w:bCs/>
                                <w:noProof/>
                                <w:color w:val="006D46"/>
                                <w:kern w:val="32"/>
                                <w:sz w:val="22"/>
                                <w:szCs w:val="22"/>
                                <w:lang w:val="en-AU" w:eastAsia="en-US"/>
                              </w:rPr>
                              <w:t xml:space="preserve">Glenelg </w:t>
                            </w:r>
                            <w:r w:rsidRPr="00C425AD">
                              <w:rPr>
                                <w:rFonts w:asciiTheme="majorHAnsi" w:hAnsiTheme="majorHAnsi" w:cstheme="majorHAnsi"/>
                                <w:bCs/>
                                <w:noProof/>
                                <w:color w:val="006D46"/>
                                <w:kern w:val="32"/>
                                <w:sz w:val="22"/>
                                <w:szCs w:val="22"/>
                                <w:lang w:val="en-AU" w:eastAsia="en-US"/>
                              </w:rPr>
                              <w:t>B</w:t>
                            </w:r>
                            <w:r w:rsidR="002142AE" w:rsidRPr="00C425AD">
                              <w:rPr>
                                <w:rFonts w:asciiTheme="majorHAnsi" w:hAnsiTheme="majorHAnsi" w:cstheme="majorHAnsi"/>
                                <w:bCs/>
                                <w:noProof/>
                                <w:color w:val="006D46"/>
                                <w:kern w:val="32"/>
                                <w:sz w:val="22"/>
                                <w:szCs w:val="22"/>
                                <w:lang w:val="en-AU" w:eastAsia="en-US"/>
                              </w:rPr>
                              <w:t>est</w:t>
                            </w:r>
                            <w:r w:rsidRPr="00C425AD">
                              <w:rPr>
                                <w:rFonts w:asciiTheme="majorHAnsi" w:hAnsiTheme="majorHAnsi" w:cstheme="majorHAnsi"/>
                                <w:bCs/>
                                <w:noProof/>
                                <w:color w:val="006D46"/>
                                <w:kern w:val="32"/>
                                <w:sz w:val="22"/>
                                <w:szCs w:val="22"/>
                                <w:lang w:val="en-AU" w:eastAsia="en-US"/>
                              </w:rPr>
                              <w:t>Wool</w:t>
                            </w:r>
                            <w:r w:rsidR="002142AE" w:rsidRPr="00C425AD">
                              <w:rPr>
                                <w:rFonts w:asciiTheme="majorHAnsi" w:hAnsiTheme="majorHAnsi" w:cstheme="majorHAnsi"/>
                                <w:bCs/>
                                <w:noProof/>
                                <w:color w:val="006D46"/>
                                <w:kern w:val="32"/>
                                <w:sz w:val="22"/>
                                <w:szCs w:val="22"/>
                                <w:lang w:val="en-AU" w:eastAsia="en-US"/>
                              </w:rPr>
                              <w:t>/</w:t>
                            </w:r>
                            <w:r w:rsidRPr="00C425AD">
                              <w:rPr>
                                <w:rFonts w:asciiTheme="majorHAnsi" w:hAnsiTheme="majorHAnsi" w:cstheme="majorHAnsi"/>
                                <w:bCs/>
                                <w:noProof/>
                                <w:color w:val="006D46"/>
                                <w:kern w:val="32"/>
                                <w:sz w:val="22"/>
                                <w:szCs w:val="22"/>
                                <w:lang w:val="en-AU" w:eastAsia="en-US"/>
                              </w:rPr>
                              <w:t>BestLamb</w:t>
                            </w:r>
                            <w:r w:rsidR="00D26901" w:rsidRPr="00C425AD">
                              <w:rPr>
                                <w:rFonts w:asciiTheme="majorHAnsi" w:hAnsiTheme="majorHAnsi" w:cstheme="majorHAnsi"/>
                                <w:bCs/>
                                <w:noProof/>
                                <w:color w:val="006D46"/>
                                <w:kern w:val="32"/>
                                <w:sz w:val="22"/>
                                <w:szCs w:val="22"/>
                                <w:lang w:val="en-AU" w:eastAsia="en-US"/>
                              </w:rPr>
                              <w:t xml:space="preserve">, </w:t>
                            </w:r>
                            <w:r w:rsidR="00340C29">
                              <w:rPr>
                                <w:rFonts w:asciiTheme="majorHAnsi" w:hAnsiTheme="majorHAnsi" w:cstheme="majorHAnsi"/>
                                <w:bCs/>
                                <w:noProof/>
                                <w:color w:val="006D46"/>
                                <w:kern w:val="32"/>
                                <w:sz w:val="22"/>
                                <w:szCs w:val="22"/>
                                <w:lang w:val="en-AU" w:eastAsia="en-US"/>
                              </w:rPr>
                              <w:t xml:space="preserve">Macarthur </w:t>
                            </w:r>
                            <w:r w:rsidR="00D26901" w:rsidRPr="00C425AD">
                              <w:rPr>
                                <w:rFonts w:asciiTheme="majorHAnsi" w:hAnsiTheme="majorHAnsi" w:cstheme="majorHAnsi"/>
                                <w:bCs/>
                                <w:noProof/>
                                <w:color w:val="006D46"/>
                                <w:kern w:val="32"/>
                                <w:sz w:val="22"/>
                                <w:szCs w:val="22"/>
                                <w:lang w:val="en-AU" w:eastAsia="en-US"/>
                              </w:rPr>
                              <w:t>BetterBeef</w:t>
                            </w:r>
                            <w:r w:rsidR="00340C29">
                              <w:rPr>
                                <w:rFonts w:asciiTheme="majorHAnsi" w:hAnsiTheme="majorHAnsi" w:cstheme="majorHAnsi"/>
                                <w:bCs/>
                                <w:noProof/>
                                <w:color w:val="006D46"/>
                                <w:kern w:val="32"/>
                                <w:sz w:val="22"/>
                                <w:szCs w:val="22"/>
                                <w:lang w:val="en-AU" w:eastAsia="en-US"/>
                              </w:rPr>
                              <w:t>,</w:t>
                            </w:r>
                            <w:r w:rsidR="00A81E56" w:rsidRPr="00C425AD">
                              <w:rPr>
                                <w:rFonts w:asciiTheme="majorHAnsi" w:hAnsiTheme="majorHAnsi" w:cstheme="majorHAnsi"/>
                                <w:bCs/>
                                <w:noProof/>
                                <w:color w:val="006D46"/>
                                <w:kern w:val="32"/>
                                <w:sz w:val="22"/>
                                <w:szCs w:val="22"/>
                                <w:lang w:val="en-AU" w:eastAsia="en-US"/>
                              </w:rPr>
                              <w:t xml:space="preserve"> Central Ranges </w:t>
                            </w:r>
                            <w:r w:rsidR="00340C29">
                              <w:rPr>
                                <w:rFonts w:asciiTheme="majorHAnsi" w:hAnsiTheme="majorHAnsi" w:cstheme="majorHAnsi"/>
                                <w:bCs/>
                                <w:noProof/>
                                <w:color w:val="006D46"/>
                                <w:kern w:val="32"/>
                                <w:sz w:val="22"/>
                                <w:szCs w:val="22"/>
                                <w:lang w:val="en-AU" w:eastAsia="en-US"/>
                              </w:rPr>
                              <w:t xml:space="preserve">Grassland Society of Southern Autstralia </w:t>
                            </w:r>
                          </w:p>
                          <w:p w14:paraId="763A1C47" w14:textId="744894E8" w:rsidR="00DE6F6F" w:rsidRPr="00C425AD" w:rsidRDefault="00DE6F6F" w:rsidP="00DE6F6F">
                            <w:pPr>
                              <w:pStyle w:val="AgVic-SnapshotBullets"/>
                              <w:numPr>
                                <w:ilvl w:val="0"/>
                                <w:numId w:val="0"/>
                              </w:numPr>
                              <w:ind w:left="227"/>
                              <w:rPr>
                                <w:rFonts w:asciiTheme="majorHAnsi" w:hAnsiTheme="majorHAnsi" w:cstheme="majorHAnsi"/>
                                <w:bCs/>
                                <w:noProof/>
                                <w:color w:val="006D46"/>
                                <w:kern w:val="32"/>
                                <w:sz w:val="22"/>
                                <w:szCs w:val="22"/>
                                <w:lang w:val="en-AU" w:eastAsia="en-US"/>
                              </w:rPr>
                            </w:pPr>
                            <w:r w:rsidRPr="00C425AD">
                              <w:rPr>
                                <w:rFonts w:asciiTheme="majorHAnsi" w:hAnsiTheme="majorHAnsi" w:cstheme="majorHAnsi"/>
                                <w:b/>
                                <w:bCs/>
                                <w:noProof/>
                                <w:color w:val="006D46"/>
                                <w:kern w:val="32"/>
                                <w:sz w:val="22"/>
                                <w:szCs w:val="22"/>
                                <w:lang w:val="en-AU" w:eastAsia="en-US"/>
                              </w:rPr>
                              <w:t>Group coordinator</w:t>
                            </w:r>
                            <w:r w:rsidR="00A81E56" w:rsidRPr="00C425AD">
                              <w:rPr>
                                <w:rFonts w:asciiTheme="majorHAnsi" w:hAnsiTheme="majorHAnsi" w:cstheme="majorHAnsi"/>
                                <w:b/>
                                <w:bCs/>
                                <w:noProof/>
                                <w:color w:val="006D46"/>
                                <w:kern w:val="32"/>
                                <w:sz w:val="22"/>
                                <w:szCs w:val="22"/>
                                <w:lang w:val="en-AU" w:eastAsia="en-US"/>
                              </w:rPr>
                              <w:t>s</w:t>
                            </w:r>
                            <w:r w:rsidRPr="00C425AD">
                              <w:rPr>
                                <w:rFonts w:asciiTheme="majorHAnsi" w:hAnsiTheme="majorHAnsi" w:cstheme="majorHAnsi"/>
                                <w:b/>
                                <w:bCs/>
                                <w:noProof/>
                                <w:color w:val="006D46"/>
                                <w:kern w:val="32"/>
                                <w:sz w:val="22"/>
                                <w:szCs w:val="22"/>
                                <w:lang w:val="en-AU" w:eastAsia="en-US"/>
                              </w:rPr>
                              <w:t xml:space="preserve">: </w:t>
                            </w:r>
                            <w:r w:rsidRPr="00C425AD">
                              <w:rPr>
                                <w:rFonts w:asciiTheme="majorHAnsi" w:hAnsiTheme="majorHAnsi" w:cstheme="majorHAnsi"/>
                                <w:bCs/>
                                <w:noProof/>
                                <w:color w:val="006D46"/>
                                <w:kern w:val="32"/>
                                <w:sz w:val="22"/>
                                <w:szCs w:val="22"/>
                                <w:lang w:val="en-AU" w:eastAsia="en-US"/>
                              </w:rPr>
                              <w:t>Andrew Kennedy</w:t>
                            </w:r>
                            <w:r w:rsidR="00DC2281" w:rsidRPr="00C425AD">
                              <w:rPr>
                                <w:rFonts w:asciiTheme="majorHAnsi" w:hAnsiTheme="majorHAnsi" w:cstheme="majorHAnsi"/>
                                <w:bCs/>
                                <w:noProof/>
                                <w:color w:val="006D46"/>
                                <w:kern w:val="32"/>
                                <w:sz w:val="22"/>
                                <w:szCs w:val="22"/>
                                <w:lang w:val="en-AU" w:eastAsia="en-US"/>
                              </w:rPr>
                              <w:t>, Andrew Speirs, John McMaster</w:t>
                            </w:r>
                          </w:p>
                          <w:p w14:paraId="11924F0B" w14:textId="01EF967F" w:rsidR="00DE6F6F" w:rsidRPr="00C425AD" w:rsidRDefault="00DE6F6F" w:rsidP="00DE6F6F">
                            <w:pPr>
                              <w:pStyle w:val="AgVic-SnapshotBullets"/>
                              <w:numPr>
                                <w:ilvl w:val="0"/>
                                <w:numId w:val="0"/>
                              </w:numPr>
                              <w:ind w:left="227"/>
                              <w:rPr>
                                <w:rFonts w:asciiTheme="majorHAnsi" w:hAnsiTheme="majorHAnsi" w:cstheme="majorHAnsi"/>
                                <w:bCs/>
                                <w:noProof/>
                                <w:color w:val="006D46"/>
                                <w:kern w:val="32"/>
                                <w:sz w:val="22"/>
                                <w:szCs w:val="22"/>
                                <w:lang w:val="en-AU" w:eastAsia="en-US"/>
                              </w:rPr>
                            </w:pPr>
                            <w:r w:rsidRPr="00C425AD">
                              <w:rPr>
                                <w:rFonts w:asciiTheme="majorHAnsi" w:hAnsiTheme="majorHAnsi" w:cstheme="majorHAnsi"/>
                                <w:b/>
                                <w:bCs/>
                                <w:noProof/>
                                <w:color w:val="006D46"/>
                                <w:kern w:val="32"/>
                                <w:sz w:val="22"/>
                                <w:szCs w:val="22"/>
                                <w:lang w:val="en-AU" w:eastAsia="en-US"/>
                              </w:rPr>
                              <w:t xml:space="preserve">Agriculture Victoria coordinator: </w:t>
                            </w:r>
                            <w:r w:rsidR="00DC2281" w:rsidRPr="00C425AD">
                              <w:rPr>
                                <w:rFonts w:asciiTheme="majorHAnsi" w:hAnsiTheme="majorHAnsi" w:cstheme="majorHAnsi"/>
                                <w:bCs/>
                                <w:noProof/>
                                <w:color w:val="006D46"/>
                                <w:kern w:val="32"/>
                                <w:sz w:val="22"/>
                                <w:szCs w:val="22"/>
                                <w:lang w:val="en-AU" w:eastAsia="en-US"/>
                              </w:rPr>
                              <w:t>Jane Court</w:t>
                            </w:r>
                          </w:p>
                          <w:p w14:paraId="34EF1F94" w14:textId="54AA0C9C" w:rsidR="00DE6F6F" w:rsidRPr="00C425AD" w:rsidRDefault="00DE6F6F" w:rsidP="00DE6F6F">
                            <w:pPr>
                              <w:pStyle w:val="AgVic-SnapshotBullets"/>
                              <w:numPr>
                                <w:ilvl w:val="0"/>
                                <w:numId w:val="0"/>
                              </w:numPr>
                              <w:ind w:left="227"/>
                              <w:rPr>
                                <w:rFonts w:asciiTheme="majorHAnsi" w:hAnsiTheme="majorHAnsi" w:cstheme="majorHAnsi"/>
                                <w:b/>
                                <w:bCs/>
                                <w:noProof/>
                                <w:color w:val="006D46"/>
                                <w:kern w:val="32"/>
                                <w:sz w:val="22"/>
                                <w:szCs w:val="22"/>
                                <w:lang w:val="en-AU" w:eastAsia="en-US"/>
                              </w:rPr>
                            </w:pPr>
                            <w:r w:rsidRPr="00C425AD">
                              <w:rPr>
                                <w:rFonts w:asciiTheme="majorHAnsi" w:hAnsiTheme="majorHAnsi" w:cstheme="majorHAnsi"/>
                                <w:b/>
                                <w:bCs/>
                                <w:noProof/>
                                <w:color w:val="006D46"/>
                                <w:kern w:val="32"/>
                                <w:sz w:val="22"/>
                                <w:szCs w:val="22"/>
                                <w:lang w:val="en-AU" w:eastAsia="en-US"/>
                              </w:rPr>
                              <w:t xml:space="preserve">Duration: </w:t>
                            </w:r>
                            <w:r w:rsidRPr="00C425AD">
                              <w:rPr>
                                <w:rFonts w:asciiTheme="majorHAnsi" w:hAnsiTheme="majorHAnsi" w:cstheme="majorHAnsi"/>
                                <w:bCs/>
                                <w:noProof/>
                                <w:color w:val="006D46"/>
                                <w:kern w:val="32"/>
                                <w:sz w:val="22"/>
                                <w:szCs w:val="22"/>
                                <w:lang w:val="en-AU" w:eastAsia="en-US"/>
                              </w:rPr>
                              <w:t>2018</w:t>
                            </w:r>
                            <w:r w:rsidR="00EB3382" w:rsidRPr="00C425AD">
                              <w:rPr>
                                <w:rFonts w:asciiTheme="majorHAnsi" w:hAnsiTheme="majorHAnsi" w:cstheme="majorHAnsi"/>
                                <w:bCs/>
                                <w:noProof/>
                                <w:color w:val="006D46"/>
                                <w:kern w:val="32"/>
                                <w:sz w:val="22"/>
                                <w:szCs w:val="22"/>
                                <w:lang w:val="en-AU" w:eastAsia="en-US"/>
                              </w:rPr>
                              <w:t>–</w:t>
                            </w:r>
                            <w:r w:rsidRPr="00C425AD">
                              <w:rPr>
                                <w:rFonts w:asciiTheme="majorHAnsi" w:hAnsiTheme="majorHAnsi" w:cstheme="majorHAnsi"/>
                                <w:bCs/>
                                <w:noProof/>
                                <w:color w:val="006D46"/>
                                <w:kern w:val="32"/>
                                <w:sz w:val="22"/>
                                <w:szCs w:val="22"/>
                                <w:lang w:val="en-AU" w:eastAsia="en-US"/>
                              </w:rPr>
                              <w:t>2021</w:t>
                            </w:r>
                          </w:p>
                        </w:txbxContent>
                      </wps:txbx>
                      <wps:bodyPr rot="0" vert="horz" wrap="square" lIns="72000" tIns="72000" rIns="72000" bIns="72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55E5AB" id="_x0000_t202" coordsize="21600,21600" o:spt="202" path="m,l,21600r21600,l21600,xe">
                <v:stroke joinstyle="miter"/>
                <v:path gradientshapeok="t" o:connecttype="rect"/>
              </v:shapetype>
              <v:shape id="Text Box 2" o:spid="_x0000_s1026" type="#_x0000_t202" style="position:absolute;margin-left:0;margin-top:2.75pt;width:469.5pt;height:151.5pt;z-index:2516459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" fillcolor="#cfcdcd [2894]" stroked="f">
                <v:textbox inset="2mm,2mm,2mm,2mm">
                  <w:txbxContent>
                    <w:p w14:paraId="5C625954" w14:textId="5A748174" w:rsidR="008E1CEA" w:rsidRPr="00C425AD" w:rsidRDefault="008E1CEA" w:rsidP="007F5D54">
                      <w:pPr>
                        <w:keepLines/>
                        <w:ind w:left="227"/>
                        <w:rPr>
                          <w:rFonts w:asciiTheme="majorHAnsi" w:eastAsiaTheme="minorEastAsia" w:hAnsiTheme="majorHAnsi" w:cstheme="majorHAnsi"/>
                          <w:bCs/>
                          <w:noProof/>
                          <w:color w:val="006D46"/>
                          <w:kern w:val="32"/>
                          <w:szCs w:val="22"/>
                        </w:rPr>
                      </w:pPr>
                      <w:r w:rsidRPr="00C425AD">
                        <w:rPr>
                          <w:rFonts w:asciiTheme="majorHAnsi" w:hAnsiTheme="majorHAnsi" w:cstheme="majorHAnsi"/>
                          <w:b/>
                          <w:color w:val="006D46"/>
                          <w:szCs w:val="22"/>
                          <w:lang w:val="en-US"/>
                        </w:rPr>
                        <w:t>Demonstration goal</w:t>
                      </w:r>
                      <w:r w:rsidRPr="00C425AD">
                        <w:rPr>
                          <w:rFonts w:asciiTheme="majorHAnsi" w:hAnsiTheme="majorHAnsi" w:cstheme="majorHAnsi"/>
                          <w:color w:val="006D46"/>
                          <w:szCs w:val="22"/>
                          <w:lang w:val="en-US"/>
                        </w:rPr>
                        <w:t>:</w:t>
                      </w:r>
                      <w:r w:rsidR="002C2FB1">
                        <w:rPr>
                          <w:rFonts w:asciiTheme="majorHAnsi" w:hAnsiTheme="majorHAnsi" w:cstheme="majorHAnsi"/>
                          <w:color w:val="006D46"/>
                          <w:szCs w:val="22"/>
                        </w:rPr>
                        <w:t xml:space="preserve"> </w:t>
                      </w:r>
                      <w:r w:rsidR="00B36E95">
                        <w:rPr>
                          <w:rFonts w:asciiTheme="majorHAnsi" w:hAnsiTheme="majorHAnsi" w:cstheme="majorHAnsi"/>
                          <w:color w:val="006D46"/>
                          <w:szCs w:val="22"/>
                        </w:rPr>
                        <w:t>U</w:t>
                      </w:r>
                      <w:r w:rsidR="002142AE" w:rsidRPr="00C425AD">
                        <w:rPr>
                          <w:rFonts w:asciiTheme="majorHAnsi" w:hAnsiTheme="majorHAnsi" w:cstheme="majorHAnsi"/>
                          <w:color w:val="006D46"/>
                          <w:szCs w:val="22"/>
                        </w:rPr>
                        <w:t>se soil moisture data and modelling to</w:t>
                      </w:r>
                      <w:r w:rsidR="00B36E95">
                        <w:rPr>
                          <w:rFonts w:asciiTheme="majorHAnsi" w:hAnsiTheme="majorHAnsi" w:cstheme="majorHAnsi"/>
                          <w:color w:val="006D46"/>
                          <w:szCs w:val="22"/>
                        </w:rPr>
                        <w:t xml:space="preserve"> predict</w:t>
                      </w:r>
                      <w:r w:rsidR="002142AE" w:rsidRPr="00C425AD">
                        <w:rPr>
                          <w:rFonts w:asciiTheme="majorHAnsi" w:hAnsiTheme="majorHAnsi" w:cstheme="majorHAnsi"/>
                          <w:color w:val="006D46"/>
                          <w:szCs w:val="22"/>
                        </w:rPr>
                        <w:t xml:space="preserve"> spring pasture growth</w:t>
                      </w:r>
                      <w:r w:rsidR="00B36E95">
                        <w:rPr>
                          <w:rFonts w:asciiTheme="majorHAnsi" w:hAnsiTheme="majorHAnsi" w:cstheme="majorHAnsi"/>
                          <w:color w:val="006D46"/>
                          <w:szCs w:val="22"/>
                        </w:rPr>
                        <w:t>, assisting</w:t>
                      </w:r>
                      <w:r w:rsidR="002142AE" w:rsidRPr="00C425AD">
                        <w:rPr>
                          <w:rFonts w:asciiTheme="majorHAnsi" w:hAnsiTheme="majorHAnsi" w:cstheme="majorHAnsi"/>
                          <w:color w:val="006D46"/>
                          <w:szCs w:val="22"/>
                        </w:rPr>
                        <w:t xml:space="preserve"> </w:t>
                      </w:r>
                      <w:r w:rsidR="00702502">
                        <w:rPr>
                          <w:rFonts w:asciiTheme="majorHAnsi" w:hAnsiTheme="majorHAnsi" w:cstheme="majorHAnsi"/>
                          <w:color w:val="006D46"/>
                          <w:szCs w:val="22"/>
                        </w:rPr>
                        <w:t>producers</w:t>
                      </w:r>
                      <w:r w:rsidR="002142AE" w:rsidRPr="00C425AD">
                        <w:rPr>
                          <w:rFonts w:asciiTheme="majorHAnsi" w:hAnsiTheme="majorHAnsi" w:cstheme="majorHAnsi"/>
                          <w:color w:val="006D46"/>
                          <w:szCs w:val="22"/>
                        </w:rPr>
                        <w:t xml:space="preserve"> </w:t>
                      </w:r>
                      <w:r w:rsidR="00B36E95">
                        <w:rPr>
                          <w:rFonts w:asciiTheme="majorHAnsi" w:hAnsiTheme="majorHAnsi" w:cstheme="majorHAnsi"/>
                          <w:color w:val="006D46"/>
                          <w:szCs w:val="22"/>
                        </w:rPr>
                        <w:t>to</w:t>
                      </w:r>
                      <w:r w:rsidR="00B4231F">
                        <w:rPr>
                          <w:rFonts w:asciiTheme="majorHAnsi" w:hAnsiTheme="majorHAnsi" w:cstheme="majorHAnsi"/>
                          <w:color w:val="006D46"/>
                          <w:szCs w:val="22"/>
                        </w:rPr>
                        <w:t xml:space="preserve"> </w:t>
                      </w:r>
                      <w:r w:rsidR="002142AE" w:rsidRPr="00C425AD">
                        <w:rPr>
                          <w:rFonts w:asciiTheme="majorHAnsi" w:hAnsiTheme="majorHAnsi" w:cstheme="majorHAnsi"/>
                          <w:color w:val="006D46"/>
                          <w:szCs w:val="22"/>
                        </w:rPr>
                        <w:t>mak</w:t>
                      </w:r>
                      <w:r w:rsidR="00B36E95">
                        <w:rPr>
                          <w:rFonts w:asciiTheme="majorHAnsi" w:hAnsiTheme="majorHAnsi" w:cstheme="majorHAnsi"/>
                          <w:color w:val="006D46"/>
                          <w:szCs w:val="22"/>
                        </w:rPr>
                        <w:t>e</w:t>
                      </w:r>
                      <w:r w:rsidR="002142AE" w:rsidRPr="00C425AD">
                        <w:rPr>
                          <w:rFonts w:asciiTheme="majorHAnsi" w:hAnsiTheme="majorHAnsi" w:cstheme="majorHAnsi"/>
                          <w:color w:val="006D46"/>
                          <w:szCs w:val="22"/>
                        </w:rPr>
                        <w:t xml:space="preserve"> early decisions </w:t>
                      </w:r>
                      <w:r w:rsidR="00B36E95">
                        <w:rPr>
                          <w:rFonts w:asciiTheme="majorHAnsi" w:hAnsiTheme="majorHAnsi" w:cstheme="majorHAnsi"/>
                          <w:color w:val="006D46"/>
                          <w:szCs w:val="22"/>
                        </w:rPr>
                        <w:t>and prepare for</w:t>
                      </w:r>
                      <w:r w:rsidR="002142AE" w:rsidRPr="00C425AD">
                        <w:rPr>
                          <w:rFonts w:asciiTheme="majorHAnsi" w:hAnsiTheme="majorHAnsi" w:cstheme="majorHAnsi"/>
                          <w:color w:val="006D46"/>
                          <w:szCs w:val="22"/>
                        </w:rPr>
                        <w:t xml:space="preserve"> increasingly variable springs.</w:t>
                      </w:r>
                    </w:p>
                    <w:p w14:paraId="21EF508B" w14:textId="4BB78A30" w:rsidR="00DE6F6F" w:rsidRPr="00C425AD" w:rsidRDefault="00DE6F6F" w:rsidP="00DE6F6F">
                      <w:pPr>
                        <w:pStyle w:val="AgVic-SnapshotBullets"/>
                        <w:numPr>
                          <w:ilvl w:val="0"/>
                          <w:numId w:val="0"/>
                        </w:numPr>
                        <w:ind w:left="227"/>
                        <w:rPr>
                          <w:rFonts w:asciiTheme="majorHAnsi" w:hAnsiTheme="majorHAnsi" w:cstheme="majorHAnsi"/>
                          <w:b/>
                          <w:bCs/>
                          <w:noProof/>
                          <w:color w:val="006D46"/>
                          <w:kern w:val="32"/>
                          <w:sz w:val="22"/>
                          <w:szCs w:val="22"/>
                          <w:lang w:val="en-AU" w:eastAsia="en-US"/>
                        </w:rPr>
                      </w:pPr>
                      <w:r w:rsidRPr="00C425AD">
                        <w:rPr>
                          <w:rFonts w:asciiTheme="majorHAnsi" w:hAnsiTheme="majorHAnsi" w:cstheme="majorHAnsi"/>
                          <w:b/>
                          <w:bCs/>
                          <w:noProof/>
                          <w:color w:val="006D46"/>
                          <w:kern w:val="32"/>
                          <w:sz w:val="22"/>
                          <w:szCs w:val="22"/>
                          <w:lang w:val="en-AU" w:eastAsia="en-US"/>
                        </w:rPr>
                        <w:t xml:space="preserve">Site location: </w:t>
                      </w:r>
                      <w:r w:rsidR="002142AE" w:rsidRPr="00C425AD">
                        <w:rPr>
                          <w:rFonts w:asciiTheme="majorHAnsi" w:hAnsiTheme="majorHAnsi" w:cstheme="majorHAnsi"/>
                          <w:bCs/>
                          <w:noProof/>
                          <w:color w:val="006D46"/>
                          <w:kern w:val="32"/>
                          <w:sz w:val="22"/>
                          <w:szCs w:val="22"/>
                          <w:lang w:val="en-AU" w:eastAsia="en-US"/>
                        </w:rPr>
                        <w:t>Dartmoor, Pigeon Ponds and Baynton</w:t>
                      </w:r>
                    </w:p>
                    <w:p w14:paraId="74F1AB00" w14:textId="6D458DA0" w:rsidR="00DE6F6F" w:rsidRPr="00C425AD" w:rsidRDefault="00DE6F6F" w:rsidP="00DE6F6F">
                      <w:pPr>
                        <w:pStyle w:val="AgVic-SnapshotBullets"/>
                        <w:numPr>
                          <w:ilvl w:val="0"/>
                          <w:numId w:val="0"/>
                        </w:numPr>
                        <w:ind w:left="227"/>
                        <w:rPr>
                          <w:rFonts w:asciiTheme="majorHAnsi" w:hAnsiTheme="majorHAnsi" w:cstheme="majorHAnsi"/>
                          <w:b/>
                          <w:bCs/>
                          <w:noProof/>
                          <w:color w:val="006D46"/>
                          <w:kern w:val="32"/>
                          <w:sz w:val="22"/>
                          <w:szCs w:val="22"/>
                          <w:lang w:val="en-AU" w:eastAsia="en-US"/>
                        </w:rPr>
                      </w:pPr>
                      <w:r w:rsidRPr="00C425AD">
                        <w:rPr>
                          <w:rFonts w:asciiTheme="majorHAnsi" w:hAnsiTheme="majorHAnsi" w:cstheme="majorHAnsi"/>
                          <w:b/>
                          <w:bCs/>
                          <w:noProof/>
                          <w:color w:val="006D46"/>
                          <w:kern w:val="32"/>
                          <w:sz w:val="22"/>
                          <w:szCs w:val="22"/>
                          <w:lang w:val="en-AU" w:eastAsia="en-US"/>
                        </w:rPr>
                        <w:t xml:space="preserve">Producer group: </w:t>
                      </w:r>
                      <w:r w:rsidR="00340C29" w:rsidRPr="00340C29">
                        <w:rPr>
                          <w:rFonts w:asciiTheme="majorHAnsi" w:hAnsiTheme="majorHAnsi" w:cstheme="majorHAnsi"/>
                          <w:bCs/>
                          <w:noProof/>
                          <w:color w:val="006D46"/>
                          <w:kern w:val="32"/>
                          <w:sz w:val="22"/>
                          <w:szCs w:val="22"/>
                          <w:lang w:val="en-AU" w:eastAsia="en-US"/>
                        </w:rPr>
                        <w:t xml:space="preserve">Glenelg </w:t>
                      </w:r>
                      <w:r w:rsidRPr="00C425AD">
                        <w:rPr>
                          <w:rFonts w:asciiTheme="majorHAnsi" w:hAnsiTheme="majorHAnsi" w:cstheme="majorHAnsi"/>
                          <w:bCs/>
                          <w:noProof/>
                          <w:color w:val="006D46"/>
                          <w:kern w:val="32"/>
                          <w:sz w:val="22"/>
                          <w:szCs w:val="22"/>
                          <w:lang w:val="en-AU" w:eastAsia="en-US"/>
                        </w:rPr>
                        <w:t>B</w:t>
                      </w:r>
                      <w:r w:rsidR="002142AE" w:rsidRPr="00C425AD">
                        <w:rPr>
                          <w:rFonts w:asciiTheme="majorHAnsi" w:hAnsiTheme="majorHAnsi" w:cstheme="majorHAnsi"/>
                          <w:bCs/>
                          <w:noProof/>
                          <w:color w:val="006D46"/>
                          <w:kern w:val="32"/>
                          <w:sz w:val="22"/>
                          <w:szCs w:val="22"/>
                          <w:lang w:val="en-AU" w:eastAsia="en-US"/>
                        </w:rPr>
                        <w:t>est</w:t>
                      </w:r>
                      <w:r w:rsidRPr="00C425AD">
                        <w:rPr>
                          <w:rFonts w:asciiTheme="majorHAnsi" w:hAnsiTheme="majorHAnsi" w:cstheme="majorHAnsi"/>
                          <w:bCs/>
                          <w:noProof/>
                          <w:color w:val="006D46"/>
                          <w:kern w:val="32"/>
                          <w:sz w:val="22"/>
                          <w:szCs w:val="22"/>
                          <w:lang w:val="en-AU" w:eastAsia="en-US"/>
                        </w:rPr>
                        <w:t>Wool</w:t>
                      </w:r>
                      <w:r w:rsidR="002142AE" w:rsidRPr="00C425AD">
                        <w:rPr>
                          <w:rFonts w:asciiTheme="majorHAnsi" w:hAnsiTheme="majorHAnsi" w:cstheme="majorHAnsi"/>
                          <w:bCs/>
                          <w:noProof/>
                          <w:color w:val="006D46"/>
                          <w:kern w:val="32"/>
                          <w:sz w:val="22"/>
                          <w:szCs w:val="22"/>
                          <w:lang w:val="en-AU" w:eastAsia="en-US"/>
                        </w:rPr>
                        <w:t>/</w:t>
                      </w:r>
                      <w:r w:rsidRPr="00C425AD">
                        <w:rPr>
                          <w:rFonts w:asciiTheme="majorHAnsi" w:hAnsiTheme="majorHAnsi" w:cstheme="majorHAnsi"/>
                          <w:bCs/>
                          <w:noProof/>
                          <w:color w:val="006D46"/>
                          <w:kern w:val="32"/>
                          <w:sz w:val="22"/>
                          <w:szCs w:val="22"/>
                          <w:lang w:val="en-AU" w:eastAsia="en-US"/>
                        </w:rPr>
                        <w:t>BestLamb</w:t>
                      </w:r>
                      <w:r w:rsidR="00D26901" w:rsidRPr="00C425AD">
                        <w:rPr>
                          <w:rFonts w:asciiTheme="majorHAnsi" w:hAnsiTheme="majorHAnsi" w:cstheme="majorHAnsi"/>
                          <w:bCs/>
                          <w:noProof/>
                          <w:color w:val="006D46"/>
                          <w:kern w:val="32"/>
                          <w:sz w:val="22"/>
                          <w:szCs w:val="22"/>
                          <w:lang w:val="en-AU" w:eastAsia="en-US"/>
                        </w:rPr>
                        <w:t xml:space="preserve">, </w:t>
                      </w:r>
                      <w:r w:rsidR="00340C29">
                        <w:rPr>
                          <w:rFonts w:asciiTheme="majorHAnsi" w:hAnsiTheme="majorHAnsi" w:cstheme="majorHAnsi"/>
                          <w:bCs/>
                          <w:noProof/>
                          <w:color w:val="006D46"/>
                          <w:kern w:val="32"/>
                          <w:sz w:val="22"/>
                          <w:szCs w:val="22"/>
                          <w:lang w:val="en-AU" w:eastAsia="en-US"/>
                        </w:rPr>
                        <w:t xml:space="preserve">Macarthur </w:t>
                      </w:r>
                      <w:r w:rsidR="00D26901" w:rsidRPr="00C425AD">
                        <w:rPr>
                          <w:rFonts w:asciiTheme="majorHAnsi" w:hAnsiTheme="majorHAnsi" w:cstheme="majorHAnsi"/>
                          <w:bCs/>
                          <w:noProof/>
                          <w:color w:val="006D46"/>
                          <w:kern w:val="32"/>
                          <w:sz w:val="22"/>
                          <w:szCs w:val="22"/>
                          <w:lang w:val="en-AU" w:eastAsia="en-US"/>
                        </w:rPr>
                        <w:t>BetterBeef</w:t>
                      </w:r>
                      <w:r w:rsidR="00340C29">
                        <w:rPr>
                          <w:rFonts w:asciiTheme="majorHAnsi" w:hAnsiTheme="majorHAnsi" w:cstheme="majorHAnsi"/>
                          <w:bCs/>
                          <w:noProof/>
                          <w:color w:val="006D46"/>
                          <w:kern w:val="32"/>
                          <w:sz w:val="22"/>
                          <w:szCs w:val="22"/>
                          <w:lang w:val="en-AU" w:eastAsia="en-US"/>
                        </w:rPr>
                        <w:t>,</w:t>
                      </w:r>
                      <w:r w:rsidR="00A81E56" w:rsidRPr="00C425AD">
                        <w:rPr>
                          <w:rFonts w:asciiTheme="majorHAnsi" w:hAnsiTheme="majorHAnsi" w:cstheme="majorHAnsi"/>
                          <w:bCs/>
                          <w:noProof/>
                          <w:color w:val="006D46"/>
                          <w:kern w:val="32"/>
                          <w:sz w:val="22"/>
                          <w:szCs w:val="22"/>
                          <w:lang w:val="en-AU" w:eastAsia="en-US"/>
                        </w:rPr>
                        <w:t xml:space="preserve"> Central Ranges </w:t>
                      </w:r>
                      <w:r w:rsidR="00340C29">
                        <w:rPr>
                          <w:rFonts w:asciiTheme="majorHAnsi" w:hAnsiTheme="majorHAnsi" w:cstheme="majorHAnsi"/>
                          <w:bCs/>
                          <w:noProof/>
                          <w:color w:val="006D46"/>
                          <w:kern w:val="32"/>
                          <w:sz w:val="22"/>
                          <w:szCs w:val="22"/>
                          <w:lang w:val="en-AU" w:eastAsia="en-US"/>
                        </w:rPr>
                        <w:t xml:space="preserve">Grassland Society of Southern Autstralia </w:t>
                      </w:r>
                    </w:p>
                    <w:p w14:paraId="763A1C47" w14:textId="744894E8" w:rsidR="00DE6F6F" w:rsidRPr="00C425AD" w:rsidRDefault="00DE6F6F" w:rsidP="00DE6F6F">
                      <w:pPr>
                        <w:pStyle w:val="AgVic-SnapshotBullets"/>
                        <w:numPr>
                          <w:ilvl w:val="0"/>
                          <w:numId w:val="0"/>
                        </w:numPr>
                        <w:ind w:left="227"/>
                        <w:rPr>
                          <w:rFonts w:asciiTheme="majorHAnsi" w:hAnsiTheme="majorHAnsi" w:cstheme="majorHAnsi"/>
                          <w:bCs/>
                          <w:noProof/>
                          <w:color w:val="006D46"/>
                          <w:kern w:val="32"/>
                          <w:sz w:val="22"/>
                          <w:szCs w:val="22"/>
                          <w:lang w:val="en-AU" w:eastAsia="en-US"/>
                        </w:rPr>
                      </w:pPr>
                      <w:r w:rsidRPr="00C425AD">
                        <w:rPr>
                          <w:rFonts w:asciiTheme="majorHAnsi" w:hAnsiTheme="majorHAnsi" w:cstheme="majorHAnsi"/>
                          <w:b/>
                          <w:bCs/>
                          <w:noProof/>
                          <w:color w:val="006D46"/>
                          <w:kern w:val="32"/>
                          <w:sz w:val="22"/>
                          <w:szCs w:val="22"/>
                          <w:lang w:val="en-AU" w:eastAsia="en-US"/>
                        </w:rPr>
                        <w:t>Group coordinator</w:t>
                      </w:r>
                      <w:r w:rsidR="00A81E56" w:rsidRPr="00C425AD">
                        <w:rPr>
                          <w:rFonts w:asciiTheme="majorHAnsi" w:hAnsiTheme="majorHAnsi" w:cstheme="majorHAnsi"/>
                          <w:b/>
                          <w:bCs/>
                          <w:noProof/>
                          <w:color w:val="006D46"/>
                          <w:kern w:val="32"/>
                          <w:sz w:val="22"/>
                          <w:szCs w:val="22"/>
                          <w:lang w:val="en-AU" w:eastAsia="en-US"/>
                        </w:rPr>
                        <w:t>s</w:t>
                      </w:r>
                      <w:r w:rsidRPr="00C425AD">
                        <w:rPr>
                          <w:rFonts w:asciiTheme="majorHAnsi" w:hAnsiTheme="majorHAnsi" w:cstheme="majorHAnsi"/>
                          <w:b/>
                          <w:bCs/>
                          <w:noProof/>
                          <w:color w:val="006D46"/>
                          <w:kern w:val="32"/>
                          <w:sz w:val="22"/>
                          <w:szCs w:val="22"/>
                          <w:lang w:val="en-AU" w:eastAsia="en-US"/>
                        </w:rPr>
                        <w:t xml:space="preserve">: </w:t>
                      </w:r>
                      <w:r w:rsidRPr="00C425AD">
                        <w:rPr>
                          <w:rFonts w:asciiTheme="majorHAnsi" w:hAnsiTheme="majorHAnsi" w:cstheme="majorHAnsi"/>
                          <w:bCs/>
                          <w:noProof/>
                          <w:color w:val="006D46"/>
                          <w:kern w:val="32"/>
                          <w:sz w:val="22"/>
                          <w:szCs w:val="22"/>
                          <w:lang w:val="en-AU" w:eastAsia="en-US"/>
                        </w:rPr>
                        <w:t>Andrew Kennedy</w:t>
                      </w:r>
                      <w:r w:rsidR="00DC2281" w:rsidRPr="00C425AD">
                        <w:rPr>
                          <w:rFonts w:asciiTheme="majorHAnsi" w:hAnsiTheme="majorHAnsi" w:cstheme="majorHAnsi"/>
                          <w:bCs/>
                          <w:noProof/>
                          <w:color w:val="006D46"/>
                          <w:kern w:val="32"/>
                          <w:sz w:val="22"/>
                          <w:szCs w:val="22"/>
                          <w:lang w:val="en-AU" w:eastAsia="en-US"/>
                        </w:rPr>
                        <w:t>, Andrew Speirs, John McMaster</w:t>
                      </w:r>
                    </w:p>
                    <w:p w14:paraId="11924F0B" w14:textId="01EF967F" w:rsidR="00DE6F6F" w:rsidRPr="00C425AD" w:rsidRDefault="00DE6F6F" w:rsidP="00DE6F6F">
                      <w:pPr>
                        <w:pStyle w:val="AgVic-SnapshotBullets"/>
                        <w:numPr>
                          <w:ilvl w:val="0"/>
                          <w:numId w:val="0"/>
                        </w:numPr>
                        <w:ind w:left="227"/>
                        <w:rPr>
                          <w:rFonts w:asciiTheme="majorHAnsi" w:hAnsiTheme="majorHAnsi" w:cstheme="majorHAnsi"/>
                          <w:bCs/>
                          <w:noProof/>
                          <w:color w:val="006D46"/>
                          <w:kern w:val="32"/>
                          <w:sz w:val="22"/>
                          <w:szCs w:val="22"/>
                          <w:lang w:val="en-AU" w:eastAsia="en-US"/>
                        </w:rPr>
                      </w:pPr>
                      <w:r w:rsidRPr="00C425AD">
                        <w:rPr>
                          <w:rFonts w:asciiTheme="majorHAnsi" w:hAnsiTheme="majorHAnsi" w:cstheme="majorHAnsi"/>
                          <w:b/>
                          <w:bCs/>
                          <w:noProof/>
                          <w:color w:val="006D46"/>
                          <w:kern w:val="32"/>
                          <w:sz w:val="22"/>
                          <w:szCs w:val="22"/>
                          <w:lang w:val="en-AU" w:eastAsia="en-US"/>
                        </w:rPr>
                        <w:t xml:space="preserve">Agriculture Victoria coordinator: </w:t>
                      </w:r>
                      <w:r w:rsidR="00DC2281" w:rsidRPr="00C425AD">
                        <w:rPr>
                          <w:rFonts w:asciiTheme="majorHAnsi" w:hAnsiTheme="majorHAnsi" w:cstheme="majorHAnsi"/>
                          <w:bCs/>
                          <w:noProof/>
                          <w:color w:val="006D46"/>
                          <w:kern w:val="32"/>
                          <w:sz w:val="22"/>
                          <w:szCs w:val="22"/>
                          <w:lang w:val="en-AU" w:eastAsia="en-US"/>
                        </w:rPr>
                        <w:t>Jane Court</w:t>
                      </w:r>
                    </w:p>
                    <w:p w14:paraId="34EF1F94" w14:textId="54AA0C9C" w:rsidR="00DE6F6F" w:rsidRPr="00C425AD" w:rsidRDefault="00DE6F6F" w:rsidP="00DE6F6F">
                      <w:pPr>
                        <w:pStyle w:val="AgVic-SnapshotBullets"/>
                        <w:numPr>
                          <w:ilvl w:val="0"/>
                          <w:numId w:val="0"/>
                        </w:numPr>
                        <w:ind w:left="227"/>
                        <w:rPr>
                          <w:rFonts w:asciiTheme="majorHAnsi" w:hAnsiTheme="majorHAnsi" w:cstheme="majorHAnsi"/>
                          <w:b/>
                          <w:bCs/>
                          <w:noProof/>
                          <w:color w:val="006D46"/>
                          <w:kern w:val="32"/>
                          <w:sz w:val="22"/>
                          <w:szCs w:val="22"/>
                          <w:lang w:val="en-AU" w:eastAsia="en-US"/>
                        </w:rPr>
                      </w:pPr>
                      <w:r w:rsidRPr="00C425AD">
                        <w:rPr>
                          <w:rFonts w:asciiTheme="majorHAnsi" w:hAnsiTheme="majorHAnsi" w:cstheme="majorHAnsi"/>
                          <w:b/>
                          <w:bCs/>
                          <w:noProof/>
                          <w:color w:val="006D46"/>
                          <w:kern w:val="32"/>
                          <w:sz w:val="22"/>
                          <w:szCs w:val="22"/>
                          <w:lang w:val="en-AU" w:eastAsia="en-US"/>
                        </w:rPr>
                        <w:t xml:space="preserve">Duration: </w:t>
                      </w:r>
                      <w:r w:rsidRPr="00C425AD">
                        <w:rPr>
                          <w:rFonts w:asciiTheme="majorHAnsi" w:hAnsiTheme="majorHAnsi" w:cstheme="majorHAnsi"/>
                          <w:bCs/>
                          <w:noProof/>
                          <w:color w:val="006D46"/>
                          <w:kern w:val="32"/>
                          <w:sz w:val="22"/>
                          <w:szCs w:val="22"/>
                          <w:lang w:val="en-AU" w:eastAsia="en-US"/>
                        </w:rPr>
                        <w:t>2018</w:t>
                      </w:r>
                      <w:r w:rsidR="00EB3382" w:rsidRPr="00C425AD">
                        <w:rPr>
                          <w:rFonts w:asciiTheme="majorHAnsi" w:hAnsiTheme="majorHAnsi" w:cstheme="majorHAnsi"/>
                          <w:bCs/>
                          <w:noProof/>
                          <w:color w:val="006D46"/>
                          <w:kern w:val="32"/>
                          <w:sz w:val="22"/>
                          <w:szCs w:val="22"/>
                          <w:lang w:val="en-AU" w:eastAsia="en-US"/>
                        </w:rPr>
                        <w:t>–</w:t>
                      </w:r>
                      <w:r w:rsidRPr="00C425AD">
                        <w:rPr>
                          <w:rFonts w:asciiTheme="majorHAnsi" w:hAnsiTheme="majorHAnsi" w:cstheme="majorHAnsi"/>
                          <w:bCs/>
                          <w:noProof/>
                          <w:color w:val="006D46"/>
                          <w:kern w:val="32"/>
                          <w:sz w:val="22"/>
                          <w:szCs w:val="22"/>
                          <w:lang w:val="en-AU" w:eastAsia="en-US"/>
                        </w:rPr>
                        <w:t>2021</w:t>
                      </w:r>
                    </w:p>
                  </w:txbxContent>
                </v:textbox>
                <w10:wrap type="square" anchorx="margin"/>
              </v:shape>
            </w:pict>
          </mc:Fallback>
        </mc:AlternateContent>
      </w:r>
    </w:p>
    <w:p w14:paraId="6D8B17E9" w14:textId="59913E33" w:rsidR="004C6F94" w:rsidRDefault="00B36E95" w:rsidP="004675B7">
      <w:pPr>
        <w:pStyle w:val="Heading3"/>
      </w:pPr>
      <w:r>
        <w:rPr>
          <w:lang w:eastAsia="en-AU"/>
        </w:rPr>
        <w:drawing>
          <wp:anchor distT="0" distB="0" distL="114300" distR="114300" simplePos="0" relativeHeight="251666432" behindDoc="1" locked="0" layoutInCell="1" allowOverlap="1" wp14:anchorId="02EE49CA" wp14:editId="4C8C57C3">
            <wp:simplePos x="0" y="0"/>
            <wp:positionH relativeFrom="margin">
              <wp:posOffset>3156585</wp:posOffset>
            </wp:positionH>
            <wp:positionV relativeFrom="paragraph">
              <wp:posOffset>1905000</wp:posOffset>
            </wp:positionV>
            <wp:extent cx="2754630" cy="2066925"/>
            <wp:effectExtent l="0" t="0" r="7620" b="9525"/>
            <wp:wrapTight wrapText="bothSides">
              <wp:wrapPolygon edited="0">
                <wp:start x="0" y="0"/>
                <wp:lineTo x="0" y="21500"/>
                <wp:lineTo x="21510" y="21500"/>
                <wp:lineTo x="2151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ynton basalt oct19.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54630" cy="2066925"/>
                    </a:xfrm>
                    <a:prstGeom prst="rect">
                      <a:avLst/>
                    </a:prstGeom>
                  </pic:spPr>
                </pic:pic>
              </a:graphicData>
            </a:graphic>
            <wp14:sizeRelH relativeFrom="margin">
              <wp14:pctWidth>0</wp14:pctWidth>
            </wp14:sizeRelH>
            <wp14:sizeRelV relativeFrom="margin">
              <wp14:pctHeight>0</wp14:pctHeight>
            </wp14:sizeRelV>
          </wp:anchor>
        </w:drawing>
      </w:r>
      <w:r>
        <w:rPr>
          <w:lang w:eastAsia="en-AU"/>
        </w:rPr>
        <w:drawing>
          <wp:anchor distT="0" distB="0" distL="114300" distR="114300" simplePos="0" relativeHeight="251664384" behindDoc="1" locked="0" layoutInCell="1" allowOverlap="1" wp14:anchorId="4EA52F26" wp14:editId="3293A5A1">
            <wp:simplePos x="0" y="0"/>
            <wp:positionH relativeFrom="margin">
              <wp:posOffset>-19050</wp:posOffset>
            </wp:positionH>
            <wp:positionV relativeFrom="paragraph">
              <wp:posOffset>1901190</wp:posOffset>
            </wp:positionV>
            <wp:extent cx="2771775" cy="2078355"/>
            <wp:effectExtent l="0" t="0" r="9525" b="0"/>
            <wp:wrapTight wrapText="bothSides">
              <wp:wrapPolygon edited="0">
                <wp:start x="0" y="0"/>
                <wp:lineTo x="0" y="21382"/>
                <wp:lineTo x="21526" y="21382"/>
                <wp:lineTo x="2152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rtmoor 28 nov2019.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71775" cy="2078355"/>
                    </a:xfrm>
                    <a:prstGeom prst="rect">
                      <a:avLst/>
                    </a:prstGeom>
                  </pic:spPr>
                </pic:pic>
              </a:graphicData>
            </a:graphic>
            <wp14:sizeRelH relativeFrom="page">
              <wp14:pctWidth>0</wp14:pctWidth>
            </wp14:sizeRelH>
            <wp14:sizeRelV relativeFrom="page">
              <wp14:pctHeight>0</wp14:pctHeight>
            </wp14:sizeRelV>
          </wp:anchor>
        </w:drawing>
      </w:r>
    </w:p>
    <w:p w14:paraId="6492BF04" w14:textId="347DCF94" w:rsidR="00F641FA" w:rsidRDefault="00F641FA" w:rsidP="004675B7">
      <w:pPr>
        <w:pStyle w:val="Heading3"/>
        <w:sectPr w:rsidR="00F641FA" w:rsidSect="0013704A">
          <w:headerReference w:type="default" r:id="rId17"/>
          <w:type w:val="continuous"/>
          <w:pgSz w:w="11900" w:h="16840"/>
          <w:pgMar w:top="1304" w:right="1247" w:bottom="1304" w:left="1247" w:header="567" w:footer="709" w:gutter="0"/>
          <w:cols w:space="567"/>
          <w:docGrid w:linePitch="360"/>
        </w:sectPr>
      </w:pPr>
    </w:p>
    <w:p w14:paraId="27DF02D3" w14:textId="0AD63F6A" w:rsidR="004D1EF7" w:rsidRPr="004D1EF7" w:rsidRDefault="004D1EF7" w:rsidP="00C425AD">
      <w:pPr>
        <w:widowControl w:val="0"/>
        <w:spacing w:before="80"/>
        <w:ind w:right="425"/>
        <w:rPr>
          <w:rFonts w:asciiTheme="majorHAnsi" w:hAnsiTheme="majorHAnsi" w:cstheme="majorHAnsi"/>
          <w:i/>
          <w:sz w:val="16"/>
          <w:szCs w:val="16"/>
          <w:lang w:val="en-US"/>
        </w:rPr>
      </w:pPr>
      <w:r w:rsidRPr="004D1EF7">
        <w:rPr>
          <w:rFonts w:asciiTheme="majorHAnsi" w:hAnsiTheme="majorHAnsi" w:cstheme="majorHAnsi"/>
          <w:i/>
          <w:sz w:val="16"/>
          <w:szCs w:val="16"/>
          <w:lang w:val="en-US"/>
        </w:rPr>
        <w:t xml:space="preserve">Measuring spring growth near the soil </w:t>
      </w:r>
      <w:r>
        <w:rPr>
          <w:rFonts w:asciiTheme="majorHAnsi" w:hAnsiTheme="majorHAnsi" w:cstheme="majorHAnsi"/>
          <w:i/>
          <w:sz w:val="16"/>
          <w:szCs w:val="16"/>
          <w:lang w:val="en-US"/>
        </w:rPr>
        <w:t xml:space="preserve">moisture </w:t>
      </w:r>
      <w:r w:rsidRPr="004D1EF7">
        <w:rPr>
          <w:rFonts w:asciiTheme="majorHAnsi" w:hAnsiTheme="majorHAnsi" w:cstheme="majorHAnsi"/>
          <w:i/>
          <w:sz w:val="16"/>
          <w:szCs w:val="16"/>
          <w:lang w:val="en-US"/>
        </w:rPr>
        <w:t>probe</w:t>
      </w:r>
    </w:p>
    <w:p w14:paraId="6E0C4289" w14:textId="77777777" w:rsidR="00B36E95" w:rsidRDefault="00B36E95" w:rsidP="00C425AD">
      <w:pPr>
        <w:widowControl w:val="0"/>
        <w:spacing w:before="80"/>
        <w:ind w:right="425"/>
        <w:rPr>
          <w:rFonts w:asciiTheme="majorHAnsi" w:hAnsiTheme="majorHAnsi" w:cstheme="majorHAnsi"/>
          <w:b/>
          <w:color w:val="006D46"/>
          <w:szCs w:val="22"/>
          <w:shd w:val="clear" w:color="auto" w:fill="FFFFFF" w:themeFill="background1"/>
          <w:lang w:val="en-US"/>
        </w:rPr>
      </w:pPr>
    </w:p>
    <w:p w14:paraId="49EF878A" w14:textId="3B23F8CA" w:rsidR="002E0373" w:rsidRPr="00C425AD" w:rsidRDefault="002E0373" w:rsidP="00C425AD">
      <w:pPr>
        <w:widowControl w:val="0"/>
        <w:spacing w:before="80"/>
        <w:ind w:right="425"/>
        <w:rPr>
          <w:rFonts w:asciiTheme="majorHAnsi" w:hAnsiTheme="majorHAnsi" w:cstheme="majorHAnsi"/>
          <w:b/>
          <w:color w:val="006D46"/>
          <w:szCs w:val="22"/>
          <w:lang w:val="en-US"/>
        </w:rPr>
      </w:pPr>
      <w:r w:rsidRPr="00C425AD">
        <w:rPr>
          <w:rFonts w:asciiTheme="majorHAnsi" w:hAnsiTheme="majorHAnsi" w:cstheme="majorHAnsi"/>
          <w:b/>
          <w:color w:val="006D46"/>
          <w:szCs w:val="22"/>
          <w:shd w:val="clear" w:color="auto" w:fill="FFFFFF" w:themeFill="background1"/>
          <w:lang w:val="en-US"/>
        </w:rPr>
        <w:t>What are we aiming to achieve and why?</w:t>
      </w:r>
    </w:p>
    <w:p w14:paraId="0E1BFDBA" w14:textId="79DFCB9B" w:rsidR="003C07C9" w:rsidRPr="00C425AD" w:rsidRDefault="00A772F4" w:rsidP="00C425AD">
      <w:pPr>
        <w:widowControl w:val="0"/>
        <w:spacing w:before="0"/>
        <w:ind w:right="425"/>
        <w:rPr>
          <w:rFonts w:asciiTheme="majorHAnsi" w:hAnsiTheme="majorHAnsi" w:cstheme="majorHAnsi"/>
          <w:szCs w:val="22"/>
          <w:lang w:val="en-US"/>
        </w:rPr>
      </w:pPr>
      <w:r w:rsidRPr="00C425AD">
        <w:rPr>
          <w:rFonts w:asciiTheme="majorHAnsi" w:hAnsiTheme="majorHAnsi" w:cstheme="majorHAnsi"/>
          <w:szCs w:val="22"/>
          <w:lang w:val="en-US"/>
        </w:rPr>
        <w:t xml:space="preserve">This demonstration aims to </w:t>
      </w:r>
      <w:r w:rsidR="00B36E95">
        <w:rPr>
          <w:rFonts w:asciiTheme="majorHAnsi" w:hAnsiTheme="majorHAnsi" w:cstheme="majorHAnsi"/>
          <w:szCs w:val="22"/>
          <w:lang w:val="en-US"/>
        </w:rPr>
        <w:t>determine</w:t>
      </w:r>
      <w:r w:rsidRPr="00C425AD">
        <w:rPr>
          <w:rFonts w:asciiTheme="majorHAnsi" w:hAnsiTheme="majorHAnsi" w:cstheme="majorHAnsi"/>
          <w:szCs w:val="22"/>
          <w:lang w:val="en-US"/>
        </w:rPr>
        <w:t xml:space="preserve"> whether soil moisture pr</w:t>
      </w:r>
      <w:r w:rsidR="00B36E95">
        <w:rPr>
          <w:rFonts w:asciiTheme="majorHAnsi" w:hAnsiTheme="majorHAnsi" w:cstheme="majorHAnsi"/>
          <w:szCs w:val="22"/>
          <w:lang w:val="en-US"/>
        </w:rPr>
        <w:t>obes can be used with modelling</w:t>
      </w:r>
      <w:r w:rsidRPr="00C425AD">
        <w:rPr>
          <w:rFonts w:asciiTheme="majorHAnsi" w:hAnsiTheme="majorHAnsi" w:cstheme="majorHAnsi"/>
          <w:szCs w:val="22"/>
          <w:lang w:val="en-US"/>
        </w:rPr>
        <w:t xml:space="preserve"> to make early predictions of spring pasture growth.  </w:t>
      </w:r>
    </w:p>
    <w:p w14:paraId="65C2F12C" w14:textId="33079599" w:rsidR="00E71CF9" w:rsidRPr="00C425AD" w:rsidRDefault="00A772F4" w:rsidP="00C425AD">
      <w:pPr>
        <w:widowControl w:val="0"/>
        <w:spacing w:before="0"/>
        <w:ind w:right="425"/>
        <w:rPr>
          <w:rFonts w:asciiTheme="majorHAnsi" w:hAnsiTheme="majorHAnsi" w:cstheme="majorHAnsi"/>
          <w:szCs w:val="22"/>
          <w:lang w:val="en-US"/>
        </w:rPr>
      </w:pPr>
      <w:r w:rsidRPr="00C425AD">
        <w:rPr>
          <w:rFonts w:asciiTheme="majorHAnsi" w:hAnsiTheme="majorHAnsi" w:cstheme="majorHAnsi"/>
          <w:szCs w:val="22"/>
          <w:lang w:val="en-US"/>
        </w:rPr>
        <w:t xml:space="preserve">Climate projections </w:t>
      </w:r>
      <w:r w:rsidR="003F13E8">
        <w:rPr>
          <w:rFonts w:asciiTheme="majorHAnsi" w:hAnsiTheme="majorHAnsi" w:cstheme="majorHAnsi"/>
          <w:szCs w:val="22"/>
          <w:lang w:val="en-US"/>
        </w:rPr>
        <w:t>indicate</w:t>
      </w:r>
      <w:r w:rsidRPr="00C425AD">
        <w:rPr>
          <w:rFonts w:asciiTheme="majorHAnsi" w:hAnsiTheme="majorHAnsi" w:cstheme="majorHAnsi"/>
          <w:szCs w:val="22"/>
          <w:lang w:val="en-US"/>
        </w:rPr>
        <w:t xml:space="preserve"> an increase i</w:t>
      </w:r>
      <w:r w:rsidR="003F13E8">
        <w:rPr>
          <w:rFonts w:asciiTheme="majorHAnsi" w:hAnsiTheme="majorHAnsi" w:cstheme="majorHAnsi"/>
          <w:szCs w:val="22"/>
          <w:lang w:val="en-US"/>
        </w:rPr>
        <w:t>n the variability – and general</w:t>
      </w:r>
      <w:r w:rsidRPr="00C425AD">
        <w:rPr>
          <w:rFonts w:asciiTheme="majorHAnsi" w:hAnsiTheme="majorHAnsi" w:cstheme="majorHAnsi"/>
          <w:szCs w:val="22"/>
          <w:lang w:val="en-US"/>
        </w:rPr>
        <w:t xml:space="preserve"> shortening</w:t>
      </w:r>
      <w:r w:rsidR="003F13E8">
        <w:rPr>
          <w:rFonts w:asciiTheme="majorHAnsi" w:hAnsiTheme="majorHAnsi" w:cstheme="majorHAnsi"/>
          <w:szCs w:val="22"/>
          <w:lang w:val="en-US"/>
        </w:rPr>
        <w:t xml:space="preserve"> –</w:t>
      </w:r>
      <w:r w:rsidRPr="00C425AD">
        <w:rPr>
          <w:rFonts w:asciiTheme="majorHAnsi" w:hAnsiTheme="majorHAnsi" w:cstheme="majorHAnsi"/>
          <w:szCs w:val="22"/>
          <w:lang w:val="en-US"/>
        </w:rPr>
        <w:t xml:space="preserve"> of spring</w:t>
      </w:r>
      <w:r w:rsidR="003F13E8">
        <w:rPr>
          <w:rFonts w:asciiTheme="majorHAnsi" w:hAnsiTheme="majorHAnsi" w:cstheme="majorHAnsi"/>
          <w:szCs w:val="22"/>
          <w:lang w:val="en-US"/>
        </w:rPr>
        <w:t>,</w:t>
      </w:r>
      <w:r w:rsidR="00B36E95">
        <w:rPr>
          <w:rFonts w:asciiTheme="majorHAnsi" w:hAnsiTheme="majorHAnsi" w:cstheme="majorHAnsi"/>
          <w:szCs w:val="22"/>
          <w:lang w:val="en-US"/>
        </w:rPr>
        <w:t xml:space="preserve"> so </w:t>
      </w:r>
      <w:r w:rsidRPr="00C425AD">
        <w:rPr>
          <w:rFonts w:asciiTheme="majorHAnsi" w:hAnsiTheme="majorHAnsi" w:cstheme="majorHAnsi"/>
          <w:szCs w:val="22"/>
          <w:lang w:val="en-US"/>
        </w:rPr>
        <w:t xml:space="preserve">reliable </w:t>
      </w:r>
      <w:r w:rsidR="003F13E8">
        <w:rPr>
          <w:rFonts w:asciiTheme="majorHAnsi" w:hAnsiTheme="majorHAnsi" w:cstheme="majorHAnsi"/>
          <w:szCs w:val="22"/>
          <w:lang w:val="en-US"/>
        </w:rPr>
        <w:t xml:space="preserve">pasture </w:t>
      </w:r>
      <w:r w:rsidRPr="00C425AD">
        <w:rPr>
          <w:rFonts w:asciiTheme="majorHAnsi" w:hAnsiTheme="majorHAnsi" w:cstheme="majorHAnsi"/>
          <w:szCs w:val="22"/>
          <w:lang w:val="en-US"/>
        </w:rPr>
        <w:t xml:space="preserve">predictions could assist </w:t>
      </w:r>
      <w:r w:rsidR="003F13E8">
        <w:rPr>
          <w:rFonts w:asciiTheme="majorHAnsi" w:hAnsiTheme="majorHAnsi" w:cstheme="majorHAnsi"/>
          <w:szCs w:val="22"/>
          <w:lang w:val="en-US"/>
        </w:rPr>
        <w:t>producers</w:t>
      </w:r>
      <w:r w:rsidRPr="00C425AD">
        <w:rPr>
          <w:rFonts w:asciiTheme="majorHAnsi" w:hAnsiTheme="majorHAnsi" w:cstheme="majorHAnsi"/>
          <w:szCs w:val="22"/>
          <w:lang w:val="en-US"/>
        </w:rPr>
        <w:t xml:space="preserve"> to</w:t>
      </w:r>
      <w:r w:rsidR="004D1EF7">
        <w:rPr>
          <w:rFonts w:asciiTheme="majorHAnsi" w:hAnsiTheme="majorHAnsi" w:cstheme="majorHAnsi"/>
          <w:szCs w:val="22"/>
          <w:lang w:val="en-US"/>
        </w:rPr>
        <w:t xml:space="preserve"> </w:t>
      </w:r>
      <w:r w:rsidRPr="00C425AD">
        <w:rPr>
          <w:rFonts w:asciiTheme="majorHAnsi" w:hAnsiTheme="majorHAnsi" w:cstheme="majorHAnsi"/>
          <w:szCs w:val="22"/>
          <w:lang w:val="en-US"/>
        </w:rPr>
        <w:t>make decisions on how best to</w:t>
      </w:r>
      <w:r w:rsidR="004D1EF7">
        <w:rPr>
          <w:rFonts w:asciiTheme="majorHAnsi" w:hAnsiTheme="majorHAnsi" w:cstheme="majorHAnsi"/>
          <w:szCs w:val="22"/>
          <w:lang w:val="en-US"/>
        </w:rPr>
        <w:t xml:space="preserve"> </w:t>
      </w:r>
      <w:r w:rsidR="003F13E8">
        <w:rPr>
          <w:rFonts w:asciiTheme="majorHAnsi" w:hAnsiTheme="majorHAnsi" w:cstheme="majorHAnsi"/>
          <w:szCs w:val="22"/>
          <w:lang w:val="en-US"/>
        </w:rPr>
        <w:t>prepare for</w:t>
      </w:r>
      <w:r w:rsidRPr="00C425AD">
        <w:rPr>
          <w:rFonts w:asciiTheme="majorHAnsi" w:hAnsiTheme="majorHAnsi" w:cstheme="majorHAnsi"/>
          <w:szCs w:val="22"/>
          <w:lang w:val="en-US"/>
        </w:rPr>
        <w:t xml:space="preserve"> the season.  </w:t>
      </w:r>
    </w:p>
    <w:p w14:paraId="0CE98CBE" w14:textId="79202030" w:rsidR="00A772F4" w:rsidRPr="00C425AD" w:rsidRDefault="00A772F4" w:rsidP="00C425AD">
      <w:pPr>
        <w:widowControl w:val="0"/>
        <w:spacing w:before="0"/>
        <w:ind w:right="425"/>
        <w:rPr>
          <w:rFonts w:asciiTheme="majorHAnsi" w:hAnsiTheme="majorHAnsi" w:cstheme="majorHAnsi"/>
          <w:szCs w:val="22"/>
          <w:lang w:val="en-US"/>
        </w:rPr>
      </w:pPr>
      <w:proofErr w:type="spellStart"/>
      <w:r w:rsidRPr="00C425AD">
        <w:rPr>
          <w:rFonts w:asciiTheme="majorHAnsi" w:hAnsiTheme="majorHAnsi" w:cstheme="majorHAnsi"/>
          <w:szCs w:val="22"/>
          <w:lang w:val="en-US"/>
        </w:rPr>
        <w:t>ASKBill</w:t>
      </w:r>
      <w:proofErr w:type="spellEnd"/>
      <w:r w:rsidRPr="00C425AD">
        <w:rPr>
          <w:rFonts w:asciiTheme="majorHAnsi" w:hAnsiTheme="majorHAnsi" w:cstheme="majorHAnsi"/>
          <w:szCs w:val="22"/>
          <w:lang w:val="en-US"/>
        </w:rPr>
        <w:t xml:space="preserve"> and MLA</w:t>
      </w:r>
      <w:r w:rsidR="003F13E8">
        <w:rPr>
          <w:rFonts w:asciiTheme="majorHAnsi" w:hAnsiTheme="majorHAnsi" w:cstheme="majorHAnsi"/>
          <w:szCs w:val="22"/>
          <w:lang w:val="en-US"/>
        </w:rPr>
        <w:t>’s</w:t>
      </w:r>
      <w:r w:rsidRPr="00C425AD">
        <w:rPr>
          <w:rFonts w:asciiTheme="majorHAnsi" w:hAnsiTheme="majorHAnsi" w:cstheme="majorHAnsi"/>
          <w:szCs w:val="22"/>
          <w:lang w:val="en-US"/>
        </w:rPr>
        <w:t xml:space="preserve"> </w:t>
      </w:r>
      <w:r w:rsidR="003F13E8">
        <w:rPr>
          <w:rFonts w:asciiTheme="majorHAnsi" w:hAnsiTheme="majorHAnsi" w:cstheme="majorHAnsi"/>
          <w:szCs w:val="22"/>
          <w:lang w:val="en-US"/>
        </w:rPr>
        <w:t>r</w:t>
      </w:r>
      <w:r w:rsidRPr="00C425AD">
        <w:rPr>
          <w:rFonts w:asciiTheme="majorHAnsi" w:hAnsiTheme="majorHAnsi" w:cstheme="majorHAnsi"/>
          <w:szCs w:val="22"/>
          <w:lang w:val="en-US"/>
        </w:rPr>
        <w:t>ainfall</w:t>
      </w:r>
      <w:r w:rsidR="00B47F75" w:rsidRPr="00C425AD">
        <w:rPr>
          <w:rFonts w:asciiTheme="majorHAnsi" w:hAnsiTheme="majorHAnsi" w:cstheme="majorHAnsi"/>
          <w:szCs w:val="22"/>
          <w:lang w:val="en-US"/>
        </w:rPr>
        <w:t>-</w:t>
      </w:r>
      <w:r w:rsidRPr="00C425AD">
        <w:rPr>
          <w:rFonts w:asciiTheme="majorHAnsi" w:hAnsiTheme="majorHAnsi" w:cstheme="majorHAnsi"/>
          <w:szCs w:val="22"/>
          <w:lang w:val="en-US"/>
        </w:rPr>
        <w:t>to</w:t>
      </w:r>
      <w:r w:rsidR="00B47F75" w:rsidRPr="00C425AD">
        <w:rPr>
          <w:rFonts w:asciiTheme="majorHAnsi" w:hAnsiTheme="majorHAnsi" w:cstheme="majorHAnsi"/>
          <w:szCs w:val="22"/>
          <w:lang w:val="en-US"/>
        </w:rPr>
        <w:t>-p</w:t>
      </w:r>
      <w:r w:rsidRPr="00C425AD">
        <w:rPr>
          <w:rFonts w:asciiTheme="majorHAnsi" w:hAnsiTheme="majorHAnsi" w:cstheme="majorHAnsi"/>
          <w:szCs w:val="22"/>
          <w:lang w:val="en-US"/>
        </w:rPr>
        <w:t xml:space="preserve">asture tool are two examples of tools that aim to do </w:t>
      </w:r>
      <w:r w:rsidR="00E71CF9" w:rsidRPr="00C425AD">
        <w:rPr>
          <w:rFonts w:asciiTheme="majorHAnsi" w:hAnsiTheme="majorHAnsi" w:cstheme="majorHAnsi"/>
          <w:szCs w:val="22"/>
          <w:lang w:val="en-US"/>
        </w:rPr>
        <w:t>this</w:t>
      </w:r>
      <w:r w:rsidR="003F13E8">
        <w:rPr>
          <w:rFonts w:asciiTheme="majorHAnsi" w:hAnsiTheme="majorHAnsi" w:cstheme="majorHAnsi"/>
          <w:szCs w:val="22"/>
          <w:lang w:val="en-US"/>
        </w:rPr>
        <w:t>,</w:t>
      </w:r>
      <w:r w:rsidR="00E71CF9" w:rsidRPr="00C425AD">
        <w:rPr>
          <w:rFonts w:asciiTheme="majorHAnsi" w:hAnsiTheme="majorHAnsi" w:cstheme="majorHAnsi"/>
          <w:szCs w:val="22"/>
          <w:lang w:val="en-US"/>
        </w:rPr>
        <w:t xml:space="preserve"> but</w:t>
      </w:r>
      <w:r w:rsidRPr="00C425AD">
        <w:rPr>
          <w:rFonts w:asciiTheme="majorHAnsi" w:hAnsiTheme="majorHAnsi" w:cstheme="majorHAnsi"/>
          <w:szCs w:val="22"/>
          <w:lang w:val="en-US"/>
        </w:rPr>
        <w:t xml:space="preserve"> </w:t>
      </w:r>
      <w:r w:rsidR="003F13E8">
        <w:rPr>
          <w:rFonts w:asciiTheme="majorHAnsi" w:hAnsiTheme="majorHAnsi" w:cstheme="majorHAnsi"/>
          <w:szCs w:val="22"/>
          <w:lang w:val="en-US"/>
        </w:rPr>
        <w:t xml:space="preserve">they </w:t>
      </w:r>
      <w:r w:rsidRPr="00C425AD">
        <w:rPr>
          <w:rFonts w:asciiTheme="majorHAnsi" w:hAnsiTheme="majorHAnsi" w:cstheme="majorHAnsi"/>
          <w:szCs w:val="22"/>
          <w:lang w:val="en-US"/>
        </w:rPr>
        <w:t xml:space="preserve">need to be validated and discussed by </w:t>
      </w:r>
      <w:r w:rsidR="003F13E8">
        <w:rPr>
          <w:rFonts w:asciiTheme="majorHAnsi" w:hAnsiTheme="majorHAnsi" w:cstheme="majorHAnsi"/>
          <w:szCs w:val="22"/>
          <w:lang w:val="en-US"/>
        </w:rPr>
        <w:t>producers to determine the value and accuracy at</w:t>
      </w:r>
      <w:r w:rsidRPr="00C425AD">
        <w:rPr>
          <w:rFonts w:asciiTheme="majorHAnsi" w:hAnsiTheme="majorHAnsi" w:cstheme="majorHAnsi"/>
          <w:szCs w:val="22"/>
          <w:lang w:val="en-US"/>
        </w:rPr>
        <w:t xml:space="preserve"> a local level. </w:t>
      </w:r>
    </w:p>
    <w:p w14:paraId="314D957C" w14:textId="352FEE89" w:rsidR="00B36E95" w:rsidRDefault="00B36E95" w:rsidP="008E1CEA">
      <w:pPr>
        <w:widowControl w:val="0"/>
        <w:spacing w:before="80" w:after="80"/>
        <w:ind w:right="425"/>
        <w:rPr>
          <w:rFonts w:asciiTheme="majorHAnsi" w:hAnsiTheme="majorHAnsi" w:cstheme="majorHAnsi"/>
          <w:b/>
          <w:color w:val="006D46"/>
          <w:szCs w:val="22"/>
          <w:lang w:val="en-US"/>
        </w:rPr>
      </w:pPr>
    </w:p>
    <w:p w14:paraId="0ADEC88D" w14:textId="77777777" w:rsidR="003F13E8" w:rsidRDefault="003F13E8" w:rsidP="008E1CEA">
      <w:pPr>
        <w:widowControl w:val="0"/>
        <w:spacing w:before="80" w:after="80"/>
        <w:ind w:right="425"/>
        <w:rPr>
          <w:rFonts w:asciiTheme="majorHAnsi" w:hAnsiTheme="majorHAnsi" w:cstheme="majorHAnsi"/>
          <w:b/>
          <w:color w:val="006D46"/>
          <w:szCs w:val="22"/>
          <w:lang w:val="en-US"/>
        </w:rPr>
      </w:pPr>
    </w:p>
    <w:p w14:paraId="154F6C62" w14:textId="77777777" w:rsidR="003F13E8" w:rsidRDefault="003F13E8" w:rsidP="00B36E95">
      <w:pPr>
        <w:widowControl w:val="0"/>
        <w:spacing w:before="0"/>
        <w:ind w:right="425"/>
        <w:rPr>
          <w:rFonts w:asciiTheme="majorHAnsi" w:hAnsiTheme="majorHAnsi" w:cstheme="majorHAnsi"/>
          <w:i/>
          <w:sz w:val="16"/>
          <w:szCs w:val="16"/>
          <w:lang w:val="en-US"/>
        </w:rPr>
      </w:pPr>
    </w:p>
    <w:p w14:paraId="61AED29C" w14:textId="0D2D1370" w:rsidR="00B36E95" w:rsidRDefault="00B36E95" w:rsidP="00B36E95">
      <w:pPr>
        <w:widowControl w:val="0"/>
        <w:spacing w:before="0"/>
        <w:ind w:right="425"/>
        <w:rPr>
          <w:rFonts w:asciiTheme="majorHAnsi" w:hAnsiTheme="majorHAnsi" w:cstheme="majorHAnsi"/>
          <w:szCs w:val="22"/>
          <w:lang w:val="en-US"/>
        </w:rPr>
      </w:pPr>
      <w:r>
        <w:rPr>
          <w:rFonts w:asciiTheme="majorHAnsi" w:hAnsiTheme="majorHAnsi" w:cstheme="majorHAnsi"/>
          <w:i/>
          <w:sz w:val="16"/>
          <w:szCs w:val="16"/>
          <w:lang w:val="en-US"/>
        </w:rPr>
        <w:t>Cuts are taken to estimate</w:t>
      </w:r>
      <w:r w:rsidRPr="004D1EF7">
        <w:rPr>
          <w:rFonts w:asciiTheme="majorHAnsi" w:hAnsiTheme="majorHAnsi" w:cstheme="majorHAnsi"/>
          <w:i/>
          <w:sz w:val="16"/>
          <w:szCs w:val="16"/>
          <w:lang w:val="en-US"/>
        </w:rPr>
        <w:t xml:space="preserve"> pasture growth</w:t>
      </w:r>
    </w:p>
    <w:p w14:paraId="586440E6" w14:textId="77777777" w:rsidR="00B36E95" w:rsidRDefault="00B36E95" w:rsidP="008E1CEA">
      <w:pPr>
        <w:widowControl w:val="0"/>
        <w:spacing w:before="80" w:after="80"/>
        <w:ind w:right="425"/>
        <w:rPr>
          <w:rFonts w:asciiTheme="majorHAnsi" w:hAnsiTheme="majorHAnsi" w:cstheme="majorHAnsi"/>
          <w:b/>
          <w:color w:val="006D46"/>
          <w:szCs w:val="22"/>
          <w:lang w:val="en-US"/>
        </w:rPr>
      </w:pPr>
    </w:p>
    <w:p w14:paraId="738443B5" w14:textId="4C3CED31" w:rsidR="008E1CEA" w:rsidRPr="00C425AD" w:rsidRDefault="008E1CEA" w:rsidP="008E1CEA">
      <w:pPr>
        <w:widowControl w:val="0"/>
        <w:spacing w:before="80" w:after="80"/>
        <w:ind w:right="425"/>
        <w:rPr>
          <w:rFonts w:asciiTheme="majorHAnsi" w:hAnsiTheme="majorHAnsi" w:cstheme="majorHAnsi"/>
          <w:b/>
          <w:color w:val="006D46"/>
          <w:szCs w:val="22"/>
          <w:lang w:val="en-US"/>
        </w:rPr>
      </w:pPr>
      <w:r w:rsidRPr="00C425AD">
        <w:rPr>
          <w:rFonts w:asciiTheme="majorHAnsi" w:hAnsiTheme="majorHAnsi" w:cstheme="majorHAnsi"/>
          <w:b/>
          <w:color w:val="006D46"/>
          <w:szCs w:val="22"/>
          <w:lang w:val="en-US"/>
        </w:rPr>
        <w:t>Method</w:t>
      </w:r>
    </w:p>
    <w:p w14:paraId="25F78412" w14:textId="683BFC47" w:rsidR="003C07C9" w:rsidRPr="00C425AD" w:rsidRDefault="003C07C9" w:rsidP="003C07C9">
      <w:pPr>
        <w:ind w:left="284"/>
        <w:rPr>
          <w:rFonts w:asciiTheme="majorHAnsi" w:hAnsiTheme="majorHAnsi" w:cstheme="majorHAnsi"/>
          <w:szCs w:val="22"/>
          <w:lang w:val="en-US" w:eastAsia="ja-JP"/>
        </w:rPr>
      </w:pPr>
      <w:r w:rsidRPr="00662381">
        <w:rPr>
          <w:rFonts w:asciiTheme="majorHAnsi" w:hAnsiTheme="majorHAnsi" w:cstheme="majorHAnsi"/>
          <w:b/>
          <w:szCs w:val="22"/>
          <w:lang w:val="en-US" w:eastAsia="ja-JP"/>
        </w:rPr>
        <w:t>•</w:t>
      </w:r>
      <w:r w:rsidRPr="00662381">
        <w:rPr>
          <w:rFonts w:asciiTheme="majorHAnsi" w:hAnsiTheme="majorHAnsi" w:cstheme="majorHAnsi"/>
          <w:b/>
          <w:szCs w:val="22"/>
          <w:lang w:val="en-US" w:eastAsia="ja-JP"/>
        </w:rPr>
        <w:tab/>
      </w:r>
      <w:r w:rsidR="00EB7C87">
        <w:rPr>
          <w:rFonts w:asciiTheme="majorHAnsi" w:hAnsiTheme="majorHAnsi" w:cstheme="majorHAnsi"/>
          <w:szCs w:val="22"/>
          <w:lang w:val="en-US" w:eastAsia="ja-JP"/>
        </w:rPr>
        <w:t>M</w:t>
      </w:r>
      <w:r w:rsidRPr="00C425AD">
        <w:rPr>
          <w:rFonts w:asciiTheme="majorHAnsi" w:hAnsiTheme="majorHAnsi" w:cstheme="majorHAnsi"/>
          <w:szCs w:val="22"/>
          <w:lang w:val="en-US" w:eastAsia="ja-JP"/>
        </w:rPr>
        <w:t>odel</w:t>
      </w:r>
      <w:r w:rsidR="00981942">
        <w:rPr>
          <w:rFonts w:asciiTheme="majorHAnsi" w:hAnsiTheme="majorHAnsi" w:cstheme="majorHAnsi"/>
          <w:szCs w:val="22"/>
          <w:lang w:val="en-US" w:eastAsia="ja-JP"/>
        </w:rPr>
        <w:t xml:space="preserve">ling </w:t>
      </w:r>
      <w:r w:rsidRPr="00C425AD">
        <w:rPr>
          <w:rFonts w:asciiTheme="majorHAnsi" w:hAnsiTheme="majorHAnsi" w:cstheme="majorHAnsi"/>
          <w:szCs w:val="22"/>
          <w:lang w:val="en-US" w:eastAsia="ja-JP"/>
        </w:rPr>
        <w:t xml:space="preserve">predictions of pasture curves for each site </w:t>
      </w:r>
      <w:r w:rsidR="00EB7C87">
        <w:rPr>
          <w:rFonts w:asciiTheme="majorHAnsi" w:hAnsiTheme="majorHAnsi" w:cstheme="majorHAnsi"/>
          <w:szCs w:val="22"/>
          <w:lang w:val="en-US" w:eastAsia="ja-JP"/>
        </w:rPr>
        <w:t xml:space="preserve">by </w:t>
      </w:r>
      <w:r w:rsidR="00EB7C87" w:rsidRPr="00C425AD">
        <w:rPr>
          <w:rFonts w:asciiTheme="majorHAnsi" w:hAnsiTheme="majorHAnsi" w:cstheme="majorHAnsi"/>
          <w:szCs w:val="22"/>
          <w:lang w:val="en-US" w:eastAsia="ja-JP"/>
        </w:rPr>
        <w:t>Brendan Cullen at Melbourne</w:t>
      </w:r>
      <w:r w:rsidR="0095099B" w:rsidRPr="0095099B">
        <w:rPr>
          <w:rFonts w:asciiTheme="majorHAnsi" w:hAnsiTheme="majorHAnsi" w:cstheme="majorHAnsi"/>
          <w:szCs w:val="22"/>
          <w:lang w:val="en-US" w:eastAsia="ja-JP"/>
        </w:rPr>
        <w:t xml:space="preserve"> </w:t>
      </w:r>
      <w:r w:rsidR="0095099B" w:rsidRPr="00C425AD">
        <w:rPr>
          <w:rFonts w:asciiTheme="majorHAnsi" w:hAnsiTheme="majorHAnsi" w:cstheme="majorHAnsi"/>
          <w:szCs w:val="22"/>
          <w:lang w:val="en-US" w:eastAsia="ja-JP"/>
        </w:rPr>
        <w:t>University</w:t>
      </w:r>
      <w:r w:rsidRPr="00C425AD">
        <w:rPr>
          <w:rFonts w:asciiTheme="majorHAnsi" w:hAnsiTheme="majorHAnsi" w:cstheme="majorHAnsi"/>
          <w:szCs w:val="22"/>
          <w:lang w:val="en-US" w:eastAsia="ja-JP"/>
        </w:rPr>
        <w:t>. This includes long</w:t>
      </w:r>
      <w:r w:rsidR="003F13E8">
        <w:rPr>
          <w:rFonts w:asciiTheme="majorHAnsi" w:hAnsiTheme="majorHAnsi" w:cstheme="majorHAnsi"/>
          <w:szCs w:val="22"/>
          <w:lang w:val="en-US" w:eastAsia="ja-JP"/>
        </w:rPr>
        <w:t>-</w:t>
      </w:r>
      <w:r w:rsidRPr="00C425AD">
        <w:rPr>
          <w:rFonts w:asciiTheme="majorHAnsi" w:hAnsiTheme="majorHAnsi" w:cstheme="majorHAnsi"/>
          <w:szCs w:val="22"/>
          <w:lang w:val="en-US" w:eastAsia="ja-JP"/>
        </w:rPr>
        <w:t>term average annual monthly growth estimates, variability and predictions (e.g. from October) using soil moisture data from the probes.</w:t>
      </w:r>
    </w:p>
    <w:p w14:paraId="1AFB2CB0" w14:textId="7BFC3B9A" w:rsidR="00806471" w:rsidRPr="00C425AD" w:rsidRDefault="003C07C9" w:rsidP="00742C18">
      <w:pPr>
        <w:ind w:left="284"/>
        <w:rPr>
          <w:rFonts w:asciiTheme="majorHAnsi" w:hAnsiTheme="majorHAnsi" w:cstheme="majorHAnsi"/>
          <w:szCs w:val="22"/>
          <w:lang w:val="en-US" w:eastAsia="ja-JP"/>
        </w:rPr>
      </w:pPr>
      <w:r w:rsidRPr="00C425AD">
        <w:rPr>
          <w:rFonts w:asciiTheme="majorHAnsi" w:hAnsiTheme="majorHAnsi" w:cstheme="majorHAnsi"/>
          <w:szCs w:val="22"/>
          <w:lang w:val="en-US" w:eastAsia="ja-JP"/>
        </w:rPr>
        <w:t>•</w:t>
      </w:r>
      <w:r w:rsidRPr="00C425AD">
        <w:rPr>
          <w:rFonts w:asciiTheme="majorHAnsi" w:hAnsiTheme="majorHAnsi" w:cstheme="majorHAnsi"/>
          <w:szCs w:val="22"/>
          <w:lang w:val="en-US" w:eastAsia="ja-JP"/>
        </w:rPr>
        <w:tab/>
        <w:t xml:space="preserve">Validation of the </w:t>
      </w:r>
      <w:r w:rsidR="0095099B">
        <w:rPr>
          <w:rFonts w:asciiTheme="majorHAnsi" w:hAnsiTheme="majorHAnsi" w:cstheme="majorHAnsi"/>
          <w:szCs w:val="22"/>
          <w:lang w:val="en-US" w:eastAsia="ja-JP"/>
        </w:rPr>
        <w:t xml:space="preserve">modelled </w:t>
      </w:r>
      <w:r w:rsidRPr="00C425AD">
        <w:rPr>
          <w:rFonts w:asciiTheme="majorHAnsi" w:hAnsiTheme="majorHAnsi" w:cstheme="majorHAnsi"/>
          <w:szCs w:val="22"/>
          <w:lang w:val="en-US" w:eastAsia="ja-JP"/>
        </w:rPr>
        <w:t xml:space="preserve">predictions </w:t>
      </w:r>
      <w:r w:rsidR="00024A2D" w:rsidRPr="00C425AD">
        <w:rPr>
          <w:rFonts w:asciiTheme="majorHAnsi" w:hAnsiTheme="majorHAnsi" w:cstheme="majorHAnsi"/>
          <w:szCs w:val="22"/>
          <w:lang w:val="en-US" w:eastAsia="ja-JP"/>
        </w:rPr>
        <w:t>through</w:t>
      </w:r>
      <w:r w:rsidRPr="00C425AD">
        <w:rPr>
          <w:rFonts w:asciiTheme="majorHAnsi" w:hAnsiTheme="majorHAnsi" w:cstheme="majorHAnsi"/>
          <w:szCs w:val="22"/>
          <w:lang w:val="en-US" w:eastAsia="ja-JP"/>
        </w:rPr>
        <w:t xml:space="preserve"> monthly cuts to measure </w:t>
      </w:r>
      <w:r w:rsidR="00F27E26" w:rsidRPr="00C425AD">
        <w:rPr>
          <w:rFonts w:asciiTheme="majorHAnsi" w:hAnsiTheme="majorHAnsi" w:cstheme="majorHAnsi"/>
          <w:szCs w:val="22"/>
          <w:lang w:val="en-US" w:eastAsia="ja-JP"/>
        </w:rPr>
        <w:t xml:space="preserve">pasture </w:t>
      </w:r>
      <w:r w:rsidRPr="00C425AD">
        <w:rPr>
          <w:rFonts w:asciiTheme="majorHAnsi" w:hAnsiTheme="majorHAnsi" w:cstheme="majorHAnsi"/>
          <w:szCs w:val="22"/>
          <w:lang w:val="en-US" w:eastAsia="ja-JP"/>
        </w:rPr>
        <w:t>growth.</w:t>
      </w:r>
    </w:p>
    <w:p w14:paraId="1A11F1BE" w14:textId="61BAC551" w:rsidR="00AD6700" w:rsidRDefault="003C07C9" w:rsidP="003C07C9">
      <w:pPr>
        <w:pStyle w:val="ListParagraph"/>
        <w:numPr>
          <w:ilvl w:val="0"/>
          <w:numId w:val="0"/>
        </w:numPr>
        <w:spacing w:before="140" w:after="140"/>
        <w:ind w:left="284"/>
        <w:rPr>
          <w:rFonts w:asciiTheme="majorHAnsi" w:hAnsiTheme="majorHAnsi" w:cstheme="majorHAnsi"/>
          <w:szCs w:val="22"/>
          <w:lang w:val="en-US" w:eastAsia="ja-JP"/>
        </w:rPr>
      </w:pPr>
      <w:r w:rsidRPr="00C425AD">
        <w:rPr>
          <w:rFonts w:asciiTheme="majorHAnsi" w:hAnsiTheme="majorHAnsi" w:cstheme="majorHAnsi"/>
          <w:szCs w:val="22"/>
          <w:lang w:val="en-US" w:eastAsia="ja-JP"/>
        </w:rPr>
        <w:t>•</w:t>
      </w:r>
      <w:r w:rsidRPr="00C425AD">
        <w:rPr>
          <w:rFonts w:asciiTheme="majorHAnsi" w:hAnsiTheme="majorHAnsi" w:cstheme="majorHAnsi"/>
          <w:szCs w:val="22"/>
          <w:lang w:val="en-US" w:eastAsia="ja-JP"/>
        </w:rPr>
        <w:tab/>
        <w:t xml:space="preserve">Discussion with the </w:t>
      </w:r>
      <w:r w:rsidR="00F27E26">
        <w:rPr>
          <w:rFonts w:asciiTheme="majorHAnsi" w:hAnsiTheme="majorHAnsi" w:cstheme="majorHAnsi"/>
          <w:szCs w:val="22"/>
          <w:lang w:val="en-US" w:eastAsia="ja-JP"/>
        </w:rPr>
        <w:t xml:space="preserve">producer </w:t>
      </w:r>
      <w:r w:rsidRPr="00C425AD">
        <w:rPr>
          <w:rFonts w:asciiTheme="majorHAnsi" w:hAnsiTheme="majorHAnsi" w:cstheme="majorHAnsi"/>
          <w:szCs w:val="22"/>
          <w:lang w:val="en-US" w:eastAsia="ja-JP"/>
        </w:rPr>
        <w:t xml:space="preserve">groups involved </w:t>
      </w:r>
      <w:r w:rsidR="00E22E88">
        <w:rPr>
          <w:rFonts w:asciiTheme="majorHAnsi" w:hAnsiTheme="majorHAnsi" w:cstheme="majorHAnsi"/>
          <w:szCs w:val="22"/>
          <w:lang w:val="en-US" w:eastAsia="ja-JP"/>
        </w:rPr>
        <w:t>about</w:t>
      </w:r>
      <w:r w:rsidRPr="00C425AD">
        <w:rPr>
          <w:rFonts w:asciiTheme="majorHAnsi" w:hAnsiTheme="majorHAnsi" w:cstheme="majorHAnsi"/>
          <w:szCs w:val="22"/>
          <w:lang w:val="en-US" w:eastAsia="ja-JP"/>
        </w:rPr>
        <w:t xml:space="preserve"> the predictions, localised pasture growth and how to use the information to make useful </w:t>
      </w:r>
      <w:r w:rsidR="00E22E88">
        <w:rPr>
          <w:rFonts w:asciiTheme="majorHAnsi" w:hAnsiTheme="majorHAnsi" w:cstheme="majorHAnsi"/>
          <w:szCs w:val="22"/>
          <w:lang w:val="en-US" w:eastAsia="ja-JP"/>
        </w:rPr>
        <w:t>on-</w:t>
      </w:r>
      <w:r w:rsidRPr="00C425AD">
        <w:rPr>
          <w:rFonts w:asciiTheme="majorHAnsi" w:hAnsiTheme="majorHAnsi" w:cstheme="majorHAnsi"/>
          <w:szCs w:val="22"/>
          <w:lang w:val="en-US" w:eastAsia="ja-JP"/>
        </w:rPr>
        <w:t>farm decisions</w:t>
      </w:r>
      <w:r w:rsidR="00DA6DA8" w:rsidRPr="00C425AD">
        <w:rPr>
          <w:rFonts w:asciiTheme="majorHAnsi" w:hAnsiTheme="majorHAnsi" w:cstheme="majorHAnsi"/>
          <w:szCs w:val="22"/>
          <w:lang w:val="en-US" w:eastAsia="ja-JP"/>
        </w:rPr>
        <w:t>.</w:t>
      </w:r>
      <w:r w:rsidRPr="00C425AD">
        <w:rPr>
          <w:rFonts w:asciiTheme="majorHAnsi" w:hAnsiTheme="majorHAnsi" w:cstheme="majorHAnsi"/>
          <w:szCs w:val="22"/>
          <w:lang w:val="en-US" w:eastAsia="ja-JP"/>
        </w:rPr>
        <w:t xml:space="preserve">  </w:t>
      </w:r>
    </w:p>
    <w:p w14:paraId="5530ABA3" w14:textId="77777777" w:rsidR="00E22E88" w:rsidRPr="00C425AD" w:rsidRDefault="00E22E88" w:rsidP="003C07C9">
      <w:pPr>
        <w:pStyle w:val="ListParagraph"/>
        <w:numPr>
          <w:ilvl w:val="0"/>
          <w:numId w:val="0"/>
        </w:numPr>
        <w:spacing w:before="140" w:after="140"/>
        <w:ind w:left="284"/>
        <w:rPr>
          <w:rFonts w:asciiTheme="majorHAnsi" w:hAnsiTheme="majorHAnsi" w:cstheme="majorHAnsi"/>
          <w:szCs w:val="22"/>
          <w:lang w:val="en-US" w:eastAsia="ja-JP"/>
        </w:rPr>
      </w:pPr>
    </w:p>
    <w:p w14:paraId="05B9BFCA" w14:textId="77777777" w:rsidR="00B36E95" w:rsidRDefault="00B36E95" w:rsidP="00742C18">
      <w:pPr>
        <w:pStyle w:val="ListParagraph"/>
        <w:numPr>
          <w:ilvl w:val="0"/>
          <w:numId w:val="0"/>
        </w:numPr>
        <w:rPr>
          <w:rFonts w:asciiTheme="majorHAnsi" w:hAnsiTheme="majorHAnsi" w:cstheme="majorHAnsi"/>
          <w:b/>
          <w:color w:val="006D46"/>
          <w:szCs w:val="22"/>
          <w:lang w:val="en-US" w:eastAsia="ja-JP"/>
        </w:rPr>
      </w:pPr>
    </w:p>
    <w:p w14:paraId="28E8DA18" w14:textId="21B707FA" w:rsidR="00B47F75" w:rsidRPr="00C425AD" w:rsidRDefault="002E0373" w:rsidP="00742C18">
      <w:pPr>
        <w:pStyle w:val="ListParagraph"/>
        <w:numPr>
          <w:ilvl w:val="0"/>
          <w:numId w:val="0"/>
        </w:numPr>
        <w:rPr>
          <w:rFonts w:asciiTheme="majorHAnsi" w:hAnsiTheme="majorHAnsi" w:cstheme="majorHAnsi"/>
          <w:szCs w:val="22"/>
        </w:rPr>
      </w:pPr>
      <w:r w:rsidRPr="00C425AD">
        <w:rPr>
          <w:rFonts w:asciiTheme="majorHAnsi" w:hAnsiTheme="majorHAnsi" w:cstheme="majorHAnsi"/>
          <w:b/>
          <w:color w:val="006D46"/>
          <w:szCs w:val="22"/>
          <w:lang w:val="en-US" w:eastAsia="ja-JP"/>
        </w:rPr>
        <w:lastRenderedPageBreak/>
        <w:t xml:space="preserve">Partners: </w:t>
      </w:r>
      <w:r w:rsidRPr="00C425AD">
        <w:rPr>
          <w:rFonts w:asciiTheme="majorHAnsi" w:hAnsiTheme="majorHAnsi" w:cstheme="majorHAnsi"/>
          <w:szCs w:val="22"/>
        </w:rPr>
        <w:t xml:space="preserve">This demonstration is conducted with Agriculture Victoria and co-funded by Meat </w:t>
      </w:r>
      <w:r w:rsidR="009255EC" w:rsidRPr="00C425AD">
        <w:rPr>
          <w:rFonts w:asciiTheme="majorHAnsi" w:hAnsiTheme="majorHAnsi" w:cstheme="majorHAnsi"/>
          <w:szCs w:val="22"/>
        </w:rPr>
        <w:t>&amp;</w:t>
      </w:r>
      <w:r w:rsidRPr="00C425AD">
        <w:rPr>
          <w:rFonts w:asciiTheme="majorHAnsi" w:hAnsiTheme="majorHAnsi" w:cstheme="majorHAnsi"/>
          <w:szCs w:val="22"/>
        </w:rPr>
        <w:t xml:space="preserve"> Livestock Australia (MLA)</w:t>
      </w:r>
      <w:r w:rsidR="00211384" w:rsidRPr="00C425AD">
        <w:rPr>
          <w:rFonts w:asciiTheme="majorHAnsi" w:hAnsiTheme="majorHAnsi" w:cstheme="majorHAnsi"/>
          <w:szCs w:val="22"/>
        </w:rPr>
        <w:t>.</w:t>
      </w:r>
    </w:p>
    <w:p w14:paraId="2EFF12DC" w14:textId="0A833FE4" w:rsidR="00DF4F21" w:rsidRPr="00C425AD" w:rsidRDefault="00DF4F21" w:rsidP="00742C18">
      <w:pPr>
        <w:pStyle w:val="ListParagraph"/>
        <w:numPr>
          <w:ilvl w:val="0"/>
          <w:numId w:val="0"/>
        </w:numPr>
        <w:rPr>
          <w:rFonts w:asciiTheme="majorHAnsi" w:hAnsiTheme="majorHAnsi" w:cstheme="majorHAnsi"/>
          <w:szCs w:val="22"/>
        </w:rPr>
      </w:pPr>
    </w:p>
    <w:p w14:paraId="6836C99E" w14:textId="18E1B0A8" w:rsidR="00DF4F21" w:rsidRPr="00C425AD" w:rsidRDefault="00DF4F21" w:rsidP="00742C18">
      <w:pPr>
        <w:pStyle w:val="ListParagraph"/>
        <w:numPr>
          <w:ilvl w:val="0"/>
          <w:numId w:val="0"/>
        </w:numPr>
        <w:rPr>
          <w:rFonts w:asciiTheme="majorHAnsi" w:hAnsiTheme="majorHAnsi" w:cstheme="majorHAnsi"/>
          <w:szCs w:val="22"/>
        </w:rPr>
      </w:pPr>
    </w:p>
    <w:p w14:paraId="2542D2FB" w14:textId="0FA4B8A2" w:rsidR="00DF4F21" w:rsidRPr="00C425AD" w:rsidRDefault="00DF4F21" w:rsidP="00742C18">
      <w:pPr>
        <w:pStyle w:val="ListParagraph"/>
        <w:numPr>
          <w:ilvl w:val="0"/>
          <w:numId w:val="0"/>
        </w:numPr>
        <w:rPr>
          <w:rFonts w:asciiTheme="majorHAnsi" w:hAnsiTheme="majorHAnsi" w:cstheme="majorHAnsi"/>
          <w:szCs w:val="22"/>
        </w:rPr>
      </w:pPr>
    </w:p>
    <w:p w14:paraId="3D4BE356" w14:textId="235D34D5" w:rsidR="00DF4F21" w:rsidRPr="00C425AD" w:rsidRDefault="00DF4F21" w:rsidP="00742C18">
      <w:pPr>
        <w:pStyle w:val="ListParagraph"/>
        <w:numPr>
          <w:ilvl w:val="0"/>
          <w:numId w:val="0"/>
        </w:numPr>
        <w:rPr>
          <w:rFonts w:asciiTheme="majorHAnsi" w:hAnsiTheme="majorHAnsi" w:cstheme="majorHAnsi"/>
          <w:szCs w:val="22"/>
        </w:rPr>
      </w:pPr>
    </w:p>
    <w:p w14:paraId="29E26A50" w14:textId="10831F4B" w:rsidR="00DF4F21" w:rsidRPr="00C425AD" w:rsidRDefault="00DF4F21" w:rsidP="00742C18">
      <w:pPr>
        <w:pStyle w:val="ListParagraph"/>
        <w:numPr>
          <w:ilvl w:val="0"/>
          <w:numId w:val="0"/>
        </w:numPr>
        <w:rPr>
          <w:rFonts w:asciiTheme="majorHAnsi" w:hAnsiTheme="majorHAnsi" w:cstheme="majorHAnsi"/>
          <w:szCs w:val="22"/>
        </w:rPr>
      </w:pPr>
    </w:p>
    <w:p w14:paraId="115445DC" w14:textId="6908B294" w:rsidR="00DF4F21" w:rsidRPr="00C425AD" w:rsidRDefault="00DF4F21" w:rsidP="00742C18">
      <w:pPr>
        <w:pStyle w:val="ListParagraph"/>
        <w:numPr>
          <w:ilvl w:val="0"/>
          <w:numId w:val="0"/>
        </w:numPr>
        <w:rPr>
          <w:rFonts w:asciiTheme="majorHAnsi" w:hAnsiTheme="majorHAnsi" w:cstheme="majorHAnsi"/>
          <w:szCs w:val="22"/>
        </w:rPr>
      </w:pPr>
    </w:p>
    <w:p w14:paraId="0DB7D7AC" w14:textId="60D99748" w:rsidR="00DF4F21" w:rsidRPr="00C425AD" w:rsidRDefault="00DF4F21" w:rsidP="00742C18">
      <w:pPr>
        <w:pStyle w:val="ListParagraph"/>
        <w:numPr>
          <w:ilvl w:val="0"/>
          <w:numId w:val="0"/>
        </w:numPr>
        <w:rPr>
          <w:rFonts w:asciiTheme="majorHAnsi" w:hAnsiTheme="majorHAnsi" w:cstheme="majorHAnsi"/>
          <w:szCs w:val="22"/>
        </w:rPr>
      </w:pPr>
    </w:p>
    <w:p w14:paraId="168D8F08" w14:textId="4FB4F2A2" w:rsidR="00DF4F21" w:rsidRPr="00C425AD" w:rsidRDefault="00DF4F21" w:rsidP="00742C18">
      <w:pPr>
        <w:pStyle w:val="ListParagraph"/>
        <w:numPr>
          <w:ilvl w:val="0"/>
          <w:numId w:val="0"/>
        </w:numPr>
        <w:rPr>
          <w:rFonts w:asciiTheme="majorHAnsi" w:hAnsiTheme="majorHAnsi" w:cstheme="majorHAnsi"/>
          <w:szCs w:val="22"/>
        </w:rPr>
      </w:pPr>
    </w:p>
    <w:p w14:paraId="6BCD0AB0" w14:textId="341FF9F9" w:rsidR="00DF4F21" w:rsidRPr="00C425AD" w:rsidRDefault="00DF4F21" w:rsidP="00742C18">
      <w:pPr>
        <w:pStyle w:val="ListParagraph"/>
        <w:numPr>
          <w:ilvl w:val="0"/>
          <w:numId w:val="0"/>
        </w:numPr>
        <w:rPr>
          <w:rFonts w:asciiTheme="majorHAnsi" w:hAnsiTheme="majorHAnsi" w:cstheme="majorHAnsi"/>
          <w:szCs w:val="22"/>
        </w:rPr>
      </w:pPr>
    </w:p>
    <w:p w14:paraId="49C59EFF" w14:textId="3D7178CD" w:rsidR="00DF4F21" w:rsidRPr="00C425AD" w:rsidRDefault="00DF4F21" w:rsidP="00742C18">
      <w:pPr>
        <w:pStyle w:val="ListParagraph"/>
        <w:numPr>
          <w:ilvl w:val="0"/>
          <w:numId w:val="0"/>
        </w:numPr>
        <w:rPr>
          <w:rFonts w:asciiTheme="majorHAnsi" w:hAnsiTheme="majorHAnsi" w:cstheme="majorHAnsi"/>
          <w:szCs w:val="22"/>
        </w:rPr>
      </w:pPr>
    </w:p>
    <w:p w14:paraId="453413FC" w14:textId="79EF7745" w:rsidR="00DF4F21" w:rsidRPr="00C425AD" w:rsidRDefault="00DF4F21" w:rsidP="00742C18">
      <w:pPr>
        <w:pStyle w:val="ListParagraph"/>
        <w:numPr>
          <w:ilvl w:val="0"/>
          <w:numId w:val="0"/>
        </w:numPr>
        <w:rPr>
          <w:rFonts w:asciiTheme="majorHAnsi" w:hAnsiTheme="majorHAnsi" w:cstheme="majorHAnsi"/>
          <w:szCs w:val="22"/>
        </w:rPr>
      </w:pPr>
    </w:p>
    <w:p w14:paraId="72BF9244" w14:textId="3A5B32D0" w:rsidR="00DF4F21" w:rsidRPr="00C425AD" w:rsidRDefault="00DF4F21" w:rsidP="00742C18">
      <w:pPr>
        <w:pStyle w:val="ListParagraph"/>
        <w:numPr>
          <w:ilvl w:val="0"/>
          <w:numId w:val="0"/>
        </w:numPr>
        <w:rPr>
          <w:rFonts w:asciiTheme="majorHAnsi" w:hAnsiTheme="majorHAnsi" w:cstheme="majorHAnsi"/>
          <w:szCs w:val="22"/>
        </w:rPr>
      </w:pPr>
    </w:p>
    <w:p w14:paraId="57B935FE" w14:textId="775948B5" w:rsidR="00DF4F21" w:rsidRPr="00C425AD" w:rsidRDefault="00DF4F21" w:rsidP="00742C18">
      <w:pPr>
        <w:pStyle w:val="ListParagraph"/>
        <w:numPr>
          <w:ilvl w:val="0"/>
          <w:numId w:val="0"/>
        </w:numPr>
        <w:rPr>
          <w:rFonts w:asciiTheme="majorHAnsi" w:hAnsiTheme="majorHAnsi" w:cstheme="majorHAnsi"/>
          <w:szCs w:val="22"/>
        </w:rPr>
      </w:pPr>
    </w:p>
    <w:p w14:paraId="37473620" w14:textId="41F43288" w:rsidR="00DF4F21" w:rsidRPr="00C425AD" w:rsidRDefault="00DF4F21" w:rsidP="00742C18">
      <w:pPr>
        <w:pStyle w:val="ListParagraph"/>
        <w:numPr>
          <w:ilvl w:val="0"/>
          <w:numId w:val="0"/>
        </w:numPr>
        <w:rPr>
          <w:rFonts w:asciiTheme="majorHAnsi" w:hAnsiTheme="majorHAnsi" w:cstheme="majorHAnsi"/>
          <w:szCs w:val="22"/>
        </w:rPr>
      </w:pPr>
    </w:p>
    <w:p w14:paraId="50435B21" w14:textId="430BE505" w:rsidR="00DF4F21" w:rsidRPr="00C425AD" w:rsidRDefault="00DF4F21" w:rsidP="00742C18">
      <w:pPr>
        <w:pStyle w:val="ListParagraph"/>
        <w:numPr>
          <w:ilvl w:val="0"/>
          <w:numId w:val="0"/>
        </w:numPr>
        <w:rPr>
          <w:rFonts w:asciiTheme="majorHAnsi" w:hAnsiTheme="majorHAnsi" w:cstheme="majorHAnsi"/>
          <w:szCs w:val="22"/>
        </w:rPr>
      </w:pPr>
    </w:p>
    <w:p w14:paraId="3A5DB71A" w14:textId="38462275" w:rsidR="00DF4F21" w:rsidRPr="00C425AD" w:rsidRDefault="00DF4F21" w:rsidP="00742C18">
      <w:pPr>
        <w:pStyle w:val="ListParagraph"/>
        <w:numPr>
          <w:ilvl w:val="0"/>
          <w:numId w:val="0"/>
        </w:numPr>
        <w:rPr>
          <w:rFonts w:asciiTheme="majorHAnsi" w:hAnsiTheme="majorHAnsi" w:cstheme="majorHAnsi"/>
          <w:szCs w:val="22"/>
        </w:rPr>
      </w:pPr>
    </w:p>
    <w:p w14:paraId="75A4BD50" w14:textId="4BFFABF5" w:rsidR="00DF4F21" w:rsidRPr="00C425AD" w:rsidRDefault="00DF4F21" w:rsidP="00742C18">
      <w:pPr>
        <w:pStyle w:val="ListParagraph"/>
        <w:numPr>
          <w:ilvl w:val="0"/>
          <w:numId w:val="0"/>
        </w:numPr>
        <w:rPr>
          <w:rFonts w:asciiTheme="majorHAnsi" w:hAnsiTheme="majorHAnsi" w:cstheme="majorHAnsi"/>
          <w:szCs w:val="22"/>
        </w:rPr>
      </w:pPr>
    </w:p>
    <w:p w14:paraId="2A74C69F" w14:textId="5CF49BD3" w:rsidR="00DF4F21" w:rsidRPr="00C425AD" w:rsidRDefault="00DF4F21" w:rsidP="00742C18">
      <w:pPr>
        <w:pStyle w:val="ListParagraph"/>
        <w:numPr>
          <w:ilvl w:val="0"/>
          <w:numId w:val="0"/>
        </w:numPr>
        <w:rPr>
          <w:rFonts w:asciiTheme="majorHAnsi" w:hAnsiTheme="majorHAnsi" w:cstheme="majorHAnsi"/>
          <w:szCs w:val="22"/>
        </w:rPr>
      </w:pPr>
    </w:p>
    <w:p w14:paraId="2F0AD43B" w14:textId="4D7CA876" w:rsidR="00DF4F21" w:rsidRPr="00C425AD" w:rsidRDefault="00DF4F21" w:rsidP="00742C18">
      <w:pPr>
        <w:pStyle w:val="ListParagraph"/>
        <w:numPr>
          <w:ilvl w:val="0"/>
          <w:numId w:val="0"/>
        </w:numPr>
        <w:rPr>
          <w:rFonts w:asciiTheme="majorHAnsi" w:hAnsiTheme="majorHAnsi" w:cstheme="majorHAnsi"/>
          <w:szCs w:val="22"/>
        </w:rPr>
      </w:pPr>
    </w:p>
    <w:p w14:paraId="42578637" w14:textId="32C4D388" w:rsidR="00DF4F21" w:rsidRPr="00C425AD" w:rsidRDefault="00DF4F21" w:rsidP="00742C18">
      <w:pPr>
        <w:pStyle w:val="ListParagraph"/>
        <w:numPr>
          <w:ilvl w:val="0"/>
          <w:numId w:val="0"/>
        </w:numPr>
        <w:rPr>
          <w:rFonts w:asciiTheme="majorHAnsi" w:hAnsiTheme="majorHAnsi" w:cstheme="majorHAnsi"/>
          <w:szCs w:val="22"/>
        </w:rPr>
      </w:pPr>
    </w:p>
    <w:p w14:paraId="43F3E34B" w14:textId="7E639ABF" w:rsidR="00DF4F21" w:rsidRPr="00C425AD" w:rsidRDefault="00DF4F21" w:rsidP="00742C18">
      <w:pPr>
        <w:pStyle w:val="ListParagraph"/>
        <w:numPr>
          <w:ilvl w:val="0"/>
          <w:numId w:val="0"/>
        </w:numPr>
        <w:rPr>
          <w:rFonts w:asciiTheme="majorHAnsi" w:hAnsiTheme="majorHAnsi" w:cstheme="majorHAnsi"/>
          <w:szCs w:val="22"/>
        </w:rPr>
      </w:pPr>
    </w:p>
    <w:p w14:paraId="4E347DCF" w14:textId="4ECB41BE" w:rsidR="00DF4F21" w:rsidRPr="00C425AD" w:rsidRDefault="00DF4F21" w:rsidP="00742C18">
      <w:pPr>
        <w:pStyle w:val="ListParagraph"/>
        <w:numPr>
          <w:ilvl w:val="0"/>
          <w:numId w:val="0"/>
        </w:numPr>
        <w:rPr>
          <w:rFonts w:asciiTheme="majorHAnsi" w:hAnsiTheme="majorHAnsi" w:cstheme="majorHAnsi"/>
          <w:szCs w:val="22"/>
        </w:rPr>
      </w:pPr>
    </w:p>
    <w:p w14:paraId="66A6042A" w14:textId="09FABFEA" w:rsidR="00DF4F21" w:rsidRPr="00C425AD" w:rsidRDefault="00DF4F21" w:rsidP="00742C18">
      <w:pPr>
        <w:pStyle w:val="ListParagraph"/>
        <w:numPr>
          <w:ilvl w:val="0"/>
          <w:numId w:val="0"/>
        </w:numPr>
        <w:rPr>
          <w:rFonts w:asciiTheme="majorHAnsi" w:hAnsiTheme="majorHAnsi" w:cstheme="majorHAnsi"/>
          <w:szCs w:val="22"/>
        </w:rPr>
      </w:pPr>
    </w:p>
    <w:p w14:paraId="73A122C3" w14:textId="07BF79DF" w:rsidR="00DF4F21" w:rsidRPr="00C425AD" w:rsidRDefault="00DF4F21" w:rsidP="00742C18">
      <w:pPr>
        <w:pStyle w:val="ListParagraph"/>
        <w:numPr>
          <w:ilvl w:val="0"/>
          <w:numId w:val="0"/>
        </w:numPr>
        <w:rPr>
          <w:rFonts w:asciiTheme="majorHAnsi" w:hAnsiTheme="majorHAnsi" w:cstheme="majorHAnsi"/>
          <w:szCs w:val="22"/>
        </w:rPr>
      </w:pPr>
    </w:p>
    <w:p w14:paraId="2C870C83" w14:textId="77777777" w:rsidR="00FA46C0" w:rsidRDefault="00FA46C0" w:rsidP="00DF4F21">
      <w:pPr>
        <w:spacing w:before="0" w:after="0"/>
        <w:rPr>
          <w:rFonts w:asciiTheme="majorHAnsi" w:hAnsiTheme="majorHAnsi" w:cstheme="majorHAnsi"/>
          <w:b/>
          <w:bCs/>
          <w:noProof/>
          <w:color w:val="006D46"/>
          <w:kern w:val="32"/>
          <w:szCs w:val="22"/>
        </w:rPr>
      </w:pPr>
    </w:p>
    <w:p w14:paraId="6591EE52" w14:textId="77777777" w:rsidR="00FA46C0" w:rsidRDefault="00FA46C0" w:rsidP="00DF4F21">
      <w:pPr>
        <w:spacing w:before="0" w:after="0"/>
        <w:rPr>
          <w:rFonts w:asciiTheme="majorHAnsi" w:hAnsiTheme="majorHAnsi" w:cstheme="majorHAnsi"/>
          <w:b/>
          <w:bCs/>
          <w:noProof/>
          <w:color w:val="006D46"/>
          <w:kern w:val="32"/>
          <w:szCs w:val="22"/>
        </w:rPr>
      </w:pPr>
    </w:p>
    <w:p w14:paraId="337A4201" w14:textId="60B6DFD8" w:rsidR="00A47A98" w:rsidRDefault="00A47A98" w:rsidP="00A47A98">
      <w:pPr>
        <w:spacing w:before="0" w:after="0"/>
        <w:rPr>
          <w:rFonts w:asciiTheme="majorHAnsi" w:hAnsiTheme="majorHAnsi" w:cstheme="majorHAnsi"/>
          <w:b/>
          <w:color w:val="006D46"/>
          <w:szCs w:val="22"/>
        </w:rPr>
      </w:pPr>
    </w:p>
    <w:p w14:paraId="62B6463F" w14:textId="19B4D9C0" w:rsidR="003F13E8" w:rsidRDefault="003F13E8" w:rsidP="00A47A98">
      <w:pPr>
        <w:spacing w:before="0" w:after="0"/>
        <w:rPr>
          <w:rFonts w:asciiTheme="majorHAnsi" w:hAnsiTheme="majorHAnsi" w:cstheme="majorHAnsi"/>
          <w:b/>
          <w:color w:val="006D46"/>
          <w:szCs w:val="22"/>
        </w:rPr>
      </w:pPr>
    </w:p>
    <w:p w14:paraId="4A125711" w14:textId="496094A9" w:rsidR="003F13E8" w:rsidRDefault="003F13E8" w:rsidP="00A47A98">
      <w:pPr>
        <w:spacing w:before="0" w:after="0"/>
        <w:rPr>
          <w:rFonts w:asciiTheme="majorHAnsi" w:hAnsiTheme="majorHAnsi" w:cstheme="majorHAnsi"/>
          <w:b/>
          <w:color w:val="006D46"/>
          <w:szCs w:val="22"/>
        </w:rPr>
      </w:pPr>
    </w:p>
    <w:p w14:paraId="1933FB47" w14:textId="799B0276" w:rsidR="003F13E8" w:rsidRDefault="003F13E8" w:rsidP="00A47A98">
      <w:pPr>
        <w:spacing w:before="0" w:after="0"/>
        <w:rPr>
          <w:rFonts w:asciiTheme="majorHAnsi" w:hAnsiTheme="majorHAnsi" w:cstheme="majorHAnsi"/>
          <w:b/>
          <w:color w:val="006D46"/>
          <w:szCs w:val="22"/>
        </w:rPr>
      </w:pPr>
    </w:p>
    <w:p w14:paraId="4666B122" w14:textId="77777777" w:rsidR="003F13E8" w:rsidRDefault="003F13E8" w:rsidP="003F13E8">
      <w:pPr>
        <w:spacing w:before="0" w:after="0"/>
        <w:rPr>
          <w:rFonts w:asciiTheme="majorHAnsi" w:hAnsiTheme="majorHAnsi" w:cstheme="majorHAnsi"/>
          <w:b/>
          <w:bCs/>
          <w:noProof/>
          <w:color w:val="006D46"/>
          <w:kern w:val="32"/>
          <w:szCs w:val="22"/>
        </w:rPr>
      </w:pPr>
    </w:p>
    <w:p w14:paraId="6F6143CC" w14:textId="77777777" w:rsidR="003F13E8" w:rsidRDefault="003F13E8" w:rsidP="003F13E8">
      <w:pPr>
        <w:spacing w:before="0" w:after="0"/>
        <w:rPr>
          <w:rFonts w:asciiTheme="majorHAnsi" w:hAnsiTheme="majorHAnsi" w:cstheme="majorHAnsi"/>
          <w:b/>
          <w:bCs/>
          <w:noProof/>
          <w:color w:val="006D46"/>
          <w:kern w:val="32"/>
          <w:szCs w:val="22"/>
        </w:rPr>
      </w:pPr>
    </w:p>
    <w:p w14:paraId="16EEA119" w14:textId="47D5C7DD" w:rsidR="003F13E8" w:rsidRPr="00C425AD" w:rsidRDefault="003F13E8" w:rsidP="003F13E8">
      <w:pPr>
        <w:spacing w:before="0" w:after="0"/>
        <w:rPr>
          <w:rFonts w:asciiTheme="majorHAnsi" w:hAnsiTheme="majorHAnsi" w:cstheme="majorHAnsi"/>
          <w:color w:val="006D46"/>
          <w:szCs w:val="22"/>
        </w:rPr>
      </w:pPr>
      <w:r w:rsidRPr="00C425AD">
        <w:rPr>
          <w:rFonts w:asciiTheme="majorHAnsi" w:hAnsiTheme="majorHAnsi" w:cstheme="majorHAnsi"/>
          <w:b/>
          <w:bCs/>
          <w:noProof/>
          <w:color w:val="006D46"/>
          <w:kern w:val="32"/>
          <w:szCs w:val="22"/>
        </w:rPr>
        <w:t>Contact</w:t>
      </w:r>
    </w:p>
    <w:p w14:paraId="5BA6F626" w14:textId="77777777" w:rsidR="003F13E8" w:rsidRDefault="003F13E8" w:rsidP="003F13E8">
      <w:pPr>
        <w:spacing w:before="0" w:after="0"/>
        <w:rPr>
          <w:rFonts w:asciiTheme="majorHAnsi" w:hAnsiTheme="majorHAnsi" w:cstheme="majorHAnsi"/>
          <w:szCs w:val="22"/>
        </w:rPr>
      </w:pPr>
      <w:r w:rsidRPr="00C425AD">
        <w:rPr>
          <w:rFonts w:asciiTheme="majorHAnsi" w:hAnsiTheme="majorHAnsi" w:cstheme="majorHAnsi"/>
          <w:szCs w:val="22"/>
        </w:rPr>
        <w:t>Jane Court</w:t>
      </w:r>
    </w:p>
    <w:p w14:paraId="2F3E073E" w14:textId="77777777" w:rsidR="003F13E8" w:rsidRPr="00C425AD" w:rsidRDefault="003F13E8" w:rsidP="003F13E8">
      <w:pPr>
        <w:spacing w:before="0" w:after="0"/>
        <w:rPr>
          <w:rFonts w:asciiTheme="majorHAnsi" w:hAnsiTheme="majorHAnsi" w:cstheme="majorHAnsi"/>
          <w:szCs w:val="22"/>
        </w:rPr>
      </w:pPr>
      <w:r>
        <w:rPr>
          <w:rFonts w:asciiTheme="majorHAnsi" w:hAnsiTheme="majorHAnsi" w:cstheme="majorHAnsi"/>
          <w:szCs w:val="22"/>
        </w:rPr>
        <w:t xml:space="preserve">E: </w:t>
      </w:r>
      <w:hyperlink r:id="rId18" w:history="1">
        <w:r w:rsidRPr="00C425AD">
          <w:rPr>
            <w:rStyle w:val="Hyperlink"/>
            <w:rFonts w:asciiTheme="majorHAnsi" w:hAnsiTheme="majorHAnsi" w:cstheme="majorHAnsi"/>
            <w:szCs w:val="22"/>
          </w:rPr>
          <w:t>jane.court@agriculture.vic.gov.au</w:t>
        </w:r>
      </w:hyperlink>
    </w:p>
    <w:p w14:paraId="49D67AC4" w14:textId="0116E72D" w:rsidR="003F13E8" w:rsidRPr="00C425AD" w:rsidRDefault="003F13E8" w:rsidP="00A47A98">
      <w:pPr>
        <w:spacing w:before="0" w:after="0"/>
        <w:rPr>
          <w:rFonts w:asciiTheme="majorHAnsi" w:hAnsiTheme="majorHAnsi" w:cstheme="majorHAnsi"/>
          <w:b/>
          <w:color w:val="006D46"/>
          <w:szCs w:val="22"/>
        </w:rPr>
      </w:pPr>
    </w:p>
    <w:p w14:paraId="0533ADF6" w14:textId="77777777" w:rsidR="00FA46C0" w:rsidRDefault="00290B6A" w:rsidP="00FA46C0">
      <w:pPr>
        <w:spacing w:before="0" w:after="0"/>
        <w:rPr>
          <w:rFonts w:asciiTheme="majorHAnsi" w:hAnsiTheme="majorHAnsi" w:cstheme="majorHAnsi"/>
          <w:b/>
          <w:color w:val="006D46"/>
          <w:szCs w:val="22"/>
        </w:rPr>
      </w:pPr>
      <w:r w:rsidRPr="00C425AD">
        <w:rPr>
          <w:rFonts w:asciiTheme="majorHAnsi" w:hAnsiTheme="majorHAnsi" w:cstheme="majorHAnsi"/>
          <w:b/>
          <w:color w:val="006D46"/>
          <w:szCs w:val="22"/>
        </w:rPr>
        <w:t>More information</w:t>
      </w:r>
    </w:p>
    <w:p w14:paraId="1B258145" w14:textId="36736D45" w:rsidR="008B0371" w:rsidRPr="00C425AD" w:rsidRDefault="00E031E0" w:rsidP="00FA46C0">
      <w:pPr>
        <w:spacing w:before="0" w:after="0"/>
        <w:rPr>
          <w:rStyle w:val="Hyperlink"/>
          <w:rFonts w:asciiTheme="majorHAnsi" w:hAnsiTheme="majorHAnsi" w:cstheme="majorHAnsi"/>
          <w:szCs w:val="22"/>
        </w:rPr>
      </w:pPr>
      <w:hyperlink r:id="rId19" w:history="1">
        <w:r w:rsidR="008B0371" w:rsidRPr="00C425AD">
          <w:rPr>
            <w:rStyle w:val="Hyperlink"/>
            <w:rFonts w:asciiTheme="majorHAnsi" w:hAnsiTheme="majorHAnsi" w:cstheme="majorHAnsi"/>
            <w:szCs w:val="22"/>
          </w:rPr>
          <w:t>agriculture.vic.gov.au/agriculture/livestock/on-farm-demonstrations</w:t>
        </w:r>
      </w:hyperlink>
    </w:p>
    <w:p w14:paraId="1B97575B" w14:textId="77777777" w:rsidR="00290B6A" w:rsidRPr="00C425AD" w:rsidRDefault="00290B6A" w:rsidP="00290B6A">
      <w:pPr>
        <w:rPr>
          <w:rFonts w:asciiTheme="majorHAnsi" w:hAnsiTheme="majorHAnsi" w:cstheme="majorHAnsi"/>
          <w:b/>
          <w:color w:val="006D46"/>
          <w:szCs w:val="22"/>
        </w:rPr>
      </w:pPr>
    </w:p>
    <w:p w14:paraId="52CD93F6" w14:textId="77777777" w:rsidR="00AD6700" w:rsidRPr="00C425AD" w:rsidRDefault="00AD6700" w:rsidP="00E836A4">
      <w:pPr>
        <w:spacing w:after="0"/>
        <w:rPr>
          <w:rFonts w:asciiTheme="majorHAnsi" w:hAnsiTheme="majorHAnsi" w:cstheme="majorHAnsi"/>
          <w:szCs w:val="22"/>
        </w:rPr>
      </w:pPr>
    </w:p>
    <w:p w14:paraId="4A839FFD" w14:textId="564BB2DB" w:rsidR="005A4CC5" w:rsidRPr="00C425AD" w:rsidRDefault="005A4CC5" w:rsidP="005A4CC5">
      <w:pPr>
        <w:rPr>
          <w:rFonts w:asciiTheme="majorHAnsi" w:hAnsiTheme="majorHAnsi" w:cstheme="majorHAnsi"/>
          <w:szCs w:val="22"/>
        </w:rPr>
      </w:pPr>
    </w:p>
    <w:p w14:paraId="31196369" w14:textId="3607838B" w:rsidR="00DF4F21" w:rsidRPr="00C425AD" w:rsidRDefault="00DF4F21" w:rsidP="005A4CC5">
      <w:pPr>
        <w:rPr>
          <w:rFonts w:asciiTheme="majorHAnsi" w:hAnsiTheme="majorHAnsi" w:cstheme="majorHAnsi"/>
          <w:szCs w:val="22"/>
        </w:rPr>
      </w:pPr>
    </w:p>
    <w:p w14:paraId="594E4183" w14:textId="2A342C83" w:rsidR="00DF4F21" w:rsidRPr="00C425AD" w:rsidRDefault="00DF4F21" w:rsidP="005A4CC5">
      <w:pPr>
        <w:rPr>
          <w:rFonts w:asciiTheme="majorHAnsi" w:hAnsiTheme="majorHAnsi" w:cstheme="majorHAnsi"/>
          <w:szCs w:val="22"/>
        </w:rPr>
      </w:pPr>
    </w:p>
    <w:p w14:paraId="2E9C62FA" w14:textId="408DCBF0" w:rsidR="00DF4F21" w:rsidRPr="00C425AD" w:rsidRDefault="00DF4F21" w:rsidP="005A4CC5">
      <w:pPr>
        <w:rPr>
          <w:rFonts w:asciiTheme="majorHAnsi" w:hAnsiTheme="majorHAnsi" w:cstheme="majorHAnsi"/>
          <w:szCs w:val="22"/>
        </w:rPr>
      </w:pPr>
    </w:p>
    <w:p w14:paraId="1AD59C18" w14:textId="0FD1F966" w:rsidR="00DF4F21" w:rsidRPr="00C425AD" w:rsidRDefault="00DF4F21" w:rsidP="005A4CC5">
      <w:pPr>
        <w:rPr>
          <w:rFonts w:asciiTheme="majorHAnsi" w:hAnsiTheme="majorHAnsi" w:cstheme="majorHAnsi"/>
          <w:szCs w:val="22"/>
        </w:rPr>
      </w:pPr>
    </w:p>
    <w:p w14:paraId="055965C5" w14:textId="51A1F462" w:rsidR="00DF4F21" w:rsidRPr="00C425AD" w:rsidRDefault="00DF4F21" w:rsidP="005A4CC5">
      <w:pPr>
        <w:rPr>
          <w:rFonts w:asciiTheme="majorHAnsi" w:hAnsiTheme="majorHAnsi" w:cstheme="majorHAnsi"/>
          <w:szCs w:val="22"/>
        </w:rPr>
      </w:pPr>
    </w:p>
    <w:p w14:paraId="4D2927D2" w14:textId="3EE9836C" w:rsidR="00DF4F21" w:rsidRPr="00C425AD" w:rsidRDefault="00DF4F21" w:rsidP="005A4CC5">
      <w:pPr>
        <w:rPr>
          <w:rFonts w:asciiTheme="majorHAnsi" w:hAnsiTheme="majorHAnsi" w:cstheme="majorHAnsi"/>
          <w:szCs w:val="22"/>
        </w:rPr>
      </w:pPr>
    </w:p>
    <w:p w14:paraId="1F63A1CD" w14:textId="4C42E799" w:rsidR="00DF4F21" w:rsidRPr="00C425AD" w:rsidRDefault="00DF4F21" w:rsidP="005A4CC5">
      <w:pPr>
        <w:rPr>
          <w:rFonts w:asciiTheme="majorHAnsi" w:hAnsiTheme="majorHAnsi" w:cstheme="majorHAnsi"/>
          <w:szCs w:val="22"/>
        </w:rPr>
      </w:pPr>
    </w:p>
    <w:p w14:paraId="3DBBC647" w14:textId="67B268A2" w:rsidR="00DF4F21" w:rsidRPr="00C425AD" w:rsidRDefault="00DF4F21" w:rsidP="005A4CC5">
      <w:pPr>
        <w:rPr>
          <w:rFonts w:asciiTheme="majorHAnsi" w:hAnsiTheme="majorHAnsi" w:cstheme="majorHAnsi"/>
          <w:szCs w:val="22"/>
        </w:rPr>
      </w:pPr>
    </w:p>
    <w:p w14:paraId="4264FCB2" w14:textId="373F1D72" w:rsidR="00DF4F21" w:rsidRPr="00C425AD" w:rsidRDefault="00DF4F21" w:rsidP="005A4CC5">
      <w:pPr>
        <w:rPr>
          <w:rFonts w:asciiTheme="majorHAnsi" w:hAnsiTheme="majorHAnsi" w:cstheme="majorHAnsi"/>
          <w:szCs w:val="22"/>
        </w:rPr>
      </w:pPr>
    </w:p>
    <w:p w14:paraId="0B595DA8" w14:textId="7E6AB531" w:rsidR="00DF4F21" w:rsidRPr="00C425AD" w:rsidRDefault="00DF4F21" w:rsidP="005A4CC5">
      <w:pPr>
        <w:rPr>
          <w:rFonts w:asciiTheme="majorHAnsi" w:hAnsiTheme="majorHAnsi" w:cstheme="majorHAnsi"/>
          <w:szCs w:val="22"/>
        </w:rPr>
      </w:pPr>
    </w:p>
    <w:p w14:paraId="5EB61DB9" w14:textId="0B9F250A" w:rsidR="00DF4F21" w:rsidRPr="00C425AD" w:rsidRDefault="00DF4F21" w:rsidP="005A4CC5">
      <w:pPr>
        <w:rPr>
          <w:rFonts w:asciiTheme="majorHAnsi" w:hAnsiTheme="majorHAnsi" w:cstheme="majorHAnsi"/>
          <w:szCs w:val="22"/>
        </w:rPr>
      </w:pPr>
    </w:p>
    <w:p w14:paraId="735CBA82" w14:textId="476C112D" w:rsidR="00DF4F21" w:rsidRPr="00C425AD" w:rsidRDefault="00DF4F21" w:rsidP="005A4CC5">
      <w:pPr>
        <w:rPr>
          <w:rFonts w:asciiTheme="majorHAnsi" w:hAnsiTheme="majorHAnsi" w:cstheme="majorHAnsi"/>
          <w:szCs w:val="22"/>
        </w:rPr>
      </w:pPr>
    </w:p>
    <w:p w14:paraId="17DBC03F" w14:textId="646ADCA5" w:rsidR="00DF4F21" w:rsidRDefault="00DF4F21" w:rsidP="005A4CC5">
      <w:pPr>
        <w:rPr>
          <w:szCs w:val="22"/>
        </w:rPr>
      </w:pPr>
    </w:p>
    <w:p w14:paraId="729F82C6" w14:textId="6C68E827" w:rsidR="00DF4F21" w:rsidRDefault="00DF4F21" w:rsidP="005A4CC5">
      <w:pPr>
        <w:rPr>
          <w:szCs w:val="22"/>
        </w:rPr>
      </w:pPr>
    </w:p>
    <w:p w14:paraId="0F9F14AF" w14:textId="64E9426E" w:rsidR="00DF4F21" w:rsidRDefault="00DF4F21" w:rsidP="005A4CC5">
      <w:pPr>
        <w:rPr>
          <w:szCs w:val="22"/>
        </w:rPr>
      </w:pPr>
    </w:p>
    <w:p w14:paraId="2A41EE3A" w14:textId="77777777" w:rsidR="00DF4F21" w:rsidRDefault="00DF4F21" w:rsidP="005A4CC5">
      <w:pPr>
        <w:rPr>
          <w:szCs w:val="22"/>
        </w:rPr>
      </w:pPr>
    </w:p>
    <w:p w14:paraId="50487EAC" w14:textId="77777777" w:rsidR="009255EC" w:rsidRDefault="009255EC" w:rsidP="004675B7">
      <w:pPr>
        <w:pStyle w:val="Heading3"/>
        <w:sectPr w:rsidR="009255EC" w:rsidSect="00F641FA">
          <w:type w:val="continuous"/>
          <w:pgSz w:w="11900" w:h="16840"/>
          <w:pgMar w:top="1304" w:right="1247" w:bottom="1304" w:left="1247" w:header="567" w:footer="709" w:gutter="0"/>
          <w:cols w:num="2" w:space="567"/>
          <w:docGrid w:linePitch="360"/>
        </w:sectPr>
      </w:pPr>
    </w:p>
    <w:p w14:paraId="14CF8ED2" w14:textId="4BB7D275" w:rsidR="00FB1F3A" w:rsidRPr="00A241E3" w:rsidRDefault="00FB1F3A" w:rsidP="004675B7">
      <w:pPr>
        <w:pStyle w:val="Heading3"/>
      </w:pPr>
      <w:r w:rsidRPr="00A241E3">
        <w:t>Disclaimer</w:t>
      </w:r>
    </w:p>
    <w:p w14:paraId="4E00F91A" w14:textId="24B0E5E5" w:rsidR="00DC3F5E" w:rsidRPr="00ED63D4" w:rsidRDefault="00DC3F5E" w:rsidP="00DC3F5E">
      <w:pPr>
        <w:rPr>
          <w:sz w:val="18"/>
          <w:szCs w:val="22"/>
        </w:rPr>
      </w:pPr>
      <w:r w:rsidRPr="00ED63D4">
        <w:rPr>
          <w:sz w:val="18"/>
          <w:szCs w:val="22"/>
        </w:rPr>
        <w:t xml:space="preserve">Any recommendations, suggestions or opinions contained in this publication do not necessarily represent the policy or views of Meat &amp; Livestock Australia (MLA). No person should act on the basis of the contents of this publication without first obtaining specific, independent professional advice. MLA takes no responsibility, in any way whatsoever, to any person in respect to the document, including any errors or omissions therein, arising through negligence or otherwise however caused. </w:t>
      </w:r>
    </w:p>
    <w:p w14:paraId="16612766" w14:textId="3A995DD8" w:rsidR="00DC3F5E" w:rsidRPr="00ED63D4" w:rsidRDefault="00DC3F5E" w:rsidP="00DC3F5E">
      <w:pPr>
        <w:rPr>
          <w:sz w:val="18"/>
          <w:szCs w:val="22"/>
        </w:rPr>
      </w:pPr>
      <w:r w:rsidRPr="00ED63D4">
        <w:rPr>
          <w:sz w:val="18"/>
          <w:szCs w:val="22"/>
        </w:rPr>
        <w:t>© Meat &amp; Livestock Australia 201</w:t>
      </w:r>
      <w:r w:rsidR="00E36039" w:rsidRPr="00ED63D4">
        <w:rPr>
          <w:sz w:val="18"/>
          <w:szCs w:val="22"/>
        </w:rPr>
        <w:t>9</w:t>
      </w:r>
      <w:r w:rsidRPr="00ED63D4">
        <w:rPr>
          <w:sz w:val="18"/>
          <w:szCs w:val="22"/>
        </w:rPr>
        <w:t xml:space="preserve"> ABN 39 081 678 364</w:t>
      </w:r>
    </w:p>
    <w:p w14:paraId="28313C70" w14:textId="77777777" w:rsidR="00DC3F5E" w:rsidRPr="00ED63D4" w:rsidRDefault="00DC3F5E" w:rsidP="00DC3F5E">
      <w:pPr>
        <w:rPr>
          <w:sz w:val="18"/>
          <w:szCs w:val="22"/>
        </w:rPr>
      </w:pPr>
      <w:r w:rsidRPr="00ED63D4">
        <w:rPr>
          <w:sz w:val="18"/>
          <w:szCs w:val="22"/>
        </w:rPr>
        <w:t xml:space="preserve">This work is copyright. Apart from any use permitted under the Copyright Act 1968, all rights are expressly reserved. Requests for further authorisation should be directed to the Corporate Communications Manager, PO Box 1961, North Sydney, NSW 2059 or info@mla.com.au. </w:t>
      </w:r>
    </w:p>
    <w:p w14:paraId="51CE1601" w14:textId="7DDBB266" w:rsidR="00564F9C" w:rsidRPr="00982242" w:rsidRDefault="00DC3F5E" w:rsidP="00FB1F3A">
      <w:pPr>
        <w:rPr>
          <w:szCs w:val="22"/>
        </w:rPr>
      </w:pPr>
      <w:r w:rsidRPr="00ED63D4">
        <w:rPr>
          <w:sz w:val="18"/>
          <w:szCs w:val="22"/>
        </w:rPr>
        <w:t xml:space="preserve">Published in </w:t>
      </w:r>
      <w:r w:rsidR="00B36E95">
        <w:rPr>
          <w:sz w:val="18"/>
          <w:szCs w:val="22"/>
        </w:rPr>
        <w:t>January 2020</w:t>
      </w:r>
      <w:r w:rsidRPr="00ED63D4">
        <w:rPr>
          <w:sz w:val="18"/>
          <w:szCs w:val="22"/>
        </w:rPr>
        <w:t>.</w:t>
      </w:r>
    </w:p>
    <w:sectPr w:rsidR="00564F9C" w:rsidRPr="00982242" w:rsidSect="009255EC">
      <w:type w:val="continuous"/>
      <w:pgSz w:w="11900" w:h="16840"/>
      <w:pgMar w:top="1304" w:right="1247" w:bottom="1304" w:left="1247" w:header="567" w:footer="709"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4A0DD" w14:textId="77777777" w:rsidR="006E4E7C" w:rsidRDefault="006E4E7C" w:rsidP="005F55FE">
      <w:r>
        <w:separator/>
      </w:r>
    </w:p>
  </w:endnote>
  <w:endnote w:type="continuationSeparator" w:id="0">
    <w:p w14:paraId="10FE2DD1" w14:textId="77777777" w:rsidR="006E4E7C" w:rsidRDefault="006E4E7C" w:rsidP="005F55FE">
      <w:r>
        <w:continuationSeparator/>
      </w:r>
    </w:p>
  </w:endnote>
  <w:endnote w:type="continuationNotice" w:id="1">
    <w:p w14:paraId="143DCB9F" w14:textId="77777777" w:rsidR="006E4E7C" w:rsidRDefault="006E4E7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Lucida Grande">
    <w:panose1 w:val="020B0600040502020204"/>
    <w:charset w:val="00"/>
    <w:family w:val="swiss"/>
    <w:pitch w:val="variable"/>
    <w:sig w:usb0="E1000AEF" w:usb1="5000A1FF" w:usb2="00000000" w:usb3="00000000" w:csb0="000001BF" w:csb1="00000000"/>
  </w:font>
  <w:font w:name="VIC-SemiBold">
    <w:altName w:val="Times New Roman"/>
    <w:panose1 w:val="00000700000000000000"/>
    <w:charset w:val="00"/>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3734033"/>
      <w:docPartObj>
        <w:docPartGallery w:val="Page Numbers (Bottom of Page)"/>
        <w:docPartUnique/>
      </w:docPartObj>
    </w:sdtPr>
    <w:sdtEndPr>
      <w:rPr>
        <w:rStyle w:val="PageNumber"/>
      </w:rPr>
    </w:sdtEndPr>
    <w:sdtContent>
      <w:p w14:paraId="141DD168" w14:textId="67A3D438" w:rsidR="00AA2616" w:rsidRDefault="00AA2616" w:rsidP="00D221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2F8569" w14:textId="77777777" w:rsidR="00AA2616" w:rsidRDefault="00AA2616" w:rsidP="00DA2C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4D4D4C"/>
      </w:rPr>
      <w:id w:val="-2146032334"/>
      <w:docPartObj>
        <w:docPartGallery w:val="Page Numbers (Bottom of Page)"/>
        <w:docPartUnique/>
      </w:docPartObj>
    </w:sdtPr>
    <w:sdtEndPr>
      <w:rPr>
        <w:rStyle w:val="PageNumber"/>
      </w:rPr>
    </w:sdtEndPr>
    <w:sdtContent>
      <w:p w14:paraId="4E919BE9" w14:textId="51E3F82F" w:rsidR="00AA2616" w:rsidRPr="00AA2616" w:rsidRDefault="00AA2616" w:rsidP="00AA2616">
        <w:pPr>
          <w:pStyle w:val="Footer"/>
          <w:framePr w:wrap="none" w:vAnchor="text" w:hAnchor="margin" w:xAlign="right" w:y="1"/>
          <w:rPr>
            <w:rStyle w:val="PageNumber"/>
            <w:color w:val="4D4D4C"/>
          </w:rPr>
        </w:pPr>
        <w:r w:rsidRPr="00AA2616">
          <w:rPr>
            <w:rStyle w:val="PageNumber"/>
            <w:color w:val="4D4D4C"/>
          </w:rPr>
          <w:fldChar w:fldCharType="begin"/>
        </w:r>
        <w:r w:rsidRPr="00AA2616">
          <w:rPr>
            <w:rStyle w:val="PageNumber"/>
            <w:color w:val="4D4D4C"/>
          </w:rPr>
          <w:instrText xml:space="preserve"> PAGE </w:instrText>
        </w:r>
        <w:r w:rsidRPr="00AA2616">
          <w:rPr>
            <w:rStyle w:val="PageNumber"/>
            <w:color w:val="4D4D4C"/>
          </w:rPr>
          <w:fldChar w:fldCharType="separate"/>
        </w:r>
        <w:r w:rsidR="003F13E8">
          <w:rPr>
            <w:rStyle w:val="PageNumber"/>
            <w:noProof/>
            <w:color w:val="4D4D4C"/>
          </w:rPr>
          <w:t>2</w:t>
        </w:r>
        <w:r w:rsidRPr="00AA2616">
          <w:rPr>
            <w:rStyle w:val="PageNumber"/>
            <w:color w:val="4D4D4C"/>
          </w:rPr>
          <w:fldChar w:fldCharType="end"/>
        </w:r>
      </w:p>
    </w:sdtContent>
  </w:sdt>
  <w:p w14:paraId="6CF2DE38" w14:textId="48DB75C3" w:rsidR="00AA2616" w:rsidRPr="00AA2616" w:rsidRDefault="00AA2616" w:rsidP="00D22122">
    <w:pPr>
      <w:pStyle w:val="Footer"/>
      <w:ind w:right="360"/>
      <w:rPr>
        <w:color w:val="4D4D4C"/>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4D4D4C"/>
      </w:rPr>
      <w:id w:val="912429950"/>
      <w:docPartObj>
        <w:docPartGallery w:val="Page Numbers (Bottom of Page)"/>
        <w:docPartUnique/>
      </w:docPartObj>
    </w:sdtPr>
    <w:sdtEndPr>
      <w:rPr>
        <w:rStyle w:val="PageNumber"/>
      </w:rPr>
    </w:sdtEndPr>
    <w:sdtContent>
      <w:p w14:paraId="0F32034B" w14:textId="7A4B576B" w:rsidR="00AA2616" w:rsidRPr="00AA2616" w:rsidRDefault="00AA2616" w:rsidP="00AA2616">
        <w:pPr>
          <w:pStyle w:val="Footer"/>
          <w:framePr w:wrap="none" w:vAnchor="text" w:hAnchor="margin" w:xAlign="right" w:y="1"/>
          <w:rPr>
            <w:rStyle w:val="PageNumber"/>
            <w:color w:val="4D4D4C"/>
          </w:rPr>
        </w:pPr>
        <w:r w:rsidRPr="00AA2616">
          <w:rPr>
            <w:rStyle w:val="PageNumber"/>
            <w:color w:val="4D4D4C"/>
          </w:rPr>
          <w:fldChar w:fldCharType="begin"/>
        </w:r>
        <w:r w:rsidRPr="00AA2616">
          <w:rPr>
            <w:rStyle w:val="PageNumber"/>
            <w:color w:val="4D4D4C"/>
          </w:rPr>
          <w:instrText xml:space="preserve"> PAGE </w:instrText>
        </w:r>
        <w:r w:rsidRPr="00AA2616">
          <w:rPr>
            <w:rStyle w:val="PageNumber"/>
            <w:color w:val="4D4D4C"/>
          </w:rPr>
          <w:fldChar w:fldCharType="separate"/>
        </w:r>
        <w:r w:rsidR="003F13E8">
          <w:rPr>
            <w:rStyle w:val="PageNumber"/>
            <w:noProof/>
            <w:color w:val="4D4D4C"/>
          </w:rPr>
          <w:t>1</w:t>
        </w:r>
        <w:r w:rsidRPr="00AA2616">
          <w:rPr>
            <w:rStyle w:val="PageNumber"/>
            <w:color w:val="4D4D4C"/>
          </w:rPr>
          <w:fldChar w:fldCharType="end"/>
        </w:r>
      </w:p>
    </w:sdtContent>
  </w:sdt>
  <w:p w14:paraId="020DF581" w14:textId="64C450F5" w:rsidR="00AA2616" w:rsidRPr="00AA2616" w:rsidRDefault="004F52F5" w:rsidP="007F5D54">
    <w:pPr>
      <w:pStyle w:val="Footer"/>
      <w:ind w:right="360" w:firstLine="720"/>
      <w:rPr>
        <w:color w:val="4D4D4C"/>
      </w:rPr>
    </w:pPr>
    <w:r>
      <w:rPr>
        <w:color w:val="4D4D4C"/>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14126" w14:textId="77777777" w:rsidR="006E4E7C" w:rsidRDefault="006E4E7C" w:rsidP="005F55FE">
      <w:r>
        <w:separator/>
      </w:r>
    </w:p>
  </w:footnote>
  <w:footnote w:type="continuationSeparator" w:id="0">
    <w:p w14:paraId="4FDF4131" w14:textId="77777777" w:rsidR="006E4E7C" w:rsidRDefault="006E4E7C" w:rsidP="005F55FE">
      <w:r>
        <w:continuationSeparator/>
      </w:r>
    </w:p>
  </w:footnote>
  <w:footnote w:type="continuationNotice" w:id="1">
    <w:p w14:paraId="7A94E966" w14:textId="77777777" w:rsidR="006E4E7C" w:rsidRDefault="006E4E7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FC6E6" w14:textId="6EF5929A" w:rsidR="00AA2616" w:rsidRPr="001568BA" w:rsidRDefault="004F52F5" w:rsidP="007F5D54">
    <w:pPr>
      <w:pStyle w:val="Heading2"/>
      <w:tabs>
        <w:tab w:val="left" w:pos="2130"/>
        <w:tab w:val="left" w:pos="6525"/>
      </w:tabs>
      <w:rPr>
        <w:b w:val="0"/>
        <w:sz w:val="20"/>
      </w:rPr>
    </w:pPr>
    <w:r>
      <w:rPr>
        <w:lang w:eastAsia="en-AU"/>
      </w:rPr>
      <w:drawing>
        <wp:anchor distT="0" distB="0" distL="114300" distR="114300" simplePos="0" relativeHeight="251699200" behindDoc="1" locked="0" layoutInCell="1" allowOverlap="1" wp14:anchorId="4E6C2DA1" wp14:editId="30CDDB83">
          <wp:simplePos x="0" y="0"/>
          <wp:positionH relativeFrom="column">
            <wp:posOffset>-325120</wp:posOffset>
          </wp:positionH>
          <wp:positionV relativeFrom="paragraph">
            <wp:posOffset>-283845</wp:posOffset>
          </wp:positionV>
          <wp:extent cx="2133600" cy="835293"/>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riculturevictorialogo.jpg"/>
                  <pic:cNvPicPr/>
                </pic:nvPicPr>
                <pic:blipFill>
                  <a:blip r:embed="rId1"/>
                  <a:stretch>
                    <a:fillRect/>
                  </a:stretch>
                </pic:blipFill>
                <pic:spPr>
                  <a:xfrm>
                    <a:off x="0" y="0"/>
                    <a:ext cx="2133600" cy="835293"/>
                  </a:xfrm>
                  <a:prstGeom prst="rect">
                    <a:avLst/>
                  </a:prstGeom>
                </pic:spPr>
              </pic:pic>
            </a:graphicData>
          </a:graphic>
          <wp14:sizeRelH relativeFrom="page">
            <wp14:pctWidth>0</wp14:pctWidth>
          </wp14:sizeRelH>
          <wp14:sizeRelV relativeFrom="page">
            <wp14:pctHeight>0</wp14:pctHeight>
          </wp14:sizeRelV>
        </wp:anchor>
      </w:drawing>
    </w:r>
    <w:r w:rsidR="00423314">
      <w:rPr>
        <w:lang w:eastAsia="en-AU"/>
      </w:rPr>
      <w:drawing>
        <wp:anchor distT="0" distB="0" distL="114300" distR="114300" simplePos="0" relativeHeight="251641856" behindDoc="1" locked="0" layoutInCell="1" allowOverlap="1" wp14:anchorId="783F8A03" wp14:editId="228EEE76">
          <wp:simplePos x="0" y="0"/>
          <wp:positionH relativeFrom="page">
            <wp:posOffset>5114925</wp:posOffset>
          </wp:positionH>
          <wp:positionV relativeFrom="paragraph">
            <wp:posOffset>-204470</wp:posOffset>
          </wp:positionV>
          <wp:extent cx="1436370" cy="658495"/>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PGS_&amp;_MLA_Logo_CMYK.jpg"/>
                  <pic:cNvPicPr/>
                </pic:nvPicPr>
                <pic:blipFill>
                  <a:blip r:embed="rId2"/>
                  <a:stretch>
                    <a:fillRect/>
                  </a:stretch>
                </pic:blipFill>
                <pic:spPr>
                  <a:xfrm>
                    <a:off x="0" y="0"/>
                    <a:ext cx="1436370" cy="658495"/>
                  </a:xfrm>
                  <a:prstGeom prst="rect">
                    <a:avLst/>
                  </a:prstGeom>
                </pic:spPr>
              </pic:pic>
            </a:graphicData>
          </a:graphic>
          <wp14:sizeRelH relativeFrom="margin">
            <wp14:pctWidth>0</wp14:pctWidth>
          </wp14:sizeRelH>
          <wp14:sizeRelV relativeFrom="margin">
            <wp14:pctHeight>0</wp14:pctHeight>
          </wp14:sizeRelV>
        </wp:anchor>
      </w:drawing>
    </w:r>
    <w:r w:rsidR="009255EC">
      <w:rPr>
        <w:b w:val="0"/>
        <w:sz w:val="20"/>
      </w:rPr>
      <w:tab/>
    </w:r>
    <w:r>
      <w:rPr>
        <w:b w:val="0"/>
        <w:sz w:val="20"/>
      </w:rPr>
      <w:tab/>
    </w:r>
    <w:r w:rsidR="00AA2616" w:rsidRPr="00BE76C0">
      <w:rPr>
        <w:sz w:val="36"/>
      </w:rPr>
      <w:br/>
    </w:r>
  </w:p>
  <w:p w14:paraId="7F38F561" w14:textId="784582F2" w:rsidR="002E0373" w:rsidRPr="002E0373" w:rsidRDefault="00B43CF7" w:rsidP="002E0373">
    <w:pPr>
      <w:pStyle w:val="Heading1"/>
      <w:rPr>
        <w:color w:val="006D46"/>
      </w:rPr>
    </w:pPr>
    <w:r>
      <w:rPr>
        <w:color w:val="006D46"/>
        <w:szCs w:val="32"/>
      </w:rPr>
      <w:t>Predicting spring pasture growth</w:t>
    </w:r>
  </w:p>
  <w:p w14:paraId="68847022" w14:textId="39556FCA" w:rsidR="00AA2616" w:rsidRPr="002E0373" w:rsidRDefault="002E0373" w:rsidP="002E0373">
    <w:pPr>
      <w:pStyle w:val="Heading1"/>
      <w:rPr>
        <w:b w:val="0"/>
      </w:rPr>
    </w:pPr>
    <w:r w:rsidRPr="002E0373">
      <w:rPr>
        <w:b w:val="0"/>
        <w:color w:val="006D46"/>
      </w:rPr>
      <w:t>Enhanced Producer Demonstration Site</w:t>
    </w:r>
    <w:r w:rsidR="00AA2616">
      <w:rPr>
        <w:lang w:eastAsia="en-AU"/>
      </w:rPr>
      <mc:AlternateContent>
        <mc:Choice Requires="wps">
          <w:drawing>
            <wp:anchor distT="0" distB="0" distL="114300" distR="114300" simplePos="0" relativeHeight="251674624" behindDoc="0" locked="0" layoutInCell="1" allowOverlap="1" wp14:anchorId="350C046D" wp14:editId="691ECACB">
              <wp:simplePos x="0" y="0"/>
              <wp:positionH relativeFrom="column">
                <wp:posOffset>6273</wp:posOffset>
              </wp:positionH>
              <wp:positionV relativeFrom="paragraph">
                <wp:posOffset>602358</wp:posOffset>
              </wp:positionV>
              <wp:extent cx="5923801" cy="45719"/>
              <wp:effectExtent l="0" t="0" r="0" b="5715"/>
              <wp:wrapNone/>
              <wp:docPr id="12" name="Rectangle 12"/>
              <wp:cNvGraphicFramePr/>
              <a:graphic xmlns:a="http://schemas.openxmlformats.org/drawingml/2006/main">
                <a:graphicData uri="http://schemas.microsoft.com/office/word/2010/wordprocessingShape">
                  <wps:wsp>
                    <wps:cNvSpPr/>
                    <wps:spPr>
                      <a:xfrm>
                        <a:off x="0" y="0"/>
                        <a:ext cx="5923801" cy="45719"/>
                      </a:xfrm>
                      <a:prstGeom prst="rect">
                        <a:avLst/>
                      </a:prstGeom>
                      <a:solidFill>
                        <a:srgbClr val="006D46"/>
                      </a:solid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282A2" id="Rectangle 12" o:spid="_x0000_s1026" style="position:absolute;margin-left:.5pt;margin-top:47.45pt;width:466.4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" fillcolor="#006d46"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31A9F" w14:textId="77777777" w:rsidR="000B612D" w:rsidRPr="000B612D" w:rsidRDefault="000B612D" w:rsidP="000B61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08E6C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50962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B22377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1B69A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598886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F908A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B5E89E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48EA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CF087C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C84E2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CF429F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7C5EBB"/>
    <w:multiLevelType w:val="hybridMultilevel"/>
    <w:tmpl w:val="96C2F4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1A9520B"/>
    <w:multiLevelType w:val="hybridMultilevel"/>
    <w:tmpl w:val="4D982E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7CE1AEF"/>
    <w:multiLevelType w:val="hybridMultilevel"/>
    <w:tmpl w:val="1D92C454"/>
    <w:lvl w:ilvl="0" w:tplc="73286344">
      <w:start w:val="1"/>
      <w:numFmt w:val="bullet"/>
      <w:pStyle w:val="Bulleted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816BCB"/>
    <w:multiLevelType w:val="hybridMultilevel"/>
    <w:tmpl w:val="2F6A3F08"/>
    <w:lvl w:ilvl="0" w:tplc="13F2859E">
      <w:start w:val="1"/>
      <w:numFmt w:val="bullet"/>
      <w:pStyle w:val="AgVic-SnapshotBullets"/>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72161CF"/>
    <w:multiLevelType w:val="hybridMultilevel"/>
    <w:tmpl w:val="E5A6B0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4B463E2"/>
    <w:multiLevelType w:val="hybridMultilevel"/>
    <w:tmpl w:val="6346DA5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15:restartNumberingAfterBreak="0">
    <w:nsid w:val="77705262"/>
    <w:multiLevelType w:val="hybridMultilevel"/>
    <w:tmpl w:val="8210461E"/>
    <w:lvl w:ilvl="0" w:tplc="66B6D49E">
      <w:start w:val="1"/>
      <w:numFmt w:val="decimal"/>
      <w:pStyle w:val="ListParagraph"/>
      <w:lvlText w:val="%1."/>
      <w:lvlJc w:val="left"/>
      <w:pPr>
        <w:ind w:left="717" w:hanging="360"/>
      </w:pPr>
      <w:rPr>
        <w:rFonts w:ascii="Calibri" w:hAnsi="Calibri" w:hint="default"/>
        <w:b w:val="0"/>
        <w:bCs w:val="0"/>
        <w:i w:val="0"/>
        <w:iCs w:val="0"/>
        <w:color w:val="00754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5879A9"/>
    <w:multiLevelType w:val="hybridMultilevel"/>
    <w:tmpl w:val="33662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CAE7408"/>
    <w:multiLevelType w:val="hybridMultilevel"/>
    <w:tmpl w:val="61CE8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7"/>
  </w:num>
  <w:num w:numId="4">
    <w:abstractNumId w:val="6"/>
  </w:num>
  <w:num w:numId="5">
    <w:abstractNumId w:val="5"/>
  </w:num>
  <w:num w:numId="6">
    <w:abstractNumId w:val="0"/>
  </w:num>
  <w:num w:numId="7">
    <w:abstractNumId w:val="3"/>
  </w:num>
  <w:num w:numId="8">
    <w:abstractNumId w:val="2"/>
  </w:num>
  <w:num w:numId="9">
    <w:abstractNumId w:val="1"/>
  </w:num>
  <w:num w:numId="10">
    <w:abstractNumId w:val="10"/>
  </w:num>
  <w:num w:numId="11">
    <w:abstractNumId w:val="9"/>
  </w:num>
  <w:num w:numId="12">
    <w:abstractNumId w:val="4"/>
  </w:num>
  <w:num w:numId="13">
    <w:abstractNumId w:val="13"/>
  </w:num>
  <w:num w:numId="14">
    <w:abstractNumId w:val="15"/>
  </w:num>
  <w:num w:numId="15">
    <w:abstractNumId w:val="12"/>
  </w:num>
  <w:num w:numId="16">
    <w:abstractNumId w:val="18"/>
  </w:num>
  <w:num w:numId="17">
    <w:abstractNumId w:val="14"/>
  </w:num>
  <w:num w:numId="18">
    <w:abstractNumId w:val="19"/>
  </w:num>
  <w:num w:numId="19">
    <w:abstractNumId w:val="11"/>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9BA"/>
    <w:rsid w:val="00005244"/>
    <w:rsid w:val="00021782"/>
    <w:rsid w:val="00021AB6"/>
    <w:rsid w:val="00024A2D"/>
    <w:rsid w:val="00037B45"/>
    <w:rsid w:val="000535B7"/>
    <w:rsid w:val="0006662A"/>
    <w:rsid w:val="00071F03"/>
    <w:rsid w:val="0007368B"/>
    <w:rsid w:val="0007540F"/>
    <w:rsid w:val="000925E7"/>
    <w:rsid w:val="000A6141"/>
    <w:rsid w:val="000B22D9"/>
    <w:rsid w:val="000B5FD3"/>
    <w:rsid w:val="000B612D"/>
    <w:rsid w:val="000E5690"/>
    <w:rsid w:val="000F1EAA"/>
    <w:rsid w:val="000F3D94"/>
    <w:rsid w:val="00101887"/>
    <w:rsid w:val="00102900"/>
    <w:rsid w:val="00115834"/>
    <w:rsid w:val="001236D8"/>
    <w:rsid w:val="00124977"/>
    <w:rsid w:val="00130DFA"/>
    <w:rsid w:val="00136D35"/>
    <w:rsid w:val="0013704A"/>
    <w:rsid w:val="001568BA"/>
    <w:rsid w:val="00182958"/>
    <w:rsid w:val="001A1627"/>
    <w:rsid w:val="001E54C0"/>
    <w:rsid w:val="00211384"/>
    <w:rsid w:val="0021276C"/>
    <w:rsid w:val="002142AE"/>
    <w:rsid w:val="00216668"/>
    <w:rsid w:val="00221991"/>
    <w:rsid w:val="00222112"/>
    <w:rsid w:val="00240BC0"/>
    <w:rsid w:val="00250D9E"/>
    <w:rsid w:val="00252468"/>
    <w:rsid w:val="00261640"/>
    <w:rsid w:val="00283127"/>
    <w:rsid w:val="00290B6A"/>
    <w:rsid w:val="002A0452"/>
    <w:rsid w:val="002B1E12"/>
    <w:rsid w:val="002B33F3"/>
    <w:rsid w:val="002B78A0"/>
    <w:rsid w:val="002C2FB1"/>
    <w:rsid w:val="002E0373"/>
    <w:rsid w:val="002E698F"/>
    <w:rsid w:val="003078F5"/>
    <w:rsid w:val="0031236E"/>
    <w:rsid w:val="00316E0A"/>
    <w:rsid w:val="00326B84"/>
    <w:rsid w:val="00326C0B"/>
    <w:rsid w:val="00340C29"/>
    <w:rsid w:val="003435DE"/>
    <w:rsid w:val="00350F0B"/>
    <w:rsid w:val="003603AA"/>
    <w:rsid w:val="00362A67"/>
    <w:rsid w:val="003663E5"/>
    <w:rsid w:val="0037191D"/>
    <w:rsid w:val="00373429"/>
    <w:rsid w:val="003A58C9"/>
    <w:rsid w:val="003B4FEC"/>
    <w:rsid w:val="003C07C9"/>
    <w:rsid w:val="003E7936"/>
    <w:rsid w:val="003F13E8"/>
    <w:rsid w:val="00404C61"/>
    <w:rsid w:val="00423314"/>
    <w:rsid w:val="004675B7"/>
    <w:rsid w:val="00482D4F"/>
    <w:rsid w:val="00487BCB"/>
    <w:rsid w:val="004B6F1C"/>
    <w:rsid w:val="004C6F94"/>
    <w:rsid w:val="004D1EF7"/>
    <w:rsid w:val="004E2121"/>
    <w:rsid w:val="004F52F5"/>
    <w:rsid w:val="00517D51"/>
    <w:rsid w:val="00521BE1"/>
    <w:rsid w:val="00557D6C"/>
    <w:rsid w:val="00564F9C"/>
    <w:rsid w:val="005669BE"/>
    <w:rsid w:val="00574840"/>
    <w:rsid w:val="0058284F"/>
    <w:rsid w:val="005A4CC5"/>
    <w:rsid w:val="005B18F6"/>
    <w:rsid w:val="005B7F3A"/>
    <w:rsid w:val="005C28BE"/>
    <w:rsid w:val="005C5990"/>
    <w:rsid w:val="005E385B"/>
    <w:rsid w:val="005F55FE"/>
    <w:rsid w:val="00600B5E"/>
    <w:rsid w:val="006056E2"/>
    <w:rsid w:val="00613A20"/>
    <w:rsid w:val="006375DC"/>
    <w:rsid w:val="00654BA8"/>
    <w:rsid w:val="00662381"/>
    <w:rsid w:val="00665725"/>
    <w:rsid w:val="00673995"/>
    <w:rsid w:val="006A62C0"/>
    <w:rsid w:val="006C49FD"/>
    <w:rsid w:val="006E4E7C"/>
    <w:rsid w:val="006F3D32"/>
    <w:rsid w:val="00702502"/>
    <w:rsid w:val="00711403"/>
    <w:rsid w:val="007162AB"/>
    <w:rsid w:val="00716D7D"/>
    <w:rsid w:val="00732AC6"/>
    <w:rsid w:val="00742C18"/>
    <w:rsid w:val="00761527"/>
    <w:rsid w:val="0076398F"/>
    <w:rsid w:val="007722BA"/>
    <w:rsid w:val="007729BA"/>
    <w:rsid w:val="007A4447"/>
    <w:rsid w:val="007C16D6"/>
    <w:rsid w:val="007C3137"/>
    <w:rsid w:val="007F5D54"/>
    <w:rsid w:val="00806471"/>
    <w:rsid w:val="00834ED5"/>
    <w:rsid w:val="00845A1F"/>
    <w:rsid w:val="00874F40"/>
    <w:rsid w:val="008766BB"/>
    <w:rsid w:val="00886830"/>
    <w:rsid w:val="008A20E8"/>
    <w:rsid w:val="008B0371"/>
    <w:rsid w:val="008C758B"/>
    <w:rsid w:val="008E1CEA"/>
    <w:rsid w:val="009051B9"/>
    <w:rsid w:val="00915CBE"/>
    <w:rsid w:val="009164D8"/>
    <w:rsid w:val="009245AB"/>
    <w:rsid w:val="009255EC"/>
    <w:rsid w:val="00936C16"/>
    <w:rsid w:val="0095099B"/>
    <w:rsid w:val="0095625E"/>
    <w:rsid w:val="00981942"/>
    <w:rsid w:val="00982242"/>
    <w:rsid w:val="00A241E3"/>
    <w:rsid w:val="00A34379"/>
    <w:rsid w:val="00A35DF2"/>
    <w:rsid w:val="00A37C82"/>
    <w:rsid w:val="00A47A98"/>
    <w:rsid w:val="00A50A09"/>
    <w:rsid w:val="00A64380"/>
    <w:rsid w:val="00A67C10"/>
    <w:rsid w:val="00A74788"/>
    <w:rsid w:val="00A772F4"/>
    <w:rsid w:val="00A81E56"/>
    <w:rsid w:val="00A9141A"/>
    <w:rsid w:val="00AA2616"/>
    <w:rsid w:val="00AD6700"/>
    <w:rsid w:val="00B26C95"/>
    <w:rsid w:val="00B36E95"/>
    <w:rsid w:val="00B4231F"/>
    <w:rsid w:val="00B43CF7"/>
    <w:rsid w:val="00B47F75"/>
    <w:rsid w:val="00B916C6"/>
    <w:rsid w:val="00BD6020"/>
    <w:rsid w:val="00BE76C0"/>
    <w:rsid w:val="00C117B8"/>
    <w:rsid w:val="00C2653B"/>
    <w:rsid w:val="00C32686"/>
    <w:rsid w:val="00C425AD"/>
    <w:rsid w:val="00C5006D"/>
    <w:rsid w:val="00C5213A"/>
    <w:rsid w:val="00C72F46"/>
    <w:rsid w:val="00C73DC0"/>
    <w:rsid w:val="00C81B1C"/>
    <w:rsid w:val="00C84FCE"/>
    <w:rsid w:val="00C875D9"/>
    <w:rsid w:val="00C9134B"/>
    <w:rsid w:val="00CF38A5"/>
    <w:rsid w:val="00CF604F"/>
    <w:rsid w:val="00D02045"/>
    <w:rsid w:val="00D16F97"/>
    <w:rsid w:val="00D21551"/>
    <w:rsid w:val="00D22122"/>
    <w:rsid w:val="00D26901"/>
    <w:rsid w:val="00D27AEF"/>
    <w:rsid w:val="00D307B9"/>
    <w:rsid w:val="00D52B50"/>
    <w:rsid w:val="00D64068"/>
    <w:rsid w:val="00D66023"/>
    <w:rsid w:val="00D9478C"/>
    <w:rsid w:val="00D950D6"/>
    <w:rsid w:val="00DA2CBA"/>
    <w:rsid w:val="00DA6DA8"/>
    <w:rsid w:val="00DC2281"/>
    <w:rsid w:val="00DC384A"/>
    <w:rsid w:val="00DC3F5E"/>
    <w:rsid w:val="00DC79AF"/>
    <w:rsid w:val="00DD37C6"/>
    <w:rsid w:val="00DE15F8"/>
    <w:rsid w:val="00DE54D6"/>
    <w:rsid w:val="00DE6F6F"/>
    <w:rsid w:val="00DF4025"/>
    <w:rsid w:val="00DF4F21"/>
    <w:rsid w:val="00E00BCF"/>
    <w:rsid w:val="00E031E0"/>
    <w:rsid w:val="00E22E88"/>
    <w:rsid w:val="00E36039"/>
    <w:rsid w:val="00E46CF5"/>
    <w:rsid w:val="00E54452"/>
    <w:rsid w:val="00E719A3"/>
    <w:rsid w:val="00E71CF9"/>
    <w:rsid w:val="00E769D5"/>
    <w:rsid w:val="00E80EC3"/>
    <w:rsid w:val="00E836A4"/>
    <w:rsid w:val="00E864A3"/>
    <w:rsid w:val="00EB3382"/>
    <w:rsid w:val="00EB737F"/>
    <w:rsid w:val="00EB7C87"/>
    <w:rsid w:val="00ED561A"/>
    <w:rsid w:val="00ED63D4"/>
    <w:rsid w:val="00ED6F9B"/>
    <w:rsid w:val="00EE514C"/>
    <w:rsid w:val="00EF34EB"/>
    <w:rsid w:val="00EF4025"/>
    <w:rsid w:val="00F27E26"/>
    <w:rsid w:val="00F309B3"/>
    <w:rsid w:val="00F641FA"/>
    <w:rsid w:val="00F931D9"/>
    <w:rsid w:val="00F93E90"/>
    <w:rsid w:val="00FA46C0"/>
    <w:rsid w:val="00FB1F3A"/>
    <w:rsid w:val="00FF7E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C218030"/>
  <w14:defaultImageDpi w14:val="300"/>
  <w15:docId w15:val="{01088B69-9860-474B-A8B1-ADF4FCCD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62C0"/>
    <w:pPr>
      <w:spacing w:before="140" w:after="140"/>
    </w:pPr>
    <w:rPr>
      <w:rFonts w:ascii="Calibri" w:eastAsia="Times New Roman" w:hAnsi="Calibri" w:cs="Times New Roman"/>
      <w:sz w:val="22"/>
      <w:lang w:val="en-AU"/>
    </w:rPr>
  </w:style>
  <w:style w:type="paragraph" w:styleId="Heading1">
    <w:name w:val="heading 1"/>
    <w:basedOn w:val="Normal"/>
    <w:next w:val="Normal"/>
    <w:link w:val="Heading1Char"/>
    <w:autoRedefine/>
    <w:qFormat/>
    <w:rsid w:val="0013704A"/>
    <w:pPr>
      <w:keepNext/>
      <w:spacing w:before="0" w:after="120"/>
      <w:ind w:right="-8"/>
      <w:outlineLvl w:val="0"/>
    </w:pPr>
    <w:rPr>
      <w:rFonts w:cs="Arial"/>
      <w:b/>
      <w:bCs/>
      <w:noProof/>
      <w:color w:val="4D4D4C"/>
      <w:kern w:val="32"/>
      <w:sz w:val="32"/>
      <w:szCs w:val="60"/>
    </w:rPr>
  </w:style>
  <w:style w:type="paragraph" w:styleId="Heading2">
    <w:name w:val="heading 2"/>
    <w:basedOn w:val="Heading1"/>
    <w:next w:val="Normal"/>
    <w:link w:val="Heading2Char"/>
    <w:qFormat/>
    <w:rsid w:val="00021AB6"/>
    <w:pPr>
      <w:outlineLvl w:val="1"/>
    </w:pPr>
    <w:rPr>
      <w:color w:val="006D46"/>
      <w:sz w:val="28"/>
    </w:rPr>
  </w:style>
  <w:style w:type="paragraph" w:styleId="Heading3">
    <w:name w:val="heading 3"/>
    <w:basedOn w:val="Heading2"/>
    <w:next w:val="Normal"/>
    <w:link w:val="Heading3Char"/>
    <w:uiPriority w:val="9"/>
    <w:unhideWhenUsed/>
    <w:qFormat/>
    <w:rsid w:val="000535B7"/>
    <w:pPr>
      <w:outlineLvl w:val="2"/>
    </w:pPr>
    <w:rPr>
      <w:rFonts w:eastAsiaTheme="minorEastAsia"/>
      <w:szCs w:val="28"/>
    </w:rPr>
  </w:style>
  <w:style w:type="paragraph" w:styleId="Heading6">
    <w:name w:val="heading 6"/>
    <w:basedOn w:val="Normal"/>
    <w:next w:val="Normal"/>
    <w:link w:val="Heading6Char"/>
    <w:uiPriority w:val="9"/>
    <w:unhideWhenUsed/>
    <w:qFormat/>
    <w:rsid w:val="002A045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uiPriority w:val="99"/>
    <w:rsid w:val="00886830"/>
    <w:pPr>
      <w:spacing w:after="200" w:line="276" w:lineRule="auto"/>
      <w:ind w:left="-142"/>
    </w:pPr>
    <w:rPr>
      <w:rFonts w:eastAsiaTheme="minorHAnsi"/>
      <w:b/>
      <w:color w:val="007549"/>
      <w:sz w:val="36"/>
      <w:szCs w:val="36"/>
    </w:rPr>
  </w:style>
  <w:style w:type="paragraph" w:styleId="Header">
    <w:name w:val="header"/>
    <w:basedOn w:val="Normal"/>
    <w:link w:val="HeaderChar"/>
    <w:unhideWhenUsed/>
    <w:rsid w:val="00886830"/>
    <w:pPr>
      <w:tabs>
        <w:tab w:val="center" w:pos="4680"/>
        <w:tab w:val="right" w:pos="9360"/>
      </w:tabs>
      <w:spacing w:before="0" w:after="0"/>
    </w:pPr>
  </w:style>
  <w:style w:type="character" w:customStyle="1" w:styleId="HeaderChar">
    <w:name w:val="Header Char"/>
    <w:basedOn w:val="DefaultParagraphFont"/>
    <w:link w:val="Header"/>
    <w:rsid w:val="00886830"/>
    <w:rPr>
      <w:rFonts w:ascii="Calibri" w:eastAsia="Times New Roman" w:hAnsi="Calibri" w:cs="Times New Roman"/>
      <w:sz w:val="20"/>
      <w:lang w:val="en-AU"/>
    </w:rPr>
  </w:style>
  <w:style w:type="paragraph" w:styleId="Caption">
    <w:name w:val="caption"/>
    <w:basedOn w:val="NoSpacing"/>
    <w:next w:val="NoSpacing"/>
    <w:uiPriority w:val="35"/>
    <w:unhideWhenUsed/>
    <w:qFormat/>
    <w:rsid w:val="000E5690"/>
    <w:pPr>
      <w:keepNext/>
      <w:spacing w:before="60" w:after="60" w:line="360" w:lineRule="auto"/>
    </w:pPr>
    <w:rPr>
      <w:rFonts w:eastAsia="Times New Roman" w:cs="Times New Roman"/>
      <w:bCs w:val="0"/>
      <w:color w:val="007549"/>
      <w:szCs w:val="20"/>
      <w:lang w:val="en-AU"/>
    </w:rPr>
  </w:style>
  <w:style w:type="paragraph" w:styleId="NoSpacing">
    <w:name w:val="No Spacing"/>
    <w:aliases w:val="Body"/>
    <w:uiPriority w:val="1"/>
    <w:qFormat/>
    <w:rsid w:val="00136D35"/>
    <w:pPr>
      <w:spacing w:after="20"/>
    </w:pPr>
    <w:rPr>
      <w:rFonts w:ascii="Calibri" w:hAnsi="Calibri" w:cs="Open Sans Semibold"/>
      <w:bCs/>
      <w:sz w:val="20"/>
    </w:rPr>
  </w:style>
  <w:style w:type="paragraph" w:styleId="Footer">
    <w:name w:val="footer"/>
    <w:basedOn w:val="Normal"/>
    <w:link w:val="FooterChar"/>
    <w:rsid w:val="000E5690"/>
    <w:pPr>
      <w:tabs>
        <w:tab w:val="center" w:pos="4320"/>
        <w:tab w:val="right" w:pos="8640"/>
      </w:tabs>
    </w:pPr>
  </w:style>
  <w:style w:type="character" w:customStyle="1" w:styleId="FooterChar">
    <w:name w:val="Footer Char"/>
    <w:basedOn w:val="DefaultParagraphFont"/>
    <w:link w:val="Footer"/>
    <w:rsid w:val="000E5690"/>
    <w:rPr>
      <w:rFonts w:ascii="Calibri" w:eastAsia="Times New Roman" w:hAnsi="Calibri" w:cs="Times New Roman"/>
      <w:lang w:val="en-AU"/>
    </w:rPr>
  </w:style>
  <w:style w:type="character" w:customStyle="1" w:styleId="Heading1Char">
    <w:name w:val="Heading 1 Char"/>
    <w:basedOn w:val="DefaultParagraphFont"/>
    <w:link w:val="Heading1"/>
    <w:rsid w:val="0013704A"/>
    <w:rPr>
      <w:rFonts w:ascii="Calibri" w:eastAsia="Times New Roman" w:hAnsi="Calibri" w:cs="Arial"/>
      <w:b/>
      <w:bCs/>
      <w:noProof/>
      <w:color w:val="4D4D4C"/>
      <w:kern w:val="32"/>
      <w:sz w:val="32"/>
      <w:szCs w:val="60"/>
      <w:lang w:val="en-AU"/>
    </w:rPr>
  </w:style>
  <w:style w:type="character" w:customStyle="1" w:styleId="Heading2Char">
    <w:name w:val="Heading 2 Char"/>
    <w:basedOn w:val="DefaultParagraphFont"/>
    <w:link w:val="Heading2"/>
    <w:rsid w:val="00021AB6"/>
    <w:rPr>
      <w:rFonts w:ascii="Calibri" w:eastAsia="Times New Roman" w:hAnsi="Calibri" w:cs="Arial"/>
      <w:b/>
      <w:bCs/>
      <w:noProof/>
      <w:color w:val="006D46"/>
      <w:kern w:val="32"/>
      <w:sz w:val="28"/>
      <w:szCs w:val="60"/>
      <w:lang w:val="en-AU"/>
    </w:rPr>
  </w:style>
  <w:style w:type="character" w:customStyle="1" w:styleId="Heading3Char">
    <w:name w:val="Heading 3 Char"/>
    <w:basedOn w:val="DefaultParagraphFont"/>
    <w:link w:val="Heading3"/>
    <w:uiPriority w:val="9"/>
    <w:rsid w:val="000535B7"/>
    <w:rPr>
      <w:rFonts w:ascii="Calibri" w:hAnsi="Calibri" w:cs="Arial"/>
      <w:b/>
      <w:bCs/>
      <w:noProof/>
      <w:color w:val="007549"/>
      <w:kern w:val="32"/>
      <w:sz w:val="28"/>
      <w:szCs w:val="28"/>
      <w:lang w:val="en-AU"/>
    </w:rPr>
  </w:style>
  <w:style w:type="paragraph" w:styleId="ListParagraph">
    <w:name w:val="List Paragraph"/>
    <w:aliases w:val="Bullet List"/>
    <w:basedOn w:val="Normal"/>
    <w:link w:val="ListParagraphChar"/>
    <w:uiPriority w:val="34"/>
    <w:qFormat/>
    <w:rsid w:val="00136D35"/>
    <w:pPr>
      <w:numPr>
        <w:numId w:val="1"/>
      </w:numPr>
      <w:spacing w:before="0" w:after="40"/>
      <w:ind w:left="284" w:firstLine="0"/>
      <w:contextualSpacing/>
    </w:pPr>
    <w:rPr>
      <w:rFonts w:eastAsiaTheme="minorEastAsia"/>
      <w:lang w:val="en-GB" w:eastAsia="en-GB"/>
    </w:rPr>
  </w:style>
  <w:style w:type="paragraph" w:styleId="BalloonText">
    <w:name w:val="Balloon Text"/>
    <w:basedOn w:val="Normal"/>
    <w:link w:val="BalloonTextChar"/>
    <w:uiPriority w:val="99"/>
    <w:semiHidden/>
    <w:unhideWhenUsed/>
    <w:rsid w:val="00130D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0DFA"/>
    <w:rPr>
      <w:rFonts w:ascii="Lucida Grande" w:hAnsi="Lucida Grande" w:cs="Lucida Grande"/>
      <w:sz w:val="18"/>
      <w:szCs w:val="18"/>
    </w:rPr>
  </w:style>
  <w:style w:type="character" w:styleId="PageNumber">
    <w:name w:val="page number"/>
    <w:basedOn w:val="DefaultParagraphFont"/>
    <w:rsid w:val="005F55FE"/>
  </w:style>
  <w:style w:type="character" w:styleId="BookTitle">
    <w:name w:val="Book Title"/>
    <w:basedOn w:val="DefaultParagraphFont"/>
    <w:uiPriority w:val="33"/>
    <w:rsid w:val="00874F40"/>
    <w:rPr>
      <w:b/>
      <w:bCs/>
      <w:smallCaps/>
      <w:spacing w:val="5"/>
    </w:rPr>
  </w:style>
  <w:style w:type="character" w:customStyle="1" w:styleId="apple-converted-space">
    <w:name w:val="apple-converted-space"/>
    <w:basedOn w:val="DefaultParagraphFont"/>
    <w:rsid w:val="00ED6F9B"/>
  </w:style>
  <w:style w:type="paragraph" w:customStyle="1" w:styleId="Introductoryblurb">
    <w:name w:val="Introductory blurb"/>
    <w:basedOn w:val="Normal"/>
    <w:qFormat/>
    <w:rsid w:val="006056E2"/>
    <w:rPr>
      <w:sz w:val="28"/>
    </w:rPr>
  </w:style>
  <w:style w:type="paragraph" w:customStyle="1" w:styleId="Bulletedtext">
    <w:name w:val="Bulleted text"/>
    <w:basedOn w:val="ListParagraph"/>
    <w:qFormat/>
    <w:rsid w:val="00C73DC0"/>
    <w:pPr>
      <w:numPr>
        <w:numId w:val="13"/>
      </w:numPr>
      <w:ind w:left="340" w:hanging="170"/>
    </w:pPr>
  </w:style>
  <w:style w:type="paragraph" w:customStyle="1" w:styleId="Agintrotext">
    <w:name w:val="Ag intro text"/>
    <w:qFormat/>
    <w:rsid w:val="00CF38A5"/>
    <w:pPr>
      <w:spacing w:after="480" w:line="340" w:lineRule="exact"/>
    </w:pPr>
    <w:rPr>
      <w:rFonts w:ascii="Arial" w:eastAsiaTheme="minorHAnsi" w:hAnsi="Arial" w:cs="VIC-SemiBold"/>
      <w:i/>
      <w:iCs/>
      <w:color w:val="4C7329"/>
      <w:sz w:val="28"/>
      <w:szCs w:val="52"/>
    </w:rPr>
  </w:style>
  <w:style w:type="character" w:customStyle="1" w:styleId="Heading6Char">
    <w:name w:val="Heading 6 Char"/>
    <w:basedOn w:val="DefaultParagraphFont"/>
    <w:link w:val="Heading6"/>
    <w:uiPriority w:val="9"/>
    <w:rsid w:val="002A0452"/>
    <w:rPr>
      <w:rFonts w:asciiTheme="majorHAnsi" w:eastAsiaTheme="majorEastAsia" w:hAnsiTheme="majorHAnsi" w:cstheme="majorBidi"/>
      <w:color w:val="1F3763" w:themeColor="accent1" w:themeShade="7F"/>
      <w:sz w:val="22"/>
      <w:lang w:val="en-AU"/>
    </w:rPr>
  </w:style>
  <w:style w:type="character" w:styleId="IntenseEmphasis">
    <w:name w:val="Intense Emphasis"/>
    <w:basedOn w:val="DefaultParagraphFont"/>
    <w:uiPriority w:val="21"/>
    <w:qFormat/>
    <w:rsid w:val="002A0452"/>
    <w:rPr>
      <w:i/>
      <w:iCs/>
      <w:color w:val="4472C4" w:themeColor="accent1"/>
    </w:rPr>
  </w:style>
  <w:style w:type="table" w:styleId="TableGrid">
    <w:name w:val="Table Grid"/>
    <w:basedOn w:val="TableNormal"/>
    <w:uiPriority w:val="39"/>
    <w:rsid w:val="00D9478C"/>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bodytext">
    <w:name w:val="Ag body text"/>
    <w:basedOn w:val="Normal"/>
    <w:qFormat/>
    <w:rsid w:val="00D9478C"/>
    <w:pPr>
      <w:spacing w:before="0" w:after="120" w:line="220" w:lineRule="exact"/>
    </w:pPr>
    <w:rPr>
      <w:rFonts w:ascii="Arial" w:eastAsiaTheme="minorHAnsi" w:hAnsi="Arial" w:cs="VIC-SemiBold"/>
      <w:color w:val="000000" w:themeColor="text1"/>
      <w:sz w:val="18"/>
      <w:szCs w:val="52"/>
      <w:lang w:val="en-US"/>
    </w:rPr>
  </w:style>
  <w:style w:type="character" w:styleId="Hyperlink">
    <w:name w:val="Hyperlink"/>
    <w:basedOn w:val="DefaultParagraphFont"/>
    <w:uiPriority w:val="99"/>
    <w:unhideWhenUsed/>
    <w:rsid w:val="00D9478C"/>
    <w:rPr>
      <w:color w:val="0563C1" w:themeColor="hyperlink"/>
      <w:u w:val="single"/>
    </w:rPr>
  </w:style>
  <w:style w:type="character" w:customStyle="1" w:styleId="UnresolvedMention1">
    <w:name w:val="Unresolved Mention1"/>
    <w:basedOn w:val="DefaultParagraphFont"/>
    <w:uiPriority w:val="99"/>
    <w:semiHidden/>
    <w:unhideWhenUsed/>
    <w:rsid w:val="00C84FCE"/>
    <w:rPr>
      <w:color w:val="605E5C"/>
      <w:shd w:val="clear" w:color="auto" w:fill="E1DFDD"/>
    </w:rPr>
  </w:style>
  <w:style w:type="paragraph" w:customStyle="1" w:styleId="AgVic-SnapshotBullets">
    <w:name w:val="AgVic - Snapshot Bullets"/>
    <w:qFormat/>
    <w:rsid w:val="00DE6F6F"/>
    <w:pPr>
      <w:numPr>
        <w:numId w:val="17"/>
      </w:numPr>
      <w:spacing w:after="60" w:line="259" w:lineRule="auto"/>
      <w:ind w:left="454" w:hanging="227"/>
    </w:pPr>
    <w:rPr>
      <w:rFonts w:ascii="Arial" w:hAnsi="Arial" w:cs="Arial"/>
      <w:color w:val="4472C4" w:themeColor="accent1"/>
      <w:sz w:val="20"/>
      <w:szCs w:val="20"/>
      <w:lang w:eastAsia="ja-JP"/>
    </w:rPr>
  </w:style>
  <w:style w:type="character" w:customStyle="1" w:styleId="ListParagraphChar">
    <w:name w:val="List Paragraph Char"/>
    <w:aliases w:val="Bullet List Char"/>
    <w:basedOn w:val="DefaultParagraphFont"/>
    <w:link w:val="ListParagraph"/>
    <w:uiPriority w:val="34"/>
    <w:rsid w:val="002E0373"/>
    <w:rPr>
      <w:rFonts w:ascii="Calibri" w:hAnsi="Calibri" w:cs="Times New Roman"/>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9282">
      <w:bodyDiv w:val="1"/>
      <w:marLeft w:val="0"/>
      <w:marRight w:val="0"/>
      <w:marTop w:val="0"/>
      <w:marBottom w:val="0"/>
      <w:divBdr>
        <w:top w:val="none" w:sz="0" w:space="0" w:color="auto"/>
        <w:left w:val="none" w:sz="0" w:space="0" w:color="auto"/>
        <w:bottom w:val="none" w:sz="0" w:space="0" w:color="auto"/>
        <w:right w:val="none" w:sz="0" w:space="0" w:color="auto"/>
      </w:divBdr>
    </w:div>
    <w:div w:id="35934803">
      <w:bodyDiv w:val="1"/>
      <w:marLeft w:val="0"/>
      <w:marRight w:val="0"/>
      <w:marTop w:val="0"/>
      <w:marBottom w:val="0"/>
      <w:divBdr>
        <w:top w:val="none" w:sz="0" w:space="0" w:color="auto"/>
        <w:left w:val="none" w:sz="0" w:space="0" w:color="auto"/>
        <w:bottom w:val="none" w:sz="0" w:space="0" w:color="auto"/>
        <w:right w:val="none" w:sz="0" w:space="0" w:color="auto"/>
      </w:divBdr>
    </w:div>
    <w:div w:id="284391234">
      <w:bodyDiv w:val="1"/>
      <w:marLeft w:val="0"/>
      <w:marRight w:val="0"/>
      <w:marTop w:val="0"/>
      <w:marBottom w:val="0"/>
      <w:divBdr>
        <w:top w:val="none" w:sz="0" w:space="0" w:color="auto"/>
        <w:left w:val="none" w:sz="0" w:space="0" w:color="auto"/>
        <w:bottom w:val="none" w:sz="0" w:space="0" w:color="auto"/>
        <w:right w:val="none" w:sz="0" w:space="0" w:color="auto"/>
      </w:divBdr>
    </w:div>
    <w:div w:id="553077015">
      <w:bodyDiv w:val="1"/>
      <w:marLeft w:val="0"/>
      <w:marRight w:val="0"/>
      <w:marTop w:val="0"/>
      <w:marBottom w:val="0"/>
      <w:divBdr>
        <w:top w:val="none" w:sz="0" w:space="0" w:color="auto"/>
        <w:left w:val="none" w:sz="0" w:space="0" w:color="auto"/>
        <w:bottom w:val="none" w:sz="0" w:space="0" w:color="auto"/>
        <w:right w:val="none" w:sz="0" w:space="0" w:color="auto"/>
      </w:divBdr>
    </w:div>
    <w:div w:id="677851188">
      <w:bodyDiv w:val="1"/>
      <w:marLeft w:val="0"/>
      <w:marRight w:val="0"/>
      <w:marTop w:val="0"/>
      <w:marBottom w:val="0"/>
      <w:divBdr>
        <w:top w:val="none" w:sz="0" w:space="0" w:color="auto"/>
        <w:left w:val="none" w:sz="0" w:space="0" w:color="auto"/>
        <w:bottom w:val="none" w:sz="0" w:space="0" w:color="auto"/>
        <w:right w:val="none" w:sz="0" w:space="0" w:color="auto"/>
      </w:divBdr>
    </w:div>
    <w:div w:id="1159035541">
      <w:bodyDiv w:val="1"/>
      <w:marLeft w:val="0"/>
      <w:marRight w:val="0"/>
      <w:marTop w:val="0"/>
      <w:marBottom w:val="0"/>
      <w:divBdr>
        <w:top w:val="none" w:sz="0" w:space="0" w:color="auto"/>
        <w:left w:val="none" w:sz="0" w:space="0" w:color="auto"/>
        <w:bottom w:val="none" w:sz="0" w:space="0" w:color="auto"/>
        <w:right w:val="none" w:sz="0" w:space="0" w:color="auto"/>
      </w:divBdr>
    </w:div>
    <w:div w:id="1239829285">
      <w:bodyDiv w:val="1"/>
      <w:marLeft w:val="0"/>
      <w:marRight w:val="0"/>
      <w:marTop w:val="0"/>
      <w:marBottom w:val="0"/>
      <w:divBdr>
        <w:top w:val="none" w:sz="0" w:space="0" w:color="auto"/>
        <w:left w:val="none" w:sz="0" w:space="0" w:color="auto"/>
        <w:bottom w:val="none" w:sz="0" w:space="0" w:color="auto"/>
        <w:right w:val="none" w:sz="0" w:space="0" w:color="auto"/>
      </w:divBdr>
    </w:div>
    <w:div w:id="1486049659">
      <w:bodyDiv w:val="1"/>
      <w:marLeft w:val="0"/>
      <w:marRight w:val="0"/>
      <w:marTop w:val="0"/>
      <w:marBottom w:val="0"/>
      <w:divBdr>
        <w:top w:val="none" w:sz="0" w:space="0" w:color="auto"/>
        <w:left w:val="none" w:sz="0" w:space="0" w:color="auto"/>
        <w:bottom w:val="none" w:sz="0" w:space="0" w:color="auto"/>
        <w:right w:val="none" w:sz="0" w:space="0" w:color="auto"/>
      </w:divBdr>
    </w:div>
    <w:div w:id="1547176862">
      <w:bodyDiv w:val="1"/>
      <w:marLeft w:val="0"/>
      <w:marRight w:val="0"/>
      <w:marTop w:val="0"/>
      <w:marBottom w:val="0"/>
      <w:divBdr>
        <w:top w:val="none" w:sz="0" w:space="0" w:color="auto"/>
        <w:left w:val="none" w:sz="0" w:space="0" w:color="auto"/>
        <w:bottom w:val="none" w:sz="0" w:space="0" w:color="auto"/>
        <w:right w:val="none" w:sz="0" w:space="0" w:color="auto"/>
      </w:divBdr>
    </w:div>
    <w:div w:id="1697123273">
      <w:bodyDiv w:val="1"/>
      <w:marLeft w:val="0"/>
      <w:marRight w:val="0"/>
      <w:marTop w:val="0"/>
      <w:marBottom w:val="0"/>
      <w:divBdr>
        <w:top w:val="none" w:sz="0" w:space="0" w:color="auto"/>
        <w:left w:val="none" w:sz="0" w:space="0" w:color="auto"/>
        <w:bottom w:val="none" w:sz="0" w:space="0" w:color="auto"/>
        <w:right w:val="none" w:sz="0" w:space="0" w:color="auto"/>
      </w:divBdr>
    </w:div>
    <w:div w:id="18411217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jane.court@agriculture.vic.gov.a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jpeg"/><Relationship Id="rId10" Type="http://schemas.openxmlformats.org/officeDocument/2006/relationships/endnotes" Target="endnotes.xml"/><Relationship Id="rId19" Type="http://schemas.openxmlformats.org/officeDocument/2006/relationships/hyperlink" Target="http://agriculture.vic.gov.au/agriculture/livestock/on-farm-demonstr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82745D0D62BB4CBE615C53BB2573B6" ma:contentTypeVersion="13" ma:contentTypeDescription="Create a new document." ma:contentTypeScope="" ma:versionID="e43ed926f111179a8ea3b3853e849b49">
  <xsd:schema xmlns:xsd="http://www.w3.org/2001/XMLSchema" xmlns:xs="http://www.w3.org/2001/XMLSchema" xmlns:p="http://schemas.microsoft.com/office/2006/metadata/properties" xmlns:ns3="e3bdabea-82a2-4143-bd65-9e3f2a9c3d95" xmlns:ns4="3f0e5c84-addc-4729-bf71-f12ce748017c" targetNamespace="http://schemas.microsoft.com/office/2006/metadata/properties" ma:root="true" ma:fieldsID="fe5b402171fd37320e66a1e039607cfe" ns3:_="" ns4:_="">
    <xsd:import namespace="e3bdabea-82a2-4143-bd65-9e3f2a9c3d95"/>
    <xsd:import namespace="3f0e5c84-addc-4729-bf71-f12ce748017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bdabea-82a2-4143-bd65-9e3f2a9c3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0e5c84-addc-4729-bf71-f12ce748017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2133D-DDE3-4944-8A6A-3157699AD0BF}">
  <ds:schemaRefs>
    <ds:schemaRef ds:uri="http://schemas.microsoft.com/sharepoint/v3/contenttype/forms"/>
  </ds:schemaRefs>
</ds:datastoreItem>
</file>

<file path=customXml/itemProps2.xml><?xml version="1.0" encoding="utf-8"?>
<ds:datastoreItem xmlns:ds="http://schemas.openxmlformats.org/officeDocument/2006/customXml" ds:itemID="{A0C59DE4-434D-4BBB-9B96-4AE79B0F8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bdabea-82a2-4143-bd65-9e3f2a9c3d95"/>
    <ds:schemaRef ds:uri="3f0e5c84-addc-4729-bf71-f12ce7480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688D55-01B3-4216-9642-14EADDF6FB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0e5c84-addc-4729-bf71-f12ce748017c"/>
    <ds:schemaRef ds:uri="e3bdabea-82a2-4143-bd65-9e3f2a9c3d95"/>
    <ds:schemaRef ds:uri="http://www.w3.org/XML/1998/namespace"/>
    <ds:schemaRef ds:uri="http://purl.org/dc/dcmitype/"/>
  </ds:schemaRefs>
</ds:datastoreItem>
</file>

<file path=customXml/itemProps4.xml><?xml version="1.0" encoding="utf-8"?>
<ds:datastoreItem xmlns:ds="http://schemas.openxmlformats.org/officeDocument/2006/customXml" ds:itemID="{D468BCE7-F212-5C4C-863F-3E09E877E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2167</Characters>
  <Application>Microsoft Office Word</Application>
  <DocSecurity>0</DocSecurity>
  <Lines>127</Lines>
  <Paragraphs>26</Paragraphs>
  <ScaleCrop>false</ScaleCrop>
  <HeadingPairs>
    <vt:vector size="2" baseType="variant">
      <vt:variant>
        <vt:lpstr>Title</vt:lpstr>
      </vt:variant>
      <vt:variant>
        <vt:i4>1</vt:i4>
      </vt:variant>
    </vt:vector>
  </HeadingPairs>
  <TitlesOfParts>
    <vt:vector size="1" baseType="lpstr">
      <vt:lpstr/>
    </vt:vector>
  </TitlesOfParts>
  <Manager/>
  <Company>MLA</Company>
  <LinksUpToDate>false</LinksUpToDate>
  <CharactersWithSpaces>2508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demo: Predicting spring pasture growth</dc:title>
  <dc:subject/>
  <dc:creator>Youngsun Brown</dc:creator>
  <cp:keywords/>
  <dc:description/>
  <cp:lastModifiedBy>BD2</cp:lastModifiedBy>
  <cp:revision>3</cp:revision>
  <cp:lastPrinted>2019-12-03T03:38:00Z</cp:lastPrinted>
  <dcterms:created xsi:type="dcterms:W3CDTF">2020-01-30T00:53:00Z</dcterms:created>
  <dcterms:modified xsi:type="dcterms:W3CDTF">2020-03-12T01:22:00Z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0x0101004D82745D0D62BB4CBE615C53BB2573B6</vt:lpwstr>
  </property>
  <property fmtid="{D5CDD505-2E9C-101B-9397-08002B2CF9AE}" pid="3" name="_dlc_DocIdItemGuid">
    <vt:lpwstr>c4f27a3e-ce04-4fe3-8dcb-8db364cafdcd</vt:lpwstr>
  </property>
</Properties>
</file>