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70A21" w14:textId="55E46C67" w:rsidR="00A80453" w:rsidRDefault="00F17982" w:rsidP="00E55644">
      <w:pPr>
        <w:pStyle w:val="AgVic-InlineObject"/>
      </w:pPr>
      <w:bookmarkStart w:id="0" w:name="_GoBack"/>
      <w:bookmarkEnd w:id="0"/>
      <w:r>
        <w:drawing>
          <wp:inline distT="0" distB="0" distL="0" distR="0" wp14:anchorId="1A4A81D7" wp14:editId="4786170A">
            <wp:extent cx="5255895" cy="3257550"/>
            <wp:effectExtent l="0" t="0" r="0" b="0"/>
            <wp:docPr id="2" name="Picture 2" descr="A group of people standing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589.JPG"/>
                    <pic:cNvPicPr/>
                  </pic:nvPicPr>
                  <pic:blipFill rotWithShape="1">
                    <a:blip r:embed="rId10" cstate="print">
                      <a:extLst>
                        <a:ext uri="{28A0092B-C50C-407E-A947-70E740481C1C}">
                          <a14:useLocalDpi xmlns:a14="http://schemas.microsoft.com/office/drawing/2010/main" val="0"/>
                        </a:ext>
                      </a:extLst>
                    </a:blip>
                    <a:srcRect t="7491" b="9874"/>
                    <a:stretch/>
                  </pic:blipFill>
                  <pic:spPr bwMode="auto">
                    <a:xfrm>
                      <a:off x="0" y="0"/>
                      <a:ext cx="5255895" cy="3257550"/>
                    </a:xfrm>
                    <a:prstGeom prst="rect">
                      <a:avLst/>
                    </a:prstGeom>
                    <a:ln>
                      <a:noFill/>
                    </a:ln>
                    <a:extLst>
                      <a:ext uri="{53640926-AAD7-44D8-BBD7-CCE9431645EC}">
                        <a14:shadowObscured xmlns:a14="http://schemas.microsoft.com/office/drawing/2010/main"/>
                      </a:ext>
                    </a:extLst>
                  </pic:spPr>
                </pic:pic>
              </a:graphicData>
            </a:graphic>
          </wp:inline>
        </w:drawing>
      </w:r>
    </w:p>
    <w:p w14:paraId="467D58D5" w14:textId="48316F03" w:rsidR="003152AC" w:rsidRPr="00AB0415" w:rsidRDefault="003658C6" w:rsidP="003152AC">
      <w:pPr>
        <w:pStyle w:val="AgVic-Caption"/>
      </w:pPr>
      <w:r>
        <w:t>Group members discussing feed on offer</w:t>
      </w:r>
      <w:r w:rsidR="003152AC">
        <w:t>, St Arnaud</w:t>
      </w:r>
      <w:r w:rsidR="00A76123">
        <w:t>,</w:t>
      </w:r>
      <w:r w:rsidR="003152AC">
        <w:t xml:space="preserve"> 2019</w:t>
      </w:r>
    </w:p>
    <w:p w14:paraId="1A504380" w14:textId="2A3507F0" w:rsidR="002E2A7A" w:rsidRDefault="000474D0" w:rsidP="00F948BC">
      <w:pPr>
        <w:pStyle w:val="AgVic-InlineObject"/>
      </w:pPr>
      <w:r>
        <w:pict w14:anchorId="7CA269C9">
          <v:shapetype id="_x0000_t202" coordsize="21600,21600" o:spt="202" path="m,l,21600r21600,l21600,xe">
            <v:stroke joinstyle="miter"/>
            <v:path gradientshapeok="t" o:connecttype="rect"/>
          </v:shapetype>
          <v:shape id="Text Box 2" o:spid="_x0000_s1026" type="#_x0000_t202" alt="" style="width:425.05pt;height:72.9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d8d8d8 [663]" stroked="f">
            <v:textbox style="mso-fit-shape-to-text:t" inset="2mm,2mm,2mm,2mm">
              <w:txbxContent>
                <w:p w14:paraId="039E729B" w14:textId="3C47B2C4" w:rsidR="00940BE3" w:rsidRDefault="00A50345" w:rsidP="002E2A7A">
                  <w:pPr>
                    <w:pStyle w:val="AgVic-SnapshotBody"/>
                  </w:pPr>
                  <w:r>
                    <w:rPr>
                      <w:b/>
                      <w:bCs/>
                    </w:rPr>
                    <w:t>C</w:t>
                  </w:r>
                  <w:r w:rsidRPr="0063423C">
                    <w:rPr>
                      <w:b/>
                      <w:bCs/>
                    </w:rPr>
                    <w:t>oordinator</w:t>
                  </w:r>
                  <w:r>
                    <w:rPr>
                      <w:b/>
                      <w:bCs/>
                    </w:rPr>
                    <w:t xml:space="preserve"> St Arnaud</w:t>
                  </w:r>
                  <w:r w:rsidR="00D368DA">
                    <w:rPr>
                      <w:b/>
                      <w:bCs/>
                    </w:rPr>
                    <w:t xml:space="preserve"> </w:t>
                  </w:r>
                  <w:r>
                    <w:rPr>
                      <w:b/>
                      <w:bCs/>
                    </w:rPr>
                    <w:t>G</w:t>
                  </w:r>
                  <w:r w:rsidR="00323AFB">
                    <w:rPr>
                      <w:b/>
                      <w:bCs/>
                    </w:rPr>
                    <w:t xml:space="preserve">roup </w:t>
                  </w:r>
                  <w:r w:rsidR="002E2A7A" w:rsidRPr="00FC2D59">
                    <w:rPr>
                      <w:b/>
                      <w:bCs/>
                    </w:rPr>
                    <w:t xml:space="preserve">– </w:t>
                  </w:r>
                  <w:r w:rsidR="00340420">
                    <w:t>Dr Steve Cotton</w:t>
                  </w:r>
                </w:p>
                <w:p w14:paraId="709F4473" w14:textId="02F8E470" w:rsidR="002E2A7A" w:rsidRDefault="00A50345" w:rsidP="00697E2B">
                  <w:pPr>
                    <w:pStyle w:val="AgVic-SnapshotBullets"/>
                    <w:numPr>
                      <w:ilvl w:val="0"/>
                      <w:numId w:val="0"/>
                    </w:numPr>
                  </w:pPr>
                  <w:r w:rsidRPr="00A50345">
                    <w:rPr>
                      <w:b/>
                      <w:bCs/>
                    </w:rPr>
                    <w:t xml:space="preserve">Coordinator </w:t>
                  </w:r>
                  <w:r w:rsidR="00940BE3" w:rsidRPr="00A50345">
                    <w:rPr>
                      <w:b/>
                      <w:bCs/>
                    </w:rPr>
                    <w:t xml:space="preserve">Farming </w:t>
                  </w:r>
                  <w:r>
                    <w:rPr>
                      <w:b/>
                      <w:bCs/>
                    </w:rPr>
                    <w:t>S</w:t>
                  </w:r>
                  <w:r w:rsidR="00940BE3" w:rsidRPr="00A50345">
                    <w:rPr>
                      <w:b/>
                      <w:bCs/>
                    </w:rPr>
                    <w:t xml:space="preserve">ystems </w:t>
                  </w:r>
                  <w:r>
                    <w:rPr>
                      <w:b/>
                      <w:bCs/>
                    </w:rPr>
                    <w:t>D</w:t>
                  </w:r>
                  <w:r w:rsidR="00940BE3" w:rsidRPr="00A50345">
                    <w:rPr>
                      <w:b/>
                      <w:bCs/>
                    </w:rPr>
                    <w:t xml:space="preserve">emonstration </w:t>
                  </w:r>
                  <w:r w:rsidR="003C2629">
                    <w:t xml:space="preserve">– </w:t>
                  </w:r>
                  <w:r w:rsidR="00940BE3">
                    <w:t xml:space="preserve">Rachel Coombes </w:t>
                  </w:r>
                  <w:r w:rsidR="00DC61AF">
                    <w:t>(Agriculture Victoria)</w:t>
                  </w:r>
                </w:p>
                <w:p w14:paraId="2FC026E7" w14:textId="0DBC23B3" w:rsidR="002E2A7A" w:rsidRDefault="007C44C1" w:rsidP="00FC2D59">
                  <w:pPr>
                    <w:pStyle w:val="AgVic-SnapshotBody"/>
                  </w:pPr>
                  <w:r w:rsidRPr="0063423C">
                    <w:rPr>
                      <w:b/>
                      <w:bCs/>
                    </w:rPr>
                    <w:t>Group</w:t>
                  </w:r>
                  <w:r w:rsidRPr="0063423C">
                    <w:t xml:space="preserve"> </w:t>
                  </w:r>
                  <w:r w:rsidRPr="00FC2D59">
                    <w:rPr>
                      <w:b/>
                      <w:bCs/>
                    </w:rPr>
                    <w:t xml:space="preserve">– </w:t>
                  </w:r>
                  <w:r w:rsidR="00340420">
                    <w:t>19 businesses, with members located in the St Arnaud district</w:t>
                  </w:r>
                  <w:r w:rsidR="00057D96">
                    <w:t xml:space="preserve"> </w:t>
                  </w:r>
                </w:p>
                <w:p w14:paraId="3643CB98" w14:textId="24C38DE8" w:rsidR="00F948BC" w:rsidRPr="00FC2D59" w:rsidRDefault="002E2A7A" w:rsidP="00FC2D59">
                  <w:pPr>
                    <w:pStyle w:val="AgVic-SnapshotBody"/>
                    <w:rPr>
                      <w:b/>
                      <w:bCs/>
                    </w:rPr>
                  </w:pPr>
                  <w:r w:rsidRPr="00A80441">
                    <w:rPr>
                      <w:b/>
                      <w:bCs/>
                    </w:rPr>
                    <w:t>Enterprise mix</w:t>
                  </w:r>
                  <w:r w:rsidR="00FC2D59">
                    <w:rPr>
                      <w:b/>
                      <w:bCs/>
                    </w:rPr>
                    <w:t xml:space="preserve"> – </w:t>
                  </w:r>
                  <w:r w:rsidR="00340420">
                    <w:t>Mixed grazing</w:t>
                  </w:r>
                  <w:r w:rsidR="00B31CE7">
                    <w:t xml:space="preserve">; </w:t>
                  </w:r>
                  <w:r w:rsidR="00340420">
                    <w:t>sheep, beef and cropping</w:t>
                  </w:r>
                </w:p>
              </w:txbxContent>
            </v:textbox>
            <w10:anchorlock/>
          </v:shape>
        </w:pict>
      </w:r>
    </w:p>
    <w:p w14:paraId="143A3F33" w14:textId="77777777" w:rsidR="0063423C" w:rsidRDefault="00340420" w:rsidP="00A80441">
      <w:pPr>
        <w:pStyle w:val="AgVic-HeadingA"/>
        <w:rPr>
          <w:sz w:val="20"/>
          <w:szCs w:val="20"/>
        </w:rPr>
      </w:pPr>
      <w:r>
        <w:t>To wean or not to wean</w:t>
      </w:r>
    </w:p>
    <w:p w14:paraId="2C118290" w14:textId="6545A646" w:rsidR="00A50345" w:rsidRDefault="00340420" w:rsidP="00340420">
      <w:pPr>
        <w:pStyle w:val="AgVic-Body"/>
      </w:pPr>
      <w:r>
        <w:t xml:space="preserve">In the Wimmera region of Victoria, autumn-drop prime lambs are commonly marketed as </w:t>
      </w:r>
      <w:r w:rsidR="00087FC8">
        <w:t>‘</w:t>
      </w:r>
      <w:r>
        <w:t>sucker</w:t>
      </w:r>
      <w:r w:rsidR="00087FC8">
        <w:t>’</w:t>
      </w:r>
      <w:r>
        <w:t xml:space="preserve"> lambs</w:t>
      </w:r>
      <w:r w:rsidR="00BC620B">
        <w:t xml:space="preserve"> and</w:t>
      </w:r>
      <w:r>
        <w:t xml:space="preserve"> sold </w:t>
      </w:r>
      <w:r w:rsidR="00EE248D">
        <w:t>unweaned</w:t>
      </w:r>
      <w:r>
        <w:t xml:space="preserve">. </w:t>
      </w:r>
      <w:r w:rsidR="001C5EDE">
        <w:t xml:space="preserve">While many </w:t>
      </w:r>
      <w:r>
        <w:t xml:space="preserve">members of the St Arnaud BestWool/BestLamb </w:t>
      </w:r>
      <w:r w:rsidR="00331A88">
        <w:t xml:space="preserve">(BWBL) </w:t>
      </w:r>
      <w:r>
        <w:t>Group wean their</w:t>
      </w:r>
      <w:r w:rsidDel="00BD5047">
        <w:t xml:space="preserve"> </w:t>
      </w:r>
      <w:r>
        <w:t>merino lambs at 14 to 16 weeks, very few producers in this region apply these principles to their prime lamb operation.</w:t>
      </w:r>
      <w:r w:rsidRPr="00340420">
        <w:t xml:space="preserve"> </w:t>
      </w:r>
    </w:p>
    <w:p w14:paraId="199735C3" w14:textId="096948B2" w:rsidR="00340420" w:rsidRDefault="00340420" w:rsidP="00340420">
      <w:pPr>
        <w:pStyle w:val="AgVic-Body"/>
      </w:pPr>
      <w:r w:rsidRPr="00340420">
        <w:t xml:space="preserve">Producers are often misinformed about the </w:t>
      </w:r>
      <w:r w:rsidRPr="00E667B6">
        <w:t>benefits</w:t>
      </w:r>
      <w:r w:rsidR="007C2C6C">
        <w:t xml:space="preserve"> </w:t>
      </w:r>
      <w:r w:rsidRPr="00E667B6">
        <w:t>of weaning</w:t>
      </w:r>
      <w:r w:rsidR="00BC041C">
        <w:t>. The group were keen to explore and weigh up</w:t>
      </w:r>
      <w:r w:rsidR="00501A2A">
        <w:t xml:space="preserve"> </w:t>
      </w:r>
      <w:r w:rsidR="00CB1999">
        <w:t>the impact</w:t>
      </w:r>
      <w:r w:rsidR="005257AF">
        <w:t xml:space="preserve"> of </w:t>
      </w:r>
      <w:r w:rsidR="00810F59">
        <w:t>weaning</w:t>
      </w:r>
      <w:r w:rsidR="00CB1999">
        <w:t xml:space="preserve"> on</w:t>
      </w:r>
      <w:r w:rsidR="00B6644A" w:rsidRPr="00E667B6">
        <w:t xml:space="preserve"> </w:t>
      </w:r>
      <w:r w:rsidR="005961A9" w:rsidRPr="00E667B6">
        <w:t>dressing percentage</w:t>
      </w:r>
      <w:r w:rsidR="00B6644A">
        <w:t xml:space="preserve"> </w:t>
      </w:r>
      <w:r w:rsidR="00CB1999">
        <w:t>and</w:t>
      </w:r>
      <w:r w:rsidR="00810F59">
        <w:t xml:space="preserve"> </w:t>
      </w:r>
      <w:r w:rsidR="00B6644A">
        <w:t>possible</w:t>
      </w:r>
      <w:r w:rsidR="00CB1999">
        <w:t xml:space="preserve"> </w:t>
      </w:r>
      <w:r w:rsidR="00B6644A">
        <w:t>setback</w:t>
      </w:r>
      <w:r w:rsidR="00CB1999">
        <w:t xml:space="preserve"> to lambs</w:t>
      </w:r>
      <w:r w:rsidR="00B05275">
        <w:t xml:space="preserve">, compared to potentially higher </w:t>
      </w:r>
      <w:r w:rsidR="0034362B">
        <w:t>liveweights for weaned lambs and</w:t>
      </w:r>
      <w:r w:rsidR="00C32C58">
        <w:t xml:space="preserve"> </w:t>
      </w:r>
      <w:r w:rsidR="00CE0C7A">
        <w:t xml:space="preserve">the </w:t>
      </w:r>
      <w:r w:rsidR="00810F59">
        <w:t>benefit</w:t>
      </w:r>
      <w:r w:rsidR="00AD238D">
        <w:t>s</w:t>
      </w:r>
      <w:r w:rsidR="00810F59">
        <w:t xml:space="preserve"> to</w:t>
      </w:r>
      <w:r w:rsidR="005257AF">
        <w:t xml:space="preserve"> ewe</w:t>
      </w:r>
      <w:r w:rsidR="00C32C58">
        <w:t xml:space="preserve"> reproducti</w:t>
      </w:r>
      <w:r w:rsidR="005257AF">
        <w:t>ve</w:t>
      </w:r>
      <w:r w:rsidR="00C32C58">
        <w:t xml:space="preserve"> efficiency.</w:t>
      </w:r>
      <w:r w:rsidR="00C32C58" w:rsidRPr="00340420">
        <w:t xml:space="preserve"> </w:t>
      </w:r>
    </w:p>
    <w:p w14:paraId="58F63016" w14:textId="12936296" w:rsidR="00340420" w:rsidRDefault="00EE248D" w:rsidP="00340420">
      <w:pPr>
        <w:pStyle w:val="AgVic-Body"/>
      </w:pPr>
      <w:r>
        <w:t>In 2019</w:t>
      </w:r>
      <w:r w:rsidR="00340420">
        <w:t xml:space="preserve"> the group set up an on-farm demonstration</w:t>
      </w:r>
      <w:r w:rsidR="005E771D">
        <w:t>,</w:t>
      </w:r>
      <w:r w:rsidR="00340420">
        <w:t xml:space="preserve"> co-funded by Agriculture Victoria and MLA</w:t>
      </w:r>
      <w:r w:rsidR="005E771D">
        <w:t>,</w:t>
      </w:r>
      <w:r w:rsidR="00340420">
        <w:t xml:space="preserve"> </w:t>
      </w:r>
      <w:r w:rsidR="00340420" w:rsidRPr="007C7351">
        <w:t xml:space="preserve">to evaluate production benefits </w:t>
      </w:r>
      <w:r w:rsidR="00340420">
        <w:t xml:space="preserve">from weaning prime lambs. The demonstration measures outcomes </w:t>
      </w:r>
      <w:r w:rsidR="00340420" w:rsidRPr="007C7351">
        <w:t xml:space="preserve">for both ewes and lambs </w:t>
      </w:r>
      <w:r w:rsidR="00340420">
        <w:t>from</w:t>
      </w:r>
      <w:r w:rsidR="00340420" w:rsidRPr="007C7351">
        <w:t xml:space="preserve"> weaning</w:t>
      </w:r>
      <w:r w:rsidR="00340420" w:rsidRPr="007C7351" w:rsidDel="000F515E">
        <w:t xml:space="preserve"> </w:t>
      </w:r>
      <w:r w:rsidR="00340420" w:rsidRPr="007C7351">
        <w:t>at 12</w:t>
      </w:r>
      <w:r w:rsidR="00646098">
        <w:t xml:space="preserve"> to </w:t>
      </w:r>
      <w:r w:rsidR="00340420" w:rsidRPr="007C7351">
        <w:t>14 weeks</w:t>
      </w:r>
      <w:r w:rsidR="00856AA7">
        <w:t xml:space="preserve">, compared </w:t>
      </w:r>
      <w:r w:rsidR="00813839">
        <w:t>with</w:t>
      </w:r>
      <w:r w:rsidR="00340420" w:rsidRPr="007C7351">
        <w:t xml:space="preserve"> </w:t>
      </w:r>
      <w:r w:rsidR="00044427">
        <w:t>un</w:t>
      </w:r>
      <w:r w:rsidR="00340420" w:rsidRPr="007C7351">
        <w:t>wean</w:t>
      </w:r>
      <w:r w:rsidR="00813839">
        <w:t>ed</w:t>
      </w:r>
      <w:r w:rsidR="00340420" w:rsidRPr="007C7351">
        <w:t xml:space="preserve"> lambs</w:t>
      </w:r>
      <w:r w:rsidR="00E56FB7">
        <w:t>.</w:t>
      </w:r>
      <w:r w:rsidR="002450AC">
        <w:t xml:space="preserve"> </w:t>
      </w:r>
      <w:r w:rsidR="00E667B6">
        <w:t xml:space="preserve">Both weaned and unweaned lambs </w:t>
      </w:r>
      <w:r w:rsidR="006A0343">
        <w:t xml:space="preserve">are </w:t>
      </w:r>
      <w:r w:rsidR="00E667B6">
        <w:t>sold when the lambs are normally marketed</w:t>
      </w:r>
      <w:r w:rsidR="00813839">
        <w:t>,</w:t>
      </w:r>
      <w:r w:rsidR="00E667B6">
        <w:t xml:space="preserve"> </w:t>
      </w:r>
      <w:r w:rsidR="00D15072">
        <w:t xml:space="preserve">at </w:t>
      </w:r>
      <w:r w:rsidR="00E667B6">
        <w:t>approx</w:t>
      </w:r>
      <w:r w:rsidR="00D15072">
        <w:t>imately</w:t>
      </w:r>
      <w:r w:rsidR="00E667B6">
        <w:t xml:space="preserve"> </w:t>
      </w:r>
      <w:r w:rsidR="00B322B6">
        <w:t>20</w:t>
      </w:r>
      <w:r w:rsidR="00A50345">
        <w:t xml:space="preserve"> to </w:t>
      </w:r>
      <w:r w:rsidR="00B322B6">
        <w:t xml:space="preserve">28 </w:t>
      </w:r>
      <w:r w:rsidR="00E667B6">
        <w:t>weeks</w:t>
      </w:r>
      <w:r w:rsidR="00A50345">
        <w:t xml:space="preserve"> </w:t>
      </w:r>
      <w:r w:rsidR="00E56FB7">
        <w:t xml:space="preserve">of age. </w:t>
      </w:r>
    </w:p>
    <w:p w14:paraId="61A02E30" w14:textId="3E8430C6" w:rsidR="00CC1982" w:rsidRDefault="00340420" w:rsidP="00340420">
      <w:pPr>
        <w:pStyle w:val="AgVic-Body"/>
      </w:pPr>
      <w:r w:rsidRPr="009C19F5">
        <w:t xml:space="preserve">The </w:t>
      </w:r>
      <w:r>
        <w:t xml:space="preserve">demonstration </w:t>
      </w:r>
      <w:r w:rsidR="00BF2D96">
        <w:t>was undertaken</w:t>
      </w:r>
      <w:r>
        <w:t xml:space="preserve"> on </w:t>
      </w:r>
      <w:r w:rsidR="00D15072">
        <w:t>three</w:t>
      </w:r>
      <w:r w:rsidR="00933584">
        <w:t xml:space="preserve"> host properties in 2019 and will be run on </w:t>
      </w:r>
      <w:r>
        <w:t>four host properties</w:t>
      </w:r>
      <w:r w:rsidR="009F6CE4">
        <w:t xml:space="preserve"> </w:t>
      </w:r>
      <w:r w:rsidR="00CC54EC">
        <w:t xml:space="preserve">in </w:t>
      </w:r>
      <w:r w:rsidR="00BF2D96">
        <w:t xml:space="preserve">both </w:t>
      </w:r>
      <w:r w:rsidR="00CC54EC">
        <w:t>2020 and 2021</w:t>
      </w:r>
      <w:r>
        <w:t xml:space="preserve">. </w:t>
      </w:r>
      <w:r w:rsidR="00BF2D96">
        <w:t xml:space="preserve">The aim is to enable </w:t>
      </w:r>
      <w:r w:rsidR="00AA45EC">
        <w:t>group members</w:t>
      </w:r>
      <w:r w:rsidR="008C06A5">
        <w:t xml:space="preserve"> to</w:t>
      </w:r>
      <w:r w:rsidR="00AA45EC">
        <w:t xml:space="preserve"> </w:t>
      </w:r>
      <w:r w:rsidR="00F879A9">
        <w:t xml:space="preserve">make </w:t>
      </w:r>
      <w:r w:rsidR="00D15072">
        <w:t>in</w:t>
      </w:r>
      <w:r w:rsidRPr="009C19F5">
        <w:t xml:space="preserve">formed decisions on whether to wean lambs or sell </w:t>
      </w:r>
      <w:r>
        <w:t>them</w:t>
      </w:r>
      <w:r w:rsidRPr="009C19F5">
        <w:t xml:space="preserve"> direct</w:t>
      </w:r>
      <w:r w:rsidR="00AA45EC">
        <w:t>ly as ‘</w:t>
      </w:r>
      <w:r w:rsidRPr="009C19F5">
        <w:t>sucker</w:t>
      </w:r>
      <w:r>
        <w:t>s</w:t>
      </w:r>
      <w:r w:rsidR="009F6CE4">
        <w:t>’</w:t>
      </w:r>
      <w:r w:rsidR="001137B0">
        <w:t>.</w:t>
      </w:r>
    </w:p>
    <w:p w14:paraId="7DA2E114" w14:textId="6CA1A876" w:rsidR="00772386" w:rsidRDefault="00772386" w:rsidP="00340420">
      <w:pPr>
        <w:pStyle w:val="AgVic-Body"/>
      </w:pPr>
    </w:p>
    <w:p w14:paraId="10C89BCC" w14:textId="77777777" w:rsidR="00772386" w:rsidRPr="009C19F5" w:rsidRDefault="00772386" w:rsidP="00340420">
      <w:pPr>
        <w:pStyle w:val="AgVic-Body"/>
      </w:pPr>
    </w:p>
    <w:p w14:paraId="262390F2" w14:textId="23E1DC73" w:rsidR="00057D96" w:rsidRDefault="00917CF6" w:rsidP="00AB0415">
      <w:pPr>
        <w:pStyle w:val="AgVic-Body"/>
        <w:rPr>
          <w:b/>
          <w:bCs/>
        </w:rPr>
      </w:pPr>
      <w:r>
        <w:rPr>
          <w:b/>
          <w:bCs/>
        </w:rPr>
        <w:lastRenderedPageBreak/>
        <w:t>Learnings</w:t>
      </w:r>
      <w:r w:rsidR="001F0511" w:rsidRPr="001F0511">
        <w:rPr>
          <w:b/>
          <w:bCs/>
        </w:rPr>
        <w:t xml:space="preserve"> after the first year</w:t>
      </w:r>
    </w:p>
    <w:p w14:paraId="77E9EA7F" w14:textId="6C105BE1" w:rsidR="00FB5F25" w:rsidRDefault="006347C1" w:rsidP="00FB5F25">
      <w:pPr>
        <w:pStyle w:val="AgVic-Body"/>
      </w:pPr>
      <w:r>
        <w:t xml:space="preserve">In </w:t>
      </w:r>
      <w:r w:rsidR="00FB5F25">
        <w:t>the first year of the demonstration, the sites followed a protocol that suited their enterprise management and compared the growth of weaned lambs (12 weeks from the start of lambing) to unweaned lambs, on similar feed.</w:t>
      </w:r>
    </w:p>
    <w:p w14:paraId="63D5F92E" w14:textId="3390DD11" w:rsidR="00FB5F25" w:rsidRDefault="00FB5F25" w:rsidP="00FB5F25">
      <w:pPr>
        <w:pStyle w:val="AgVic-Body"/>
      </w:pPr>
      <w:r>
        <w:t>The group were interested to observe</w:t>
      </w:r>
      <w:r w:rsidRPr="00CC54EC">
        <w:t xml:space="preserve"> </w:t>
      </w:r>
      <w:r>
        <w:t>the weaned lambs from two of the three farms were heavier than the unweaned lamb</w:t>
      </w:r>
      <w:r w:rsidR="00654EF1">
        <w:t>s</w:t>
      </w:r>
      <w:r w:rsidR="00FB603A">
        <w:t>,</w:t>
      </w:r>
      <w:r w:rsidR="003843B8">
        <w:t xml:space="preserve"> and</w:t>
      </w:r>
      <w:r>
        <w:t xml:space="preserve"> lambs on all </w:t>
      </w:r>
      <w:r w:rsidR="009353F8">
        <w:t xml:space="preserve">three </w:t>
      </w:r>
      <w:r>
        <w:t>properties did not incur a setback after weaning,</w:t>
      </w:r>
      <w:r w:rsidR="001E0FFB">
        <w:t xml:space="preserve"> </w:t>
      </w:r>
      <w:r>
        <w:t>which is contradictory to what they were expecting to find.</w:t>
      </w:r>
      <w:r w:rsidR="001B6657">
        <w:t xml:space="preserve"> </w:t>
      </w:r>
      <w:r>
        <w:t xml:space="preserve"> </w:t>
      </w:r>
      <w:r w:rsidR="00242D8A">
        <w:t>T</w:t>
      </w:r>
      <w:r>
        <w:t xml:space="preserve">he participants have </w:t>
      </w:r>
      <w:r w:rsidR="00242D8A">
        <w:t xml:space="preserve">also </w:t>
      </w:r>
      <w:r>
        <w:t>seen a major benefit in weaning</w:t>
      </w:r>
      <w:r w:rsidR="00FB603A">
        <w:t>, in</w:t>
      </w:r>
      <w:r>
        <w:t xml:space="preserve"> being able to allocate higher quality feed to lambs, while combining mobs of ewes into larger groups to more efficiently utilise pasture. </w:t>
      </w:r>
    </w:p>
    <w:p w14:paraId="22C53B0B" w14:textId="0B4B62A8" w:rsidR="00FB5F25" w:rsidRDefault="00FB5F25" w:rsidP="00FB5F25">
      <w:pPr>
        <w:pStyle w:val="AgVic-Body"/>
      </w:pPr>
      <w:r>
        <w:t>The producers involved in the trial also expect to see improvements in ewe condition score post weaning</w:t>
      </w:r>
      <w:r w:rsidR="00037A2C">
        <w:t xml:space="preserve"> (will be measured in year </w:t>
      </w:r>
      <w:r w:rsidR="00FB603A">
        <w:t>two</w:t>
      </w:r>
      <w:r w:rsidR="00B5416B">
        <w:t xml:space="preserve"> and </w:t>
      </w:r>
      <w:r w:rsidR="00FB603A">
        <w:t>three</w:t>
      </w:r>
      <w:r w:rsidR="006A5807">
        <w:t>,</w:t>
      </w:r>
      <w:r>
        <w:t xml:space="preserve"> which ultimately could lead to reduced supplementary feed in early summer and potential improvements in reproductive rates in the subsequent year.</w:t>
      </w:r>
    </w:p>
    <w:p w14:paraId="223ACFFB" w14:textId="704FF0BF" w:rsidR="00FB603A" w:rsidRDefault="00FB5F25" w:rsidP="00FB5F25">
      <w:pPr>
        <w:pStyle w:val="AgVic-Body"/>
      </w:pPr>
      <w:r>
        <w:t xml:space="preserve">Coinciding with the demonstration, the </w:t>
      </w:r>
      <w:r w:rsidR="00331A88">
        <w:t xml:space="preserve">BWBL </w:t>
      </w:r>
      <w:r>
        <w:t xml:space="preserve">group </w:t>
      </w:r>
      <w:r w:rsidR="00331A88">
        <w:t xml:space="preserve">members </w:t>
      </w:r>
      <w:r>
        <w:t>are taking part in practical sessions on condition scoring</w:t>
      </w:r>
      <w:r w:rsidR="00EC2B99">
        <w:t>, to understand</w:t>
      </w:r>
      <w:r>
        <w:t xml:space="preserve"> implication</w:t>
      </w:r>
      <w:r w:rsidR="000E5FA0">
        <w:t>s</w:t>
      </w:r>
      <w:r>
        <w:t xml:space="preserve"> on joining success and reproductive outcomes. </w:t>
      </w:r>
    </w:p>
    <w:p w14:paraId="0376ECF7" w14:textId="466EC2FA" w:rsidR="00FB5F25" w:rsidRDefault="00FB5F25" w:rsidP="00FB5F25">
      <w:pPr>
        <w:pStyle w:val="AgVic-Body"/>
      </w:pPr>
      <w:r>
        <w:t xml:space="preserve">Other skills gained through the project include quantifying pasture quantity and quality through visual and subjective assessment, interpreting feed test results, understanding differences in lamb growth rates between early/late and single/twin born lambs.  </w:t>
      </w:r>
    </w:p>
    <w:p w14:paraId="046D7CA7" w14:textId="77777777" w:rsidR="00FB5F25" w:rsidRDefault="00FB5F25" w:rsidP="00FB5F25">
      <w:pPr>
        <w:pStyle w:val="AgVic-Body"/>
        <w:rPr>
          <w:b/>
          <w:bCs/>
        </w:rPr>
      </w:pPr>
      <w:r>
        <w:t>These outcomes enable the BWBL group to make more informed management decisions post lamb marking and to consider and plan around lamb prices, rainfall and feed budgeting.</w:t>
      </w:r>
    </w:p>
    <w:p w14:paraId="343ACECE" w14:textId="668088E3" w:rsidR="00FB603A" w:rsidRDefault="00FB5F25" w:rsidP="00FB5F25">
      <w:pPr>
        <w:pStyle w:val="AgVic-Body"/>
      </w:pPr>
      <w:r>
        <w:t>The</w:t>
      </w:r>
      <w:r w:rsidR="001137B0">
        <w:t xml:space="preserve"> </w:t>
      </w:r>
      <w:r>
        <w:t>trial</w:t>
      </w:r>
      <w:r w:rsidR="001137B0">
        <w:t xml:space="preserve"> will be repeated</w:t>
      </w:r>
      <w:r>
        <w:t xml:space="preserve"> for a further two years and, </w:t>
      </w:r>
      <w:r w:rsidR="006F47B5">
        <w:t>when combined</w:t>
      </w:r>
      <w:r>
        <w:t xml:space="preserve"> with production measurements, will </w:t>
      </w:r>
      <w:r w:rsidR="001137B0">
        <w:t>see</w:t>
      </w:r>
      <w:r w:rsidR="006F47B5">
        <w:t>k</w:t>
      </w:r>
      <w:r w:rsidR="001137B0">
        <w:t xml:space="preserve"> </w:t>
      </w:r>
      <w:r>
        <w:t xml:space="preserve">to include financial comparisons between weaned and </w:t>
      </w:r>
      <w:r w:rsidR="006F47B5">
        <w:t xml:space="preserve">     </w:t>
      </w:r>
      <w:r>
        <w:t xml:space="preserve">unweaned mobs. </w:t>
      </w:r>
    </w:p>
    <w:p w14:paraId="7753B9A1" w14:textId="45499DE2" w:rsidR="00FB5F25" w:rsidRDefault="00FB5F25" w:rsidP="00FB5F25">
      <w:pPr>
        <w:pStyle w:val="AgVic-Body"/>
      </w:pPr>
      <w:r>
        <w:t xml:space="preserve">This year the group also plan to take a closer look at the impact of weaning on the ewe, tracking the condition of ewes whose lambs were weaned at 12 weeks and comparing them to ewes with lambs retained through to sale. Where possible, the group will collect abattoir data to compare dressing percentages of weaned and unweaned lambs. </w:t>
      </w:r>
    </w:p>
    <w:p w14:paraId="45DB821E" w14:textId="23330694" w:rsidR="00A71C6B" w:rsidRDefault="00FB5F25" w:rsidP="00A71C6B">
      <w:pPr>
        <w:pStyle w:val="AgVic-Body"/>
        <w:rPr>
          <w:rStyle w:val="Hyperlink"/>
        </w:rPr>
      </w:pPr>
      <w:r>
        <w:t xml:space="preserve">For further information on the demonstration please contact Rachel Coombes, Agriculture Victoria at </w:t>
      </w:r>
      <w:hyperlink r:id="rId11" w:history="1">
        <w:r w:rsidRPr="008D0B5F">
          <w:rPr>
            <w:rStyle w:val="Hyperlink"/>
          </w:rPr>
          <w:t>rachel.coombes@agriculture.vic.gov.au</w:t>
        </w:r>
      </w:hyperlink>
      <w:r w:rsidRPr="006F47B5">
        <w:rPr>
          <w:rStyle w:val="Hyperlink"/>
          <w:u w:val="none"/>
        </w:rPr>
        <w:t xml:space="preserve"> </w:t>
      </w:r>
      <w:r>
        <w:t xml:space="preserve">or Steve Cotton, Dynamic Ag at </w:t>
      </w:r>
      <w:hyperlink r:id="rId12" w:history="1">
        <w:r w:rsidRPr="00A035C4">
          <w:rPr>
            <w:rStyle w:val="Hyperlink"/>
          </w:rPr>
          <w:t>s.cotton@dynamicag.com.au</w:t>
        </w:r>
      </w:hyperlink>
    </w:p>
    <w:p w14:paraId="0F4677E4" w14:textId="36CD9233" w:rsidR="00947825" w:rsidRDefault="00947825" w:rsidP="00A71C6B">
      <w:pPr>
        <w:pStyle w:val="AgVic-Body"/>
      </w:pPr>
      <w:r w:rsidRPr="00947825">
        <w:t>To find out more about Agriculture Victoria’s on-farm demonstration program visit</w:t>
      </w:r>
      <w:r>
        <w:t>:</w:t>
      </w:r>
    </w:p>
    <w:p w14:paraId="4E7985BF" w14:textId="1B107215" w:rsidR="00947825" w:rsidRPr="00947825" w:rsidRDefault="000474D0" w:rsidP="00947825">
      <w:pPr>
        <w:pStyle w:val="AgVic-BulletsLast"/>
        <w:ind w:left="587" w:hanging="360"/>
        <w:rPr>
          <w:rStyle w:val="Hyperlink"/>
          <w:b/>
          <w:color w:val="4C7329" w:themeColor="accent1"/>
          <w:u w:val="none"/>
        </w:rPr>
      </w:pPr>
      <w:hyperlink r:id="rId13" w:history="1">
        <w:r w:rsidR="00947825" w:rsidRPr="00947825">
          <w:rPr>
            <w:rStyle w:val="Hyperlink"/>
            <w:b/>
            <w:color w:val="4C7329" w:themeColor="accent1"/>
            <w:u w:val="none"/>
          </w:rPr>
          <w:t>http://agriculture.vic.gov.au/agriculture/livestock/on-farm-demonstrations</w:t>
        </w:r>
      </w:hyperlink>
    </w:p>
    <w:sectPr w:rsidR="00947825" w:rsidRPr="00947825" w:rsidSect="00042875">
      <w:headerReference w:type="default" r:id="rId14"/>
      <w:headerReference w:type="first" r:id="rId15"/>
      <w:pgSz w:w="11906" w:h="16838"/>
      <w:pgMar w:top="1474" w:right="340" w:bottom="1701" w:left="3289"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F1619" w14:textId="77777777" w:rsidR="000474D0" w:rsidRDefault="000474D0" w:rsidP="000A7F3F">
      <w:pPr>
        <w:spacing w:after="0" w:line="240" w:lineRule="auto"/>
      </w:pPr>
      <w:r>
        <w:separator/>
      </w:r>
    </w:p>
  </w:endnote>
  <w:endnote w:type="continuationSeparator" w:id="0">
    <w:p w14:paraId="06F19071" w14:textId="77777777" w:rsidR="000474D0" w:rsidRDefault="000474D0" w:rsidP="000A7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Arial Unicode MS">
    <w:panose1 w:val="020B0604020202020204"/>
    <w:charset w:val="00"/>
    <w:family w:val="roman"/>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00E4A" w14:textId="77777777" w:rsidR="000474D0" w:rsidRDefault="000474D0" w:rsidP="000A7F3F">
      <w:pPr>
        <w:spacing w:after="0" w:line="240" w:lineRule="auto"/>
      </w:pPr>
      <w:r>
        <w:separator/>
      </w:r>
    </w:p>
  </w:footnote>
  <w:footnote w:type="continuationSeparator" w:id="0">
    <w:p w14:paraId="1D844887" w14:textId="77777777" w:rsidR="000474D0" w:rsidRDefault="000474D0" w:rsidP="000A7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70254" w14:textId="77777777" w:rsidR="008F08A5" w:rsidRDefault="004804A5" w:rsidP="008F08A5">
    <w:pPr>
      <w:pStyle w:val="AgVic-MainHeading"/>
      <w:rPr>
        <w:noProof/>
      </w:rPr>
    </w:pPr>
    <w:r>
      <w:rPr>
        <w:noProof/>
        <w:lang w:val="en-AU" w:eastAsia="en-AU"/>
      </w:rPr>
      <w:drawing>
        <wp:anchor distT="0" distB="0" distL="114300" distR="114300" simplePos="0" relativeHeight="251660288" behindDoc="1" locked="0" layoutInCell="1" allowOverlap="1" wp14:anchorId="255EC85D" wp14:editId="40396FAD">
          <wp:simplePos x="0" y="0"/>
          <wp:positionH relativeFrom="page">
            <wp:posOffset>1905</wp:posOffset>
          </wp:positionH>
          <wp:positionV relativeFrom="page">
            <wp:posOffset>0</wp:posOffset>
          </wp:positionV>
          <wp:extent cx="7554595" cy="10684510"/>
          <wp:effectExtent l="0" t="0" r="8255"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595" cy="10684510"/>
                  </a:xfrm>
                  <a:prstGeom prst="rect">
                    <a:avLst/>
                  </a:prstGeom>
                  <a:noFill/>
                  <a:ln>
                    <a:noFill/>
                  </a:ln>
                </pic:spPr>
              </pic:pic>
            </a:graphicData>
          </a:graphic>
        </wp:anchor>
      </w:drawing>
    </w:r>
    <w:r w:rsidR="00020822">
      <w:t>Be</w:t>
    </w:r>
    <w:r w:rsidR="001F0511">
      <w:t>stWool/BestLamb</w:t>
    </w:r>
    <w:r w:rsidR="00057D96">
      <w:t xml:space="preserve"> – </w:t>
    </w:r>
    <w:r w:rsidR="001F0511">
      <w:t>To wean or not to wean</w:t>
    </w:r>
  </w:p>
  <w:p w14:paraId="1B3105F1" w14:textId="21F06D3E" w:rsidR="000A7F3F" w:rsidRPr="00A80453" w:rsidRDefault="000474D0" w:rsidP="008F08A5">
    <w:pPr>
      <w:pStyle w:val="AgVic-MainSubheading"/>
      <w:rPr>
        <w:outline/>
        <w:color w:val="000000"/>
      </w:rPr>
    </w:pPr>
    <w:r>
      <w:rPr>
        <w:noProof/>
      </w:rPr>
      <w:pict w14:anchorId="4E3CB811">
        <v:shapetype id="_x0000_t202" coordsize="21600,21600" o:spt="202" path="m,l,21600r21600,l21600,xe">
          <v:stroke joinstyle="miter"/>
          <v:path gradientshapeok="t" o:connecttype="rect"/>
        </v:shapetype>
        <v:shape id="Text Box 2" o:spid="_x0000_s2049" type="#_x0000_t202" style="position:absolute;left:0;text-align:left;margin-left:11.5pt;margin-top:99.35pt;width:141.75pt;height:731.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" filled="f" stroked="f">
          <v:textbox inset="2mm,2mm,2mm,2mm">
            <w:txbxContent>
              <w:p w14:paraId="21138BA0" w14:textId="77777777" w:rsidR="00850581" w:rsidRDefault="00850581" w:rsidP="00850581">
                <w:pPr>
                  <w:pStyle w:val="AgVic-Imprint"/>
                </w:pPr>
                <w:r>
                  <w:t xml:space="preserve">If you would like to receive </w:t>
                </w:r>
                <w:r>
                  <w:br/>
                  <w:t>this publication in an accessible format, please telephone the Department of Jobs, Precincts and Regions on 136 186.</w:t>
                </w:r>
              </w:p>
              <w:p w14:paraId="05E04A34" w14:textId="77777777" w:rsidR="00850581" w:rsidRDefault="00850581" w:rsidP="00850581">
                <w:pPr>
                  <w:pStyle w:val="AgVic-Imprint"/>
                </w:pPr>
                <w:r>
                  <w:t xml:space="preserve">This document is also available </w:t>
                </w:r>
                <w:r>
                  <w:br/>
                  <w:t xml:space="preserve">in (HTML and/or PDF </w:t>
                </w:r>
                <w:r>
                  <w:br/>
                  <w:t xml:space="preserve">and/or Word) format at </w:t>
                </w:r>
                <w:r>
                  <w:br/>
                  <w:t>www.agriculture.vic.gov.au</w:t>
                </w:r>
              </w:p>
              <w:p w14:paraId="088B4E8A" w14:textId="77777777" w:rsidR="00850581" w:rsidRPr="00FA4229" w:rsidRDefault="00850581" w:rsidP="00850581">
                <w:pPr>
                  <w:pStyle w:val="AgVic-ImprintHeading"/>
                </w:pPr>
                <w:r w:rsidRPr="00FA4229">
                  <w:t>Disclaimer</w:t>
                </w:r>
              </w:p>
              <w:p w14:paraId="6350A699" w14:textId="77777777" w:rsidR="00850581" w:rsidRDefault="00850581" w:rsidP="00850581">
                <w:pPr>
                  <w:pStyle w:val="AgVic-Imprin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8142AB4" w14:textId="77777777" w:rsidR="00850581" w:rsidRPr="002E2A7A" w:rsidRDefault="00850581" w:rsidP="00850581">
                <w:pPr>
                  <w:pStyle w:val="AgVic-Imprint"/>
                  <w:spacing w:after="0"/>
                </w:pPr>
                <w:r>
                  <w:t xml:space="preserve">Issued </w:t>
                </w:r>
                <w:r w:rsidR="001F0511">
                  <w:t>April</w:t>
                </w:r>
                <w:r>
                  <w:t xml:space="preserve"> 20</w:t>
                </w:r>
                <w:r w:rsidR="00057D96">
                  <w:t>20</w:t>
                </w:r>
                <w:r>
                  <w:t>.</w:t>
                </w:r>
              </w:p>
            </w:txbxContent>
          </v:textbox>
          <w10:wrap anchorx="page" anchory="page"/>
        </v:shape>
      </w:pict>
    </w:r>
    <w:r w:rsidR="00EA2867">
      <w:t>St Arnaud</w:t>
    </w:r>
    <w:r w:rsidR="00057D96">
      <w:t xml:space="preserve"> Group, </w:t>
    </w:r>
    <w:r w:rsidR="001F0511">
      <w:t>April</w:t>
    </w:r>
    <w:r w:rsidR="008F08A5" w:rsidRPr="00042875">
      <w:t xml:space="preserve"> 20</w:t>
    </w:r>
    <w:r w:rsidR="00057D96">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BF677" w14:textId="77777777" w:rsidR="00042875" w:rsidRDefault="000A7F3F" w:rsidP="00042875">
    <w:pPr>
      <w:pStyle w:val="AgVic-MainHeading"/>
    </w:pPr>
    <w:r w:rsidRPr="00042875">
      <w:rPr>
        <w:noProof/>
        <w:lang w:val="en-AU" w:eastAsia="en-AU"/>
      </w:rPr>
      <w:drawing>
        <wp:anchor distT="0" distB="0" distL="114300" distR="114300" simplePos="0" relativeHeight="251659264" behindDoc="1" locked="0" layoutInCell="1" allowOverlap="1" wp14:anchorId="5F0B2257" wp14:editId="49314E87">
          <wp:simplePos x="0" y="0"/>
          <wp:positionH relativeFrom="page">
            <wp:posOffset>2399</wp:posOffset>
          </wp:positionH>
          <wp:positionV relativeFrom="page">
            <wp:posOffset>0</wp:posOffset>
          </wp:positionV>
          <wp:extent cx="7555201" cy="10684800"/>
          <wp:effectExtent l="0" t="0" r="825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201" cy="10684800"/>
                  </a:xfrm>
                  <a:prstGeom prst="rect">
                    <a:avLst/>
                  </a:prstGeom>
                  <a:noFill/>
                  <a:ln>
                    <a:noFill/>
                  </a:ln>
                </pic:spPr>
              </pic:pic>
            </a:graphicData>
          </a:graphic>
        </wp:anchor>
      </w:drawing>
    </w:r>
    <w:r w:rsidR="007C44C1">
      <w:t>Be</w:t>
    </w:r>
    <w:r w:rsidR="001F0511">
      <w:t>stWool/BestLamb</w:t>
    </w:r>
    <w:r w:rsidR="007C44C1">
      <w:t xml:space="preserve"> – </w:t>
    </w:r>
    <w:bookmarkStart w:id="1" w:name="_Hlk22209265"/>
    <w:r w:rsidR="001F0511">
      <w:t>To wean or not to wean</w:t>
    </w:r>
  </w:p>
  <w:bookmarkEnd w:id="1"/>
  <w:p w14:paraId="315AE4D6" w14:textId="0C4FC13A" w:rsidR="000A7F3F" w:rsidRPr="00A80453" w:rsidRDefault="00EA2867" w:rsidP="00A80441">
    <w:pPr>
      <w:pStyle w:val="AgVic-MainSubheading"/>
      <w:rPr>
        <w:outline/>
        <w:color w:val="000000"/>
      </w:rPr>
    </w:pPr>
    <w:r>
      <w:t>St Arnaud</w:t>
    </w:r>
    <w:r w:rsidR="00057D96">
      <w:t xml:space="preserve"> Group, </w:t>
    </w:r>
    <w:r w:rsidR="001F0511">
      <w:t>April</w:t>
    </w:r>
    <w:r w:rsidR="00E01105" w:rsidRPr="00042875">
      <w:t xml:space="preserve"> 20</w:t>
    </w:r>
    <w:r w:rsidR="00057D96">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13676"/>
    <w:multiLevelType w:val="hybridMultilevel"/>
    <w:tmpl w:val="2E0A9A18"/>
    <w:lvl w:ilvl="0" w:tplc="43625276">
      <w:start w:val="1"/>
      <w:numFmt w:val="bullet"/>
      <w:pStyle w:val="AgVic-SnapshotBulletsLast"/>
      <w:lvlText w:val="●"/>
      <w:lvlJc w:val="left"/>
      <w:pPr>
        <w:ind w:left="1098" w:hanging="360"/>
      </w:pPr>
      <w:rPr>
        <w:rFonts w:ascii="Arial" w:hAnsi="Arial" w:hint="default"/>
      </w:rPr>
    </w:lvl>
    <w:lvl w:ilvl="1" w:tplc="0C090003" w:tentative="1">
      <w:start w:val="1"/>
      <w:numFmt w:val="bullet"/>
      <w:lvlText w:val="o"/>
      <w:lvlJc w:val="left"/>
      <w:pPr>
        <w:ind w:left="1818" w:hanging="360"/>
      </w:pPr>
      <w:rPr>
        <w:rFonts w:ascii="Courier New" w:hAnsi="Courier New" w:cs="Courier New" w:hint="default"/>
      </w:rPr>
    </w:lvl>
    <w:lvl w:ilvl="2" w:tplc="0C090005" w:tentative="1">
      <w:start w:val="1"/>
      <w:numFmt w:val="bullet"/>
      <w:lvlText w:val=""/>
      <w:lvlJc w:val="left"/>
      <w:pPr>
        <w:ind w:left="2538" w:hanging="360"/>
      </w:pPr>
      <w:rPr>
        <w:rFonts w:ascii="Wingdings" w:hAnsi="Wingdings" w:hint="default"/>
      </w:rPr>
    </w:lvl>
    <w:lvl w:ilvl="3" w:tplc="0C090001" w:tentative="1">
      <w:start w:val="1"/>
      <w:numFmt w:val="bullet"/>
      <w:lvlText w:val=""/>
      <w:lvlJc w:val="left"/>
      <w:pPr>
        <w:ind w:left="3258" w:hanging="360"/>
      </w:pPr>
      <w:rPr>
        <w:rFonts w:ascii="Symbol" w:hAnsi="Symbol" w:hint="default"/>
      </w:rPr>
    </w:lvl>
    <w:lvl w:ilvl="4" w:tplc="0C090003" w:tentative="1">
      <w:start w:val="1"/>
      <w:numFmt w:val="bullet"/>
      <w:lvlText w:val="o"/>
      <w:lvlJc w:val="left"/>
      <w:pPr>
        <w:ind w:left="3978" w:hanging="360"/>
      </w:pPr>
      <w:rPr>
        <w:rFonts w:ascii="Courier New" w:hAnsi="Courier New" w:cs="Courier New" w:hint="default"/>
      </w:rPr>
    </w:lvl>
    <w:lvl w:ilvl="5" w:tplc="0C090005" w:tentative="1">
      <w:start w:val="1"/>
      <w:numFmt w:val="bullet"/>
      <w:lvlText w:val=""/>
      <w:lvlJc w:val="left"/>
      <w:pPr>
        <w:ind w:left="4698" w:hanging="360"/>
      </w:pPr>
      <w:rPr>
        <w:rFonts w:ascii="Wingdings" w:hAnsi="Wingdings" w:hint="default"/>
      </w:rPr>
    </w:lvl>
    <w:lvl w:ilvl="6" w:tplc="0C090001" w:tentative="1">
      <w:start w:val="1"/>
      <w:numFmt w:val="bullet"/>
      <w:lvlText w:val=""/>
      <w:lvlJc w:val="left"/>
      <w:pPr>
        <w:ind w:left="5418" w:hanging="360"/>
      </w:pPr>
      <w:rPr>
        <w:rFonts w:ascii="Symbol" w:hAnsi="Symbol" w:hint="default"/>
      </w:rPr>
    </w:lvl>
    <w:lvl w:ilvl="7" w:tplc="0C090003" w:tentative="1">
      <w:start w:val="1"/>
      <w:numFmt w:val="bullet"/>
      <w:lvlText w:val="o"/>
      <w:lvlJc w:val="left"/>
      <w:pPr>
        <w:ind w:left="6138" w:hanging="360"/>
      </w:pPr>
      <w:rPr>
        <w:rFonts w:ascii="Courier New" w:hAnsi="Courier New" w:cs="Courier New" w:hint="default"/>
      </w:rPr>
    </w:lvl>
    <w:lvl w:ilvl="8" w:tplc="0C090005" w:tentative="1">
      <w:start w:val="1"/>
      <w:numFmt w:val="bullet"/>
      <w:lvlText w:val=""/>
      <w:lvlJc w:val="left"/>
      <w:pPr>
        <w:ind w:left="6858" w:hanging="360"/>
      </w:pPr>
      <w:rPr>
        <w:rFonts w:ascii="Wingdings" w:hAnsi="Wingdings" w:hint="default"/>
      </w:rPr>
    </w:lvl>
  </w:abstractNum>
  <w:abstractNum w:abstractNumId="1" w15:restartNumberingAfterBreak="0">
    <w:nsid w:val="34B24833"/>
    <w:multiLevelType w:val="hybridMultilevel"/>
    <w:tmpl w:val="EE523D8A"/>
    <w:lvl w:ilvl="0" w:tplc="3B884734">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 w15:restartNumberingAfterBreak="0">
    <w:nsid w:val="3F816BCB"/>
    <w:multiLevelType w:val="hybridMultilevel"/>
    <w:tmpl w:val="2F6A3F08"/>
    <w:lvl w:ilvl="0" w:tplc="13F2859E">
      <w:start w:val="1"/>
      <w:numFmt w:val="bullet"/>
      <w:pStyle w:val="AgVic-Snapsho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B4306C"/>
    <w:multiLevelType w:val="hybridMultilevel"/>
    <w:tmpl w:val="BD782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2B018BA"/>
    <w:multiLevelType w:val="hybridMultilevel"/>
    <w:tmpl w:val="9FD8D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7500E"/>
    <w:rsid w:val="00020822"/>
    <w:rsid w:val="00021420"/>
    <w:rsid w:val="00037A2C"/>
    <w:rsid w:val="00042875"/>
    <w:rsid w:val="00044427"/>
    <w:rsid w:val="000474D0"/>
    <w:rsid w:val="00056957"/>
    <w:rsid w:val="00057D96"/>
    <w:rsid w:val="00065EA6"/>
    <w:rsid w:val="000869E1"/>
    <w:rsid w:val="00087FC8"/>
    <w:rsid w:val="0009235F"/>
    <w:rsid w:val="000A7F3F"/>
    <w:rsid w:val="000E16ED"/>
    <w:rsid w:val="000E2CB3"/>
    <w:rsid w:val="000E4E82"/>
    <w:rsid w:val="000E5169"/>
    <w:rsid w:val="000E5FA0"/>
    <w:rsid w:val="001130C6"/>
    <w:rsid w:val="001137B0"/>
    <w:rsid w:val="00117F30"/>
    <w:rsid w:val="00130CE4"/>
    <w:rsid w:val="001317F6"/>
    <w:rsid w:val="00136440"/>
    <w:rsid w:val="001372B0"/>
    <w:rsid w:val="0016336F"/>
    <w:rsid w:val="001654D2"/>
    <w:rsid w:val="00180DA7"/>
    <w:rsid w:val="00184BF1"/>
    <w:rsid w:val="00184EE6"/>
    <w:rsid w:val="001B0A7B"/>
    <w:rsid w:val="001B52D7"/>
    <w:rsid w:val="001B6657"/>
    <w:rsid w:val="001C267E"/>
    <w:rsid w:val="001C5EDE"/>
    <w:rsid w:val="001D4C9A"/>
    <w:rsid w:val="001D7BC6"/>
    <w:rsid w:val="001E0FFB"/>
    <w:rsid w:val="001E5D59"/>
    <w:rsid w:val="001F0511"/>
    <w:rsid w:val="001F4708"/>
    <w:rsid w:val="001F5C87"/>
    <w:rsid w:val="00237933"/>
    <w:rsid w:val="00242D8A"/>
    <w:rsid w:val="002440EA"/>
    <w:rsid w:val="002450AC"/>
    <w:rsid w:val="002475DD"/>
    <w:rsid w:val="0025551D"/>
    <w:rsid w:val="0026689A"/>
    <w:rsid w:val="00267B94"/>
    <w:rsid w:val="0027500E"/>
    <w:rsid w:val="00275853"/>
    <w:rsid w:val="00287A3F"/>
    <w:rsid w:val="00296468"/>
    <w:rsid w:val="002B0765"/>
    <w:rsid w:val="002D0586"/>
    <w:rsid w:val="002D16BD"/>
    <w:rsid w:val="002D2CC0"/>
    <w:rsid w:val="002D7867"/>
    <w:rsid w:val="002D7ECC"/>
    <w:rsid w:val="002E251B"/>
    <w:rsid w:val="002E2A7A"/>
    <w:rsid w:val="002E74C9"/>
    <w:rsid w:val="002F5F19"/>
    <w:rsid w:val="002F699C"/>
    <w:rsid w:val="00301C5D"/>
    <w:rsid w:val="00306251"/>
    <w:rsid w:val="00311089"/>
    <w:rsid w:val="00313F56"/>
    <w:rsid w:val="003152AC"/>
    <w:rsid w:val="00323AFB"/>
    <w:rsid w:val="00331A88"/>
    <w:rsid w:val="00340420"/>
    <w:rsid w:val="0034362B"/>
    <w:rsid w:val="0035182F"/>
    <w:rsid w:val="0035410F"/>
    <w:rsid w:val="00356F50"/>
    <w:rsid w:val="003658C6"/>
    <w:rsid w:val="00365A4E"/>
    <w:rsid w:val="003808F9"/>
    <w:rsid w:val="00382928"/>
    <w:rsid w:val="003843B8"/>
    <w:rsid w:val="00384AAF"/>
    <w:rsid w:val="00396959"/>
    <w:rsid w:val="003C2629"/>
    <w:rsid w:val="003C64BF"/>
    <w:rsid w:val="003F6310"/>
    <w:rsid w:val="004026AC"/>
    <w:rsid w:val="004362F5"/>
    <w:rsid w:val="004423FE"/>
    <w:rsid w:val="004434B1"/>
    <w:rsid w:val="00445827"/>
    <w:rsid w:val="00450270"/>
    <w:rsid w:val="004804A5"/>
    <w:rsid w:val="00490860"/>
    <w:rsid w:val="004B7EB3"/>
    <w:rsid w:val="004D5854"/>
    <w:rsid w:val="004D74C1"/>
    <w:rsid w:val="004E0AD3"/>
    <w:rsid w:val="004F38A0"/>
    <w:rsid w:val="00501A2A"/>
    <w:rsid w:val="005257AF"/>
    <w:rsid w:val="00563B7B"/>
    <w:rsid w:val="005674FD"/>
    <w:rsid w:val="00571CD7"/>
    <w:rsid w:val="0058352C"/>
    <w:rsid w:val="00585A48"/>
    <w:rsid w:val="005961A9"/>
    <w:rsid w:val="005A3BE6"/>
    <w:rsid w:val="005A3EBA"/>
    <w:rsid w:val="005C72FB"/>
    <w:rsid w:val="005D4E72"/>
    <w:rsid w:val="005E771D"/>
    <w:rsid w:val="005F7DB1"/>
    <w:rsid w:val="006160BC"/>
    <w:rsid w:val="0061686D"/>
    <w:rsid w:val="00630222"/>
    <w:rsid w:val="0063423C"/>
    <w:rsid w:val="006347C1"/>
    <w:rsid w:val="00644AB4"/>
    <w:rsid w:val="00646098"/>
    <w:rsid w:val="00651F87"/>
    <w:rsid w:val="00654EF1"/>
    <w:rsid w:val="00692C16"/>
    <w:rsid w:val="00694514"/>
    <w:rsid w:val="00697E2B"/>
    <w:rsid w:val="006A0343"/>
    <w:rsid w:val="006A0B3D"/>
    <w:rsid w:val="006A5807"/>
    <w:rsid w:val="006B4ED8"/>
    <w:rsid w:val="006D4667"/>
    <w:rsid w:val="006E0F0F"/>
    <w:rsid w:val="006E296A"/>
    <w:rsid w:val="006F47B5"/>
    <w:rsid w:val="00712FAD"/>
    <w:rsid w:val="00722DA8"/>
    <w:rsid w:val="0073327A"/>
    <w:rsid w:val="00743DF6"/>
    <w:rsid w:val="0074786E"/>
    <w:rsid w:val="00755B38"/>
    <w:rsid w:val="00772386"/>
    <w:rsid w:val="00782BB9"/>
    <w:rsid w:val="007879C1"/>
    <w:rsid w:val="007913D2"/>
    <w:rsid w:val="007A6152"/>
    <w:rsid w:val="007C1C51"/>
    <w:rsid w:val="007C2C6C"/>
    <w:rsid w:val="007C44C1"/>
    <w:rsid w:val="007F0B35"/>
    <w:rsid w:val="007F0C1B"/>
    <w:rsid w:val="007F6FEE"/>
    <w:rsid w:val="00810F59"/>
    <w:rsid w:val="00813839"/>
    <w:rsid w:val="00832A9D"/>
    <w:rsid w:val="00834A19"/>
    <w:rsid w:val="008425EC"/>
    <w:rsid w:val="00843465"/>
    <w:rsid w:val="00850581"/>
    <w:rsid w:val="00853DAA"/>
    <w:rsid w:val="00856AA7"/>
    <w:rsid w:val="00865B0A"/>
    <w:rsid w:val="0086755C"/>
    <w:rsid w:val="00870D57"/>
    <w:rsid w:val="0087638D"/>
    <w:rsid w:val="0088048C"/>
    <w:rsid w:val="00883747"/>
    <w:rsid w:val="008A5A9A"/>
    <w:rsid w:val="008B28D4"/>
    <w:rsid w:val="008B4BD3"/>
    <w:rsid w:val="008C06A5"/>
    <w:rsid w:val="008D1066"/>
    <w:rsid w:val="008E25E0"/>
    <w:rsid w:val="008F08A5"/>
    <w:rsid w:val="0090257F"/>
    <w:rsid w:val="009163E9"/>
    <w:rsid w:val="00917CF6"/>
    <w:rsid w:val="00933584"/>
    <w:rsid w:val="009353F8"/>
    <w:rsid w:val="00937BD1"/>
    <w:rsid w:val="00940BE3"/>
    <w:rsid w:val="00947825"/>
    <w:rsid w:val="00950A5C"/>
    <w:rsid w:val="0095634B"/>
    <w:rsid w:val="009701F2"/>
    <w:rsid w:val="009742F9"/>
    <w:rsid w:val="0098222E"/>
    <w:rsid w:val="00982518"/>
    <w:rsid w:val="009A63FE"/>
    <w:rsid w:val="009B370A"/>
    <w:rsid w:val="009C152B"/>
    <w:rsid w:val="009D47B8"/>
    <w:rsid w:val="009F36B2"/>
    <w:rsid w:val="009F6CE4"/>
    <w:rsid w:val="00A03F97"/>
    <w:rsid w:val="00A12F30"/>
    <w:rsid w:val="00A14FFE"/>
    <w:rsid w:val="00A3517C"/>
    <w:rsid w:val="00A35521"/>
    <w:rsid w:val="00A42B04"/>
    <w:rsid w:val="00A47675"/>
    <w:rsid w:val="00A50345"/>
    <w:rsid w:val="00A71C6B"/>
    <w:rsid w:val="00A75DE5"/>
    <w:rsid w:val="00A76123"/>
    <w:rsid w:val="00A80441"/>
    <w:rsid w:val="00A80453"/>
    <w:rsid w:val="00A842D1"/>
    <w:rsid w:val="00A95C4E"/>
    <w:rsid w:val="00AA1F9F"/>
    <w:rsid w:val="00AA2CE9"/>
    <w:rsid w:val="00AA45EC"/>
    <w:rsid w:val="00AB0415"/>
    <w:rsid w:val="00AB7C9E"/>
    <w:rsid w:val="00AD238D"/>
    <w:rsid w:val="00AF5C1C"/>
    <w:rsid w:val="00B01B51"/>
    <w:rsid w:val="00B05275"/>
    <w:rsid w:val="00B10138"/>
    <w:rsid w:val="00B1283E"/>
    <w:rsid w:val="00B26316"/>
    <w:rsid w:val="00B31CE7"/>
    <w:rsid w:val="00B322B6"/>
    <w:rsid w:val="00B46B83"/>
    <w:rsid w:val="00B52A8D"/>
    <w:rsid w:val="00B5416B"/>
    <w:rsid w:val="00B56D9D"/>
    <w:rsid w:val="00B6644A"/>
    <w:rsid w:val="00B730F8"/>
    <w:rsid w:val="00B81770"/>
    <w:rsid w:val="00B8411D"/>
    <w:rsid w:val="00B934A1"/>
    <w:rsid w:val="00B95CBD"/>
    <w:rsid w:val="00BB12F6"/>
    <w:rsid w:val="00BC041C"/>
    <w:rsid w:val="00BC5B84"/>
    <w:rsid w:val="00BC620B"/>
    <w:rsid w:val="00BD4BB3"/>
    <w:rsid w:val="00BE7447"/>
    <w:rsid w:val="00BF2D96"/>
    <w:rsid w:val="00C15E3A"/>
    <w:rsid w:val="00C32C58"/>
    <w:rsid w:val="00C34744"/>
    <w:rsid w:val="00C3727C"/>
    <w:rsid w:val="00C57A23"/>
    <w:rsid w:val="00C678E3"/>
    <w:rsid w:val="00C91179"/>
    <w:rsid w:val="00C96C1A"/>
    <w:rsid w:val="00CB1999"/>
    <w:rsid w:val="00CB26D4"/>
    <w:rsid w:val="00CB3077"/>
    <w:rsid w:val="00CC1982"/>
    <w:rsid w:val="00CC54EC"/>
    <w:rsid w:val="00CD7736"/>
    <w:rsid w:val="00CE0C7A"/>
    <w:rsid w:val="00CF12ED"/>
    <w:rsid w:val="00CF7323"/>
    <w:rsid w:val="00D06129"/>
    <w:rsid w:val="00D1029B"/>
    <w:rsid w:val="00D15072"/>
    <w:rsid w:val="00D1659E"/>
    <w:rsid w:val="00D23F4C"/>
    <w:rsid w:val="00D35896"/>
    <w:rsid w:val="00D368DA"/>
    <w:rsid w:val="00D54767"/>
    <w:rsid w:val="00D701C1"/>
    <w:rsid w:val="00D7641E"/>
    <w:rsid w:val="00D770F8"/>
    <w:rsid w:val="00DA0201"/>
    <w:rsid w:val="00DA7381"/>
    <w:rsid w:val="00DC0918"/>
    <w:rsid w:val="00DC61AF"/>
    <w:rsid w:val="00DE6912"/>
    <w:rsid w:val="00DE792F"/>
    <w:rsid w:val="00DF4666"/>
    <w:rsid w:val="00E01105"/>
    <w:rsid w:val="00E169BA"/>
    <w:rsid w:val="00E24555"/>
    <w:rsid w:val="00E274F1"/>
    <w:rsid w:val="00E46A67"/>
    <w:rsid w:val="00E55644"/>
    <w:rsid w:val="00E56FB7"/>
    <w:rsid w:val="00E667B6"/>
    <w:rsid w:val="00E70A35"/>
    <w:rsid w:val="00E8026E"/>
    <w:rsid w:val="00E9532B"/>
    <w:rsid w:val="00EA2867"/>
    <w:rsid w:val="00EA5A0A"/>
    <w:rsid w:val="00EB0040"/>
    <w:rsid w:val="00EB2D31"/>
    <w:rsid w:val="00EB2FC7"/>
    <w:rsid w:val="00EC204D"/>
    <w:rsid w:val="00EC2B99"/>
    <w:rsid w:val="00EE248D"/>
    <w:rsid w:val="00EE29EB"/>
    <w:rsid w:val="00EE338B"/>
    <w:rsid w:val="00F00EE4"/>
    <w:rsid w:val="00F1278B"/>
    <w:rsid w:val="00F13B31"/>
    <w:rsid w:val="00F147B6"/>
    <w:rsid w:val="00F17982"/>
    <w:rsid w:val="00F537F8"/>
    <w:rsid w:val="00F65844"/>
    <w:rsid w:val="00F879A9"/>
    <w:rsid w:val="00F948BC"/>
    <w:rsid w:val="00F9503A"/>
    <w:rsid w:val="00FA4229"/>
    <w:rsid w:val="00FB5F25"/>
    <w:rsid w:val="00FB603A"/>
    <w:rsid w:val="00FC2D59"/>
    <w:rsid w:val="00FC65CA"/>
    <w:rsid w:val="00FE019F"/>
    <w:rsid w:val="00FE2AB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25A4BEF"/>
  <w15:docId w15:val="{CD177DE1-D86C-44CD-A9F0-C5869B1A0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A804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581"/>
  </w:style>
  <w:style w:type="paragraph" w:styleId="Footer">
    <w:name w:val="footer"/>
    <w:basedOn w:val="Normal"/>
    <w:link w:val="FooterChar"/>
    <w:uiPriority w:val="99"/>
    <w:unhideWhenUsed/>
    <w:rsid w:val="00850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581"/>
  </w:style>
  <w:style w:type="paragraph" w:customStyle="1" w:styleId="AgVic-InlineObject">
    <w:name w:val="AgVic - Inline Object"/>
    <w:basedOn w:val="Normal"/>
    <w:qFormat/>
    <w:rsid w:val="00E55644"/>
    <w:pPr>
      <w:spacing w:after="60"/>
      <w:ind w:left="-113"/>
    </w:pPr>
    <w:rPr>
      <w:rFonts w:ascii="Arial" w:hAnsi="Arial"/>
      <w:noProof/>
    </w:rPr>
  </w:style>
  <w:style w:type="paragraph" w:customStyle="1" w:styleId="AgVic-Caption">
    <w:name w:val="AgVic - Caption"/>
    <w:basedOn w:val="Normal"/>
    <w:uiPriority w:val="99"/>
    <w:rsid w:val="00AB0415"/>
    <w:pPr>
      <w:suppressAutoHyphens/>
      <w:autoSpaceDE w:val="0"/>
      <w:autoSpaceDN w:val="0"/>
      <w:adjustRightInd w:val="0"/>
      <w:spacing w:after="320" w:line="288" w:lineRule="auto"/>
      <w:textAlignment w:val="center"/>
    </w:pPr>
    <w:rPr>
      <w:rFonts w:ascii="Arial" w:hAnsi="Arial" w:cs="Arial"/>
      <w:i/>
      <w:iCs/>
      <w:color w:val="000000"/>
      <w:sz w:val="16"/>
      <w:szCs w:val="16"/>
      <w:lang w:val="en-US"/>
    </w:rPr>
  </w:style>
  <w:style w:type="paragraph" w:customStyle="1" w:styleId="AgVic-MainHeading">
    <w:name w:val="AgVic - Main Heading"/>
    <w:basedOn w:val="Normal"/>
    <w:qFormat/>
    <w:rsid w:val="00A80441"/>
    <w:pPr>
      <w:tabs>
        <w:tab w:val="left" w:pos="3495"/>
      </w:tabs>
      <w:autoSpaceDE w:val="0"/>
      <w:autoSpaceDN w:val="0"/>
      <w:adjustRightInd w:val="0"/>
      <w:spacing w:after="0" w:line="240" w:lineRule="auto"/>
      <w:ind w:left="-2948"/>
      <w:textAlignment w:val="center"/>
    </w:pPr>
    <w:rPr>
      <w:rFonts w:ascii="Arial" w:eastAsia="Arial Unicode MS" w:hAnsi="Arial" w:cs="Arial"/>
      <w:b/>
      <w:bCs/>
      <w:color w:val="FFFFFF" w:themeColor="background1"/>
      <w:sz w:val="36"/>
      <w:szCs w:val="36"/>
      <w:lang w:val="en-US"/>
    </w:rPr>
  </w:style>
  <w:style w:type="paragraph" w:customStyle="1" w:styleId="AgVic-MainSubheading">
    <w:name w:val="AgVic - Main Subheading"/>
    <w:basedOn w:val="Normal"/>
    <w:qFormat/>
    <w:rsid w:val="00A80441"/>
    <w:pPr>
      <w:tabs>
        <w:tab w:val="left" w:pos="3495"/>
      </w:tabs>
      <w:autoSpaceDE w:val="0"/>
      <w:autoSpaceDN w:val="0"/>
      <w:adjustRightInd w:val="0"/>
      <w:spacing w:after="0" w:line="240" w:lineRule="auto"/>
      <w:ind w:left="-2948"/>
      <w:textAlignment w:val="center"/>
    </w:pPr>
    <w:rPr>
      <w:rFonts w:ascii="Arial" w:eastAsia="Arial Unicode MS" w:hAnsi="Arial" w:cs="Arial"/>
      <w:color w:val="FFFFFF" w:themeColor="background1"/>
      <w:sz w:val="28"/>
      <w:szCs w:val="28"/>
      <w:lang w:val="en-US"/>
    </w:rPr>
  </w:style>
  <w:style w:type="paragraph" w:customStyle="1" w:styleId="AgVic-Bullets">
    <w:name w:val="AgVic - Bullets"/>
    <w:basedOn w:val="Normal"/>
    <w:qFormat/>
    <w:rsid w:val="004F38A0"/>
    <w:pPr>
      <w:suppressAutoHyphens/>
      <w:autoSpaceDE w:val="0"/>
      <w:autoSpaceDN w:val="0"/>
      <w:adjustRightInd w:val="0"/>
      <w:spacing w:after="40" w:line="288" w:lineRule="auto"/>
      <w:textAlignment w:val="center"/>
    </w:pPr>
    <w:rPr>
      <w:rFonts w:ascii="Arial" w:hAnsi="Arial" w:cs="Arial"/>
      <w:sz w:val="20"/>
      <w:szCs w:val="20"/>
      <w:lang w:val="en-US"/>
    </w:rPr>
  </w:style>
  <w:style w:type="paragraph" w:customStyle="1" w:styleId="AgVic-HeadingA">
    <w:name w:val="AgVic - Heading A"/>
    <w:basedOn w:val="Normal"/>
    <w:qFormat/>
    <w:rsid w:val="00A80441"/>
    <w:pPr>
      <w:suppressAutoHyphens/>
      <w:autoSpaceDE w:val="0"/>
      <w:autoSpaceDN w:val="0"/>
      <w:adjustRightInd w:val="0"/>
      <w:spacing w:before="227" w:after="57" w:line="288" w:lineRule="auto"/>
      <w:textAlignment w:val="center"/>
    </w:pPr>
    <w:rPr>
      <w:rFonts w:ascii="Arial" w:hAnsi="Arial" w:cs="Arial"/>
      <w:b/>
      <w:bCs/>
      <w:color w:val="4C7229"/>
      <w:sz w:val="28"/>
      <w:szCs w:val="28"/>
      <w:lang w:val="en-US"/>
    </w:rPr>
  </w:style>
  <w:style w:type="paragraph" w:customStyle="1" w:styleId="AgVic-Body">
    <w:name w:val="AgVic - Body"/>
    <w:basedOn w:val="Normal"/>
    <w:qFormat/>
    <w:rsid w:val="00AB0415"/>
    <w:pPr>
      <w:suppressAutoHyphens/>
      <w:autoSpaceDE w:val="0"/>
      <w:autoSpaceDN w:val="0"/>
      <w:adjustRightInd w:val="0"/>
      <w:spacing w:line="288" w:lineRule="auto"/>
      <w:textAlignment w:val="center"/>
    </w:pPr>
    <w:rPr>
      <w:rFonts w:ascii="Arial" w:hAnsi="Arial" w:cs="Arial"/>
      <w:color w:val="000000"/>
      <w:sz w:val="20"/>
      <w:szCs w:val="20"/>
    </w:rPr>
  </w:style>
  <w:style w:type="paragraph" w:customStyle="1" w:styleId="AgVic-BulletsLast">
    <w:name w:val="AgVic - Bullets Last"/>
    <w:basedOn w:val="AgVic-Bullets"/>
    <w:qFormat/>
    <w:rsid w:val="004F38A0"/>
    <w:pPr>
      <w:spacing w:after="120"/>
    </w:pPr>
  </w:style>
  <w:style w:type="paragraph" w:customStyle="1" w:styleId="AgVic-SnapshotBody">
    <w:name w:val="AgVic - Snapshot Body"/>
    <w:qFormat/>
    <w:rsid w:val="004804A5"/>
    <w:pPr>
      <w:spacing w:after="60"/>
    </w:pPr>
    <w:rPr>
      <w:rFonts w:ascii="Arial" w:hAnsi="Arial" w:cs="Arial"/>
      <w:color w:val="4C7329" w:themeColor="accent1"/>
      <w:sz w:val="20"/>
      <w:szCs w:val="20"/>
      <w:lang w:val="en-US"/>
    </w:rPr>
  </w:style>
  <w:style w:type="paragraph" w:customStyle="1" w:styleId="AgVic-SnapshotBulletsLast">
    <w:name w:val="AgVic - Snapshot Bullets Last"/>
    <w:basedOn w:val="AgVic-SnapshotBody"/>
    <w:qFormat/>
    <w:rsid w:val="004804A5"/>
    <w:pPr>
      <w:numPr>
        <w:numId w:val="5"/>
      </w:numPr>
      <w:spacing w:after="120"/>
      <w:ind w:left="454" w:hanging="227"/>
    </w:pPr>
  </w:style>
  <w:style w:type="paragraph" w:customStyle="1" w:styleId="AgVic-SnapshotBullets">
    <w:name w:val="AgVic - Snapshot Bullets"/>
    <w:qFormat/>
    <w:rsid w:val="004804A5"/>
    <w:pPr>
      <w:numPr>
        <w:numId w:val="4"/>
      </w:numPr>
      <w:spacing w:after="60"/>
      <w:ind w:left="454" w:hanging="227"/>
    </w:pPr>
    <w:rPr>
      <w:rFonts w:ascii="Arial" w:hAnsi="Arial" w:cs="Arial"/>
      <w:color w:val="4C7329" w:themeColor="accent1"/>
      <w:sz w:val="20"/>
      <w:szCs w:val="20"/>
      <w:lang w:val="en-US"/>
    </w:rPr>
  </w:style>
  <w:style w:type="paragraph" w:customStyle="1" w:styleId="AgVic-Imprint">
    <w:name w:val="AgVic - Imprint"/>
    <w:rsid w:val="004804A5"/>
    <w:pPr>
      <w:spacing w:after="60"/>
    </w:pPr>
    <w:rPr>
      <w:rFonts w:ascii="Arial" w:hAnsi="Arial" w:cs="Arial"/>
      <w:color w:val="000000"/>
      <w:sz w:val="16"/>
      <w:szCs w:val="20"/>
      <w:lang w:val="en-US"/>
    </w:rPr>
  </w:style>
  <w:style w:type="paragraph" w:customStyle="1" w:styleId="AgVic-ImprintHeading">
    <w:name w:val="AgVic - Imprint Heading"/>
    <w:basedOn w:val="AgVic-Imprint"/>
    <w:rsid w:val="00FA4229"/>
    <w:pPr>
      <w:spacing w:after="0"/>
    </w:pPr>
    <w:rPr>
      <w:b/>
      <w:bCs/>
    </w:rPr>
  </w:style>
  <w:style w:type="paragraph" w:styleId="BalloonText">
    <w:name w:val="Balloon Text"/>
    <w:basedOn w:val="Normal"/>
    <w:link w:val="BalloonTextChar"/>
    <w:uiPriority w:val="99"/>
    <w:semiHidden/>
    <w:unhideWhenUsed/>
    <w:rsid w:val="002750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500E"/>
    <w:rPr>
      <w:rFonts w:ascii="Segoe UI" w:hAnsi="Segoe UI" w:cs="Segoe UI"/>
      <w:sz w:val="18"/>
      <w:szCs w:val="18"/>
    </w:rPr>
  </w:style>
  <w:style w:type="character" w:styleId="Hyperlink">
    <w:name w:val="Hyperlink"/>
    <w:basedOn w:val="DefaultParagraphFont"/>
    <w:uiPriority w:val="99"/>
    <w:unhideWhenUsed/>
    <w:rsid w:val="00870D57"/>
    <w:rPr>
      <w:color w:val="0563C1" w:themeColor="hyperlink"/>
      <w:u w:val="single"/>
    </w:rPr>
  </w:style>
  <w:style w:type="paragraph" w:styleId="ListParagraph">
    <w:name w:val="List Paragraph"/>
    <w:basedOn w:val="Normal"/>
    <w:uiPriority w:val="34"/>
    <w:qFormat/>
    <w:rsid w:val="00870D57"/>
    <w:pPr>
      <w:ind w:left="720"/>
      <w:contextualSpacing/>
    </w:pPr>
    <w:rPr>
      <w:rFonts w:eastAsiaTheme="minorHAnsi"/>
      <w:lang w:eastAsia="en-US"/>
    </w:rPr>
  </w:style>
  <w:style w:type="character" w:customStyle="1" w:styleId="normaltextrun">
    <w:name w:val="normaltextrun"/>
    <w:basedOn w:val="DefaultParagraphFont"/>
    <w:rsid w:val="00340420"/>
  </w:style>
  <w:style w:type="character" w:styleId="CommentReference">
    <w:name w:val="annotation reference"/>
    <w:basedOn w:val="DefaultParagraphFont"/>
    <w:uiPriority w:val="99"/>
    <w:semiHidden/>
    <w:unhideWhenUsed/>
    <w:rsid w:val="00EE248D"/>
    <w:rPr>
      <w:sz w:val="16"/>
      <w:szCs w:val="16"/>
    </w:rPr>
  </w:style>
  <w:style w:type="paragraph" w:styleId="CommentText">
    <w:name w:val="annotation text"/>
    <w:basedOn w:val="Normal"/>
    <w:link w:val="CommentTextChar"/>
    <w:uiPriority w:val="99"/>
    <w:semiHidden/>
    <w:unhideWhenUsed/>
    <w:rsid w:val="00EE248D"/>
    <w:pPr>
      <w:spacing w:line="240" w:lineRule="auto"/>
    </w:pPr>
    <w:rPr>
      <w:sz w:val="20"/>
      <w:szCs w:val="20"/>
    </w:rPr>
  </w:style>
  <w:style w:type="character" w:customStyle="1" w:styleId="CommentTextChar">
    <w:name w:val="Comment Text Char"/>
    <w:basedOn w:val="DefaultParagraphFont"/>
    <w:link w:val="CommentText"/>
    <w:uiPriority w:val="99"/>
    <w:semiHidden/>
    <w:rsid w:val="00EE248D"/>
    <w:rPr>
      <w:sz w:val="20"/>
      <w:szCs w:val="20"/>
    </w:rPr>
  </w:style>
  <w:style w:type="paragraph" w:styleId="CommentSubject">
    <w:name w:val="annotation subject"/>
    <w:basedOn w:val="CommentText"/>
    <w:next w:val="CommentText"/>
    <w:link w:val="CommentSubjectChar"/>
    <w:uiPriority w:val="99"/>
    <w:semiHidden/>
    <w:unhideWhenUsed/>
    <w:rsid w:val="00EE248D"/>
    <w:rPr>
      <w:b/>
      <w:bCs/>
    </w:rPr>
  </w:style>
  <w:style w:type="character" w:customStyle="1" w:styleId="CommentSubjectChar">
    <w:name w:val="Comment Subject Char"/>
    <w:basedOn w:val="CommentTextChar"/>
    <w:link w:val="CommentSubject"/>
    <w:uiPriority w:val="99"/>
    <w:semiHidden/>
    <w:rsid w:val="00EE248D"/>
    <w:rPr>
      <w:b/>
      <w:bCs/>
      <w:sz w:val="20"/>
      <w:szCs w:val="20"/>
    </w:rPr>
  </w:style>
  <w:style w:type="character" w:styleId="UnresolvedMention">
    <w:name w:val="Unresolved Mention"/>
    <w:basedOn w:val="DefaultParagraphFont"/>
    <w:uiPriority w:val="99"/>
    <w:semiHidden/>
    <w:unhideWhenUsed/>
    <w:rsid w:val="00323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agriculture.vic.gov.au/agriculture/livestock/on-farm-demonstration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cotton@dynamicag.com.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achel.coombes@agriculture.vic.gov.au"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g Green">
      <a:dk1>
        <a:sysClr val="windowText" lastClr="000000"/>
      </a:dk1>
      <a:lt1>
        <a:sysClr val="window" lastClr="FFFFFF"/>
      </a:lt1>
      <a:dk2>
        <a:srgbClr val="44546A"/>
      </a:dk2>
      <a:lt2>
        <a:srgbClr val="E5E9DE"/>
      </a:lt2>
      <a:accent1>
        <a:srgbClr val="4C7329"/>
      </a:accent1>
      <a:accent2>
        <a:srgbClr val="283A16"/>
      </a:accent2>
      <a:accent3>
        <a:srgbClr val="708C52"/>
      </a:accent3>
      <a:accent4>
        <a:srgbClr val="3C3C3C"/>
      </a:accent4>
      <a:accent5>
        <a:srgbClr val="9AAE81"/>
      </a:accent5>
      <a:accent6>
        <a:srgbClr val="C5D0B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9CF0ABE8B0842BB16B0598FF048BF" ma:contentTypeVersion="12" ma:contentTypeDescription="Create a new document." ma:contentTypeScope="" ma:versionID="f37ba318d86d2a3a9f591b4fbbe1ab54">
  <xsd:schema xmlns:xsd="http://www.w3.org/2001/XMLSchema" xmlns:xs="http://www.w3.org/2001/XMLSchema" xmlns:p="http://schemas.microsoft.com/office/2006/metadata/properties" xmlns:ns2="99843baf-4e1c-44b2-b53e-cdaaec604405" xmlns:ns3="00859dcf-0dab-4099-a5d8-10172deb17e4" targetNamespace="http://schemas.microsoft.com/office/2006/metadata/properties" ma:root="true" ma:fieldsID="2a6e7c42d6cef2d3239065a1c439be72" ns2:_="" ns3:_="">
    <xsd:import namespace="99843baf-4e1c-44b2-b53e-cdaaec604405"/>
    <xsd:import namespace="00859dcf-0dab-4099-a5d8-10172deb17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43baf-4e1c-44b2-b53e-cdaaec604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0859dcf-0dab-4099-a5d8-10172deb17e4">
      <UserInfo>
        <DisplayName>Kate A Linden (DJPR)</DisplayName>
        <AccountId>151</AccountId>
        <AccountType/>
      </UserInfo>
      <UserInfo>
        <DisplayName>Cheriel Tidd (DJPR)</DisplayName>
        <AccountId>718</AccountId>
        <AccountType/>
      </UserInfo>
      <UserInfo>
        <DisplayName>Alison C Desmond (DJPR)</DisplayName>
        <AccountId>271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59089B-C8E3-42FB-A41A-6514871E8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43baf-4e1c-44b2-b53e-cdaaec604405"/>
    <ds:schemaRef ds:uri="00859dcf-0dab-4099-a5d8-10172deb1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4D07EE-558C-44A7-AECB-5D8754C80EFE}">
  <ds:schemaRefs>
    <ds:schemaRef ds:uri="http://schemas.microsoft.com/office/2006/metadata/properties"/>
    <ds:schemaRef ds:uri="http://schemas.microsoft.com/office/infopath/2007/PartnerControls"/>
    <ds:schemaRef ds:uri="00859dcf-0dab-4099-a5d8-10172deb17e4"/>
  </ds:schemaRefs>
</ds:datastoreItem>
</file>

<file path=customXml/itemProps3.xml><?xml version="1.0" encoding="utf-8"?>
<ds:datastoreItem xmlns:ds="http://schemas.openxmlformats.org/officeDocument/2006/customXml" ds:itemID="{FA8DE986-B3FD-44A2-8F03-1CF71B0C4C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629</Words>
  <Characters>3436</Characters>
  <Application>Microsoft Office Word</Application>
  <DocSecurity>0</DocSecurity>
  <Lines>59</Lines>
  <Paragraphs>22</Paragraphs>
  <ScaleCrop>false</ScaleCrop>
  <HeadingPairs>
    <vt:vector size="2" baseType="variant">
      <vt:variant>
        <vt:lpstr>Title</vt:lpstr>
      </vt:variant>
      <vt:variant>
        <vt:i4>1</vt:i4>
      </vt:variant>
    </vt:vector>
  </HeadingPairs>
  <TitlesOfParts>
    <vt:vector size="1" baseType="lpstr">
      <vt:lpstr/>
    </vt:vector>
  </TitlesOfParts>
  <Manager/>
  <Company>Maryborough Education Centre</Company>
  <LinksUpToDate>false</LinksUpToDate>
  <CharactersWithSpaces>4043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BestWool/BestLamb – To wean or not to wean</dc:title>
  <dc:subject/>
  <dc:creator>Judith M Hill (DJPR)</dc:creator>
  <cp:keywords/>
  <dc:description/>
  <cp:lastModifiedBy>BD2</cp:lastModifiedBy>
  <cp:revision>5</cp:revision>
  <cp:lastPrinted>2019-10-17T01:59:00Z</cp:lastPrinted>
  <dcterms:created xsi:type="dcterms:W3CDTF">2020-04-21T02:20:00Z</dcterms:created>
  <dcterms:modified xsi:type="dcterms:W3CDTF">2020-04-21T20:01:00Z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0x0101009D99CF0ABE8B0842BB16B0598FF048BF</vt:lpwstr>
  </property>
</Properties>
</file>