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53E9C" w14:textId="5C07E920" w:rsidR="00E217D0" w:rsidRPr="00DD77B9" w:rsidRDefault="00E217D0" w:rsidP="00E217D0">
      <w:pPr>
        <w:pStyle w:val="Agtitle"/>
        <w:rPr>
          <w:color w:val="auto"/>
        </w:rPr>
      </w:pPr>
      <w:r w:rsidRPr="00DD77B9">
        <w:rPr>
          <w:color w:val="auto"/>
        </w:rPr>
        <w:t xml:space="preserve">Dairy Farm Monitor Project </w:t>
      </w:r>
      <w:r w:rsidRPr="00DD77B9">
        <w:rPr>
          <w:color w:val="auto"/>
        </w:rPr>
        <w:br/>
      </w:r>
      <w:r w:rsidR="00143822" w:rsidRPr="00DD77B9">
        <w:rPr>
          <w:color w:val="auto"/>
          <w:sz w:val="28"/>
          <w:szCs w:val="10"/>
        </w:rPr>
        <w:t>20</w:t>
      </w:r>
      <w:r w:rsidR="00B27066" w:rsidRPr="00DD77B9">
        <w:rPr>
          <w:color w:val="auto"/>
          <w:sz w:val="28"/>
          <w:szCs w:val="10"/>
        </w:rPr>
        <w:t>20-21</w:t>
      </w:r>
      <w:r w:rsidRPr="00DD77B9">
        <w:rPr>
          <w:color w:val="auto"/>
          <w:sz w:val="28"/>
          <w:szCs w:val="10"/>
        </w:rPr>
        <w:t xml:space="preserve"> </w:t>
      </w:r>
      <w:r w:rsidR="00E84BFD" w:rsidRPr="00DD77B9">
        <w:rPr>
          <w:color w:val="auto"/>
          <w:sz w:val="28"/>
          <w:szCs w:val="10"/>
        </w:rPr>
        <w:t>Northern</w:t>
      </w:r>
      <w:r w:rsidR="00513AEA" w:rsidRPr="00DD77B9">
        <w:rPr>
          <w:color w:val="auto"/>
          <w:sz w:val="28"/>
          <w:szCs w:val="10"/>
        </w:rPr>
        <w:t xml:space="preserve"> </w:t>
      </w:r>
      <w:r w:rsidRPr="00DD77B9">
        <w:rPr>
          <w:color w:val="auto"/>
          <w:sz w:val="28"/>
          <w:szCs w:val="10"/>
        </w:rPr>
        <w:t>Victoria Overview</w:t>
      </w:r>
    </w:p>
    <w:p w14:paraId="3E60F30C" w14:textId="74812747" w:rsidR="00143822" w:rsidRPr="00DD77B9" w:rsidRDefault="00E217D0" w:rsidP="00143822">
      <w:pPr>
        <w:rPr>
          <w:color w:val="auto"/>
          <w:sz w:val="22"/>
          <w:szCs w:val="56"/>
        </w:rPr>
      </w:pPr>
      <w:r w:rsidRPr="00DD77B9">
        <w:rPr>
          <w:color w:val="auto"/>
        </w:rPr>
        <w:br/>
      </w:r>
      <w:r w:rsidR="00D9535F" w:rsidRPr="00DD77B9">
        <w:rPr>
          <w:color w:val="auto"/>
          <w:sz w:val="22"/>
          <w:szCs w:val="56"/>
        </w:rPr>
        <w:t>The Dairy Farm Monitor Project provide</w:t>
      </w:r>
      <w:r w:rsidR="00513AEA" w:rsidRPr="00DD77B9">
        <w:rPr>
          <w:color w:val="auto"/>
          <w:sz w:val="22"/>
          <w:szCs w:val="56"/>
        </w:rPr>
        <w:t>s</w:t>
      </w:r>
      <w:r w:rsidR="00D9535F" w:rsidRPr="00DD77B9">
        <w:rPr>
          <w:color w:val="auto"/>
          <w:sz w:val="22"/>
          <w:szCs w:val="56"/>
        </w:rPr>
        <w:t xml:space="preserve"> industry and government with timely, farm level data for developing targeted strategy and decision making. </w:t>
      </w:r>
    </w:p>
    <w:p w14:paraId="440FB41A" w14:textId="2858E3E9" w:rsidR="00E9080D" w:rsidRPr="00DD77B9" w:rsidRDefault="00D9535F" w:rsidP="00143822">
      <w:pPr>
        <w:rPr>
          <w:color w:val="auto"/>
          <w:sz w:val="22"/>
          <w:szCs w:val="56"/>
        </w:rPr>
      </w:pPr>
      <w:r w:rsidRPr="00DD77B9">
        <w:rPr>
          <w:color w:val="auto"/>
          <w:sz w:val="22"/>
          <w:szCs w:val="56"/>
        </w:rPr>
        <w:t xml:space="preserve">Encourages the application of whole farm analysis principles on Victorian farm businesses. </w:t>
      </w:r>
    </w:p>
    <w:p w14:paraId="3B515947" w14:textId="528EB898" w:rsidR="00550E0C" w:rsidRPr="00DD77B9" w:rsidRDefault="00550E0C" w:rsidP="00143822">
      <w:pPr>
        <w:rPr>
          <w:color w:val="auto"/>
          <w:sz w:val="22"/>
          <w:szCs w:val="56"/>
        </w:rPr>
      </w:pPr>
      <w:r w:rsidRPr="00DD77B9">
        <w:rPr>
          <w:color w:val="auto"/>
          <w:sz w:val="22"/>
          <w:szCs w:val="56"/>
        </w:rPr>
        <w:t xml:space="preserve">In </w:t>
      </w:r>
      <w:r w:rsidR="009A2663" w:rsidRPr="00DD77B9">
        <w:rPr>
          <w:color w:val="auto"/>
          <w:sz w:val="22"/>
          <w:szCs w:val="56"/>
        </w:rPr>
        <w:t>Northern</w:t>
      </w:r>
      <w:r w:rsidRPr="00DD77B9">
        <w:rPr>
          <w:color w:val="auto"/>
          <w:sz w:val="22"/>
          <w:szCs w:val="56"/>
        </w:rPr>
        <w:t xml:space="preserve"> Victoria, </w:t>
      </w:r>
      <w:r w:rsidR="00C87C4C" w:rsidRPr="00DD77B9">
        <w:rPr>
          <w:color w:val="auto"/>
          <w:sz w:val="22"/>
          <w:szCs w:val="56"/>
        </w:rPr>
        <w:t>30</w:t>
      </w:r>
      <w:r w:rsidRPr="00DD77B9">
        <w:rPr>
          <w:color w:val="auto"/>
          <w:sz w:val="22"/>
          <w:szCs w:val="56"/>
        </w:rPr>
        <w:t xml:space="preserve"> farms are analysed. </w:t>
      </w:r>
    </w:p>
    <w:p w14:paraId="104A6532" w14:textId="79D29104" w:rsidR="00550E0C" w:rsidRPr="00DD77B9" w:rsidRDefault="00550E0C" w:rsidP="00550E0C">
      <w:pPr>
        <w:pStyle w:val="Heading1"/>
        <w:rPr>
          <w:color w:val="auto"/>
        </w:rPr>
      </w:pPr>
      <w:r w:rsidRPr="00DD77B9">
        <w:rPr>
          <w:color w:val="auto"/>
        </w:rPr>
        <w:t xml:space="preserve">Dairying in </w:t>
      </w:r>
      <w:r w:rsidR="00C87C4C" w:rsidRPr="00DD77B9">
        <w:rPr>
          <w:color w:val="auto"/>
        </w:rPr>
        <w:t>Northern</w:t>
      </w:r>
      <w:r w:rsidRPr="00DD77B9">
        <w:rPr>
          <w:color w:val="auto"/>
        </w:rPr>
        <w:t xml:space="preserve"> Victoria</w:t>
      </w:r>
    </w:p>
    <w:p w14:paraId="5484BD2E" w14:textId="5AE460B2" w:rsidR="00B27066" w:rsidRPr="00DD77B9" w:rsidRDefault="00550E0C" w:rsidP="00143822">
      <w:pPr>
        <w:rPr>
          <w:color w:val="auto"/>
          <w:sz w:val="22"/>
          <w:szCs w:val="56"/>
        </w:rPr>
      </w:pPr>
      <w:r w:rsidRPr="00DD77B9">
        <w:rPr>
          <w:color w:val="auto"/>
          <w:sz w:val="22"/>
          <w:szCs w:val="56"/>
        </w:rPr>
        <w:t xml:space="preserve">Approximately </w:t>
      </w:r>
      <w:r w:rsidR="00B27066" w:rsidRPr="00DD77B9">
        <w:rPr>
          <w:color w:val="auto"/>
          <w:sz w:val="22"/>
          <w:szCs w:val="56"/>
        </w:rPr>
        <w:t>915</w:t>
      </w:r>
      <w:r w:rsidRPr="00DD77B9">
        <w:rPr>
          <w:color w:val="auto"/>
          <w:sz w:val="22"/>
          <w:szCs w:val="56"/>
        </w:rPr>
        <w:t xml:space="preserve"> </w:t>
      </w:r>
      <w:r w:rsidR="00C87C4C" w:rsidRPr="00DD77B9">
        <w:rPr>
          <w:color w:val="auto"/>
          <w:sz w:val="22"/>
          <w:szCs w:val="56"/>
        </w:rPr>
        <w:t xml:space="preserve">dairy </w:t>
      </w:r>
      <w:r w:rsidRPr="00DD77B9">
        <w:rPr>
          <w:color w:val="auto"/>
          <w:sz w:val="22"/>
          <w:szCs w:val="56"/>
        </w:rPr>
        <w:t>farm</w:t>
      </w:r>
      <w:r w:rsidR="00B27066" w:rsidRPr="00DD77B9">
        <w:rPr>
          <w:color w:val="auto"/>
          <w:sz w:val="22"/>
          <w:szCs w:val="56"/>
        </w:rPr>
        <w:t xml:space="preserve"> businesses in Northern Victoria produced 1.67 billion litres of milk in 2020-21, accounting for 30</w:t>
      </w:r>
      <w:r w:rsidR="00462F08" w:rsidRPr="00DD77B9">
        <w:rPr>
          <w:color w:val="auto"/>
          <w:sz w:val="22"/>
          <w:szCs w:val="56"/>
        </w:rPr>
        <w:t xml:space="preserve"> per cent </w:t>
      </w:r>
      <w:r w:rsidR="00B27066" w:rsidRPr="00DD77B9">
        <w:rPr>
          <w:color w:val="auto"/>
          <w:sz w:val="22"/>
          <w:szCs w:val="56"/>
        </w:rPr>
        <w:t>of Victoria’s milk production output and 19</w:t>
      </w:r>
      <w:r w:rsidR="00462F08" w:rsidRPr="00DD77B9">
        <w:rPr>
          <w:color w:val="auto"/>
          <w:sz w:val="22"/>
          <w:szCs w:val="56"/>
        </w:rPr>
        <w:t xml:space="preserve"> per cent</w:t>
      </w:r>
      <w:r w:rsidR="00B27066" w:rsidRPr="00DD77B9">
        <w:rPr>
          <w:color w:val="auto"/>
          <w:sz w:val="22"/>
          <w:szCs w:val="56"/>
        </w:rPr>
        <w:t xml:space="preserve"> of Australia’s milk production. </w:t>
      </w:r>
    </w:p>
    <w:p w14:paraId="4BA061E4" w14:textId="401ACFB2" w:rsidR="009C515A" w:rsidRPr="00DD77B9" w:rsidRDefault="009C515A" w:rsidP="009C515A">
      <w:pPr>
        <w:pStyle w:val="Heading1"/>
        <w:rPr>
          <w:color w:val="auto"/>
        </w:rPr>
      </w:pPr>
      <w:r w:rsidRPr="00DD77B9">
        <w:rPr>
          <w:color w:val="auto"/>
        </w:rPr>
        <w:t>Physical farm characteristics</w:t>
      </w:r>
    </w:p>
    <w:p w14:paraId="5699CAB3" w14:textId="692F6C84" w:rsidR="00B27066" w:rsidRPr="00DD77B9" w:rsidRDefault="007A245E" w:rsidP="00143822">
      <w:pPr>
        <w:rPr>
          <w:color w:val="auto"/>
          <w:sz w:val="22"/>
          <w:szCs w:val="56"/>
        </w:rPr>
      </w:pPr>
      <w:r w:rsidRPr="00DD77B9">
        <w:rPr>
          <w:color w:val="auto"/>
          <w:sz w:val="22"/>
          <w:szCs w:val="56"/>
        </w:rPr>
        <w:t>On average, farm</w:t>
      </w:r>
      <w:r w:rsidR="00B27066" w:rsidRPr="00DD77B9">
        <w:rPr>
          <w:color w:val="auto"/>
          <w:sz w:val="22"/>
          <w:szCs w:val="56"/>
        </w:rPr>
        <w:t xml:space="preserve"> businesse</w:t>
      </w:r>
      <w:r w:rsidRPr="00DD77B9">
        <w:rPr>
          <w:color w:val="auto"/>
          <w:sz w:val="22"/>
          <w:szCs w:val="56"/>
        </w:rPr>
        <w:t xml:space="preserve">s in the North increased </w:t>
      </w:r>
      <w:r w:rsidR="00B27066" w:rsidRPr="00DD77B9">
        <w:rPr>
          <w:color w:val="auto"/>
          <w:sz w:val="22"/>
          <w:szCs w:val="56"/>
        </w:rPr>
        <w:t>stocking rate</w:t>
      </w:r>
      <w:r w:rsidR="009E2CB5" w:rsidRPr="00DD77B9">
        <w:rPr>
          <w:color w:val="auto"/>
          <w:sz w:val="22"/>
          <w:szCs w:val="56"/>
        </w:rPr>
        <w:t xml:space="preserve"> and milk production per cow was stable while there was a decrease in purchased feed owing to favourable seasonal conditions and lower water prices. </w:t>
      </w:r>
    </w:p>
    <w:p w14:paraId="2CE92621" w14:textId="3400D192" w:rsidR="000B54AD" w:rsidRPr="00DD77B9" w:rsidRDefault="009C515A" w:rsidP="00143822">
      <w:pPr>
        <w:rPr>
          <w:color w:val="auto"/>
          <w:sz w:val="22"/>
          <w:szCs w:val="56"/>
        </w:rPr>
      </w:pPr>
      <w:r w:rsidRPr="00DD77B9">
        <w:rPr>
          <w:color w:val="auto"/>
          <w:sz w:val="22"/>
          <w:szCs w:val="56"/>
        </w:rPr>
        <w:t xml:space="preserve">Average </w:t>
      </w:r>
      <w:r w:rsidR="00B458D5" w:rsidRPr="00DD77B9">
        <w:rPr>
          <w:color w:val="auto"/>
          <w:sz w:val="22"/>
          <w:szCs w:val="56"/>
        </w:rPr>
        <w:t>stocking rate increased</w:t>
      </w:r>
      <w:r w:rsidR="00B507B0" w:rsidRPr="00DD77B9">
        <w:rPr>
          <w:color w:val="auto"/>
          <w:sz w:val="22"/>
          <w:szCs w:val="56"/>
        </w:rPr>
        <w:t xml:space="preserve"> by eight per cent</w:t>
      </w:r>
      <w:r w:rsidR="00B458D5" w:rsidRPr="00DD77B9">
        <w:rPr>
          <w:color w:val="auto"/>
          <w:sz w:val="22"/>
          <w:szCs w:val="56"/>
        </w:rPr>
        <w:t xml:space="preserve"> to 1.7 cows per hectare in 2020-21</w:t>
      </w:r>
      <w:r w:rsidR="000B54AD" w:rsidRPr="00DD77B9">
        <w:rPr>
          <w:color w:val="auto"/>
          <w:sz w:val="22"/>
          <w:szCs w:val="56"/>
        </w:rPr>
        <w:t xml:space="preserve"> compared to the previous year. </w:t>
      </w:r>
    </w:p>
    <w:p w14:paraId="6D2B64ED" w14:textId="05F8E218" w:rsidR="009C515A" w:rsidRPr="00DD77B9" w:rsidRDefault="00AF1E0D" w:rsidP="00143822">
      <w:pPr>
        <w:rPr>
          <w:color w:val="auto"/>
          <w:sz w:val="22"/>
          <w:szCs w:val="56"/>
        </w:rPr>
      </w:pPr>
      <w:r w:rsidRPr="00DD77B9">
        <w:rPr>
          <w:color w:val="auto"/>
          <w:sz w:val="22"/>
          <w:szCs w:val="56"/>
        </w:rPr>
        <w:t xml:space="preserve">Milk solids sold remained stable at 572 </w:t>
      </w:r>
      <w:r w:rsidR="00E95ECF" w:rsidRPr="00DD77B9">
        <w:rPr>
          <w:color w:val="auto"/>
          <w:sz w:val="22"/>
          <w:szCs w:val="56"/>
        </w:rPr>
        <w:t>kilogram of milk solids (</w:t>
      </w:r>
      <w:r w:rsidRPr="00DD77B9">
        <w:rPr>
          <w:color w:val="auto"/>
          <w:sz w:val="22"/>
          <w:szCs w:val="56"/>
        </w:rPr>
        <w:t>kg MS</w:t>
      </w:r>
      <w:r w:rsidR="00E95ECF" w:rsidRPr="00DD77B9">
        <w:rPr>
          <w:color w:val="auto"/>
          <w:sz w:val="22"/>
          <w:szCs w:val="56"/>
        </w:rPr>
        <w:t xml:space="preserve">) per </w:t>
      </w:r>
      <w:r w:rsidRPr="00DD77B9">
        <w:rPr>
          <w:color w:val="auto"/>
          <w:sz w:val="22"/>
          <w:szCs w:val="56"/>
        </w:rPr>
        <w:t xml:space="preserve">cow </w:t>
      </w:r>
      <w:r w:rsidR="00AA5634" w:rsidRPr="00DD77B9">
        <w:rPr>
          <w:color w:val="auto"/>
          <w:sz w:val="22"/>
          <w:szCs w:val="56"/>
        </w:rPr>
        <w:t xml:space="preserve">in 2020-21 </w:t>
      </w:r>
      <w:r w:rsidRPr="00DD77B9">
        <w:rPr>
          <w:color w:val="auto"/>
          <w:sz w:val="22"/>
          <w:szCs w:val="56"/>
        </w:rPr>
        <w:t xml:space="preserve">compared </w:t>
      </w:r>
      <w:r w:rsidR="003C1733" w:rsidRPr="00DD77B9">
        <w:rPr>
          <w:color w:val="auto"/>
          <w:sz w:val="22"/>
          <w:szCs w:val="56"/>
        </w:rPr>
        <w:t>to</w:t>
      </w:r>
      <w:r w:rsidR="009C515A" w:rsidRPr="00DD77B9">
        <w:rPr>
          <w:color w:val="auto"/>
          <w:sz w:val="22"/>
          <w:szCs w:val="56"/>
        </w:rPr>
        <w:t xml:space="preserve"> the previous year. </w:t>
      </w:r>
    </w:p>
    <w:p w14:paraId="0BE40C72" w14:textId="6DA589DA" w:rsidR="00D47AC2" w:rsidRPr="00DD77B9" w:rsidRDefault="00D47AC2" w:rsidP="00143822">
      <w:pPr>
        <w:rPr>
          <w:color w:val="auto"/>
          <w:sz w:val="22"/>
          <w:szCs w:val="56"/>
        </w:rPr>
      </w:pPr>
      <w:r w:rsidRPr="00DD77B9">
        <w:rPr>
          <w:color w:val="auto"/>
          <w:sz w:val="22"/>
          <w:szCs w:val="56"/>
        </w:rPr>
        <w:t xml:space="preserve">Homegrown feed </w:t>
      </w:r>
      <w:r w:rsidR="00AA5634" w:rsidRPr="00DD77B9">
        <w:rPr>
          <w:color w:val="auto"/>
          <w:sz w:val="22"/>
          <w:szCs w:val="56"/>
        </w:rPr>
        <w:t>as a percentage</w:t>
      </w:r>
      <w:r w:rsidR="00FF57D3" w:rsidRPr="00DD77B9">
        <w:rPr>
          <w:color w:val="auto"/>
          <w:sz w:val="22"/>
          <w:szCs w:val="56"/>
        </w:rPr>
        <w:t xml:space="preserve"> of</w:t>
      </w:r>
      <w:r w:rsidRPr="00DD77B9">
        <w:rPr>
          <w:color w:val="auto"/>
          <w:sz w:val="22"/>
          <w:szCs w:val="56"/>
        </w:rPr>
        <w:t xml:space="preserve"> metaboli</w:t>
      </w:r>
      <w:r w:rsidR="00C1242D" w:rsidRPr="00DD77B9">
        <w:rPr>
          <w:color w:val="auto"/>
          <w:sz w:val="22"/>
          <w:szCs w:val="56"/>
        </w:rPr>
        <w:t>s</w:t>
      </w:r>
      <w:r w:rsidRPr="00DD77B9">
        <w:rPr>
          <w:color w:val="auto"/>
          <w:sz w:val="22"/>
          <w:szCs w:val="56"/>
        </w:rPr>
        <w:t>able energy consum</w:t>
      </w:r>
      <w:r w:rsidR="00410CA2" w:rsidRPr="00DD77B9">
        <w:rPr>
          <w:color w:val="auto"/>
          <w:sz w:val="22"/>
          <w:szCs w:val="56"/>
        </w:rPr>
        <w:t>ed</w:t>
      </w:r>
      <w:r w:rsidR="00FF57D3" w:rsidRPr="00DD77B9">
        <w:rPr>
          <w:color w:val="auto"/>
          <w:sz w:val="22"/>
          <w:szCs w:val="56"/>
        </w:rPr>
        <w:t xml:space="preserve"> increased to 55 per cent in 2020-21 compared to the </w:t>
      </w:r>
      <w:r w:rsidR="003C1733" w:rsidRPr="00DD77B9">
        <w:rPr>
          <w:color w:val="auto"/>
          <w:sz w:val="22"/>
          <w:szCs w:val="56"/>
        </w:rPr>
        <w:t>previous year</w:t>
      </w:r>
      <w:r w:rsidR="00C1242D" w:rsidRPr="00DD77B9">
        <w:rPr>
          <w:color w:val="auto"/>
          <w:sz w:val="22"/>
          <w:szCs w:val="56"/>
        </w:rPr>
        <w:t>.</w:t>
      </w:r>
    </w:p>
    <w:p w14:paraId="60396F84" w14:textId="77777777" w:rsidR="002603E0" w:rsidRPr="00DD77B9" w:rsidRDefault="002603E0" w:rsidP="005A777D">
      <w:pPr>
        <w:pStyle w:val="Agbodytext"/>
        <w:rPr>
          <w:color w:val="auto"/>
        </w:rPr>
      </w:pPr>
    </w:p>
    <w:p w14:paraId="665F1B14" w14:textId="161C671F" w:rsidR="0017077E" w:rsidRPr="00DD77B9" w:rsidRDefault="0017077E" w:rsidP="00E9080D">
      <w:pPr>
        <w:pStyle w:val="Heading2"/>
        <w:rPr>
          <w:bCs/>
          <w:caps/>
          <w:color w:val="auto"/>
          <w:sz w:val="22"/>
          <w:szCs w:val="52"/>
        </w:rPr>
      </w:pPr>
      <w:r w:rsidRPr="00DD77B9">
        <w:rPr>
          <w:bCs/>
          <w:caps/>
          <w:color w:val="auto"/>
          <w:sz w:val="22"/>
          <w:szCs w:val="52"/>
        </w:rPr>
        <w:t>Farm performance</w:t>
      </w:r>
    </w:p>
    <w:p w14:paraId="38764459" w14:textId="05F9A8BD" w:rsidR="00143822" w:rsidRPr="00DD77B9" w:rsidRDefault="0017077E" w:rsidP="00E9080D">
      <w:pPr>
        <w:pStyle w:val="Heading2"/>
        <w:rPr>
          <w:color w:val="auto"/>
          <w:sz w:val="22"/>
          <w:szCs w:val="20"/>
        </w:rPr>
      </w:pPr>
      <w:r w:rsidRPr="00DD77B9">
        <w:rPr>
          <w:color w:val="auto"/>
          <w:sz w:val="22"/>
          <w:szCs w:val="20"/>
        </w:rPr>
        <w:t>In 20</w:t>
      </w:r>
      <w:r w:rsidR="003C1733" w:rsidRPr="00DD77B9">
        <w:rPr>
          <w:color w:val="auto"/>
          <w:sz w:val="22"/>
          <w:szCs w:val="20"/>
        </w:rPr>
        <w:t>2</w:t>
      </w:r>
      <w:r w:rsidR="00143822" w:rsidRPr="00DD77B9">
        <w:rPr>
          <w:color w:val="auto"/>
          <w:sz w:val="22"/>
          <w:szCs w:val="20"/>
        </w:rPr>
        <w:t>0</w:t>
      </w:r>
      <w:r w:rsidR="003C1733" w:rsidRPr="00DD77B9">
        <w:rPr>
          <w:color w:val="auto"/>
          <w:sz w:val="22"/>
          <w:szCs w:val="20"/>
        </w:rPr>
        <w:t>-21</w:t>
      </w:r>
      <w:r w:rsidRPr="00DD77B9">
        <w:rPr>
          <w:color w:val="auto"/>
          <w:sz w:val="22"/>
          <w:szCs w:val="20"/>
        </w:rPr>
        <w:t xml:space="preserve">, </w:t>
      </w:r>
      <w:r w:rsidR="00C1242D" w:rsidRPr="00DD77B9">
        <w:rPr>
          <w:color w:val="auto"/>
          <w:sz w:val="22"/>
          <w:szCs w:val="20"/>
        </w:rPr>
        <w:t>2</w:t>
      </w:r>
      <w:r w:rsidR="003C1733" w:rsidRPr="00DD77B9">
        <w:rPr>
          <w:color w:val="auto"/>
          <w:sz w:val="22"/>
          <w:szCs w:val="20"/>
        </w:rPr>
        <w:t>9</w:t>
      </w:r>
      <w:r w:rsidR="00C1242D" w:rsidRPr="00DD77B9">
        <w:rPr>
          <w:color w:val="auto"/>
          <w:sz w:val="22"/>
          <w:szCs w:val="20"/>
        </w:rPr>
        <w:t xml:space="preserve"> of the 30 farms (9</w:t>
      </w:r>
      <w:r w:rsidR="003C1733" w:rsidRPr="00DD77B9">
        <w:rPr>
          <w:color w:val="auto"/>
          <w:sz w:val="22"/>
          <w:szCs w:val="20"/>
        </w:rPr>
        <w:t>7</w:t>
      </w:r>
      <w:r w:rsidR="008E2631" w:rsidRPr="00DD77B9">
        <w:rPr>
          <w:color w:val="auto"/>
          <w:sz w:val="22"/>
          <w:szCs w:val="20"/>
        </w:rPr>
        <w:t xml:space="preserve"> per cent</w:t>
      </w:r>
      <w:r w:rsidR="00C1242D" w:rsidRPr="00DD77B9">
        <w:rPr>
          <w:color w:val="auto"/>
          <w:sz w:val="22"/>
          <w:szCs w:val="20"/>
        </w:rPr>
        <w:t>)</w:t>
      </w:r>
      <w:r w:rsidR="00410CA2" w:rsidRPr="00DD77B9">
        <w:rPr>
          <w:color w:val="auto"/>
          <w:sz w:val="22"/>
          <w:szCs w:val="20"/>
        </w:rPr>
        <w:t xml:space="preserve"> </w:t>
      </w:r>
      <w:r w:rsidR="00C1242D" w:rsidRPr="00DD77B9">
        <w:rPr>
          <w:color w:val="auto"/>
          <w:sz w:val="22"/>
          <w:szCs w:val="20"/>
        </w:rPr>
        <w:t xml:space="preserve">recorded a </w:t>
      </w:r>
      <w:r w:rsidR="00410CA2" w:rsidRPr="00DD77B9">
        <w:rPr>
          <w:color w:val="auto"/>
          <w:sz w:val="22"/>
          <w:szCs w:val="20"/>
        </w:rPr>
        <w:t>positive return on total assets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90"/>
        <w:gridCol w:w="3491"/>
        <w:gridCol w:w="3491"/>
      </w:tblGrid>
      <w:tr w:rsidR="00DD77B9" w:rsidRPr="003F1A9F" w14:paraId="45618E17" w14:textId="77777777" w:rsidTr="006915E7">
        <w:tc>
          <w:tcPr>
            <w:tcW w:w="3490" w:type="dxa"/>
          </w:tcPr>
          <w:p w14:paraId="67EBA47F" w14:textId="77777777" w:rsidR="006915E7" w:rsidRPr="003F1A9F" w:rsidRDefault="006915E7" w:rsidP="006915E7">
            <w:pPr>
              <w:rPr>
                <w:color w:val="auto"/>
                <w:sz w:val="22"/>
                <w:szCs w:val="56"/>
              </w:rPr>
            </w:pPr>
          </w:p>
        </w:tc>
        <w:tc>
          <w:tcPr>
            <w:tcW w:w="3491" w:type="dxa"/>
          </w:tcPr>
          <w:p w14:paraId="561280FD" w14:textId="2BDD9FC9" w:rsidR="006915E7" w:rsidRPr="003F1A9F" w:rsidRDefault="003C1733" w:rsidP="006915E7">
            <w:pPr>
              <w:rPr>
                <w:color w:val="auto"/>
                <w:sz w:val="22"/>
                <w:szCs w:val="56"/>
              </w:rPr>
            </w:pPr>
            <w:r w:rsidRPr="003F1A9F">
              <w:rPr>
                <w:color w:val="auto"/>
                <w:sz w:val="22"/>
                <w:szCs w:val="56"/>
              </w:rPr>
              <w:t>2019-20</w:t>
            </w:r>
          </w:p>
        </w:tc>
        <w:tc>
          <w:tcPr>
            <w:tcW w:w="3491" w:type="dxa"/>
          </w:tcPr>
          <w:p w14:paraId="1EEB567C" w14:textId="31E95CC6" w:rsidR="006915E7" w:rsidRPr="003F1A9F" w:rsidRDefault="009B785D" w:rsidP="006915E7">
            <w:pPr>
              <w:rPr>
                <w:color w:val="auto"/>
                <w:sz w:val="22"/>
                <w:szCs w:val="56"/>
              </w:rPr>
            </w:pPr>
            <w:r w:rsidRPr="003F1A9F">
              <w:rPr>
                <w:color w:val="auto"/>
                <w:sz w:val="22"/>
                <w:szCs w:val="56"/>
              </w:rPr>
              <w:t>2020-21</w:t>
            </w:r>
          </w:p>
        </w:tc>
      </w:tr>
      <w:tr w:rsidR="00DD77B9" w:rsidRPr="003F1A9F" w14:paraId="4348045D" w14:textId="77777777" w:rsidTr="006915E7">
        <w:tc>
          <w:tcPr>
            <w:tcW w:w="3490" w:type="dxa"/>
          </w:tcPr>
          <w:p w14:paraId="4A94E74A" w14:textId="1C08B379" w:rsidR="003C1733" w:rsidRPr="003F1A9F" w:rsidRDefault="003C1733" w:rsidP="003C1733">
            <w:pPr>
              <w:rPr>
                <w:color w:val="auto"/>
                <w:sz w:val="22"/>
                <w:szCs w:val="56"/>
              </w:rPr>
            </w:pPr>
            <w:r w:rsidRPr="003F1A9F">
              <w:rPr>
                <w:color w:val="auto"/>
                <w:sz w:val="22"/>
                <w:szCs w:val="56"/>
              </w:rPr>
              <w:t>Average earning</w:t>
            </w:r>
            <w:r w:rsidR="00B37ECF" w:rsidRPr="003F1A9F">
              <w:rPr>
                <w:color w:val="auto"/>
                <w:sz w:val="22"/>
                <w:szCs w:val="56"/>
              </w:rPr>
              <w:t>s</w:t>
            </w:r>
            <w:r w:rsidRPr="003F1A9F">
              <w:rPr>
                <w:color w:val="auto"/>
                <w:sz w:val="22"/>
                <w:szCs w:val="56"/>
              </w:rPr>
              <w:t xml:space="preserve"> before interest and tax</w:t>
            </w:r>
          </w:p>
        </w:tc>
        <w:tc>
          <w:tcPr>
            <w:tcW w:w="3491" w:type="dxa"/>
          </w:tcPr>
          <w:p w14:paraId="4D79E10B" w14:textId="4AC96072" w:rsidR="003C1733" w:rsidRPr="003F1A9F" w:rsidRDefault="003C1733" w:rsidP="003C1733">
            <w:pPr>
              <w:rPr>
                <w:color w:val="auto"/>
                <w:sz w:val="22"/>
                <w:szCs w:val="56"/>
              </w:rPr>
            </w:pPr>
            <w:r w:rsidRPr="003F1A9F">
              <w:rPr>
                <w:color w:val="auto"/>
                <w:sz w:val="22"/>
                <w:szCs w:val="56"/>
              </w:rPr>
              <w:t>$33</w:t>
            </w:r>
            <w:r w:rsidR="009B785D" w:rsidRPr="003F1A9F">
              <w:rPr>
                <w:color w:val="auto"/>
                <w:sz w:val="22"/>
                <w:szCs w:val="56"/>
              </w:rPr>
              <w:t>0</w:t>
            </w:r>
            <w:r w:rsidRPr="003F1A9F">
              <w:rPr>
                <w:color w:val="auto"/>
                <w:sz w:val="22"/>
                <w:szCs w:val="56"/>
              </w:rPr>
              <w:t>,000</w:t>
            </w:r>
          </w:p>
        </w:tc>
        <w:tc>
          <w:tcPr>
            <w:tcW w:w="3491" w:type="dxa"/>
          </w:tcPr>
          <w:p w14:paraId="57BB30B2" w14:textId="03DCEC7B" w:rsidR="003C1733" w:rsidRPr="003F1A9F" w:rsidRDefault="003C1733" w:rsidP="003C1733">
            <w:pPr>
              <w:rPr>
                <w:color w:val="auto"/>
                <w:sz w:val="22"/>
                <w:szCs w:val="56"/>
              </w:rPr>
            </w:pPr>
            <w:r w:rsidRPr="003F1A9F">
              <w:rPr>
                <w:color w:val="auto"/>
                <w:sz w:val="22"/>
                <w:szCs w:val="56"/>
              </w:rPr>
              <w:t>$</w:t>
            </w:r>
            <w:r w:rsidR="009B785D" w:rsidRPr="003F1A9F">
              <w:rPr>
                <w:color w:val="auto"/>
                <w:sz w:val="22"/>
                <w:szCs w:val="56"/>
              </w:rPr>
              <w:t>500,000</w:t>
            </w:r>
          </w:p>
        </w:tc>
      </w:tr>
      <w:tr w:rsidR="00DD77B9" w:rsidRPr="003F1A9F" w14:paraId="751E1847" w14:textId="77777777" w:rsidTr="006915E7">
        <w:tc>
          <w:tcPr>
            <w:tcW w:w="3490" w:type="dxa"/>
          </w:tcPr>
          <w:p w14:paraId="3CDC4C9C" w14:textId="19E27A12" w:rsidR="003C1733" w:rsidRPr="003F1A9F" w:rsidRDefault="003C1733" w:rsidP="003C1733">
            <w:pPr>
              <w:rPr>
                <w:color w:val="auto"/>
                <w:sz w:val="22"/>
                <w:szCs w:val="56"/>
              </w:rPr>
            </w:pPr>
            <w:r w:rsidRPr="003F1A9F">
              <w:rPr>
                <w:color w:val="auto"/>
                <w:sz w:val="22"/>
                <w:szCs w:val="56"/>
              </w:rPr>
              <w:t>Average net farm income</w:t>
            </w:r>
          </w:p>
        </w:tc>
        <w:tc>
          <w:tcPr>
            <w:tcW w:w="3491" w:type="dxa"/>
          </w:tcPr>
          <w:p w14:paraId="6A73DAEE" w14:textId="73393317" w:rsidR="003C1733" w:rsidRPr="003F1A9F" w:rsidRDefault="003C1733" w:rsidP="003C1733">
            <w:pPr>
              <w:rPr>
                <w:color w:val="auto"/>
                <w:sz w:val="22"/>
                <w:szCs w:val="56"/>
              </w:rPr>
            </w:pPr>
            <w:r w:rsidRPr="003F1A9F">
              <w:rPr>
                <w:color w:val="auto"/>
                <w:sz w:val="22"/>
                <w:szCs w:val="56"/>
              </w:rPr>
              <w:t>$221,000</w:t>
            </w:r>
          </w:p>
        </w:tc>
        <w:tc>
          <w:tcPr>
            <w:tcW w:w="3491" w:type="dxa"/>
          </w:tcPr>
          <w:p w14:paraId="79A2C9A1" w14:textId="354432E5" w:rsidR="003C1733" w:rsidRPr="003F1A9F" w:rsidRDefault="003C1733" w:rsidP="003C1733">
            <w:pPr>
              <w:rPr>
                <w:color w:val="auto"/>
                <w:sz w:val="22"/>
                <w:szCs w:val="56"/>
              </w:rPr>
            </w:pPr>
            <w:r w:rsidRPr="003F1A9F">
              <w:rPr>
                <w:color w:val="auto"/>
                <w:sz w:val="22"/>
                <w:szCs w:val="56"/>
              </w:rPr>
              <w:t>$</w:t>
            </w:r>
            <w:r w:rsidR="00D7541F" w:rsidRPr="003F1A9F">
              <w:rPr>
                <w:color w:val="auto"/>
                <w:sz w:val="22"/>
                <w:szCs w:val="56"/>
              </w:rPr>
              <w:t>401</w:t>
            </w:r>
            <w:r w:rsidRPr="003F1A9F">
              <w:rPr>
                <w:color w:val="auto"/>
                <w:sz w:val="22"/>
                <w:szCs w:val="56"/>
              </w:rPr>
              <w:t>,000</w:t>
            </w:r>
          </w:p>
        </w:tc>
      </w:tr>
      <w:tr w:rsidR="00DD77B9" w:rsidRPr="003F1A9F" w14:paraId="518B1E0B" w14:textId="77777777" w:rsidTr="006915E7">
        <w:tc>
          <w:tcPr>
            <w:tcW w:w="3490" w:type="dxa"/>
          </w:tcPr>
          <w:p w14:paraId="1E964020" w14:textId="083274DC" w:rsidR="003C1733" w:rsidRPr="003F1A9F" w:rsidRDefault="003C1733" w:rsidP="003C1733">
            <w:pPr>
              <w:rPr>
                <w:color w:val="auto"/>
                <w:sz w:val="22"/>
                <w:szCs w:val="56"/>
              </w:rPr>
            </w:pPr>
            <w:r w:rsidRPr="003F1A9F">
              <w:rPr>
                <w:color w:val="auto"/>
                <w:sz w:val="22"/>
                <w:szCs w:val="56"/>
              </w:rPr>
              <w:t>Average return on total assets</w:t>
            </w:r>
          </w:p>
        </w:tc>
        <w:tc>
          <w:tcPr>
            <w:tcW w:w="3491" w:type="dxa"/>
          </w:tcPr>
          <w:p w14:paraId="0526C77F" w14:textId="7469EADE" w:rsidR="003C1733" w:rsidRPr="003F1A9F" w:rsidRDefault="003C1733" w:rsidP="003C1733">
            <w:pPr>
              <w:rPr>
                <w:color w:val="auto"/>
                <w:sz w:val="22"/>
                <w:szCs w:val="56"/>
              </w:rPr>
            </w:pPr>
            <w:r w:rsidRPr="003F1A9F">
              <w:rPr>
                <w:color w:val="auto"/>
                <w:sz w:val="22"/>
                <w:szCs w:val="56"/>
              </w:rPr>
              <w:t>4.1%</w:t>
            </w:r>
          </w:p>
        </w:tc>
        <w:tc>
          <w:tcPr>
            <w:tcW w:w="3491" w:type="dxa"/>
          </w:tcPr>
          <w:p w14:paraId="3BC00BA2" w14:textId="161D1AA6" w:rsidR="003C1733" w:rsidRPr="003F1A9F" w:rsidRDefault="00D7541F" w:rsidP="003C1733">
            <w:pPr>
              <w:rPr>
                <w:color w:val="auto"/>
                <w:sz w:val="22"/>
                <w:szCs w:val="56"/>
              </w:rPr>
            </w:pPr>
            <w:r w:rsidRPr="003F1A9F">
              <w:rPr>
                <w:color w:val="auto"/>
                <w:sz w:val="22"/>
                <w:szCs w:val="56"/>
              </w:rPr>
              <w:t>6.0</w:t>
            </w:r>
            <w:r w:rsidR="003C1733" w:rsidRPr="003F1A9F">
              <w:rPr>
                <w:color w:val="auto"/>
                <w:sz w:val="22"/>
                <w:szCs w:val="56"/>
              </w:rPr>
              <w:t>%</w:t>
            </w:r>
          </w:p>
        </w:tc>
      </w:tr>
      <w:tr w:rsidR="00DD77B9" w:rsidRPr="003F1A9F" w14:paraId="0176E317" w14:textId="77777777" w:rsidTr="006915E7">
        <w:tc>
          <w:tcPr>
            <w:tcW w:w="3490" w:type="dxa"/>
          </w:tcPr>
          <w:p w14:paraId="610C5DD1" w14:textId="5FAA060E" w:rsidR="003C1733" w:rsidRPr="003F1A9F" w:rsidRDefault="003C1733" w:rsidP="003C1733">
            <w:pPr>
              <w:rPr>
                <w:color w:val="auto"/>
                <w:sz w:val="22"/>
                <w:szCs w:val="56"/>
              </w:rPr>
            </w:pPr>
            <w:r w:rsidRPr="003F1A9F">
              <w:rPr>
                <w:color w:val="auto"/>
                <w:sz w:val="22"/>
                <w:szCs w:val="56"/>
              </w:rPr>
              <w:t>Average return on equity</w:t>
            </w:r>
          </w:p>
        </w:tc>
        <w:tc>
          <w:tcPr>
            <w:tcW w:w="3491" w:type="dxa"/>
          </w:tcPr>
          <w:p w14:paraId="32780241" w14:textId="1E644E0C" w:rsidR="003C1733" w:rsidRPr="003F1A9F" w:rsidRDefault="003C1733" w:rsidP="003C1733">
            <w:pPr>
              <w:rPr>
                <w:color w:val="auto"/>
                <w:sz w:val="22"/>
                <w:szCs w:val="56"/>
              </w:rPr>
            </w:pPr>
            <w:r w:rsidRPr="003F1A9F">
              <w:rPr>
                <w:color w:val="auto"/>
                <w:sz w:val="22"/>
                <w:szCs w:val="56"/>
              </w:rPr>
              <w:t>3.7%</w:t>
            </w:r>
          </w:p>
        </w:tc>
        <w:tc>
          <w:tcPr>
            <w:tcW w:w="3491" w:type="dxa"/>
          </w:tcPr>
          <w:p w14:paraId="40FB3D99" w14:textId="02D3537B" w:rsidR="003C1733" w:rsidRPr="003F1A9F" w:rsidRDefault="00D7541F" w:rsidP="003C1733">
            <w:pPr>
              <w:rPr>
                <w:color w:val="auto"/>
                <w:sz w:val="22"/>
                <w:szCs w:val="56"/>
              </w:rPr>
            </w:pPr>
            <w:r w:rsidRPr="003F1A9F">
              <w:rPr>
                <w:color w:val="auto"/>
                <w:sz w:val="22"/>
                <w:szCs w:val="56"/>
              </w:rPr>
              <w:t>7.5</w:t>
            </w:r>
            <w:r w:rsidR="003C1733" w:rsidRPr="003F1A9F">
              <w:rPr>
                <w:color w:val="auto"/>
                <w:sz w:val="22"/>
                <w:szCs w:val="56"/>
              </w:rPr>
              <w:t>%</w:t>
            </w:r>
          </w:p>
        </w:tc>
      </w:tr>
    </w:tbl>
    <w:p w14:paraId="4BF71742" w14:textId="77777777" w:rsidR="00A54C79" w:rsidRPr="003F1A9F" w:rsidRDefault="00A54C79" w:rsidP="006915E7">
      <w:pPr>
        <w:rPr>
          <w:color w:val="auto"/>
          <w:sz w:val="22"/>
          <w:szCs w:val="56"/>
        </w:rPr>
      </w:pPr>
    </w:p>
    <w:p w14:paraId="5C7833F9" w14:textId="3E2FD433" w:rsidR="006915E7" w:rsidRPr="003F1A9F" w:rsidRDefault="003327C7" w:rsidP="006915E7">
      <w:pPr>
        <w:rPr>
          <w:b/>
          <w:color w:val="auto"/>
          <w:sz w:val="22"/>
          <w:szCs w:val="22"/>
        </w:rPr>
      </w:pPr>
      <w:r w:rsidRPr="003F1A9F">
        <w:rPr>
          <w:b/>
          <w:color w:val="auto"/>
          <w:sz w:val="22"/>
          <w:szCs w:val="22"/>
        </w:rPr>
        <w:t>Farm profitability has been influenced by</w:t>
      </w:r>
    </w:p>
    <w:p w14:paraId="3D23B2B4" w14:textId="6553FC59" w:rsidR="00143822" w:rsidRPr="003F1A9F" w:rsidRDefault="00D7541F" w:rsidP="006915E7">
      <w:pPr>
        <w:rPr>
          <w:color w:val="auto"/>
          <w:sz w:val="22"/>
          <w:szCs w:val="22"/>
        </w:rPr>
      </w:pPr>
      <w:r w:rsidRPr="003F1A9F">
        <w:rPr>
          <w:color w:val="auto"/>
          <w:sz w:val="22"/>
          <w:szCs w:val="22"/>
        </w:rPr>
        <w:t xml:space="preserve">Four </w:t>
      </w:r>
      <w:r w:rsidR="00E228E1" w:rsidRPr="003F1A9F">
        <w:rPr>
          <w:color w:val="auto"/>
          <w:sz w:val="22"/>
          <w:szCs w:val="22"/>
        </w:rPr>
        <w:t>per cent</w:t>
      </w:r>
      <w:r w:rsidR="00143822" w:rsidRPr="003F1A9F">
        <w:rPr>
          <w:color w:val="auto"/>
          <w:sz w:val="22"/>
          <w:szCs w:val="22"/>
        </w:rPr>
        <w:t xml:space="preserve"> </w:t>
      </w:r>
      <w:r w:rsidR="00E75DF9" w:rsidRPr="003F1A9F">
        <w:rPr>
          <w:color w:val="auto"/>
          <w:sz w:val="22"/>
          <w:szCs w:val="22"/>
        </w:rPr>
        <w:t>de</w:t>
      </w:r>
      <w:r w:rsidR="00143822" w:rsidRPr="003F1A9F">
        <w:rPr>
          <w:color w:val="auto"/>
          <w:sz w:val="22"/>
          <w:szCs w:val="22"/>
        </w:rPr>
        <w:t>crease in average milk price to $7.</w:t>
      </w:r>
      <w:r w:rsidRPr="003F1A9F">
        <w:rPr>
          <w:color w:val="auto"/>
          <w:sz w:val="22"/>
          <w:szCs w:val="22"/>
        </w:rPr>
        <w:t>02</w:t>
      </w:r>
      <w:r w:rsidR="00143822" w:rsidRPr="003F1A9F">
        <w:rPr>
          <w:color w:val="auto"/>
          <w:sz w:val="22"/>
          <w:szCs w:val="22"/>
        </w:rPr>
        <w:t xml:space="preserve">/kg MS. </w:t>
      </w:r>
    </w:p>
    <w:p w14:paraId="1ECAA03E" w14:textId="48DA7085" w:rsidR="00D7541F" w:rsidRPr="003F1A9F" w:rsidRDefault="00D7541F" w:rsidP="006915E7">
      <w:pPr>
        <w:rPr>
          <w:color w:val="auto"/>
          <w:sz w:val="22"/>
          <w:szCs w:val="22"/>
        </w:rPr>
      </w:pPr>
      <w:r w:rsidRPr="003F1A9F">
        <w:rPr>
          <w:color w:val="auto"/>
          <w:sz w:val="22"/>
          <w:szCs w:val="22"/>
        </w:rPr>
        <w:t>435 millimetres of rainfall received</w:t>
      </w:r>
      <w:r w:rsidR="00643349" w:rsidRPr="003F1A9F">
        <w:rPr>
          <w:color w:val="auto"/>
          <w:sz w:val="22"/>
          <w:szCs w:val="22"/>
        </w:rPr>
        <w:t>;</w:t>
      </w:r>
      <w:r w:rsidRPr="003F1A9F">
        <w:rPr>
          <w:color w:val="auto"/>
          <w:sz w:val="22"/>
          <w:szCs w:val="22"/>
        </w:rPr>
        <w:t xml:space="preserve"> 91 per cent of long-term ave</w:t>
      </w:r>
      <w:r w:rsidR="00152CB5" w:rsidRPr="003F1A9F">
        <w:rPr>
          <w:color w:val="auto"/>
          <w:sz w:val="22"/>
          <w:szCs w:val="22"/>
        </w:rPr>
        <w:t xml:space="preserve">rage rainfall received. 100 per cent high reliability water shares in all irrigation systems by the end of the year. </w:t>
      </w:r>
    </w:p>
    <w:p w14:paraId="05A86D5C" w14:textId="760962B5" w:rsidR="00152CB5" w:rsidRPr="003F1A9F" w:rsidRDefault="00152CB5" w:rsidP="006915E7">
      <w:pPr>
        <w:rPr>
          <w:color w:val="auto"/>
          <w:sz w:val="22"/>
          <w:szCs w:val="22"/>
        </w:rPr>
      </w:pPr>
      <w:r w:rsidRPr="003F1A9F">
        <w:rPr>
          <w:color w:val="auto"/>
          <w:sz w:val="22"/>
          <w:szCs w:val="22"/>
        </w:rPr>
        <w:t>Sixteen per cent decrease in feed costs (</w:t>
      </w:r>
      <w:r w:rsidR="00E95ECF" w:rsidRPr="003F1A9F">
        <w:rPr>
          <w:color w:val="auto"/>
          <w:sz w:val="22"/>
          <w:szCs w:val="22"/>
        </w:rPr>
        <w:t xml:space="preserve">$3.34/kg MS) mainly driven by a 27 per cent decrease in purchased feed and agistment. </w:t>
      </w:r>
    </w:p>
    <w:p w14:paraId="611CB083" w14:textId="269783A5" w:rsidR="00E95ECF" w:rsidRPr="003F1A9F" w:rsidRDefault="0095777B" w:rsidP="006915E7">
      <w:pPr>
        <w:rPr>
          <w:color w:val="auto"/>
          <w:sz w:val="22"/>
          <w:szCs w:val="22"/>
        </w:rPr>
      </w:pPr>
      <w:r w:rsidRPr="003F1A9F">
        <w:rPr>
          <w:color w:val="auto"/>
          <w:sz w:val="22"/>
          <w:szCs w:val="22"/>
        </w:rPr>
        <w:t>Seventy-three</w:t>
      </w:r>
      <w:r w:rsidR="00E95ECF" w:rsidRPr="003F1A9F">
        <w:rPr>
          <w:color w:val="auto"/>
          <w:sz w:val="22"/>
          <w:szCs w:val="22"/>
        </w:rPr>
        <w:t xml:space="preserve"> per cent increase in water and fodder reserves as part</w:t>
      </w:r>
      <w:r w:rsidRPr="003F1A9F">
        <w:rPr>
          <w:color w:val="auto"/>
          <w:sz w:val="22"/>
          <w:szCs w:val="22"/>
        </w:rPr>
        <w:t xml:space="preserve"> of risk management strategies for high input costs in the future. </w:t>
      </w:r>
    </w:p>
    <w:p w14:paraId="0885A29D" w14:textId="536F423D" w:rsidR="008E4A59" w:rsidRPr="003F1A9F" w:rsidRDefault="008E4A59" w:rsidP="006915E7">
      <w:pPr>
        <w:rPr>
          <w:color w:val="auto"/>
          <w:sz w:val="22"/>
          <w:szCs w:val="22"/>
        </w:rPr>
      </w:pPr>
      <w:r w:rsidRPr="003F1A9F">
        <w:rPr>
          <w:color w:val="auto"/>
          <w:sz w:val="22"/>
          <w:szCs w:val="22"/>
        </w:rPr>
        <w:t>Return on total assets and milk price</w:t>
      </w:r>
      <w:r w:rsidR="00951C32" w:rsidRPr="003F1A9F">
        <w:rPr>
          <w:color w:val="auto"/>
          <w:sz w:val="22"/>
          <w:szCs w:val="22"/>
        </w:rPr>
        <w:t xml:space="preserve"> in 2020</w:t>
      </w:r>
      <w:r w:rsidR="0095777B" w:rsidRPr="003F1A9F">
        <w:rPr>
          <w:color w:val="auto"/>
          <w:sz w:val="22"/>
          <w:szCs w:val="22"/>
        </w:rPr>
        <w:t>-21</w:t>
      </w:r>
      <w:r w:rsidR="00951C32" w:rsidRPr="003F1A9F">
        <w:rPr>
          <w:color w:val="auto"/>
          <w:sz w:val="22"/>
          <w:szCs w:val="22"/>
        </w:rPr>
        <w:t xml:space="preserve"> were among the highest reported in the 1</w:t>
      </w:r>
      <w:r w:rsidR="002B5D11" w:rsidRPr="003F1A9F">
        <w:rPr>
          <w:color w:val="auto"/>
          <w:sz w:val="22"/>
          <w:szCs w:val="22"/>
        </w:rPr>
        <w:t>5</w:t>
      </w:r>
      <w:r w:rsidR="00F752A5" w:rsidRPr="003F1A9F">
        <w:rPr>
          <w:color w:val="auto"/>
          <w:sz w:val="22"/>
          <w:szCs w:val="22"/>
        </w:rPr>
        <w:t>-</w:t>
      </w:r>
      <w:r w:rsidR="00951C32" w:rsidRPr="003F1A9F">
        <w:rPr>
          <w:color w:val="auto"/>
          <w:sz w:val="22"/>
          <w:szCs w:val="22"/>
        </w:rPr>
        <w:t xml:space="preserve">years of the project. </w:t>
      </w:r>
    </w:p>
    <w:p w14:paraId="357516B2" w14:textId="615D896B" w:rsidR="000C19D0" w:rsidRPr="003F1A9F" w:rsidRDefault="000C19D0" w:rsidP="006915E7">
      <w:pPr>
        <w:rPr>
          <w:color w:val="auto"/>
          <w:sz w:val="22"/>
          <w:szCs w:val="22"/>
        </w:rPr>
      </w:pPr>
      <w:r w:rsidRPr="003F1A9F">
        <w:rPr>
          <w:color w:val="auto"/>
          <w:sz w:val="22"/>
          <w:szCs w:val="22"/>
        </w:rPr>
        <w:lastRenderedPageBreak/>
        <w:t>Average earnings before interest and tax increased from $1.</w:t>
      </w:r>
      <w:r w:rsidR="001654C4" w:rsidRPr="003F1A9F">
        <w:rPr>
          <w:color w:val="auto"/>
          <w:sz w:val="22"/>
          <w:szCs w:val="22"/>
        </w:rPr>
        <w:t>22</w:t>
      </w:r>
      <w:r w:rsidRPr="003F1A9F">
        <w:rPr>
          <w:color w:val="auto"/>
          <w:sz w:val="22"/>
          <w:szCs w:val="22"/>
        </w:rPr>
        <w:t>/kg MS in 2019-20</w:t>
      </w:r>
      <w:r w:rsidR="002B5D11" w:rsidRPr="003F1A9F">
        <w:rPr>
          <w:color w:val="auto"/>
          <w:sz w:val="22"/>
          <w:szCs w:val="22"/>
        </w:rPr>
        <w:t xml:space="preserve"> to $1.76/kg MS in 2020-21</w:t>
      </w:r>
      <w:r w:rsidRPr="003F1A9F">
        <w:rPr>
          <w:color w:val="auto"/>
          <w:sz w:val="22"/>
          <w:szCs w:val="22"/>
        </w:rPr>
        <w:t xml:space="preserve">. </w:t>
      </w:r>
    </w:p>
    <w:p w14:paraId="02C03551" w14:textId="22CA125C" w:rsidR="000C19D0" w:rsidRPr="003F1A9F" w:rsidRDefault="000C19D0" w:rsidP="006915E7">
      <w:pPr>
        <w:rPr>
          <w:color w:val="auto"/>
          <w:sz w:val="22"/>
          <w:szCs w:val="22"/>
        </w:rPr>
      </w:pPr>
    </w:p>
    <w:p w14:paraId="3D2F142A" w14:textId="3D51BAB6" w:rsidR="000C19D0" w:rsidRPr="00DD77B9" w:rsidRDefault="000C19D0" w:rsidP="004D24AA">
      <w:pPr>
        <w:pStyle w:val="Heading2"/>
        <w:rPr>
          <w:bCs/>
          <w:caps/>
          <w:color w:val="auto"/>
          <w:sz w:val="22"/>
          <w:szCs w:val="52"/>
        </w:rPr>
      </w:pPr>
      <w:r w:rsidRPr="00DD77B9">
        <w:rPr>
          <w:bCs/>
          <w:caps/>
          <w:color w:val="auto"/>
          <w:sz w:val="22"/>
          <w:szCs w:val="52"/>
        </w:rPr>
        <w:t>Future expectations</w:t>
      </w:r>
      <w:r w:rsidR="002B5D11" w:rsidRPr="00DD77B9">
        <w:rPr>
          <w:bCs/>
          <w:caps/>
          <w:color w:val="auto"/>
          <w:sz w:val="22"/>
          <w:szCs w:val="52"/>
        </w:rPr>
        <w:t xml:space="preserve"> 2021-22</w:t>
      </w:r>
    </w:p>
    <w:p w14:paraId="6E595291" w14:textId="74BF86C7" w:rsidR="003D7563" w:rsidRPr="003F1A9F" w:rsidRDefault="002B5D11" w:rsidP="006915E7">
      <w:pPr>
        <w:rPr>
          <w:color w:val="auto"/>
          <w:sz w:val="22"/>
          <w:szCs w:val="56"/>
        </w:rPr>
      </w:pPr>
      <w:r w:rsidRPr="003F1A9F">
        <w:rPr>
          <w:color w:val="auto"/>
          <w:sz w:val="22"/>
          <w:szCs w:val="56"/>
        </w:rPr>
        <w:t>Surveyed farmers in the North were optimistic</w:t>
      </w:r>
      <w:r w:rsidR="003D7563" w:rsidRPr="003F1A9F">
        <w:rPr>
          <w:color w:val="auto"/>
          <w:sz w:val="22"/>
          <w:szCs w:val="56"/>
        </w:rPr>
        <w:t xml:space="preserve">, with </w:t>
      </w:r>
      <w:r w:rsidR="00F752A5" w:rsidRPr="003F1A9F">
        <w:rPr>
          <w:color w:val="auto"/>
          <w:sz w:val="22"/>
          <w:szCs w:val="56"/>
        </w:rPr>
        <w:t>87</w:t>
      </w:r>
      <w:r w:rsidR="003D7563" w:rsidRPr="003F1A9F">
        <w:rPr>
          <w:color w:val="auto"/>
          <w:sz w:val="22"/>
          <w:szCs w:val="56"/>
        </w:rPr>
        <w:t xml:space="preserve"> per cent expecting their business returns to improve, and the balance to remain stable. </w:t>
      </w:r>
    </w:p>
    <w:p w14:paraId="6B8F975A" w14:textId="5A127072" w:rsidR="000C19D0" w:rsidRPr="003F1A9F" w:rsidRDefault="000C19D0" w:rsidP="006915E7">
      <w:pPr>
        <w:rPr>
          <w:color w:val="auto"/>
          <w:sz w:val="22"/>
          <w:szCs w:val="56"/>
        </w:rPr>
      </w:pPr>
      <w:r w:rsidRPr="003F1A9F">
        <w:rPr>
          <w:color w:val="auto"/>
          <w:sz w:val="22"/>
          <w:szCs w:val="56"/>
        </w:rPr>
        <w:t>Concerns as reported by farm</w:t>
      </w:r>
      <w:r w:rsidR="00EE4C58" w:rsidRPr="003F1A9F">
        <w:rPr>
          <w:color w:val="auto"/>
          <w:sz w:val="22"/>
          <w:szCs w:val="56"/>
        </w:rPr>
        <w:t xml:space="preserve"> businesses</w:t>
      </w:r>
      <w:r w:rsidRPr="003F1A9F">
        <w:rPr>
          <w:color w:val="auto"/>
          <w:sz w:val="22"/>
          <w:szCs w:val="56"/>
        </w:rPr>
        <w:t>; climate/seasonal conditions</w:t>
      </w:r>
      <w:r w:rsidR="004D24AA" w:rsidRPr="003F1A9F">
        <w:rPr>
          <w:color w:val="auto"/>
          <w:sz w:val="22"/>
          <w:szCs w:val="56"/>
        </w:rPr>
        <w:t xml:space="preserve"> (1</w:t>
      </w:r>
      <w:r w:rsidR="004F12B8" w:rsidRPr="003F1A9F">
        <w:rPr>
          <w:color w:val="auto"/>
          <w:sz w:val="22"/>
          <w:szCs w:val="56"/>
        </w:rPr>
        <w:t>9</w:t>
      </w:r>
      <w:r w:rsidR="00B162BA" w:rsidRPr="003F1A9F">
        <w:rPr>
          <w:color w:val="auto"/>
          <w:sz w:val="22"/>
          <w:szCs w:val="56"/>
        </w:rPr>
        <w:t xml:space="preserve"> per cent</w:t>
      </w:r>
      <w:r w:rsidR="004D24AA" w:rsidRPr="003F1A9F">
        <w:rPr>
          <w:color w:val="auto"/>
          <w:sz w:val="22"/>
          <w:szCs w:val="56"/>
        </w:rPr>
        <w:t>)</w:t>
      </w:r>
      <w:r w:rsidR="004F12B8" w:rsidRPr="003F1A9F">
        <w:rPr>
          <w:color w:val="auto"/>
          <w:sz w:val="22"/>
          <w:szCs w:val="56"/>
        </w:rPr>
        <w:t>, input costs (17 per cent), labour (1</w:t>
      </w:r>
      <w:r w:rsidR="00F22B99" w:rsidRPr="003F1A9F">
        <w:rPr>
          <w:color w:val="auto"/>
          <w:sz w:val="22"/>
          <w:szCs w:val="56"/>
        </w:rPr>
        <w:t>5</w:t>
      </w:r>
      <w:r w:rsidR="004F12B8" w:rsidRPr="003F1A9F">
        <w:rPr>
          <w:color w:val="auto"/>
          <w:sz w:val="22"/>
          <w:szCs w:val="56"/>
        </w:rPr>
        <w:t xml:space="preserve"> per cent)</w:t>
      </w:r>
      <w:r w:rsidR="00B162BA" w:rsidRPr="003F1A9F">
        <w:rPr>
          <w:color w:val="auto"/>
          <w:sz w:val="22"/>
          <w:szCs w:val="56"/>
        </w:rPr>
        <w:t xml:space="preserve"> and </w:t>
      </w:r>
      <w:r w:rsidR="00F22B99" w:rsidRPr="003F1A9F">
        <w:rPr>
          <w:color w:val="auto"/>
          <w:sz w:val="22"/>
          <w:szCs w:val="56"/>
        </w:rPr>
        <w:t>pasture/fodder</w:t>
      </w:r>
      <w:r w:rsidR="00B162BA" w:rsidRPr="003F1A9F">
        <w:rPr>
          <w:color w:val="auto"/>
          <w:sz w:val="22"/>
          <w:szCs w:val="56"/>
        </w:rPr>
        <w:t xml:space="preserve"> (</w:t>
      </w:r>
      <w:r w:rsidR="00123AC4" w:rsidRPr="003F1A9F">
        <w:rPr>
          <w:color w:val="auto"/>
          <w:sz w:val="22"/>
          <w:szCs w:val="56"/>
        </w:rPr>
        <w:t>1</w:t>
      </w:r>
      <w:r w:rsidR="00F22B99" w:rsidRPr="003F1A9F">
        <w:rPr>
          <w:color w:val="auto"/>
          <w:sz w:val="22"/>
          <w:szCs w:val="56"/>
        </w:rPr>
        <w:t>4</w:t>
      </w:r>
      <w:r w:rsidR="00123AC4" w:rsidRPr="003F1A9F">
        <w:rPr>
          <w:color w:val="auto"/>
          <w:sz w:val="22"/>
          <w:szCs w:val="56"/>
        </w:rPr>
        <w:t xml:space="preserve"> </w:t>
      </w:r>
      <w:r w:rsidR="00B162BA" w:rsidRPr="003F1A9F">
        <w:rPr>
          <w:color w:val="auto"/>
          <w:sz w:val="22"/>
          <w:szCs w:val="56"/>
        </w:rPr>
        <w:t>per cent)</w:t>
      </w:r>
      <w:r w:rsidRPr="003F1A9F">
        <w:rPr>
          <w:color w:val="auto"/>
          <w:sz w:val="22"/>
          <w:szCs w:val="56"/>
        </w:rPr>
        <w:t xml:space="preserve">. </w:t>
      </w:r>
    </w:p>
    <w:p w14:paraId="2DD53FB9" w14:textId="77777777" w:rsidR="005F0BA1" w:rsidRPr="003F1A9F" w:rsidRDefault="005F0BA1" w:rsidP="006915E7">
      <w:pPr>
        <w:rPr>
          <w:color w:val="auto"/>
          <w:sz w:val="22"/>
          <w:szCs w:val="56"/>
        </w:rPr>
      </w:pPr>
    </w:p>
    <w:p w14:paraId="1503BD8E" w14:textId="55588ECA" w:rsidR="002603E0" w:rsidRPr="003F1A9F" w:rsidRDefault="002603E0" w:rsidP="006915E7">
      <w:pPr>
        <w:rPr>
          <w:color w:val="auto"/>
          <w:sz w:val="22"/>
          <w:szCs w:val="56"/>
        </w:rPr>
      </w:pPr>
      <w:r w:rsidRPr="003F1A9F">
        <w:rPr>
          <w:color w:val="auto"/>
          <w:sz w:val="22"/>
          <w:szCs w:val="56"/>
        </w:rPr>
        <w:t xml:space="preserve">Further information: </w:t>
      </w:r>
      <w:hyperlink r:id="rId11" w:history="1">
        <w:r w:rsidRPr="003F1A9F">
          <w:rPr>
            <w:rStyle w:val="Hyperlink"/>
            <w:color w:val="auto"/>
            <w:sz w:val="22"/>
            <w:szCs w:val="56"/>
          </w:rPr>
          <w:t>www.agriculture.vic.gov.au/dairyfarmmonitor</w:t>
        </w:r>
      </w:hyperlink>
    </w:p>
    <w:p w14:paraId="72A9CBA3" w14:textId="46FB4669" w:rsidR="003A0D33" w:rsidRPr="003F1A9F" w:rsidRDefault="003A0D33" w:rsidP="003A0D33">
      <w:pPr>
        <w:rPr>
          <w:color w:val="auto"/>
          <w:sz w:val="22"/>
          <w:szCs w:val="56"/>
        </w:rPr>
      </w:pPr>
      <w:r w:rsidRPr="003F1A9F">
        <w:rPr>
          <w:color w:val="auto"/>
          <w:sz w:val="22"/>
          <w:szCs w:val="56"/>
        </w:rPr>
        <w:t>If you would like to receive this publication in an accessible format</w:t>
      </w:r>
      <w:r w:rsidR="00F752A5" w:rsidRPr="003F1A9F">
        <w:rPr>
          <w:color w:val="auto"/>
          <w:sz w:val="22"/>
          <w:szCs w:val="56"/>
        </w:rPr>
        <w:t>,</w:t>
      </w:r>
      <w:r w:rsidRPr="003F1A9F">
        <w:rPr>
          <w:color w:val="auto"/>
          <w:sz w:val="22"/>
          <w:szCs w:val="56"/>
        </w:rPr>
        <w:t xml:space="preserve"> telephone </w:t>
      </w:r>
      <w:r w:rsidR="00541237">
        <w:rPr>
          <w:color w:val="auto"/>
          <w:sz w:val="22"/>
          <w:szCs w:val="56"/>
        </w:rPr>
        <w:t>1300 502 656</w:t>
      </w:r>
      <w:r w:rsidRPr="003F1A9F">
        <w:rPr>
          <w:color w:val="auto"/>
          <w:sz w:val="22"/>
          <w:szCs w:val="56"/>
        </w:rPr>
        <w:t xml:space="preserve"> or email fmp.victoria@agriculture.vic.gov.au</w:t>
      </w:r>
    </w:p>
    <w:p w14:paraId="7BCF730F" w14:textId="77777777" w:rsidR="003A0D33" w:rsidRPr="003F1A9F" w:rsidRDefault="003A0D33" w:rsidP="006915E7">
      <w:pPr>
        <w:rPr>
          <w:color w:val="auto"/>
          <w:sz w:val="22"/>
          <w:szCs w:val="56"/>
        </w:rPr>
      </w:pPr>
    </w:p>
    <w:p w14:paraId="71CE450E" w14:textId="77777777" w:rsidR="003F1A9F" w:rsidRPr="003F1A9F" w:rsidRDefault="003F1A9F" w:rsidP="003F1A9F">
      <w:pPr>
        <w:spacing w:line="360" w:lineRule="exact"/>
        <w:rPr>
          <w:b/>
          <w:bCs/>
          <w:color w:val="auto"/>
          <w:sz w:val="28"/>
          <w:szCs w:val="60"/>
        </w:rPr>
      </w:pPr>
      <w:r w:rsidRPr="003F1A9F">
        <w:rPr>
          <w:b/>
          <w:bCs/>
          <w:color w:val="auto"/>
          <w:sz w:val="28"/>
          <w:szCs w:val="60"/>
        </w:rPr>
        <w:t xml:space="preserve">Dairy Farm Monitor Project is provided with funding and support from the Victorian Government and Dairy Australia. </w:t>
      </w:r>
    </w:p>
    <w:p w14:paraId="2B63D495" w14:textId="38C79CD8" w:rsidR="00096368" w:rsidRPr="00DD77B9" w:rsidRDefault="00096368" w:rsidP="006915E7">
      <w:pPr>
        <w:rPr>
          <w:color w:val="auto"/>
        </w:rPr>
      </w:pPr>
    </w:p>
    <w:p w14:paraId="1C59B923" w14:textId="6C4754D2" w:rsidR="00096368" w:rsidRPr="00DD77B9" w:rsidRDefault="00096368" w:rsidP="006915E7">
      <w:pPr>
        <w:rPr>
          <w:color w:val="auto"/>
        </w:rPr>
      </w:pPr>
    </w:p>
    <w:p w14:paraId="227DC99D" w14:textId="48BD8864" w:rsidR="00096368" w:rsidRPr="00DD77B9" w:rsidRDefault="00096368" w:rsidP="006915E7">
      <w:pPr>
        <w:rPr>
          <w:color w:val="auto"/>
        </w:rPr>
      </w:pPr>
    </w:p>
    <w:sectPr w:rsidR="00096368" w:rsidRPr="00DD77B9" w:rsidSect="00CE740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0" w:h="16840"/>
      <w:pgMar w:top="1701" w:right="709" w:bottom="1701" w:left="709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555F4" w14:textId="77777777" w:rsidR="00E86957" w:rsidRDefault="00E86957" w:rsidP="008954B2">
      <w:r>
        <w:separator/>
      </w:r>
    </w:p>
  </w:endnote>
  <w:endnote w:type="continuationSeparator" w:id="0">
    <w:p w14:paraId="6C39B362" w14:textId="77777777" w:rsidR="00E86957" w:rsidRDefault="00E86957" w:rsidP="008954B2">
      <w:r>
        <w:continuationSeparator/>
      </w:r>
    </w:p>
  </w:endnote>
  <w:endnote w:type="continuationNotice" w:id="1">
    <w:p w14:paraId="67962F18" w14:textId="77777777" w:rsidR="009679EB" w:rsidRDefault="009679E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C-SemiBold">
    <w:altName w:val="Calibri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50500" w14:textId="77777777" w:rsidR="0002089D" w:rsidRDefault="000208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63367" w14:textId="61EC5E51" w:rsidR="0002089D" w:rsidRDefault="000208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3EB2D61" wp14:editId="32754488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56500" cy="273050"/>
              <wp:effectExtent l="0" t="0" r="0" b="12700"/>
              <wp:wrapNone/>
              <wp:docPr id="1" name="MSIPCM67154dd4b66f8e408e58f909" descr="{&quot;HashCode&quot;:-1264680268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7CE0808" w14:textId="28005A03" w:rsidR="0002089D" w:rsidRPr="0002089D" w:rsidRDefault="0002089D" w:rsidP="0002089D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02089D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EB2D61" id="_x0000_t202" coordsize="21600,21600" o:spt="202" path="m,l,21600r21600,l21600,xe">
              <v:stroke joinstyle="miter"/>
              <v:path gradientshapeok="t" o:connecttype="rect"/>
            </v:shapetype>
            <v:shape id="MSIPCM67154dd4b66f8e408e58f909" o:spid="_x0000_s1027" type="#_x0000_t202" alt="{&quot;HashCode&quot;:-1264680268,&quot;Height&quot;:842.0,&quot;Width&quot;:595.0,&quot;Placement&quot;:&quot;Footer&quot;,&quot;Index&quot;:&quot;Primary&quot;,&quot;Section&quot;:1,&quot;Top&quot;:0.0,&quot;Left&quot;:0.0}" style="position:absolute;margin-left:0;margin-top:805.45pt;width:595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/dNEwIAACQEAAAOAAAAZHJzL2Uyb0RvYy54bWysU99v2jAQfp+0/8Hy+0ighX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" o:allowincell="f" filled="f" stroked="f" strokeweight=".5pt">
              <v:fill o:detectmouseclick="t"/>
              <v:textbox inset=",0,,0">
                <w:txbxContent>
                  <w:p w14:paraId="17CE0808" w14:textId="28005A03" w:rsidR="0002089D" w:rsidRPr="0002089D" w:rsidRDefault="0002089D" w:rsidP="0002089D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02089D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66A59" w14:textId="4F70D53E" w:rsidR="0002089D" w:rsidRDefault="000208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6B19121" wp14:editId="26F01FB4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56500" cy="273050"/>
              <wp:effectExtent l="0" t="0" r="0" b="12700"/>
              <wp:wrapNone/>
              <wp:docPr id="2" name="MSIPCM818948e09286fb087a39fb72" descr="{&quot;HashCode&quot;:-1264680268,&quot;Height&quot;:842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549AE40" w14:textId="01BFDAF3" w:rsidR="0002089D" w:rsidRPr="0002089D" w:rsidRDefault="0002089D" w:rsidP="0002089D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02089D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B19121" id="_x0000_t202" coordsize="21600,21600" o:spt="202" path="m,l,21600r21600,l21600,xe">
              <v:stroke joinstyle="miter"/>
              <v:path gradientshapeok="t" o:connecttype="rect"/>
            </v:shapetype>
            <v:shape id="MSIPCM818948e09286fb087a39fb72" o:spid="_x0000_s1029" type="#_x0000_t202" alt="{&quot;HashCode&quot;:-1264680268,&quot;Height&quot;:842.0,&quot;Width&quot;:595.0,&quot;Placement&quot;:&quot;Footer&quot;,&quot;Index&quot;:&quot;FirstPage&quot;,&quot;Section&quot;:1,&quot;Top&quot;:0.0,&quot;Left&quot;:0.0}" style="position:absolute;margin-left:0;margin-top:805.45pt;width:595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" o:allowincell="f" filled="f" stroked="f" strokeweight=".5pt">
              <v:fill o:detectmouseclick="t"/>
              <v:textbox inset=",0,,0">
                <w:txbxContent>
                  <w:p w14:paraId="6549AE40" w14:textId="01BFDAF3" w:rsidR="0002089D" w:rsidRPr="0002089D" w:rsidRDefault="0002089D" w:rsidP="0002089D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02089D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87685" w14:textId="77777777" w:rsidR="00E86957" w:rsidRDefault="00E86957" w:rsidP="008954B2">
      <w:r>
        <w:separator/>
      </w:r>
    </w:p>
  </w:footnote>
  <w:footnote w:type="continuationSeparator" w:id="0">
    <w:p w14:paraId="2A450C9E" w14:textId="77777777" w:rsidR="00E86957" w:rsidRDefault="00E86957" w:rsidP="008954B2">
      <w:r>
        <w:continuationSeparator/>
      </w:r>
    </w:p>
  </w:footnote>
  <w:footnote w:type="continuationNotice" w:id="1">
    <w:p w14:paraId="1D86885E" w14:textId="77777777" w:rsidR="009679EB" w:rsidRDefault="009679E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E21C8" w14:textId="77777777" w:rsidR="0002089D" w:rsidRDefault="000208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B5376" w14:textId="59650878" w:rsidR="0002089D" w:rsidRDefault="0002089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1402D869" wp14:editId="6390B232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56500" cy="273050"/>
              <wp:effectExtent l="0" t="0" r="0" b="12700"/>
              <wp:wrapNone/>
              <wp:docPr id="3" name="MSIPCM4dab418c9dc3c41e2a30123f" descr="{&quot;HashCode&quot;:-1288817837,&quot;Height&quot;:842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8076FC3" w14:textId="1EB08494" w:rsidR="0002089D" w:rsidRPr="0002089D" w:rsidRDefault="0002089D" w:rsidP="0002089D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02089D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02D869" id="_x0000_t202" coordsize="21600,21600" o:spt="202" path="m,l,21600r21600,l21600,xe">
              <v:stroke joinstyle="miter"/>
              <v:path gradientshapeok="t" o:connecttype="rect"/>
            </v:shapetype>
            <v:shape id="MSIPCM4dab418c9dc3c41e2a30123f" o:spid="_x0000_s1026" type="#_x0000_t202" alt="{&quot;HashCode&quot;:-1288817837,&quot;Height&quot;:842.0,&quot;Width&quot;:595.0,&quot;Placement&quot;:&quot;Header&quot;,&quot;Index&quot;:&quot;Primary&quot;,&quot;Section&quot;:1,&quot;Top&quot;:0.0,&quot;Left&quot;:0.0}" style="position:absolute;margin-left:0;margin-top:15pt;width:595pt;height:21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" o:allowincell="f" filled="f" stroked="f" strokeweight=".5pt">
              <v:fill o:detectmouseclick="t"/>
              <v:textbox inset=",0,,0">
                <w:txbxContent>
                  <w:p w14:paraId="58076FC3" w14:textId="1EB08494" w:rsidR="0002089D" w:rsidRPr="0002089D" w:rsidRDefault="0002089D" w:rsidP="0002089D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02089D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80DFD" w14:textId="492F9C5D" w:rsidR="0002089D" w:rsidRDefault="0002089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428E8549" wp14:editId="4005E557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56500" cy="273050"/>
              <wp:effectExtent l="0" t="0" r="0" b="12700"/>
              <wp:wrapNone/>
              <wp:docPr id="4" name="MSIPCMc1e042c0a8cb54f6fee9bec9" descr="{&quot;HashCode&quot;:-1288817837,&quot;Height&quot;:842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3080242" w14:textId="30C36D98" w:rsidR="0002089D" w:rsidRPr="0002089D" w:rsidRDefault="0002089D" w:rsidP="0002089D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02089D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8E8549" id="_x0000_t202" coordsize="21600,21600" o:spt="202" path="m,l,21600r21600,l21600,xe">
              <v:stroke joinstyle="miter"/>
              <v:path gradientshapeok="t" o:connecttype="rect"/>
            </v:shapetype>
            <v:shape id="MSIPCMc1e042c0a8cb54f6fee9bec9" o:spid="_x0000_s1028" type="#_x0000_t202" alt="{&quot;HashCode&quot;:-1288817837,&quot;Height&quot;:842.0,&quot;Width&quot;:595.0,&quot;Placement&quot;:&quot;Header&quot;,&quot;Index&quot;:&quot;FirstPage&quot;,&quot;Section&quot;:1,&quot;Top&quot;:0.0,&quot;Left&quot;:0.0}" style="position:absolute;margin-left:0;margin-top:15pt;width:595pt;height:21.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" o:allowincell="f" filled="f" stroked="f" strokeweight=".5pt">
              <v:fill o:detectmouseclick="t"/>
              <v:textbox inset=",0,,0">
                <w:txbxContent>
                  <w:p w14:paraId="13080242" w14:textId="30C36D98" w:rsidR="0002089D" w:rsidRPr="0002089D" w:rsidRDefault="0002089D" w:rsidP="0002089D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02089D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34A78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A8A25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5F1C3C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A60E2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D9A655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090E2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1A3A96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BE476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D6BA1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446D9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D46A9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6D945EE"/>
    <w:multiLevelType w:val="multilevel"/>
    <w:tmpl w:val="0409001D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1433E15"/>
    <w:multiLevelType w:val="multilevel"/>
    <w:tmpl w:val="450651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B77491"/>
    <w:multiLevelType w:val="hybridMultilevel"/>
    <w:tmpl w:val="AD505DEA"/>
    <w:lvl w:ilvl="0" w:tplc="590EFCEE">
      <w:start w:val="1"/>
      <w:numFmt w:val="bullet"/>
      <w:pStyle w:val="Agbulletlis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10"/>
  </w:num>
  <w:num w:numId="12">
    <w:abstractNumId w:val="11"/>
  </w:num>
  <w:num w:numId="13">
    <w:abstractNumId w:val="1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AU" w:vendorID="64" w:dllVersion="0" w:nlCheck="1" w:checkStyle="0"/>
  <w:attachedTemplate r:id="rId1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9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0BA"/>
    <w:rsid w:val="00002759"/>
    <w:rsid w:val="0002089D"/>
    <w:rsid w:val="0002784E"/>
    <w:rsid w:val="000356FF"/>
    <w:rsid w:val="00044589"/>
    <w:rsid w:val="00051E50"/>
    <w:rsid w:val="00055C19"/>
    <w:rsid w:val="0006014F"/>
    <w:rsid w:val="00081FFD"/>
    <w:rsid w:val="000909F0"/>
    <w:rsid w:val="00096368"/>
    <w:rsid w:val="000B54AD"/>
    <w:rsid w:val="000C19D0"/>
    <w:rsid w:val="000C35AB"/>
    <w:rsid w:val="00117559"/>
    <w:rsid w:val="00123AC4"/>
    <w:rsid w:val="00133657"/>
    <w:rsid w:val="00143822"/>
    <w:rsid w:val="00147114"/>
    <w:rsid w:val="00152CB5"/>
    <w:rsid w:val="001654C4"/>
    <w:rsid w:val="0017077E"/>
    <w:rsid w:val="001731CD"/>
    <w:rsid w:val="0018080B"/>
    <w:rsid w:val="00180AE6"/>
    <w:rsid w:val="001B2BAA"/>
    <w:rsid w:val="001C1E94"/>
    <w:rsid w:val="001C7EBF"/>
    <w:rsid w:val="00257C7B"/>
    <w:rsid w:val="002603E0"/>
    <w:rsid w:val="00262B0D"/>
    <w:rsid w:val="00275313"/>
    <w:rsid w:val="00282230"/>
    <w:rsid w:val="00283833"/>
    <w:rsid w:val="002B0C9A"/>
    <w:rsid w:val="002B5D11"/>
    <w:rsid w:val="00306B4E"/>
    <w:rsid w:val="00320B43"/>
    <w:rsid w:val="00321F07"/>
    <w:rsid w:val="003327C7"/>
    <w:rsid w:val="00332B9D"/>
    <w:rsid w:val="003825E7"/>
    <w:rsid w:val="00397B9B"/>
    <w:rsid w:val="003A0AFB"/>
    <w:rsid w:val="003A0C46"/>
    <w:rsid w:val="003A0D33"/>
    <w:rsid w:val="003A2768"/>
    <w:rsid w:val="003A3A16"/>
    <w:rsid w:val="003A63C5"/>
    <w:rsid w:val="003B79F8"/>
    <w:rsid w:val="003C1733"/>
    <w:rsid w:val="003C2E56"/>
    <w:rsid w:val="003C4A74"/>
    <w:rsid w:val="003D032C"/>
    <w:rsid w:val="003D7563"/>
    <w:rsid w:val="003E59F9"/>
    <w:rsid w:val="003F1A9F"/>
    <w:rsid w:val="003F24C6"/>
    <w:rsid w:val="003F30E0"/>
    <w:rsid w:val="00403238"/>
    <w:rsid w:val="00410CA2"/>
    <w:rsid w:val="00416217"/>
    <w:rsid w:val="00445648"/>
    <w:rsid w:val="0046060C"/>
    <w:rsid w:val="00462F08"/>
    <w:rsid w:val="00480133"/>
    <w:rsid w:val="00496CFB"/>
    <w:rsid w:val="004A2968"/>
    <w:rsid w:val="004D24AA"/>
    <w:rsid w:val="004D6D2A"/>
    <w:rsid w:val="004F12B8"/>
    <w:rsid w:val="00513AEA"/>
    <w:rsid w:val="00514077"/>
    <w:rsid w:val="00541237"/>
    <w:rsid w:val="00550E0C"/>
    <w:rsid w:val="005715B8"/>
    <w:rsid w:val="00590E4A"/>
    <w:rsid w:val="005A0417"/>
    <w:rsid w:val="005A777D"/>
    <w:rsid w:val="005D35C4"/>
    <w:rsid w:val="005D37DA"/>
    <w:rsid w:val="005D47E6"/>
    <w:rsid w:val="005D6D23"/>
    <w:rsid w:val="005D735D"/>
    <w:rsid w:val="005E07E2"/>
    <w:rsid w:val="005F0BA1"/>
    <w:rsid w:val="00624BBC"/>
    <w:rsid w:val="00630C50"/>
    <w:rsid w:val="006351F3"/>
    <w:rsid w:val="00643349"/>
    <w:rsid w:val="006522BA"/>
    <w:rsid w:val="0066292A"/>
    <w:rsid w:val="006915E7"/>
    <w:rsid w:val="00694091"/>
    <w:rsid w:val="006A6409"/>
    <w:rsid w:val="006C6B19"/>
    <w:rsid w:val="006D07C3"/>
    <w:rsid w:val="007219EC"/>
    <w:rsid w:val="0073577E"/>
    <w:rsid w:val="0074385E"/>
    <w:rsid w:val="007523F0"/>
    <w:rsid w:val="00763A68"/>
    <w:rsid w:val="0077214E"/>
    <w:rsid w:val="00775C11"/>
    <w:rsid w:val="00792085"/>
    <w:rsid w:val="007A245E"/>
    <w:rsid w:val="007B43D8"/>
    <w:rsid w:val="007F610A"/>
    <w:rsid w:val="00804CDA"/>
    <w:rsid w:val="00832585"/>
    <w:rsid w:val="00833E2D"/>
    <w:rsid w:val="0086129D"/>
    <w:rsid w:val="00886DB5"/>
    <w:rsid w:val="008954B2"/>
    <w:rsid w:val="008B3D9D"/>
    <w:rsid w:val="008B7B9E"/>
    <w:rsid w:val="008C3756"/>
    <w:rsid w:val="008C5966"/>
    <w:rsid w:val="008D04F6"/>
    <w:rsid w:val="008E2631"/>
    <w:rsid w:val="008E4A59"/>
    <w:rsid w:val="008F60BA"/>
    <w:rsid w:val="00901EEA"/>
    <w:rsid w:val="0093666F"/>
    <w:rsid w:val="009411CE"/>
    <w:rsid w:val="00951C32"/>
    <w:rsid w:val="0095777B"/>
    <w:rsid w:val="009679EB"/>
    <w:rsid w:val="00980445"/>
    <w:rsid w:val="009A2663"/>
    <w:rsid w:val="009A3F3E"/>
    <w:rsid w:val="009A6C18"/>
    <w:rsid w:val="009B785D"/>
    <w:rsid w:val="009C515A"/>
    <w:rsid w:val="009D2F90"/>
    <w:rsid w:val="009D6336"/>
    <w:rsid w:val="009E093A"/>
    <w:rsid w:val="009E2CB5"/>
    <w:rsid w:val="00A038AC"/>
    <w:rsid w:val="00A1528A"/>
    <w:rsid w:val="00A314C5"/>
    <w:rsid w:val="00A47C38"/>
    <w:rsid w:val="00A54C79"/>
    <w:rsid w:val="00A66B17"/>
    <w:rsid w:val="00A80AF4"/>
    <w:rsid w:val="00A93FB6"/>
    <w:rsid w:val="00AA1713"/>
    <w:rsid w:val="00AA5634"/>
    <w:rsid w:val="00AB4419"/>
    <w:rsid w:val="00AB7D71"/>
    <w:rsid w:val="00AE3162"/>
    <w:rsid w:val="00AE78E9"/>
    <w:rsid w:val="00AF1E0D"/>
    <w:rsid w:val="00B01D4C"/>
    <w:rsid w:val="00B162BA"/>
    <w:rsid w:val="00B179B3"/>
    <w:rsid w:val="00B20741"/>
    <w:rsid w:val="00B27066"/>
    <w:rsid w:val="00B347F1"/>
    <w:rsid w:val="00B37ECF"/>
    <w:rsid w:val="00B43DB8"/>
    <w:rsid w:val="00B458D5"/>
    <w:rsid w:val="00B46A37"/>
    <w:rsid w:val="00B47936"/>
    <w:rsid w:val="00B507B0"/>
    <w:rsid w:val="00B54184"/>
    <w:rsid w:val="00B646E2"/>
    <w:rsid w:val="00B67908"/>
    <w:rsid w:val="00B7028A"/>
    <w:rsid w:val="00BC7343"/>
    <w:rsid w:val="00BD58AD"/>
    <w:rsid w:val="00BD5E36"/>
    <w:rsid w:val="00C01CFE"/>
    <w:rsid w:val="00C1242D"/>
    <w:rsid w:val="00C124F1"/>
    <w:rsid w:val="00C14E78"/>
    <w:rsid w:val="00C21C0E"/>
    <w:rsid w:val="00C24AF8"/>
    <w:rsid w:val="00C35141"/>
    <w:rsid w:val="00C433B1"/>
    <w:rsid w:val="00C44299"/>
    <w:rsid w:val="00C45B22"/>
    <w:rsid w:val="00C73391"/>
    <w:rsid w:val="00C87C4C"/>
    <w:rsid w:val="00CA63CF"/>
    <w:rsid w:val="00CD0EC4"/>
    <w:rsid w:val="00CD566D"/>
    <w:rsid w:val="00CE740C"/>
    <w:rsid w:val="00CF0624"/>
    <w:rsid w:val="00D2016E"/>
    <w:rsid w:val="00D33A77"/>
    <w:rsid w:val="00D35FD8"/>
    <w:rsid w:val="00D47AC2"/>
    <w:rsid w:val="00D55D23"/>
    <w:rsid w:val="00D7541F"/>
    <w:rsid w:val="00D9535F"/>
    <w:rsid w:val="00D95381"/>
    <w:rsid w:val="00DC3C90"/>
    <w:rsid w:val="00DD35EE"/>
    <w:rsid w:val="00DD77B9"/>
    <w:rsid w:val="00DE4095"/>
    <w:rsid w:val="00DF01D4"/>
    <w:rsid w:val="00E217D0"/>
    <w:rsid w:val="00E21EE4"/>
    <w:rsid w:val="00E228E1"/>
    <w:rsid w:val="00E3076C"/>
    <w:rsid w:val="00E55B1A"/>
    <w:rsid w:val="00E565FB"/>
    <w:rsid w:val="00E713AB"/>
    <w:rsid w:val="00E75DF9"/>
    <w:rsid w:val="00E776E5"/>
    <w:rsid w:val="00E833BA"/>
    <w:rsid w:val="00E84BFD"/>
    <w:rsid w:val="00E86957"/>
    <w:rsid w:val="00E9080D"/>
    <w:rsid w:val="00E95ECF"/>
    <w:rsid w:val="00EC56EC"/>
    <w:rsid w:val="00EC7A31"/>
    <w:rsid w:val="00EE4C58"/>
    <w:rsid w:val="00EE756F"/>
    <w:rsid w:val="00EF3DC4"/>
    <w:rsid w:val="00F069A0"/>
    <w:rsid w:val="00F15010"/>
    <w:rsid w:val="00F22B99"/>
    <w:rsid w:val="00F42C67"/>
    <w:rsid w:val="00F6072B"/>
    <w:rsid w:val="00F63690"/>
    <w:rsid w:val="00F71FEF"/>
    <w:rsid w:val="00F7492C"/>
    <w:rsid w:val="00F752A5"/>
    <w:rsid w:val="00F90375"/>
    <w:rsid w:val="00FA5D66"/>
    <w:rsid w:val="00FD3AD5"/>
    <w:rsid w:val="00FF3B94"/>
    <w:rsid w:val="00FF57D3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903BE8F"/>
  <w15:docId w15:val="{9A5BF2C4-8928-4B46-BB11-9D82D02D0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77D"/>
    <w:pPr>
      <w:spacing w:after="120" w:line="220" w:lineRule="exact"/>
    </w:pPr>
    <w:rPr>
      <w:rFonts w:ascii="Arial" w:hAnsi="Arial" w:cs="VIC-SemiBold"/>
      <w:color w:val="000000" w:themeColor="text1"/>
      <w:sz w:val="18"/>
      <w:szCs w:val="52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35EE"/>
    <w:pPr>
      <w:spacing w:before="480" w:after="220"/>
      <w:outlineLvl w:val="0"/>
    </w:pPr>
    <w:rPr>
      <w:b/>
      <w:bCs/>
      <w:caps/>
      <w:color w:val="4C7329"/>
      <w:sz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784E"/>
    <w:pPr>
      <w:spacing w:before="240" w:after="80"/>
      <w:outlineLvl w:val="1"/>
    </w:pPr>
    <w:rPr>
      <w:b/>
      <w:color w:val="7F7F7F" w:themeColor="text1" w:themeTint="80"/>
      <w:sz w:val="20"/>
      <w:szCs w:val="1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44589"/>
    <w:pPr>
      <w:spacing w:before="240" w:after="60" w:line="240" w:lineRule="auto"/>
      <w:outlineLvl w:val="2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97B9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97B9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title">
    <w:name w:val="Ag title"/>
    <w:basedOn w:val="Normal"/>
    <w:qFormat/>
    <w:rsid w:val="0002784E"/>
    <w:pPr>
      <w:spacing w:after="80" w:line="440" w:lineRule="exact"/>
    </w:pPr>
    <w:rPr>
      <w:color w:val="FFFFFF" w:themeColor="background1" w:themeTint="80"/>
      <w:sz w:val="44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D35EE"/>
    <w:rPr>
      <w:rFonts w:ascii="Arial" w:hAnsi="Arial" w:cs="VIC-SemiBold"/>
      <w:b/>
      <w:bCs/>
      <w:caps/>
      <w:color w:val="4C7329"/>
      <w:sz w:val="22"/>
      <w:szCs w:val="52"/>
    </w:rPr>
  </w:style>
  <w:style w:type="character" w:customStyle="1" w:styleId="Heading9Char">
    <w:name w:val="Heading 9 Char"/>
    <w:basedOn w:val="DefaultParagraphFont"/>
    <w:link w:val="Heading9"/>
    <w:uiPriority w:val="9"/>
    <w:rsid w:val="00397B9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rsid w:val="00397B9B"/>
    <w:rPr>
      <w:rFonts w:asciiTheme="majorHAnsi" w:eastAsiaTheme="majorEastAsia" w:hAnsiTheme="majorHAnsi" w:cstheme="majorBidi"/>
      <w:color w:val="1F4D78" w:themeColor="accent1" w:themeShade="7F"/>
    </w:rPr>
  </w:style>
  <w:style w:type="table" w:styleId="MediumShading1">
    <w:name w:val="Medium Shading 1"/>
    <w:basedOn w:val="TableNormal"/>
    <w:uiPriority w:val="63"/>
    <w:semiHidden/>
    <w:unhideWhenUsed/>
    <w:rsid w:val="006A640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Agintrotext">
    <w:name w:val="Ag intro text"/>
    <w:qFormat/>
    <w:rsid w:val="00DD35EE"/>
    <w:pPr>
      <w:spacing w:after="480" w:line="340" w:lineRule="exact"/>
    </w:pPr>
    <w:rPr>
      <w:rFonts w:ascii="Arial" w:hAnsi="Arial" w:cs="VIC-SemiBold"/>
      <w:i/>
      <w:iCs/>
      <w:color w:val="4C7329"/>
      <w:sz w:val="28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8954B2"/>
    <w:rPr>
      <w:rFonts w:ascii="Arial" w:hAnsi="Arial" w:cs="VIC-SemiBold"/>
      <w:b/>
      <w:color w:val="7F7F7F" w:themeColor="text1" w:themeTint="80"/>
      <w:sz w:val="20"/>
      <w:szCs w:val="18"/>
    </w:rPr>
  </w:style>
  <w:style w:type="paragraph" w:styleId="Header">
    <w:name w:val="header"/>
    <w:basedOn w:val="Normal"/>
    <w:link w:val="HeaderChar"/>
    <w:uiPriority w:val="99"/>
    <w:unhideWhenUsed/>
    <w:rsid w:val="008C375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3756"/>
  </w:style>
  <w:style w:type="paragraph" w:styleId="Footer">
    <w:name w:val="footer"/>
    <w:basedOn w:val="Normal"/>
    <w:link w:val="FooterChar"/>
    <w:uiPriority w:val="99"/>
    <w:unhideWhenUsed/>
    <w:rsid w:val="008C375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3756"/>
  </w:style>
  <w:style w:type="character" w:customStyle="1" w:styleId="Heading3Char">
    <w:name w:val="Heading 3 Char"/>
    <w:basedOn w:val="DefaultParagraphFont"/>
    <w:link w:val="Heading3"/>
    <w:uiPriority w:val="9"/>
    <w:rsid w:val="00044589"/>
    <w:rPr>
      <w:rFonts w:ascii="Arial" w:hAnsi="Arial" w:cs="VIC-SemiBold"/>
      <w:b/>
      <w:color w:val="000000" w:themeColor="text1"/>
      <w:sz w:val="18"/>
      <w:szCs w:val="52"/>
    </w:rPr>
  </w:style>
  <w:style w:type="table" w:styleId="TableGrid">
    <w:name w:val="Table Grid"/>
    <w:basedOn w:val="TableNormal"/>
    <w:uiPriority w:val="39"/>
    <w:rsid w:val="00AE31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gbodytext">
    <w:name w:val="Ag body text"/>
    <w:basedOn w:val="Normal"/>
    <w:qFormat/>
    <w:rsid w:val="005A777D"/>
  </w:style>
  <w:style w:type="paragraph" w:customStyle="1" w:styleId="Agbulletlist">
    <w:name w:val="Ag bullet list"/>
    <w:basedOn w:val="Normal"/>
    <w:qFormat/>
    <w:rsid w:val="005A777D"/>
    <w:pPr>
      <w:numPr>
        <w:numId w:val="1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27C7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7C7"/>
    <w:rPr>
      <w:rFonts w:ascii="Segoe UI" w:hAnsi="Segoe UI" w:cs="Segoe UI"/>
      <w:color w:val="000000" w:themeColor="text1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603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03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6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agriculture.vic.gov.au/dairyfarmmonito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s53\Downloads\Agriculture-Victoria_fact_sheet_large_header_green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cae176ec3a54dbeadeeec1b38baec58 xmlns="1970f3ff-c7c3-4b73-8f0c-0bc260d159f3">
      <Terms xmlns="http://schemas.microsoft.com/office/infopath/2007/PartnerControls"/>
    </hcae176ec3a54dbeadeeec1b38baec58>
    <p31afe295eb448f092f13ab8c2af2c33 xmlns="1970f3ff-c7c3-4b73-8f0c-0bc260d159f3">
      <Terms xmlns="http://schemas.microsoft.com/office/infopath/2007/PartnerControls"/>
    </p31afe295eb448f092f13ab8c2af2c33>
    <lf5681727d5b4cc1a5c417fcf66e2a7b xmlns="1970f3ff-c7c3-4b73-8f0c-0bc260d159f3">
      <Terms xmlns="http://schemas.microsoft.com/office/infopath/2007/PartnerControls"/>
    </lf5681727d5b4cc1a5c417fcf66e2a7b>
    <TaxCatchAll xmlns="8755090f-653e-484b-bca3-4319d0e09c6e" xsi:nil="true"/>
    <b4605c5f9d584382a57fb8476d85f713 xmlns="1970f3ff-c7c3-4b73-8f0c-0bc260d159f3">
      <Terms xmlns="http://schemas.microsoft.com/office/infopath/2007/PartnerControls"/>
    </b4605c5f9d584382a57fb8476d85f713>
    <g46a9f61d38540a784cfecbd3da27bca xmlns="1970f3ff-c7c3-4b73-8f0c-0bc260d159f3">
      <Terms xmlns="http://schemas.microsoft.com/office/infopath/2007/PartnerControls"/>
    </g46a9f61d38540a784cfecbd3da27bca>
    <Person_x0020_or_x0020_group xmlns="98dc3947-14b6-4703-a404-5750d5e96961">
      <UserInfo>
        <DisplayName/>
        <AccountId xsi:nil="true"/>
        <AccountType/>
      </UserInfo>
    </Person_x0020_or_x0020_group>
    <lcf76f155ced4ddcb4097134ff3c332f xmlns="98dc3947-14b6-4703-a404-5750d5e9696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E3A052A52BC459B860ED090A13DEB" ma:contentTypeVersion="17" ma:contentTypeDescription="Create a new document." ma:contentTypeScope="" ma:versionID="a150a010a7ac13f42113b1f863d55034">
  <xsd:schema xmlns:xsd="http://www.w3.org/2001/XMLSchema" xmlns:xs="http://www.w3.org/2001/XMLSchema" xmlns:p="http://schemas.microsoft.com/office/2006/metadata/properties" xmlns:ns2="8755090f-653e-484b-bca3-4319d0e09c6e" xmlns:ns3="1970f3ff-c7c3-4b73-8f0c-0bc260d159f3" xmlns:ns4="98dc3947-14b6-4703-a404-5750d5e96961" targetNamespace="http://schemas.microsoft.com/office/2006/metadata/properties" ma:root="true" ma:fieldsID="72c089aaec08a86d3f3216a2a3aacde8" ns2:_="" ns3:_="" ns4:_="">
    <xsd:import namespace="8755090f-653e-484b-bca3-4319d0e09c6e"/>
    <xsd:import namespace="1970f3ff-c7c3-4b73-8f0c-0bc260d159f3"/>
    <xsd:import namespace="98dc3947-14b6-4703-a404-5750d5e96961"/>
    <xsd:element name="properties">
      <xsd:complexType>
        <xsd:sequence>
          <xsd:element name="documentManagement">
            <xsd:complexType>
              <xsd:all>
                <xsd:element ref="ns3:p31afe295eb448f092f13ab8c2af2c33" minOccurs="0"/>
                <xsd:element ref="ns2:TaxCatchAll" minOccurs="0"/>
                <xsd:element ref="ns3:b4605c5f9d584382a57fb8476d85f713" minOccurs="0"/>
                <xsd:element ref="ns3:g46a9f61d38540a784cfecbd3da27bca" minOccurs="0"/>
                <xsd:element ref="ns3:hcae176ec3a54dbeadeeec1b38baec58" minOccurs="0"/>
                <xsd:element ref="ns3:lf5681727d5b4cc1a5c417fcf66e2a7b" minOccurs="0"/>
                <xsd:element ref="ns2:SharedWithUsers" minOccurs="0"/>
                <xsd:element ref="ns2:SharedWithDetails" minOccurs="0"/>
                <xsd:element ref="ns4:MediaServiceMetadata" minOccurs="0"/>
                <xsd:element ref="ns4:MediaServiceFastMetadata" minOccurs="0"/>
                <xsd:element ref="ns4:Person_x0020_or_x0020_group" minOccurs="0"/>
                <xsd:element ref="ns4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5090f-653e-484b-bca3-4319d0e09c6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1bc7ad3-1a34-49a2-8a75-acb52c42b7bb}" ma:internalName="TaxCatchAll" ma:showField="CatchAllData" ma:web="8755090f-653e-484b-bca3-4319d0e09c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70f3ff-c7c3-4b73-8f0c-0bc260d159f3" elementFormDefault="qualified">
    <xsd:import namespace="http://schemas.microsoft.com/office/2006/documentManagement/types"/>
    <xsd:import namespace="http://schemas.microsoft.com/office/infopath/2007/PartnerControls"/>
    <xsd:element name="p31afe295eb448f092f13ab8c2af2c33" ma:index="9" nillable="true" ma:taxonomy="true" ma:internalName="p31afe295eb448f092f13ab8c2af2c33" ma:taxonomyFieldName="DEDJTRBranch" ma:displayName="Branch" ma:fieldId="{931afe29-5eb4-48f0-92f1-3ab8c2af2c33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4605c5f9d584382a57fb8476d85f713" ma:index="12" nillable="true" ma:taxonomy="true" ma:internalName="b4605c5f9d584382a57fb8476d85f713" ma:taxonomyFieldName="DEDJTRDivision" ma:displayName="Division" ma:fieldId="{b4605c5f-9d58-4382-a57f-b8476d85f713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46a9f61d38540a784cfecbd3da27bca" ma:index="14" nillable="true" ma:taxonomy="true" ma:internalName="g46a9f61d38540a784cfecbd3da27bca" ma:taxonomyFieldName="DEDJTRGroup" ma:displayName="Group" ma:fieldId="{046a9f61-d385-40a7-84cf-ecbd3da27bca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cae176ec3a54dbeadeeec1b38baec58" ma:index="16" nillable="true" ma:taxonomy="true" ma:internalName="hcae176ec3a54dbeadeeec1b38baec58" ma:taxonomyFieldName="DEDJTRSection" ma:displayName="Section" ma:fieldId="{1cae176e-c3a5-4dbe-adee-ec1b38baec58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f5681727d5b4cc1a5c417fcf66e2a7b" ma:index="18" nillable="true" ma:taxonomy="true" ma:internalName="lf5681727d5b4cc1a5c417fcf66e2a7b" ma:taxonomyFieldName="DEDJTRSecurityClassification" ma:displayName="Security Classification" ma:fieldId="{5f568172-7d5b-4cc1-a5c4-17fcf66e2a7b}" ma:sspId="9292314e-c97d-49c1-8ae7-4cb6e1c4f97c" ma:termSetId="e639de15-6b57-4d67-aed9-4113af6bf4b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dc3947-14b6-4703-a404-5750d5e969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Person_x0020_or_x0020_group" ma:index="23" nillable="true" ma:displayName="Person or group" ma:list="UserInfo" ma:SearchPeopleOnly="false" ma:SharePointGroup="0" ma:internalName="Person_x0020_or_x0020_group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24" nillable="true" ma:displayName="Image Tags_0" ma:hidden="true" ma:internalName="lcf76f155ced4ddcb4097134ff3c332f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905FD9-E5F1-43D9-9FFC-56D9C4C868E7}">
  <ds:schemaRefs>
    <ds:schemaRef ds:uri="http://schemas.microsoft.com/office/2006/metadata/properties"/>
    <ds:schemaRef ds:uri="http://schemas.microsoft.com/office/infopath/2007/PartnerControls"/>
    <ds:schemaRef ds:uri="1970f3ff-c7c3-4b73-8f0c-0bc260d159f3"/>
    <ds:schemaRef ds:uri="8755090f-653e-484b-bca3-4319d0e09c6e"/>
    <ds:schemaRef ds:uri="98dc3947-14b6-4703-a404-5750d5e96961"/>
  </ds:schemaRefs>
</ds:datastoreItem>
</file>

<file path=customXml/itemProps2.xml><?xml version="1.0" encoding="utf-8"?>
<ds:datastoreItem xmlns:ds="http://schemas.openxmlformats.org/officeDocument/2006/customXml" ds:itemID="{DF03A69E-6176-4D00-AA8C-4143419B4C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9E88E8-495C-40F8-91ED-28CAC890D40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6CB20A1-9AB1-45CE-83E0-15C2FB9DF0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55090f-653e-484b-bca3-4319d0e09c6e"/>
    <ds:schemaRef ds:uri="1970f3ff-c7c3-4b73-8f0c-0bc260d159f3"/>
    <ds:schemaRef ds:uri="98dc3947-14b6-4703-a404-5750d5e969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Agriculture-Victoria_fact_sheet_large_header_green (2).dotx</Template>
  <TotalTime>3321</TotalTime>
  <Pages>2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Victorian Government</Company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F Waterman (DEDJTR)</dc:creator>
  <cp:lastModifiedBy>Claire F Waterman (DJPR)</cp:lastModifiedBy>
  <cp:revision>45</cp:revision>
  <dcterms:created xsi:type="dcterms:W3CDTF">2020-09-28T10:39:00Z</dcterms:created>
  <dcterms:modified xsi:type="dcterms:W3CDTF">2022-08-23T11:12:00Z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0x010100420E3A052A52BC459B860ED090A13DEB</vt:lpwstr>
  </property>
  <property fmtid="{D5CDD505-2E9C-101B-9397-08002B2CF9AE}" pid="3" name="DEDJTRBranch">
    <vt:lpwstr/>
  </property>
  <property fmtid="{D5CDD505-2E9C-101B-9397-08002B2CF9AE}" pid="4" name="DEDJTRSection">
    <vt:lpwstr/>
  </property>
  <property fmtid="{D5CDD505-2E9C-101B-9397-08002B2CF9AE}" pid="5" name="DEDJTRGroup">
    <vt:lpwstr/>
  </property>
  <property fmtid="{D5CDD505-2E9C-101B-9397-08002B2CF9AE}" pid="6" name="DEDJTRSecurityClassification">
    <vt:lpwstr/>
  </property>
  <property fmtid="{D5CDD505-2E9C-101B-9397-08002B2CF9AE}" pid="7" name="DEDJTRDivision">
    <vt:lpwstr/>
  </property>
  <property fmtid="{D5CDD505-2E9C-101B-9397-08002B2CF9AE}" pid="8" name="MSIP_Label_d00a4df9-c942-4b09-b23a-6c1023f6de27_Enabled">
    <vt:lpwstr>true</vt:lpwstr>
  </property>
  <property fmtid="{D5CDD505-2E9C-101B-9397-08002B2CF9AE}" pid="9" name="MSIP_Label_d00a4df9-c942-4b09-b23a-6c1023f6de27_SetDate">
    <vt:lpwstr>2022-08-23T11:12:03Z</vt:lpwstr>
  </property>
  <property fmtid="{D5CDD505-2E9C-101B-9397-08002B2CF9AE}" pid="10" name="MSIP_Label_d00a4df9-c942-4b09-b23a-6c1023f6de27_Method">
    <vt:lpwstr>Privileged</vt:lpwstr>
  </property>
  <property fmtid="{D5CDD505-2E9C-101B-9397-08002B2CF9AE}" pid="11" name="MSIP_Label_d00a4df9-c942-4b09-b23a-6c1023f6de27_Name">
    <vt:lpwstr>Official (DJPR)</vt:lpwstr>
  </property>
  <property fmtid="{D5CDD505-2E9C-101B-9397-08002B2CF9AE}" pid="12" name="MSIP_Label_d00a4df9-c942-4b09-b23a-6c1023f6de27_SiteId">
    <vt:lpwstr>722ea0be-3e1c-4b11-ad6f-9401d6856e24</vt:lpwstr>
  </property>
  <property fmtid="{D5CDD505-2E9C-101B-9397-08002B2CF9AE}" pid="13" name="MSIP_Label_d00a4df9-c942-4b09-b23a-6c1023f6de27_ActionId">
    <vt:lpwstr>b3c06146-c296-41c0-a2e6-ca747ad3148c</vt:lpwstr>
  </property>
  <property fmtid="{D5CDD505-2E9C-101B-9397-08002B2CF9AE}" pid="14" name="MSIP_Label_d00a4df9-c942-4b09-b23a-6c1023f6de27_ContentBits">
    <vt:lpwstr>3</vt:lpwstr>
  </property>
  <property fmtid="{D5CDD505-2E9C-101B-9397-08002B2CF9AE}" pid="15" name="MediaServiceImageTags">
    <vt:lpwstr/>
  </property>
</Properties>
</file>