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Look w:val="01E0" w:firstRow="1" w:lastRow="1" w:firstColumn="1" w:lastColumn="1" w:noHBand="0" w:noVBand="0"/>
      </w:tblPr>
      <w:tblGrid>
        <w:gridCol w:w="9855"/>
      </w:tblGrid>
      <w:tr w:rsidR="00BB6A87" w:rsidRPr="004A57D8" w14:paraId="2D0A85F8" w14:textId="77777777" w:rsidTr="00207A7C">
        <w:trPr>
          <w:trHeight w:hRule="exact" w:val="3558"/>
        </w:trPr>
        <w:tc>
          <w:tcPr>
            <w:tcW w:w="9855" w:type="dxa"/>
            <w:shd w:val="clear" w:color="auto" w:fill="auto"/>
          </w:tcPr>
          <w:p w14:paraId="6DD70AAA" w14:textId="77777777" w:rsidR="00BB6A87" w:rsidRPr="0056550E" w:rsidRDefault="0056550E" w:rsidP="00207A7C">
            <w:pPr>
              <w:pStyle w:val="CertHDWhite"/>
              <w:rPr>
                <w:sz w:val="48"/>
                <w:szCs w:val="36"/>
              </w:rPr>
            </w:pPr>
            <w:r w:rsidRPr="0056550E">
              <w:rPr>
                <w:b/>
                <w:sz w:val="72"/>
                <w:szCs w:val="72"/>
              </w:rPr>
              <w:t xml:space="preserve">AVIAN BOTULISM </w:t>
            </w:r>
          </w:p>
          <w:p w14:paraId="6DC1172A" w14:textId="77777777" w:rsidR="00BB6A87" w:rsidRDefault="003102C9" w:rsidP="00207A7C">
            <w:pPr>
              <w:pStyle w:val="CertHDWhite"/>
            </w:pPr>
            <w:r>
              <w:t>Information kit</w:t>
            </w:r>
          </w:p>
          <w:p w14:paraId="23A28665" w14:textId="77777777" w:rsidR="001F1238" w:rsidRPr="008B5BB5" w:rsidRDefault="001F1238" w:rsidP="00207A7C">
            <w:pPr>
              <w:pStyle w:val="CertHDWhite"/>
            </w:pPr>
            <w:r>
              <w:t>Feb 2014</w:t>
            </w:r>
          </w:p>
        </w:tc>
      </w:tr>
    </w:tbl>
    <w:p w14:paraId="07C23431" w14:textId="77777777" w:rsidR="00BB6A87" w:rsidRPr="008B5BB5" w:rsidRDefault="00BB6A87" w:rsidP="00BB6A87">
      <w:pPr>
        <w:pStyle w:val="Body"/>
      </w:pPr>
    </w:p>
    <w:tbl>
      <w:tblPr>
        <w:tblW w:w="10709" w:type="dxa"/>
        <w:tblInd w:w="-532" w:type="dxa"/>
        <w:tblLayout w:type="fixed"/>
        <w:tblLook w:val="01E0" w:firstRow="1" w:lastRow="1" w:firstColumn="1" w:lastColumn="1" w:noHBand="0" w:noVBand="0"/>
      </w:tblPr>
      <w:tblGrid>
        <w:gridCol w:w="10709"/>
      </w:tblGrid>
      <w:tr w:rsidR="00BB6A87" w:rsidRPr="00DB5624" w14:paraId="313BED4F" w14:textId="77777777" w:rsidTr="003F5344">
        <w:trPr>
          <w:trHeight w:hRule="exact" w:val="9982"/>
        </w:trPr>
        <w:tc>
          <w:tcPr>
            <w:tcW w:w="10709" w:type="dxa"/>
            <w:shd w:val="clear" w:color="auto" w:fill="auto"/>
            <w:tcMar>
              <w:left w:w="0" w:type="dxa"/>
              <w:right w:w="0" w:type="dxa"/>
            </w:tcMar>
          </w:tcPr>
          <w:p w14:paraId="4058FF03" w14:textId="2F1420A0" w:rsidR="00BB6A87" w:rsidRPr="002A2192" w:rsidRDefault="007C737F" w:rsidP="00207A7C">
            <w:pPr>
              <w:pStyle w:val="CertHE"/>
              <w:tabs>
                <w:tab w:val="left" w:pos="459"/>
              </w:tabs>
              <w:rPr>
                <w:rFonts w:cs="Arial"/>
                <w:lang w:bidi="ar-SA"/>
              </w:rPr>
            </w:pPr>
            <w:r w:rsidRPr="002A2192">
              <w:rPr>
                <w:rFonts w:cs="Arial"/>
                <w:noProof/>
                <w:lang w:eastAsia="en-AU" w:bidi="ar-SA"/>
              </w:rPr>
              <w:drawing>
                <wp:inline distT="0" distB="0" distL="0" distR="0" wp14:anchorId="53F3F978" wp14:editId="7C3C4446">
                  <wp:extent cx="7010400" cy="6362700"/>
                  <wp:effectExtent l="0" t="0" r="0" b="0"/>
                  <wp:docPr id="10" name="Picture 2" descr="visionsofvictoria111524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sofvictoria1115243-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6362700"/>
                          </a:xfrm>
                          <a:prstGeom prst="rect">
                            <a:avLst/>
                          </a:prstGeom>
                          <a:noFill/>
                          <a:ln>
                            <a:noFill/>
                          </a:ln>
                        </pic:spPr>
                      </pic:pic>
                    </a:graphicData>
                  </a:graphic>
                </wp:inline>
              </w:drawing>
            </w:r>
          </w:p>
        </w:tc>
      </w:tr>
    </w:tbl>
    <w:p w14:paraId="630BB3A8" w14:textId="77777777" w:rsidR="00BB6A87" w:rsidRDefault="00BB6A87" w:rsidP="00DC1725">
      <w:pPr>
        <w:pStyle w:val="Body"/>
        <w:sectPr w:rsidR="00BB6A87" w:rsidSect="00BB6A87">
          <w:headerReference w:type="default" r:id="rId9"/>
          <w:footerReference w:type="default" r:id="rId10"/>
          <w:footerReference w:type="first" r:id="rId11"/>
          <w:type w:val="continuous"/>
          <w:pgSz w:w="11907" w:h="16840" w:code="9"/>
          <w:pgMar w:top="1701" w:right="1134" w:bottom="568" w:left="1134" w:header="709" w:footer="709" w:gutter="0"/>
          <w:cols w:space="708"/>
          <w:docGrid w:linePitch="360"/>
        </w:sectPr>
      </w:pPr>
    </w:p>
    <w:p w14:paraId="52F82A91" w14:textId="77777777" w:rsidR="00422EA7" w:rsidRPr="00DF217F" w:rsidRDefault="00422EA7" w:rsidP="00DF217F">
      <w:pPr>
        <w:sectPr w:rsidR="00422EA7" w:rsidRPr="00DF217F" w:rsidSect="00513E41">
          <w:footerReference w:type="even" r:id="rId12"/>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639"/>
      </w:tblGrid>
      <w:tr w:rsidR="00A74AEE" w14:paraId="0CAA5F94" w14:textId="77777777" w:rsidTr="00566FE3">
        <w:trPr>
          <w:trHeight w:val="13912"/>
        </w:trPr>
        <w:tc>
          <w:tcPr>
            <w:tcW w:w="9855" w:type="dxa"/>
            <w:shd w:val="clear" w:color="auto" w:fill="auto"/>
            <w:vAlign w:val="bottom"/>
          </w:tcPr>
          <w:p w14:paraId="1585E428" w14:textId="77777777" w:rsidR="00A74AEE" w:rsidRPr="0056550E" w:rsidRDefault="00A74AEE" w:rsidP="0056550E">
            <w:pPr>
              <w:pStyle w:val="Body"/>
            </w:pPr>
            <w:r>
              <w:lastRenderedPageBreak/>
              <w:t>Published by the Victorian Government</w:t>
            </w:r>
            <w:r w:rsidR="007031FB">
              <w:t>,</w:t>
            </w:r>
            <w:r>
              <w:t xml:space="preserve"> </w:t>
            </w:r>
            <w:r w:rsidR="007031FB">
              <w:t>Agriculture Victoria,</w:t>
            </w:r>
            <w:r w:rsidR="008F4372">
              <w:t xml:space="preserve"> </w:t>
            </w:r>
            <w:r>
              <w:t>Melbourne,</w:t>
            </w:r>
            <w:r>
              <w:br/>
            </w:r>
            <w:r w:rsidR="0056550E" w:rsidRPr="0056550E">
              <w:rPr>
                <w:szCs w:val="18"/>
              </w:rPr>
              <w:t>February 2014.</w:t>
            </w:r>
          </w:p>
          <w:p w14:paraId="4C8E8016" w14:textId="77777777" w:rsidR="00A74AEE" w:rsidRPr="0056550E" w:rsidRDefault="00A74AEE" w:rsidP="00341520">
            <w:pPr>
              <w:pStyle w:val="Body"/>
            </w:pPr>
            <w:r w:rsidRPr="0056550E">
              <w:t xml:space="preserve">© The State of Victoria </w:t>
            </w:r>
            <w:r w:rsidR="008F4372" w:rsidRPr="0056550E">
              <w:t xml:space="preserve">Department of </w:t>
            </w:r>
            <w:r w:rsidR="007031FB">
              <w:t>Agriculture Victoria,</w:t>
            </w:r>
            <w:r w:rsidR="007031FB" w:rsidRPr="0056550E">
              <w:t xml:space="preserve"> </w:t>
            </w:r>
            <w:r w:rsidR="008F4372" w:rsidRPr="0056550E">
              <w:t xml:space="preserve">Melbourne </w:t>
            </w:r>
            <w:r w:rsidRPr="0056550E">
              <w:t>201</w:t>
            </w:r>
            <w:r w:rsidR="0056550E" w:rsidRPr="0056550E">
              <w:t>4</w:t>
            </w:r>
            <w:r w:rsidRPr="0056550E">
              <w:br/>
              <w:t>This publication is copyright. No part may be reproduced by any process except in accordance with the</w:t>
            </w:r>
            <w:r w:rsidRPr="0056550E">
              <w:br/>
              <w:t xml:space="preserve">provisions of the </w:t>
            </w:r>
            <w:r w:rsidRPr="0056550E">
              <w:rPr>
                <w:i/>
              </w:rPr>
              <w:t>Copyright Act 1968</w:t>
            </w:r>
            <w:r w:rsidRPr="0056550E">
              <w:t>.</w:t>
            </w:r>
          </w:p>
          <w:p w14:paraId="11D4B69E" w14:textId="77777777" w:rsidR="00A74AEE" w:rsidRDefault="00A74AEE" w:rsidP="0056550E">
            <w:pPr>
              <w:pStyle w:val="Body"/>
            </w:pPr>
            <w:r>
              <w:t>Authorised by the Victorian Government, 8 Nicholson Street, East Melbourne.</w:t>
            </w:r>
            <w:r>
              <w:br/>
            </w:r>
          </w:p>
          <w:p w14:paraId="286E9115" w14:textId="77777777" w:rsidR="00A74AEE" w:rsidRDefault="00A74AEE" w:rsidP="00341520">
            <w:pPr>
              <w:pStyle w:val="Body"/>
            </w:pPr>
            <w:r>
              <w:t>Print managed by Finsbury Green. Printed on recycled paper.</w:t>
            </w:r>
          </w:p>
          <w:p w14:paraId="34C0A99F" w14:textId="77777777" w:rsidR="00A74AEE" w:rsidRDefault="00A74AEE" w:rsidP="00341520">
            <w:pPr>
              <w:pStyle w:val="Body"/>
            </w:pPr>
            <w:r>
              <w:t xml:space="preserve">ISBN </w:t>
            </w:r>
            <w:r w:rsidRPr="00566FE3">
              <w:rPr>
                <w:color w:val="FF0000"/>
                <w:szCs w:val="18"/>
              </w:rPr>
              <w:t>[Insert number for print and/or online]</w:t>
            </w:r>
          </w:p>
          <w:p w14:paraId="5E380E2E" w14:textId="77777777" w:rsidR="00A74AEE" w:rsidRPr="00566FE3" w:rsidRDefault="00A74AEE" w:rsidP="0056550E">
            <w:pPr>
              <w:pStyle w:val="Body"/>
              <w:rPr>
                <w:color w:val="FF0000"/>
                <w:szCs w:val="18"/>
              </w:rPr>
            </w:pPr>
            <w:r>
              <w:t xml:space="preserve">For more information contact the </w:t>
            </w:r>
            <w:r w:rsidR="007031FB">
              <w:t>DJPR</w:t>
            </w:r>
            <w:r w:rsidR="008F4372">
              <w:t xml:space="preserve"> </w:t>
            </w:r>
            <w:r>
              <w:t>Customer Service Centre 136 186</w:t>
            </w:r>
            <w:r>
              <w:br/>
            </w:r>
          </w:p>
          <w:p w14:paraId="2784D740" w14:textId="77777777" w:rsidR="00A74AEE" w:rsidRPr="0016331C" w:rsidRDefault="00A74AEE" w:rsidP="00341520">
            <w:pPr>
              <w:pStyle w:val="HC"/>
            </w:pPr>
            <w:bookmarkStart w:id="0" w:name="_Toc310610824"/>
            <w:r w:rsidRPr="0016331C">
              <w:t>Disclaimer</w:t>
            </w:r>
            <w:bookmarkEnd w:id="0"/>
          </w:p>
          <w:p w14:paraId="2E42723D" w14:textId="77777777" w:rsidR="00A74AEE" w:rsidRDefault="00A74AEE" w:rsidP="00341520">
            <w:pPr>
              <w:pStyle w:val="Body"/>
            </w:pPr>
            <w:r>
              <w:t>This publication may be of assistance to you</w:t>
            </w:r>
            <w:r w:rsidR="007031FB">
              <w:t>,</w:t>
            </w:r>
            <w:r>
              <w:t xml:space="preserve"> but the State of Victoria and its employees do not guarantee that the</w:t>
            </w:r>
            <w:r>
              <w:br/>
              <w:t xml:space="preserve">publication is without flaw of any kind or is wholly appropriate for your </w:t>
            </w:r>
            <w:proofErr w:type="gramStart"/>
            <w:r>
              <w:t>particular purposes</w:t>
            </w:r>
            <w:proofErr w:type="gramEnd"/>
            <w:r>
              <w:t xml:space="preserve"> and therefore disclaims all</w:t>
            </w:r>
            <w:r>
              <w:br/>
              <w:t>liability for any error, loss or other consequence which may arise from you relying on any information in this publication.</w:t>
            </w:r>
          </w:p>
          <w:p w14:paraId="46256CA5" w14:textId="77777777" w:rsidR="00A74AEE" w:rsidRPr="0016331C" w:rsidRDefault="00A74AEE" w:rsidP="00341520">
            <w:pPr>
              <w:pStyle w:val="HC"/>
            </w:pPr>
            <w:bookmarkStart w:id="1" w:name="_Toc310610825"/>
            <w:r w:rsidRPr="0016331C">
              <w:t>Accessibility</w:t>
            </w:r>
            <w:bookmarkEnd w:id="1"/>
          </w:p>
          <w:p w14:paraId="24C5D1A8" w14:textId="77777777" w:rsidR="00A74AEE" w:rsidRDefault="00A74AEE" w:rsidP="00341520">
            <w:pPr>
              <w:pStyle w:val="Body"/>
            </w:pPr>
            <w:r>
              <w:t>If you would like to receive this publication in an accessible format, such as large print or audio, please telephone</w:t>
            </w:r>
            <w:r>
              <w:br/>
              <w:t>136 186, or email customer.service@</w:t>
            </w:r>
            <w:r w:rsidR="007031FB">
              <w:t>agriculture</w:t>
            </w:r>
            <w:r>
              <w:t>.vic.gov.au</w:t>
            </w:r>
          </w:p>
          <w:p w14:paraId="5408DA18" w14:textId="77777777" w:rsidR="00A74AEE" w:rsidRDefault="00A74AEE" w:rsidP="00341520">
            <w:pPr>
              <w:pStyle w:val="Body"/>
            </w:pPr>
            <w:r>
              <w:t>Deaf, hearing impaired or speech impaired? Call us via the National Relay Service on 133 677 or visit</w:t>
            </w:r>
            <w:r>
              <w:br/>
              <w:t>www.relayservice.com.au</w:t>
            </w:r>
          </w:p>
          <w:p w14:paraId="72A3B02B" w14:textId="77777777" w:rsidR="00A74AEE" w:rsidRDefault="00A74AEE" w:rsidP="008F4372">
            <w:pPr>
              <w:pStyle w:val="Body"/>
            </w:pPr>
            <w:r>
              <w:t>This document is also available in PDF format on the internet at www.</w:t>
            </w:r>
            <w:r w:rsidR="007031FB">
              <w:t>DJPR</w:t>
            </w:r>
            <w:r>
              <w:t>.vic.gov.au</w:t>
            </w:r>
          </w:p>
        </w:tc>
      </w:tr>
    </w:tbl>
    <w:p w14:paraId="7F217146" w14:textId="77777777" w:rsidR="004536DF" w:rsidRDefault="004536DF" w:rsidP="004536DF">
      <w:pPr>
        <w:pStyle w:val="Body"/>
      </w:pPr>
    </w:p>
    <w:p w14:paraId="410399B1" w14:textId="77777777" w:rsidR="00422EA7" w:rsidRDefault="00422EA7" w:rsidP="004536DF">
      <w:pPr>
        <w:pStyle w:val="TOCTitle"/>
        <w:sectPr w:rsidR="00422EA7" w:rsidSect="00A74AEE">
          <w:headerReference w:type="default" r:id="rId13"/>
          <w:footerReference w:type="default" r:id="rId14"/>
          <w:type w:val="continuous"/>
          <w:pgSz w:w="11907" w:h="16840" w:code="9"/>
          <w:pgMar w:top="1134" w:right="1134" w:bottom="425" w:left="1134" w:header="709" w:footer="567" w:gutter="0"/>
          <w:pgNumType w:start="1"/>
          <w:cols w:space="708"/>
          <w:formProt w:val="0"/>
          <w:titlePg/>
          <w:docGrid w:linePitch="360"/>
        </w:sectPr>
      </w:pPr>
    </w:p>
    <w:p w14:paraId="422C0087" w14:textId="77777777" w:rsidR="004578FA" w:rsidRDefault="004578FA" w:rsidP="004536DF">
      <w:pPr>
        <w:pStyle w:val="TOCTitle"/>
      </w:pPr>
      <w:r>
        <w:lastRenderedPageBreak/>
        <w:t>C</w:t>
      </w:r>
      <w:r w:rsidR="00B025B6">
        <w:t>ontents</w:t>
      </w:r>
    </w:p>
    <w:p w14:paraId="2D1D2418" w14:textId="77777777" w:rsidR="0056550E" w:rsidRPr="001F1238" w:rsidRDefault="0056550E" w:rsidP="0056550E">
      <w:pPr>
        <w:widowControl w:val="0"/>
        <w:autoSpaceDE w:val="0"/>
        <w:autoSpaceDN w:val="0"/>
        <w:adjustRightInd w:val="0"/>
        <w:snapToGrid w:val="0"/>
        <w:rPr>
          <w:rFonts w:ascii="Arial" w:hAnsi="Arial" w:cs="Arial"/>
          <w:b/>
          <w:bCs/>
          <w:sz w:val="18"/>
          <w:szCs w:val="18"/>
          <w:lang w:val="fr-FR"/>
        </w:rPr>
      </w:pPr>
      <w:r w:rsidRPr="001F1238">
        <w:rPr>
          <w:rFonts w:ascii="Arial" w:hAnsi="Arial" w:cs="Arial"/>
          <w:b/>
          <w:bCs/>
          <w:sz w:val="18"/>
          <w:szCs w:val="18"/>
          <w:lang w:val="fr-FR"/>
        </w:rPr>
        <w:t>Contact list ....................................................................................................................................</w:t>
      </w:r>
      <w:r w:rsidR="00453604" w:rsidRPr="001F1238">
        <w:rPr>
          <w:rFonts w:ascii="Arial" w:hAnsi="Arial" w:cs="Arial"/>
          <w:b/>
          <w:bCs/>
          <w:sz w:val="18"/>
          <w:szCs w:val="18"/>
          <w:lang w:val="fr-FR"/>
        </w:rPr>
        <w:t>2</w:t>
      </w:r>
    </w:p>
    <w:p w14:paraId="51FE7985" w14:textId="77777777" w:rsidR="0056550E" w:rsidRPr="001F1238" w:rsidRDefault="0056550E" w:rsidP="0056550E">
      <w:pPr>
        <w:widowControl w:val="0"/>
        <w:autoSpaceDE w:val="0"/>
        <w:autoSpaceDN w:val="0"/>
        <w:adjustRightInd w:val="0"/>
        <w:snapToGrid w:val="0"/>
        <w:rPr>
          <w:rFonts w:ascii="Arial" w:hAnsi="Arial" w:cs="Arial"/>
          <w:b/>
          <w:bCs/>
          <w:sz w:val="18"/>
          <w:szCs w:val="18"/>
          <w:lang w:val="fr-FR"/>
        </w:rPr>
      </w:pPr>
    </w:p>
    <w:p w14:paraId="2A88C420" w14:textId="77777777" w:rsidR="0056550E" w:rsidRPr="001F1238" w:rsidRDefault="00080BA4" w:rsidP="00080BA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lang w:val="fr-FR"/>
        </w:rPr>
        <w:t>Introduction…...</w:t>
      </w:r>
      <w:r w:rsidR="0056550E" w:rsidRPr="001F1238">
        <w:rPr>
          <w:rFonts w:ascii="Arial" w:hAnsi="Arial" w:cs="Arial"/>
          <w:b/>
          <w:bCs/>
          <w:sz w:val="18"/>
          <w:szCs w:val="18"/>
          <w:lang w:val="fr-FR"/>
        </w:rPr>
        <w:t>............................................................................................................................</w:t>
      </w:r>
      <w:r w:rsidR="00453604" w:rsidRPr="001F1238">
        <w:rPr>
          <w:rFonts w:ascii="Arial" w:hAnsi="Arial" w:cs="Arial"/>
          <w:b/>
          <w:bCs/>
          <w:sz w:val="18"/>
          <w:szCs w:val="18"/>
          <w:lang w:val="fr-FR"/>
        </w:rPr>
        <w:t>.3</w:t>
      </w:r>
      <w:r w:rsidR="0056550E" w:rsidRPr="001F1238">
        <w:rPr>
          <w:rFonts w:ascii="Arial" w:hAnsi="Arial" w:cs="Arial"/>
          <w:b/>
          <w:bCs/>
          <w:sz w:val="18"/>
          <w:szCs w:val="18"/>
          <w:lang w:val="fr-FR"/>
        </w:rPr>
        <w:t xml:space="preserve"> </w:t>
      </w:r>
    </w:p>
    <w:p w14:paraId="5BD8CD2D"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p>
    <w:p w14:paraId="2744111D"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Background..................................................................................................................................</w:t>
      </w:r>
      <w:r w:rsidR="00453604" w:rsidRPr="001F1238">
        <w:rPr>
          <w:rFonts w:ascii="Arial" w:hAnsi="Arial" w:cs="Arial"/>
          <w:b/>
          <w:bCs/>
          <w:sz w:val="18"/>
          <w:szCs w:val="18"/>
        </w:rPr>
        <w:t>.3</w:t>
      </w:r>
      <w:r w:rsidRPr="001F1238">
        <w:rPr>
          <w:rFonts w:ascii="Arial" w:hAnsi="Arial" w:cs="Arial"/>
          <w:b/>
          <w:bCs/>
          <w:sz w:val="18"/>
          <w:szCs w:val="18"/>
        </w:rPr>
        <w:t xml:space="preserve">                      </w:t>
      </w:r>
    </w:p>
    <w:p w14:paraId="7951503C"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p>
    <w:p w14:paraId="3F8011AC" w14:textId="77777777" w:rsidR="0056550E" w:rsidRPr="001F1238" w:rsidRDefault="00453604"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 xml:space="preserve">              </w:t>
      </w:r>
      <w:r w:rsidR="0056550E" w:rsidRPr="001F1238">
        <w:rPr>
          <w:rFonts w:ascii="Arial" w:hAnsi="Arial" w:cs="Arial"/>
          <w:b/>
          <w:bCs/>
          <w:sz w:val="18"/>
          <w:szCs w:val="18"/>
        </w:rPr>
        <w:t>Occurrence of Avian Botulism..................................................................</w:t>
      </w:r>
      <w:r w:rsidRPr="001F1238">
        <w:rPr>
          <w:rFonts w:ascii="Arial" w:hAnsi="Arial" w:cs="Arial"/>
          <w:b/>
          <w:bCs/>
          <w:sz w:val="18"/>
          <w:szCs w:val="18"/>
        </w:rPr>
        <w:t>.....................4</w:t>
      </w:r>
      <w:r w:rsidR="0056550E" w:rsidRPr="001F1238">
        <w:rPr>
          <w:rFonts w:ascii="Arial" w:hAnsi="Arial" w:cs="Arial"/>
          <w:b/>
          <w:bCs/>
          <w:sz w:val="18"/>
          <w:szCs w:val="18"/>
        </w:rPr>
        <w:t xml:space="preserve"> </w:t>
      </w:r>
      <w:r w:rsidR="0056550E" w:rsidRPr="001F1238">
        <w:rPr>
          <w:rFonts w:ascii="Arial" w:hAnsi="Arial" w:cs="Arial"/>
          <w:b/>
          <w:bCs/>
          <w:sz w:val="18"/>
          <w:szCs w:val="18"/>
        </w:rPr>
        <w:tab/>
      </w:r>
    </w:p>
    <w:p w14:paraId="2F32C156" w14:textId="77777777" w:rsidR="0056550E" w:rsidRPr="001F1238" w:rsidRDefault="00453604"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 xml:space="preserve">              </w:t>
      </w:r>
      <w:r w:rsidR="0056550E" w:rsidRPr="001F1238">
        <w:rPr>
          <w:rFonts w:ascii="Arial" w:hAnsi="Arial" w:cs="Arial"/>
          <w:b/>
          <w:bCs/>
          <w:sz w:val="18"/>
          <w:szCs w:val="18"/>
        </w:rPr>
        <w:t xml:space="preserve">Disease transmission......................................................................................................4 </w:t>
      </w:r>
    </w:p>
    <w:p w14:paraId="492FCF84"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p>
    <w:p w14:paraId="4A38DB89"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Avian Botulism Prevention............................................... ..........................................................</w:t>
      </w:r>
      <w:r w:rsidR="00453604" w:rsidRPr="001F1238">
        <w:rPr>
          <w:rFonts w:ascii="Arial" w:hAnsi="Arial" w:cs="Arial"/>
          <w:b/>
          <w:bCs/>
          <w:sz w:val="18"/>
          <w:szCs w:val="18"/>
        </w:rPr>
        <w:t>.5</w:t>
      </w:r>
      <w:r w:rsidRPr="001F1238">
        <w:rPr>
          <w:rFonts w:ascii="Arial" w:hAnsi="Arial" w:cs="Arial"/>
          <w:b/>
          <w:bCs/>
          <w:sz w:val="18"/>
          <w:szCs w:val="18"/>
        </w:rPr>
        <w:t xml:space="preserve"> </w:t>
      </w:r>
    </w:p>
    <w:p w14:paraId="024AF5C8"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r>
    </w:p>
    <w:p w14:paraId="10C3B96C" w14:textId="77777777" w:rsidR="0056550E" w:rsidRPr="001F1238" w:rsidRDefault="0056550E" w:rsidP="0045360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Monitoring</w:t>
      </w:r>
      <w:r w:rsidR="00453604" w:rsidRPr="001F1238">
        <w:rPr>
          <w:rFonts w:ascii="Arial" w:hAnsi="Arial" w:cs="Arial"/>
          <w:b/>
          <w:bCs/>
          <w:sz w:val="18"/>
          <w:szCs w:val="18"/>
        </w:rPr>
        <w:t xml:space="preserve"> and Survelliance</w:t>
      </w:r>
      <w:r w:rsidR="00080BA4" w:rsidRPr="001F1238">
        <w:rPr>
          <w:rFonts w:ascii="Arial" w:hAnsi="Arial" w:cs="Arial"/>
          <w:b/>
          <w:bCs/>
          <w:sz w:val="18"/>
          <w:szCs w:val="18"/>
        </w:rPr>
        <w:t>.......</w:t>
      </w:r>
      <w:r w:rsidRPr="001F1238">
        <w:rPr>
          <w:rFonts w:ascii="Arial" w:hAnsi="Arial" w:cs="Arial"/>
          <w:b/>
          <w:bCs/>
          <w:sz w:val="18"/>
          <w:szCs w:val="18"/>
        </w:rPr>
        <w:t xml:space="preserve">...................................................................................5 </w:t>
      </w:r>
      <w:r w:rsidRPr="001F1238">
        <w:rPr>
          <w:rFonts w:ascii="Arial" w:hAnsi="Arial" w:cs="Arial"/>
          <w:b/>
          <w:bCs/>
          <w:sz w:val="18"/>
          <w:szCs w:val="18"/>
        </w:rPr>
        <w:tab/>
        <w:t>Detection.......................................................................................................................</w:t>
      </w:r>
      <w:r w:rsidR="00453604" w:rsidRPr="001F1238">
        <w:rPr>
          <w:rFonts w:ascii="Arial" w:hAnsi="Arial" w:cs="Arial"/>
          <w:b/>
          <w:bCs/>
          <w:sz w:val="18"/>
          <w:szCs w:val="18"/>
        </w:rPr>
        <w:t>...6</w:t>
      </w:r>
      <w:r w:rsidRPr="001F1238">
        <w:rPr>
          <w:rFonts w:ascii="Arial" w:hAnsi="Arial" w:cs="Arial"/>
          <w:b/>
          <w:bCs/>
          <w:sz w:val="18"/>
          <w:szCs w:val="18"/>
        </w:rPr>
        <w:t xml:space="preserve"> </w:t>
      </w:r>
    </w:p>
    <w:p w14:paraId="3FAD2DD1" w14:textId="77777777" w:rsidR="0056550E" w:rsidRPr="001F1238" w:rsidRDefault="0056550E" w:rsidP="0045360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Removal....................................................................................................................</w:t>
      </w:r>
      <w:r w:rsidR="00453604" w:rsidRPr="001F1238">
        <w:rPr>
          <w:rFonts w:ascii="Arial" w:hAnsi="Arial" w:cs="Arial"/>
          <w:b/>
          <w:bCs/>
          <w:sz w:val="18"/>
          <w:szCs w:val="18"/>
        </w:rPr>
        <w:t>......</w:t>
      </w:r>
      <w:r w:rsidR="00080BA4" w:rsidRPr="001F1238">
        <w:rPr>
          <w:rFonts w:ascii="Arial" w:hAnsi="Arial" w:cs="Arial"/>
          <w:b/>
          <w:bCs/>
          <w:sz w:val="18"/>
          <w:szCs w:val="18"/>
        </w:rPr>
        <w:t>.</w:t>
      </w:r>
      <w:r w:rsidRPr="001F1238">
        <w:rPr>
          <w:rFonts w:ascii="Arial" w:hAnsi="Arial" w:cs="Arial"/>
          <w:b/>
          <w:bCs/>
          <w:sz w:val="18"/>
          <w:szCs w:val="18"/>
        </w:rPr>
        <w:t xml:space="preserve">6 </w:t>
      </w:r>
    </w:p>
    <w:p w14:paraId="71C383A3" w14:textId="77777777" w:rsidR="0056550E" w:rsidRPr="001F1238" w:rsidRDefault="0056550E" w:rsidP="00080BA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Carcass Handling and disposal.....................................................................................</w:t>
      </w:r>
      <w:r w:rsidR="00080BA4" w:rsidRPr="001F1238">
        <w:rPr>
          <w:rFonts w:ascii="Arial" w:hAnsi="Arial" w:cs="Arial"/>
          <w:b/>
          <w:bCs/>
          <w:sz w:val="18"/>
          <w:szCs w:val="18"/>
        </w:rPr>
        <w:t>7</w:t>
      </w:r>
      <w:r w:rsidRPr="001F1238">
        <w:rPr>
          <w:rFonts w:ascii="Arial" w:hAnsi="Arial" w:cs="Arial"/>
          <w:b/>
          <w:bCs/>
          <w:sz w:val="18"/>
          <w:szCs w:val="18"/>
        </w:rPr>
        <w:t xml:space="preserve"> </w:t>
      </w:r>
    </w:p>
    <w:p w14:paraId="749E06D0" w14:textId="77777777" w:rsidR="0056550E" w:rsidRPr="001F1238" w:rsidRDefault="0056550E" w:rsidP="0045360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Carcass Reporting ....................................................................................</w:t>
      </w:r>
      <w:r w:rsidR="00080BA4" w:rsidRPr="001F1238">
        <w:rPr>
          <w:rFonts w:ascii="Arial" w:hAnsi="Arial" w:cs="Arial"/>
          <w:b/>
          <w:bCs/>
          <w:sz w:val="18"/>
          <w:szCs w:val="18"/>
        </w:rPr>
        <w:t>...................</w:t>
      </w:r>
      <w:r w:rsidRPr="001F1238">
        <w:rPr>
          <w:rFonts w:ascii="Arial" w:hAnsi="Arial" w:cs="Arial"/>
          <w:b/>
          <w:bCs/>
          <w:sz w:val="18"/>
          <w:szCs w:val="18"/>
        </w:rPr>
        <w:t>..7</w:t>
      </w:r>
    </w:p>
    <w:p w14:paraId="6D784A7A" w14:textId="77777777" w:rsidR="0056550E" w:rsidRPr="001F1238" w:rsidRDefault="0056550E" w:rsidP="0045360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Wetland Management ...........................................................................</w:t>
      </w:r>
      <w:r w:rsidR="00080BA4" w:rsidRPr="001F1238">
        <w:rPr>
          <w:rFonts w:ascii="Arial" w:hAnsi="Arial" w:cs="Arial"/>
          <w:b/>
          <w:bCs/>
          <w:sz w:val="18"/>
          <w:szCs w:val="18"/>
        </w:rPr>
        <w:t>.........................</w:t>
      </w:r>
      <w:r w:rsidRPr="001F1238">
        <w:rPr>
          <w:rFonts w:ascii="Arial" w:hAnsi="Arial" w:cs="Arial"/>
          <w:b/>
          <w:bCs/>
          <w:sz w:val="18"/>
          <w:szCs w:val="18"/>
        </w:rPr>
        <w:t xml:space="preserve">7 </w:t>
      </w:r>
    </w:p>
    <w:p w14:paraId="3ACE2055" w14:textId="77777777" w:rsidR="0056550E" w:rsidRPr="001F1238" w:rsidRDefault="0056550E" w:rsidP="00080BA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Bird Rehabilitation ..............................................................................</w:t>
      </w:r>
      <w:r w:rsidR="00080BA4" w:rsidRPr="001F1238">
        <w:rPr>
          <w:rFonts w:ascii="Arial" w:hAnsi="Arial" w:cs="Arial"/>
          <w:b/>
          <w:bCs/>
          <w:sz w:val="18"/>
          <w:szCs w:val="18"/>
        </w:rPr>
        <w:t>..........................</w:t>
      </w:r>
      <w:r w:rsidRPr="001F1238">
        <w:rPr>
          <w:rFonts w:ascii="Arial" w:hAnsi="Arial" w:cs="Arial"/>
          <w:b/>
          <w:bCs/>
          <w:sz w:val="18"/>
          <w:szCs w:val="18"/>
        </w:rPr>
        <w:t xml:space="preserve">.7 </w:t>
      </w:r>
    </w:p>
    <w:p w14:paraId="10BB3A05" w14:textId="77777777" w:rsidR="0056550E" w:rsidRPr="001F1238" w:rsidRDefault="0056550E" w:rsidP="0045360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Bird Hazing .....................</w:t>
      </w:r>
      <w:r w:rsidR="00080BA4" w:rsidRPr="001F1238">
        <w:rPr>
          <w:rFonts w:ascii="Arial" w:hAnsi="Arial" w:cs="Arial"/>
          <w:b/>
          <w:bCs/>
          <w:sz w:val="18"/>
          <w:szCs w:val="18"/>
        </w:rPr>
        <w:t>................</w:t>
      </w:r>
      <w:r w:rsidRPr="001F1238">
        <w:rPr>
          <w:rFonts w:ascii="Arial" w:hAnsi="Arial" w:cs="Arial"/>
          <w:b/>
          <w:bCs/>
          <w:sz w:val="18"/>
          <w:szCs w:val="18"/>
        </w:rPr>
        <w:t>.........................................................</w:t>
      </w:r>
      <w:r w:rsidR="00080BA4" w:rsidRPr="001F1238">
        <w:rPr>
          <w:rFonts w:ascii="Arial" w:hAnsi="Arial" w:cs="Arial"/>
          <w:b/>
          <w:bCs/>
          <w:sz w:val="18"/>
          <w:szCs w:val="18"/>
        </w:rPr>
        <w:t>.......................</w:t>
      </w:r>
      <w:r w:rsidRPr="001F1238">
        <w:rPr>
          <w:rFonts w:ascii="Arial" w:hAnsi="Arial" w:cs="Arial"/>
          <w:b/>
          <w:bCs/>
          <w:sz w:val="18"/>
          <w:szCs w:val="18"/>
        </w:rPr>
        <w:t>7</w:t>
      </w:r>
    </w:p>
    <w:p w14:paraId="79AD7CD2" w14:textId="77777777" w:rsidR="0056550E" w:rsidRPr="001F1238" w:rsidRDefault="0056550E" w:rsidP="0045360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 xml:space="preserve"> </w:t>
      </w:r>
      <w:r w:rsidRPr="001F1238">
        <w:rPr>
          <w:rFonts w:ascii="Arial" w:hAnsi="Arial" w:cs="Arial"/>
          <w:b/>
          <w:bCs/>
          <w:sz w:val="18"/>
          <w:szCs w:val="18"/>
        </w:rPr>
        <w:tab/>
        <w:t>Summary .................................................................................................</w:t>
      </w:r>
      <w:r w:rsidR="00080BA4" w:rsidRPr="001F1238">
        <w:rPr>
          <w:rFonts w:ascii="Arial" w:hAnsi="Arial" w:cs="Arial"/>
          <w:b/>
          <w:bCs/>
          <w:sz w:val="18"/>
          <w:szCs w:val="18"/>
        </w:rPr>
        <w:t>.......................8</w:t>
      </w:r>
      <w:r w:rsidRPr="001F1238">
        <w:rPr>
          <w:rFonts w:ascii="Arial" w:hAnsi="Arial" w:cs="Arial"/>
          <w:b/>
          <w:bCs/>
          <w:sz w:val="18"/>
          <w:szCs w:val="18"/>
        </w:rPr>
        <w:t xml:space="preserve"> </w:t>
      </w:r>
    </w:p>
    <w:p w14:paraId="0F9A8E89"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p>
    <w:p w14:paraId="375AD631" w14:textId="77777777" w:rsidR="0056550E" w:rsidRPr="001F1238" w:rsidRDefault="00080BA4"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Human and Pet Health.......</w:t>
      </w:r>
      <w:r w:rsidR="0056550E" w:rsidRPr="001F1238">
        <w:rPr>
          <w:rFonts w:ascii="Arial" w:hAnsi="Arial" w:cs="Arial"/>
          <w:b/>
          <w:bCs/>
          <w:sz w:val="18"/>
          <w:szCs w:val="18"/>
        </w:rPr>
        <w:t>.......................................................</w:t>
      </w:r>
      <w:r w:rsidRPr="001F1238">
        <w:rPr>
          <w:rFonts w:ascii="Arial" w:hAnsi="Arial" w:cs="Arial"/>
          <w:b/>
          <w:bCs/>
          <w:sz w:val="18"/>
          <w:szCs w:val="18"/>
        </w:rPr>
        <w:t>....................................................8</w:t>
      </w:r>
    </w:p>
    <w:p w14:paraId="32D7E706"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p>
    <w:p w14:paraId="1FC6A720"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 xml:space="preserve"> Frequently Asked Questions............................................</w:t>
      </w:r>
      <w:r w:rsidR="00080BA4" w:rsidRPr="001F1238">
        <w:rPr>
          <w:rFonts w:ascii="Arial" w:hAnsi="Arial" w:cs="Arial"/>
          <w:b/>
          <w:bCs/>
          <w:sz w:val="18"/>
          <w:szCs w:val="18"/>
        </w:rPr>
        <w:t>..........................................................9</w:t>
      </w:r>
      <w:r w:rsidRPr="001F1238">
        <w:rPr>
          <w:rFonts w:ascii="Arial" w:hAnsi="Arial" w:cs="Arial"/>
          <w:b/>
          <w:bCs/>
          <w:sz w:val="18"/>
          <w:szCs w:val="18"/>
        </w:rPr>
        <w:t xml:space="preserve">      </w:t>
      </w:r>
    </w:p>
    <w:p w14:paraId="23063737"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p>
    <w:p w14:paraId="4081027C" w14:textId="77777777" w:rsidR="0056550E" w:rsidRPr="001F1238" w:rsidRDefault="0056550E" w:rsidP="0056550E">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General Avian Botulism Information ......................................................</w:t>
      </w:r>
      <w:r w:rsidR="00080BA4" w:rsidRPr="001F1238">
        <w:rPr>
          <w:rFonts w:ascii="Arial" w:hAnsi="Arial" w:cs="Arial"/>
          <w:b/>
          <w:bCs/>
          <w:sz w:val="18"/>
          <w:szCs w:val="18"/>
        </w:rPr>
        <w:t>....................</w:t>
      </w:r>
      <w:r w:rsidRPr="001F1238">
        <w:rPr>
          <w:rFonts w:ascii="Arial" w:hAnsi="Arial" w:cs="Arial"/>
          <w:b/>
          <w:bCs/>
          <w:sz w:val="18"/>
          <w:szCs w:val="18"/>
        </w:rPr>
        <w:t xml:space="preserve"> 9 </w:t>
      </w:r>
    </w:p>
    <w:p w14:paraId="30493028" w14:textId="77777777" w:rsidR="0056550E" w:rsidRPr="001F1238" w:rsidRDefault="0056550E" w:rsidP="00080BA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Human and Pet Health.............. ...............................................................</w:t>
      </w:r>
      <w:r w:rsidR="00080BA4" w:rsidRPr="001F1238">
        <w:rPr>
          <w:rFonts w:ascii="Arial" w:hAnsi="Arial" w:cs="Arial"/>
          <w:b/>
          <w:bCs/>
          <w:sz w:val="18"/>
          <w:szCs w:val="18"/>
        </w:rPr>
        <w:t>....................11</w:t>
      </w:r>
      <w:r w:rsidRPr="001F1238">
        <w:rPr>
          <w:rFonts w:ascii="Arial" w:hAnsi="Arial" w:cs="Arial"/>
          <w:b/>
          <w:bCs/>
          <w:sz w:val="18"/>
          <w:szCs w:val="18"/>
        </w:rPr>
        <w:t xml:space="preserve"> </w:t>
      </w:r>
    </w:p>
    <w:p w14:paraId="02C93199" w14:textId="77777777" w:rsidR="0056550E" w:rsidRPr="001F1238" w:rsidRDefault="0056550E" w:rsidP="00080BA4">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ab/>
        <w:t>What Can I Do to Help? ..........................................................................</w:t>
      </w:r>
      <w:r w:rsidR="00080BA4" w:rsidRPr="001F1238">
        <w:rPr>
          <w:rFonts w:ascii="Arial" w:hAnsi="Arial" w:cs="Arial"/>
          <w:b/>
          <w:bCs/>
          <w:sz w:val="18"/>
          <w:szCs w:val="18"/>
        </w:rPr>
        <w:t>.....................12</w:t>
      </w:r>
    </w:p>
    <w:p w14:paraId="7B805D7F" w14:textId="77777777" w:rsidR="00132CE9" w:rsidRPr="001F1238" w:rsidRDefault="00080BA4" w:rsidP="00132CE9">
      <w:pPr>
        <w:widowControl w:val="0"/>
        <w:autoSpaceDE w:val="0"/>
        <w:autoSpaceDN w:val="0"/>
        <w:adjustRightInd w:val="0"/>
        <w:snapToGrid w:val="0"/>
        <w:rPr>
          <w:rFonts w:ascii="Arial" w:hAnsi="Arial" w:cs="Arial"/>
          <w:b/>
          <w:bCs/>
          <w:sz w:val="18"/>
          <w:szCs w:val="18"/>
        </w:rPr>
      </w:pPr>
      <w:r w:rsidRPr="001F1238">
        <w:rPr>
          <w:rFonts w:ascii="Arial" w:hAnsi="Arial" w:cs="Arial"/>
          <w:b/>
          <w:bCs/>
          <w:sz w:val="18"/>
          <w:szCs w:val="18"/>
        </w:rPr>
        <w:t>Sources......</w:t>
      </w:r>
      <w:r w:rsidR="0056550E" w:rsidRPr="001F1238">
        <w:rPr>
          <w:rFonts w:ascii="Arial" w:hAnsi="Arial" w:cs="Arial"/>
          <w:b/>
          <w:bCs/>
          <w:sz w:val="18"/>
          <w:szCs w:val="18"/>
        </w:rPr>
        <w:t>........................................................................................</w:t>
      </w:r>
      <w:r w:rsidR="00132CE9" w:rsidRPr="001F1238">
        <w:rPr>
          <w:rFonts w:ascii="Arial" w:hAnsi="Arial" w:cs="Arial"/>
          <w:b/>
          <w:bCs/>
          <w:sz w:val="18"/>
          <w:szCs w:val="18"/>
        </w:rPr>
        <w:t>.......................................</w:t>
      </w:r>
      <w:r w:rsidRPr="001F1238">
        <w:rPr>
          <w:rFonts w:ascii="Arial" w:hAnsi="Arial" w:cs="Arial"/>
          <w:b/>
          <w:bCs/>
          <w:sz w:val="18"/>
          <w:szCs w:val="18"/>
        </w:rPr>
        <w:t>...14</w:t>
      </w:r>
      <w:r w:rsidR="00A15796" w:rsidRPr="001F1238">
        <w:fldChar w:fldCharType="begin"/>
      </w:r>
      <w:r w:rsidR="00801A56" w:rsidRPr="001F1238">
        <w:instrText xml:space="preserve"> TOC \h \z \t "_HA,1,</w:instrText>
      </w:r>
      <w:r w:rsidR="00A15796" w:rsidRPr="001F1238">
        <w:instrText xml:space="preserve">_HB,2" </w:instrText>
      </w:r>
      <w:r w:rsidR="00A15796" w:rsidRPr="001F1238">
        <w:fldChar w:fldCharType="separate"/>
      </w:r>
    </w:p>
    <w:p w14:paraId="068FC3B5" w14:textId="77777777" w:rsidR="00283141" w:rsidRPr="001F1238" w:rsidRDefault="00283141">
      <w:pPr>
        <w:pStyle w:val="TOC2"/>
        <w:rPr>
          <w:rFonts w:ascii="Calibri" w:hAnsi="Calibri"/>
          <w:sz w:val="22"/>
          <w:szCs w:val="22"/>
          <w:lang w:eastAsia="en-AU"/>
        </w:rPr>
      </w:pPr>
    </w:p>
    <w:p w14:paraId="5453B6D1" w14:textId="77777777" w:rsidR="00507F90" w:rsidRDefault="00A15796" w:rsidP="00991C27">
      <w:pPr>
        <w:pStyle w:val="Body"/>
        <w:rPr>
          <w:lang w:val="en-US"/>
        </w:rPr>
      </w:pPr>
      <w:r w:rsidRPr="001F1238">
        <w:rPr>
          <w:lang w:val="en-US"/>
        </w:rPr>
        <w:fldChar w:fldCharType="end"/>
      </w:r>
    </w:p>
    <w:p w14:paraId="2A995561" w14:textId="77777777" w:rsidR="00A74AEE" w:rsidRDefault="00A74AEE" w:rsidP="00991C27">
      <w:pPr>
        <w:pStyle w:val="Body"/>
        <w:rPr>
          <w:lang w:val="en-US"/>
        </w:rPr>
      </w:pPr>
    </w:p>
    <w:p w14:paraId="576D41D4" w14:textId="77777777" w:rsidR="00A735F0" w:rsidRDefault="00A735F0" w:rsidP="00991C27">
      <w:pPr>
        <w:pStyle w:val="Body"/>
        <w:rPr>
          <w:lang w:val="en-US"/>
        </w:rPr>
      </w:pPr>
    </w:p>
    <w:p w14:paraId="158348D2" w14:textId="77777777" w:rsidR="00B3061B" w:rsidRDefault="00B3061B" w:rsidP="00852A30">
      <w:pPr>
        <w:pStyle w:val="HA"/>
        <w:sectPr w:rsidR="00B3061B" w:rsidSect="00422EA7">
          <w:footerReference w:type="default" r:id="rId15"/>
          <w:headerReference w:type="first" r:id="rId16"/>
          <w:footerReference w:type="first" r:id="rId17"/>
          <w:pgSz w:w="11907" w:h="16840" w:code="9"/>
          <w:pgMar w:top="1134" w:right="1134" w:bottom="425" w:left="1134" w:header="709" w:footer="567" w:gutter="0"/>
          <w:pgNumType w:start="1"/>
          <w:cols w:space="708"/>
          <w:formProt w:val="0"/>
          <w:titlePg/>
          <w:docGrid w:linePitch="360"/>
        </w:sectPr>
      </w:pPr>
    </w:p>
    <w:p w14:paraId="688D5BDB" w14:textId="77777777" w:rsidR="00453604" w:rsidRPr="00453604" w:rsidRDefault="00453604" w:rsidP="00453604">
      <w:pPr>
        <w:rPr>
          <w:rFonts w:ascii="Arial" w:hAnsi="Arial" w:cs="Arial"/>
          <w:color w:val="F79646"/>
          <w:sz w:val="40"/>
          <w:szCs w:val="40"/>
        </w:rPr>
      </w:pPr>
      <w:r w:rsidRPr="00453604">
        <w:rPr>
          <w:rFonts w:ascii="Arial" w:hAnsi="Arial" w:cs="Arial"/>
          <w:color w:val="F79646"/>
          <w:sz w:val="40"/>
          <w:szCs w:val="40"/>
        </w:rPr>
        <w:lastRenderedPageBreak/>
        <w:t>Contact list</w:t>
      </w:r>
    </w:p>
    <w:p w14:paraId="1209C9E9" w14:textId="77777777" w:rsidR="00686303" w:rsidRDefault="00686303" w:rsidP="00686303">
      <w:pPr>
        <w:rPr>
          <w:color w:val="33CCCC"/>
          <w:sz w:val="32"/>
          <w:szCs w:val="32"/>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662"/>
        <w:gridCol w:w="1276"/>
        <w:gridCol w:w="2410"/>
        <w:gridCol w:w="2250"/>
        <w:gridCol w:w="1212"/>
      </w:tblGrid>
      <w:tr w:rsidR="00A84E2E" w:rsidRPr="007E455A" w14:paraId="0FEEC4DC" w14:textId="77777777" w:rsidTr="001F1238">
        <w:tc>
          <w:tcPr>
            <w:tcW w:w="1363" w:type="dxa"/>
            <w:shd w:val="clear" w:color="auto" w:fill="auto"/>
          </w:tcPr>
          <w:p w14:paraId="1C93B1F5" w14:textId="77777777" w:rsidR="00453604" w:rsidRPr="007E455A" w:rsidRDefault="00453604" w:rsidP="00421345">
            <w:pPr>
              <w:widowControl w:val="0"/>
              <w:autoSpaceDE w:val="0"/>
              <w:autoSpaceDN w:val="0"/>
              <w:adjustRightInd w:val="0"/>
              <w:snapToGrid w:val="0"/>
              <w:rPr>
                <w:rFonts w:ascii="Arial" w:hAnsi="Arial" w:cs="Arial"/>
                <w:b/>
                <w:sz w:val="16"/>
                <w:szCs w:val="16"/>
              </w:rPr>
            </w:pPr>
            <w:r w:rsidRPr="007E455A">
              <w:rPr>
                <w:rFonts w:ascii="Arial" w:hAnsi="Arial" w:cs="Arial"/>
                <w:b/>
                <w:sz w:val="16"/>
                <w:szCs w:val="16"/>
              </w:rPr>
              <w:t>Agency</w:t>
            </w:r>
          </w:p>
        </w:tc>
        <w:tc>
          <w:tcPr>
            <w:tcW w:w="1662" w:type="dxa"/>
            <w:shd w:val="clear" w:color="auto" w:fill="auto"/>
          </w:tcPr>
          <w:p w14:paraId="691ED453" w14:textId="77777777" w:rsidR="00453604" w:rsidRPr="007E455A" w:rsidRDefault="00453604" w:rsidP="00421345">
            <w:pPr>
              <w:widowControl w:val="0"/>
              <w:autoSpaceDE w:val="0"/>
              <w:autoSpaceDN w:val="0"/>
              <w:adjustRightInd w:val="0"/>
              <w:snapToGrid w:val="0"/>
              <w:rPr>
                <w:rFonts w:ascii="Arial" w:hAnsi="Arial" w:cs="Arial"/>
                <w:b/>
                <w:sz w:val="16"/>
                <w:szCs w:val="16"/>
              </w:rPr>
            </w:pPr>
            <w:r w:rsidRPr="007E455A">
              <w:rPr>
                <w:rFonts w:ascii="Arial" w:hAnsi="Arial" w:cs="Arial"/>
                <w:b/>
                <w:sz w:val="16"/>
                <w:szCs w:val="16"/>
              </w:rPr>
              <w:t>Role &amp; Responsibilities</w:t>
            </w:r>
          </w:p>
        </w:tc>
        <w:tc>
          <w:tcPr>
            <w:tcW w:w="1276" w:type="dxa"/>
            <w:shd w:val="clear" w:color="auto" w:fill="auto"/>
          </w:tcPr>
          <w:p w14:paraId="5EC46990" w14:textId="77777777" w:rsidR="00453604" w:rsidRPr="007E455A" w:rsidRDefault="00453604" w:rsidP="00421345">
            <w:pPr>
              <w:widowControl w:val="0"/>
              <w:autoSpaceDE w:val="0"/>
              <w:autoSpaceDN w:val="0"/>
              <w:adjustRightInd w:val="0"/>
              <w:snapToGrid w:val="0"/>
              <w:rPr>
                <w:rFonts w:ascii="Arial" w:hAnsi="Arial" w:cs="Arial"/>
                <w:b/>
                <w:sz w:val="16"/>
                <w:szCs w:val="16"/>
              </w:rPr>
            </w:pPr>
            <w:r w:rsidRPr="007E455A">
              <w:rPr>
                <w:rFonts w:ascii="Arial" w:hAnsi="Arial" w:cs="Arial"/>
                <w:b/>
                <w:sz w:val="16"/>
                <w:szCs w:val="16"/>
              </w:rPr>
              <w:t>Phone</w:t>
            </w:r>
          </w:p>
        </w:tc>
        <w:tc>
          <w:tcPr>
            <w:tcW w:w="2410" w:type="dxa"/>
            <w:shd w:val="clear" w:color="auto" w:fill="auto"/>
          </w:tcPr>
          <w:p w14:paraId="3012AB5B" w14:textId="77777777" w:rsidR="00453604" w:rsidRPr="007E455A" w:rsidRDefault="00453604" w:rsidP="00421345">
            <w:pPr>
              <w:widowControl w:val="0"/>
              <w:autoSpaceDE w:val="0"/>
              <w:autoSpaceDN w:val="0"/>
              <w:adjustRightInd w:val="0"/>
              <w:snapToGrid w:val="0"/>
              <w:rPr>
                <w:rFonts w:ascii="Arial" w:hAnsi="Arial" w:cs="Arial"/>
                <w:b/>
                <w:sz w:val="16"/>
                <w:szCs w:val="16"/>
              </w:rPr>
            </w:pPr>
            <w:r w:rsidRPr="007E455A">
              <w:rPr>
                <w:rFonts w:ascii="Arial" w:hAnsi="Arial" w:cs="Arial"/>
                <w:b/>
                <w:sz w:val="16"/>
                <w:szCs w:val="16"/>
              </w:rPr>
              <w:t>Email</w:t>
            </w:r>
          </w:p>
        </w:tc>
        <w:tc>
          <w:tcPr>
            <w:tcW w:w="2250" w:type="dxa"/>
            <w:shd w:val="clear" w:color="auto" w:fill="auto"/>
          </w:tcPr>
          <w:p w14:paraId="57448711" w14:textId="77777777" w:rsidR="00453604" w:rsidRPr="007E455A" w:rsidRDefault="00453604" w:rsidP="00421345">
            <w:pPr>
              <w:widowControl w:val="0"/>
              <w:autoSpaceDE w:val="0"/>
              <w:autoSpaceDN w:val="0"/>
              <w:adjustRightInd w:val="0"/>
              <w:snapToGrid w:val="0"/>
              <w:rPr>
                <w:rFonts w:ascii="Arial" w:hAnsi="Arial" w:cs="Arial"/>
                <w:b/>
                <w:sz w:val="16"/>
                <w:szCs w:val="16"/>
              </w:rPr>
            </w:pPr>
            <w:r w:rsidRPr="007E455A">
              <w:rPr>
                <w:rFonts w:ascii="Arial" w:hAnsi="Arial" w:cs="Arial"/>
                <w:b/>
                <w:sz w:val="16"/>
                <w:szCs w:val="16"/>
              </w:rPr>
              <w:t>Website</w:t>
            </w:r>
          </w:p>
        </w:tc>
        <w:tc>
          <w:tcPr>
            <w:tcW w:w="1212" w:type="dxa"/>
            <w:shd w:val="clear" w:color="auto" w:fill="auto"/>
          </w:tcPr>
          <w:p w14:paraId="7AFE7C2D" w14:textId="77777777" w:rsidR="00453604" w:rsidRPr="007E455A" w:rsidRDefault="00453604" w:rsidP="00421345">
            <w:pPr>
              <w:widowControl w:val="0"/>
              <w:autoSpaceDE w:val="0"/>
              <w:autoSpaceDN w:val="0"/>
              <w:adjustRightInd w:val="0"/>
              <w:snapToGrid w:val="0"/>
              <w:rPr>
                <w:rFonts w:ascii="Arial" w:hAnsi="Arial" w:cs="Arial"/>
                <w:b/>
                <w:sz w:val="16"/>
                <w:szCs w:val="16"/>
              </w:rPr>
            </w:pPr>
            <w:r w:rsidRPr="007E455A">
              <w:rPr>
                <w:rFonts w:ascii="Arial" w:hAnsi="Arial" w:cs="Arial"/>
                <w:b/>
                <w:sz w:val="16"/>
                <w:szCs w:val="16"/>
              </w:rPr>
              <w:t>Contact Person</w:t>
            </w:r>
          </w:p>
        </w:tc>
      </w:tr>
      <w:tr w:rsidR="00A84E2E" w:rsidRPr="007E455A" w14:paraId="7BA55320" w14:textId="77777777" w:rsidTr="001F1238">
        <w:tc>
          <w:tcPr>
            <w:tcW w:w="1363" w:type="dxa"/>
            <w:shd w:val="clear" w:color="auto" w:fill="auto"/>
          </w:tcPr>
          <w:p w14:paraId="5602DECC" w14:textId="77777777" w:rsidR="00453604" w:rsidRPr="007E455A" w:rsidRDefault="007031FB" w:rsidP="00421345">
            <w:pPr>
              <w:widowControl w:val="0"/>
              <w:autoSpaceDE w:val="0"/>
              <w:autoSpaceDN w:val="0"/>
              <w:adjustRightInd w:val="0"/>
              <w:snapToGrid w:val="0"/>
              <w:rPr>
                <w:rFonts w:ascii="Arial" w:hAnsi="Arial" w:cs="Arial"/>
                <w:sz w:val="16"/>
                <w:szCs w:val="16"/>
              </w:rPr>
            </w:pPr>
            <w:r w:rsidRPr="007031FB">
              <w:rPr>
                <w:rFonts w:ascii="Arial" w:hAnsi="Arial" w:cs="Arial"/>
                <w:color w:val="4D5156"/>
                <w:sz w:val="16"/>
                <w:szCs w:val="16"/>
                <w:shd w:val="clear" w:color="auto" w:fill="FFFFFF"/>
              </w:rPr>
              <w:t>Department of Jobs, Precincts and Regions</w:t>
            </w:r>
            <w:r w:rsidRPr="007E455A">
              <w:rPr>
                <w:rFonts w:ascii="Arial" w:hAnsi="Arial" w:cs="Arial"/>
                <w:sz w:val="16"/>
                <w:szCs w:val="16"/>
              </w:rPr>
              <w:t xml:space="preserve"> </w:t>
            </w:r>
            <w:r w:rsidR="00453604" w:rsidRPr="007E455A">
              <w:rPr>
                <w:rFonts w:ascii="Arial" w:hAnsi="Arial" w:cs="Arial"/>
                <w:sz w:val="16"/>
                <w:szCs w:val="16"/>
              </w:rPr>
              <w:t>(</w:t>
            </w:r>
            <w:r>
              <w:rPr>
                <w:rFonts w:ascii="Arial" w:hAnsi="Arial" w:cs="Arial"/>
                <w:sz w:val="16"/>
                <w:szCs w:val="16"/>
              </w:rPr>
              <w:t>DJPR</w:t>
            </w:r>
            <w:r w:rsidR="00453604" w:rsidRPr="007E455A">
              <w:rPr>
                <w:rFonts w:ascii="Arial" w:hAnsi="Arial" w:cs="Arial"/>
                <w:sz w:val="16"/>
                <w:szCs w:val="16"/>
              </w:rPr>
              <w:t>)</w:t>
            </w:r>
          </w:p>
        </w:tc>
        <w:tc>
          <w:tcPr>
            <w:tcW w:w="1662" w:type="dxa"/>
            <w:shd w:val="clear" w:color="auto" w:fill="auto"/>
          </w:tcPr>
          <w:p w14:paraId="472A1EC3" w14:textId="77777777" w:rsidR="00453604" w:rsidRPr="007E455A" w:rsidRDefault="00453604" w:rsidP="00421345">
            <w:pPr>
              <w:rPr>
                <w:rFonts w:ascii="Arial" w:hAnsi="Arial" w:cs="Arial"/>
                <w:sz w:val="16"/>
                <w:szCs w:val="16"/>
              </w:rPr>
            </w:pPr>
            <w:r w:rsidRPr="007E455A">
              <w:rPr>
                <w:rFonts w:ascii="Arial" w:hAnsi="Arial" w:cs="Arial"/>
                <w:sz w:val="16"/>
                <w:szCs w:val="16"/>
              </w:rPr>
              <w:t xml:space="preserve">Manage outbreaks on land managed by </w:t>
            </w:r>
            <w:r w:rsidR="007031FB">
              <w:rPr>
                <w:rFonts w:ascii="Arial" w:hAnsi="Arial" w:cs="Arial"/>
                <w:sz w:val="16"/>
                <w:szCs w:val="16"/>
              </w:rPr>
              <w:t>DJPR</w:t>
            </w:r>
          </w:p>
          <w:p w14:paraId="35EAF2D6" w14:textId="77777777" w:rsidR="00453604" w:rsidRPr="007E455A" w:rsidRDefault="001F1238" w:rsidP="00421345">
            <w:pPr>
              <w:rPr>
                <w:rFonts w:ascii="Arial" w:hAnsi="Arial" w:cs="Arial"/>
                <w:sz w:val="16"/>
                <w:szCs w:val="16"/>
              </w:rPr>
            </w:pPr>
            <w:r>
              <w:rPr>
                <w:rFonts w:ascii="Arial" w:hAnsi="Arial" w:cs="Arial"/>
                <w:sz w:val="16"/>
                <w:szCs w:val="16"/>
              </w:rPr>
              <w:t>a</w:t>
            </w:r>
            <w:r w:rsidR="00453604" w:rsidRPr="007E455A">
              <w:rPr>
                <w:rFonts w:ascii="Arial" w:hAnsi="Arial" w:cs="Arial"/>
                <w:sz w:val="16"/>
                <w:szCs w:val="16"/>
              </w:rPr>
              <w:t>nd provide technical information and support for disease investigations</w:t>
            </w:r>
            <w:r w:rsidR="00453604" w:rsidRPr="007E455A" w:rsidDel="007A4B55">
              <w:rPr>
                <w:rFonts w:ascii="Arial" w:hAnsi="Arial" w:cs="Arial"/>
                <w:sz w:val="16"/>
                <w:szCs w:val="16"/>
              </w:rPr>
              <w:t xml:space="preserve"> </w:t>
            </w:r>
          </w:p>
        </w:tc>
        <w:tc>
          <w:tcPr>
            <w:tcW w:w="1276" w:type="dxa"/>
            <w:shd w:val="clear" w:color="auto" w:fill="auto"/>
          </w:tcPr>
          <w:p w14:paraId="1172C6F9" w14:textId="77777777" w:rsidR="00453604" w:rsidRPr="008B1584" w:rsidRDefault="008B1584" w:rsidP="00421345">
            <w:pPr>
              <w:rPr>
                <w:rFonts w:ascii="Arial" w:hAnsi="Arial" w:cs="Arial"/>
                <w:sz w:val="16"/>
                <w:szCs w:val="16"/>
              </w:rPr>
            </w:pPr>
            <w:r w:rsidRPr="008B1584">
              <w:rPr>
                <w:rFonts w:ascii="Arial" w:hAnsi="Arial" w:cs="Arial"/>
                <w:sz w:val="16"/>
                <w:szCs w:val="16"/>
              </w:rPr>
              <w:t xml:space="preserve">+61 </w:t>
            </w:r>
            <w:r w:rsidR="007031FB">
              <w:rPr>
                <w:rFonts w:ascii="Arial" w:hAnsi="Arial" w:cs="Arial"/>
                <w:sz w:val="16"/>
                <w:szCs w:val="16"/>
              </w:rPr>
              <w:t>0418240831</w:t>
            </w:r>
          </w:p>
        </w:tc>
        <w:tc>
          <w:tcPr>
            <w:tcW w:w="2410" w:type="dxa"/>
            <w:shd w:val="clear" w:color="auto" w:fill="auto"/>
          </w:tcPr>
          <w:p w14:paraId="7B480004" w14:textId="77777777" w:rsidR="00453604" w:rsidRPr="008B1584" w:rsidRDefault="008B1584" w:rsidP="00421345">
            <w:pPr>
              <w:rPr>
                <w:rFonts w:ascii="Arial" w:hAnsi="Arial" w:cs="Arial"/>
                <w:sz w:val="16"/>
                <w:szCs w:val="16"/>
              </w:rPr>
            </w:pPr>
            <w:r w:rsidRPr="008B1584">
              <w:rPr>
                <w:rFonts w:ascii="Arial" w:hAnsi="Arial" w:cs="Arial"/>
                <w:sz w:val="16"/>
                <w:szCs w:val="16"/>
              </w:rPr>
              <w:t>Yonatan.segal@</w:t>
            </w:r>
            <w:r w:rsidR="007031FB">
              <w:rPr>
                <w:rFonts w:ascii="Arial" w:hAnsi="Arial" w:cs="Arial"/>
                <w:sz w:val="16"/>
                <w:szCs w:val="16"/>
              </w:rPr>
              <w:t>agriculture</w:t>
            </w:r>
            <w:r w:rsidRPr="008B1584">
              <w:rPr>
                <w:rFonts w:ascii="Arial" w:hAnsi="Arial" w:cs="Arial"/>
                <w:sz w:val="16"/>
                <w:szCs w:val="16"/>
              </w:rPr>
              <w:t>.vic.gov.au</w:t>
            </w:r>
          </w:p>
        </w:tc>
        <w:tc>
          <w:tcPr>
            <w:tcW w:w="2250" w:type="dxa"/>
            <w:shd w:val="clear" w:color="auto" w:fill="auto"/>
          </w:tcPr>
          <w:p w14:paraId="14359730" w14:textId="77777777" w:rsidR="00453604" w:rsidRPr="008B1584" w:rsidRDefault="00453604" w:rsidP="00421345">
            <w:pPr>
              <w:rPr>
                <w:rFonts w:ascii="Arial" w:hAnsi="Arial" w:cs="Arial"/>
                <w:sz w:val="16"/>
                <w:szCs w:val="16"/>
              </w:rPr>
            </w:pPr>
          </w:p>
        </w:tc>
        <w:tc>
          <w:tcPr>
            <w:tcW w:w="1212" w:type="dxa"/>
            <w:shd w:val="clear" w:color="auto" w:fill="auto"/>
          </w:tcPr>
          <w:p w14:paraId="66F5B81E" w14:textId="77777777" w:rsidR="00453604" w:rsidRPr="008B1584" w:rsidRDefault="008B1584" w:rsidP="00421345">
            <w:pPr>
              <w:rPr>
                <w:rFonts w:ascii="Arial" w:hAnsi="Arial" w:cs="Arial"/>
                <w:sz w:val="16"/>
                <w:szCs w:val="16"/>
              </w:rPr>
            </w:pPr>
            <w:r w:rsidRPr="008B1584">
              <w:rPr>
                <w:rFonts w:ascii="Arial" w:hAnsi="Arial" w:cs="Arial"/>
                <w:sz w:val="16"/>
                <w:szCs w:val="16"/>
              </w:rPr>
              <w:t>Yoni segal</w:t>
            </w:r>
          </w:p>
        </w:tc>
      </w:tr>
      <w:tr w:rsidR="00A84E2E" w:rsidRPr="007E455A" w14:paraId="7988CE84" w14:textId="77777777" w:rsidTr="001F1238">
        <w:tc>
          <w:tcPr>
            <w:tcW w:w="1363" w:type="dxa"/>
            <w:shd w:val="clear" w:color="auto" w:fill="auto"/>
          </w:tcPr>
          <w:p w14:paraId="1072F8FA"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PARKS VICTORIA (PV)</w:t>
            </w:r>
          </w:p>
        </w:tc>
        <w:tc>
          <w:tcPr>
            <w:tcW w:w="1662" w:type="dxa"/>
            <w:shd w:val="clear" w:color="auto" w:fill="auto"/>
          </w:tcPr>
          <w:p w14:paraId="25C63629" w14:textId="77777777" w:rsidR="00453604" w:rsidRPr="007E455A" w:rsidRDefault="00453604" w:rsidP="00421345">
            <w:pPr>
              <w:rPr>
                <w:rFonts w:ascii="Arial" w:hAnsi="Arial" w:cs="Arial"/>
                <w:sz w:val="16"/>
                <w:szCs w:val="16"/>
              </w:rPr>
            </w:pPr>
            <w:r w:rsidRPr="007E455A">
              <w:rPr>
                <w:rFonts w:ascii="Arial" w:hAnsi="Arial" w:cs="Arial"/>
                <w:sz w:val="16"/>
                <w:szCs w:val="16"/>
              </w:rPr>
              <w:t>Manage outbreaks on land managed by PV</w:t>
            </w:r>
          </w:p>
        </w:tc>
        <w:tc>
          <w:tcPr>
            <w:tcW w:w="1276" w:type="dxa"/>
            <w:shd w:val="clear" w:color="auto" w:fill="auto"/>
          </w:tcPr>
          <w:p w14:paraId="4018843B" w14:textId="77777777" w:rsidR="00453604" w:rsidRPr="007E455A" w:rsidRDefault="00453604" w:rsidP="00421345">
            <w:pPr>
              <w:rPr>
                <w:rFonts w:ascii="Arial" w:hAnsi="Arial" w:cs="Arial"/>
                <w:color w:val="33CCCC"/>
                <w:sz w:val="16"/>
                <w:szCs w:val="16"/>
              </w:rPr>
            </w:pPr>
          </w:p>
        </w:tc>
        <w:tc>
          <w:tcPr>
            <w:tcW w:w="2410" w:type="dxa"/>
            <w:shd w:val="clear" w:color="auto" w:fill="auto"/>
          </w:tcPr>
          <w:p w14:paraId="0795B443" w14:textId="77777777" w:rsidR="00453604" w:rsidRPr="007E455A" w:rsidRDefault="00453604" w:rsidP="00421345">
            <w:pPr>
              <w:rPr>
                <w:rFonts w:ascii="Arial" w:hAnsi="Arial" w:cs="Arial"/>
                <w:color w:val="33CCCC"/>
                <w:sz w:val="16"/>
                <w:szCs w:val="16"/>
              </w:rPr>
            </w:pPr>
          </w:p>
        </w:tc>
        <w:tc>
          <w:tcPr>
            <w:tcW w:w="2250" w:type="dxa"/>
            <w:shd w:val="clear" w:color="auto" w:fill="auto"/>
          </w:tcPr>
          <w:p w14:paraId="1531263D" w14:textId="77777777" w:rsidR="00453604" w:rsidRPr="007E455A" w:rsidRDefault="00453604" w:rsidP="00421345">
            <w:pPr>
              <w:rPr>
                <w:rFonts w:ascii="Arial" w:hAnsi="Arial" w:cs="Arial"/>
                <w:color w:val="33CCCC"/>
                <w:sz w:val="16"/>
                <w:szCs w:val="16"/>
              </w:rPr>
            </w:pPr>
          </w:p>
        </w:tc>
        <w:tc>
          <w:tcPr>
            <w:tcW w:w="1212" w:type="dxa"/>
            <w:shd w:val="clear" w:color="auto" w:fill="auto"/>
          </w:tcPr>
          <w:p w14:paraId="1994B8F8" w14:textId="77777777" w:rsidR="00453604" w:rsidRPr="007E455A" w:rsidRDefault="00453604" w:rsidP="00421345">
            <w:pPr>
              <w:rPr>
                <w:rFonts w:ascii="Arial" w:hAnsi="Arial" w:cs="Arial"/>
                <w:color w:val="33CCCC"/>
                <w:sz w:val="16"/>
                <w:szCs w:val="16"/>
              </w:rPr>
            </w:pPr>
          </w:p>
        </w:tc>
      </w:tr>
      <w:tr w:rsidR="00A84E2E" w:rsidRPr="007E455A" w14:paraId="1F91F32A" w14:textId="77777777" w:rsidTr="001F1238">
        <w:tc>
          <w:tcPr>
            <w:tcW w:w="1363" w:type="dxa"/>
            <w:shd w:val="clear" w:color="auto" w:fill="auto"/>
          </w:tcPr>
          <w:p w14:paraId="1067A8A6"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 xml:space="preserve">Environmental Protection </w:t>
            </w:r>
            <w:proofErr w:type="gramStart"/>
            <w:r w:rsidRPr="007E455A">
              <w:rPr>
                <w:rFonts w:ascii="Arial" w:hAnsi="Arial" w:cs="Arial"/>
                <w:sz w:val="16"/>
                <w:szCs w:val="16"/>
              </w:rPr>
              <w:t>Agency  (</w:t>
            </w:r>
            <w:proofErr w:type="gramEnd"/>
            <w:r w:rsidRPr="007E455A">
              <w:rPr>
                <w:rFonts w:ascii="Arial" w:hAnsi="Arial" w:cs="Arial"/>
                <w:sz w:val="16"/>
                <w:szCs w:val="16"/>
              </w:rPr>
              <w:t>EPA)</w:t>
            </w:r>
          </w:p>
        </w:tc>
        <w:tc>
          <w:tcPr>
            <w:tcW w:w="1662" w:type="dxa"/>
            <w:shd w:val="clear" w:color="auto" w:fill="auto"/>
          </w:tcPr>
          <w:p w14:paraId="73BDA42B" w14:textId="77777777" w:rsidR="00453604" w:rsidRPr="007E455A" w:rsidRDefault="00453604" w:rsidP="00421345">
            <w:pPr>
              <w:rPr>
                <w:rFonts w:ascii="Arial" w:hAnsi="Arial" w:cs="Arial"/>
                <w:sz w:val="16"/>
                <w:szCs w:val="16"/>
              </w:rPr>
            </w:pPr>
            <w:r w:rsidRPr="007E455A">
              <w:rPr>
                <w:rFonts w:ascii="Arial" w:hAnsi="Arial" w:cs="Arial"/>
                <w:sz w:val="16"/>
                <w:szCs w:val="16"/>
              </w:rPr>
              <w:t>Disposal instructions</w:t>
            </w:r>
          </w:p>
        </w:tc>
        <w:tc>
          <w:tcPr>
            <w:tcW w:w="1276" w:type="dxa"/>
            <w:shd w:val="clear" w:color="auto" w:fill="auto"/>
          </w:tcPr>
          <w:p w14:paraId="4D500AD8" w14:textId="77777777" w:rsidR="00453604" w:rsidRPr="007E455A" w:rsidRDefault="00453604" w:rsidP="00421345">
            <w:pPr>
              <w:rPr>
                <w:rFonts w:ascii="Arial" w:hAnsi="Arial" w:cs="Arial"/>
                <w:color w:val="33CCCC"/>
                <w:sz w:val="16"/>
                <w:szCs w:val="16"/>
              </w:rPr>
            </w:pPr>
          </w:p>
        </w:tc>
        <w:tc>
          <w:tcPr>
            <w:tcW w:w="2410" w:type="dxa"/>
            <w:shd w:val="clear" w:color="auto" w:fill="auto"/>
          </w:tcPr>
          <w:p w14:paraId="12BCD8D0" w14:textId="77777777" w:rsidR="00453604" w:rsidRPr="007E455A" w:rsidRDefault="00453604" w:rsidP="00421345">
            <w:pPr>
              <w:rPr>
                <w:rFonts w:ascii="Arial" w:hAnsi="Arial" w:cs="Arial"/>
                <w:color w:val="33CCCC"/>
                <w:sz w:val="16"/>
                <w:szCs w:val="16"/>
              </w:rPr>
            </w:pPr>
          </w:p>
        </w:tc>
        <w:tc>
          <w:tcPr>
            <w:tcW w:w="2250" w:type="dxa"/>
            <w:shd w:val="clear" w:color="auto" w:fill="auto"/>
          </w:tcPr>
          <w:p w14:paraId="71D65CF4" w14:textId="77777777" w:rsidR="00453604" w:rsidRPr="007E455A" w:rsidRDefault="00453604" w:rsidP="00421345">
            <w:pPr>
              <w:rPr>
                <w:rFonts w:ascii="Arial" w:hAnsi="Arial" w:cs="Arial"/>
                <w:color w:val="33CCCC"/>
                <w:sz w:val="16"/>
                <w:szCs w:val="16"/>
              </w:rPr>
            </w:pPr>
          </w:p>
        </w:tc>
        <w:tc>
          <w:tcPr>
            <w:tcW w:w="1212" w:type="dxa"/>
            <w:shd w:val="clear" w:color="auto" w:fill="auto"/>
          </w:tcPr>
          <w:p w14:paraId="47B90216" w14:textId="77777777" w:rsidR="00453604" w:rsidRPr="007E455A" w:rsidRDefault="00453604" w:rsidP="00421345">
            <w:pPr>
              <w:rPr>
                <w:rFonts w:ascii="Arial" w:hAnsi="Arial" w:cs="Arial"/>
                <w:color w:val="33CCCC"/>
                <w:sz w:val="16"/>
                <w:szCs w:val="16"/>
              </w:rPr>
            </w:pPr>
          </w:p>
        </w:tc>
      </w:tr>
      <w:tr w:rsidR="00A84E2E" w:rsidRPr="007E455A" w14:paraId="22468B0B" w14:textId="77777777" w:rsidTr="001F1238">
        <w:tc>
          <w:tcPr>
            <w:tcW w:w="1363" w:type="dxa"/>
            <w:shd w:val="clear" w:color="auto" w:fill="auto"/>
          </w:tcPr>
          <w:p w14:paraId="3D2A5EAF"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AGRI-BIO (DPI)</w:t>
            </w:r>
          </w:p>
        </w:tc>
        <w:tc>
          <w:tcPr>
            <w:tcW w:w="1662" w:type="dxa"/>
            <w:shd w:val="clear" w:color="auto" w:fill="auto"/>
          </w:tcPr>
          <w:p w14:paraId="1D7F43E8" w14:textId="77777777" w:rsidR="00453604" w:rsidRPr="007E455A" w:rsidRDefault="00453604" w:rsidP="00421345">
            <w:pPr>
              <w:rPr>
                <w:rFonts w:ascii="Arial" w:hAnsi="Arial" w:cs="Arial"/>
                <w:sz w:val="16"/>
                <w:szCs w:val="16"/>
              </w:rPr>
            </w:pPr>
            <w:r w:rsidRPr="007E455A">
              <w:rPr>
                <w:rFonts w:ascii="Arial" w:hAnsi="Arial" w:cs="Arial"/>
                <w:sz w:val="16"/>
                <w:szCs w:val="16"/>
              </w:rPr>
              <w:t>Laboratory services &amp; Diagnosis</w:t>
            </w:r>
          </w:p>
        </w:tc>
        <w:tc>
          <w:tcPr>
            <w:tcW w:w="1276" w:type="dxa"/>
            <w:shd w:val="clear" w:color="auto" w:fill="auto"/>
          </w:tcPr>
          <w:p w14:paraId="365CD713" w14:textId="77777777" w:rsidR="00453604" w:rsidRPr="007E455A" w:rsidRDefault="007E455A" w:rsidP="00421345">
            <w:pPr>
              <w:rPr>
                <w:rFonts w:ascii="Arial" w:hAnsi="Arial" w:cs="Arial"/>
                <w:sz w:val="16"/>
                <w:szCs w:val="16"/>
              </w:rPr>
            </w:pPr>
            <w:r w:rsidRPr="007E455A">
              <w:rPr>
                <w:rFonts w:ascii="Arial" w:hAnsi="Arial" w:cs="Arial"/>
                <w:sz w:val="16"/>
                <w:szCs w:val="16"/>
              </w:rPr>
              <w:t>+61 3 9032 7275</w:t>
            </w:r>
          </w:p>
        </w:tc>
        <w:tc>
          <w:tcPr>
            <w:tcW w:w="2410" w:type="dxa"/>
            <w:shd w:val="clear" w:color="auto" w:fill="auto"/>
          </w:tcPr>
          <w:p w14:paraId="22B3CBCC" w14:textId="77777777" w:rsidR="00453604" w:rsidRPr="007E455A" w:rsidRDefault="007E455A" w:rsidP="00421345">
            <w:pPr>
              <w:rPr>
                <w:rFonts w:ascii="Arial" w:hAnsi="Arial" w:cs="Arial"/>
                <w:sz w:val="16"/>
                <w:szCs w:val="16"/>
              </w:rPr>
            </w:pPr>
            <w:r w:rsidRPr="007E455A">
              <w:rPr>
                <w:rFonts w:ascii="Arial" w:hAnsi="Arial" w:cs="Arial"/>
                <w:sz w:val="16"/>
                <w:szCs w:val="16"/>
              </w:rPr>
              <w:t>mark.hawes@</w:t>
            </w:r>
            <w:r w:rsidR="007031FB">
              <w:rPr>
                <w:rFonts w:ascii="Arial" w:hAnsi="Arial" w:cs="Arial"/>
                <w:sz w:val="16"/>
                <w:szCs w:val="16"/>
              </w:rPr>
              <w:t>agriculture</w:t>
            </w:r>
            <w:r w:rsidRPr="007E455A">
              <w:rPr>
                <w:rFonts w:ascii="Arial" w:hAnsi="Arial" w:cs="Arial"/>
                <w:sz w:val="16"/>
                <w:szCs w:val="16"/>
              </w:rPr>
              <w:t>.vic.gov.au</w:t>
            </w:r>
          </w:p>
        </w:tc>
        <w:tc>
          <w:tcPr>
            <w:tcW w:w="2250" w:type="dxa"/>
            <w:shd w:val="clear" w:color="auto" w:fill="auto"/>
          </w:tcPr>
          <w:p w14:paraId="669E070E" w14:textId="77777777" w:rsidR="00453604" w:rsidRPr="007E455A" w:rsidRDefault="00453604" w:rsidP="00421345">
            <w:pPr>
              <w:rPr>
                <w:rFonts w:ascii="Arial" w:hAnsi="Arial" w:cs="Arial"/>
                <w:sz w:val="16"/>
                <w:szCs w:val="16"/>
              </w:rPr>
            </w:pPr>
          </w:p>
        </w:tc>
        <w:tc>
          <w:tcPr>
            <w:tcW w:w="1212" w:type="dxa"/>
            <w:shd w:val="clear" w:color="auto" w:fill="auto"/>
          </w:tcPr>
          <w:p w14:paraId="57819BE5" w14:textId="77777777" w:rsidR="00453604" w:rsidRPr="007E455A" w:rsidRDefault="007E455A" w:rsidP="00421345">
            <w:pPr>
              <w:rPr>
                <w:rFonts w:ascii="Arial" w:hAnsi="Arial" w:cs="Arial"/>
                <w:sz w:val="16"/>
                <w:szCs w:val="16"/>
              </w:rPr>
            </w:pPr>
            <w:r w:rsidRPr="007E455A">
              <w:rPr>
                <w:rFonts w:ascii="Arial" w:hAnsi="Arial" w:cs="Arial"/>
                <w:sz w:val="16"/>
                <w:szCs w:val="16"/>
              </w:rPr>
              <w:t>Mark Hawes</w:t>
            </w:r>
          </w:p>
        </w:tc>
      </w:tr>
      <w:tr w:rsidR="00A84E2E" w:rsidRPr="007E455A" w14:paraId="20D3D164" w14:textId="77777777" w:rsidTr="001F1238">
        <w:tc>
          <w:tcPr>
            <w:tcW w:w="1363" w:type="dxa"/>
            <w:shd w:val="clear" w:color="auto" w:fill="auto"/>
          </w:tcPr>
          <w:p w14:paraId="0750D93A"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MELBOURNE WATER</w:t>
            </w:r>
          </w:p>
        </w:tc>
        <w:tc>
          <w:tcPr>
            <w:tcW w:w="1662" w:type="dxa"/>
            <w:shd w:val="clear" w:color="auto" w:fill="auto"/>
          </w:tcPr>
          <w:p w14:paraId="43AA2A56" w14:textId="77777777" w:rsidR="00453604" w:rsidRPr="007E455A" w:rsidRDefault="00453604" w:rsidP="00421345">
            <w:pPr>
              <w:rPr>
                <w:rFonts w:ascii="Arial" w:hAnsi="Arial" w:cs="Arial"/>
                <w:sz w:val="16"/>
                <w:szCs w:val="16"/>
              </w:rPr>
            </w:pPr>
            <w:r w:rsidRPr="007E455A">
              <w:rPr>
                <w:rFonts w:ascii="Arial" w:hAnsi="Arial" w:cs="Arial"/>
                <w:sz w:val="16"/>
                <w:szCs w:val="16"/>
              </w:rPr>
              <w:t>Waterways within the Port Phillip and Westernport CMA Region with catchments</w:t>
            </w:r>
          </w:p>
        </w:tc>
        <w:tc>
          <w:tcPr>
            <w:tcW w:w="1276" w:type="dxa"/>
            <w:shd w:val="clear" w:color="auto" w:fill="auto"/>
          </w:tcPr>
          <w:p w14:paraId="7226FBC8" w14:textId="77777777" w:rsidR="00453604" w:rsidRPr="007E455A" w:rsidRDefault="00453604" w:rsidP="00421345">
            <w:pPr>
              <w:rPr>
                <w:rFonts w:ascii="Arial" w:hAnsi="Arial" w:cs="Arial"/>
                <w:color w:val="33CCCC"/>
                <w:sz w:val="16"/>
                <w:szCs w:val="16"/>
              </w:rPr>
            </w:pPr>
          </w:p>
        </w:tc>
        <w:tc>
          <w:tcPr>
            <w:tcW w:w="2410" w:type="dxa"/>
            <w:shd w:val="clear" w:color="auto" w:fill="auto"/>
          </w:tcPr>
          <w:p w14:paraId="5C961FFD" w14:textId="77777777" w:rsidR="00453604" w:rsidRPr="007E455A" w:rsidRDefault="00453604" w:rsidP="00421345">
            <w:pPr>
              <w:rPr>
                <w:rFonts w:ascii="Arial" w:hAnsi="Arial" w:cs="Arial"/>
                <w:color w:val="33CCCC"/>
                <w:sz w:val="16"/>
                <w:szCs w:val="16"/>
              </w:rPr>
            </w:pPr>
          </w:p>
        </w:tc>
        <w:tc>
          <w:tcPr>
            <w:tcW w:w="2250" w:type="dxa"/>
            <w:shd w:val="clear" w:color="auto" w:fill="auto"/>
          </w:tcPr>
          <w:p w14:paraId="06562254" w14:textId="77777777" w:rsidR="00453604" w:rsidRPr="007E455A" w:rsidRDefault="00453604" w:rsidP="00421345">
            <w:pPr>
              <w:rPr>
                <w:rFonts w:ascii="Arial" w:hAnsi="Arial" w:cs="Arial"/>
                <w:color w:val="33CCCC"/>
                <w:sz w:val="16"/>
                <w:szCs w:val="16"/>
              </w:rPr>
            </w:pPr>
          </w:p>
        </w:tc>
        <w:tc>
          <w:tcPr>
            <w:tcW w:w="1212" w:type="dxa"/>
            <w:shd w:val="clear" w:color="auto" w:fill="auto"/>
          </w:tcPr>
          <w:p w14:paraId="316F95D5" w14:textId="77777777" w:rsidR="00453604" w:rsidRPr="007E455A" w:rsidRDefault="00453604" w:rsidP="00421345">
            <w:pPr>
              <w:rPr>
                <w:rFonts w:ascii="Arial" w:hAnsi="Arial" w:cs="Arial"/>
                <w:color w:val="33CCCC"/>
                <w:sz w:val="16"/>
                <w:szCs w:val="16"/>
              </w:rPr>
            </w:pPr>
          </w:p>
        </w:tc>
      </w:tr>
      <w:tr w:rsidR="00A84E2E" w:rsidRPr="007E455A" w14:paraId="06F866C0" w14:textId="77777777" w:rsidTr="001F1238">
        <w:tc>
          <w:tcPr>
            <w:tcW w:w="1363" w:type="dxa"/>
            <w:shd w:val="clear" w:color="auto" w:fill="auto"/>
          </w:tcPr>
          <w:p w14:paraId="7914A7F7"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REGIONAL   WATER AUTHORITIES</w:t>
            </w:r>
          </w:p>
        </w:tc>
        <w:tc>
          <w:tcPr>
            <w:tcW w:w="1662" w:type="dxa"/>
            <w:shd w:val="clear" w:color="auto" w:fill="auto"/>
          </w:tcPr>
          <w:p w14:paraId="287CA93D" w14:textId="77777777" w:rsidR="00453604" w:rsidRPr="007E455A" w:rsidRDefault="00453604" w:rsidP="00421345">
            <w:pPr>
              <w:rPr>
                <w:rFonts w:ascii="Arial" w:hAnsi="Arial" w:cs="Arial"/>
                <w:sz w:val="16"/>
                <w:szCs w:val="16"/>
              </w:rPr>
            </w:pPr>
            <w:r w:rsidRPr="007E455A">
              <w:rPr>
                <w:rFonts w:ascii="Arial" w:hAnsi="Arial" w:cs="Arial"/>
                <w:sz w:val="16"/>
                <w:szCs w:val="16"/>
              </w:rPr>
              <w:t xml:space="preserve">Wetlands, ponds &amp; lakes management in regional Victoria </w:t>
            </w:r>
          </w:p>
        </w:tc>
        <w:tc>
          <w:tcPr>
            <w:tcW w:w="1276" w:type="dxa"/>
            <w:shd w:val="clear" w:color="auto" w:fill="auto"/>
          </w:tcPr>
          <w:p w14:paraId="51756266" w14:textId="77777777" w:rsidR="00453604" w:rsidRPr="007E455A" w:rsidRDefault="00453604" w:rsidP="00421345">
            <w:pPr>
              <w:rPr>
                <w:rFonts w:ascii="Arial" w:hAnsi="Arial" w:cs="Arial"/>
                <w:color w:val="33CCCC"/>
                <w:sz w:val="16"/>
                <w:szCs w:val="16"/>
              </w:rPr>
            </w:pPr>
          </w:p>
        </w:tc>
        <w:tc>
          <w:tcPr>
            <w:tcW w:w="2410" w:type="dxa"/>
            <w:shd w:val="clear" w:color="auto" w:fill="auto"/>
          </w:tcPr>
          <w:p w14:paraId="1F4CC9B5" w14:textId="77777777" w:rsidR="00453604" w:rsidRPr="007E455A" w:rsidRDefault="00453604" w:rsidP="00421345">
            <w:pPr>
              <w:rPr>
                <w:rFonts w:ascii="Arial" w:hAnsi="Arial" w:cs="Arial"/>
                <w:color w:val="33CCCC"/>
                <w:sz w:val="16"/>
                <w:szCs w:val="16"/>
              </w:rPr>
            </w:pPr>
          </w:p>
        </w:tc>
        <w:tc>
          <w:tcPr>
            <w:tcW w:w="2250" w:type="dxa"/>
            <w:shd w:val="clear" w:color="auto" w:fill="auto"/>
          </w:tcPr>
          <w:p w14:paraId="5FE2F8BF" w14:textId="77777777" w:rsidR="00453604" w:rsidRPr="007E455A" w:rsidRDefault="00453604" w:rsidP="00421345">
            <w:pPr>
              <w:rPr>
                <w:rFonts w:ascii="Arial" w:hAnsi="Arial" w:cs="Arial"/>
                <w:color w:val="33CCCC"/>
                <w:sz w:val="16"/>
                <w:szCs w:val="16"/>
              </w:rPr>
            </w:pPr>
          </w:p>
        </w:tc>
        <w:tc>
          <w:tcPr>
            <w:tcW w:w="1212" w:type="dxa"/>
            <w:shd w:val="clear" w:color="auto" w:fill="auto"/>
          </w:tcPr>
          <w:p w14:paraId="216DA8FB" w14:textId="77777777" w:rsidR="00453604" w:rsidRPr="007E455A" w:rsidRDefault="00453604" w:rsidP="00421345">
            <w:pPr>
              <w:rPr>
                <w:rFonts w:ascii="Arial" w:hAnsi="Arial" w:cs="Arial"/>
                <w:color w:val="33CCCC"/>
                <w:sz w:val="16"/>
                <w:szCs w:val="16"/>
              </w:rPr>
            </w:pPr>
          </w:p>
        </w:tc>
      </w:tr>
      <w:tr w:rsidR="00A84E2E" w:rsidRPr="007E455A" w14:paraId="0932C611" w14:textId="77777777" w:rsidTr="001F1238">
        <w:tc>
          <w:tcPr>
            <w:tcW w:w="1363" w:type="dxa"/>
            <w:shd w:val="clear" w:color="auto" w:fill="auto"/>
          </w:tcPr>
          <w:p w14:paraId="028A84C2"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LOCAL COUNCILS</w:t>
            </w:r>
          </w:p>
        </w:tc>
        <w:tc>
          <w:tcPr>
            <w:tcW w:w="1662" w:type="dxa"/>
            <w:shd w:val="clear" w:color="auto" w:fill="auto"/>
          </w:tcPr>
          <w:p w14:paraId="1713B203" w14:textId="77777777" w:rsidR="00453604" w:rsidRPr="007E455A" w:rsidRDefault="00453604" w:rsidP="00421345">
            <w:pPr>
              <w:rPr>
                <w:rFonts w:ascii="Arial" w:hAnsi="Arial" w:cs="Arial"/>
                <w:sz w:val="16"/>
                <w:szCs w:val="16"/>
              </w:rPr>
            </w:pPr>
            <w:r w:rsidRPr="007E455A">
              <w:rPr>
                <w:rFonts w:ascii="Arial" w:hAnsi="Arial" w:cs="Arial"/>
                <w:sz w:val="16"/>
                <w:szCs w:val="16"/>
              </w:rPr>
              <w:t>Manage outbreaks</w:t>
            </w:r>
          </w:p>
        </w:tc>
        <w:tc>
          <w:tcPr>
            <w:tcW w:w="1276" w:type="dxa"/>
            <w:shd w:val="clear" w:color="auto" w:fill="auto"/>
          </w:tcPr>
          <w:p w14:paraId="69A0E505" w14:textId="77777777" w:rsidR="00453604" w:rsidRPr="007E455A" w:rsidRDefault="00453604" w:rsidP="00421345">
            <w:pPr>
              <w:rPr>
                <w:rFonts w:ascii="Arial" w:hAnsi="Arial" w:cs="Arial"/>
                <w:color w:val="33CCCC"/>
                <w:sz w:val="16"/>
                <w:szCs w:val="16"/>
              </w:rPr>
            </w:pPr>
          </w:p>
        </w:tc>
        <w:tc>
          <w:tcPr>
            <w:tcW w:w="2410" w:type="dxa"/>
            <w:shd w:val="clear" w:color="auto" w:fill="auto"/>
          </w:tcPr>
          <w:p w14:paraId="5C7EF00B" w14:textId="77777777" w:rsidR="00453604" w:rsidRPr="007E455A" w:rsidRDefault="00453604" w:rsidP="00421345">
            <w:pPr>
              <w:rPr>
                <w:rFonts w:ascii="Arial" w:hAnsi="Arial" w:cs="Arial"/>
                <w:color w:val="33CCCC"/>
                <w:sz w:val="16"/>
                <w:szCs w:val="16"/>
              </w:rPr>
            </w:pPr>
          </w:p>
        </w:tc>
        <w:tc>
          <w:tcPr>
            <w:tcW w:w="2250" w:type="dxa"/>
            <w:shd w:val="clear" w:color="auto" w:fill="auto"/>
          </w:tcPr>
          <w:p w14:paraId="0CCBC02C" w14:textId="77777777" w:rsidR="00453604" w:rsidRPr="007E455A" w:rsidRDefault="00453604" w:rsidP="00421345">
            <w:pPr>
              <w:rPr>
                <w:rFonts w:ascii="Arial" w:hAnsi="Arial" w:cs="Arial"/>
                <w:color w:val="33CCCC"/>
                <w:sz w:val="16"/>
                <w:szCs w:val="16"/>
              </w:rPr>
            </w:pPr>
          </w:p>
        </w:tc>
        <w:tc>
          <w:tcPr>
            <w:tcW w:w="1212" w:type="dxa"/>
            <w:shd w:val="clear" w:color="auto" w:fill="auto"/>
          </w:tcPr>
          <w:p w14:paraId="7F981A38" w14:textId="77777777" w:rsidR="00453604" w:rsidRPr="007E455A" w:rsidRDefault="00453604" w:rsidP="00421345">
            <w:pPr>
              <w:rPr>
                <w:rFonts w:ascii="Arial" w:hAnsi="Arial" w:cs="Arial"/>
                <w:color w:val="33CCCC"/>
                <w:sz w:val="16"/>
                <w:szCs w:val="16"/>
              </w:rPr>
            </w:pPr>
          </w:p>
        </w:tc>
      </w:tr>
      <w:tr w:rsidR="00A84E2E" w:rsidRPr="007E455A" w14:paraId="12BC89C3" w14:textId="77777777" w:rsidTr="001F1238">
        <w:tc>
          <w:tcPr>
            <w:tcW w:w="1363" w:type="dxa"/>
            <w:shd w:val="clear" w:color="auto" w:fill="auto"/>
          </w:tcPr>
          <w:p w14:paraId="7BE5270E"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Australian Wildlife Health Network (WHIS)</w:t>
            </w:r>
          </w:p>
        </w:tc>
        <w:tc>
          <w:tcPr>
            <w:tcW w:w="1662" w:type="dxa"/>
            <w:shd w:val="clear" w:color="auto" w:fill="auto"/>
          </w:tcPr>
          <w:p w14:paraId="21183CB9" w14:textId="77777777" w:rsidR="00453604" w:rsidRPr="007E455A" w:rsidRDefault="00453604" w:rsidP="00421345">
            <w:pPr>
              <w:rPr>
                <w:rFonts w:ascii="Arial" w:hAnsi="Arial" w:cs="Arial"/>
                <w:sz w:val="16"/>
                <w:szCs w:val="16"/>
              </w:rPr>
            </w:pPr>
            <w:r w:rsidRPr="007E455A">
              <w:rPr>
                <w:rFonts w:ascii="Arial" w:hAnsi="Arial" w:cs="Arial"/>
                <w:sz w:val="16"/>
                <w:szCs w:val="16"/>
              </w:rPr>
              <w:t>Collating &amp; disseminating</w:t>
            </w:r>
          </w:p>
          <w:p w14:paraId="39DE49C4" w14:textId="77777777" w:rsidR="00453604" w:rsidRPr="007E455A" w:rsidRDefault="00453604" w:rsidP="00421345">
            <w:pPr>
              <w:rPr>
                <w:rFonts w:ascii="Arial" w:hAnsi="Arial" w:cs="Arial"/>
                <w:sz w:val="16"/>
                <w:szCs w:val="16"/>
              </w:rPr>
            </w:pPr>
            <w:r w:rsidRPr="007E455A">
              <w:rPr>
                <w:rFonts w:ascii="Arial" w:hAnsi="Arial" w:cs="Arial"/>
                <w:sz w:val="16"/>
                <w:szCs w:val="16"/>
              </w:rPr>
              <w:t xml:space="preserve">information  </w:t>
            </w:r>
          </w:p>
        </w:tc>
        <w:tc>
          <w:tcPr>
            <w:tcW w:w="1276" w:type="dxa"/>
            <w:shd w:val="clear" w:color="auto" w:fill="auto"/>
          </w:tcPr>
          <w:p w14:paraId="1FC0C5C3" w14:textId="77777777" w:rsidR="00453604" w:rsidRPr="007E455A" w:rsidRDefault="00B17616" w:rsidP="00421345">
            <w:pPr>
              <w:rPr>
                <w:rFonts w:ascii="Arial" w:hAnsi="Arial" w:cs="Arial"/>
                <w:sz w:val="16"/>
                <w:szCs w:val="16"/>
              </w:rPr>
            </w:pPr>
            <w:r w:rsidRPr="007E455A">
              <w:rPr>
                <w:rFonts w:ascii="Arial" w:hAnsi="Arial" w:cs="Arial"/>
                <w:sz w:val="16"/>
                <w:szCs w:val="16"/>
              </w:rPr>
              <w:t>+61 2 9978 4788</w:t>
            </w:r>
          </w:p>
        </w:tc>
        <w:tc>
          <w:tcPr>
            <w:tcW w:w="2410" w:type="dxa"/>
            <w:shd w:val="clear" w:color="auto" w:fill="auto"/>
          </w:tcPr>
          <w:p w14:paraId="416F9059" w14:textId="77777777" w:rsidR="00453604" w:rsidRPr="007E455A" w:rsidRDefault="007E455A" w:rsidP="00421345">
            <w:pPr>
              <w:rPr>
                <w:rFonts w:ascii="Arial" w:hAnsi="Arial" w:cs="Arial"/>
                <w:sz w:val="16"/>
                <w:szCs w:val="16"/>
              </w:rPr>
            </w:pPr>
            <w:r w:rsidRPr="007E455A">
              <w:rPr>
                <w:rFonts w:ascii="Arial" w:hAnsi="Arial" w:cs="Arial"/>
                <w:sz w:val="16"/>
                <w:szCs w:val="16"/>
              </w:rPr>
              <w:t>tgrillo@zoo.nsw.gov.au</w:t>
            </w:r>
          </w:p>
        </w:tc>
        <w:tc>
          <w:tcPr>
            <w:tcW w:w="2250" w:type="dxa"/>
            <w:shd w:val="clear" w:color="auto" w:fill="auto"/>
          </w:tcPr>
          <w:p w14:paraId="70017D3F" w14:textId="77777777" w:rsidR="00453604" w:rsidRPr="007E455A" w:rsidRDefault="007E455A" w:rsidP="00421345">
            <w:pPr>
              <w:rPr>
                <w:rFonts w:ascii="Arial" w:hAnsi="Arial" w:cs="Arial"/>
                <w:sz w:val="16"/>
                <w:szCs w:val="16"/>
              </w:rPr>
            </w:pPr>
            <w:r w:rsidRPr="007E455A">
              <w:rPr>
                <w:rFonts w:ascii="Arial" w:hAnsi="Arial" w:cs="Arial"/>
                <w:sz w:val="16"/>
                <w:szCs w:val="16"/>
              </w:rPr>
              <w:t xml:space="preserve">www.wildlifehealthaustralia.com.au    </w:t>
            </w:r>
          </w:p>
        </w:tc>
        <w:tc>
          <w:tcPr>
            <w:tcW w:w="1212" w:type="dxa"/>
            <w:shd w:val="clear" w:color="auto" w:fill="auto"/>
          </w:tcPr>
          <w:p w14:paraId="042ECEB4" w14:textId="77777777" w:rsidR="00453604" w:rsidRPr="007E455A" w:rsidRDefault="00B17616" w:rsidP="00421345">
            <w:pPr>
              <w:rPr>
                <w:rFonts w:ascii="Arial" w:hAnsi="Arial" w:cs="Arial"/>
                <w:sz w:val="16"/>
                <w:szCs w:val="16"/>
              </w:rPr>
            </w:pPr>
            <w:r w:rsidRPr="007E455A">
              <w:rPr>
                <w:rFonts w:ascii="Arial" w:hAnsi="Arial" w:cs="Arial"/>
                <w:sz w:val="16"/>
                <w:szCs w:val="16"/>
              </w:rPr>
              <w:t>Tiggy Grillo</w:t>
            </w:r>
          </w:p>
        </w:tc>
      </w:tr>
      <w:tr w:rsidR="00A84E2E" w:rsidRPr="007E455A" w14:paraId="47765196" w14:textId="77777777" w:rsidTr="001F1238">
        <w:tc>
          <w:tcPr>
            <w:tcW w:w="1363" w:type="dxa"/>
            <w:shd w:val="clear" w:color="auto" w:fill="auto"/>
          </w:tcPr>
          <w:p w14:paraId="65FDC46C" w14:textId="77777777" w:rsidR="00453604" w:rsidRPr="007E455A" w:rsidRDefault="00453604" w:rsidP="00EF3A15">
            <w:pPr>
              <w:widowControl w:val="0"/>
              <w:autoSpaceDE w:val="0"/>
              <w:autoSpaceDN w:val="0"/>
              <w:adjustRightInd w:val="0"/>
              <w:snapToGrid w:val="0"/>
              <w:rPr>
                <w:rFonts w:ascii="Arial" w:hAnsi="Arial" w:cs="Arial"/>
                <w:color w:val="5FAFC3"/>
                <w:sz w:val="16"/>
                <w:szCs w:val="16"/>
              </w:rPr>
            </w:pPr>
            <w:r w:rsidRPr="007E455A">
              <w:rPr>
                <w:rFonts w:ascii="Arial" w:hAnsi="Arial" w:cs="Arial"/>
                <w:sz w:val="16"/>
                <w:szCs w:val="16"/>
              </w:rPr>
              <w:t xml:space="preserve">Melbourne University </w:t>
            </w:r>
          </w:p>
        </w:tc>
        <w:tc>
          <w:tcPr>
            <w:tcW w:w="1662" w:type="dxa"/>
            <w:shd w:val="clear" w:color="auto" w:fill="auto"/>
          </w:tcPr>
          <w:p w14:paraId="5365411E" w14:textId="77777777" w:rsidR="00453604" w:rsidRPr="007E455A" w:rsidRDefault="00453604" w:rsidP="00421345">
            <w:pPr>
              <w:rPr>
                <w:rFonts w:ascii="Arial" w:hAnsi="Arial" w:cs="Arial"/>
                <w:sz w:val="16"/>
                <w:szCs w:val="16"/>
              </w:rPr>
            </w:pPr>
            <w:r w:rsidRPr="007E455A">
              <w:rPr>
                <w:rFonts w:ascii="Arial" w:hAnsi="Arial" w:cs="Arial"/>
                <w:sz w:val="16"/>
                <w:szCs w:val="16"/>
              </w:rPr>
              <w:t>Diagnosis and treatment</w:t>
            </w:r>
          </w:p>
        </w:tc>
        <w:tc>
          <w:tcPr>
            <w:tcW w:w="1276" w:type="dxa"/>
            <w:shd w:val="clear" w:color="auto" w:fill="auto"/>
          </w:tcPr>
          <w:p w14:paraId="6E800C97" w14:textId="77777777" w:rsidR="00EF3A15" w:rsidRPr="00EF3A15" w:rsidRDefault="00EF3A15" w:rsidP="00EF3A15">
            <w:pPr>
              <w:rPr>
                <w:rFonts w:ascii="Arial" w:hAnsi="Arial" w:cs="Arial"/>
                <w:sz w:val="16"/>
                <w:szCs w:val="16"/>
              </w:rPr>
            </w:pPr>
            <w:r w:rsidRPr="00EF3A15">
              <w:rPr>
                <w:rFonts w:ascii="Arial" w:hAnsi="Arial" w:cs="Arial"/>
                <w:sz w:val="16"/>
                <w:szCs w:val="16"/>
              </w:rPr>
              <w:t>+</w:t>
            </w:r>
            <w:proofErr w:type="gramStart"/>
            <w:r w:rsidRPr="00EF3A15">
              <w:rPr>
                <w:rFonts w:ascii="Arial" w:hAnsi="Arial" w:cs="Arial"/>
                <w:sz w:val="16"/>
                <w:szCs w:val="16"/>
              </w:rPr>
              <w:t>61  400</w:t>
            </w:r>
            <w:proofErr w:type="gramEnd"/>
            <w:r w:rsidRPr="00EF3A15">
              <w:rPr>
                <w:rFonts w:ascii="Arial" w:hAnsi="Arial" w:cs="Arial"/>
                <w:sz w:val="16"/>
                <w:szCs w:val="16"/>
              </w:rPr>
              <w:t xml:space="preserve"> 119 301</w:t>
            </w:r>
          </w:p>
          <w:p w14:paraId="416FDDE3" w14:textId="77777777" w:rsidR="00EF3A15" w:rsidRPr="00EF3A15" w:rsidRDefault="00EF3A15" w:rsidP="00EF3A15">
            <w:pPr>
              <w:rPr>
                <w:rFonts w:ascii="Arial" w:hAnsi="Arial" w:cs="Arial"/>
                <w:sz w:val="16"/>
                <w:szCs w:val="16"/>
              </w:rPr>
            </w:pPr>
          </w:p>
          <w:p w14:paraId="7BA02FFE" w14:textId="77777777" w:rsidR="00EF3A15" w:rsidRPr="00EF3A15" w:rsidRDefault="00EF3A15" w:rsidP="00EF3A15">
            <w:pPr>
              <w:rPr>
                <w:rFonts w:ascii="Arial" w:hAnsi="Arial" w:cs="Arial"/>
                <w:sz w:val="16"/>
                <w:szCs w:val="16"/>
              </w:rPr>
            </w:pPr>
            <w:r w:rsidRPr="00EF3A15">
              <w:rPr>
                <w:rFonts w:ascii="Arial" w:hAnsi="Arial" w:cs="Arial"/>
                <w:sz w:val="16"/>
                <w:szCs w:val="16"/>
              </w:rPr>
              <w:t xml:space="preserve"> </w:t>
            </w:r>
          </w:p>
          <w:p w14:paraId="4B5E1E01" w14:textId="77777777" w:rsidR="00453604" w:rsidRPr="00EF3A15" w:rsidRDefault="00453604" w:rsidP="00421345">
            <w:pPr>
              <w:rPr>
                <w:rFonts w:ascii="Arial" w:hAnsi="Arial" w:cs="Arial"/>
                <w:sz w:val="16"/>
                <w:szCs w:val="16"/>
              </w:rPr>
            </w:pPr>
          </w:p>
        </w:tc>
        <w:tc>
          <w:tcPr>
            <w:tcW w:w="2410" w:type="dxa"/>
            <w:shd w:val="clear" w:color="auto" w:fill="auto"/>
          </w:tcPr>
          <w:p w14:paraId="74B1FA94" w14:textId="77777777" w:rsidR="00453604" w:rsidRPr="00EF3A15" w:rsidRDefault="00EF3A15" w:rsidP="00421345">
            <w:pPr>
              <w:rPr>
                <w:rFonts w:ascii="Arial" w:hAnsi="Arial" w:cs="Arial"/>
                <w:sz w:val="16"/>
                <w:szCs w:val="16"/>
              </w:rPr>
            </w:pPr>
            <w:r w:rsidRPr="00EF3A15">
              <w:rPr>
                <w:rFonts w:ascii="Arial" w:hAnsi="Arial" w:cs="Arial"/>
                <w:sz w:val="16"/>
                <w:szCs w:val="16"/>
              </w:rPr>
              <w:t>pamw@unimelb.edu.au</w:t>
            </w:r>
          </w:p>
        </w:tc>
        <w:tc>
          <w:tcPr>
            <w:tcW w:w="2250" w:type="dxa"/>
            <w:shd w:val="clear" w:color="auto" w:fill="auto"/>
          </w:tcPr>
          <w:p w14:paraId="6AE70762" w14:textId="77777777" w:rsidR="00453604" w:rsidRPr="00EF3A15" w:rsidRDefault="00453604" w:rsidP="00421345">
            <w:pPr>
              <w:rPr>
                <w:rFonts w:ascii="Arial" w:hAnsi="Arial" w:cs="Arial"/>
                <w:sz w:val="16"/>
                <w:szCs w:val="16"/>
              </w:rPr>
            </w:pPr>
          </w:p>
        </w:tc>
        <w:tc>
          <w:tcPr>
            <w:tcW w:w="1212" w:type="dxa"/>
            <w:shd w:val="clear" w:color="auto" w:fill="auto"/>
          </w:tcPr>
          <w:p w14:paraId="3C13321D" w14:textId="77777777" w:rsidR="00453604" w:rsidRPr="00EF3A15" w:rsidRDefault="00EF3A15" w:rsidP="00421345">
            <w:pPr>
              <w:rPr>
                <w:rFonts w:ascii="Arial" w:hAnsi="Arial" w:cs="Arial"/>
                <w:sz w:val="16"/>
                <w:szCs w:val="16"/>
              </w:rPr>
            </w:pPr>
            <w:r w:rsidRPr="00EF3A15">
              <w:rPr>
                <w:rFonts w:ascii="Arial" w:hAnsi="Arial" w:cs="Arial"/>
                <w:sz w:val="16"/>
                <w:szCs w:val="16"/>
              </w:rPr>
              <w:t>Pam Whiteley</w:t>
            </w:r>
          </w:p>
        </w:tc>
      </w:tr>
      <w:tr w:rsidR="00A84E2E" w:rsidRPr="007E455A" w14:paraId="029C8640" w14:textId="77777777" w:rsidTr="001F1238">
        <w:tc>
          <w:tcPr>
            <w:tcW w:w="1363" w:type="dxa"/>
            <w:shd w:val="clear" w:color="auto" w:fill="auto"/>
          </w:tcPr>
          <w:p w14:paraId="2124B32C" w14:textId="77777777" w:rsidR="00453604" w:rsidRPr="007E455A" w:rsidRDefault="00453604" w:rsidP="00421345">
            <w:pPr>
              <w:widowControl w:val="0"/>
              <w:autoSpaceDE w:val="0"/>
              <w:autoSpaceDN w:val="0"/>
              <w:adjustRightInd w:val="0"/>
              <w:snapToGrid w:val="0"/>
              <w:rPr>
                <w:rFonts w:ascii="Arial" w:hAnsi="Arial" w:cs="Arial"/>
                <w:color w:val="5FAFC3"/>
                <w:sz w:val="16"/>
                <w:szCs w:val="16"/>
              </w:rPr>
            </w:pPr>
            <w:r w:rsidRPr="007E455A">
              <w:rPr>
                <w:rFonts w:ascii="Arial" w:hAnsi="Arial" w:cs="Arial"/>
                <w:sz w:val="16"/>
                <w:szCs w:val="16"/>
              </w:rPr>
              <w:t>RSPCA</w:t>
            </w:r>
          </w:p>
        </w:tc>
        <w:tc>
          <w:tcPr>
            <w:tcW w:w="1662" w:type="dxa"/>
            <w:shd w:val="clear" w:color="auto" w:fill="auto"/>
          </w:tcPr>
          <w:p w14:paraId="17FA63FF" w14:textId="77777777" w:rsidR="00453604" w:rsidRPr="007E455A" w:rsidRDefault="00453604" w:rsidP="00421345">
            <w:pPr>
              <w:rPr>
                <w:rFonts w:ascii="Arial" w:hAnsi="Arial" w:cs="Arial"/>
                <w:sz w:val="16"/>
                <w:szCs w:val="16"/>
              </w:rPr>
            </w:pPr>
            <w:r w:rsidRPr="007E455A">
              <w:rPr>
                <w:rFonts w:ascii="Arial" w:hAnsi="Arial" w:cs="Arial"/>
                <w:sz w:val="16"/>
                <w:szCs w:val="16"/>
              </w:rPr>
              <w:t xml:space="preserve"> Treatment &amp; culling of sick birds</w:t>
            </w:r>
          </w:p>
        </w:tc>
        <w:tc>
          <w:tcPr>
            <w:tcW w:w="1276" w:type="dxa"/>
            <w:shd w:val="clear" w:color="auto" w:fill="auto"/>
          </w:tcPr>
          <w:p w14:paraId="7BDAEC46" w14:textId="77777777" w:rsidR="00453604" w:rsidRPr="007E455A" w:rsidRDefault="00453604" w:rsidP="00421345">
            <w:pPr>
              <w:rPr>
                <w:rFonts w:ascii="Arial" w:hAnsi="Arial" w:cs="Arial"/>
                <w:color w:val="33CCCC"/>
                <w:sz w:val="16"/>
                <w:szCs w:val="16"/>
              </w:rPr>
            </w:pPr>
          </w:p>
        </w:tc>
        <w:tc>
          <w:tcPr>
            <w:tcW w:w="2410" w:type="dxa"/>
            <w:shd w:val="clear" w:color="auto" w:fill="auto"/>
          </w:tcPr>
          <w:p w14:paraId="18A733F1" w14:textId="77777777" w:rsidR="00453604" w:rsidRPr="007E455A" w:rsidRDefault="00453604" w:rsidP="00421345">
            <w:pPr>
              <w:rPr>
                <w:rFonts w:ascii="Arial" w:hAnsi="Arial" w:cs="Arial"/>
                <w:color w:val="33CCCC"/>
                <w:sz w:val="16"/>
                <w:szCs w:val="16"/>
              </w:rPr>
            </w:pPr>
          </w:p>
        </w:tc>
        <w:tc>
          <w:tcPr>
            <w:tcW w:w="2250" w:type="dxa"/>
            <w:shd w:val="clear" w:color="auto" w:fill="auto"/>
          </w:tcPr>
          <w:p w14:paraId="6180576D" w14:textId="77777777" w:rsidR="00453604" w:rsidRPr="007E455A" w:rsidRDefault="00453604" w:rsidP="00421345">
            <w:pPr>
              <w:rPr>
                <w:rFonts w:ascii="Arial" w:hAnsi="Arial" w:cs="Arial"/>
                <w:color w:val="33CCCC"/>
                <w:sz w:val="16"/>
                <w:szCs w:val="16"/>
              </w:rPr>
            </w:pPr>
          </w:p>
        </w:tc>
        <w:tc>
          <w:tcPr>
            <w:tcW w:w="1212" w:type="dxa"/>
            <w:shd w:val="clear" w:color="auto" w:fill="auto"/>
          </w:tcPr>
          <w:p w14:paraId="13A6D741" w14:textId="77777777" w:rsidR="00453604" w:rsidRPr="007E455A" w:rsidRDefault="00453604" w:rsidP="00421345">
            <w:pPr>
              <w:rPr>
                <w:rFonts w:ascii="Arial" w:hAnsi="Arial" w:cs="Arial"/>
                <w:color w:val="33CCCC"/>
                <w:sz w:val="16"/>
                <w:szCs w:val="16"/>
              </w:rPr>
            </w:pPr>
          </w:p>
        </w:tc>
      </w:tr>
      <w:tr w:rsidR="00A84E2E" w:rsidRPr="007E455A" w14:paraId="2EA13A85" w14:textId="77777777" w:rsidTr="001F1238">
        <w:tc>
          <w:tcPr>
            <w:tcW w:w="1363" w:type="dxa"/>
            <w:shd w:val="clear" w:color="auto" w:fill="auto"/>
          </w:tcPr>
          <w:p w14:paraId="49D6EA1D" w14:textId="77777777" w:rsidR="00453604" w:rsidRPr="007E455A" w:rsidRDefault="00453604" w:rsidP="00421345">
            <w:pPr>
              <w:widowControl w:val="0"/>
              <w:autoSpaceDE w:val="0"/>
              <w:autoSpaceDN w:val="0"/>
              <w:adjustRightInd w:val="0"/>
              <w:snapToGrid w:val="0"/>
              <w:rPr>
                <w:rFonts w:ascii="Arial" w:hAnsi="Arial" w:cs="Arial"/>
                <w:sz w:val="16"/>
                <w:szCs w:val="16"/>
              </w:rPr>
            </w:pPr>
            <w:r w:rsidRPr="007E455A">
              <w:rPr>
                <w:rFonts w:ascii="Arial" w:hAnsi="Arial" w:cs="Arial"/>
                <w:sz w:val="16"/>
                <w:szCs w:val="16"/>
              </w:rPr>
              <w:t xml:space="preserve">Department </w:t>
            </w:r>
            <w:proofErr w:type="gramStart"/>
            <w:r w:rsidRPr="007E455A">
              <w:rPr>
                <w:rFonts w:ascii="Arial" w:hAnsi="Arial" w:cs="Arial"/>
                <w:sz w:val="16"/>
                <w:szCs w:val="16"/>
              </w:rPr>
              <w:t>of  Health</w:t>
            </w:r>
            <w:proofErr w:type="gramEnd"/>
            <w:r w:rsidR="00FE1D53">
              <w:rPr>
                <w:rFonts w:ascii="Arial" w:hAnsi="Arial" w:cs="Arial"/>
                <w:sz w:val="16"/>
                <w:szCs w:val="16"/>
              </w:rPr>
              <w:t xml:space="preserve"> and human services</w:t>
            </w:r>
            <w:r w:rsidRPr="007E455A">
              <w:rPr>
                <w:rFonts w:ascii="Arial" w:hAnsi="Arial" w:cs="Arial"/>
                <w:sz w:val="16"/>
                <w:szCs w:val="16"/>
              </w:rPr>
              <w:t xml:space="preserve"> (DH</w:t>
            </w:r>
            <w:r w:rsidR="00FE1D53">
              <w:rPr>
                <w:rFonts w:ascii="Arial" w:hAnsi="Arial" w:cs="Arial"/>
                <w:sz w:val="16"/>
                <w:szCs w:val="16"/>
              </w:rPr>
              <w:t>S</w:t>
            </w:r>
            <w:r w:rsidRPr="007E455A">
              <w:rPr>
                <w:rFonts w:ascii="Arial" w:hAnsi="Arial" w:cs="Arial"/>
                <w:sz w:val="16"/>
                <w:szCs w:val="16"/>
              </w:rPr>
              <w:t>)</w:t>
            </w:r>
          </w:p>
        </w:tc>
        <w:tc>
          <w:tcPr>
            <w:tcW w:w="1662" w:type="dxa"/>
            <w:shd w:val="clear" w:color="auto" w:fill="auto"/>
          </w:tcPr>
          <w:p w14:paraId="54E04276" w14:textId="77777777" w:rsidR="00453604" w:rsidRPr="007E455A" w:rsidRDefault="00453604" w:rsidP="00421345">
            <w:pPr>
              <w:rPr>
                <w:rFonts w:ascii="Arial" w:hAnsi="Arial" w:cs="Arial"/>
                <w:color w:val="000000"/>
                <w:sz w:val="16"/>
                <w:szCs w:val="16"/>
              </w:rPr>
            </w:pPr>
            <w:r w:rsidRPr="007E455A">
              <w:rPr>
                <w:rFonts w:ascii="Arial" w:hAnsi="Arial" w:cs="Arial"/>
                <w:color w:val="000000"/>
                <w:sz w:val="16"/>
                <w:szCs w:val="16"/>
              </w:rPr>
              <w:t>Technical information and support for disease investigations in human</w:t>
            </w:r>
          </w:p>
        </w:tc>
        <w:tc>
          <w:tcPr>
            <w:tcW w:w="1276" w:type="dxa"/>
            <w:shd w:val="clear" w:color="auto" w:fill="auto"/>
          </w:tcPr>
          <w:p w14:paraId="3A62973D" w14:textId="77777777" w:rsidR="00453604" w:rsidRPr="00A84E2E" w:rsidRDefault="00A84E2E" w:rsidP="00421345">
            <w:pPr>
              <w:rPr>
                <w:rFonts w:ascii="Arial" w:hAnsi="Arial" w:cs="Arial"/>
                <w:sz w:val="16"/>
                <w:szCs w:val="16"/>
              </w:rPr>
            </w:pPr>
            <w:r w:rsidRPr="00A84E2E">
              <w:rPr>
                <w:rFonts w:ascii="Arial" w:hAnsi="Arial" w:cs="Arial"/>
                <w:sz w:val="16"/>
                <w:szCs w:val="16"/>
              </w:rPr>
              <w:t>+61 3 9096 0414</w:t>
            </w:r>
          </w:p>
        </w:tc>
        <w:tc>
          <w:tcPr>
            <w:tcW w:w="2410" w:type="dxa"/>
            <w:shd w:val="clear" w:color="auto" w:fill="auto"/>
          </w:tcPr>
          <w:p w14:paraId="7350C7FD" w14:textId="77777777" w:rsidR="00453604" w:rsidRPr="00A84E2E" w:rsidRDefault="00A84E2E" w:rsidP="00421345">
            <w:pPr>
              <w:rPr>
                <w:rFonts w:ascii="Arial" w:hAnsi="Arial" w:cs="Arial"/>
                <w:sz w:val="16"/>
                <w:szCs w:val="16"/>
              </w:rPr>
            </w:pPr>
            <w:r w:rsidRPr="00A84E2E">
              <w:rPr>
                <w:rFonts w:ascii="Arial" w:hAnsi="Arial" w:cs="Arial"/>
                <w:sz w:val="16"/>
                <w:szCs w:val="16"/>
              </w:rPr>
              <w:t>Rachael.Poon@health.vic.gov.au</w:t>
            </w:r>
          </w:p>
        </w:tc>
        <w:tc>
          <w:tcPr>
            <w:tcW w:w="2250" w:type="dxa"/>
            <w:shd w:val="clear" w:color="auto" w:fill="auto"/>
          </w:tcPr>
          <w:p w14:paraId="7D152407" w14:textId="77777777" w:rsidR="00453604" w:rsidRPr="00A84E2E" w:rsidRDefault="00453604" w:rsidP="00421345">
            <w:pPr>
              <w:rPr>
                <w:rFonts w:ascii="Arial" w:hAnsi="Arial" w:cs="Arial"/>
                <w:sz w:val="16"/>
                <w:szCs w:val="16"/>
              </w:rPr>
            </w:pPr>
          </w:p>
        </w:tc>
        <w:tc>
          <w:tcPr>
            <w:tcW w:w="1212" w:type="dxa"/>
            <w:shd w:val="clear" w:color="auto" w:fill="auto"/>
          </w:tcPr>
          <w:p w14:paraId="2F1408C5" w14:textId="77777777" w:rsidR="00453604" w:rsidRPr="00A84E2E" w:rsidRDefault="00A84E2E" w:rsidP="001F1238">
            <w:pPr>
              <w:rPr>
                <w:rFonts w:ascii="Arial" w:hAnsi="Arial" w:cs="Arial"/>
                <w:sz w:val="16"/>
                <w:szCs w:val="16"/>
              </w:rPr>
            </w:pPr>
            <w:r w:rsidRPr="00A84E2E">
              <w:rPr>
                <w:rFonts w:ascii="Arial" w:hAnsi="Arial" w:cs="Arial"/>
                <w:sz w:val="16"/>
                <w:szCs w:val="16"/>
              </w:rPr>
              <w:t>Rachael</w:t>
            </w:r>
            <w:r w:rsidR="001F1238">
              <w:rPr>
                <w:rFonts w:ascii="Arial" w:hAnsi="Arial" w:cs="Arial"/>
                <w:sz w:val="16"/>
                <w:szCs w:val="16"/>
              </w:rPr>
              <w:t xml:space="preserve"> </w:t>
            </w:r>
            <w:r w:rsidRPr="00A84E2E">
              <w:rPr>
                <w:rFonts w:ascii="Arial" w:hAnsi="Arial" w:cs="Arial"/>
                <w:sz w:val="16"/>
                <w:szCs w:val="16"/>
              </w:rPr>
              <w:t>Poon</w:t>
            </w:r>
          </w:p>
        </w:tc>
      </w:tr>
    </w:tbl>
    <w:p w14:paraId="7A4EC8B2" w14:textId="77777777" w:rsidR="00453604" w:rsidRPr="007E455A" w:rsidRDefault="00453604" w:rsidP="00686303">
      <w:pPr>
        <w:rPr>
          <w:color w:val="33CCCC"/>
          <w:sz w:val="16"/>
          <w:szCs w:val="16"/>
        </w:rPr>
      </w:pPr>
    </w:p>
    <w:p w14:paraId="3B764056" w14:textId="77777777" w:rsidR="008E4B6D" w:rsidRDefault="008E4B6D" w:rsidP="00686303">
      <w:pPr>
        <w:rPr>
          <w:color w:val="33CCCC"/>
          <w:sz w:val="32"/>
          <w:szCs w:val="32"/>
        </w:rPr>
      </w:pPr>
    </w:p>
    <w:p w14:paraId="428EFDD5" w14:textId="77777777" w:rsidR="00453604" w:rsidRDefault="00453604" w:rsidP="00686303">
      <w:pPr>
        <w:rPr>
          <w:color w:val="33CCCC"/>
          <w:sz w:val="32"/>
          <w:szCs w:val="32"/>
        </w:rPr>
      </w:pPr>
    </w:p>
    <w:p w14:paraId="02AC9F03" w14:textId="77777777" w:rsidR="00453604" w:rsidRDefault="00453604" w:rsidP="00686303">
      <w:pPr>
        <w:rPr>
          <w:color w:val="33CCCC"/>
          <w:sz w:val="32"/>
          <w:szCs w:val="32"/>
        </w:rPr>
      </w:pPr>
    </w:p>
    <w:p w14:paraId="335CE645" w14:textId="77777777" w:rsidR="00A45994" w:rsidRDefault="00A45994" w:rsidP="00686303">
      <w:pPr>
        <w:rPr>
          <w:rFonts w:ascii="Arial" w:hAnsi="Arial" w:cs="Arial"/>
          <w:color w:val="F79646"/>
          <w:sz w:val="40"/>
          <w:szCs w:val="40"/>
        </w:rPr>
      </w:pPr>
    </w:p>
    <w:p w14:paraId="0DFAB70B" w14:textId="77777777" w:rsidR="00A45994" w:rsidRDefault="00A45994" w:rsidP="00686303">
      <w:pPr>
        <w:rPr>
          <w:rFonts w:ascii="Arial" w:hAnsi="Arial" w:cs="Arial"/>
          <w:color w:val="F79646"/>
          <w:sz w:val="40"/>
          <w:szCs w:val="40"/>
        </w:rPr>
      </w:pPr>
    </w:p>
    <w:p w14:paraId="664CE089" w14:textId="77777777" w:rsidR="00A45994" w:rsidRDefault="00A45994" w:rsidP="00686303">
      <w:pPr>
        <w:rPr>
          <w:rFonts w:ascii="Arial" w:hAnsi="Arial" w:cs="Arial"/>
          <w:color w:val="F79646"/>
          <w:sz w:val="40"/>
          <w:szCs w:val="40"/>
        </w:rPr>
      </w:pPr>
    </w:p>
    <w:p w14:paraId="2E4EC2CF" w14:textId="77777777" w:rsidR="00A45994" w:rsidRDefault="00A45994" w:rsidP="00686303">
      <w:pPr>
        <w:rPr>
          <w:rFonts w:ascii="Arial" w:hAnsi="Arial" w:cs="Arial"/>
          <w:color w:val="F79646"/>
          <w:sz w:val="40"/>
          <w:szCs w:val="40"/>
        </w:rPr>
      </w:pPr>
    </w:p>
    <w:p w14:paraId="1E944D47" w14:textId="77777777" w:rsidR="00A45994" w:rsidRDefault="00A45994" w:rsidP="00686303">
      <w:pPr>
        <w:rPr>
          <w:rFonts w:ascii="Arial" w:hAnsi="Arial" w:cs="Arial"/>
          <w:color w:val="F79646"/>
          <w:sz w:val="40"/>
          <w:szCs w:val="40"/>
        </w:rPr>
      </w:pPr>
    </w:p>
    <w:p w14:paraId="3A655A9C" w14:textId="77777777" w:rsidR="00A45994" w:rsidRDefault="00A45994" w:rsidP="00686303">
      <w:pPr>
        <w:rPr>
          <w:rFonts w:ascii="Arial" w:hAnsi="Arial" w:cs="Arial"/>
          <w:color w:val="F79646"/>
          <w:sz w:val="40"/>
          <w:szCs w:val="40"/>
        </w:rPr>
      </w:pPr>
    </w:p>
    <w:p w14:paraId="5D51E6E4" w14:textId="77777777" w:rsidR="001F1238" w:rsidRDefault="001F1238" w:rsidP="00686303">
      <w:pPr>
        <w:rPr>
          <w:rFonts w:ascii="Arial" w:hAnsi="Arial" w:cs="Arial"/>
          <w:color w:val="F79646"/>
          <w:sz w:val="40"/>
          <w:szCs w:val="40"/>
        </w:rPr>
      </w:pPr>
    </w:p>
    <w:p w14:paraId="2A1398F6" w14:textId="77777777" w:rsidR="001F1238" w:rsidRDefault="001F1238" w:rsidP="00686303">
      <w:pPr>
        <w:rPr>
          <w:rFonts w:ascii="Arial" w:hAnsi="Arial" w:cs="Arial"/>
          <w:color w:val="F79646"/>
          <w:sz w:val="40"/>
          <w:szCs w:val="40"/>
        </w:rPr>
      </w:pPr>
    </w:p>
    <w:p w14:paraId="4CDFF0EE" w14:textId="77777777" w:rsidR="001F1238" w:rsidRDefault="001F1238" w:rsidP="00686303">
      <w:pPr>
        <w:rPr>
          <w:rFonts w:ascii="Arial" w:hAnsi="Arial" w:cs="Arial"/>
          <w:color w:val="F79646"/>
          <w:sz w:val="40"/>
          <w:szCs w:val="40"/>
        </w:rPr>
      </w:pPr>
    </w:p>
    <w:p w14:paraId="462AB2F4" w14:textId="77777777" w:rsidR="00686303" w:rsidRPr="00686303" w:rsidRDefault="00686303" w:rsidP="00686303">
      <w:pPr>
        <w:rPr>
          <w:rFonts w:ascii="Arial" w:hAnsi="Arial" w:cs="Arial"/>
          <w:color w:val="F79646"/>
          <w:sz w:val="40"/>
          <w:szCs w:val="40"/>
        </w:rPr>
      </w:pPr>
      <w:r w:rsidRPr="00686303">
        <w:rPr>
          <w:rFonts w:ascii="Arial" w:hAnsi="Arial" w:cs="Arial"/>
          <w:color w:val="F79646"/>
          <w:sz w:val="40"/>
          <w:szCs w:val="40"/>
        </w:rPr>
        <w:lastRenderedPageBreak/>
        <w:t>Introduction</w:t>
      </w:r>
    </w:p>
    <w:p w14:paraId="6F2001F8" w14:textId="77777777" w:rsidR="00686303" w:rsidRDefault="00686303" w:rsidP="00686303">
      <w:pPr>
        <w:rPr>
          <w:color w:val="33CCCC"/>
          <w:sz w:val="32"/>
          <w:szCs w:val="32"/>
        </w:rPr>
      </w:pPr>
    </w:p>
    <w:p w14:paraId="39F8844D"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 xml:space="preserve">This manual has been prepared by </w:t>
      </w:r>
      <w:r w:rsidR="00FE1D53">
        <w:rPr>
          <w:rFonts w:ascii="Arial" w:hAnsi="Arial" w:cs="Arial"/>
          <w:color w:val="231F1F"/>
          <w:sz w:val="18"/>
          <w:szCs w:val="18"/>
        </w:rPr>
        <w:t>Agriculture Victoria</w:t>
      </w:r>
      <w:r w:rsidRPr="00686303">
        <w:rPr>
          <w:rFonts w:ascii="Arial" w:hAnsi="Arial" w:cs="Arial"/>
          <w:color w:val="231F1F"/>
          <w:sz w:val="18"/>
          <w:szCs w:val="18"/>
        </w:rPr>
        <w:t xml:space="preserve"> </w:t>
      </w:r>
      <w:r w:rsidR="00025571">
        <w:rPr>
          <w:rFonts w:ascii="Arial" w:hAnsi="Arial" w:cs="Arial"/>
          <w:color w:val="231F1F"/>
          <w:sz w:val="18"/>
          <w:szCs w:val="18"/>
        </w:rPr>
        <w:t xml:space="preserve">of </w:t>
      </w:r>
      <w:r w:rsidR="007031FB">
        <w:rPr>
          <w:rFonts w:ascii="Arial" w:hAnsi="Arial" w:cs="Arial"/>
          <w:color w:val="231F1F"/>
          <w:sz w:val="18"/>
          <w:szCs w:val="18"/>
        </w:rPr>
        <w:t>DJPR</w:t>
      </w:r>
      <w:r w:rsidRPr="00686303">
        <w:rPr>
          <w:rFonts w:ascii="Arial" w:hAnsi="Arial" w:cs="Arial"/>
          <w:color w:val="231F1F"/>
          <w:sz w:val="18"/>
          <w:szCs w:val="18"/>
        </w:rPr>
        <w:t xml:space="preserve"> for the information of relevant state agencies such as, Parks Victoria and local councils</w:t>
      </w:r>
      <w:r w:rsidRPr="00686303">
        <w:rPr>
          <w:rFonts w:ascii="Arial" w:hAnsi="Arial" w:cs="Arial"/>
          <w:sz w:val="18"/>
          <w:szCs w:val="18"/>
        </w:rPr>
        <w:t>. The second part of the manual was prepared for t</w:t>
      </w:r>
      <w:r w:rsidRPr="00686303">
        <w:rPr>
          <w:rFonts w:ascii="Arial" w:hAnsi="Arial" w:cs="Arial"/>
          <w:color w:val="231F1F"/>
          <w:sz w:val="18"/>
          <w:szCs w:val="18"/>
        </w:rPr>
        <w:t xml:space="preserve">he </w:t>
      </w:r>
      <w:proofErr w:type="gramStart"/>
      <w:r w:rsidRPr="00686303">
        <w:rPr>
          <w:rFonts w:ascii="Arial" w:hAnsi="Arial" w:cs="Arial"/>
          <w:color w:val="231F1F"/>
          <w:sz w:val="18"/>
          <w:szCs w:val="18"/>
        </w:rPr>
        <w:t>general public</w:t>
      </w:r>
      <w:proofErr w:type="gramEnd"/>
      <w:r w:rsidRPr="00686303">
        <w:rPr>
          <w:rFonts w:ascii="Arial" w:hAnsi="Arial" w:cs="Arial"/>
          <w:color w:val="231F1F"/>
          <w:sz w:val="18"/>
          <w:szCs w:val="18"/>
        </w:rPr>
        <w:t xml:space="preserve"> and</w:t>
      </w:r>
      <w:r w:rsidRPr="00686303">
        <w:rPr>
          <w:rFonts w:ascii="Arial" w:hAnsi="Arial" w:cs="Arial"/>
          <w:sz w:val="18"/>
          <w:szCs w:val="18"/>
        </w:rPr>
        <w:t xml:space="preserve"> includes a selection of the most frequently asked questions (FAQ) about avian botulism</w:t>
      </w:r>
      <w:r w:rsidRPr="00686303">
        <w:rPr>
          <w:rFonts w:ascii="Arial" w:hAnsi="Arial" w:cs="Arial"/>
          <w:color w:val="231F1F"/>
          <w:sz w:val="18"/>
          <w:szCs w:val="18"/>
        </w:rPr>
        <w:t xml:space="preserve">. The manual is intended to generate awareness and provide information and guidance regarding avian botulism in wild birds and how to control its spread. </w:t>
      </w:r>
    </w:p>
    <w:p w14:paraId="0DF84588"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089037CB"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The following topics regarding avian botulism are included as part of this manual:</w:t>
      </w:r>
    </w:p>
    <w:p w14:paraId="1FB921DE"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1C550131" w14:textId="77777777" w:rsidR="00686303" w:rsidRPr="00686303" w:rsidRDefault="00686303" w:rsidP="00686303">
      <w:pPr>
        <w:widowControl w:val="0"/>
        <w:numPr>
          <w:ilvl w:val="0"/>
          <w:numId w:val="24"/>
        </w:numPr>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Background: biology, occurrence, and transmission</w:t>
      </w:r>
    </w:p>
    <w:p w14:paraId="041B697B" w14:textId="77777777" w:rsidR="00686303" w:rsidRPr="00686303" w:rsidRDefault="00686303" w:rsidP="00686303">
      <w:pPr>
        <w:widowControl w:val="0"/>
        <w:numPr>
          <w:ilvl w:val="0"/>
          <w:numId w:val="24"/>
        </w:numPr>
        <w:autoSpaceDE w:val="0"/>
        <w:autoSpaceDN w:val="0"/>
        <w:adjustRightInd w:val="0"/>
        <w:snapToGrid w:val="0"/>
        <w:rPr>
          <w:rFonts w:ascii="Arial" w:hAnsi="Arial" w:cs="Arial"/>
          <w:sz w:val="18"/>
          <w:szCs w:val="18"/>
        </w:rPr>
      </w:pPr>
      <w:r w:rsidRPr="00686303">
        <w:rPr>
          <w:rFonts w:ascii="Arial" w:hAnsi="Arial" w:cs="Arial"/>
          <w:color w:val="231F1F"/>
          <w:sz w:val="18"/>
          <w:szCs w:val="18"/>
        </w:rPr>
        <w:t>Outbreak prevention</w:t>
      </w:r>
    </w:p>
    <w:p w14:paraId="2AAA3B66" w14:textId="77777777" w:rsidR="00686303" w:rsidRPr="00686303" w:rsidRDefault="00686303" w:rsidP="00686303">
      <w:pPr>
        <w:widowControl w:val="0"/>
        <w:numPr>
          <w:ilvl w:val="0"/>
          <w:numId w:val="24"/>
        </w:numPr>
        <w:autoSpaceDE w:val="0"/>
        <w:autoSpaceDN w:val="0"/>
        <w:adjustRightInd w:val="0"/>
        <w:snapToGrid w:val="0"/>
        <w:rPr>
          <w:rFonts w:ascii="Arial" w:hAnsi="Arial" w:cs="Arial"/>
          <w:sz w:val="18"/>
          <w:szCs w:val="18"/>
        </w:rPr>
      </w:pPr>
      <w:r w:rsidRPr="00686303">
        <w:rPr>
          <w:rFonts w:ascii="Arial" w:hAnsi="Arial" w:cs="Arial"/>
          <w:color w:val="231F1F"/>
          <w:sz w:val="18"/>
          <w:szCs w:val="18"/>
        </w:rPr>
        <w:t>Human and pet health protection, and</w:t>
      </w:r>
    </w:p>
    <w:p w14:paraId="5FB575DE" w14:textId="77777777" w:rsidR="00686303" w:rsidRPr="00686303" w:rsidRDefault="00686303" w:rsidP="00686303">
      <w:pPr>
        <w:widowControl w:val="0"/>
        <w:numPr>
          <w:ilvl w:val="0"/>
          <w:numId w:val="24"/>
        </w:numPr>
        <w:autoSpaceDE w:val="0"/>
        <w:autoSpaceDN w:val="0"/>
        <w:adjustRightInd w:val="0"/>
        <w:snapToGrid w:val="0"/>
        <w:rPr>
          <w:rFonts w:ascii="Arial" w:hAnsi="Arial" w:cs="Arial"/>
          <w:sz w:val="18"/>
          <w:szCs w:val="18"/>
        </w:rPr>
      </w:pPr>
      <w:r w:rsidRPr="00686303">
        <w:rPr>
          <w:rFonts w:ascii="Arial" w:hAnsi="Arial" w:cs="Arial"/>
          <w:color w:val="231F1F"/>
          <w:sz w:val="18"/>
          <w:szCs w:val="18"/>
        </w:rPr>
        <w:t>Frequently Asked Questions (FAQ).</w:t>
      </w:r>
    </w:p>
    <w:p w14:paraId="4F77C03B" w14:textId="77777777" w:rsidR="00686303" w:rsidRPr="00686303" w:rsidRDefault="00686303" w:rsidP="00686303">
      <w:pPr>
        <w:widowControl w:val="0"/>
        <w:autoSpaceDE w:val="0"/>
        <w:autoSpaceDN w:val="0"/>
        <w:adjustRightInd w:val="0"/>
        <w:snapToGrid w:val="0"/>
        <w:rPr>
          <w:rFonts w:ascii="Arial" w:hAnsi="Arial" w:cs="Arial"/>
          <w:sz w:val="18"/>
          <w:szCs w:val="18"/>
        </w:rPr>
      </w:pPr>
    </w:p>
    <w:p w14:paraId="40167791" w14:textId="7129BD80" w:rsidR="00686303" w:rsidRPr="00686303" w:rsidRDefault="00686303" w:rsidP="00686303">
      <w:pPr>
        <w:widowControl w:val="0"/>
        <w:autoSpaceDE w:val="0"/>
        <w:autoSpaceDN w:val="0"/>
        <w:adjustRightInd w:val="0"/>
        <w:snapToGrid w:val="0"/>
        <w:rPr>
          <w:rFonts w:ascii="Arial" w:hAnsi="Arial" w:cs="Arial"/>
          <w:sz w:val="18"/>
          <w:szCs w:val="18"/>
        </w:rPr>
      </w:pPr>
      <w:r>
        <w:fldChar w:fldCharType="begin"/>
      </w:r>
      <w:r>
        <w:instrText xml:space="preserve"> INCLUDEPICTURE "http://static.stuff.co.nz/1296084011/556/4588556.jpg" \* MERGEFORMATINET </w:instrText>
      </w:r>
      <w:r>
        <w:fldChar w:fldCharType="separate"/>
      </w:r>
      <w:r w:rsidR="007C737F">
        <w:pict w14:anchorId="51B65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6" type="#_x0000_t75" alt="Black swan with clinical signs of  “limber neck”  due to Avian Botulism" style="width:291.75pt;height:171pt">
            <v:imagedata r:id="rId18" r:href="rId19"/>
          </v:shape>
        </w:pict>
      </w:r>
      <w:r>
        <w:fldChar w:fldCharType="end"/>
      </w:r>
    </w:p>
    <w:p w14:paraId="38F5D13D" w14:textId="77777777" w:rsidR="00686303" w:rsidRPr="001F1238" w:rsidRDefault="00686303" w:rsidP="00590EF3">
      <w:pPr>
        <w:pStyle w:val="Body"/>
        <w:rPr>
          <w:b/>
          <w:szCs w:val="18"/>
        </w:rPr>
      </w:pPr>
      <w:r w:rsidRPr="001F1238">
        <w:rPr>
          <w:b/>
          <w:szCs w:val="18"/>
        </w:rPr>
        <w:t>Black swan</w:t>
      </w:r>
      <w:r w:rsidR="003102C9" w:rsidRPr="001F1238">
        <w:rPr>
          <w:b/>
          <w:szCs w:val="18"/>
        </w:rPr>
        <w:t xml:space="preserve"> with clinical signs </w:t>
      </w:r>
      <w:proofErr w:type="gramStart"/>
      <w:r w:rsidR="003102C9" w:rsidRPr="001F1238">
        <w:rPr>
          <w:b/>
          <w:szCs w:val="18"/>
        </w:rPr>
        <w:t xml:space="preserve">of </w:t>
      </w:r>
      <w:r w:rsidRPr="001F1238">
        <w:rPr>
          <w:b/>
          <w:szCs w:val="18"/>
        </w:rPr>
        <w:t xml:space="preserve"> </w:t>
      </w:r>
      <w:r w:rsidR="003102C9" w:rsidRPr="001F1238">
        <w:rPr>
          <w:b/>
          <w:szCs w:val="18"/>
        </w:rPr>
        <w:t>“</w:t>
      </w:r>
      <w:proofErr w:type="gramEnd"/>
      <w:r w:rsidR="003102C9" w:rsidRPr="001F1238">
        <w:rPr>
          <w:b/>
          <w:szCs w:val="18"/>
        </w:rPr>
        <w:t>limber neck”  due to</w:t>
      </w:r>
      <w:r w:rsidRPr="001F1238">
        <w:rPr>
          <w:b/>
          <w:szCs w:val="18"/>
        </w:rPr>
        <w:t xml:space="preserve"> Avian Botulism</w:t>
      </w:r>
    </w:p>
    <w:p w14:paraId="4968E9A6" w14:textId="77777777" w:rsidR="00686303" w:rsidRDefault="00686303" w:rsidP="00590EF3">
      <w:pPr>
        <w:pStyle w:val="Body"/>
        <w:rPr>
          <w:szCs w:val="18"/>
        </w:rPr>
      </w:pPr>
    </w:p>
    <w:p w14:paraId="58D87300" w14:textId="77777777" w:rsidR="00686303" w:rsidRDefault="00686303" w:rsidP="00590EF3">
      <w:pPr>
        <w:pStyle w:val="Body"/>
        <w:rPr>
          <w:szCs w:val="18"/>
        </w:rPr>
      </w:pPr>
    </w:p>
    <w:p w14:paraId="02C09DD9" w14:textId="77777777" w:rsidR="00686303" w:rsidRPr="00686303" w:rsidRDefault="00686303" w:rsidP="00686303">
      <w:pPr>
        <w:widowControl w:val="0"/>
        <w:autoSpaceDE w:val="0"/>
        <w:autoSpaceDN w:val="0"/>
        <w:adjustRightInd w:val="0"/>
        <w:snapToGrid w:val="0"/>
        <w:rPr>
          <w:rFonts w:ascii="Arial" w:hAnsi="Arial" w:cs="Arial"/>
          <w:color w:val="F79646"/>
          <w:sz w:val="40"/>
          <w:szCs w:val="40"/>
        </w:rPr>
      </w:pPr>
      <w:r w:rsidRPr="00686303">
        <w:rPr>
          <w:rFonts w:ascii="Arial" w:hAnsi="Arial" w:cs="Arial"/>
          <w:color w:val="F79646"/>
          <w:sz w:val="40"/>
          <w:szCs w:val="40"/>
        </w:rPr>
        <w:t>Background</w:t>
      </w:r>
    </w:p>
    <w:p w14:paraId="32742EF4" w14:textId="77777777" w:rsidR="00686303" w:rsidRPr="00A16028" w:rsidRDefault="00686303" w:rsidP="00686303">
      <w:pPr>
        <w:widowControl w:val="0"/>
        <w:autoSpaceDE w:val="0"/>
        <w:autoSpaceDN w:val="0"/>
        <w:adjustRightInd w:val="0"/>
        <w:snapToGrid w:val="0"/>
        <w:rPr>
          <w:rFonts w:ascii="Arial" w:hAnsi="Arial" w:cs="Arial"/>
          <w:color w:val="33CCCC"/>
          <w:sz w:val="32"/>
          <w:szCs w:val="32"/>
        </w:rPr>
      </w:pPr>
    </w:p>
    <w:p w14:paraId="2E3A050F"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 xml:space="preserve">Avian botulism is a disease caused by several different strains of the bacterium </w:t>
      </w:r>
      <w:r w:rsidRPr="00686303">
        <w:rPr>
          <w:rFonts w:ascii="Arial" w:hAnsi="Arial" w:cs="Arial"/>
          <w:i/>
          <w:color w:val="231F1F"/>
          <w:sz w:val="18"/>
          <w:szCs w:val="18"/>
        </w:rPr>
        <w:t>Clostridium botulinum</w:t>
      </w:r>
      <w:r w:rsidRPr="00686303">
        <w:rPr>
          <w:rFonts w:ascii="Arial" w:hAnsi="Arial" w:cs="Arial"/>
          <w:color w:val="231F1F"/>
          <w:sz w:val="18"/>
          <w:szCs w:val="18"/>
        </w:rPr>
        <w:t xml:space="preserve">, which produces a toxin that acts on the neuromuscular system of animals and humans. The disease is characterised by paralysis leading to progressive muscle weakness and eventually respiratory arrest if left untreated. </w:t>
      </w:r>
    </w:p>
    <w:p w14:paraId="02E0E6B2"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 xml:space="preserve">Several distinct strains have been identified and types C and E, in </w:t>
      </w:r>
      <w:proofErr w:type="spellStart"/>
      <w:proofErr w:type="gramStart"/>
      <w:r w:rsidRPr="00686303">
        <w:rPr>
          <w:rFonts w:ascii="Arial" w:hAnsi="Arial" w:cs="Arial"/>
          <w:color w:val="231F1F"/>
          <w:sz w:val="18"/>
          <w:szCs w:val="18"/>
        </w:rPr>
        <w:t>particular,are</w:t>
      </w:r>
      <w:proofErr w:type="spellEnd"/>
      <w:proofErr w:type="gramEnd"/>
      <w:r w:rsidRPr="00686303">
        <w:rPr>
          <w:rFonts w:ascii="Arial" w:hAnsi="Arial" w:cs="Arial"/>
          <w:color w:val="231F1F"/>
          <w:sz w:val="18"/>
          <w:szCs w:val="18"/>
        </w:rPr>
        <w:t xml:space="preserve"> known to affect birds and fish. While</w:t>
      </w:r>
      <w:r w:rsidRPr="00686303">
        <w:rPr>
          <w:rFonts w:ascii="Arial" w:hAnsi="Arial" w:cs="Arial"/>
          <w:sz w:val="18"/>
          <w:szCs w:val="18"/>
        </w:rPr>
        <w:t xml:space="preserve"> </w:t>
      </w:r>
      <w:r w:rsidRPr="00686303">
        <w:rPr>
          <w:rFonts w:ascii="Arial" w:hAnsi="Arial" w:cs="Arial"/>
          <w:color w:val="231F1F"/>
          <w:sz w:val="18"/>
          <w:szCs w:val="18"/>
        </w:rPr>
        <w:t xml:space="preserve">Type C has not been shown to cause illness in humans; Type E on the other hand does. </w:t>
      </w:r>
    </w:p>
    <w:p w14:paraId="08FEF0C4"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3767483A" w14:textId="77777777" w:rsidR="00686303" w:rsidRPr="00686303" w:rsidRDefault="00686303" w:rsidP="00686303">
      <w:pPr>
        <w:widowControl w:val="0"/>
        <w:autoSpaceDE w:val="0"/>
        <w:autoSpaceDN w:val="0"/>
        <w:adjustRightInd w:val="0"/>
        <w:snapToGrid w:val="0"/>
        <w:rPr>
          <w:rFonts w:ascii="Arial" w:hAnsi="Arial" w:cs="Arial"/>
          <w:color w:val="272324"/>
          <w:sz w:val="18"/>
          <w:szCs w:val="18"/>
        </w:rPr>
      </w:pPr>
      <w:r w:rsidRPr="00686303">
        <w:rPr>
          <w:rFonts w:ascii="Arial" w:hAnsi="Arial" w:cs="Arial"/>
          <w:color w:val="231F1F"/>
          <w:sz w:val="18"/>
          <w:szCs w:val="18"/>
        </w:rPr>
        <w:t>Avian botulism</w:t>
      </w:r>
      <w:r w:rsidRPr="00686303">
        <w:rPr>
          <w:rFonts w:ascii="Arial" w:hAnsi="Arial" w:cs="Arial"/>
          <w:color w:val="272324"/>
          <w:sz w:val="18"/>
          <w:szCs w:val="18"/>
        </w:rPr>
        <w:t xml:space="preserve"> has been linked to mortalities within marshes and wetlands. </w:t>
      </w:r>
    </w:p>
    <w:p w14:paraId="104AAC4F"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Dormant spores of this bacterium are naturally abundant in soils and fresh</w:t>
      </w:r>
      <w:r w:rsidR="00FE1D53">
        <w:rPr>
          <w:rFonts w:ascii="Arial" w:hAnsi="Arial" w:cs="Arial"/>
          <w:color w:val="231F1F"/>
          <w:sz w:val="18"/>
          <w:szCs w:val="18"/>
        </w:rPr>
        <w:t>-</w:t>
      </w:r>
      <w:r w:rsidRPr="00686303">
        <w:rPr>
          <w:rFonts w:ascii="Arial" w:hAnsi="Arial" w:cs="Arial"/>
          <w:color w:val="231F1F"/>
          <w:sz w:val="18"/>
          <w:szCs w:val="18"/>
        </w:rPr>
        <w:t xml:space="preserve">water body sediments, but are not always in the vegetative state, capable of producing the toxin. </w:t>
      </w:r>
    </w:p>
    <w:p w14:paraId="1BC115B0"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5969C33F"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These spores are not only found in soil and sediments of water bodies but can also be found in the intestinal tracts of live, healthy animals.</w:t>
      </w:r>
    </w:p>
    <w:p w14:paraId="49743E93"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0B915C75"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The spores are resistant to extreme temperatures and desiccation and are therefore capable of surviving in the ecosystem for long periods of time (</w:t>
      </w:r>
      <w:proofErr w:type="spellStart"/>
      <w:r w:rsidRPr="00686303">
        <w:rPr>
          <w:rFonts w:ascii="Arial" w:hAnsi="Arial" w:cs="Arial"/>
          <w:color w:val="231F1F"/>
          <w:sz w:val="18"/>
          <w:szCs w:val="18"/>
        </w:rPr>
        <w:t>Domske</w:t>
      </w:r>
      <w:proofErr w:type="spellEnd"/>
      <w:r w:rsidRPr="00686303">
        <w:rPr>
          <w:rFonts w:ascii="Arial" w:hAnsi="Arial" w:cs="Arial"/>
          <w:color w:val="231F1F"/>
          <w:sz w:val="18"/>
          <w:szCs w:val="18"/>
        </w:rPr>
        <w:t xml:space="preserve"> 2003).</w:t>
      </w:r>
    </w:p>
    <w:p w14:paraId="629499D1"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79DDD24B"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The botulinum toxin is produced only when spores germinate</w:t>
      </w:r>
      <w:r w:rsidR="00FE1D53">
        <w:rPr>
          <w:rFonts w:ascii="Arial" w:hAnsi="Arial" w:cs="Arial"/>
          <w:color w:val="231F1F"/>
          <w:sz w:val="18"/>
          <w:szCs w:val="18"/>
        </w:rPr>
        <w:t xml:space="preserve">, </w:t>
      </w:r>
      <w:r w:rsidRPr="00686303">
        <w:rPr>
          <w:rFonts w:ascii="Arial" w:hAnsi="Arial" w:cs="Arial"/>
          <w:color w:val="231F1F"/>
          <w:sz w:val="18"/>
          <w:szCs w:val="18"/>
        </w:rPr>
        <w:t>and the bacterium enters the vegetative growth stage. This change require</w:t>
      </w:r>
      <w:r w:rsidR="00FE1D53">
        <w:rPr>
          <w:rFonts w:ascii="Arial" w:hAnsi="Arial" w:cs="Arial"/>
          <w:color w:val="231F1F"/>
          <w:sz w:val="18"/>
          <w:szCs w:val="18"/>
        </w:rPr>
        <w:t>s</w:t>
      </w:r>
      <w:r w:rsidRPr="00686303">
        <w:rPr>
          <w:rFonts w:ascii="Arial" w:hAnsi="Arial" w:cs="Arial"/>
          <w:color w:val="231F1F"/>
          <w:sz w:val="18"/>
          <w:szCs w:val="18"/>
        </w:rPr>
        <w:t xml:space="preserve"> certain conditions, including an oxygen-deprived environment containing a suitable nutrient source such as decaying plant or animal material, and when favourable, warm temperatures and higher pH levels occur (Brand et al.1988).</w:t>
      </w:r>
    </w:p>
    <w:p w14:paraId="4DD9929D"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2EDA652E"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 xml:space="preserve">Once these factors lead to production of the botulinum toxin, it can enter the food chain.  Animals, especially wild birds, can contract avian botulism when they prey on other animals that harbor the toxin such as sick or dead fish and birds or </w:t>
      </w:r>
      <w:r w:rsidRPr="00686303">
        <w:rPr>
          <w:rFonts w:ascii="Arial" w:hAnsi="Arial" w:cs="Arial"/>
          <w:color w:val="231F1F"/>
          <w:sz w:val="18"/>
          <w:szCs w:val="18"/>
        </w:rPr>
        <w:lastRenderedPageBreak/>
        <w:t xml:space="preserve">consume infected maggots derived from dead animals (CCWHC 2007). </w:t>
      </w:r>
    </w:p>
    <w:p w14:paraId="0B686EE1"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4072670F"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Effects of toxin poisoning include paralysis, which often leads to death. Death can also result from secondary water deprivation, electrolyte imbalance, respiratory failure, or predation due to paralysis.</w:t>
      </w:r>
    </w:p>
    <w:p w14:paraId="7FE88290"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15E5BF88"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 xml:space="preserve">Quick removal of dead birds (potential vectors) is important in dealing with an avian botulism outbreak. </w:t>
      </w:r>
    </w:p>
    <w:p w14:paraId="29F18991" w14:textId="77777777" w:rsidR="00686303" w:rsidRPr="00686303" w:rsidRDefault="00686303" w:rsidP="00686303">
      <w:pPr>
        <w:widowControl w:val="0"/>
        <w:autoSpaceDE w:val="0"/>
        <w:autoSpaceDN w:val="0"/>
        <w:adjustRightInd w:val="0"/>
        <w:snapToGrid w:val="0"/>
        <w:rPr>
          <w:rFonts w:ascii="Arial" w:hAnsi="Arial" w:cs="Arial"/>
          <w:color w:val="231F1F"/>
          <w:sz w:val="18"/>
          <w:szCs w:val="18"/>
        </w:rPr>
      </w:pPr>
    </w:p>
    <w:p w14:paraId="32374C41" w14:textId="77777777" w:rsidR="00686303" w:rsidRDefault="00686303" w:rsidP="00686303">
      <w:pPr>
        <w:widowControl w:val="0"/>
        <w:autoSpaceDE w:val="0"/>
        <w:autoSpaceDN w:val="0"/>
        <w:adjustRightInd w:val="0"/>
        <w:snapToGrid w:val="0"/>
        <w:rPr>
          <w:rFonts w:ascii="Arial" w:hAnsi="Arial" w:cs="Arial"/>
          <w:color w:val="231F1F"/>
          <w:sz w:val="18"/>
          <w:szCs w:val="18"/>
        </w:rPr>
      </w:pPr>
      <w:r w:rsidRPr="00686303">
        <w:rPr>
          <w:rFonts w:ascii="Arial" w:hAnsi="Arial" w:cs="Arial"/>
          <w:color w:val="231F1F"/>
          <w:sz w:val="18"/>
          <w:szCs w:val="18"/>
        </w:rPr>
        <w:t>Opportunity for rehabilitation of sick birds is limited, but it may be possible when the birds do not ingest an acute dose of the toxin and when electrolytes are administered immediately; however, even under these circumstances, rehabilitation is frequently unsuccessful.</w:t>
      </w:r>
    </w:p>
    <w:p w14:paraId="0E752585" w14:textId="77777777" w:rsidR="00253ACF" w:rsidRDefault="00253ACF" w:rsidP="00686303">
      <w:pPr>
        <w:widowControl w:val="0"/>
        <w:autoSpaceDE w:val="0"/>
        <w:autoSpaceDN w:val="0"/>
        <w:adjustRightInd w:val="0"/>
        <w:snapToGrid w:val="0"/>
        <w:rPr>
          <w:rFonts w:ascii="Arial" w:hAnsi="Arial" w:cs="Arial"/>
          <w:color w:val="231F1F"/>
          <w:sz w:val="18"/>
          <w:szCs w:val="18"/>
        </w:rPr>
      </w:pPr>
    </w:p>
    <w:p w14:paraId="3F2D12DE" w14:textId="4F2E73C3" w:rsidR="00253ACF" w:rsidRPr="00686303" w:rsidRDefault="00253ACF" w:rsidP="00686303">
      <w:pPr>
        <w:widowControl w:val="0"/>
        <w:autoSpaceDE w:val="0"/>
        <w:autoSpaceDN w:val="0"/>
        <w:adjustRightInd w:val="0"/>
        <w:snapToGrid w:val="0"/>
        <w:rPr>
          <w:rFonts w:ascii="Arial" w:hAnsi="Arial" w:cs="Arial"/>
          <w:color w:val="231F1F"/>
          <w:sz w:val="18"/>
          <w:szCs w:val="18"/>
        </w:rPr>
      </w:pPr>
      <w:r w:rsidRPr="00A16028">
        <w:rPr>
          <w:rFonts w:ascii="Arial" w:hAnsi="Arial" w:cs="Arial"/>
        </w:rPr>
        <w:fldChar w:fldCharType="begin"/>
      </w:r>
      <w:r w:rsidRPr="00A16028">
        <w:rPr>
          <w:rFonts w:ascii="Arial" w:hAnsi="Arial" w:cs="Arial"/>
        </w:rPr>
        <w:instrText xml:space="preserve"> INCLUDEPICTURE "http://gulfnews.com/polopoly_fs/1.576212%21/image/3942365238.jpg_gen/derivatives/box_475/3942365238.jpg" \* MERGEFORMATINET </w:instrText>
      </w:r>
      <w:r w:rsidRPr="00A16028">
        <w:rPr>
          <w:rFonts w:ascii="Arial" w:hAnsi="Arial" w:cs="Arial"/>
        </w:rPr>
        <w:fldChar w:fldCharType="separate"/>
      </w:r>
      <w:r w:rsidR="007C737F" w:rsidRPr="00A16028">
        <w:rPr>
          <w:rFonts w:ascii="Arial" w:hAnsi="Arial" w:cs="Arial"/>
        </w:rPr>
        <w:pict w14:anchorId="5A7D488B">
          <v:shape id="_x0000_i1027" type="#_x0000_t75" alt="Dead and paralysed seagulls resulting from Avian Botulism" style="width:310.5pt;height:191.25pt">
            <v:imagedata r:id="rId20" r:href="rId21"/>
          </v:shape>
        </w:pict>
      </w:r>
      <w:r w:rsidRPr="00A16028">
        <w:rPr>
          <w:rFonts w:ascii="Arial" w:hAnsi="Arial" w:cs="Arial"/>
        </w:rPr>
        <w:fldChar w:fldCharType="end"/>
      </w:r>
    </w:p>
    <w:p w14:paraId="3F39A74A" w14:textId="77777777" w:rsidR="00686303" w:rsidRPr="001F1238" w:rsidRDefault="001F1238" w:rsidP="00590EF3">
      <w:pPr>
        <w:pStyle w:val="Body"/>
        <w:rPr>
          <w:b/>
          <w:szCs w:val="18"/>
        </w:rPr>
      </w:pPr>
      <w:r>
        <w:rPr>
          <w:b/>
          <w:szCs w:val="18"/>
        </w:rPr>
        <w:t>Dead</w:t>
      </w:r>
      <w:r w:rsidR="00253ACF" w:rsidRPr="001F1238">
        <w:rPr>
          <w:b/>
          <w:szCs w:val="18"/>
        </w:rPr>
        <w:t xml:space="preserve"> and paralys</w:t>
      </w:r>
      <w:r>
        <w:rPr>
          <w:b/>
          <w:szCs w:val="18"/>
        </w:rPr>
        <w:t>ed seagulls</w:t>
      </w:r>
      <w:r w:rsidR="00253ACF" w:rsidRPr="001F1238">
        <w:rPr>
          <w:b/>
          <w:szCs w:val="18"/>
        </w:rPr>
        <w:t xml:space="preserve"> </w:t>
      </w:r>
      <w:r>
        <w:rPr>
          <w:b/>
          <w:szCs w:val="18"/>
        </w:rPr>
        <w:t xml:space="preserve">resulting from </w:t>
      </w:r>
      <w:r w:rsidR="00253ACF" w:rsidRPr="001F1238">
        <w:rPr>
          <w:b/>
          <w:szCs w:val="18"/>
        </w:rPr>
        <w:t>Avian Botulism</w:t>
      </w:r>
    </w:p>
    <w:p w14:paraId="21D39727" w14:textId="77777777" w:rsidR="00686303" w:rsidRPr="00686303" w:rsidRDefault="00686303" w:rsidP="00590EF3">
      <w:pPr>
        <w:pStyle w:val="Body"/>
        <w:rPr>
          <w:szCs w:val="18"/>
        </w:rPr>
      </w:pPr>
    </w:p>
    <w:p w14:paraId="4D5A81C4" w14:textId="77777777" w:rsidR="006430E9" w:rsidRPr="006430E9" w:rsidRDefault="006430E9" w:rsidP="006430E9">
      <w:pPr>
        <w:widowControl w:val="0"/>
        <w:autoSpaceDE w:val="0"/>
        <w:autoSpaceDN w:val="0"/>
        <w:adjustRightInd w:val="0"/>
        <w:snapToGrid w:val="0"/>
        <w:rPr>
          <w:rFonts w:ascii="Arial" w:hAnsi="Arial" w:cs="Arial"/>
          <w:color w:val="F79646"/>
        </w:rPr>
      </w:pPr>
      <w:r w:rsidRPr="006430E9">
        <w:rPr>
          <w:rFonts w:ascii="Arial" w:hAnsi="Arial" w:cs="Arial"/>
          <w:color w:val="F79646"/>
        </w:rPr>
        <w:t xml:space="preserve">History:   Occurrence of Avian Botulism in Victoria  </w:t>
      </w:r>
    </w:p>
    <w:p w14:paraId="24312ACD" w14:textId="77777777" w:rsidR="006430E9" w:rsidRPr="006430E9" w:rsidRDefault="006430E9" w:rsidP="006430E9">
      <w:pPr>
        <w:widowControl w:val="0"/>
        <w:autoSpaceDE w:val="0"/>
        <w:autoSpaceDN w:val="0"/>
        <w:adjustRightInd w:val="0"/>
        <w:snapToGrid w:val="0"/>
        <w:rPr>
          <w:rFonts w:ascii="Arial" w:hAnsi="Arial" w:cs="Arial"/>
          <w:color w:val="F79646"/>
        </w:rPr>
      </w:pPr>
      <w:r w:rsidRPr="006430E9">
        <w:rPr>
          <w:rFonts w:ascii="Arial" w:hAnsi="Arial" w:cs="Arial"/>
          <w:color w:val="F79646"/>
        </w:rPr>
        <w:t xml:space="preserve"> </w:t>
      </w:r>
    </w:p>
    <w:p w14:paraId="0D43B1D9" w14:textId="77777777" w:rsidR="006430E9" w:rsidRPr="006430E9" w:rsidRDefault="006430E9" w:rsidP="006430E9">
      <w:pPr>
        <w:widowControl w:val="0"/>
        <w:autoSpaceDE w:val="0"/>
        <w:autoSpaceDN w:val="0"/>
        <w:adjustRightInd w:val="0"/>
        <w:snapToGrid w:val="0"/>
        <w:rPr>
          <w:rFonts w:ascii="Arial" w:hAnsi="Arial" w:cs="Arial"/>
          <w:color w:val="231F1F"/>
          <w:sz w:val="18"/>
          <w:szCs w:val="18"/>
        </w:rPr>
      </w:pPr>
      <w:r w:rsidRPr="006430E9">
        <w:rPr>
          <w:rFonts w:ascii="Arial" w:hAnsi="Arial" w:cs="Arial"/>
          <w:color w:val="231F1F"/>
          <w:sz w:val="18"/>
          <w:szCs w:val="18"/>
        </w:rPr>
        <w:t>The frequency and severity of Avian Botulism outbreaks have gone through cycles over the last several decades, annual die-offs of birds and fish on the shores of Victorian wetlands, lakes and ponds have been observed with certain regularity.</w:t>
      </w:r>
    </w:p>
    <w:p w14:paraId="790A8E39" w14:textId="77777777" w:rsidR="006430E9" w:rsidRPr="006430E9" w:rsidRDefault="006430E9" w:rsidP="006430E9">
      <w:pPr>
        <w:widowControl w:val="0"/>
        <w:autoSpaceDE w:val="0"/>
        <w:autoSpaceDN w:val="0"/>
        <w:adjustRightInd w:val="0"/>
        <w:snapToGrid w:val="0"/>
        <w:rPr>
          <w:rFonts w:ascii="Arial" w:hAnsi="Arial" w:cs="Arial"/>
          <w:color w:val="231F1F"/>
          <w:sz w:val="18"/>
          <w:szCs w:val="18"/>
        </w:rPr>
      </w:pPr>
      <w:r w:rsidRPr="006430E9">
        <w:rPr>
          <w:rFonts w:ascii="Arial" w:hAnsi="Arial" w:cs="Arial"/>
          <w:color w:val="231F1F"/>
          <w:sz w:val="18"/>
          <w:szCs w:val="18"/>
        </w:rPr>
        <w:t xml:space="preserve">Recent increases and expansion of the affected areas and species involved, have led to concern for the ecological health of the Victorian wildlife. </w:t>
      </w:r>
    </w:p>
    <w:p w14:paraId="24FF09FC" w14:textId="77777777" w:rsidR="006430E9" w:rsidRPr="006430E9" w:rsidRDefault="006430E9" w:rsidP="006430E9">
      <w:pPr>
        <w:widowControl w:val="0"/>
        <w:autoSpaceDE w:val="0"/>
        <w:autoSpaceDN w:val="0"/>
        <w:adjustRightInd w:val="0"/>
        <w:snapToGrid w:val="0"/>
        <w:rPr>
          <w:rFonts w:ascii="Arial" w:hAnsi="Arial" w:cs="Arial"/>
          <w:color w:val="231F1F"/>
          <w:sz w:val="18"/>
          <w:szCs w:val="18"/>
        </w:rPr>
      </w:pPr>
    </w:p>
    <w:p w14:paraId="672EC3F7" w14:textId="77777777" w:rsidR="006430E9" w:rsidRPr="006430E9" w:rsidRDefault="006430E9" w:rsidP="006430E9">
      <w:pPr>
        <w:widowControl w:val="0"/>
        <w:autoSpaceDE w:val="0"/>
        <w:autoSpaceDN w:val="0"/>
        <w:adjustRightInd w:val="0"/>
        <w:snapToGrid w:val="0"/>
        <w:rPr>
          <w:rFonts w:ascii="Arial" w:hAnsi="Arial" w:cs="Arial"/>
          <w:sz w:val="18"/>
          <w:szCs w:val="18"/>
        </w:rPr>
      </w:pPr>
      <w:r w:rsidRPr="006430E9">
        <w:rPr>
          <w:rFonts w:ascii="Arial" w:hAnsi="Arial" w:cs="Arial"/>
          <w:color w:val="231F1F"/>
          <w:sz w:val="18"/>
          <w:szCs w:val="18"/>
        </w:rPr>
        <w:t>Over the past few years, Avian Botulism outbreaks Have been particularly severe in wet</w:t>
      </w:r>
      <w:r w:rsidR="00FE1D53">
        <w:rPr>
          <w:rFonts w:ascii="Arial" w:hAnsi="Arial" w:cs="Arial"/>
          <w:color w:val="231F1F"/>
          <w:sz w:val="18"/>
          <w:szCs w:val="18"/>
        </w:rPr>
        <w:t>-</w:t>
      </w:r>
      <w:r w:rsidRPr="006430E9">
        <w:rPr>
          <w:rFonts w:ascii="Arial" w:hAnsi="Arial" w:cs="Arial"/>
          <w:color w:val="231F1F"/>
          <w:sz w:val="18"/>
          <w:szCs w:val="18"/>
        </w:rPr>
        <w:t>lands and lakes around Melbourne.</w:t>
      </w:r>
    </w:p>
    <w:p w14:paraId="0820B626" w14:textId="77777777" w:rsidR="00B24414" w:rsidRDefault="00B24414" w:rsidP="00590EF3">
      <w:pPr>
        <w:pStyle w:val="Body"/>
        <w:rPr>
          <w:szCs w:val="18"/>
        </w:rPr>
      </w:pPr>
    </w:p>
    <w:p w14:paraId="69F873FE" w14:textId="77777777" w:rsidR="00B24414" w:rsidRDefault="00B24414" w:rsidP="00590EF3">
      <w:pPr>
        <w:pStyle w:val="Body"/>
        <w:rPr>
          <w:szCs w:val="18"/>
        </w:rPr>
      </w:pPr>
    </w:p>
    <w:p w14:paraId="7B86CD35" w14:textId="77777777" w:rsidR="00B24414" w:rsidRPr="00A41FA2" w:rsidRDefault="00B24414" w:rsidP="00B24414">
      <w:pPr>
        <w:widowControl w:val="0"/>
        <w:autoSpaceDE w:val="0"/>
        <w:autoSpaceDN w:val="0"/>
        <w:adjustRightInd w:val="0"/>
        <w:snapToGrid w:val="0"/>
        <w:rPr>
          <w:rFonts w:ascii="Arial" w:hAnsi="Arial" w:cs="Arial"/>
          <w:color w:val="F79646"/>
        </w:rPr>
      </w:pPr>
      <w:r w:rsidRPr="00A41FA2">
        <w:rPr>
          <w:rFonts w:ascii="Arial" w:hAnsi="Arial" w:cs="Arial"/>
          <w:color w:val="F79646"/>
        </w:rPr>
        <w:t>Disease Transmission</w:t>
      </w:r>
    </w:p>
    <w:p w14:paraId="7D7B66B5" w14:textId="77777777" w:rsidR="00B24414" w:rsidRPr="00A16028" w:rsidRDefault="00B24414" w:rsidP="00B24414">
      <w:pPr>
        <w:widowControl w:val="0"/>
        <w:autoSpaceDE w:val="0"/>
        <w:autoSpaceDN w:val="0"/>
        <w:adjustRightInd w:val="0"/>
        <w:snapToGrid w:val="0"/>
        <w:rPr>
          <w:rFonts w:ascii="Arial" w:hAnsi="Arial" w:cs="Arial"/>
          <w:color w:val="33CCCC"/>
          <w:sz w:val="32"/>
          <w:szCs w:val="32"/>
        </w:rPr>
      </w:pPr>
    </w:p>
    <w:p w14:paraId="022022B9"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r w:rsidRPr="00B24414">
        <w:rPr>
          <w:rFonts w:ascii="Arial" w:hAnsi="Arial" w:cs="Arial"/>
          <w:color w:val="231F1F"/>
          <w:sz w:val="18"/>
          <w:szCs w:val="18"/>
        </w:rPr>
        <w:t xml:space="preserve">There are a few potential pathways for Avian Botulism transmission. The carcass-maggot cycle is one possible route. Dead fish and birds that wash up on the beaches of ocean wetlands, lakes and ponds can become sources for </w:t>
      </w:r>
      <w:r w:rsidRPr="00B24414">
        <w:rPr>
          <w:rFonts w:ascii="Arial" w:hAnsi="Arial" w:cs="Arial"/>
          <w:i/>
          <w:color w:val="231F1F"/>
          <w:sz w:val="18"/>
          <w:szCs w:val="18"/>
        </w:rPr>
        <w:t>C. botulinum</w:t>
      </w:r>
      <w:r w:rsidRPr="00B24414" w:rsidDel="004C46CA">
        <w:rPr>
          <w:rFonts w:ascii="Arial" w:hAnsi="Arial" w:cs="Arial"/>
          <w:color w:val="231F1F"/>
          <w:sz w:val="18"/>
          <w:szCs w:val="18"/>
        </w:rPr>
        <w:t xml:space="preserve"> </w:t>
      </w:r>
      <w:r w:rsidRPr="00B24414">
        <w:rPr>
          <w:rFonts w:ascii="Arial" w:hAnsi="Arial" w:cs="Arial"/>
          <w:color w:val="231F1F"/>
          <w:sz w:val="18"/>
          <w:szCs w:val="18"/>
        </w:rPr>
        <w:t xml:space="preserve">growth, and shorebirds may ingest the toxins as they feed on maggots and carrion beetles within the decaying carcasses. Several thousand toxic maggots can be produced from a single waterfowl carcass. Consumption of as few as two to four toxic maggots can kill a bird and further perpetuate the cycle. </w:t>
      </w:r>
    </w:p>
    <w:p w14:paraId="25E0B527"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r w:rsidRPr="00B24414">
        <w:rPr>
          <w:rFonts w:ascii="Arial" w:hAnsi="Arial" w:cs="Arial"/>
          <w:color w:val="231F1F"/>
          <w:sz w:val="18"/>
          <w:szCs w:val="18"/>
        </w:rPr>
        <w:t>Waterfowl and other birds are known to feed on maggots, which is consistent with common observations of recently dead birds very close to an older carcass full of maggots.</w:t>
      </w:r>
    </w:p>
    <w:p w14:paraId="38925783" w14:textId="77777777" w:rsidR="00B24414" w:rsidRPr="00A16028" w:rsidRDefault="00B24414" w:rsidP="00B24414">
      <w:pPr>
        <w:widowControl w:val="0"/>
        <w:autoSpaceDE w:val="0"/>
        <w:autoSpaceDN w:val="0"/>
        <w:adjustRightInd w:val="0"/>
        <w:snapToGrid w:val="0"/>
        <w:rPr>
          <w:rFonts w:ascii="Arial" w:hAnsi="Arial" w:cs="Arial"/>
          <w:color w:val="231F1F"/>
        </w:rPr>
      </w:pPr>
    </w:p>
    <w:p w14:paraId="61340BDD" w14:textId="3EBF185B" w:rsidR="00B24414" w:rsidRPr="00A16028" w:rsidRDefault="00B24414" w:rsidP="00B24414">
      <w:pPr>
        <w:widowControl w:val="0"/>
        <w:autoSpaceDE w:val="0"/>
        <w:autoSpaceDN w:val="0"/>
        <w:adjustRightInd w:val="0"/>
        <w:snapToGrid w:val="0"/>
        <w:rPr>
          <w:rFonts w:ascii="Arial" w:hAnsi="Arial" w:cs="Arial"/>
        </w:rPr>
      </w:pPr>
      <w:r w:rsidRPr="00A16028">
        <w:rPr>
          <w:rFonts w:ascii="Arial" w:hAnsi="Arial" w:cs="Arial"/>
        </w:rPr>
        <w:lastRenderedPageBreak/>
        <w:fldChar w:fldCharType="begin"/>
      </w:r>
      <w:r w:rsidRPr="00A16028">
        <w:rPr>
          <w:rFonts w:ascii="Arial" w:hAnsi="Arial" w:cs="Arial"/>
        </w:rPr>
        <w:instrText xml:space="preserve"> INCLUDEPICTURE "http://www.tunisia-live.net/wp-content/uploads/2011/11/cycle.jpg" \* MERGEFORMATINET </w:instrText>
      </w:r>
      <w:r w:rsidRPr="00A16028">
        <w:rPr>
          <w:rFonts w:ascii="Arial" w:hAnsi="Arial" w:cs="Arial"/>
        </w:rPr>
        <w:fldChar w:fldCharType="separate"/>
      </w:r>
      <w:r w:rsidR="007C737F" w:rsidRPr="00A16028">
        <w:rPr>
          <w:rFonts w:ascii="Arial" w:hAnsi="Arial" w:cs="Arial"/>
        </w:rPr>
        <w:pict w14:anchorId="7B5735C0">
          <v:shape id="_x0000_i1028" type="#_x0000_t75" alt="Carcass-maggot cycle of Avian Botulism (USGS 1999)" style="width:212.25pt;height:155.25pt">
            <v:imagedata r:id="rId22" r:href="rId23"/>
          </v:shape>
        </w:pict>
      </w:r>
      <w:r w:rsidRPr="00A16028">
        <w:rPr>
          <w:rFonts w:ascii="Arial" w:hAnsi="Arial" w:cs="Arial"/>
        </w:rPr>
        <w:fldChar w:fldCharType="end"/>
      </w:r>
    </w:p>
    <w:p w14:paraId="24B7FDDF" w14:textId="77777777" w:rsidR="00B24414" w:rsidRPr="00A16028" w:rsidRDefault="00B24414" w:rsidP="00B24414">
      <w:pPr>
        <w:widowControl w:val="0"/>
        <w:autoSpaceDE w:val="0"/>
        <w:autoSpaceDN w:val="0"/>
        <w:adjustRightInd w:val="0"/>
        <w:snapToGrid w:val="0"/>
        <w:rPr>
          <w:rFonts w:ascii="Arial" w:hAnsi="Arial" w:cs="Arial"/>
          <w:color w:val="231F1F"/>
          <w:sz w:val="17"/>
          <w:szCs w:val="17"/>
        </w:rPr>
      </w:pPr>
    </w:p>
    <w:p w14:paraId="41930CA8" w14:textId="77777777" w:rsidR="00B24414" w:rsidRPr="001F1238" w:rsidRDefault="00B24414" w:rsidP="00B24414">
      <w:pPr>
        <w:widowControl w:val="0"/>
        <w:autoSpaceDE w:val="0"/>
        <w:autoSpaceDN w:val="0"/>
        <w:adjustRightInd w:val="0"/>
        <w:snapToGrid w:val="0"/>
        <w:rPr>
          <w:rFonts w:ascii="Arial" w:hAnsi="Arial" w:cs="Arial"/>
          <w:b/>
          <w:sz w:val="18"/>
          <w:szCs w:val="18"/>
        </w:rPr>
      </w:pPr>
      <w:r w:rsidRPr="001F1238">
        <w:rPr>
          <w:rFonts w:ascii="Arial" w:hAnsi="Arial" w:cs="Arial"/>
          <w:b/>
          <w:color w:val="231F1F"/>
          <w:sz w:val="18"/>
          <w:szCs w:val="18"/>
        </w:rPr>
        <w:t>Carcass-maggot cycle of Avian Botulism (USGS 1999)</w:t>
      </w:r>
    </w:p>
    <w:p w14:paraId="41596F29" w14:textId="77777777" w:rsidR="00B24414" w:rsidRPr="00A16028" w:rsidRDefault="00B24414" w:rsidP="00B24414">
      <w:pPr>
        <w:widowControl w:val="0"/>
        <w:autoSpaceDE w:val="0"/>
        <w:autoSpaceDN w:val="0"/>
        <w:adjustRightInd w:val="0"/>
        <w:snapToGrid w:val="0"/>
        <w:rPr>
          <w:rFonts w:ascii="Arial" w:hAnsi="Arial" w:cs="Arial"/>
          <w:color w:val="231F1F"/>
        </w:rPr>
      </w:pPr>
    </w:p>
    <w:p w14:paraId="1F0A417A"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r w:rsidRPr="00B24414">
        <w:rPr>
          <w:rFonts w:ascii="Arial" w:hAnsi="Arial" w:cs="Arial"/>
          <w:color w:val="231F1F"/>
          <w:sz w:val="18"/>
          <w:szCs w:val="18"/>
        </w:rPr>
        <w:t xml:space="preserve">Other species may also play a key role in the transmission of Avian Botulism. </w:t>
      </w:r>
    </w:p>
    <w:p w14:paraId="677EA708"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r w:rsidRPr="00B24414">
        <w:rPr>
          <w:rFonts w:ascii="Arial" w:hAnsi="Arial" w:cs="Arial"/>
          <w:color w:val="231F1F"/>
          <w:sz w:val="18"/>
          <w:szCs w:val="18"/>
        </w:rPr>
        <w:t xml:space="preserve">Current hypotheses under study are whether certain mussel beds may create additional habitat for </w:t>
      </w:r>
      <w:r w:rsidRPr="00B24414">
        <w:rPr>
          <w:rFonts w:ascii="Arial" w:hAnsi="Arial" w:cs="Arial"/>
          <w:i/>
          <w:color w:val="231F1F"/>
          <w:sz w:val="18"/>
          <w:szCs w:val="18"/>
        </w:rPr>
        <w:t>C. botulinum</w:t>
      </w:r>
      <w:r w:rsidRPr="00B24414">
        <w:rPr>
          <w:rFonts w:ascii="Arial" w:hAnsi="Arial" w:cs="Arial"/>
          <w:color w:val="231F1F"/>
          <w:sz w:val="18"/>
          <w:szCs w:val="18"/>
        </w:rPr>
        <w:t xml:space="preserve"> and accumulate the toxin. The mussels may then facilitate the transport of the toxin up the food chain as they are consumed by fish, especially those species which feeds heavily on mussels (Getchell and Bowser 2006). The fish, after ingesting toxin-laden food, are in turn consumed by larger predatory fish and fish- eating water birds. Obvious signs of such a near-shore outbreak are numerous stretches of beach with dead and dying birds and fish strewn along the water’s edge.</w:t>
      </w:r>
      <w:r w:rsidRPr="00B24414">
        <w:rPr>
          <w:rFonts w:ascii="Arial" w:hAnsi="Arial" w:cs="Arial"/>
          <w:sz w:val="18"/>
          <w:szCs w:val="18"/>
        </w:rPr>
        <w:t xml:space="preserve"> </w:t>
      </w:r>
    </w:p>
    <w:p w14:paraId="00DAC337"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p>
    <w:p w14:paraId="637FB845"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r w:rsidRPr="00B24414">
        <w:rPr>
          <w:rFonts w:ascii="Arial" w:hAnsi="Arial" w:cs="Arial"/>
          <w:color w:val="231F1F"/>
          <w:sz w:val="18"/>
          <w:szCs w:val="18"/>
        </w:rPr>
        <w:t xml:space="preserve">The prolific growth of certain algae is also believed to contribute to Avian Botulism outbreak because the decaying large mats of sloughed algae in the near shore area may lead to pockets with low oxygen and a rich growth nutrient medium. This creates an ideal environment for the vegetative state of </w:t>
      </w:r>
      <w:r w:rsidRPr="00B24414">
        <w:rPr>
          <w:rFonts w:ascii="Arial" w:hAnsi="Arial" w:cs="Arial"/>
          <w:i/>
          <w:color w:val="231F1F"/>
          <w:sz w:val="18"/>
          <w:szCs w:val="18"/>
        </w:rPr>
        <w:t>C. botulinum</w:t>
      </w:r>
      <w:r w:rsidRPr="00B24414">
        <w:rPr>
          <w:rFonts w:ascii="Arial" w:hAnsi="Arial" w:cs="Arial"/>
          <w:color w:val="231F1F"/>
          <w:sz w:val="18"/>
          <w:szCs w:val="18"/>
        </w:rPr>
        <w:t xml:space="preserve"> and resultant toxin production (</w:t>
      </w:r>
      <w:proofErr w:type="spellStart"/>
      <w:r w:rsidRPr="00B24414">
        <w:rPr>
          <w:rFonts w:ascii="Arial" w:hAnsi="Arial" w:cs="Arial"/>
          <w:color w:val="231F1F"/>
          <w:sz w:val="18"/>
          <w:szCs w:val="18"/>
        </w:rPr>
        <w:t>Hecky</w:t>
      </w:r>
      <w:proofErr w:type="spellEnd"/>
      <w:r w:rsidRPr="00B24414">
        <w:rPr>
          <w:rFonts w:ascii="Arial" w:hAnsi="Arial" w:cs="Arial"/>
          <w:color w:val="231F1F"/>
          <w:sz w:val="18"/>
          <w:szCs w:val="18"/>
        </w:rPr>
        <w:t xml:space="preserve"> et al. 2004). </w:t>
      </w:r>
    </w:p>
    <w:p w14:paraId="35CD1E1D"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p>
    <w:p w14:paraId="190904D2" w14:textId="77777777" w:rsidR="00B24414" w:rsidRPr="00B24414" w:rsidRDefault="00B24414" w:rsidP="00B24414">
      <w:pPr>
        <w:widowControl w:val="0"/>
        <w:autoSpaceDE w:val="0"/>
        <w:autoSpaceDN w:val="0"/>
        <w:adjustRightInd w:val="0"/>
        <w:snapToGrid w:val="0"/>
        <w:rPr>
          <w:rFonts w:ascii="Arial" w:hAnsi="Arial" w:cs="Arial"/>
          <w:color w:val="231F1F"/>
          <w:sz w:val="18"/>
          <w:szCs w:val="18"/>
        </w:rPr>
      </w:pPr>
      <w:r w:rsidRPr="00B24414">
        <w:rPr>
          <w:rFonts w:ascii="Arial" w:hAnsi="Arial" w:cs="Arial"/>
          <w:color w:val="231F1F"/>
          <w:sz w:val="18"/>
          <w:szCs w:val="18"/>
        </w:rPr>
        <w:t>The ecological pathway of Avian Botulism might be closely related to impacts from a host of invasive species. The exact mechanism that transports it through the food chain has not been scientifically documented nor is it fully understood.</w:t>
      </w:r>
    </w:p>
    <w:p w14:paraId="0A0AAE4E" w14:textId="77777777" w:rsidR="00A41FA2" w:rsidRDefault="00A41FA2" w:rsidP="00590EF3">
      <w:pPr>
        <w:pStyle w:val="Body"/>
        <w:rPr>
          <w:szCs w:val="18"/>
        </w:rPr>
      </w:pPr>
    </w:p>
    <w:p w14:paraId="56CD9AC9" w14:textId="77777777" w:rsidR="00A41FA2" w:rsidRDefault="00A41FA2" w:rsidP="00590EF3">
      <w:pPr>
        <w:pStyle w:val="Body"/>
        <w:rPr>
          <w:szCs w:val="18"/>
        </w:rPr>
      </w:pPr>
    </w:p>
    <w:p w14:paraId="28B7F08E" w14:textId="77777777" w:rsidR="00A41FA2" w:rsidRPr="00A41FA2" w:rsidRDefault="00A41FA2" w:rsidP="00A41FA2">
      <w:pPr>
        <w:widowControl w:val="0"/>
        <w:autoSpaceDE w:val="0"/>
        <w:autoSpaceDN w:val="0"/>
        <w:adjustRightInd w:val="0"/>
        <w:snapToGrid w:val="0"/>
        <w:rPr>
          <w:rFonts w:ascii="Arial" w:hAnsi="Arial" w:cs="Arial"/>
          <w:color w:val="F79646"/>
          <w:sz w:val="40"/>
          <w:szCs w:val="40"/>
        </w:rPr>
      </w:pPr>
      <w:r w:rsidRPr="00A41FA2">
        <w:rPr>
          <w:rFonts w:ascii="Arial" w:hAnsi="Arial" w:cs="Arial"/>
          <w:color w:val="F79646"/>
          <w:sz w:val="40"/>
          <w:szCs w:val="40"/>
        </w:rPr>
        <w:t xml:space="preserve">Prevention of Avian Botulism </w:t>
      </w:r>
    </w:p>
    <w:p w14:paraId="339441C4" w14:textId="77777777" w:rsidR="00A41FA2" w:rsidRPr="00A41FA2" w:rsidRDefault="00A41FA2" w:rsidP="00A41FA2">
      <w:pPr>
        <w:widowControl w:val="0"/>
        <w:autoSpaceDE w:val="0"/>
        <w:autoSpaceDN w:val="0"/>
        <w:adjustRightInd w:val="0"/>
        <w:snapToGrid w:val="0"/>
        <w:rPr>
          <w:rFonts w:ascii="Arial" w:hAnsi="Arial" w:cs="Arial"/>
          <w:color w:val="F79646"/>
          <w:sz w:val="40"/>
          <w:szCs w:val="40"/>
        </w:rPr>
      </w:pPr>
    </w:p>
    <w:p w14:paraId="59ABCF4C"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r w:rsidRPr="00A41FA2">
        <w:rPr>
          <w:rFonts w:ascii="Arial" w:hAnsi="Arial" w:cs="Arial"/>
          <w:color w:val="231F1F"/>
          <w:sz w:val="18"/>
          <w:szCs w:val="18"/>
        </w:rPr>
        <w:t xml:space="preserve">Although we don’t know all the environmental triggers that cause </w:t>
      </w:r>
      <w:r w:rsidRPr="00A41FA2">
        <w:rPr>
          <w:rFonts w:ascii="Arial" w:hAnsi="Arial" w:cs="Arial"/>
          <w:i/>
          <w:color w:val="231F1F"/>
          <w:sz w:val="18"/>
          <w:szCs w:val="18"/>
        </w:rPr>
        <w:t xml:space="preserve">C. botulinum </w:t>
      </w:r>
      <w:r w:rsidRPr="00A41FA2">
        <w:rPr>
          <w:rFonts w:ascii="Arial" w:hAnsi="Arial" w:cs="Arial"/>
          <w:color w:val="231F1F"/>
          <w:sz w:val="18"/>
          <w:szCs w:val="18"/>
        </w:rPr>
        <w:t xml:space="preserve">to start producing toxin, we do know that if mortalities are detected early enough, certain management techniques, if implemented quickly, could possibly stop and/or mitigate the magnitude of wild-birds mortality. These measures include monitoring, detection, carcass reporting, removal of sick birds and carcasses, carcass disposal, wetland management, bird rehabilitation and bird hazing, as discussed below. </w:t>
      </w:r>
    </w:p>
    <w:p w14:paraId="2F3C814F"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p>
    <w:p w14:paraId="3F39805A" w14:textId="77777777" w:rsidR="00453604" w:rsidRPr="00453604" w:rsidRDefault="00453604" w:rsidP="00A41FA2">
      <w:pPr>
        <w:widowControl w:val="0"/>
        <w:autoSpaceDE w:val="0"/>
        <w:autoSpaceDN w:val="0"/>
        <w:adjustRightInd w:val="0"/>
        <w:snapToGrid w:val="0"/>
        <w:rPr>
          <w:rFonts w:ascii="Arial" w:hAnsi="Arial" w:cs="Arial"/>
          <w:color w:val="F79646"/>
          <w:sz w:val="18"/>
          <w:szCs w:val="18"/>
        </w:rPr>
      </w:pPr>
      <w:r w:rsidRPr="00453604">
        <w:rPr>
          <w:rFonts w:ascii="Arial" w:hAnsi="Arial" w:cs="Arial"/>
          <w:color w:val="F79646"/>
        </w:rPr>
        <w:t xml:space="preserve">Monitoring and surveillance </w:t>
      </w:r>
    </w:p>
    <w:p w14:paraId="1BFDCF92" w14:textId="77777777" w:rsidR="00453604" w:rsidRDefault="00453604" w:rsidP="00A41FA2">
      <w:pPr>
        <w:widowControl w:val="0"/>
        <w:autoSpaceDE w:val="0"/>
        <w:autoSpaceDN w:val="0"/>
        <w:adjustRightInd w:val="0"/>
        <w:snapToGrid w:val="0"/>
        <w:rPr>
          <w:rFonts w:ascii="Arial" w:hAnsi="Arial" w:cs="Arial"/>
          <w:color w:val="231F1F"/>
          <w:sz w:val="18"/>
          <w:szCs w:val="18"/>
        </w:rPr>
      </w:pPr>
    </w:p>
    <w:p w14:paraId="7310C377"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r w:rsidRPr="00A41FA2">
        <w:rPr>
          <w:rFonts w:ascii="Arial" w:hAnsi="Arial" w:cs="Arial"/>
          <w:color w:val="231F1F"/>
          <w:sz w:val="18"/>
          <w:szCs w:val="18"/>
        </w:rPr>
        <w:t xml:space="preserve">Monitoring and surveillance of areas can often be the first line of defence against Avian Botulism outbreaks, because many outbreaks can occur in the same areas year after year. Outbreaks also often follow a consistent and predictable warm weather conditions and time frame. These conditions have direct management implications that should be applied toward minimizing losses.  Specific actions that should be taken include accurately documenting conditions and dates of outbreaks in problem areas, planning for and implementing intensified surveillance, and then choosing the best management options during the Avian Botulism outbreak. </w:t>
      </w:r>
    </w:p>
    <w:p w14:paraId="6527AB9B"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p>
    <w:p w14:paraId="3DEF516B" w14:textId="77777777" w:rsidR="00A41FA2" w:rsidRDefault="00A41FA2" w:rsidP="00A41FA2">
      <w:pPr>
        <w:widowControl w:val="0"/>
        <w:autoSpaceDE w:val="0"/>
        <w:autoSpaceDN w:val="0"/>
        <w:adjustRightInd w:val="0"/>
        <w:snapToGrid w:val="0"/>
        <w:rPr>
          <w:rFonts w:ascii="Arial" w:hAnsi="Arial" w:cs="Arial"/>
          <w:color w:val="231F1F"/>
          <w:sz w:val="19"/>
          <w:szCs w:val="19"/>
        </w:rPr>
      </w:pPr>
      <w:r w:rsidRPr="00A41FA2">
        <w:rPr>
          <w:rFonts w:ascii="Arial" w:hAnsi="Arial" w:cs="Arial"/>
          <w:color w:val="231F1F"/>
          <w:sz w:val="18"/>
          <w:szCs w:val="18"/>
        </w:rPr>
        <w:t>“Season” surveillance and carcass pickup should be implemented 10-15 days prior to the earliest documented case of the season in a known Avian Botulism area, and 10-15 days after the end of the Avian Botulism season in a known area</w:t>
      </w:r>
      <w:r w:rsidRPr="00A16028">
        <w:rPr>
          <w:rFonts w:ascii="Arial" w:hAnsi="Arial" w:cs="Arial"/>
          <w:color w:val="231F1F"/>
          <w:sz w:val="19"/>
          <w:szCs w:val="19"/>
        </w:rPr>
        <w:t xml:space="preserve">. </w:t>
      </w:r>
    </w:p>
    <w:p w14:paraId="2113563B" w14:textId="77777777" w:rsidR="00A41FA2" w:rsidRPr="00A16028" w:rsidRDefault="00A41FA2" w:rsidP="00A41FA2">
      <w:pPr>
        <w:widowControl w:val="0"/>
        <w:autoSpaceDE w:val="0"/>
        <w:autoSpaceDN w:val="0"/>
        <w:adjustRightInd w:val="0"/>
        <w:snapToGrid w:val="0"/>
        <w:rPr>
          <w:rFonts w:ascii="Arial" w:hAnsi="Arial" w:cs="Arial"/>
          <w:color w:val="231F1F"/>
          <w:sz w:val="19"/>
          <w:szCs w:val="19"/>
        </w:rPr>
      </w:pPr>
    </w:p>
    <w:p w14:paraId="7DDFDF89" w14:textId="7F6073EC" w:rsidR="00A41FA2" w:rsidRDefault="00A41FA2" w:rsidP="00A41FA2">
      <w:pPr>
        <w:pStyle w:val="Body"/>
        <w:rPr>
          <w:szCs w:val="18"/>
        </w:rPr>
      </w:pPr>
      <w:r w:rsidRPr="00A16028">
        <w:lastRenderedPageBreak/>
        <w:fldChar w:fldCharType="begin"/>
      </w:r>
      <w:r w:rsidRPr="00A16028">
        <w:instrText xml:space="preserve"> INCLUDEPICTURE "http://svocelot.com/images/PacificBlackDucks1_CM.jpg" \* MERGEFORMATINET </w:instrText>
      </w:r>
      <w:r w:rsidRPr="00A16028">
        <w:fldChar w:fldCharType="separate"/>
      </w:r>
      <w:r w:rsidR="007C737F" w:rsidRPr="00A16028">
        <w:pict w14:anchorId="5BB608C0">
          <v:shape id="_x0000_i1029" type="#_x0000_t75" alt="2 ducks next to each other" style="width:177.75pt;height:94.5pt">
            <v:imagedata r:id="rId24" r:href="rId25"/>
          </v:shape>
        </w:pict>
      </w:r>
      <w:r w:rsidRPr="00A16028">
        <w:fldChar w:fldCharType="end"/>
      </w:r>
    </w:p>
    <w:p w14:paraId="108F7D43" w14:textId="77777777" w:rsidR="00453604" w:rsidRDefault="00453604" w:rsidP="00A41FA2">
      <w:pPr>
        <w:pStyle w:val="Body"/>
        <w:rPr>
          <w:color w:val="F79646"/>
          <w:sz w:val="24"/>
        </w:rPr>
      </w:pPr>
    </w:p>
    <w:p w14:paraId="6BC53BCB" w14:textId="77777777" w:rsidR="00A41FA2" w:rsidRPr="00A41FA2" w:rsidRDefault="00A41FA2" w:rsidP="00A41FA2">
      <w:pPr>
        <w:pStyle w:val="Body"/>
        <w:rPr>
          <w:color w:val="F79646"/>
          <w:sz w:val="14"/>
          <w:szCs w:val="20"/>
        </w:rPr>
      </w:pPr>
      <w:r w:rsidRPr="00A41FA2">
        <w:rPr>
          <w:color w:val="F79646"/>
          <w:sz w:val="24"/>
        </w:rPr>
        <w:t>Detection and diagnosis</w:t>
      </w:r>
    </w:p>
    <w:p w14:paraId="0893CD64" w14:textId="77777777" w:rsidR="00A41FA2" w:rsidRPr="00A16028" w:rsidRDefault="00A41FA2" w:rsidP="00A41FA2">
      <w:pPr>
        <w:widowControl w:val="0"/>
        <w:autoSpaceDE w:val="0"/>
        <w:autoSpaceDN w:val="0"/>
        <w:adjustRightInd w:val="0"/>
        <w:snapToGrid w:val="0"/>
        <w:rPr>
          <w:rFonts w:ascii="Arial" w:hAnsi="Arial" w:cs="Arial"/>
          <w:color w:val="33CCCC"/>
          <w:sz w:val="32"/>
          <w:szCs w:val="32"/>
        </w:rPr>
      </w:pPr>
    </w:p>
    <w:p w14:paraId="293B2582"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r w:rsidRPr="00A41FA2">
        <w:rPr>
          <w:rFonts w:ascii="Arial" w:hAnsi="Arial" w:cs="Arial"/>
          <w:color w:val="231F1F"/>
          <w:sz w:val="18"/>
          <w:szCs w:val="18"/>
        </w:rPr>
        <w:t>Outbreaks generally occur in Victoria from November through to April. Numerous birds may die during a single outbreak. No lesions are specifically associated with this disease; however, some visual signs of Avian Botulism infection are typically evident.</w:t>
      </w:r>
    </w:p>
    <w:p w14:paraId="5D1ABE32" w14:textId="77777777" w:rsidR="00AD6E0C" w:rsidRDefault="00A41FA2" w:rsidP="00A41FA2">
      <w:pPr>
        <w:widowControl w:val="0"/>
        <w:autoSpaceDE w:val="0"/>
        <w:autoSpaceDN w:val="0"/>
        <w:adjustRightInd w:val="0"/>
        <w:snapToGrid w:val="0"/>
        <w:rPr>
          <w:rFonts w:ascii="Arial" w:hAnsi="Arial" w:cs="Arial"/>
          <w:color w:val="231F1F"/>
          <w:sz w:val="18"/>
          <w:szCs w:val="18"/>
        </w:rPr>
      </w:pPr>
      <w:r w:rsidRPr="00A41FA2">
        <w:rPr>
          <w:rFonts w:ascii="Arial" w:hAnsi="Arial" w:cs="Arial"/>
          <w:color w:val="231F1F"/>
          <w:sz w:val="18"/>
          <w:szCs w:val="18"/>
        </w:rPr>
        <w:t>Affected birds often have trouble holding up their heads, a conditi</w:t>
      </w:r>
      <w:r w:rsidR="003102C9">
        <w:rPr>
          <w:rFonts w:ascii="Arial" w:hAnsi="Arial" w:cs="Arial"/>
          <w:color w:val="231F1F"/>
          <w:sz w:val="18"/>
          <w:szCs w:val="18"/>
        </w:rPr>
        <w:t>on known as “limber neck</w:t>
      </w:r>
      <w:r w:rsidRPr="00A41FA2">
        <w:rPr>
          <w:rFonts w:ascii="Arial" w:hAnsi="Arial" w:cs="Arial"/>
          <w:color w:val="231F1F"/>
          <w:sz w:val="18"/>
          <w:szCs w:val="18"/>
        </w:rPr>
        <w:t xml:space="preserve">” which can lead to drowning. They may also exhibit an inability to fly and/or walk or may appear emaciated if they have been poisoned over an extended </w:t>
      </w:r>
      <w:proofErr w:type="gramStart"/>
      <w:r w:rsidRPr="00A41FA2">
        <w:rPr>
          <w:rFonts w:ascii="Arial" w:hAnsi="Arial" w:cs="Arial"/>
          <w:color w:val="231F1F"/>
          <w:sz w:val="18"/>
          <w:szCs w:val="18"/>
        </w:rPr>
        <w:t>period of time</w:t>
      </w:r>
      <w:proofErr w:type="gramEnd"/>
      <w:r w:rsidRPr="00A41FA2">
        <w:rPr>
          <w:rFonts w:ascii="Arial" w:hAnsi="Arial" w:cs="Arial"/>
          <w:color w:val="231F1F"/>
          <w:sz w:val="18"/>
          <w:szCs w:val="18"/>
        </w:rPr>
        <w:t>. Birds that   have lost the power of flight and use of their legs often attempt escape by propelling themselves across the water. Another common sign in intoxicated birds is paralysis of the inner eyelid. Dead birds often appear in good body condition because Avian Botulism toxin generally kills rapidly after intoxication.</w:t>
      </w:r>
      <w:r w:rsidR="00AD6E0C">
        <w:rPr>
          <w:rFonts w:ascii="Arial" w:hAnsi="Arial" w:cs="Arial"/>
          <w:color w:val="231F1F"/>
          <w:sz w:val="18"/>
          <w:szCs w:val="18"/>
        </w:rPr>
        <w:t xml:space="preserve"> </w:t>
      </w:r>
    </w:p>
    <w:p w14:paraId="65FF796D" w14:textId="19DADF2E" w:rsidR="00A41FA2" w:rsidRPr="00AD6E0C" w:rsidRDefault="007C737F" w:rsidP="00A41FA2">
      <w:pPr>
        <w:widowControl w:val="0"/>
        <w:autoSpaceDE w:val="0"/>
        <w:autoSpaceDN w:val="0"/>
        <w:adjustRightInd w:val="0"/>
        <w:snapToGrid w:val="0"/>
        <w:rPr>
          <w:rFonts w:ascii="Arial" w:hAnsi="Arial" w:cs="Arial"/>
          <w:color w:val="231F1F"/>
          <w:sz w:val="18"/>
          <w:szCs w:val="18"/>
        </w:rPr>
      </w:pPr>
      <w:r>
        <w:rPr>
          <w:rFonts w:ascii="Arial" w:hAnsi="Arial" w:cs="Arial"/>
          <w:noProof/>
        </w:rPr>
        <w:drawing>
          <wp:inline distT="0" distB="0" distL="0" distR="0" wp14:anchorId="1354F5A8" wp14:editId="6AF63C11">
            <wp:extent cx="2195830" cy="1506220"/>
            <wp:effectExtent l="0" t="0" r="0" b="0"/>
            <wp:docPr id="13" name="Picture 2" descr="Bird that has lost the power to fly or use legs, attempts to escape by using its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Bird that has lost the power to fly or use legs, attempts to escape by using its wing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5830" cy="1506220"/>
                    </a:xfrm>
                    <a:prstGeom prst="rect">
                      <a:avLst/>
                    </a:prstGeom>
                    <a:noFill/>
                  </pic:spPr>
                </pic:pic>
              </a:graphicData>
            </a:graphic>
          </wp:inline>
        </w:drawing>
      </w:r>
      <w:r w:rsidR="00A41FA2" w:rsidRPr="00A16028">
        <w:rPr>
          <w:rFonts w:ascii="Arial" w:hAnsi="Arial" w:cs="Arial"/>
        </w:rPr>
        <w:t xml:space="preserve">       </w:t>
      </w:r>
      <w:r w:rsidR="00AD6E0C">
        <w:rPr>
          <w:rFonts w:ascii="Arial" w:hAnsi="Arial" w:cs="Arial"/>
        </w:rPr>
        <w:t xml:space="preserve">                            </w:t>
      </w:r>
      <w:r w:rsidR="00A41FA2" w:rsidRPr="00A16028">
        <w:rPr>
          <w:rFonts w:ascii="Arial" w:hAnsi="Arial" w:cs="Arial"/>
        </w:rPr>
        <w:t xml:space="preserve">    </w:t>
      </w:r>
      <w:r>
        <w:rPr>
          <w:rFonts w:ascii="Arial" w:hAnsi="Arial" w:cs="Arial"/>
          <w:noProof/>
        </w:rPr>
        <w:drawing>
          <wp:inline distT="0" distB="0" distL="0" distR="0" wp14:anchorId="3D60FCDB" wp14:editId="43F78249">
            <wp:extent cx="2202180" cy="1503680"/>
            <wp:effectExtent l="0" t="0" r="0" b="0"/>
            <wp:docPr id="12" name="Picture 3" descr="Image of bird - paralysis of inner eye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Image of bird - paralysis of inner eyeli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2180" cy="1503680"/>
                    </a:xfrm>
                    <a:prstGeom prst="rect">
                      <a:avLst/>
                    </a:prstGeom>
                    <a:noFill/>
                  </pic:spPr>
                </pic:pic>
              </a:graphicData>
            </a:graphic>
          </wp:inline>
        </w:drawing>
      </w:r>
    </w:p>
    <w:p w14:paraId="14E22EB4" w14:textId="77777777" w:rsidR="00A41FA2" w:rsidRPr="001F1238" w:rsidRDefault="00F077AD" w:rsidP="00A41FA2">
      <w:pPr>
        <w:widowControl w:val="0"/>
        <w:autoSpaceDE w:val="0"/>
        <w:autoSpaceDN w:val="0"/>
        <w:adjustRightInd w:val="0"/>
        <w:snapToGrid w:val="0"/>
        <w:rPr>
          <w:rFonts w:ascii="Arial" w:hAnsi="Arial" w:cs="Arial"/>
          <w:b/>
          <w:color w:val="231F1F"/>
        </w:rPr>
      </w:pPr>
      <w:r w:rsidRPr="001F1238">
        <w:rPr>
          <w:rFonts w:ascii="Arial" w:hAnsi="Arial" w:cs="Arial"/>
          <w:b/>
          <w:color w:val="231F1F"/>
          <w:sz w:val="18"/>
        </w:rPr>
        <w:t xml:space="preserve">Bird that have lost the power to fly or use the </w:t>
      </w:r>
      <w:r w:rsidRPr="001F1238">
        <w:rPr>
          <w:rFonts w:ascii="Arial" w:hAnsi="Arial" w:cs="Arial"/>
          <w:b/>
          <w:color w:val="231F1F"/>
          <w:sz w:val="18"/>
        </w:rPr>
        <w:tab/>
      </w:r>
      <w:r w:rsidRPr="001F1238">
        <w:rPr>
          <w:rFonts w:ascii="Arial" w:hAnsi="Arial" w:cs="Arial"/>
          <w:b/>
          <w:color w:val="231F1F"/>
          <w:sz w:val="18"/>
        </w:rPr>
        <w:tab/>
      </w:r>
      <w:r w:rsidRPr="001F1238">
        <w:rPr>
          <w:rFonts w:ascii="Arial" w:hAnsi="Arial" w:cs="Arial"/>
          <w:b/>
          <w:color w:val="231F1F"/>
          <w:sz w:val="18"/>
        </w:rPr>
        <w:tab/>
        <w:t xml:space="preserve">       Paralysis of the inner eyelid</w:t>
      </w:r>
      <w:r w:rsidRPr="001F1238">
        <w:rPr>
          <w:rFonts w:ascii="Arial" w:hAnsi="Arial" w:cs="Arial"/>
          <w:b/>
          <w:color w:val="231F1F"/>
          <w:sz w:val="18"/>
        </w:rPr>
        <w:tab/>
        <w:t xml:space="preserve">             legs, </w:t>
      </w:r>
      <w:proofErr w:type="gramStart"/>
      <w:r w:rsidRPr="001F1238">
        <w:rPr>
          <w:rFonts w:ascii="Arial" w:hAnsi="Arial" w:cs="Arial"/>
          <w:b/>
          <w:color w:val="231F1F"/>
          <w:sz w:val="18"/>
        </w:rPr>
        <w:t>attempt  to</w:t>
      </w:r>
      <w:proofErr w:type="gramEnd"/>
      <w:r w:rsidRPr="001F1238">
        <w:rPr>
          <w:rFonts w:ascii="Arial" w:hAnsi="Arial" w:cs="Arial"/>
          <w:b/>
          <w:color w:val="231F1F"/>
          <w:sz w:val="18"/>
        </w:rPr>
        <w:t xml:space="preserve"> escape by using the wings                           </w:t>
      </w:r>
      <w:r w:rsidRPr="001F1238">
        <w:rPr>
          <w:rFonts w:ascii="Arial" w:hAnsi="Arial" w:cs="Arial"/>
          <w:b/>
          <w:color w:val="231F1F"/>
        </w:rPr>
        <w:tab/>
      </w:r>
      <w:r w:rsidRPr="001F1238">
        <w:rPr>
          <w:rFonts w:ascii="Arial" w:hAnsi="Arial" w:cs="Arial"/>
          <w:b/>
          <w:color w:val="231F1F"/>
        </w:rPr>
        <w:tab/>
        <w:t xml:space="preserve">   </w:t>
      </w:r>
    </w:p>
    <w:p w14:paraId="44267CA4" w14:textId="77777777" w:rsidR="00F077AD" w:rsidRDefault="00F077AD" w:rsidP="00A41FA2">
      <w:pPr>
        <w:widowControl w:val="0"/>
        <w:autoSpaceDE w:val="0"/>
        <w:autoSpaceDN w:val="0"/>
        <w:adjustRightInd w:val="0"/>
        <w:snapToGrid w:val="0"/>
        <w:rPr>
          <w:rFonts w:ascii="Arial" w:hAnsi="Arial" w:cs="Arial"/>
          <w:color w:val="231F1F"/>
          <w:sz w:val="18"/>
        </w:rPr>
      </w:pPr>
    </w:p>
    <w:p w14:paraId="138883D6" w14:textId="77777777" w:rsidR="00F077AD" w:rsidRPr="001F1238" w:rsidRDefault="00AD6E0C" w:rsidP="00A41FA2">
      <w:pPr>
        <w:widowControl w:val="0"/>
        <w:autoSpaceDE w:val="0"/>
        <w:autoSpaceDN w:val="0"/>
        <w:adjustRightInd w:val="0"/>
        <w:snapToGrid w:val="0"/>
        <w:rPr>
          <w:rFonts w:ascii="Arial" w:hAnsi="Arial" w:cs="Arial"/>
          <w:b/>
          <w:color w:val="231F1F"/>
          <w:sz w:val="18"/>
        </w:rPr>
      </w:pPr>
      <w:r w:rsidRPr="001F1238">
        <w:rPr>
          <w:rFonts w:ascii="Arial" w:hAnsi="Arial" w:cs="Arial"/>
          <w:b/>
          <w:color w:val="231F1F"/>
          <w:sz w:val="18"/>
        </w:rPr>
        <w:t xml:space="preserve">Photos by Milton Friend   </w:t>
      </w:r>
    </w:p>
    <w:p w14:paraId="77365D90" w14:textId="77777777" w:rsidR="00A41FA2" w:rsidRPr="00AD6E0C" w:rsidRDefault="00AD6E0C" w:rsidP="00A41FA2">
      <w:pPr>
        <w:widowControl w:val="0"/>
        <w:autoSpaceDE w:val="0"/>
        <w:autoSpaceDN w:val="0"/>
        <w:adjustRightInd w:val="0"/>
        <w:snapToGrid w:val="0"/>
        <w:rPr>
          <w:rFonts w:ascii="Arial" w:hAnsi="Arial" w:cs="Arial"/>
          <w:color w:val="231F1F"/>
          <w:sz w:val="18"/>
        </w:rPr>
      </w:pPr>
      <w:r>
        <w:rPr>
          <w:rFonts w:ascii="Arial" w:hAnsi="Arial" w:cs="Arial"/>
          <w:color w:val="231F1F"/>
          <w:sz w:val="18"/>
        </w:rPr>
        <w:t xml:space="preserve">            </w:t>
      </w:r>
      <w:r>
        <w:rPr>
          <w:rFonts w:ascii="Arial" w:hAnsi="Arial" w:cs="Arial"/>
          <w:color w:val="231F1F"/>
          <w:sz w:val="18"/>
        </w:rPr>
        <w:tab/>
      </w:r>
      <w:r>
        <w:rPr>
          <w:rFonts w:ascii="Arial" w:hAnsi="Arial" w:cs="Arial"/>
          <w:color w:val="231F1F"/>
          <w:sz w:val="18"/>
        </w:rPr>
        <w:tab/>
      </w:r>
      <w:r>
        <w:rPr>
          <w:rFonts w:ascii="Arial" w:hAnsi="Arial" w:cs="Arial"/>
          <w:color w:val="231F1F"/>
          <w:sz w:val="18"/>
        </w:rPr>
        <w:tab/>
      </w:r>
      <w:r>
        <w:rPr>
          <w:rFonts w:ascii="Arial" w:hAnsi="Arial" w:cs="Arial"/>
          <w:color w:val="231F1F"/>
          <w:sz w:val="18"/>
        </w:rPr>
        <w:tab/>
      </w:r>
      <w:r>
        <w:rPr>
          <w:rFonts w:ascii="Arial" w:hAnsi="Arial" w:cs="Arial"/>
          <w:color w:val="231F1F"/>
          <w:sz w:val="18"/>
        </w:rPr>
        <w:tab/>
      </w:r>
    </w:p>
    <w:p w14:paraId="7BB05FAF" w14:textId="77777777" w:rsidR="001F1238" w:rsidRDefault="001F1238" w:rsidP="00A41FA2">
      <w:pPr>
        <w:widowControl w:val="0"/>
        <w:autoSpaceDE w:val="0"/>
        <w:autoSpaceDN w:val="0"/>
        <w:adjustRightInd w:val="0"/>
        <w:snapToGrid w:val="0"/>
        <w:rPr>
          <w:rFonts w:ascii="Arial" w:hAnsi="Arial" w:cs="Arial"/>
          <w:color w:val="231F1F"/>
          <w:sz w:val="18"/>
          <w:szCs w:val="18"/>
        </w:rPr>
      </w:pPr>
    </w:p>
    <w:p w14:paraId="3853BEE0"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r w:rsidRPr="00A41FA2">
        <w:rPr>
          <w:rFonts w:ascii="Arial" w:hAnsi="Arial" w:cs="Arial"/>
          <w:color w:val="231F1F"/>
          <w:sz w:val="18"/>
          <w:szCs w:val="18"/>
        </w:rPr>
        <w:t>Affected fish lose their equilibrium and may be found floating or swimming erratically near the surface. This behaviour may</w:t>
      </w:r>
      <w:r w:rsidR="00FE1D53">
        <w:rPr>
          <w:rFonts w:ascii="Arial" w:hAnsi="Arial" w:cs="Arial"/>
          <w:color w:val="231F1F"/>
          <w:sz w:val="18"/>
          <w:szCs w:val="18"/>
        </w:rPr>
        <w:t xml:space="preserve"> </w:t>
      </w:r>
      <w:r w:rsidRPr="00A41FA2">
        <w:rPr>
          <w:rFonts w:ascii="Arial" w:hAnsi="Arial" w:cs="Arial"/>
          <w:color w:val="231F1F"/>
          <w:sz w:val="18"/>
          <w:szCs w:val="18"/>
        </w:rPr>
        <w:t xml:space="preserve">attract birds to prey upon these fish, further spreading Botulism. </w:t>
      </w:r>
    </w:p>
    <w:p w14:paraId="7FCE6C6A"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p>
    <w:p w14:paraId="2D2224EE" w14:textId="77777777" w:rsidR="00A41FA2" w:rsidRPr="00A41FA2" w:rsidRDefault="00A41FA2" w:rsidP="00A41FA2">
      <w:pPr>
        <w:widowControl w:val="0"/>
        <w:autoSpaceDE w:val="0"/>
        <w:autoSpaceDN w:val="0"/>
        <w:adjustRightInd w:val="0"/>
        <w:snapToGrid w:val="0"/>
        <w:rPr>
          <w:rFonts w:ascii="Arial" w:hAnsi="Arial" w:cs="Arial"/>
          <w:color w:val="231F1F"/>
          <w:sz w:val="18"/>
          <w:szCs w:val="18"/>
        </w:rPr>
      </w:pPr>
      <w:r w:rsidRPr="00A41FA2">
        <w:rPr>
          <w:rFonts w:ascii="Arial" w:hAnsi="Arial" w:cs="Arial"/>
          <w:color w:val="231F1F"/>
          <w:sz w:val="18"/>
          <w:szCs w:val="18"/>
        </w:rPr>
        <w:t xml:space="preserve">Diagnosis of Avian Botulism requires animal testing and is based on evidence of the toxin in the blood serum or in tissue samples of dead birds, such as from the heart or liver. The heart from a carcass suspected of Avian Botulism intoxication is preferred for testing because this organ contains a significant amount of blood. </w:t>
      </w:r>
    </w:p>
    <w:p w14:paraId="11EF9335" w14:textId="77777777" w:rsidR="00A41FA2" w:rsidRPr="00A41FA2" w:rsidRDefault="00A41FA2" w:rsidP="00A41FA2">
      <w:pPr>
        <w:widowControl w:val="0"/>
        <w:autoSpaceDE w:val="0"/>
        <w:autoSpaceDN w:val="0"/>
        <w:adjustRightInd w:val="0"/>
        <w:snapToGrid w:val="0"/>
        <w:rPr>
          <w:rFonts w:ascii="Arial" w:hAnsi="Arial" w:cs="Arial"/>
          <w:color w:val="33CCCC"/>
          <w:sz w:val="18"/>
          <w:szCs w:val="18"/>
        </w:rPr>
      </w:pPr>
    </w:p>
    <w:p w14:paraId="2EEF1C71" w14:textId="77777777" w:rsidR="006C3999" w:rsidRDefault="006C3999" w:rsidP="00590EF3">
      <w:pPr>
        <w:pStyle w:val="Body"/>
      </w:pPr>
    </w:p>
    <w:p w14:paraId="2622D9C5" w14:textId="77777777" w:rsidR="003C36A5" w:rsidRPr="003C36A5" w:rsidRDefault="003C36A5" w:rsidP="003C36A5">
      <w:pPr>
        <w:widowControl w:val="0"/>
        <w:autoSpaceDE w:val="0"/>
        <w:autoSpaceDN w:val="0"/>
        <w:adjustRightInd w:val="0"/>
        <w:snapToGrid w:val="0"/>
        <w:rPr>
          <w:rFonts w:ascii="Arial" w:hAnsi="Arial" w:cs="Arial"/>
          <w:color w:val="F79646"/>
        </w:rPr>
      </w:pPr>
      <w:r w:rsidRPr="003C36A5">
        <w:rPr>
          <w:rFonts w:ascii="Arial" w:hAnsi="Arial" w:cs="Arial"/>
          <w:color w:val="F79646"/>
        </w:rPr>
        <w:t>Removal of Dead Birds &amp; Fish</w:t>
      </w:r>
    </w:p>
    <w:p w14:paraId="22090F51" w14:textId="77777777" w:rsidR="003C36A5" w:rsidRPr="003C36A5" w:rsidRDefault="003C36A5" w:rsidP="003C36A5">
      <w:pPr>
        <w:widowControl w:val="0"/>
        <w:autoSpaceDE w:val="0"/>
        <w:autoSpaceDN w:val="0"/>
        <w:adjustRightInd w:val="0"/>
        <w:snapToGrid w:val="0"/>
        <w:rPr>
          <w:rFonts w:ascii="Arial" w:hAnsi="Arial" w:cs="Arial"/>
          <w:color w:val="F79646"/>
        </w:rPr>
      </w:pPr>
    </w:p>
    <w:p w14:paraId="509D6B78" w14:textId="77777777" w:rsidR="003C36A5" w:rsidRPr="003C36A5" w:rsidRDefault="003C36A5" w:rsidP="003C36A5">
      <w:pPr>
        <w:widowControl w:val="0"/>
        <w:autoSpaceDE w:val="0"/>
        <w:autoSpaceDN w:val="0"/>
        <w:adjustRightInd w:val="0"/>
        <w:snapToGrid w:val="0"/>
        <w:rPr>
          <w:rFonts w:ascii="Arial" w:hAnsi="Arial" w:cs="Arial"/>
          <w:sz w:val="18"/>
          <w:szCs w:val="18"/>
        </w:rPr>
      </w:pPr>
      <w:r w:rsidRPr="003C36A5">
        <w:rPr>
          <w:rFonts w:ascii="Arial" w:hAnsi="Arial" w:cs="Arial"/>
          <w:color w:val="231F1F"/>
          <w:sz w:val="18"/>
          <w:szCs w:val="18"/>
        </w:rPr>
        <w:t>Prompt removal and proper disposal of fish and bird carcasses by deep burial (75 cm) or burning (in accordance with applicable EPA regulations) is highly effective in removing toxin and maggot sources from the environment.</w:t>
      </w:r>
    </w:p>
    <w:p w14:paraId="4230BAA7"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r w:rsidRPr="003C36A5">
        <w:rPr>
          <w:rFonts w:ascii="Arial" w:hAnsi="Arial" w:cs="Arial"/>
          <w:i/>
          <w:color w:val="231F1F"/>
          <w:sz w:val="18"/>
          <w:szCs w:val="18"/>
        </w:rPr>
        <w:t>C. botulinum</w:t>
      </w:r>
      <w:r w:rsidRPr="003C36A5">
        <w:rPr>
          <w:rFonts w:ascii="Arial" w:hAnsi="Arial" w:cs="Arial"/>
          <w:color w:val="231F1F"/>
          <w:sz w:val="18"/>
          <w:szCs w:val="18"/>
        </w:rPr>
        <w:t xml:space="preserve"> needs protein to produce the botulinum toxin</w:t>
      </w:r>
      <w:r w:rsidR="00FE1D53">
        <w:rPr>
          <w:rFonts w:ascii="Arial" w:hAnsi="Arial" w:cs="Arial"/>
          <w:color w:val="231F1F"/>
          <w:sz w:val="18"/>
          <w:szCs w:val="18"/>
        </w:rPr>
        <w:t>.</w:t>
      </w:r>
      <w:r w:rsidRPr="003C36A5">
        <w:rPr>
          <w:rFonts w:ascii="Arial" w:hAnsi="Arial" w:cs="Arial"/>
          <w:color w:val="231F1F"/>
          <w:sz w:val="18"/>
          <w:szCs w:val="18"/>
        </w:rPr>
        <w:t xml:space="preserve"> </w:t>
      </w:r>
      <w:r w:rsidR="00FE1D53">
        <w:rPr>
          <w:rFonts w:ascii="Arial" w:hAnsi="Arial" w:cs="Arial"/>
          <w:color w:val="231F1F"/>
          <w:sz w:val="18"/>
          <w:szCs w:val="18"/>
        </w:rPr>
        <w:t>R</w:t>
      </w:r>
      <w:r w:rsidRPr="003C36A5">
        <w:rPr>
          <w:rFonts w:ascii="Arial" w:hAnsi="Arial" w:cs="Arial"/>
          <w:color w:val="231F1F"/>
          <w:sz w:val="18"/>
          <w:szCs w:val="18"/>
        </w:rPr>
        <w:t>emoval and disposal of animal carcasses remove this protein source and thus reduce the resources the bacterium needs to produce the toxin and further the spread of the disease. Because birds affected by avian botulism often hide in vegetation, thorough carcass retrieval is critical. A single carcass left in the water or on the beach could significantly prolong an outbreak.</w:t>
      </w:r>
    </w:p>
    <w:p w14:paraId="62756D43" w14:textId="77777777" w:rsidR="003C36A5" w:rsidRPr="00A16028" w:rsidRDefault="003C36A5" w:rsidP="003C36A5">
      <w:pPr>
        <w:widowControl w:val="0"/>
        <w:autoSpaceDE w:val="0"/>
        <w:autoSpaceDN w:val="0"/>
        <w:adjustRightInd w:val="0"/>
        <w:snapToGrid w:val="0"/>
        <w:rPr>
          <w:rFonts w:ascii="Arial" w:hAnsi="Arial" w:cs="Arial"/>
          <w:color w:val="231F1F"/>
          <w:sz w:val="19"/>
          <w:szCs w:val="19"/>
        </w:rPr>
      </w:pPr>
    </w:p>
    <w:p w14:paraId="4DED7FF3" w14:textId="77777777" w:rsidR="00453604" w:rsidRDefault="00453604" w:rsidP="003C36A5">
      <w:pPr>
        <w:widowControl w:val="0"/>
        <w:autoSpaceDE w:val="0"/>
        <w:autoSpaceDN w:val="0"/>
        <w:adjustRightInd w:val="0"/>
        <w:snapToGrid w:val="0"/>
        <w:rPr>
          <w:rFonts w:ascii="Arial" w:hAnsi="Arial" w:cs="Arial"/>
          <w:color w:val="F79646"/>
        </w:rPr>
      </w:pPr>
    </w:p>
    <w:p w14:paraId="2B527A99" w14:textId="77777777" w:rsidR="003C36A5" w:rsidRPr="003C36A5" w:rsidRDefault="003C36A5" w:rsidP="003C36A5">
      <w:pPr>
        <w:widowControl w:val="0"/>
        <w:autoSpaceDE w:val="0"/>
        <w:autoSpaceDN w:val="0"/>
        <w:adjustRightInd w:val="0"/>
        <w:snapToGrid w:val="0"/>
        <w:rPr>
          <w:rFonts w:ascii="Arial" w:hAnsi="Arial" w:cs="Arial"/>
          <w:color w:val="F79646"/>
        </w:rPr>
      </w:pPr>
      <w:r w:rsidRPr="003C36A5">
        <w:rPr>
          <w:rFonts w:ascii="Arial" w:hAnsi="Arial" w:cs="Arial"/>
          <w:color w:val="F79646"/>
        </w:rPr>
        <w:t>Carcass Handling &amp; Disposal</w:t>
      </w:r>
    </w:p>
    <w:p w14:paraId="163619F3" w14:textId="77777777" w:rsidR="003C36A5" w:rsidRPr="00A16028" w:rsidRDefault="003C36A5" w:rsidP="003C36A5">
      <w:pPr>
        <w:widowControl w:val="0"/>
        <w:autoSpaceDE w:val="0"/>
        <w:autoSpaceDN w:val="0"/>
        <w:adjustRightInd w:val="0"/>
        <w:snapToGrid w:val="0"/>
        <w:rPr>
          <w:rFonts w:ascii="Arial" w:hAnsi="Arial" w:cs="Arial"/>
          <w:color w:val="231F1F"/>
        </w:rPr>
      </w:pPr>
    </w:p>
    <w:p w14:paraId="348E3501" w14:textId="77777777" w:rsidR="00FE1D53" w:rsidRDefault="003C36A5" w:rsidP="003C36A5">
      <w:pPr>
        <w:widowControl w:val="0"/>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 xml:space="preserve">For the procedures of proper disposal of bird or fish carcasses suspected of being affected by Avian Botulism, one should contact the </w:t>
      </w:r>
      <w:r w:rsidR="007031FB">
        <w:rPr>
          <w:rFonts w:ascii="Arial" w:hAnsi="Arial" w:cs="Arial"/>
          <w:color w:val="231F1F"/>
          <w:sz w:val="18"/>
          <w:szCs w:val="18"/>
        </w:rPr>
        <w:t>DJPR</w:t>
      </w:r>
      <w:r w:rsidRPr="003C36A5">
        <w:rPr>
          <w:rFonts w:ascii="Arial" w:hAnsi="Arial" w:cs="Arial"/>
          <w:color w:val="231F1F"/>
          <w:sz w:val="18"/>
          <w:szCs w:val="18"/>
        </w:rPr>
        <w:t xml:space="preserve"> or EPA immediately upon discovery of a carcass for further direction regarding safe disposal. A</w:t>
      </w:r>
    </w:p>
    <w:p w14:paraId="4E9423E8" w14:textId="77777777" w:rsidR="003C36A5" w:rsidRPr="003C36A5" w:rsidRDefault="00FE1D53" w:rsidP="003C36A5">
      <w:pPr>
        <w:widowControl w:val="0"/>
        <w:autoSpaceDE w:val="0"/>
        <w:autoSpaceDN w:val="0"/>
        <w:adjustRightInd w:val="0"/>
        <w:snapToGrid w:val="0"/>
        <w:rPr>
          <w:rFonts w:ascii="Arial" w:hAnsi="Arial" w:cs="Arial"/>
          <w:color w:val="231F1F"/>
          <w:sz w:val="18"/>
          <w:szCs w:val="18"/>
        </w:rPr>
      </w:pPr>
      <w:r>
        <w:rPr>
          <w:rFonts w:ascii="Arial" w:hAnsi="Arial" w:cs="Arial"/>
          <w:color w:val="231F1F"/>
          <w:sz w:val="18"/>
          <w:szCs w:val="18"/>
        </w:rPr>
        <w:lastRenderedPageBreak/>
        <w:t xml:space="preserve">A </w:t>
      </w:r>
      <w:r w:rsidR="003C36A5" w:rsidRPr="003C36A5">
        <w:rPr>
          <w:rFonts w:ascii="Arial" w:hAnsi="Arial" w:cs="Arial"/>
          <w:color w:val="231F1F"/>
          <w:sz w:val="18"/>
          <w:szCs w:val="18"/>
        </w:rPr>
        <w:t xml:space="preserve">contact list is included with this document. </w:t>
      </w:r>
    </w:p>
    <w:p w14:paraId="24324C22"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p>
    <w:p w14:paraId="389F6774"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The following tips are suggested for handling bird or fish carcasses:</w:t>
      </w:r>
    </w:p>
    <w:p w14:paraId="5650A255" w14:textId="77777777" w:rsidR="003C36A5" w:rsidRPr="003C36A5" w:rsidRDefault="003C36A5" w:rsidP="003C36A5">
      <w:pPr>
        <w:widowControl w:val="0"/>
        <w:numPr>
          <w:ilvl w:val="0"/>
          <w:numId w:val="25"/>
        </w:numPr>
        <w:autoSpaceDE w:val="0"/>
        <w:autoSpaceDN w:val="0"/>
        <w:adjustRightInd w:val="0"/>
        <w:snapToGrid w:val="0"/>
        <w:rPr>
          <w:rFonts w:ascii="Arial" w:hAnsi="Arial" w:cs="Arial"/>
          <w:sz w:val="18"/>
          <w:szCs w:val="18"/>
        </w:rPr>
      </w:pPr>
      <w:r w:rsidRPr="003C36A5">
        <w:rPr>
          <w:rFonts w:ascii="Arial" w:hAnsi="Arial" w:cs="Arial"/>
          <w:color w:val="231F1F"/>
          <w:sz w:val="18"/>
          <w:szCs w:val="18"/>
        </w:rPr>
        <w:t xml:space="preserve">Carcasses should not be handled with bare hands. </w:t>
      </w:r>
    </w:p>
    <w:p w14:paraId="6E7084DF" w14:textId="77777777" w:rsidR="003C36A5" w:rsidRPr="003C36A5" w:rsidRDefault="003C36A5" w:rsidP="003C36A5">
      <w:pPr>
        <w:widowControl w:val="0"/>
        <w:numPr>
          <w:ilvl w:val="0"/>
          <w:numId w:val="25"/>
        </w:numPr>
        <w:autoSpaceDE w:val="0"/>
        <w:autoSpaceDN w:val="0"/>
        <w:adjustRightInd w:val="0"/>
        <w:snapToGrid w:val="0"/>
        <w:rPr>
          <w:rFonts w:ascii="Arial" w:hAnsi="Arial" w:cs="Arial"/>
          <w:sz w:val="18"/>
          <w:szCs w:val="18"/>
        </w:rPr>
      </w:pPr>
      <w:r w:rsidRPr="003C36A5">
        <w:rPr>
          <w:rFonts w:ascii="Arial" w:hAnsi="Arial" w:cs="Arial"/>
          <w:color w:val="231F1F"/>
          <w:sz w:val="18"/>
          <w:szCs w:val="18"/>
        </w:rPr>
        <w:t>Wear rubber, plastic or disposable gloves or use a garbage bag over your hands.</w:t>
      </w:r>
      <w:r w:rsidRPr="003C36A5">
        <w:rPr>
          <w:rFonts w:ascii="Arial" w:hAnsi="Arial" w:cs="Arial"/>
          <w:sz w:val="18"/>
          <w:szCs w:val="18"/>
        </w:rPr>
        <w:t xml:space="preserve">  </w:t>
      </w:r>
    </w:p>
    <w:p w14:paraId="6DA651B9" w14:textId="77777777" w:rsidR="003C36A5" w:rsidRPr="003C36A5" w:rsidRDefault="003C36A5" w:rsidP="003C36A5">
      <w:pPr>
        <w:widowControl w:val="0"/>
        <w:numPr>
          <w:ilvl w:val="0"/>
          <w:numId w:val="25"/>
        </w:numPr>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Carcasses should be placed in garbage bags; double bagging may be necessary.</w:t>
      </w:r>
    </w:p>
    <w:p w14:paraId="209A2A02" w14:textId="77777777" w:rsidR="003C36A5" w:rsidRPr="003C36A5" w:rsidRDefault="003C36A5" w:rsidP="003C36A5">
      <w:pPr>
        <w:widowControl w:val="0"/>
        <w:numPr>
          <w:ilvl w:val="0"/>
          <w:numId w:val="25"/>
        </w:numPr>
        <w:autoSpaceDE w:val="0"/>
        <w:autoSpaceDN w:val="0"/>
        <w:adjustRightInd w:val="0"/>
        <w:snapToGrid w:val="0"/>
        <w:rPr>
          <w:rFonts w:ascii="Arial" w:hAnsi="Arial" w:cs="Arial"/>
          <w:sz w:val="18"/>
          <w:szCs w:val="18"/>
        </w:rPr>
      </w:pPr>
      <w:r w:rsidRPr="003C36A5">
        <w:rPr>
          <w:rFonts w:ascii="Arial" w:hAnsi="Arial" w:cs="Arial"/>
          <w:color w:val="231F1F"/>
          <w:sz w:val="18"/>
          <w:szCs w:val="18"/>
        </w:rPr>
        <w:t xml:space="preserve">Once the handling of carcasses is finished, dispose of gloves in a bag and place them in the rubbish. </w:t>
      </w:r>
      <w:r w:rsidRPr="003C36A5">
        <w:rPr>
          <w:rFonts w:ascii="Arial" w:hAnsi="Arial" w:cs="Arial"/>
          <w:sz w:val="18"/>
          <w:szCs w:val="18"/>
        </w:rPr>
        <w:t>Remember to thoroughly w</w:t>
      </w:r>
      <w:r w:rsidRPr="003C36A5">
        <w:rPr>
          <w:rFonts w:ascii="Arial" w:hAnsi="Arial" w:cs="Arial"/>
          <w:color w:val="231F1F"/>
          <w:sz w:val="18"/>
          <w:szCs w:val="18"/>
        </w:rPr>
        <w:t>ash hands with soap after handling carcasses.</w:t>
      </w:r>
    </w:p>
    <w:p w14:paraId="554A55AF" w14:textId="77777777" w:rsidR="003C36A5" w:rsidRPr="003C36A5" w:rsidRDefault="003C36A5" w:rsidP="003C36A5">
      <w:pPr>
        <w:widowControl w:val="0"/>
        <w:numPr>
          <w:ilvl w:val="0"/>
          <w:numId w:val="25"/>
        </w:numPr>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 xml:space="preserve">If off-site disposal is not possible, and carcasses are being buried, ensure this is done away from the shoreline, remove them from the garbage bag(s), and bury them at least 75 cm deep. Burying them to this depth will discourage other animals from unearthing them. </w:t>
      </w:r>
    </w:p>
    <w:p w14:paraId="1FC5F4F1" w14:textId="77777777" w:rsidR="003C36A5" w:rsidRPr="003C36A5" w:rsidRDefault="003C36A5" w:rsidP="003C36A5">
      <w:pPr>
        <w:widowControl w:val="0"/>
        <w:numPr>
          <w:ilvl w:val="0"/>
          <w:numId w:val="25"/>
        </w:numPr>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Burning / incineration of Avian Botulism infected carcases is considered the safest method of disposal.</w:t>
      </w:r>
    </w:p>
    <w:p w14:paraId="08527747" w14:textId="77777777" w:rsidR="003C36A5" w:rsidRPr="003C36A5" w:rsidRDefault="003C36A5" w:rsidP="003C36A5">
      <w:pPr>
        <w:widowControl w:val="0"/>
        <w:numPr>
          <w:ilvl w:val="0"/>
          <w:numId w:val="25"/>
        </w:numPr>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Do not compost carcasses of suspected Avian Botulism intoxication.</w:t>
      </w:r>
    </w:p>
    <w:p w14:paraId="5EB69B55" w14:textId="77777777" w:rsidR="003C36A5" w:rsidRPr="003C36A5" w:rsidRDefault="003C36A5" w:rsidP="003C36A5">
      <w:pPr>
        <w:widowControl w:val="0"/>
        <w:autoSpaceDE w:val="0"/>
        <w:autoSpaceDN w:val="0"/>
        <w:adjustRightInd w:val="0"/>
        <w:snapToGrid w:val="0"/>
        <w:ind w:left="720"/>
        <w:rPr>
          <w:rFonts w:ascii="Arial" w:hAnsi="Arial" w:cs="Arial"/>
          <w:color w:val="231F1F"/>
          <w:sz w:val="18"/>
          <w:szCs w:val="18"/>
        </w:rPr>
      </w:pPr>
    </w:p>
    <w:p w14:paraId="1E720318" w14:textId="77777777" w:rsidR="003C36A5" w:rsidRPr="003C36A5" w:rsidRDefault="003C36A5" w:rsidP="003C36A5">
      <w:pPr>
        <w:widowControl w:val="0"/>
        <w:autoSpaceDE w:val="0"/>
        <w:autoSpaceDN w:val="0"/>
        <w:adjustRightInd w:val="0"/>
        <w:snapToGrid w:val="0"/>
        <w:ind w:left="360"/>
        <w:rPr>
          <w:rFonts w:ascii="Arial" w:hAnsi="Arial" w:cs="Arial"/>
          <w:color w:val="231F1F"/>
          <w:sz w:val="18"/>
          <w:szCs w:val="18"/>
        </w:rPr>
      </w:pPr>
      <w:r w:rsidRPr="003C36A5">
        <w:rPr>
          <w:rFonts w:ascii="Arial" w:hAnsi="Arial" w:cs="Arial"/>
          <w:color w:val="231F1F"/>
          <w:sz w:val="18"/>
          <w:szCs w:val="18"/>
        </w:rPr>
        <w:t>*   Inspect carcasses for leg bands and other devices (</w:t>
      </w:r>
      <w:proofErr w:type="gramStart"/>
      <w:r w:rsidRPr="003C36A5">
        <w:rPr>
          <w:rFonts w:ascii="Arial" w:hAnsi="Arial" w:cs="Arial"/>
          <w:color w:val="231F1F"/>
          <w:sz w:val="18"/>
          <w:szCs w:val="18"/>
        </w:rPr>
        <w:t>e.g.</w:t>
      </w:r>
      <w:proofErr w:type="gramEnd"/>
      <w:r w:rsidRPr="003C36A5">
        <w:rPr>
          <w:rFonts w:ascii="Arial" w:hAnsi="Arial" w:cs="Arial"/>
          <w:color w:val="231F1F"/>
          <w:sz w:val="18"/>
          <w:szCs w:val="18"/>
        </w:rPr>
        <w:t xml:space="preserve"> radio-transmitters) and report marked birds to</w:t>
      </w:r>
      <w:r>
        <w:rPr>
          <w:rFonts w:ascii="Arial" w:hAnsi="Arial" w:cs="Arial"/>
          <w:color w:val="231F1F"/>
          <w:sz w:val="18"/>
          <w:szCs w:val="18"/>
        </w:rPr>
        <w:t xml:space="preserve">                    </w:t>
      </w:r>
      <w:r>
        <w:rPr>
          <w:rFonts w:ascii="Arial" w:hAnsi="Arial" w:cs="Arial"/>
          <w:color w:val="231F1F"/>
          <w:sz w:val="18"/>
          <w:szCs w:val="18"/>
        </w:rPr>
        <w:tab/>
      </w:r>
      <w:r w:rsidRPr="003C36A5">
        <w:rPr>
          <w:rFonts w:ascii="Arial" w:hAnsi="Arial" w:cs="Arial"/>
          <w:color w:val="231F1F"/>
          <w:sz w:val="18"/>
          <w:szCs w:val="18"/>
        </w:rPr>
        <w:t xml:space="preserve"> </w:t>
      </w:r>
      <w:r w:rsidRPr="003C36A5">
        <w:rPr>
          <w:rFonts w:ascii="Arial" w:hAnsi="Arial" w:cs="Arial"/>
          <w:sz w:val="18"/>
          <w:szCs w:val="18"/>
        </w:rPr>
        <w:t>The Australian Wildlife Health Network (AWHN).</w:t>
      </w:r>
    </w:p>
    <w:p w14:paraId="16ED62D3"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p>
    <w:p w14:paraId="2BF4E77C"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 xml:space="preserve">Clean up kits can be created with the following items: </w:t>
      </w:r>
    </w:p>
    <w:p w14:paraId="6D6147AD" w14:textId="77777777" w:rsidR="003C36A5" w:rsidRPr="003C36A5" w:rsidRDefault="003C36A5" w:rsidP="003C36A5">
      <w:pPr>
        <w:widowControl w:val="0"/>
        <w:numPr>
          <w:ilvl w:val="0"/>
          <w:numId w:val="25"/>
        </w:numPr>
        <w:autoSpaceDE w:val="0"/>
        <w:autoSpaceDN w:val="0"/>
        <w:adjustRightInd w:val="0"/>
        <w:snapToGrid w:val="0"/>
        <w:rPr>
          <w:rFonts w:ascii="Arial" w:hAnsi="Arial" w:cs="Arial"/>
          <w:sz w:val="18"/>
          <w:szCs w:val="18"/>
        </w:rPr>
      </w:pPr>
      <w:r w:rsidRPr="003C36A5">
        <w:rPr>
          <w:rFonts w:ascii="Arial" w:hAnsi="Arial" w:cs="Arial"/>
          <w:color w:val="231F1F"/>
          <w:sz w:val="18"/>
          <w:szCs w:val="18"/>
        </w:rPr>
        <w:t>Plastic garbage bags</w:t>
      </w:r>
    </w:p>
    <w:p w14:paraId="4807AA90" w14:textId="77777777" w:rsidR="003C36A5" w:rsidRPr="003C36A5" w:rsidRDefault="003C36A5" w:rsidP="003C36A5">
      <w:pPr>
        <w:widowControl w:val="0"/>
        <w:numPr>
          <w:ilvl w:val="0"/>
          <w:numId w:val="25"/>
        </w:numPr>
        <w:autoSpaceDE w:val="0"/>
        <w:autoSpaceDN w:val="0"/>
        <w:adjustRightInd w:val="0"/>
        <w:snapToGrid w:val="0"/>
        <w:rPr>
          <w:rFonts w:ascii="Arial" w:hAnsi="Arial" w:cs="Arial"/>
          <w:sz w:val="18"/>
          <w:szCs w:val="18"/>
        </w:rPr>
      </w:pPr>
      <w:r w:rsidRPr="003C36A5">
        <w:rPr>
          <w:rFonts w:ascii="Arial" w:hAnsi="Arial" w:cs="Arial"/>
          <w:color w:val="231F1F"/>
          <w:sz w:val="18"/>
          <w:szCs w:val="18"/>
        </w:rPr>
        <w:t>Latex gloves</w:t>
      </w:r>
    </w:p>
    <w:p w14:paraId="692733BF" w14:textId="77777777" w:rsidR="003C36A5" w:rsidRPr="003C36A5" w:rsidRDefault="003C36A5" w:rsidP="003C36A5">
      <w:pPr>
        <w:widowControl w:val="0"/>
        <w:numPr>
          <w:ilvl w:val="0"/>
          <w:numId w:val="25"/>
        </w:numPr>
        <w:autoSpaceDE w:val="0"/>
        <w:autoSpaceDN w:val="0"/>
        <w:adjustRightInd w:val="0"/>
        <w:snapToGrid w:val="0"/>
        <w:rPr>
          <w:rFonts w:ascii="Arial" w:hAnsi="Arial" w:cs="Arial"/>
          <w:sz w:val="18"/>
          <w:szCs w:val="18"/>
        </w:rPr>
      </w:pPr>
      <w:r w:rsidRPr="003C36A5">
        <w:rPr>
          <w:rFonts w:ascii="Arial" w:hAnsi="Arial" w:cs="Arial"/>
          <w:color w:val="231F1F"/>
          <w:sz w:val="18"/>
          <w:szCs w:val="18"/>
        </w:rPr>
        <w:t>Duct tape</w:t>
      </w:r>
    </w:p>
    <w:p w14:paraId="1FF913A2" w14:textId="77777777" w:rsidR="003C36A5" w:rsidRPr="003C36A5" w:rsidRDefault="003C36A5" w:rsidP="003C36A5">
      <w:pPr>
        <w:widowControl w:val="0"/>
        <w:numPr>
          <w:ilvl w:val="0"/>
          <w:numId w:val="25"/>
        </w:numPr>
        <w:autoSpaceDE w:val="0"/>
        <w:autoSpaceDN w:val="0"/>
        <w:adjustRightInd w:val="0"/>
        <w:snapToGrid w:val="0"/>
        <w:rPr>
          <w:rFonts w:ascii="Arial" w:hAnsi="Arial" w:cs="Arial"/>
          <w:sz w:val="18"/>
          <w:szCs w:val="18"/>
        </w:rPr>
      </w:pPr>
      <w:r w:rsidRPr="003C36A5">
        <w:rPr>
          <w:rFonts w:ascii="Arial" w:hAnsi="Arial" w:cs="Arial"/>
          <w:color w:val="231F1F"/>
          <w:sz w:val="18"/>
          <w:szCs w:val="18"/>
        </w:rPr>
        <w:t>Paper and pencil to record—what died, how many, where, and when</w:t>
      </w:r>
    </w:p>
    <w:p w14:paraId="3173013F" w14:textId="77777777" w:rsidR="003C36A5" w:rsidRPr="003C36A5" w:rsidRDefault="003C36A5" w:rsidP="003C36A5">
      <w:pPr>
        <w:widowControl w:val="0"/>
        <w:numPr>
          <w:ilvl w:val="0"/>
          <w:numId w:val="25"/>
        </w:numPr>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List of contacts for carcass reporting</w:t>
      </w:r>
    </w:p>
    <w:p w14:paraId="2403AE19"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p>
    <w:p w14:paraId="3C3AB140" w14:textId="77777777" w:rsidR="003C36A5" w:rsidRPr="003C36A5" w:rsidRDefault="003C36A5" w:rsidP="003C36A5">
      <w:pPr>
        <w:widowControl w:val="0"/>
        <w:autoSpaceDE w:val="0"/>
        <w:autoSpaceDN w:val="0"/>
        <w:adjustRightInd w:val="0"/>
        <w:snapToGrid w:val="0"/>
        <w:rPr>
          <w:rFonts w:ascii="Arial" w:hAnsi="Arial" w:cs="Arial"/>
          <w:color w:val="33CCCC"/>
          <w:sz w:val="18"/>
          <w:szCs w:val="18"/>
        </w:rPr>
      </w:pPr>
    </w:p>
    <w:p w14:paraId="32AEB89F" w14:textId="77777777" w:rsidR="003C36A5" w:rsidRPr="003C36A5" w:rsidRDefault="003C36A5" w:rsidP="003C36A5">
      <w:pPr>
        <w:widowControl w:val="0"/>
        <w:autoSpaceDE w:val="0"/>
        <w:autoSpaceDN w:val="0"/>
        <w:adjustRightInd w:val="0"/>
        <w:snapToGrid w:val="0"/>
        <w:rPr>
          <w:rFonts w:ascii="Arial" w:hAnsi="Arial" w:cs="Arial"/>
          <w:color w:val="F79646"/>
        </w:rPr>
      </w:pPr>
      <w:r w:rsidRPr="003C36A5">
        <w:rPr>
          <w:rFonts w:ascii="Arial" w:hAnsi="Arial" w:cs="Arial"/>
          <w:color w:val="F79646"/>
        </w:rPr>
        <w:t>Carcass Reporting</w:t>
      </w:r>
    </w:p>
    <w:p w14:paraId="73ED7377" w14:textId="77777777" w:rsidR="003C36A5" w:rsidRPr="00A16028" w:rsidRDefault="003C36A5" w:rsidP="003C36A5">
      <w:pPr>
        <w:widowControl w:val="0"/>
        <w:autoSpaceDE w:val="0"/>
        <w:autoSpaceDN w:val="0"/>
        <w:adjustRightInd w:val="0"/>
        <w:snapToGrid w:val="0"/>
        <w:rPr>
          <w:rFonts w:ascii="Arial" w:hAnsi="Arial" w:cs="Arial"/>
          <w:color w:val="33CCCC"/>
          <w:sz w:val="32"/>
          <w:szCs w:val="32"/>
        </w:rPr>
      </w:pPr>
    </w:p>
    <w:p w14:paraId="777395E9"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 xml:space="preserve">Persons that encounter a live animal suspected of Avian Botulism intoxication should immediately contact the </w:t>
      </w:r>
      <w:r w:rsidR="00FE1D53" w:rsidRPr="003C36A5">
        <w:rPr>
          <w:rFonts w:ascii="Arial" w:hAnsi="Arial" w:cs="Arial"/>
          <w:color w:val="231F1F"/>
          <w:sz w:val="18"/>
          <w:szCs w:val="18"/>
        </w:rPr>
        <w:t>land</w:t>
      </w:r>
      <w:r w:rsidR="00FE1D53">
        <w:rPr>
          <w:rFonts w:ascii="Arial" w:hAnsi="Arial" w:cs="Arial"/>
          <w:color w:val="231F1F"/>
          <w:sz w:val="18"/>
          <w:szCs w:val="18"/>
        </w:rPr>
        <w:t>owner</w:t>
      </w:r>
      <w:r w:rsidRPr="003C36A5">
        <w:rPr>
          <w:rFonts w:ascii="Arial" w:hAnsi="Arial" w:cs="Arial"/>
          <w:color w:val="231F1F"/>
          <w:sz w:val="18"/>
          <w:szCs w:val="18"/>
        </w:rPr>
        <w:t xml:space="preserve"> or custodian, for example </w:t>
      </w:r>
      <w:r w:rsidR="007031FB">
        <w:rPr>
          <w:rFonts w:ascii="Arial" w:hAnsi="Arial" w:cs="Arial"/>
          <w:color w:val="231F1F"/>
          <w:sz w:val="18"/>
          <w:szCs w:val="18"/>
        </w:rPr>
        <w:t>DJPR</w:t>
      </w:r>
      <w:r w:rsidRPr="003C36A5">
        <w:rPr>
          <w:rFonts w:ascii="Arial" w:hAnsi="Arial" w:cs="Arial"/>
          <w:color w:val="231F1F"/>
          <w:sz w:val="18"/>
          <w:szCs w:val="18"/>
        </w:rPr>
        <w:t xml:space="preserve">, Parks Victoria or local council. A complete contact list is provided as part of this manual. </w:t>
      </w:r>
    </w:p>
    <w:p w14:paraId="284B0B40"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p>
    <w:p w14:paraId="61FB569D" w14:textId="77777777" w:rsidR="003C36A5" w:rsidRDefault="003C36A5" w:rsidP="003C36A5">
      <w:pPr>
        <w:widowControl w:val="0"/>
        <w:autoSpaceDE w:val="0"/>
        <w:autoSpaceDN w:val="0"/>
        <w:adjustRightInd w:val="0"/>
        <w:snapToGrid w:val="0"/>
        <w:rPr>
          <w:rFonts w:ascii="Arial" w:hAnsi="Arial" w:cs="Arial"/>
          <w:color w:val="F79646"/>
        </w:rPr>
      </w:pPr>
    </w:p>
    <w:p w14:paraId="0236A001" w14:textId="77777777" w:rsidR="003C36A5" w:rsidRPr="003C36A5" w:rsidRDefault="003C36A5" w:rsidP="003C36A5">
      <w:pPr>
        <w:widowControl w:val="0"/>
        <w:autoSpaceDE w:val="0"/>
        <w:autoSpaceDN w:val="0"/>
        <w:adjustRightInd w:val="0"/>
        <w:snapToGrid w:val="0"/>
        <w:rPr>
          <w:rFonts w:ascii="Arial" w:hAnsi="Arial" w:cs="Arial"/>
          <w:color w:val="F79646"/>
        </w:rPr>
      </w:pPr>
      <w:r w:rsidRPr="003C36A5">
        <w:rPr>
          <w:rFonts w:ascii="Arial" w:hAnsi="Arial" w:cs="Arial"/>
          <w:color w:val="F79646"/>
        </w:rPr>
        <w:t>Wet Land Management</w:t>
      </w:r>
    </w:p>
    <w:p w14:paraId="04A4E71C" w14:textId="77777777" w:rsidR="003C36A5" w:rsidRPr="00A16028" w:rsidRDefault="003C36A5" w:rsidP="003C36A5">
      <w:pPr>
        <w:widowControl w:val="0"/>
        <w:autoSpaceDE w:val="0"/>
        <w:autoSpaceDN w:val="0"/>
        <w:adjustRightInd w:val="0"/>
        <w:snapToGrid w:val="0"/>
        <w:rPr>
          <w:rFonts w:ascii="Arial" w:hAnsi="Arial" w:cs="Arial"/>
          <w:color w:val="33CCCC"/>
          <w:sz w:val="32"/>
          <w:szCs w:val="32"/>
        </w:rPr>
      </w:pPr>
    </w:p>
    <w:p w14:paraId="4542DF1C"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 xml:space="preserve">Draining or flooding wetland areas where an Avian Botulism outbreak has recently occurred can change the environmental conditions sufficiently to stop production of toxin by </w:t>
      </w:r>
      <w:r w:rsidRPr="003C36A5">
        <w:rPr>
          <w:rFonts w:ascii="Arial" w:hAnsi="Arial" w:cs="Arial"/>
          <w:i/>
          <w:color w:val="231F1F"/>
          <w:sz w:val="18"/>
          <w:szCs w:val="18"/>
        </w:rPr>
        <w:t>C. botulinum</w:t>
      </w:r>
      <w:r w:rsidRPr="003C36A5">
        <w:rPr>
          <w:rFonts w:ascii="Arial" w:hAnsi="Arial" w:cs="Arial"/>
          <w:color w:val="231F1F"/>
          <w:sz w:val="18"/>
          <w:szCs w:val="18"/>
        </w:rPr>
        <w:t>. However, one should use caution when employing this method, and avoid altering water depth during hot weather. This may increase invertebrate and fish die-offs, providing another protein source for the bacteria and prolonging an outbreak.</w:t>
      </w:r>
    </w:p>
    <w:p w14:paraId="31762003"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p>
    <w:p w14:paraId="1BB6DE65" w14:textId="77777777" w:rsidR="003C36A5" w:rsidRDefault="003C36A5" w:rsidP="003C36A5">
      <w:pPr>
        <w:widowControl w:val="0"/>
        <w:autoSpaceDE w:val="0"/>
        <w:autoSpaceDN w:val="0"/>
        <w:adjustRightInd w:val="0"/>
        <w:snapToGrid w:val="0"/>
        <w:rPr>
          <w:rFonts w:ascii="Arial" w:hAnsi="Arial" w:cs="Arial"/>
          <w:color w:val="33CCCC"/>
          <w:sz w:val="32"/>
          <w:szCs w:val="32"/>
        </w:rPr>
      </w:pPr>
    </w:p>
    <w:p w14:paraId="517E9139" w14:textId="77777777" w:rsidR="003C36A5" w:rsidRPr="003C36A5" w:rsidRDefault="003C36A5" w:rsidP="003C36A5">
      <w:pPr>
        <w:widowControl w:val="0"/>
        <w:autoSpaceDE w:val="0"/>
        <w:autoSpaceDN w:val="0"/>
        <w:adjustRightInd w:val="0"/>
        <w:snapToGrid w:val="0"/>
        <w:rPr>
          <w:rFonts w:ascii="Arial" w:hAnsi="Arial" w:cs="Arial"/>
          <w:color w:val="F79646"/>
        </w:rPr>
      </w:pPr>
      <w:r w:rsidRPr="003C36A5">
        <w:rPr>
          <w:rFonts w:ascii="Arial" w:hAnsi="Arial" w:cs="Arial"/>
          <w:color w:val="F79646"/>
        </w:rPr>
        <w:t>Bird Rehabilitation</w:t>
      </w:r>
    </w:p>
    <w:p w14:paraId="7F960AF3" w14:textId="77777777" w:rsidR="003C36A5" w:rsidRDefault="003C36A5" w:rsidP="003C36A5">
      <w:pPr>
        <w:widowControl w:val="0"/>
        <w:autoSpaceDE w:val="0"/>
        <w:autoSpaceDN w:val="0"/>
        <w:adjustRightInd w:val="0"/>
        <w:snapToGrid w:val="0"/>
        <w:rPr>
          <w:rFonts w:ascii="Arial" w:hAnsi="Arial" w:cs="Arial"/>
          <w:color w:val="33CCCC"/>
          <w:sz w:val="32"/>
          <w:szCs w:val="32"/>
        </w:rPr>
      </w:pPr>
    </w:p>
    <w:p w14:paraId="3A2F04EA" w14:textId="77777777" w:rsidR="003C36A5" w:rsidRPr="003C36A5" w:rsidRDefault="003C36A5" w:rsidP="003C36A5">
      <w:pPr>
        <w:widowControl w:val="0"/>
        <w:autoSpaceDE w:val="0"/>
        <w:autoSpaceDN w:val="0"/>
        <w:adjustRightInd w:val="0"/>
        <w:snapToGrid w:val="0"/>
        <w:rPr>
          <w:rFonts w:ascii="Arial" w:hAnsi="Arial" w:cs="Arial"/>
          <w:sz w:val="18"/>
          <w:szCs w:val="18"/>
        </w:rPr>
      </w:pPr>
      <w:r w:rsidRPr="003C36A5">
        <w:rPr>
          <w:rFonts w:ascii="Arial" w:hAnsi="Arial" w:cs="Arial"/>
          <w:color w:val="231F1F"/>
          <w:sz w:val="18"/>
          <w:szCs w:val="18"/>
        </w:rPr>
        <w:t>Providing mildly affected birds with fresh water, shade, and protection from predators may help them recover from the intoxication. Under special circumstances, such as for the treatment of endangered birds, Avian Botulism antitoxin may be available, but its use requires veterinary training and must be administered soon after intoxication. Birds that survive an Avian Botulism outbreak are not immune to the Avian Botulism toxin during subsequent outbreaks.</w:t>
      </w:r>
    </w:p>
    <w:p w14:paraId="38DC4991"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p>
    <w:p w14:paraId="75FF213B" w14:textId="77777777" w:rsidR="003C36A5" w:rsidRDefault="003C36A5" w:rsidP="003C36A5">
      <w:pPr>
        <w:widowControl w:val="0"/>
        <w:autoSpaceDE w:val="0"/>
        <w:autoSpaceDN w:val="0"/>
        <w:adjustRightInd w:val="0"/>
        <w:snapToGrid w:val="0"/>
        <w:rPr>
          <w:rFonts w:ascii="Arial" w:hAnsi="Arial" w:cs="Arial"/>
          <w:color w:val="F79646"/>
        </w:rPr>
      </w:pPr>
    </w:p>
    <w:p w14:paraId="57AAC14E" w14:textId="77777777" w:rsidR="003C36A5" w:rsidRPr="003C36A5" w:rsidRDefault="003C36A5" w:rsidP="003C36A5">
      <w:pPr>
        <w:widowControl w:val="0"/>
        <w:autoSpaceDE w:val="0"/>
        <w:autoSpaceDN w:val="0"/>
        <w:adjustRightInd w:val="0"/>
        <w:snapToGrid w:val="0"/>
        <w:rPr>
          <w:rFonts w:ascii="Arial" w:hAnsi="Arial" w:cs="Arial"/>
          <w:color w:val="F79646"/>
        </w:rPr>
      </w:pPr>
      <w:r w:rsidRPr="003C36A5">
        <w:rPr>
          <w:rFonts w:ascii="Arial" w:hAnsi="Arial" w:cs="Arial"/>
          <w:color w:val="F79646"/>
        </w:rPr>
        <w:t>Bird Hazing</w:t>
      </w:r>
    </w:p>
    <w:p w14:paraId="4CC6A454" w14:textId="77777777" w:rsidR="003C36A5" w:rsidRPr="00A16028" w:rsidRDefault="003C36A5" w:rsidP="003C36A5">
      <w:pPr>
        <w:widowControl w:val="0"/>
        <w:autoSpaceDE w:val="0"/>
        <w:autoSpaceDN w:val="0"/>
        <w:adjustRightInd w:val="0"/>
        <w:snapToGrid w:val="0"/>
        <w:rPr>
          <w:rFonts w:ascii="Arial" w:hAnsi="Arial" w:cs="Arial"/>
          <w:color w:val="33CCCC"/>
          <w:sz w:val="32"/>
          <w:szCs w:val="32"/>
        </w:rPr>
      </w:pPr>
    </w:p>
    <w:p w14:paraId="7B9AFFEE" w14:textId="77777777" w:rsidR="003C36A5" w:rsidRPr="003C36A5" w:rsidRDefault="003C36A5" w:rsidP="003C36A5">
      <w:pPr>
        <w:widowControl w:val="0"/>
        <w:autoSpaceDE w:val="0"/>
        <w:autoSpaceDN w:val="0"/>
        <w:adjustRightInd w:val="0"/>
        <w:snapToGrid w:val="0"/>
        <w:rPr>
          <w:rFonts w:ascii="Arial" w:hAnsi="Arial" w:cs="Arial"/>
          <w:color w:val="231F1F"/>
          <w:sz w:val="18"/>
          <w:szCs w:val="18"/>
        </w:rPr>
      </w:pPr>
      <w:r w:rsidRPr="003C36A5">
        <w:rPr>
          <w:rFonts w:ascii="Arial" w:hAnsi="Arial" w:cs="Arial"/>
          <w:color w:val="231F1F"/>
          <w:sz w:val="18"/>
          <w:szCs w:val="18"/>
        </w:rPr>
        <w:t xml:space="preserve">If other management techniques fail, hazing birds away from a hot spot until toxin production stops may be an option. This action should be taken in consultation with </w:t>
      </w:r>
    </w:p>
    <w:p w14:paraId="0459505D" w14:textId="77777777" w:rsidR="003C36A5" w:rsidRPr="003C36A5" w:rsidRDefault="007031FB" w:rsidP="003C36A5">
      <w:pPr>
        <w:widowControl w:val="0"/>
        <w:autoSpaceDE w:val="0"/>
        <w:autoSpaceDN w:val="0"/>
        <w:adjustRightInd w:val="0"/>
        <w:snapToGrid w:val="0"/>
        <w:rPr>
          <w:rFonts w:ascii="Arial" w:hAnsi="Arial" w:cs="Arial"/>
          <w:color w:val="231F1F"/>
          <w:sz w:val="18"/>
          <w:szCs w:val="18"/>
        </w:rPr>
      </w:pPr>
      <w:r>
        <w:rPr>
          <w:rFonts w:ascii="Arial" w:hAnsi="Arial" w:cs="Arial"/>
          <w:color w:val="231F1F"/>
          <w:sz w:val="18"/>
          <w:szCs w:val="18"/>
        </w:rPr>
        <w:t>DJPR</w:t>
      </w:r>
      <w:r w:rsidR="003C36A5" w:rsidRPr="003C36A5">
        <w:rPr>
          <w:rFonts w:ascii="Arial" w:hAnsi="Arial" w:cs="Arial"/>
          <w:color w:val="231F1F"/>
          <w:sz w:val="18"/>
          <w:szCs w:val="18"/>
        </w:rPr>
        <w:t xml:space="preserve"> or Parks Victoria to avoid violation of the Wildlife Act 1975.This is important when endangered birds are known to be present in the affected area.  In some areas, wetland impoundments can be constructed to facilitate rapid and complete drainage to encourage bird movement to alternate areas.</w:t>
      </w:r>
    </w:p>
    <w:p w14:paraId="716CBFD9" w14:textId="77777777" w:rsidR="003C36A5" w:rsidRPr="00A16028" w:rsidRDefault="003C36A5" w:rsidP="003C36A5">
      <w:pPr>
        <w:widowControl w:val="0"/>
        <w:autoSpaceDE w:val="0"/>
        <w:autoSpaceDN w:val="0"/>
        <w:adjustRightInd w:val="0"/>
        <w:snapToGrid w:val="0"/>
        <w:rPr>
          <w:rFonts w:ascii="Arial" w:hAnsi="Arial" w:cs="Arial"/>
          <w:color w:val="231F1F"/>
          <w:sz w:val="19"/>
          <w:szCs w:val="19"/>
        </w:rPr>
      </w:pPr>
    </w:p>
    <w:p w14:paraId="7408CD48" w14:textId="77777777" w:rsidR="003C36A5" w:rsidRPr="003C36A5" w:rsidRDefault="003C36A5" w:rsidP="003C36A5">
      <w:pPr>
        <w:widowControl w:val="0"/>
        <w:autoSpaceDE w:val="0"/>
        <w:autoSpaceDN w:val="0"/>
        <w:adjustRightInd w:val="0"/>
        <w:snapToGrid w:val="0"/>
        <w:rPr>
          <w:rFonts w:ascii="Arial" w:hAnsi="Arial" w:cs="Arial"/>
          <w:color w:val="F79646"/>
        </w:rPr>
      </w:pPr>
      <w:r w:rsidRPr="003C36A5">
        <w:rPr>
          <w:rFonts w:ascii="Arial" w:hAnsi="Arial" w:cs="Arial"/>
          <w:color w:val="F79646"/>
        </w:rPr>
        <w:t>Summary</w:t>
      </w:r>
    </w:p>
    <w:p w14:paraId="10B84144" w14:textId="77777777" w:rsidR="003C36A5" w:rsidRPr="00A16028" w:rsidRDefault="003C36A5" w:rsidP="003C36A5">
      <w:pPr>
        <w:widowControl w:val="0"/>
        <w:autoSpaceDE w:val="0"/>
        <w:autoSpaceDN w:val="0"/>
        <w:adjustRightInd w:val="0"/>
        <w:snapToGrid w:val="0"/>
        <w:rPr>
          <w:rFonts w:ascii="Arial" w:hAnsi="Arial" w:cs="Arial"/>
          <w:color w:val="33CCCC"/>
          <w:sz w:val="32"/>
          <w:szCs w:val="32"/>
        </w:rPr>
      </w:pPr>
    </w:p>
    <w:p w14:paraId="07AC75CB" w14:textId="77777777" w:rsidR="003C36A5" w:rsidRPr="003C36A5" w:rsidRDefault="003C36A5" w:rsidP="003C36A5">
      <w:pPr>
        <w:widowControl w:val="0"/>
        <w:autoSpaceDE w:val="0"/>
        <w:autoSpaceDN w:val="0"/>
        <w:adjustRightInd w:val="0"/>
        <w:snapToGrid w:val="0"/>
        <w:rPr>
          <w:rFonts w:ascii="Arial" w:hAnsi="Arial" w:cs="Arial"/>
          <w:sz w:val="18"/>
          <w:szCs w:val="18"/>
        </w:rPr>
      </w:pPr>
      <w:r w:rsidRPr="003C36A5">
        <w:rPr>
          <w:rFonts w:ascii="Arial" w:hAnsi="Arial" w:cs="Arial"/>
          <w:color w:val="231F1F"/>
          <w:sz w:val="18"/>
          <w:szCs w:val="18"/>
        </w:rPr>
        <w:t xml:space="preserve">The numerous fish and wildlife mortalities caused by Avian Botulism across a widening geographic region are a </w:t>
      </w:r>
      <w:r w:rsidRPr="003C36A5">
        <w:rPr>
          <w:rFonts w:ascii="Arial" w:hAnsi="Arial" w:cs="Arial"/>
          <w:color w:val="231F1F"/>
          <w:sz w:val="18"/>
          <w:szCs w:val="18"/>
        </w:rPr>
        <w:lastRenderedPageBreak/>
        <w:t xml:space="preserve">continuing cause for concern and highlight the need for Avian Botulism management plan. Avian Botulism is affecting native and sensitive wildlife populations, and it has implications for the overall ecological health of Victoria. It may also impact tourism and the enjoyment of the many visitors to local beaches, </w:t>
      </w:r>
      <w:r w:rsidR="00FE1D53" w:rsidRPr="003C36A5">
        <w:rPr>
          <w:rFonts w:ascii="Arial" w:hAnsi="Arial" w:cs="Arial"/>
          <w:color w:val="231F1F"/>
          <w:sz w:val="18"/>
          <w:szCs w:val="18"/>
        </w:rPr>
        <w:t>ponds,</w:t>
      </w:r>
      <w:r w:rsidRPr="003C36A5">
        <w:rPr>
          <w:rFonts w:ascii="Arial" w:hAnsi="Arial" w:cs="Arial"/>
          <w:color w:val="231F1F"/>
          <w:sz w:val="18"/>
          <w:szCs w:val="18"/>
        </w:rPr>
        <w:t xml:space="preserve"> and lakes. Taking action to prevent Avian Botulism outbreak is an important way to reduce these impacts.</w:t>
      </w:r>
    </w:p>
    <w:p w14:paraId="7E2FA709" w14:textId="77777777" w:rsidR="003C36A5" w:rsidRPr="00A16028" w:rsidRDefault="003C36A5" w:rsidP="003C36A5">
      <w:pPr>
        <w:widowControl w:val="0"/>
        <w:tabs>
          <w:tab w:val="left" w:pos="3330"/>
        </w:tabs>
        <w:autoSpaceDE w:val="0"/>
        <w:autoSpaceDN w:val="0"/>
        <w:adjustRightInd w:val="0"/>
        <w:snapToGrid w:val="0"/>
        <w:rPr>
          <w:rFonts w:ascii="Arial" w:hAnsi="Arial" w:cs="Arial"/>
          <w:color w:val="231F1F"/>
        </w:rPr>
      </w:pPr>
      <w:r w:rsidRPr="00A16028">
        <w:rPr>
          <w:rFonts w:ascii="Arial" w:hAnsi="Arial" w:cs="Arial"/>
          <w:color w:val="231F1F"/>
        </w:rPr>
        <w:tab/>
      </w:r>
    </w:p>
    <w:p w14:paraId="0528109D" w14:textId="77777777" w:rsidR="003C36A5" w:rsidRPr="00A16028" w:rsidRDefault="003C36A5" w:rsidP="003C36A5">
      <w:pPr>
        <w:widowControl w:val="0"/>
        <w:autoSpaceDE w:val="0"/>
        <w:autoSpaceDN w:val="0"/>
        <w:adjustRightInd w:val="0"/>
        <w:snapToGrid w:val="0"/>
        <w:rPr>
          <w:rFonts w:ascii="Arial" w:hAnsi="Arial" w:cs="Arial"/>
          <w:color w:val="231F1F"/>
        </w:rPr>
      </w:pPr>
    </w:p>
    <w:p w14:paraId="6D1212C0" w14:textId="77777777" w:rsidR="003C36A5" w:rsidRPr="00A16028" w:rsidRDefault="003C36A5" w:rsidP="003C36A5">
      <w:pPr>
        <w:widowControl w:val="0"/>
        <w:autoSpaceDE w:val="0"/>
        <w:autoSpaceDN w:val="0"/>
        <w:adjustRightInd w:val="0"/>
        <w:snapToGrid w:val="0"/>
        <w:rPr>
          <w:rFonts w:ascii="Arial" w:hAnsi="Arial" w:cs="Arial"/>
        </w:rPr>
      </w:pPr>
    </w:p>
    <w:p w14:paraId="69664709" w14:textId="77777777" w:rsidR="00995DB1" w:rsidRPr="00995DB1" w:rsidRDefault="00995DB1" w:rsidP="00995DB1">
      <w:pPr>
        <w:widowControl w:val="0"/>
        <w:autoSpaceDE w:val="0"/>
        <w:autoSpaceDN w:val="0"/>
        <w:adjustRightInd w:val="0"/>
        <w:snapToGrid w:val="0"/>
        <w:rPr>
          <w:rFonts w:ascii="Arial" w:hAnsi="Arial" w:cs="Arial"/>
          <w:color w:val="F79646"/>
          <w:sz w:val="40"/>
          <w:szCs w:val="40"/>
        </w:rPr>
      </w:pPr>
      <w:r w:rsidRPr="00995DB1">
        <w:rPr>
          <w:rFonts w:ascii="Arial" w:hAnsi="Arial" w:cs="Arial"/>
          <w:color w:val="F79646"/>
          <w:sz w:val="40"/>
          <w:szCs w:val="40"/>
        </w:rPr>
        <w:t>Human and Pet Health</w:t>
      </w:r>
      <w:r w:rsidR="001F1238">
        <w:rPr>
          <w:rFonts w:ascii="Arial" w:hAnsi="Arial" w:cs="Arial"/>
          <w:color w:val="F79646"/>
          <w:sz w:val="40"/>
          <w:szCs w:val="40"/>
        </w:rPr>
        <w:br/>
      </w:r>
    </w:p>
    <w:p w14:paraId="13C004B5" w14:textId="23A59E8F" w:rsidR="00995DB1" w:rsidRDefault="00995DB1" w:rsidP="00995DB1">
      <w:pPr>
        <w:widowControl w:val="0"/>
        <w:autoSpaceDE w:val="0"/>
        <w:autoSpaceDN w:val="0"/>
        <w:adjustRightInd w:val="0"/>
        <w:snapToGrid w:val="0"/>
        <w:rPr>
          <w:rFonts w:ascii="Arial" w:hAnsi="Arial" w:cs="Arial"/>
          <w:noProof/>
        </w:rPr>
      </w:pPr>
      <w:r w:rsidRPr="00A16028">
        <w:rPr>
          <w:rFonts w:ascii="Arial" w:hAnsi="Arial" w:cs="Arial"/>
          <w:noProof/>
        </w:rPr>
        <w:t xml:space="preserve"> </w:t>
      </w:r>
      <w:r w:rsidR="007C737F" w:rsidRPr="00A16028">
        <w:rPr>
          <w:rFonts w:ascii="Arial" w:hAnsi="Arial" w:cs="Arial"/>
          <w:noProof/>
        </w:rPr>
        <w:drawing>
          <wp:inline distT="0" distB="0" distL="0" distR="0" wp14:anchorId="2BD2B078" wp14:editId="094E0FE7">
            <wp:extent cx="1876425" cy="1438275"/>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438275"/>
                    </a:xfrm>
                    <a:prstGeom prst="rect">
                      <a:avLst/>
                    </a:prstGeom>
                    <a:noFill/>
                    <a:ln>
                      <a:noFill/>
                    </a:ln>
                  </pic:spPr>
                </pic:pic>
              </a:graphicData>
            </a:graphic>
          </wp:inline>
        </w:drawing>
      </w:r>
      <w:r w:rsidRPr="00A16028">
        <w:rPr>
          <w:rFonts w:ascii="Arial" w:hAnsi="Arial" w:cs="Arial"/>
          <w:noProof/>
        </w:rPr>
        <w:t xml:space="preserve">                                                                    </w:t>
      </w:r>
    </w:p>
    <w:p w14:paraId="48813E76" w14:textId="77777777" w:rsidR="00995DB1" w:rsidRPr="00A16028" w:rsidRDefault="00995DB1" w:rsidP="00995DB1">
      <w:pPr>
        <w:widowControl w:val="0"/>
        <w:autoSpaceDE w:val="0"/>
        <w:autoSpaceDN w:val="0"/>
        <w:adjustRightInd w:val="0"/>
        <w:snapToGrid w:val="0"/>
        <w:rPr>
          <w:rFonts w:ascii="Arial" w:hAnsi="Arial" w:cs="Arial"/>
        </w:rPr>
      </w:pPr>
    </w:p>
    <w:p w14:paraId="2146233D"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Botulism in humans is usually the result of eating improperly home-canned foods and is most often caused by Type A or Type B botulinum toxin.</w:t>
      </w:r>
    </w:p>
    <w:p w14:paraId="1AC2A3FE"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sz w:val="18"/>
          <w:szCs w:val="18"/>
        </w:rPr>
        <w:t>Type C has not been shown to cause illness in humans; while Type E on the other hand does, although it has been extremely rare.</w:t>
      </w:r>
    </w:p>
    <w:p w14:paraId="381A1008"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5AE5C4B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Recent laboratory-based studies investigating the effect of botulism on fish and resulting toxin levels in their organs and tissues have further supported the assumption that Type C and E Botulism associated with wildlife poses minimal human health risks (Yule et al. 2006). However, additional laboratory and field research and definitive Department of Health statements regarding consumption of sport fish and waterfowl during an outbreak would help ensure delivery of a cohesive message to the </w:t>
      </w:r>
      <w:r w:rsidR="00FE1D53" w:rsidRPr="00995DB1">
        <w:rPr>
          <w:rFonts w:ascii="Arial" w:hAnsi="Arial" w:cs="Arial"/>
          <w:color w:val="231F1F"/>
          <w:sz w:val="18"/>
          <w:szCs w:val="18"/>
        </w:rPr>
        <w:t>public</w:t>
      </w:r>
      <w:r w:rsidRPr="00995DB1">
        <w:rPr>
          <w:rFonts w:ascii="Arial" w:hAnsi="Arial" w:cs="Arial"/>
          <w:color w:val="231F1F"/>
          <w:sz w:val="18"/>
          <w:szCs w:val="18"/>
        </w:rPr>
        <w:t xml:space="preserve"> about their safety.</w:t>
      </w:r>
    </w:p>
    <w:p w14:paraId="3BB7A693"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0F7E1AF0"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Most available safety-related information includes general food handling and preparation guidelines by federal and state agencies or refers to cases in which specific fish curing and preparation methods led to production</w:t>
      </w:r>
      <w:r w:rsidRPr="00995DB1">
        <w:rPr>
          <w:rFonts w:ascii="Arial" w:hAnsi="Arial" w:cs="Arial"/>
          <w:color w:val="231F1F"/>
          <w:sz w:val="14"/>
          <w:szCs w:val="14"/>
        </w:rPr>
        <w:t xml:space="preserve"> </w:t>
      </w:r>
      <w:r w:rsidRPr="00995DB1">
        <w:rPr>
          <w:rFonts w:ascii="Arial" w:hAnsi="Arial" w:cs="Arial"/>
          <w:color w:val="231F1F"/>
          <w:sz w:val="18"/>
          <w:szCs w:val="18"/>
        </w:rPr>
        <w:t>of the toxin under conditions of non-environmental outbreak.</w:t>
      </w:r>
    </w:p>
    <w:p w14:paraId="73DC323D"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6180522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Botulinum toxins can be inactivated by heat during cooking, if cooked at the right internal temperature of at least 90°C and for the minimum length of time of 6 minutes.</w:t>
      </w:r>
    </w:p>
    <w:p w14:paraId="12DDB10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Applying common safety precautions when handling fish or </w:t>
      </w:r>
      <w:r w:rsidR="00FE1D53" w:rsidRPr="00995DB1">
        <w:rPr>
          <w:rFonts w:ascii="Arial" w:hAnsi="Arial" w:cs="Arial"/>
          <w:color w:val="231F1F"/>
          <w:sz w:val="18"/>
          <w:szCs w:val="18"/>
        </w:rPr>
        <w:t>waterfowl and</w:t>
      </w:r>
      <w:r w:rsidRPr="00995DB1">
        <w:rPr>
          <w:rFonts w:ascii="Arial" w:hAnsi="Arial" w:cs="Arial"/>
          <w:color w:val="231F1F"/>
          <w:sz w:val="18"/>
          <w:szCs w:val="18"/>
        </w:rPr>
        <w:t xml:space="preserve"> following correct food preparation guidelines will help ensure maximum protection from the botulinum toxins.</w:t>
      </w:r>
    </w:p>
    <w:p w14:paraId="5DDC950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Consider the following general precautions to protect human and pet health:</w:t>
      </w:r>
    </w:p>
    <w:p w14:paraId="724F3989" w14:textId="77777777" w:rsidR="00995DB1" w:rsidRPr="00995DB1" w:rsidRDefault="00995DB1" w:rsidP="00995DB1">
      <w:pPr>
        <w:widowControl w:val="0"/>
        <w:numPr>
          <w:ilvl w:val="0"/>
          <w:numId w:val="26"/>
        </w:numPr>
        <w:autoSpaceDE w:val="0"/>
        <w:autoSpaceDN w:val="0"/>
        <w:adjustRightInd w:val="0"/>
        <w:snapToGrid w:val="0"/>
        <w:rPr>
          <w:rFonts w:ascii="Arial" w:hAnsi="Arial" w:cs="Arial"/>
          <w:sz w:val="18"/>
          <w:szCs w:val="18"/>
        </w:rPr>
      </w:pPr>
      <w:r w:rsidRPr="00995DB1">
        <w:rPr>
          <w:rFonts w:ascii="Arial" w:hAnsi="Arial" w:cs="Arial"/>
          <w:color w:val="231F1F"/>
          <w:sz w:val="18"/>
          <w:szCs w:val="18"/>
        </w:rPr>
        <w:t>Do not handle dead birds or fish with your bare hands. Always wear rubber, plastic, or disposable gloves.</w:t>
      </w:r>
    </w:p>
    <w:p w14:paraId="645F3BD9" w14:textId="77777777" w:rsidR="00995DB1" w:rsidRPr="00995DB1" w:rsidRDefault="00995DB1" w:rsidP="00995DB1">
      <w:pPr>
        <w:numPr>
          <w:ilvl w:val="0"/>
          <w:numId w:val="26"/>
        </w:numPr>
        <w:rPr>
          <w:rFonts w:ascii="Arial" w:hAnsi="Arial" w:cs="Arial"/>
          <w:sz w:val="18"/>
          <w:szCs w:val="18"/>
        </w:rPr>
      </w:pPr>
      <w:r w:rsidRPr="00995DB1">
        <w:rPr>
          <w:rFonts w:ascii="Arial" w:hAnsi="Arial" w:cs="Arial"/>
          <w:sz w:val="18"/>
          <w:szCs w:val="18"/>
        </w:rPr>
        <w:t>Hunting and fishing activities should be avoided in areas during a botulism outbreak or where an outbreak has occurred in the previous month.</w:t>
      </w:r>
    </w:p>
    <w:p w14:paraId="3487D012" w14:textId="77777777" w:rsidR="00995DB1" w:rsidRPr="00995DB1" w:rsidRDefault="00995DB1" w:rsidP="00995DB1">
      <w:pPr>
        <w:widowControl w:val="0"/>
        <w:numPr>
          <w:ilvl w:val="0"/>
          <w:numId w:val="26"/>
        </w:numPr>
        <w:autoSpaceDE w:val="0"/>
        <w:autoSpaceDN w:val="0"/>
        <w:adjustRightInd w:val="0"/>
        <w:snapToGrid w:val="0"/>
        <w:rPr>
          <w:rFonts w:ascii="Arial" w:hAnsi="Arial" w:cs="Arial"/>
          <w:sz w:val="18"/>
          <w:szCs w:val="18"/>
        </w:rPr>
      </w:pPr>
      <w:r w:rsidRPr="00995DB1">
        <w:rPr>
          <w:rFonts w:ascii="Arial" w:hAnsi="Arial" w:cs="Arial"/>
          <w:color w:val="231F1F"/>
          <w:sz w:val="18"/>
          <w:szCs w:val="18"/>
        </w:rPr>
        <w:t>Beware of fish that are floating—if they are not fighting, they are likely not to be healthy and should not be consumed.</w:t>
      </w:r>
    </w:p>
    <w:p w14:paraId="59460D04" w14:textId="77777777" w:rsidR="00995DB1" w:rsidRPr="00995DB1" w:rsidRDefault="00995DB1" w:rsidP="00995DB1">
      <w:pPr>
        <w:widowControl w:val="0"/>
        <w:numPr>
          <w:ilvl w:val="0"/>
          <w:numId w:val="26"/>
        </w:numPr>
        <w:autoSpaceDE w:val="0"/>
        <w:autoSpaceDN w:val="0"/>
        <w:adjustRightInd w:val="0"/>
        <w:snapToGrid w:val="0"/>
        <w:rPr>
          <w:rFonts w:ascii="Arial" w:hAnsi="Arial" w:cs="Arial"/>
          <w:sz w:val="18"/>
          <w:szCs w:val="18"/>
        </w:rPr>
      </w:pPr>
      <w:r w:rsidRPr="00995DB1">
        <w:rPr>
          <w:rFonts w:ascii="Arial" w:hAnsi="Arial" w:cs="Arial"/>
          <w:color w:val="231F1F"/>
          <w:sz w:val="18"/>
          <w:szCs w:val="18"/>
        </w:rPr>
        <w:t>Hunters should never harvest birds that appear to be sick or are dying, and never consume if any portion of the game looks or smells bad.</w:t>
      </w:r>
    </w:p>
    <w:p w14:paraId="6F6E416B" w14:textId="77777777" w:rsidR="00995DB1" w:rsidRPr="00995DB1" w:rsidRDefault="00995DB1" w:rsidP="00995DB1">
      <w:pPr>
        <w:widowControl w:val="0"/>
        <w:numPr>
          <w:ilvl w:val="0"/>
          <w:numId w:val="26"/>
        </w:numPr>
        <w:autoSpaceDE w:val="0"/>
        <w:autoSpaceDN w:val="0"/>
        <w:adjustRightInd w:val="0"/>
        <w:snapToGrid w:val="0"/>
        <w:rPr>
          <w:rFonts w:ascii="Arial" w:hAnsi="Arial" w:cs="Arial"/>
          <w:sz w:val="18"/>
          <w:szCs w:val="18"/>
        </w:rPr>
      </w:pPr>
      <w:r w:rsidRPr="00995DB1">
        <w:rPr>
          <w:rFonts w:ascii="Arial" w:hAnsi="Arial" w:cs="Arial"/>
          <w:sz w:val="18"/>
          <w:szCs w:val="18"/>
        </w:rPr>
        <w:t>Remove and discard intestines soon after harvesting and avoid direct contact with the intestinal contents.</w:t>
      </w:r>
    </w:p>
    <w:p w14:paraId="73D0A672" w14:textId="77777777" w:rsidR="00995DB1" w:rsidRPr="00995DB1" w:rsidRDefault="00995DB1" w:rsidP="00995DB1">
      <w:pPr>
        <w:widowControl w:val="0"/>
        <w:numPr>
          <w:ilvl w:val="0"/>
          <w:numId w:val="26"/>
        </w:numPr>
        <w:autoSpaceDE w:val="0"/>
        <w:autoSpaceDN w:val="0"/>
        <w:adjustRightInd w:val="0"/>
        <w:snapToGrid w:val="0"/>
        <w:rPr>
          <w:rFonts w:ascii="Arial" w:hAnsi="Arial" w:cs="Arial"/>
          <w:sz w:val="18"/>
          <w:szCs w:val="18"/>
        </w:rPr>
      </w:pPr>
      <w:r w:rsidRPr="00995DB1">
        <w:rPr>
          <w:rFonts w:ascii="Arial" w:hAnsi="Arial" w:cs="Arial"/>
          <w:sz w:val="18"/>
          <w:szCs w:val="18"/>
        </w:rPr>
        <w:t>Keep harvested waterfowl cool (either with ice or refrigerated) below 7.5°C until butchered, then refrigerate or freeze.</w:t>
      </w:r>
    </w:p>
    <w:p w14:paraId="268E57EE" w14:textId="77777777" w:rsidR="00995DB1" w:rsidRPr="00995DB1" w:rsidRDefault="00995DB1" w:rsidP="00995DB1">
      <w:pPr>
        <w:numPr>
          <w:ilvl w:val="0"/>
          <w:numId w:val="26"/>
        </w:numPr>
        <w:rPr>
          <w:rFonts w:ascii="Arial" w:hAnsi="Arial" w:cs="Arial"/>
          <w:sz w:val="18"/>
          <w:szCs w:val="18"/>
        </w:rPr>
      </w:pPr>
      <w:r w:rsidRPr="00995DB1">
        <w:rPr>
          <w:rFonts w:ascii="Arial" w:hAnsi="Arial" w:cs="Arial"/>
          <w:sz w:val="18"/>
          <w:szCs w:val="18"/>
        </w:rPr>
        <w:t>Do not eat undercooked or improperly prepared fish or waterfowl.</w:t>
      </w:r>
    </w:p>
    <w:p w14:paraId="3DD00A52" w14:textId="77777777" w:rsidR="00995DB1" w:rsidRPr="00995DB1" w:rsidRDefault="00995DB1" w:rsidP="00995DB1">
      <w:pPr>
        <w:widowControl w:val="0"/>
        <w:numPr>
          <w:ilvl w:val="0"/>
          <w:numId w:val="26"/>
        </w:numPr>
        <w:autoSpaceDE w:val="0"/>
        <w:autoSpaceDN w:val="0"/>
        <w:adjustRightInd w:val="0"/>
        <w:snapToGrid w:val="0"/>
        <w:rPr>
          <w:rFonts w:ascii="Arial" w:hAnsi="Arial" w:cs="Arial"/>
          <w:sz w:val="18"/>
          <w:szCs w:val="18"/>
        </w:rPr>
      </w:pPr>
      <w:r w:rsidRPr="00995DB1">
        <w:rPr>
          <w:rFonts w:ascii="Arial" w:hAnsi="Arial" w:cs="Arial"/>
          <w:color w:val="231F1F"/>
          <w:sz w:val="18"/>
          <w:szCs w:val="18"/>
        </w:rPr>
        <w:t>Do not let pets eat sick or dead birds or fish.</w:t>
      </w:r>
    </w:p>
    <w:p w14:paraId="7128C2DA" w14:textId="77777777" w:rsidR="00995DB1" w:rsidRDefault="00995DB1" w:rsidP="00995DB1">
      <w:pPr>
        <w:widowControl w:val="0"/>
        <w:autoSpaceDE w:val="0"/>
        <w:autoSpaceDN w:val="0"/>
        <w:adjustRightInd w:val="0"/>
        <w:snapToGrid w:val="0"/>
        <w:rPr>
          <w:rFonts w:ascii="Arial" w:hAnsi="Arial" w:cs="Arial"/>
          <w:b/>
          <w:color w:val="92CDDC"/>
          <w:sz w:val="32"/>
          <w:szCs w:val="32"/>
        </w:rPr>
      </w:pPr>
    </w:p>
    <w:p w14:paraId="43C827F2" w14:textId="77777777" w:rsidR="00080BA4" w:rsidRDefault="00080BA4" w:rsidP="00995DB1">
      <w:pPr>
        <w:widowControl w:val="0"/>
        <w:autoSpaceDE w:val="0"/>
        <w:autoSpaceDN w:val="0"/>
        <w:adjustRightInd w:val="0"/>
        <w:snapToGrid w:val="0"/>
        <w:rPr>
          <w:rFonts w:ascii="Arial" w:hAnsi="Arial" w:cs="Arial"/>
          <w:b/>
          <w:color w:val="92CDDC"/>
          <w:sz w:val="32"/>
          <w:szCs w:val="32"/>
        </w:rPr>
      </w:pPr>
    </w:p>
    <w:p w14:paraId="70B14767" w14:textId="77777777" w:rsidR="00D07AC4" w:rsidRDefault="00D07AC4" w:rsidP="00995DB1">
      <w:pPr>
        <w:widowControl w:val="0"/>
        <w:autoSpaceDE w:val="0"/>
        <w:autoSpaceDN w:val="0"/>
        <w:adjustRightInd w:val="0"/>
        <w:snapToGrid w:val="0"/>
        <w:rPr>
          <w:rFonts w:ascii="Arial" w:hAnsi="Arial" w:cs="Arial"/>
          <w:b/>
          <w:color w:val="F79646"/>
          <w:sz w:val="40"/>
          <w:szCs w:val="40"/>
        </w:rPr>
      </w:pPr>
    </w:p>
    <w:p w14:paraId="5C0D281D" w14:textId="77777777" w:rsidR="00025571" w:rsidRDefault="00025571" w:rsidP="00995DB1">
      <w:pPr>
        <w:widowControl w:val="0"/>
        <w:autoSpaceDE w:val="0"/>
        <w:autoSpaceDN w:val="0"/>
        <w:adjustRightInd w:val="0"/>
        <w:snapToGrid w:val="0"/>
        <w:rPr>
          <w:rFonts w:ascii="Arial" w:hAnsi="Arial" w:cs="Arial"/>
          <w:b/>
          <w:color w:val="F79646"/>
          <w:sz w:val="40"/>
          <w:szCs w:val="40"/>
        </w:rPr>
      </w:pPr>
    </w:p>
    <w:p w14:paraId="7FC8B760" w14:textId="77777777" w:rsidR="00995DB1" w:rsidRPr="00995DB1" w:rsidRDefault="00995DB1" w:rsidP="00995DB1">
      <w:pPr>
        <w:widowControl w:val="0"/>
        <w:autoSpaceDE w:val="0"/>
        <w:autoSpaceDN w:val="0"/>
        <w:adjustRightInd w:val="0"/>
        <w:snapToGrid w:val="0"/>
        <w:rPr>
          <w:rFonts w:ascii="Arial" w:hAnsi="Arial" w:cs="Arial"/>
          <w:b/>
          <w:color w:val="F79646"/>
          <w:sz w:val="40"/>
          <w:szCs w:val="40"/>
        </w:rPr>
      </w:pPr>
      <w:r>
        <w:rPr>
          <w:rFonts w:ascii="Arial" w:hAnsi="Arial" w:cs="Arial"/>
          <w:b/>
          <w:color w:val="F79646"/>
          <w:sz w:val="40"/>
          <w:szCs w:val="40"/>
        </w:rPr>
        <w:lastRenderedPageBreak/>
        <w:t xml:space="preserve">Frequently Asked Questions </w:t>
      </w:r>
      <w:r w:rsidRPr="00995DB1">
        <w:rPr>
          <w:rFonts w:ascii="Arial" w:hAnsi="Arial" w:cs="Arial"/>
          <w:b/>
          <w:color w:val="F79646"/>
          <w:sz w:val="40"/>
          <w:szCs w:val="40"/>
        </w:rPr>
        <w:t>(FAQ)</w:t>
      </w:r>
    </w:p>
    <w:p w14:paraId="522FCBB8" w14:textId="77777777" w:rsidR="00995DB1" w:rsidRPr="00A16028" w:rsidRDefault="00995DB1" w:rsidP="00995DB1">
      <w:pPr>
        <w:widowControl w:val="0"/>
        <w:autoSpaceDE w:val="0"/>
        <w:autoSpaceDN w:val="0"/>
        <w:adjustRightInd w:val="0"/>
        <w:snapToGrid w:val="0"/>
        <w:rPr>
          <w:rFonts w:ascii="Arial" w:hAnsi="Arial" w:cs="Arial"/>
          <w:b/>
          <w:color w:val="00FFFF"/>
          <w:sz w:val="32"/>
          <w:szCs w:val="32"/>
        </w:rPr>
      </w:pPr>
    </w:p>
    <w:p w14:paraId="0EA736C7" w14:textId="77777777" w:rsidR="00995DB1" w:rsidRPr="00995DB1" w:rsidRDefault="00995DB1" w:rsidP="00995DB1">
      <w:pPr>
        <w:widowControl w:val="0"/>
        <w:autoSpaceDE w:val="0"/>
        <w:autoSpaceDN w:val="0"/>
        <w:adjustRightInd w:val="0"/>
        <w:snapToGrid w:val="0"/>
        <w:rPr>
          <w:rFonts w:ascii="Arial" w:hAnsi="Arial" w:cs="Arial"/>
          <w:color w:val="F79646"/>
        </w:rPr>
      </w:pPr>
      <w:r w:rsidRPr="00995DB1">
        <w:rPr>
          <w:rFonts w:ascii="Arial" w:hAnsi="Arial" w:cs="Arial"/>
          <w:color w:val="F79646"/>
        </w:rPr>
        <w:t>General Avian Botulism Information</w:t>
      </w:r>
    </w:p>
    <w:p w14:paraId="3FED171B" w14:textId="77777777" w:rsidR="00995DB1" w:rsidRPr="00A16028" w:rsidRDefault="00995DB1" w:rsidP="00995DB1">
      <w:pPr>
        <w:widowControl w:val="0"/>
        <w:autoSpaceDE w:val="0"/>
        <w:autoSpaceDN w:val="0"/>
        <w:adjustRightInd w:val="0"/>
        <w:snapToGrid w:val="0"/>
        <w:rPr>
          <w:rFonts w:ascii="Arial" w:hAnsi="Arial" w:cs="Arial"/>
          <w:color w:val="231F1F"/>
        </w:rPr>
      </w:pPr>
    </w:p>
    <w:p w14:paraId="059C4419"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This part of the manual was compiled by the </w:t>
      </w:r>
      <w:r w:rsidR="00FE1D53">
        <w:rPr>
          <w:rFonts w:ascii="Arial" w:hAnsi="Arial" w:cs="Arial"/>
          <w:color w:val="231F1F"/>
          <w:sz w:val="18"/>
          <w:szCs w:val="18"/>
        </w:rPr>
        <w:t xml:space="preserve">Agriculture Victoria of </w:t>
      </w:r>
      <w:r w:rsidR="007031FB">
        <w:rPr>
          <w:rFonts w:ascii="Arial" w:hAnsi="Arial" w:cs="Arial"/>
          <w:color w:val="231F1F"/>
          <w:sz w:val="18"/>
          <w:szCs w:val="18"/>
        </w:rPr>
        <w:t>DJPR</w:t>
      </w:r>
      <w:r w:rsidRPr="00995DB1">
        <w:rPr>
          <w:rFonts w:ascii="Arial" w:hAnsi="Arial" w:cs="Arial"/>
          <w:color w:val="231F1F"/>
          <w:sz w:val="18"/>
          <w:szCs w:val="18"/>
        </w:rPr>
        <w:t xml:space="preserve"> to answer questions that might arise by the </w:t>
      </w:r>
      <w:r w:rsidR="00FE1D53" w:rsidRPr="00995DB1">
        <w:rPr>
          <w:rFonts w:ascii="Arial" w:hAnsi="Arial" w:cs="Arial"/>
          <w:color w:val="231F1F"/>
          <w:sz w:val="18"/>
          <w:szCs w:val="18"/>
        </w:rPr>
        <w:t>public</w:t>
      </w:r>
      <w:r w:rsidRPr="00995DB1">
        <w:rPr>
          <w:rFonts w:ascii="Arial" w:hAnsi="Arial" w:cs="Arial"/>
          <w:color w:val="231F1F"/>
          <w:sz w:val="18"/>
          <w:szCs w:val="18"/>
        </w:rPr>
        <w:t xml:space="preserve"> when an Avian Botulism outbreak occurs, affecting the wild bird population and the ecological system.</w:t>
      </w:r>
    </w:p>
    <w:p w14:paraId="56ED2C07"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63BEE42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This information is provided so that hunters, recreational anglers, coastal residents, and interested citizens can take simple, common sense precautions to reduce or eliminate any risk from handling or consuming waterfowl or fish that have been exposed to Botulinum toxin.</w:t>
      </w:r>
    </w:p>
    <w:p w14:paraId="2D44982C"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One should keep in mind that the threat to human health from botulinum toxins of types C and E is minimal.</w:t>
      </w:r>
    </w:p>
    <w:p w14:paraId="3B8E9332"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67B1BC61"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What is Avian Botulism?</w:t>
      </w:r>
    </w:p>
    <w:p w14:paraId="2894BF90" w14:textId="77777777" w:rsidR="00995DB1" w:rsidRPr="00995DB1" w:rsidRDefault="00995DB1" w:rsidP="00995DB1">
      <w:pPr>
        <w:widowControl w:val="0"/>
        <w:autoSpaceDE w:val="0"/>
        <w:autoSpaceDN w:val="0"/>
        <w:adjustRightInd w:val="0"/>
        <w:snapToGrid w:val="0"/>
        <w:rPr>
          <w:rFonts w:ascii="Arial" w:hAnsi="Arial" w:cs="Arial"/>
          <w:b/>
          <w:sz w:val="18"/>
          <w:szCs w:val="18"/>
        </w:rPr>
      </w:pPr>
    </w:p>
    <w:p w14:paraId="6D85C77C"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Avian Botulism is a serious neuromuscular illness caused by a toxin that is produced by the bacterium </w:t>
      </w:r>
      <w:r w:rsidRPr="00674057">
        <w:rPr>
          <w:rFonts w:ascii="Arial" w:hAnsi="Arial" w:cs="Arial"/>
          <w:i/>
          <w:color w:val="231F1F"/>
          <w:sz w:val="18"/>
          <w:szCs w:val="18"/>
        </w:rPr>
        <w:t>Clostridium botulinum</w:t>
      </w:r>
      <w:r w:rsidRPr="00995DB1">
        <w:rPr>
          <w:rFonts w:ascii="Arial" w:hAnsi="Arial" w:cs="Arial"/>
          <w:color w:val="231F1F"/>
          <w:sz w:val="18"/>
          <w:szCs w:val="18"/>
        </w:rPr>
        <w:t xml:space="preserve">. Avian Botulism has been recognised as a major cause of mortality in </w:t>
      </w:r>
      <w:r w:rsidR="00FE1D53" w:rsidRPr="00995DB1">
        <w:rPr>
          <w:rFonts w:ascii="Arial" w:hAnsi="Arial" w:cs="Arial"/>
          <w:color w:val="231F1F"/>
          <w:sz w:val="18"/>
          <w:szCs w:val="18"/>
        </w:rPr>
        <w:t>wild birds</w:t>
      </w:r>
      <w:r w:rsidRPr="00995DB1">
        <w:rPr>
          <w:rFonts w:ascii="Arial" w:hAnsi="Arial" w:cs="Arial"/>
          <w:color w:val="231F1F"/>
          <w:sz w:val="18"/>
          <w:szCs w:val="18"/>
        </w:rPr>
        <w:t xml:space="preserve"> since the 1900s.  The first outbreak in Australia occurred in 1938. </w:t>
      </w:r>
    </w:p>
    <w:p w14:paraId="4042C78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5CED33AC"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Humans </w:t>
      </w:r>
      <w:r w:rsidR="00674057">
        <w:rPr>
          <w:rFonts w:ascii="Arial" w:hAnsi="Arial" w:cs="Arial"/>
          <w:color w:val="231F1F"/>
          <w:sz w:val="18"/>
          <w:szCs w:val="18"/>
        </w:rPr>
        <w:t>can b</w:t>
      </w:r>
      <w:r w:rsidRPr="00995DB1">
        <w:rPr>
          <w:rFonts w:ascii="Arial" w:hAnsi="Arial" w:cs="Arial"/>
          <w:color w:val="231F1F"/>
          <w:sz w:val="18"/>
          <w:szCs w:val="18"/>
        </w:rPr>
        <w:t xml:space="preserve">ecome sick </w:t>
      </w:r>
      <w:r w:rsidR="00674057">
        <w:rPr>
          <w:rFonts w:ascii="Arial" w:hAnsi="Arial" w:cs="Arial"/>
          <w:color w:val="231F1F"/>
          <w:sz w:val="18"/>
          <w:szCs w:val="18"/>
        </w:rPr>
        <w:t>from</w:t>
      </w:r>
      <w:r w:rsidRPr="00995DB1">
        <w:rPr>
          <w:rFonts w:ascii="Arial" w:hAnsi="Arial" w:cs="Arial"/>
          <w:color w:val="231F1F"/>
          <w:sz w:val="18"/>
          <w:szCs w:val="18"/>
        </w:rPr>
        <w:t xml:space="preserve"> </w:t>
      </w:r>
      <w:r w:rsidR="00674057">
        <w:rPr>
          <w:rFonts w:ascii="Arial" w:hAnsi="Arial" w:cs="Arial"/>
          <w:color w:val="231F1F"/>
          <w:sz w:val="18"/>
          <w:szCs w:val="18"/>
        </w:rPr>
        <w:t>b</w:t>
      </w:r>
      <w:r w:rsidRPr="00995DB1">
        <w:rPr>
          <w:rFonts w:ascii="Arial" w:hAnsi="Arial" w:cs="Arial"/>
          <w:color w:val="231F1F"/>
          <w:sz w:val="18"/>
          <w:szCs w:val="18"/>
        </w:rPr>
        <w:t xml:space="preserve">otulism typically by eating improperly canned or stored foods. The bacterium is classified into seven types (A-G) according to the neurotoxins that are produced. Four of these types (A, B, E, and rarely F) cause </w:t>
      </w:r>
      <w:proofErr w:type="gramStart"/>
      <w:r w:rsidRPr="00995DB1">
        <w:rPr>
          <w:rFonts w:ascii="Arial" w:hAnsi="Arial" w:cs="Arial"/>
          <w:color w:val="231F1F"/>
          <w:sz w:val="18"/>
          <w:szCs w:val="18"/>
        </w:rPr>
        <w:t>human  Botulism</w:t>
      </w:r>
      <w:proofErr w:type="gramEnd"/>
      <w:r w:rsidRPr="00995DB1">
        <w:rPr>
          <w:rFonts w:ascii="Arial" w:hAnsi="Arial" w:cs="Arial"/>
          <w:color w:val="231F1F"/>
          <w:sz w:val="18"/>
          <w:szCs w:val="18"/>
        </w:rPr>
        <w:t xml:space="preserve">, while types C, D, and E cause illness in mammals,  birds, and fish. </w:t>
      </w:r>
    </w:p>
    <w:p w14:paraId="12E43F1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All types of Botulism may cause paralysis to some degree, due to the nature of the neurotoxins produced by the bacteria. The following are the four most common types of Botulism:</w:t>
      </w:r>
    </w:p>
    <w:p w14:paraId="5954A3D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Type A or Type B Botulism is </w:t>
      </w:r>
      <w:proofErr w:type="gramStart"/>
      <w:r w:rsidRPr="00995DB1">
        <w:rPr>
          <w:rFonts w:ascii="Arial" w:hAnsi="Arial" w:cs="Arial"/>
          <w:color w:val="231F1F"/>
          <w:sz w:val="18"/>
          <w:szCs w:val="18"/>
        </w:rPr>
        <w:t>most commonly caused</w:t>
      </w:r>
      <w:proofErr w:type="gramEnd"/>
      <w:r w:rsidRPr="00995DB1">
        <w:rPr>
          <w:rFonts w:ascii="Arial" w:hAnsi="Arial" w:cs="Arial"/>
          <w:color w:val="231F1F"/>
          <w:sz w:val="18"/>
          <w:szCs w:val="18"/>
        </w:rPr>
        <w:t xml:space="preserve"> by consumption of bacteria in improperly home-canned foods</w:t>
      </w:r>
    </w:p>
    <w:p w14:paraId="1F1DD362"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Diluted and purified forms of the type A and B toxins are also used in certain facial aesthetic products (Botox therapy).</w:t>
      </w:r>
    </w:p>
    <w:p w14:paraId="5643287F"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Type C and Type E Botulism are responsible for extensive waterfowl and some fish kills. They are both brought on by consumption of these </w:t>
      </w:r>
      <w:r w:rsidR="00FE1D53" w:rsidRPr="00995DB1">
        <w:rPr>
          <w:rFonts w:ascii="Arial" w:hAnsi="Arial" w:cs="Arial"/>
          <w:color w:val="231F1F"/>
          <w:sz w:val="18"/>
          <w:szCs w:val="18"/>
        </w:rPr>
        <w:t>types</w:t>
      </w:r>
      <w:r w:rsidRPr="00995DB1">
        <w:rPr>
          <w:rFonts w:ascii="Arial" w:hAnsi="Arial" w:cs="Arial"/>
          <w:color w:val="231F1F"/>
          <w:sz w:val="18"/>
          <w:szCs w:val="18"/>
        </w:rPr>
        <w:t xml:space="preserve"> of the botulinum toxins through food-web interactions. Type C Avian Botulism mostly impacts waterfowl (especially ducks gulls, and other shorebirds) and is typically restricted to marshes and wetlands.</w:t>
      </w:r>
    </w:p>
    <w:p w14:paraId="69757E6E"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Type E Botulism is more prevalent in wetlands, </w:t>
      </w:r>
      <w:r w:rsidR="00FE1D53" w:rsidRPr="00995DB1">
        <w:rPr>
          <w:rFonts w:ascii="Arial" w:hAnsi="Arial" w:cs="Arial"/>
          <w:color w:val="231F1F"/>
          <w:sz w:val="18"/>
          <w:szCs w:val="18"/>
        </w:rPr>
        <w:t>lakes,</w:t>
      </w:r>
      <w:r w:rsidRPr="00995DB1">
        <w:rPr>
          <w:rFonts w:ascii="Arial" w:hAnsi="Arial" w:cs="Arial"/>
          <w:color w:val="231F1F"/>
          <w:sz w:val="18"/>
          <w:szCs w:val="18"/>
        </w:rPr>
        <w:t xml:space="preserve"> and pond areas, affecting </w:t>
      </w:r>
      <w:r w:rsidR="00FE1D53" w:rsidRPr="00995DB1">
        <w:rPr>
          <w:rFonts w:ascii="Arial" w:hAnsi="Arial" w:cs="Arial"/>
          <w:color w:val="231F1F"/>
          <w:sz w:val="18"/>
          <w:szCs w:val="18"/>
        </w:rPr>
        <w:t>many</w:t>
      </w:r>
      <w:r w:rsidRPr="00995DB1">
        <w:rPr>
          <w:rFonts w:ascii="Arial" w:hAnsi="Arial" w:cs="Arial"/>
          <w:color w:val="231F1F"/>
          <w:sz w:val="18"/>
          <w:szCs w:val="18"/>
        </w:rPr>
        <w:t xml:space="preserve"> susceptible bird and fish species, as are some amphibians, like mudpuppies and most mammals. Type E botulism might also affect humans.</w:t>
      </w:r>
    </w:p>
    <w:p w14:paraId="5B802A2F" w14:textId="77777777" w:rsidR="00995DB1" w:rsidRPr="00995DB1" w:rsidRDefault="00995DB1" w:rsidP="00995DB1">
      <w:pPr>
        <w:widowControl w:val="0"/>
        <w:autoSpaceDE w:val="0"/>
        <w:autoSpaceDN w:val="0"/>
        <w:adjustRightInd w:val="0"/>
        <w:snapToGrid w:val="0"/>
        <w:ind w:left="720"/>
        <w:rPr>
          <w:rFonts w:ascii="Arial" w:hAnsi="Arial" w:cs="Arial"/>
          <w:color w:val="231F1F"/>
          <w:sz w:val="18"/>
          <w:szCs w:val="18"/>
        </w:rPr>
      </w:pPr>
    </w:p>
    <w:p w14:paraId="5EDF4050"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35B324D7"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34991589"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Where does Botulism come from?</w:t>
      </w:r>
    </w:p>
    <w:p w14:paraId="6FDC02E8" w14:textId="77777777" w:rsidR="00995DB1" w:rsidRPr="00995DB1" w:rsidRDefault="00995DB1" w:rsidP="00995DB1">
      <w:pPr>
        <w:widowControl w:val="0"/>
        <w:autoSpaceDE w:val="0"/>
        <w:autoSpaceDN w:val="0"/>
        <w:adjustRightInd w:val="0"/>
        <w:snapToGrid w:val="0"/>
        <w:rPr>
          <w:rFonts w:ascii="Arial" w:hAnsi="Arial" w:cs="Arial"/>
          <w:b/>
          <w:sz w:val="18"/>
          <w:szCs w:val="18"/>
        </w:rPr>
      </w:pPr>
    </w:p>
    <w:p w14:paraId="66686BD3"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Botulism spores (the resting stage of the bacteria) are abundant in anaerobic habitats (lack in oxygen), such as soils, and aquatic sediments of many wetlands and lakes, and can be readily found in the gills and digestive tracts of healthy fish living in those lakes. The spores can remain in the ecosystem for extended periods of time, even years, and are quite resistant to temperature changes and drying.  These spores, themselves, are harmless until the correct environmental factors and anaerobic conditions prompt them to germinate and begin the vegetative growth of the toxin-producing bacterial cells.  The active bacteria that cause Avian Botulism grow only in a nutrient-rich substrate, such as in areas with large amounts of decaying plant or animal materials, which are also anaerobic. Fish that die for any reason and that contain the bacterial spores in their tissues are also suitable substrates for growth and toxin production by the bacteria (Leighton 2000).</w:t>
      </w:r>
    </w:p>
    <w:p w14:paraId="4EFD6D12"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B4E2932"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 xml:space="preserve">How do birds end up dying </w:t>
      </w:r>
      <w:r w:rsidR="00FE1D53" w:rsidRPr="00995DB1">
        <w:rPr>
          <w:rFonts w:ascii="Arial" w:hAnsi="Arial" w:cs="Arial"/>
          <w:b/>
          <w:color w:val="231F1F"/>
          <w:sz w:val="18"/>
          <w:szCs w:val="18"/>
        </w:rPr>
        <w:t>because of</w:t>
      </w:r>
      <w:r w:rsidRPr="00995DB1">
        <w:rPr>
          <w:rFonts w:ascii="Arial" w:hAnsi="Arial" w:cs="Arial"/>
          <w:b/>
          <w:color w:val="231F1F"/>
          <w:sz w:val="18"/>
          <w:szCs w:val="18"/>
        </w:rPr>
        <w:t xml:space="preserve"> the Avian Botulism toxin?</w:t>
      </w:r>
    </w:p>
    <w:p w14:paraId="308F6551"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82E9B89"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Fish-eating birds that die of Type E Botulism are poisoned by eating fish that contain the toxin. However, it is not clear exactly how this happens.</w:t>
      </w:r>
    </w:p>
    <w:p w14:paraId="7F1198B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Birds such as loons and mergansers normally capture and eat only live fish. Yet, Clostridium botulinum Type E should not grow and produce the actual toxin in living fish (Leighton 2000). </w:t>
      </w:r>
    </w:p>
    <w:p w14:paraId="611C2B99"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Possibly, circumstances can cause toxin production in the tissues and digestive tracts of live, perhaps of dying fish. </w:t>
      </w:r>
    </w:p>
    <w:p w14:paraId="10C1705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Alternatively, it may be that the fish captured alive and eaten by the birds had themselves fed on a source of Type E toxin. In these cases, the toxin in the digestive tracts of the live fish would be the source of toxin for the birds through a secondary intoxication (Leighton 2000).</w:t>
      </w:r>
    </w:p>
    <w:p w14:paraId="67FE7DD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292E4D3D"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It is also possible that the live fish captured by the birds already were partially paralysed by the Type E toxin and were therefore particularly easy prey for the birds. This might account for preferential feeding on toxin-containing fish by the affected</w:t>
      </w:r>
    </w:p>
    <w:p w14:paraId="7055F679"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birds (Leighton 2000).  Ingestion of maggots from the carcass of an infected animal can continue the spread of Avian Botulism, which may be responsible for large kills of shorebirds.</w:t>
      </w:r>
    </w:p>
    <w:p w14:paraId="2CDD6D94"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45C196B7" w14:textId="67FA59A0"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sz w:val="18"/>
          <w:szCs w:val="18"/>
        </w:rPr>
        <w:lastRenderedPageBreak/>
        <w:fldChar w:fldCharType="begin"/>
      </w:r>
      <w:r w:rsidRPr="00995DB1">
        <w:rPr>
          <w:rFonts w:ascii="Arial" w:hAnsi="Arial" w:cs="Arial"/>
          <w:sz w:val="18"/>
          <w:szCs w:val="18"/>
        </w:rPr>
        <w:instrText xml:space="preserve"> INCLUDEPICTURE "https://encrypted-tbn0.gstatic.com/images?q=tbn:ANd9GcTMzng_g8D-H7FaTnFFBTpnyQpj-DfZonERB5iN5ctL_oh_wiJE" \* MERGEFORMATINET </w:instrText>
      </w:r>
      <w:r w:rsidRPr="00995DB1">
        <w:rPr>
          <w:rFonts w:ascii="Arial" w:hAnsi="Arial" w:cs="Arial"/>
          <w:sz w:val="18"/>
          <w:szCs w:val="18"/>
        </w:rPr>
        <w:fldChar w:fldCharType="separate"/>
      </w:r>
      <w:r w:rsidR="00442A78" w:rsidRPr="00995DB1">
        <w:rPr>
          <w:rFonts w:ascii="Arial" w:hAnsi="Arial" w:cs="Arial"/>
          <w:sz w:val="18"/>
          <w:szCs w:val="18"/>
        </w:rPr>
        <w:pict w14:anchorId="4CC8C1D6">
          <v:shape id="rg_hi" o:spid="_x0000_i1033" type="#_x0000_t75" alt="Ingestion of maggots from the carcass " style="width:146.25pt;height:116.25pt">
            <v:imagedata r:id="rId29" r:href="rId30"/>
          </v:shape>
        </w:pict>
      </w:r>
      <w:r w:rsidRPr="00995DB1">
        <w:rPr>
          <w:rFonts w:ascii="Arial" w:hAnsi="Arial" w:cs="Arial"/>
          <w:sz w:val="18"/>
          <w:szCs w:val="18"/>
        </w:rPr>
        <w:fldChar w:fldCharType="end"/>
      </w:r>
    </w:p>
    <w:p w14:paraId="2EBFBD0E"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CC47C02"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8D61BDC"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Why are we so concerned about Avian Botulism outbreaks?</w:t>
      </w:r>
    </w:p>
    <w:p w14:paraId="78F7BD88"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532EF8DA"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Natural resource managers, environmental organisations, and others are concerned about the numerous native and migrating birds that have died, including Pelicans, Sacred </w:t>
      </w:r>
      <w:r w:rsidR="00FE1D53" w:rsidRPr="00995DB1">
        <w:rPr>
          <w:rFonts w:ascii="Arial" w:hAnsi="Arial" w:cs="Arial"/>
          <w:color w:val="231F1F"/>
          <w:sz w:val="18"/>
          <w:szCs w:val="18"/>
        </w:rPr>
        <w:t>Ibises,</w:t>
      </w:r>
      <w:r w:rsidRPr="00995DB1">
        <w:rPr>
          <w:rFonts w:ascii="Arial" w:hAnsi="Arial" w:cs="Arial"/>
          <w:color w:val="231F1F"/>
          <w:sz w:val="18"/>
          <w:szCs w:val="18"/>
        </w:rPr>
        <w:t xml:space="preserve"> and other bird species. Additionally, dead wildlife may contain toxin levels that once consumed could harm other animals, including pets.</w:t>
      </w:r>
    </w:p>
    <w:p w14:paraId="4C0D9325"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3FD2C503"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 xml:space="preserve">Has Avian Botulism always been in the Victorian wetlands, </w:t>
      </w:r>
      <w:r w:rsidR="00FE1D53" w:rsidRPr="00995DB1">
        <w:rPr>
          <w:rFonts w:ascii="Arial" w:hAnsi="Arial" w:cs="Arial"/>
          <w:b/>
          <w:color w:val="231F1F"/>
          <w:sz w:val="18"/>
          <w:szCs w:val="18"/>
        </w:rPr>
        <w:t>lakes,</w:t>
      </w:r>
      <w:r w:rsidRPr="00995DB1">
        <w:rPr>
          <w:rFonts w:ascii="Arial" w:hAnsi="Arial" w:cs="Arial"/>
          <w:b/>
          <w:color w:val="231F1F"/>
          <w:sz w:val="18"/>
          <w:szCs w:val="18"/>
        </w:rPr>
        <w:t xml:space="preserve"> and ponds?</w:t>
      </w:r>
    </w:p>
    <w:p w14:paraId="13DCE460"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1C31FA03"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Different types of Botulism have had destructive effects on wild bird population throughout Australia for a considerable time, and probably predate written records. One of the earliest major reported die-offs of </w:t>
      </w:r>
      <w:r w:rsidR="00025571" w:rsidRPr="00995DB1">
        <w:rPr>
          <w:rFonts w:ascii="Arial" w:hAnsi="Arial" w:cs="Arial"/>
          <w:color w:val="231F1F"/>
          <w:sz w:val="18"/>
          <w:szCs w:val="18"/>
        </w:rPr>
        <w:t>many</w:t>
      </w:r>
      <w:r w:rsidRPr="00995DB1">
        <w:rPr>
          <w:rFonts w:ascii="Arial" w:hAnsi="Arial" w:cs="Arial"/>
          <w:color w:val="231F1F"/>
          <w:sz w:val="18"/>
          <w:szCs w:val="18"/>
        </w:rPr>
        <w:t xml:space="preserve"> waterfowls linked to Avian Botulism was encountered in Victoria in 1938.</w:t>
      </w:r>
    </w:p>
    <w:p w14:paraId="44511557"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Over the last decades significant die-offs of birds and fish have occurred regularly in Victorian wetlands, </w:t>
      </w:r>
      <w:r w:rsidR="00025571" w:rsidRPr="00995DB1">
        <w:rPr>
          <w:rFonts w:ascii="Arial" w:hAnsi="Arial" w:cs="Arial"/>
          <w:color w:val="231F1F"/>
          <w:sz w:val="18"/>
          <w:szCs w:val="18"/>
        </w:rPr>
        <w:t>lakes,</w:t>
      </w:r>
      <w:r w:rsidRPr="00995DB1">
        <w:rPr>
          <w:rFonts w:ascii="Arial" w:hAnsi="Arial" w:cs="Arial"/>
          <w:color w:val="231F1F"/>
          <w:sz w:val="18"/>
          <w:szCs w:val="18"/>
        </w:rPr>
        <w:t xml:space="preserve"> and ponds. </w:t>
      </w:r>
    </w:p>
    <w:p w14:paraId="75AC72A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73B899BC"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BEEAC5F"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Why are Avian Botulism outbreaks occurring now?</w:t>
      </w:r>
    </w:p>
    <w:p w14:paraId="5E5781B7"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5E183513"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Scientists believe that outbreaks of Avian Botulism happen only when a variety of </w:t>
      </w:r>
      <w:r w:rsidR="00025571" w:rsidRPr="00995DB1">
        <w:rPr>
          <w:rFonts w:ascii="Arial" w:hAnsi="Arial" w:cs="Arial"/>
          <w:color w:val="231F1F"/>
          <w:sz w:val="18"/>
          <w:szCs w:val="18"/>
        </w:rPr>
        <w:t>ecological</w:t>
      </w:r>
      <w:r w:rsidRPr="00995DB1">
        <w:rPr>
          <w:rFonts w:ascii="Arial" w:hAnsi="Arial" w:cs="Arial"/>
          <w:color w:val="231F1F"/>
          <w:sz w:val="18"/>
          <w:szCs w:val="18"/>
        </w:rPr>
        <w:t xml:space="preserve"> factors occur concurrently, such as warmer water temperatures, anoxic (oxygen-deprived) conditions, and adequate levels of bacterial substrate in the form of decaying plants, </w:t>
      </w:r>
      <w:r w:rsidR="00025571" w:rsidRPr="00995DB1">
        <w:rPr>
          <w:rFonts w:ascii="Arial" w:hAnsi="Arial" w:cs="Arial"/>
          <w:color w:val="231F1F"/>
          <w:sz w:val="18"/>
          <w:szCs w:val="18"/>
        </w:rPr>
        <w:t>algae,</w:t>
      </w:r>
      <w:r w:rsidRPr="00995DB1">
        <w:rPr>
          <w:rFonts w:ascii="Arial" w:hAnsi="Arial" w:cs="Arial"/>
          <w:color w:val="231F1F"/>
          <w:sz w:val="18"/>
          <w:szCs w:val="18"/>
        </w:rPr>
        <w:t xml:space="preserve"> or animal materials. As average air and water temperatures have risen on a global scale, warmer temperatures and anoxic conditions have been occurring more frequently on the Victorian wetlands, </w:t>
      </w:r>
      <w:r w:rsidR="00025571" w:rsidRPr="00995DB1">
        <w:rPr>
          <w:rFonts w:ascii="Arial" w:hAnsi="Arial" w:cs="Arial"/>
          <w:color w:val="231F1F"/>
          <w:sz w:val="18"/>
          <w:szCs w:val="18"/>
        </w:rPr>
        <w:t>lakes,</w:t>
      </w:r>
      <w:r w:rsidRPr="00995DB1">
        <w:rPr>
          <w:rFonts w:ascii="Arial" w:hAnsi="Arial" w:cs="Arial"/>
          <w:color w:val="231F1F"/>
          <w:sz w:val="18"/>
          <w:szCs w:val="18"/>
        </w:rPr>
        <w:t xml:space="preserve"> and ponds, possibly resulting in the increase of Avian Botulism (Lafrancois et al. 2010). </w:t>
      </w:r>
    </w:p>
    <w:p w14:paraId="61B913CF"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Once these factors lead to production of the toxin in food material eaten by fish, the toxin can be passed up the food chain as wild birds consume the contaminated fish or eat maggots from the decaying carcasses of infected individuals (Leighton 2000).</w:t>
      </w:r>
    </w:p>
    <w:p w14:paraId="1439DA59" w14:textId="77777777" w:rsidR="00995DB1" w:rsidRPr="00995DB1" w:rsidRDefault="00995DB1" w:rsidP="00995DB1">
      <w:pPr>
        <w:widowControl w:val="0"/>
        <w:autoSpaceDE w:val="0"/>
        <w:autoSpaceDN w:val="0"/>
        <w:adjustRightInd w:val="0"/>
        <w:snapToGrid w:val="0"/>
        <w:rPr>
          <w:rFonts w:ascii="Arial" w:hAnsi="Arial" w:cs="Arial"/>
          <w:color w:val="33CCCC"/>
          <w:sz w:val="18"/>
          <w:szCs w:val="18"/>
        </w:rPr>
      </w:pPr>
    </w:p>
    <w:p w14:paraId="0A7A3C43" w14:textId="3365E348"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sz w:val="18"/>
          <w:szCs w:val="18"/>
        </w:rPr>
        <w:fldChar w:fldCharType="begin"/>
      </w:r>
      <w:r w:rsidRPr="00995DB1">
        <w:rPr>
          <w:rFonts w:ascii="Arial" w:hAnsi="Arial" w:cs="Arial"/>
          <w:sz w:val="18"/>
          <w:szCs w:val="18"/>
        </w:rPr>
        <w:instrText xml:space="preserve"> INCLUDEPICTURE "http://fieldmuseum.org/sites/default/files/styles/article-original-aspect/public/Lesser%20Yellowlegs_fish_Josh%20Engel_4.jpg" \* MERGEFORMATINET </w:instrText>
      </w:r>
      <w:r w:rsidRPr="00995DB1">
        <w:rPr>
          <w:rFonts w:ascii="Arial" w:hAnsi="Arial" w:cs="Arial"/>
          <w:sz w:val="18"/>
          <w:szCs w:val="18"/>
        </w:rPr>
        <w:fldChar w:fldCharType="separate"/>
      </w:r>
      <w:r w:rsidR="00442A78" w:rsidRPr="00995DB1">
        <w:rPr>
          <w:rFonts w:ascii="Arial" w:hAnsi="Arial" w:cs="Arial"/>
          <w:sz w:val="18"/>
          <w:szCs w:val="18"/>
        </w:rPr>
        <w:pict w14:anchorId="4CC10B34">
          <v:shape id="_x0000_i1034" type="#_x0000_t75" alt="Image of bird eating a fish carcass" style="width:148.5pt;height:99pt">
            <v:imagedata r:id="rId31" r:href="rId32"/>
          </v:shape>
        </w:pict>
      </w:r>
      <w:r w:rsidRPr="00995DB1">
        <w:rPr>
          <w:rFonts w:ascii="Arial" w:hAnsi="Arial" w:cs="Arial"/>
          <w:sz w:val="18"/>
          <w:szCs w:val="18"/>
        </w:rPr>
        <w:fldChar w:fldCharType="end"/>
      </w:r>
    </w:p>
    <w:p w14:paraId="0E668519"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E0CD0C0"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Is there a link between Avian Botulism outbreaks and fluctuating water levels?</w:t>
      </w:r>
    </w:p>
    <w:p w14:paraId="1CB0FFDD"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4D5477E8"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There is some evidence that outbreaks correspond to low water level events.  Historically, larger bird die-offs </w:t>
      </w:r>
      <w:r w:rsidR="00025571" w:rsidRPr="00995DB1">
        <w:rPr>
          <w:rFonts w:ascii="Arial" w:hAnsi="Arial" w:cs="Arial"/>
          <w:color w:val="231F1F"/>
          <w:sz w:val="18"/>
          <w:szCs w:val="18"/>
        </w:rPr>
        <w:t>because of</w:t>
      </w:r>
      <w:r w:rsidRPr="00995DB1">
        <w:rPr>
          <w:rFonts w:ascii="Arial" w:hAnsi="Arial" w:cs="Arial"/>
          <w:color w:val="231F1F"/>
          <w:sz w:val="18"/>
          <w:szCs w:val="18"/>
        </w:rPr>
        <w:t xml:space="preserve"> Type E Botulism have occurred during periods of low or rapidly declining water levels. Water level fluctuations and draw down events in wetlands have also correlated with Type C Avian Botulism outbreaks. Research into the mechanism behind this possible link is required, but the mechanism likely is related to warmer water and sediment temperatures during low water events.</w:t>
      </w:r>
    </w:p>
    <w:p w14:paraId="3C88E91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6B629063"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3F4A03ED"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What are some symptoms that an animal with Avian Botulism may display?</w:t>
      </w:r>
    </w:p>
    <w:p w14:paraId="15856C8C"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3AA1FB58"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Type E Botulism often results in paralysis; </w:t>
      </w:r>
      <w:r w:rsidR="00025571" w:rsidRPr="00995DB1">
        <w:rPr>
          <w:rFonts w:ascii="Arial" w:hAnsi="Arial" w:cs="Arial"/>
          <w:color w:val="231F1F"/>
          <w:sz w:val="18"/>
          <w:szCs w:val="18"/>
        </w:rPr>
        <w:t>therefore,</w:t>
      </w:r>
      <w:r w:rsidRPr="00995DB1">
        <w:rPr>
          <w:rFonts w:ascii="Arial" w:hAnsi="Arial" w:cs="Arial"/>
          <w:color w:val="231F1F"/>
          <w:sz w:val="18"/>
          <w:szCs w:val="18"/>
        </w:rPr>
        <w:t xml:space="preserve"> infected species begin to exhibit unusual behaviour. Water birds may not be able to hold their head up and as a result, often drown. Gulls can often walk, but not fly. Other birds may drag one or both wings, exhibiting poor posture while standing.</w:t>
      </w:r>
    </w:p>
    <w:p w14:paraId="7334398E"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3590ED9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Once infected with Type E Botulism, fish may flounder or swim erratically near the surface of the water. Their equilibrium </w:t>
      </w:r>
      <w:r w:rsidRPr="00995DB1">
        <w:rPr>
          <w:rFonts w:ascii="Arial" w:hAnsi="Arial" w:cs="Arial"/>
          <w:color w:val="231F1F"/>
          <w:sz w:val="18"/>
          <w:szCs w:val="18"/>
        </w:rPr>
        <w:lastRenderedPageBreak/>
        <w:t>may be affected, and they may have trouble staying right-side up.  “Breaching” may also occur, during which a fish will float with its head near the surface and tail end lowered below. Infected fish usually die quickly and are most likely to be seen washed up on shore.</w:t>
      </w:r>
    </w:p>
    <w:p w14:paraId="13F71D50"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0A2C31AD"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Note: </w:t>
      </w:r>
    </w:p>
    <w:p w14:paraId="5C7A6262"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Any fish or waterfowl that seem sick should not be harvested or eaten.</w:t>
      </w:r>
    </w:p>
    <w:p w14:paraId="5E1D2DB4" w14:textId="77777777" w:rsidR="00995DB1" w:rsidRPr="00995DB1" w:rsidRDefault="00995DB1" w:rsidP="00995DB1">
      <w:pPr>
        <w:widowControl w:val="0"/>
        <w:autoSpaceDE w:val="0"/>
        <w:autoSpaceDN w:val="0"/>
        <w:adjustRightInd w:val="0"/>
        <w:snapToGrid w:val="0"/>
        <w:rPr>
          <w:rFonts w:ascii="Arial" w:hAnsi="Arial" w:cs="Arial"/>
          <w:color w:val="33CCCC"/>
          <w:sz w:val="18"/>
          <w:szCs w:val="18"/>
        </w:rPr>
      </w:pPr>
    </w:p>
    <w:p w14:paraId="206F4602" w14:textId="792D9BCE" w:rsidR="00995DB1" w:rsidRPr="00995DB1" w:rsidRDefault="00995DB1" w:rsidP="00995DB1">
      <w:pPr>
        <w:rPr>
          <w:rFonts w:ascii="Arial" w:hAnsi="Arial" w:cs="Arial"/>
          <w:sz w:val="18"/>
          <w:szCs w:val="18"/>
        </w:rPr>
      </w:pPr>
      <w:r w:rsidRPr="00995DB1">
        <w:rPr>
          <w:rFonts w:ascii="Arial" w:hAnsi="Arial" w:cs="Arial"/>
          <w:sz w:val="18"/>
          <w:szCs w:val="18"/>
        </w:rPr>
        <w:fldChar w:fldCharType="begin"/>
      </w:r>
      <w:r w:rsidRPr="00995DB1">
        <w:rPr>
          <w:rFonts w:ascii="Arial" w:hAnsi="Arial" w:cs="Arial"/>
          <w:sz w:val="18"/>
          <w:szCs w:val="18"/>
        </w:rPr>
        <w:instrText xml:space="preserve"> INCLUDEPICTURE "http://media.cinewsnow.com/images/FISH16.JPG" \* MERGEFORMATINET </w:instrText>
      </w:r>
      <w:r w:rsidRPr="00995DB1">
        <w:rPr>
          <w:rFonts w:ascii="Arial" w:hAnsi="Arial" w:cs="Arial"/>
          <w:sz w:val="18"/>
          <w:szCs w:val="18"/>
        </w:rPr>
        <w:fldChar w:fldCharType="separate"/>
      </w:r>
      <w:r w:rsidR="00442A78" w:rsidRPr="00995DB1">
        <w:rPr>
          <w:rFonts w:ascii="Arial" w:hAnsi="Arial" w:cs="Arial"/>
          <w:sz w:val="18"/>
          <w:szCs w:val="18"/>
        </w:rPr>
        <w:pict w14:anchorId="24D7A947">
          <v:shape id="_x0000_i1035" type="#_x0000_t75" alt="Dead fish laying in the water" style="width:188.25pt;height:123pt;mso-position-vertical:absolute">
            <v:imagedata r:id="rId33" r:href="rId34"/>
          </v:shape>
        </w:pict>
      </w:r>
      <w:r w:rsidRPr="00995DB1">
        <w:rPr>
          <w:rFonts w:ascii="Arial" w:hAnsi="Arial" w:cs="Arial"/>
          <w:sz w:val="18"/>
          <w:szCs w:val="18"/>
        </w:rPr>
        <w:fldChar w:fldCharType="end"/>
      </w:r>
    </w:p>
    <w:p w14:paraId="67DD789D" w14:textId="77777777" w:rsidR="00995DB1" w:rsidRPr="00995DB1" w:rsidRDefault="00995DB1" w:rsidP="00995DB1">
      <w:pPr>
        <w:rPr>
          <w:rFonts w:ascii="Arial" w:hAnsi="Arial" w:cs="Arial"/>
          <w:sz w:val="18"/>
          <w:szCs w:val="18"/>
        </w:rPr>
      </w:pPr>
    </w:p>
    <w:p w14:paraId="36692096"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7A13F680"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AE48ECC"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Pr>
          <w:rFonts w:ascii="Arial" w:hAnsi="Arial" w:cs="Arial"/>
          <w:b/>
          <w:color w:val="231F1F"/>
          <w:sz w:val="18"/>
          <w:szCs w:val="18"/>
        </w:rPr>
        <w:t>W</w:t>
      </w:r>
      <w:r w:rsidRPr="00995DB1">
        <w:rPr>
          <w:rFonts w:ascii="Arial" w:hAnsi="Arial" w:cs="Arial"/>
          <w:b/>
          <w:color w:val="231F1F"/>
          <w:sz w:val="18"/>
          <w:szCs w:val="18"/>
        </w:rPr>
        <w:t>hy is it difficult for scientists to positively determine if birds died from Avian Botulism?</w:t>
      </w:r>
    </w:p>
    <w:p w14:paraId="5D472384"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D2A5F17"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Both type C and type E Botulism, as well as a few other types of poisoning, can produce similar symptoms in affected wildlife. Definitive diagnosis of Avian Botulism requires that the botulinum toxin be found in the blood of a live, sick bird. </w:t>
      </w:r>
    </w:p>
    <w:p w14:paraId="2D8EAA8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Currently only the </w:t>
      </w:r>
      <w:proofErr w:type="gramStart"/>
      <w:r w:rsidRPr="00995DB1">
        <w:rPr>
          <w:rFonts w:ascii="Arial" w:hAnsi="Arial" w:cs="Arial"/>
          <w:color w:val="231F1F"/>
          <w:sz w:val="18"/>
          <w:szCs w:val="18"/>
        </w:rPr>
        <w:t>….lab</w:t>
      </w:r>
      <w:proofErr w:type="gramEnd"/>
      <w:r w:rsidRPr="00995DB1">
        <w:rPr>
          <w:rFonts w:ascii="Arial" w:hAnsi="Arial" w:cs="Arial"/>
          <w:color w:val="231F1F"/>
          <w:sz w:val="18"/>
          <w:szCs w:val="18"/>
        </w:rPr>
        <w:t xml:space="preserve"> in Queensland </w:t>
      </w:r>
      <w:r w:rsidR="00025571" w:rsidRPr="00995DB1">
        <w:rPr>
          <w:rFonts w:ascii="Arial" w:hAnsi="Arial" w:cs="Arial"/>
          <w:color w:val="231F1F"/>
          <w:sz w:val="18"/>
          <w:szCs w:val="18"/>
        </w:rPr>
        <w:t>can identify</w:t>
      </w:r>
      <w:r w:rsidRPr="00995DB1">
        <w:rPr>
          <w:rFonts w:ascii="Arial" w:hAnsi="Arial" w:cs="Arial"/>
          <w:color w:val="231F1F"/>
          <w:sz w:val="18"/>
          <w:szCs w:val="18"/>
        </w:rPr>
        <w:t xml:space="preserve"> botulinum toxins. Although finding the toxin in a recently dead bird may be evidence that the bird died of Avian Botulism, it is also possible that the toxin detected was produced after death, during putrefaction, and may not have been the cause of the bird’s death (Leighton, 2000).</w:t>
      </w:r>
    </w:p>
    <w:p w14:paraId="5531E213"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75BAE098"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Do the algal blooms play any role in the Avian Botulism outbreaks?</w:t>
      </w:r>
    </w:p>
    <w:p w14:paraId="1D47246D"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4D4D3127"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The recent increases in the growth of algae blooms in Victorian wetlands, lakes and ponds ultimately result in increased decaying plant matter. This decomposition can create an oxygen-deprived environment suitable to the bacterium that produces the Botulism toxin.</w:t>
      </w:r>
    </w:p>
    <w:p w14:paraId="256390EB"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77BB427D"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5F29B50"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Are inland lakes and ponds susceptible to Avian Botulism outbreaks?</w:t>
      </w:r>
    </w:p>
    <w:p w14:paraId="273D271A"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7011DE8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Scientists believe that the threat of Avian Botulism outbreak transfer between near ocean wetlands and lakes to inland lakes and ponds is minimal because the disease itself is not transferable. </w:t>
      </w:r>
    </w:p>
    <w:p w14:paraId="7892787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The likelihood of an infected, sick animal getting from the near ocean wetlands and lakes to an inland lake</w:t>
      </w:r>
      <w:r w:rsidRPr="00995DB1">
        <w:rPr>
          <w:rFonts w:ascii="Arial" w:hAnsi="Arial" w:cs="Arial"/>
          <w:sz w:val="18"/>
          <w:szCs w:val="18"/>
        </w:rPr>
        <w:t xml:space="preserve"> </w:t>
      </w:r>
      <w:r w:rsidRPr="00995DB1">
        <w:rPr>
          <w:rFonts w:ascii="Arial" w:hAnsi="Arial" w:cs="Arial"/>
          <w:color w:val="231F1F"/>
          <w:sz w:val="18"/>
          <w:szCs w:val="18"/>
        </w:rPr>
        <w:t xml:space="preserve">and ponds is small because it would probably be too incapacitated by the toxin to travel. </w:t>
      </w:r>
    </w:p>
    <w:p w14:paraId="2625746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05F08724" w14:textId="77777777" w:rsidR="00995DB1" w:rsidRPr="00995DB1" w:rsidRDefault="0002557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Furthermore</w:t>
      </w:r>
      <w:r w:rsidR="00995DB1" w:rsidRPr="00995DB1">
        <w:rPr>
          <w:rFonts w:ascii="Arial" w:hAnsi="Arial" w:cs="Arial"/>
          <w:color w:val="231F1F"/>
          <w:sz w:val="18"/>
          <w:szCs w:val="18"/>
        </w:rPr>
        <w:t xml:space="preserve">, the Avian Botulism spores already existing everywhere, including the gut of healthy birds and the most likely way an outbreak </w:t>
      </w:r>
      <w:r w:rsidRPr="00995DB1">
        <w:rPr>
          <w:rFonts w:ascii="Arial" w:hAnsi="Arial" w:cs="Arial"/>
          <w:color w:val="231F1F"/>
          <w:sz w:val="18"/>
          <w:szCs w:val="18"/>
        </w:rPr>
        <w:t>will</w:t>
      </w:r>
      <w:r w:rsidR="00995DB1" w:rsidRPr="00995DB1">
        <w:rPr>
          <w:rFonts w:ascii="Arial" w:hAnsi="Arial" w:cs="Arial"/>
          <w:color w:val="231F1F"/>
          <w:sz w:val="18"/>
          <w:szCs w:val="18"/>
        </w:rPr>
        <w:t xml:space="preserve"> occur in a new location is if the optimal environmental conditions exist that allow the bacteria to enter a vegetative state and produce the toxin.</w:t>
      </w:r>
    </w:p>
    <w:p w14:paraId="777D281F" w14:textId="77777777" w:rsidR="00995DB1" w:rsidRPr="00A16028" w:rsidRDefault="00995DB1" w:rsidP="00995DB1">
      <w:pPr>
        <w:widowControl w:val="0"/>
        <w:autoSpaceDE w:val="0"/>
        <w:autoSpaceDN w:val="0"/>
        <w:adjustRightInd w:val="0"/>
        <w:snapToGrid w:val="0"/>
        <w:rPr>
          <w:rFonts w:ascii="Arial" w:hAnsi="Arial" w:cs="Arial"/>
        </w:rPr>
      </w:pPr>
    </w:p>
    <w:p w14:paraId="1779285F" w14:textId="77777777" w:rsidR="00995DB1" w:rsidRPr="00995DB1" w:rsidRDefault="00995DB1" w:rsidP="00995DB1">
      <w:pPr>
        <w:widowControl w:val="0"/>
        <w:autoSpaceDE w:val="0"/>
        <w:autoSpaceDN w:val="0"/>
        <w:adjustRightInd w:val="0"/>
        <w:snapToGrid w:val="0"/>
        <w:rPr>
          <w:rFonts w:ascii="Arial" w:hAnsi="Arial" w:cs="Arial"/>
          <w:color w:val="F79646"/>
        </w:rPr>
      </w:pPr>
      <w:r w:rsidRPr="00995DB1">
        <w:rPr>
          <w:rFonts w:ascii="Arial" w:hAnsi="Arial" w:cs="Arial"/>
          <w:color w:val="F79646"/>
        </w:rPr>
        <w:t>Human and Pet Health</w:t>
      </w:r>
    </w:p>
    <w:p w14:paraId="1E0E88C6" w14:textId="77777777" w:rsidR="00995DB1" w:rsidRPr="00A16028" w:rsidRDefault="00995DB1" w:rsidP="00995DB1">
      <w:pPr>
        <w:widowControl w:val="0"/>
        <w:autoSpaceDE w:val="0"/>
        <w:autoSpaceDN w:val="0"/>
        <w:adjustRightInd w:val="0"/>
        <w:snapToGrid w:val="0"/>
        <w:rPr>
          <w:rFonts w:ascii="Arial" w:hAnsi="Arial" w:cs="Arial"/>
          <w:color w:val="5FAFC3"/>
          <w:sz w:val="31"/>
          <w:szCs w:val="31"/>
        </w:rPr>
      </w:pPr>
    </w:p>
    <w:p w14:paraId="2EA1D99D"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Is it safe to eat fish or waterfowl?</w:t>
      </w:r>
    </w:p>
    <w:p w14:paraId="12263308" w14:textId="77777777" w:rsidR="00995DB1" w:rsidRPr="00995DB1" w:rsidRDefault="00995DB1" w:rsidP="00995DB1">
      <w:pPr>
        <w:widowControl w:val="0"/>
        <w:autoSpaceDE w:val="0"/>
        <w:autoSpaceDN w:val="0"/>
        <w:adjustRightInd w:val="0"/>
        <w:snapToGrid w:val="0"/>
        <w:rPr>
          <w:rFonts w:ascii="Arial" w:hAnsi="Arial" w:cs="Arial"/>
          <w:b/>
          <w:sz w:val="18"/>
          <w:szCs w:val="18"/>
        </w:rPr>
      </w:pPr>
    </w:p>
    <w:p w14:paraId="5E8068F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When fishing or hunting,</w:t>
      </w:r>
      <w:r w:rsidRPr="00995DB1">
        <w:rPr>
          <w:rFonts w:ascii="Arial" w:hAnsi="Arial" w:cs="Arial"/>
          <w:sz w:val="18"/>
          <w:szCs w:val="18"/>
        </w:rPr>
        <w:t xml:space="preserve"> </w:t>
      </w:r>
      <w:r w:rsidRPr="00995DB1">
        <w:rPr>
          <w:rFonts w:ascii="Arial" w:hAnsi="Arial" w:cs="Arial"/>
          <w:color w:val="231F1F"/>
          <w:sz w:val="18"/>
          <w:szCs w:val="18"/>
        </w:rPr>
        <w:t>don’t fish or hunt in a wetland or lake during a botulism outbreak or where botulism has occurred in the previous month. You should always harvest only fish and waterfowl that act and look healthy. Don’t take any fish or game that show signs of illness or smells bad, and you should always follow good sanitary practices when preparing them.  It is especially important to remove and discard intestines soon after harvesting and avoid direct contact with the intestinal contents, wearing rubber or plastic gloves is highly recommended to ensure maximum safety.</w:t>
      </w:r>
    </w:p>
    <w:p w14:paraId="7F4781E6"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sz w:val="18"/>
          <w:szCs w:val="18"/>
        </w:rPr>
        <w:t>The harvested fish or waterfowl should be kept cool (either with ice or refrigerated) below 7.5°C until butchered, then refrigerated or freeze.</w:t>
      </w:r>
    </w:p>
    <w:p w14:paraId="754F6144" w14:textId="77777777" w:rsidR="00995DB1" w:rsidRPr="00995DB1" w:rsidRDefault="00995DB1" w:rsidP="00E1130C">
      <w:pPr>
        <w:widowControl w:val="0"/>
        <w:autoSpaceDE w:val="0"/>
        <w:autoSpaceDN w:val="0"/>
        <w:adjustRightInd w:val="0"/>
        <w:snapToGrid w:val="0"/>
        <w:rPr>
          <w:rFonts w:ascii="Arial" w:hAnsi="Arial" w:cs="Arial"/>
          <w:sz w:val="18"/>
          <w:szCs w:val="18"/>
        </w:rPr>
      </w:pPr>
      <w:r w:rsidRPr="00995DB1">
        <w:rPr>
          <w:rFonts w:ascii="Arial" w:hAnsi="Arial" w:cs="Arial"/>
          <w:sz w:val="18"/>
          <w:szCs w:val="18"/>
        </w:rPr>
        <w:t xml:space="preserve">One should never eat undercooked or improperly prepared fish or waterfowl. </w:t>
      </w:r>
      <w:r w:rsidR="00E1130C">
        <w:rPr>
          <w:rFonts w:ascii="Arial" w:hAnsi="Arial" w:cs="Arial"/>
          <w:sz w:val="18"/>
          <w:szCs w:val="18"/>
        </w:rPr>
        <w:t xml:space="preserve"> </w:t>
      </w:r>
      <w:r w:rsidRPr="00995DB1">
        <w:rPr>
          <w:rFonts w:ascii="Arial" w:hAnsi="Arial" w:cs="Arial"/>
          <w:sz w:val="18"/>
          <w:szCs w:val="18"/>
        </w:rPr>
        <w:t>Cooking at the right internal temperature of at least 90°C</w:t>
      </w:r>
      <w:r w:rsidR="00E1130C">
        <w:rPr>
          <w:rFonts w:ascii="Arial" w:hAnsi="Arial" w:cs="Arial"/>
          <w:sz w:val="18"/>
          <w:szCs w:val="18"/>
        </w:rPr>
        <w:t xml:space="preserve">, </w:t>
      </w:r>
      <w:r w:rsidRPr="00995DB1">
        <w:rPr>
          <w:rFonts w:ascii="Arial" w:hAnsi="Arial" w:cs="Arial"/>
          <w:sz w:val="18"/>
          <w:szCs w:val="18"/>
        </w:rPr>
        <w:t>for the minimum length of time of 6 minutes, will ensure inactivation of botulinum toxin</w:t>
      </w:r>
      <w:r w:rsidR="004E2BB5">
        <w:rPr>
          <w:rFonts w:ascii="Arial" w:hAnsi="Arial" w:cs="Arial"/>
          <w:sz w:val="18"/>
          <w:szCs w:val="18"/>
        </w:rPr>
        <w:t>s.</w:t>
      </w:r>
    </w:p>
    <w:p w14:paraId="015372B4"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sz w:val="18"/>
          <w:szCs w:val="18"/>
        </w:rPr>
        <w:t xml:space="preserve">Making the meat </w:t>
      </w:r>
      <w:r w:rsidR="00025571" w:rsidRPr="00995DB1">
        <w:rPr>
          <w:rFonts w:ascii="Arial" w:hAnsi="Arial" w:cs="Arial"/>
          <w:sz w:val="18"/>
          <w:szCs w:val="18"/>
        </w:rPr>
        <w:t>into</w:t>
      </w:r>
      <w:r w:rsidRPr="00995DB1">
        <w:rPr>
          <w:rFonts w:ascii="Arial" w:hAnsi="Arial" w:cs="Arial"/>
          <w:sz w:val="18"/>
          <w:szCs w:val="18"/>
        </w:rPr>
        <w:t xml:space="preserve"> jerky or smoked is not recommended, as it does not go through the proper heat cycle.</w:t>
      </w:r>
    </w:p>
    <w:p w14:paraId="796426BF"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122F78E8"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Can I get Avian Botulism?</w:t>
      </w:r>
    </w:p>
    <w:p w14:paraId="423E238A"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4E6350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Botulism in humans is usually caused by consumption of improperly </w:t>
      </w:r>
      <w:r w:rsidR="00025571" w:rsidRPr="00995DB1">
        <w:rPr>
          <w:rFonts w:ascii="Arial" w:hAnsi="Arial" w:cs="Arial"/>
          <w:color w:val="231F1F"/>
          <w:sz w:val="18"/>
          <w:szCs w:val="18"/>
        </w:rPr>
        <w:t>home canned</w:t>
      </w:r>
      <w:r w:rsidRPr="00995DB1">
        <w:rPr>
          <w:rFonts w:ascii="Arial" w:hAnsi="Arial" w:cs="Arial"/>
          <w:color w:val="231F1F"/>
          <w:sz w:val="18"/>
          <w:szCs w:val="18"/>
        </w:rPr>
        <w:t xml:space="preserve"> </w:t>
      </w:r>
      <w:r w:rsidR="00025571" w:rsidRPr="00995DB1">
        <w:rPr>
          <w:rFonts w:ascii="Arial" w:hAnsi="Arial" w:cs="Arial"/>
          <w:color w:val="231F1F"/>
          <w:sz w:val="18"/>
          <w:szCs w:val="18"/>
        </w:rPr>
        <w:t>foods and</w:t>
      </w:r>
      <w:r w:rsidRPr="00995DB1">
        <w:rPr>
          <w:rFonts w:ascii="Arial" w:hAnsi="Arial" w:cs="Arial"/>
          <w:color w:val="231F1F"/>
          <w:sz w:val="18"/>
          <w:szCs w:val="18"/>
        </w:rPr>
        <w:t xml:space="preserve"> is most often a result of the Type A or Type B botulinum toxin. </w:t>
      </w:r>
    </w:p>
    <w:p w14:paraId="6E8C595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Only few cases of Type C and </w:t>
      </w:r>
      <w:proofErr w:type="gramStart"/>
      <w:r w:rsidRPr="00995DB1">
        <w:rPr>
          <w:rFonts w:ascii="Arial" w:hAnsi="Arial" w:cs="Arial"/>
          <w:color w:val="231F1F"/>
          <w:sz w:val="18"/>
          <w:szCs w:val="18"/>
        </w:rPr>
        <w:t>E  Botulism</w:t>
      </w:r>
      <w:proofErr w:type="gramEnd"/>
      <w:r w:rsidRPr="00995DB1">
        <w:rPr>
          <w:rFonts w:ascii="Arial" w:hAnsi="Arial" w:cs="Arial"/>
          <w:color w:val="231F1F"/>
          <w:sz w:val="18"/>
          <w:szCs w:val="18"/>
        </w:rPr>
        <w:t xml:space="preserve"> in humans have been reported in North America as the result of eating improperly smoked or cooked fish, but these cases are very rare (Leighton, 2000).</w:t>
      </w:r>
    </w:p>
    <w:p w14:paraId="194BCFEC"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Thorough cooking is necessary to destroy the bacteria and bacterial toxins.</w:t>
      </w:r>
    </w:p>
    <w:p w14:paraId="0C745380"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65B402E8"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As a precaution, any fish or waterfowl that are sick or act abnormally should not be harvested or eaten because cooking, when has not been properly done (minimum internal temperature of 90°C for 6 minutes) may not destroy the botulinum toxin. More information on Botulism from a human health and food safety standpoint can be obtained through the Department of Health (DoH). </w:t>
      </w:r>
    </w:p>
    <w:p w14:paraId="45E05AF8"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4B0EAA05"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Can I swim in the water?</w:t>
      </w:r>
    </w:p>
    <w:p w14:paraId="0C9D5810"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B4813EA"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You are at minimal risk for Avian Botulism poisoning by swimming in Victorian lakes waters. Avian Botulism is contracted only by ingesting fish or birds contaminated with the toxin. Although there is a remote possibility you might get poisoned by ingestion of infected maggots, present in the water. If you have concerns about water quality, you should contact Melbourne or Victoria waters or your local health department. </w:t>
      </w:r>
      <w:r w:rsidR="005C3D04">
        <w:rPr>
          <w:rFonts w:ascii="Arial" w:hAnsi="Arial" w:cs="Arial"/>
          <w:color w:val="231F1F"/>
          <w:sz w:val="18"/>
          <w:szCs w:val="18"/>
        </w:rPr>
        <w:t xml:space="preserve">At </w:t>
      </w:r>
    </w:p>
    <w:p w14:paraId="6730B107"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Remember that beaches and lakes sometimes close for other reasons such as faecal contamination (</w:t>
      </w:r>
      <w:r w:rsidR="00025571" w:rsidRPr="00995DB1">
        <w:rPr>
          <w:rFonts w:ascii="Arial" w:hAnsi="Arial" w:cs="Arial"/>
          <w:color w:val="231F1F"/>
          <w:sz w:val="18"/>
          <w:szCs w:val="18"/>
        </w:rPr>
        <w:t>e.g.,</w:t>
      </w:r>
      <w:r w:rsidRPr="00995DB1">
        <w:rPr>
          <w:rFonts w:ascii="Arial" w:hAnsi="Arial" w:cs="Arial"/>
          <w:color w:val="231F1F"/>
          <w:sz w:val="18"/>
          <w:szCs w:val="18"/>
        </w:rPr>
        <w:t xml:space="preserve"> Salmonella contamination). More information regarding beach/lake advisories can be found through the EPA website.</w:t>
      </w:r>
    </w:p>
    <w:p w14:paraId="52043C26"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7845925"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Is it safe to walk dogs on the beach after a bird kill?</w:t>
      </w:r>
    </w:p>
    <w:p w14:paraId="7B5CA406"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2C0D743D"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If you bring pets to the shore, keep them away from dead animals on the beach.</w:t>
      </w:r>
    </w:p>
    <w:p w14:paraId="1B311DF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4656F2A8"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Will my dog get sick if it eats a dead bird?</w:t>
      </w:r>
    </w:p>
    <w:p w14:paraId="10A7E8C8" w14:textId="77777777" w:rsidR="00995DB1" w:rsidRPr="00995DB1" w:rsidRDefault="00995DB1" w:rsidP="00995DB1">
      <w:pPr>
        <w:widowControl w:val="0"/>
        <w:autoSpaceDE w:val="0"/>
        <w:autoSpaceDN w:val="0"/>
        <w:adjustRightInd w:val="0"/>
        <w:snapToGrid w:val="0"/>
        <w:rPr>
          <w:rFonts w:ascii="Arial" w:hAnsi="Arial" w:cs="Arial"/>
          <w:b/>
          <w:sz w:val="18"/>
          <w:szCs w:val="18"/>
        </w:rPr>
      </w:pPr>
    </w:p>
    <w:p w14:paraId="1499FAA7"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color w:val="231F1F"/>
          <w:sz w:val="18"/>
          <w:szCs w:val="18"/>
        </w:rPr>
        <w:t>Dead wildlife may contain potentially harmful bacteria or toxins. You should not bring your pet to the shore during botulism outbreak. If you think your pet may have ingested a contaminated carcass or maggots, monitor it for signs of sickness, and contact a veterinarian if you suspect your pet is falling ill.</w:t>
      </w:r>
      <w:r w:rsidRPr="00995DB1">
        <w:rPr>
          <w:rFonts w:ascii="Arial" w:hAnsi="Arial" w:cs="Arial"/>
          <w:b/>
          <w:color w:val="231F1F"/>
          <w:sz w:val="18"/>
          <w:szCs w:val="18"/>
        </w:rPr>
        <w:t xml:space="preserve"> </w:t>
      </w:r>
    </w:p>
    <w:p w14:paraId="7231A2C5"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753E520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Botulism type C and E can potentially cause illness in hunting dogs used to retrieve game. Caution should be used and again, avoiding areas with sick birds and stagnant water, fish kill, etc.</w:t>
      </w:r>
    </w:p>
    <w:p w14:paraId="72DED1E7"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9277DA2"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Do I have to wash my hands after I touch a dead bird?</w:t>
      </w:r>
    </w:p>
    <w:p w14:paraId="2B0B8D4A"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753816C3"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Yes, you should always wash your hands with soap after handling any wildlife. Ideally, you should also wear rubber or plastic protective gloves to handle any dead animal.</w:t>
      </w:r>
    </w:p>
    <w:p w14:paraId="03CE309A"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182B3DDE"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What steps should I take when preparing healthy fish or birds for consumption to ensure maximum safety?</w:t>
      </w:r>
    </w:p>
    <w:p w14:paraId="4DF130C9"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38E95F45" w14:textId="77777777" w:rsidR="00995DB1" w:rsidRPr="00995DB1" w:rsidRDefault="00995DB1" w:rsidP="00995DB1">
      <w:pPr>
        <w:widowControl w:val="0"/>
        <w:numPr>
          <w:ilvl w:val="0"/>
          <w:numId w:val="27"/>
        </w:numPr>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Wear rubber or plastic protective gloves while filleting, field dressing, skinning, or butchering. </w:t>
      </w:r>
    </w:p>
    <w:p w14:paraId="6BF8A225" w14:textId="77777777" w:rsidR="00995DB1" w:rsidRPr="00995DB1" w:rsidRDefault="00995DB1" w:rsidP="00995DB1">
      <w:pPr>
        <w:widowControl w:val="0"/>
        <w:numPr>
          <w:ilvl w:val="0"/>
          <w:numId w:val="27"/>
        </w:numPr>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 Remove the intestines of birds soon after harvest; don’t eat the intestines and avoid direct contact with intestinal contents. </w:t>
      </w:r>
    </w:p>
    <w:p w14:paraId="3C715B9B" w14:textId="77777777" w:rsidR="00995DB1" w:rsidRPr="00995DB1" w:rsidRDefault="00995DB1" w:rsidP="00995DB1">
      <w:pPr>
        <w:numPr>
          <w:ilvl w:val="0"/>
          <w:numId w:val="27"/>
        </w:numPr>
        <w:rPr>
          <w:rFonts w:ascii="Arial" w:hAnsi="Arial" w:cs="Arial"/>
          <w:sz w:val="18"/>
          <w:szCs w:val="18"/>
        </w:rPr>
      </w:pPr>
      <w:r w:rsidRPr="00995DB1">
        <w:rPr>
          <w:rFonts w:ascii="Arial" w:hAnsi="Arial" w:cs="Arial"/>
          <w:sz w:val="18"/>
          <w:szCs w:val="18"/>
        </w:rPr>
        <w:t>Keep harvested waterfowl cool (either with ice or refrigerated) below 7.5°C until butchered, then refrigerate or freeze.</w:t>
      </w:r>
    </w:p>
    <w:p w14:paraId="63D40E04" w14:textId="77777777" w:rsidR="00995DB1" w:rsidRPr="00995DB1" w:rsidRDefault="00995DB1" w:rsidP="00995DB1">
      <w:pPr>
        <w:widowControl w:val="0"/>
        <w:numPr>
          <w:ilvl w:val="0"/>
          <w:numId w:val="27"/>
        </w:numPr>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Fish should be filleted soon after </w:t>
      </w:r>
      <w:r w:rsidR="00025571" w:rsidRPr="00995DB1">
        <w:rPr>
          <w:rFonts w:ascii="Arial" w:hAnsi="Arial" w:cs="Arial"/>
          <w:color w:val="231F1F"/>
          <w:sz w:val="18"/>
          <w:szCs w:val="18"/>
        </w:rPr>
        <w:t>harvest and</w:t>
      </w:r>
      <w:r w:rsidRPr="00995DB1">
        <w:rPr>
          <w:rFonts w:ascii="Arial" w:hAnsi="Arial" w:cs="Arial"/>
          <w:color w:val="231F1F"/>
          <w:sz w:val="18"/>
          <w:szCs w:val="18"/>
        </w:rPr>
        <w:t xml:space="preserve"> contact with any gut material should be avoided.</w:t>
      </w:r>
    </w:p>
    <w:p w14:paraId="592A9EF2" w14:textId="77777777" w:rsidR="00995DB1" w:rsidRPr="00995DB1" w:rsidRDefault="00995DB1" w:rsidP="00995DB1">
      <w:pPr>
        <w:widowControl w:val="0"/>
        <w:numPr>
          <w:ilvl w:val="0"/>
          <w:numId w:val="27"/>
        </w:numPr>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Hands, utensils, and work surfaces should be washed before and after handling any raw food, including fish and game meat.</w:t>
      </w:r>
    </w:p>
    <w:p w14:paraId="53208E8B" w14:textId="77777777" w:rsidR="00995DB1" w:rsidRPr="00995DB1" w:rsidRDefault="00995DB1" w:rsidP="00995DB1">
      <w:pPr>
        <w:widowControl w:val="0"/>
        <w:numPr>
          <w:ilvl w:val="0"/>
          <w:numId w:val="27"/>
        </w:numPr>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 Remember that proper and thorough cooking to internal temperature of 90°C for 6 minutes is necessary to inactivate botulinum toxin and destroy disease causing organisms that occur naturally or that can be introduced during handling, storage, or preparation.</w:t>
      </w:r>
    </w:p>
    <w:p w14:paraId="2309422A" w14:textId="77777777" w:rsidR="00995DB1" w:rsidRPr="00995DB1" w:rsidRDefault="00995DB1" w:rsidP="00995DB1">
      <w:pPr>
        <w:widowControl w:val="0"/>
        <w:numPr>
          <w:ilvl w:val="0"/>
          <w:numId w:val="27"/>
        </w:numPr>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Making the meat </w:t>
      </w:r>
      <w:r w:rsidR="00025571" w:rsidRPr="00995DB1">
        <w:rPr>
          <w:rFonts w:ascii="Arial" w:hAnsi="Arial" w:cs="Arial"/>
          <w:color w:val="231F1F"/>
          <w:sz w:val="18"/>
          <w:szCs w:val="18"/>
        </w:rPr>
        <w:t>into</w:t>
      </w:r>
      <w:r w:rsidRPr="00995DB1">
        <w:rPr>
          <w:rFonts w:ascii="Arial" w:hAnsi="Arial" w:cs="Arial"/>
          <w:color w:val="231F1F"/>
          <w:sz w:val="18"/>
          <w:szCs w:val="18"/>
        </w:rPr>
        <w:t xml:space="preserve"> jerky or smoked is not recommended, as it does not go through the proper heat cycle.</w:t>
      </w:r>
    </w:p>
    <w:p w14:paraId="353C0CAA"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5BBEB391" w14:textId="77777777" w:rsidR="00995DB1" w:rsidRPr="00A16028" w:rsidRDefault="00995DB1" w:rsidP="00995DB1">
      <w:pPr>
        <w:widowControl w:val="0"/>
        <w:autoSpaceDE w:val="0"/>
        <w:autoSpaceDN w:val="0"/>
        <w:adjustRightInd w:val="0"/>
        <w:snapToGrid w:val="0"/>
        <w:rPr>
          <w:rFonts w:ascii="Arial" w:hAnsi="Arial" w:cs="Arial"/>
          <w:color w:val="5FAFC3"/>
          <w:sz w:val="32"/>
          <w:szCs w:val="32"/>
        </w:rPr>
      </w:pPr>
    </w:p>
    <w:p w14:paraId="3DFBAB66" w14:textId="77777777" w:rsidR="00995DB1" w:rsidRPr="00995DB1" w:rsidRDefault="00995DB1" w:rsidP="00995DB1">
      <w:pPr>
        <w:widowControl w:val="0"/>
        <w:autoSpaceDE w:val="0"/>
        <w:autoSpaceDN w:val="0"/>
        <w:adjustRightInd w:val="0"/>
        <w:snapToGrid w:val="0"/>
        <w:rPr>
          <w:rFonts w:ascii="Arial" w:hAnsi="Arial" w:cs="Arial"/>
          <w:color w:val="F79646"/>
        </w:rPr>
      </w:pPr>
      <w:r w:rsidRPr="00995DB1">
        <w:rPr>
          <w:rFonts w:ascii="Arial" w:hAnsi="Arial" w:cs="Arial"/>
          <w:color w:val="F79646"/>
        </w:rPr>
        <w:t>What Can I Do to Help?</w:t>
      </w:r>
    </w:p>
    <w:p w14:paraId="7AEB4D34" w14:textId="77777777" w:rsidR="00995DB1" w:rsidRPr="00995DB1" w:rsidRDefault="00995DB1" w:rsidP="00995DB1">
      <w:pPr>
        <w:widowControl w:val="0"/>
        <w:autoSpaceDE w:val="0"/>
        <w:autoSpaceDN w:val="0"/>
        <w:adjustRightInd w:val="0"/>
        <w:snapToGrid w:val="0"/>
        <w:rPr>
          <w:rFonts w:ascii="Arial" w:hAnsi="Arial" w:cs="Arial"/>
          <w:color w:val="F79646"/>
        </w:rPr>
      </w:pPr>
    </w:p>
    <w:p w14:paraId="2FFDCC5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b/>
          <w:color w:val="231F1F"/>
          <w:sz w:val="18"/>
          <w:szCs w:val="18"/>
        </w:rPr>
        <w:t>What steps I can take to help stop the spread of Avian Botulism?</w:t>
      </w:r>
      <w:r w:rsidRPr="00995DB1">
        <w:rPr>
          <w:rFonts w:ascii="Arial" w:hAnsi="Arial" w:cs="Arial"/>
          <w:color w:val="231F1F"/>
          <w:sz w:val="18"/>
          <w:szCs w:val="18"/>
        </w:rPr>
        <w:t xml:space="preserve"> </w:t>
      </w:r>
    </w:p>
    <w:p w14:paraId="3694D03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06059B9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Identifying possible cases of avian Botulism at the early stages is the key to effective control. </w:t>
      </w:r>
    </w:p>
    <w:p w14:paraId="202DB04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Public education and awareness of the conditions that lead to Avian Botulism and prompt corrective action can greatly reduce the epidemics that claim wild birds each year. Hunter education of the presence of disease outbreak at given sites and educating them on botulism is recommended.</w:t>
      </w:r>
    </w:p>
    <w:p w14:paraId="13CFE916"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lastRenderedPageBreak/>
        <w:t>Sick and dead birds in areas of Avian Botulism epidemics should be reported immediately to DSE, Park Victoria or the local council. Contacting your local education and outreach organization may also aid in its efforts to track outbreaks, and it can provide you with answers to additional questions.</w:t>
      </w:r>
    </w:p>
    <w:p w14:paraId="2A2DB64D"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36B7827D"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Immediate removal of dead birds and fish can also help prevent the spread of Botulism, as the bacteria in the carcasses can serve as the source of outbreaks for months. One should follow the appropriate safe disposal methods. </w:t>
      </w:r>
    </w:p>
    <w:p w14:paraId="3915B912"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1169C235"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214C167D"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How should I notify authorities of a potential Avian Botulism-related fish or bird kill?</w:t>
      </w:r>
    </w:p>
    <w:p w14:paraId="7F078BD4"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5F8C3CB9"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In case of a die-off, individuals are urged to contact the state authorities such as </w:t>
      </w:r>
      <w:r w:rsidR="007031FB">
        <w:rPr>
          <w:rFonts w:ascii="Arial" w:hAnsi="Arial" w:cs="Arial"/>
          <w:color w:val="231F1F"/>
          <w:sz w:val="18"/>
          <w:szCs w:val="18"/>
        </w:rPr>
        <w:t>DJPR</w:t>
      </w:r>
      <w:r w:rsidRPr="00995DB1">
        <w:rPr>
          <w:rFonts w:ascii="Arial" w:hAnsi="Arial" w:cs="Arial"/>
          <w:color w:val="231F1F"/>
          <w:sz w:val="18"/>
          <w:szCs w:val="18"/>
        </w:rPr>
        <w:t>, Park Victoria and EPA, responsible for fish and wildlife health and management or the local council to report fish and bird mortalities (Refer to page ii for specific contact information).</w:t>
      </w:r>
    </w:p>
    <w:p w14:paraId="2202770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It is important to record the location, type of birds or fish, and number of carcasses found. </w:t>
      </w:r>
    </w:p>
    <w:p w14:paraId="539CF7A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By reporting accurate information about Botulism, you will assist natural resources managers and others involved in wildlife conservation planning.</w:t>
      </w:r>
    </w:p>
    <w:p w14:paraId="47D5664F"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0C2B7B8"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290EF193"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How can people who want to help clean up after a bird kill best protect themselves?</w:t>
      </w:r>
    </w:p>
    <w:p w14:paraId="3D56652D"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367441D8"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People who handle dead wildlife should wear protective gear, such as disposable rubber or plastic gloves or an inverted plastic bag over their hands. If a diseased or dead bird is handled without gloves, hands should be thoroughly washed immediately thereafter with hot, soapy water or an anti-bacterial cleaner.</w:t>
      </w:r>
    </w:p>
    <w:p w14:paraId="250ED4C9"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4505EA47"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0EF975AB"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What is the best way to dispose of dead fish or birds in my area, especially after a Botulism outbreak?</w:t>
      </w:r>
    </w:p>
    <w:p w14:paraId="1323ECBA"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643D599C"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Be sure to follow EPA or </w:t>
      </w:r>
      <w:r w:rsidR="007031FB">
        <w:rPr>
          <w:rFonts w:ascii="Arial" w:hAnsi="Arial" w:cs="Arial"/>
          <w:color w:val="231F1F"/>
          <w:sz w:val="18"/>
          <w:szCs w:val="18"/>
        </w:rPr>
        <w:t>DJPR</w:t>
      </w:r>
      <w:r w:rsidRPr="00995DB1">
        <w:rPr>
          <w:rFonts w:ascii="Arial" w:hAnsi="Arial" w:cs="Arial"/>
          <w:color w:val="231F1F"/>
          <w:sz w:val="18"/>
          <w:szCs w:val="18"/>
        </w:rPr>
        <w:t xml:space="preserve"> recommendations in handling dead fish and wildlife. Wear disposable, rubber or plastic gloves or invert a plastic bag over your hands when handling sick, dead, or dying fish, birds, or other animals. In certain areas, deep burial (75 cm) of the carcasses is allowed, while in other areas incineration may be recommended. One should contact EPA and follow their instructions regarding dead bird disposal.</w:t>
      </w:r>
    </w:p>
    <w:p w14:paraId="20A39ECC" w14:textId="77777777" w:rsidR="00995DB1" w:rsidRPr="00995DB1" w:rsidRDefault="00995DB1" w:rsidP="00995DB1">
      <w:pPr>
        <w:widowControl w:val="0"/>
        <w:autoSpaceDE w:val="0"/>
        <w:autoSpaceDN w:val="0"/>
        <w:adjustRightInd w:val="0"/>
        <w:snapToGrid w:val="0"/>
        <w:rPr>
          <w:rFonts w:ascii="Arial" w:hAnsi="Arial" w:cs="Arial"/>
          <w:b/>
          <w:sz w:val="18"/>
          <w:szCs w:val="18"/>
        </w:rPr>
      </w:pPr>
      <w:r w:rsidRPr="00995DB1">
        <w:rPr>
          <w:rFonts w:ascii="Arial" w:hAnsi="Arial" w:cs="Arial"/>
          <w:color w:val="231F1F"/>
          <w:sz w:val="18"/>
          <w:szCs w:val="18"/>
        </w:rPr>
        <w:t>If dead birds or fish are to be collected, they should be placed in heavy plastic bags to avoid the spread of Avian Botulism-containing maggots.</w:t>
      </w:r>
    </w:p>
    <w:p w14:paraId="400FCBE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The major goal should be to protect yourself, while also ensuring that the dead birds or fish are not available for consumption by other wildlife or pets.</w:t>
      </w:r>
    </w:p>
    <w:p w14:paraId="390D536D"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4F464A86" w14:textId="36BBE930"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sz w:val="18"/>
          <w:szCs w:val="18"/>
        </w:rPr>
        <w:fldChar w:fldCharType="begin"/>
      </w:r>
      <w:r w:rsidRPr="00995DB1">
        <w:rPr>
          <w:rFonts w:ascii="Arial" w:hAnsi="Arial" w:cs="Arial"/>
          <w:sz w:val="18"/>
          <w:szCs w:val="18"/>
        </w:rPr>
        <w:instrText xml:space="preserve"> INCLUDEPICTURE "http://media.komonews.com/images/120921_dead_bird_collection_three_660.jpg" \* MERGEFORMATINET </w:instrText>
      </w:r>
      <w:r w:rsidRPr="00995DB1">
        <w:rPr>
          <w:rFonts w:ascii="Arial" w:hAnsi="Arial" w:cs="Arial"/>
          <w:sz w:val="18"/>
          <w:szCs w:val="18"/>
        </w:rPr>
        <w:fldChar w:fldCharType="separate"/>
      </w:r>
      <w:r w:rsidR="00442A78" w:rsidRPr="00995DB1">
        <w:rPr>
          <w:rFonts w:ascii="Arial" w:hAnsi="Arial" w:cs="Arial"/>
          <w:sz w:val="18"/>
          <w:szCs w:val="18"/>
        </w:rPr>
        <w:pict w14:anchorId="0085C50A">
          <v:shape id="_x0000_i1036" type="#_x0000_t75" alt="Person on canoe collecting samples" style="width:204.75pt;height:130.5pt">
            <v:imagedata r:id="rId35" r:href="rId36"/>
          </v:shape>
        </w:pict>
      </w:r>
      <w:r w:rsidRPr="00995DB1">
        <w:rPr>
          <w:rFonts w:ascii="Arial" w:hAnsi="Arial" w:cs="Arial"/>
          <w:sz w:val="18"/>
          <w:szCs w:val="18"/>
        </w:rPr>
        <w:fldChar w:fldCharType="end"/>
      </w:r>
    </w:p>
    <w:p w14:paraId="56A5CCEC"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31B35632"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47FE9B8C"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r w:rsidRPr="00995DB1">
        <w:rPr>
          <w:rFonts w:ascii="Arial" w:hAnsi="Arial" w:cs="Arial"/>
          <w:b/>
          <w:color w:val="231F1F"/>
          <w:sz w:val="18"/>
          <w:szCs w:val="18"/>
        </w:rPr>
        <w:t>Is rehabilitation of sick birds possible? If so, how, and who should I contact about it?</w:t>
      </w:r>
    </w:p>
    <w:p w14:paraId="0DA22C78" w14:textId="77777777" w:rsidR="00995DB1" w:rsidRPr="00995DB1" w:rsidRDefault="00995DB1" w:rsidP="00995DB1">
      <w:pPr>
        <w:widowControl w:val="0"/>
        <w:autoSpaceDE w:val="0"/>
        <w:autoSpaceDN w:val="0"/>
        <w:adjustRightInd w:val="0"/>
        <w:snapToGrid w:val="0"/>
        <w:rPr>
          <w:rFonts w:ascii="Arial" w:hAnsi="Arial" w:cs="Arial"/>
          <w:b/>
          <w:color w:val="231F1F"/>
          <w:sz w:val="18"/>
          <w:szCs w:val="18"/>
        </w:rPr>
      </w:pPr>
    </w:p>
    <w:p w14:paraId="2190AC92"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Sick birds should always be examined and treated by a veterinarian or certified wildlife carer. Rehabilitation is </w:t>
      </w:r>
      <w:r w:rsidR="00025571" w:rsidRPr="00995DB1">
        <w:rPr>
          <w:rFonts w:ascii="Arial" w:hAnsi="Arial" w:cs="Arial"/>
          <w:color w:val="231F1F"/>
          <w:sz w:val="18"/>
          <w:szCs w:val="18"/>
        </w:rPr>
        <w:t>unusual but</w:t>
      </w:r>
      <w:r w:rsidRPr="00995DB1">
        <w:rPr>
          <w:rFonts w:ascii="Arial" w:hAnsi="Arial" w:cs="Arial"/>
          <w:color w:val="231F1F"/>
          <w:sz w:val="18"/>
          <w:szCs w:val="18"/>
        </w:rPr>
        <w:t xml:space="preserve"> may be possible if birds did not ingest a large amount of the toxin.  Recovery can be aided by providing these birds with rest, fresh water, and shade. They should be protected from predators during this process. </w:t>
      </w:r>
    </w:p>
    <w:p w14:paraId="463920A0"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Under special circumstances, such as for the treatment of endangered species, a Botulism antitoxin is available, but it requires special handling and must be administered early on. </w:t>
      </w:r>
    </w:p>
    <w:p w14:paraId="18A56DD3"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Surviving an outbreak will not provide birds with immunity to Avian Botulism.</w:t>
      </w:r>
    </w:p>
    <w:p w14:paraId="1D72E702"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5C1509C6"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Please remember that extreme caution should be practiced when handling wildlife. Contact the local office of Park</w:t>
      </w:r>
      <w:r w:rsidR="005C3D04">
        <w:rPr>
          <w:rFonts w:ascii="Arial" w:hAnsi="Arial" w:cs="Arial"/>
          <w:color w:val="231F1F"/>
          <w:sz w:val="18"/>
          <w:szCs w:val="18"/>
        </w:rPr>
        <w:t>s</w:t>
      </w:r>
      <w:r w:rsidRPr="00995DB1">
        <w:rPr>
          <w:rFonts w:ascii="Arial" w:hAnsi="Arial" w:cs="Arial"/>
          <w:color w:val="231F1F"/>
          <w:sz w:val="18"/>
          <w:szCs w:val="18"/>
        </w:rPr>
        <w:t xml:space="preserve"> Victoria, </w:t>
      </w:r>
      <w:r w:rsidR="00025571">
        <w:rPr>
          <w:rFonts w:ascii="Arial" w:hAnsi="Arial" w:cs="Arial"/>
          <w:color w:val="231F1F"/>
          <w:sz w:val="18"/>
          <w:szCs w:val="18"/>
        </w:rPr>
        <w:t xml:space="preserve">Agriculture Victoria of </w:t>
      </w:r>
      <w:r w:rsidR="007031FB">
        <w:rPr>
          <w:rFonts w:ascii="Arial" w:hAnsi="Arial" w:cs="Arial"/>
          <w:color w:val="231F1F"/>
          <w:sz w:val="18"/>
          <w:szCs w:val="18"/>
        </w:rPr>
        <w:t>DJPR</w:t>
      </w:r>
      <w:r w:rsidRPr="00995DB1">
        <w:rPr>
          <w:rFonts w:ascii="Arial" w:hAnsi="Arial" w:cs="Arial"/>
          <w:color w:val="231F1F"/>
          <w:sz w:val="18"/>
          <w:szCs w:val="18"/>
        </w:rPr>
        <w:t xml:space="preserve"> for more information about rehabilitation possibilities. (Refer to page ii for specific contact information).</w:t>
      </w:r>
    </w:p>
    <w:p w14:paraId="2E24C6CD"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53EB6017" w14:textId="5A5991E2" w:rsidR="00995DB1" w:rsidRPr="00995DB1" w:rsidRDefault="00995DB1" w:rsidP="00995DB1">
      <w:pPr>
        <w:rPr>
          <w:rFonts w:ascii="Arial" w:hAnsi="Arial" w:cs="Arial"/>
          <w:sz w:val="18"/>
          <w:szCs w:val="18"/>
        </w:rPr>
      </w:pPr>
      <w:r w:rsidRPr="00995DB1">
        <w:rPr>
          <w:rFonts w:ascii="Arial" w:hAnsi="Arial" w:cs="Arial"/>
          <w:sz w:val="18"/>
          <w:szCs w:val="18"/>
        </w:rPr>
        <w:lastRenderedPageBreak/>
        <w:fldChar w:fldCharType="begin"/>
      </w:r>
      <w:r w:rsidRPr="00995DB1">
        <w:rPr>
          <w:rFonts w:ascii="Arial" w:hAnsi="Arial" w:cs="Arial"/>
          <w:sz w:val="18"/>
          <w:szCs w:val="18"/>
        </w:rPr>
        <w:instrText xml:space="preserve"> INCLUDEPICTURE "http://www.accawv.org/wp-content/uploads/2012/03/COLO-12-001.jpg" \* MERGEFORMATINET </w:instrText>
      </w:r>
      <w:r w:rsidRPr="00995DB1">
        <w:rPr>
          <w:rFonts w:ascii="Arial" w:hAnsi="Arial" w:cs="Arial"/>
          <w:sz w:val="18"/>
          <w:szCs w:val="18"/>
        </w:rPr>
        <w:fldChar w:fldCharType="separate"/>
      </w:r>
      <w:r w:rsidR="00442A78" w:rsidRPr="00995DB1">
        <w:rPr>
          <w:rFonts w:ascii="Arial" w:hAnsi="Arial" w:cs="Arial"/>
          <w:sz w:val="18"/>
          <w:szCs w:val="18"/>
        </w:rPr>
        <w:pict w14:anchorId="26E4C59C">
          <v:shape id="_x0000_i1037" type="#_x0000_t75" alt="Person holding a bird" style="width:180pt;height:157.5pt">
            <v:imagedata r:id="rId37" r:href="rId38"/>
          </v:shape>
        </w:pict>
      </w:r>
      <w:r w:rsidRPr="00995DB1">
        <w:rPr>
          <w:rFonts w:ascii="Arial" w:hAnsi="Arial" w:cs="Arial"/>
          <w:sz w:val="18"/>
          <w:szCs w:val="18"/>
        </w:rPr>
        <w:fldChar w:fldCharType="end"/>
      </w:r>
    </w:p>
    <w:p w14:paraId="07D24659" w14:textId="77777777" w:rsidR="00995DB1" w:rsidRPr="00995DB1" w:rsidRDefault="00995DB1" w:rsidP="00995DB1">
      <w:pPr>
        <w:rPr>
          <w:rFonts w:ascii="Arial" w:hAnsi="Arial" w:cs="Arial"/>
          <w:sz w:val="18"/>
          <w:szCs w:val="18"/>
        </w:rPr>
      </w:pPr>
    </w:p>
    <w:p w14:paraId="28E17EB4" w14:textId="77777777" w:rsidR="00995DB1" w:rsidRDefault="00995DB1" w:rsidP="00995DB1">
      <w:pPr>
        <w:rPr>
          <w:rFonts w:ascii="Arial" w:hAnsi="Arial" w:cs="Arial"/>
          <w:color w:val="F79646"/>
          <w:sz w:val="40"/>
          <w:szCs w:val="40"/>
        </w:rPr>
      </w:pPr>
    </w:p>
    <w:p w14:paraId="6DC685F8" w14:textId="77777777" w:rsidR="00995DB1" w:rsidRPr="00995DB1" w:rsidRDefault="00995DB1" w:rsidP="00995DB1">
      <w:pPr>
        <w:rPr>
          <w:rFonts w:ascii="Arial" w:hAnsi="Arial" w:cs="Arial"/>
          <w:color w:val="F79646"/>
          <w:sz w:val="40"/>
          <w:szCs w:val="40"/>
        </w:rPr>
      </w:pPr>
      <w:r w:rsidRPr="00995DB1">
        <w:rPr>
          <w:rFonts w:ascii="Arial" w:hAnsi="Arial" w:cs="Arial"/>
          <w:color w:val="F79646"/>
          <w:sz w:val="40"/>
          <w:szCs w:val="40"/>
        </w:rPr>
        <w:t>Sources</w:t>
      </w:r>
    </w:p>
    <w:p w14:paraId="740E7F57" w14:textId="77777777" w:rsidR="00995DB1" w:rsidRPr="00A16028" w:rsidRDefault="00995DB1" w:rsidP="00995DB1">
      <w:pPr>
        <w:rPr>
          <w:rFonts w:ascii="Arial" w:hAnsi="Arial" w:cs="Arial"/>
        </w:rPr>
      </w:pPr>
    </w:p>
    <w:p w14:paraId="6B381D5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Brand, C.J., Schmitt, S.M., Duncan, R.M., and Cooley, T.M. 1988. An outbreak of Type E Avian Botulism among    common loons (</w:t>
      </w:r>
      <w:proofErr w:type="spellStart"/>
      <w:r w:rsidRPr="00995DB1">
        <w:rPr>
          <w:rFonts w:ascii="Arial" w:hAnsi="Arial" w:cs="Arial"/>
          <w:color w:val="231F1F"/>
          <w:sz w:val="18"/>
          <w:szCs w:val="18"/>
        </w:rPr>
        <w:t>Gavia</w:t>
      </w:r>
      <w:proofErr w:type="spellEnd"/>
      <w:r w:rsidRPr="00995DB1">
        <w:rPr>
          <w:rFonts w:ascii="Arial" w:hAnsi="Arial" w:cs="Arial"/>
          <w:color w:val="231F1F"/>
          <w:sz w:val="18"/>
          <w:szCs w:val="18"/>
        </w:rPr>
        <w:t xml:space="preserve"> </w:t>
      </w:r>
      <w:proofErr w:type="spellStart"/>
      <w:r w:rsidRPr="00995DB1">
        <w:rPr>
          <w:rFonts w:ascii="Arial" w:hAnsi="Arial" w:cs="Arial"/>
          <w:color w:val="231F1F"/>
          <w:sz w:val="18"/>
          <w:szCs w:val="18"/>
        </w:rPr>
        <w:t>immer</w:t>
      </w:r>
      <w:proofErr w:type="spellEnd"/>
      <w:r w:rsidRPr="00995DB1">
        <w:rPr>
          <w:rFonts w:ascii="Arial" w:hAnsi="Arial" w:cs="Arial"/>
          <w:color w:val="231F1F"/>
          <w:sz w:val="18"/>
          <w:szCs w:val="18"/>
        </w:rPr>
        <w:t>) in Michigan’s Upper Peninsula. Journal of Wildlife Diseases 24(3): 471-476.</w:t>
      </w:r>
    </w:p>
    <w:p w14:paraId="62CBAD9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3ACF38D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http://www.ccwhc.ca/wildlife_health_topics/Avian Botulism/Avian Botulismc.php (accessed September 13, 2011</w:t>
      </w:r>
    </w:p>
    <w:p w14:paraId="3AC593A3"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48BD98C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Canadian Cooperative Wildlife Health Centre (CCWHC). 2000 (updated). Type C Avian Botulism in Birds. March).</w:t>
      </w:r>
    </w:p>
    <w:p w14:paraId="2C9AC57D"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489712EB"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CCWHC. 2007. “Type E Avian Botulism in Birds.” </w:t>
      </w:r>
      <w:proofErr w:type="gramStart"/>
      <w:r w:rsidRPr="00995DB1">
        <w:rPr>
          <w:rFonts w:ascii="Arial" w:hAnsi="Arial" w:cs="Arial"/>
          <w:color w:val="231F1F"/>
          <w:sz w:val="18"/>
          <w:szCs w:val="18"/>
        </w:rPr>
        <w:t>October,</w:t>
      </w:r>
      <w:proofErr w:type="gramEnd"/>
      <w:r w:rsidRPr="00995DB1">
        <w:rPr>
          <w:rFonts w:ascii="Arial" w:hAnsi="Arial" w:cs="Arial"/>
          <w:color w:val="231F1F"/>
          <w:sz w:val="18"/>
          <w:szCs w:val="18"/>
        </w:rPr>
        <w:t xml:space="preserve"> 2007.</w:t>
      </w:r>
    </w:p>
    <w:p w14:paraId="66BD9849"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http://www.ccwhc.ca/wildlife_health_topics/Avian Botulism/Avian Botulisme_org.php (accessed January 2008).</w:t>
      </w:r>
    </w:p>
    <w:p w14:paraId="12881D56"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0ADA268A"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roofErr w:type="spellStart"/>
      <w:r w:rsidRPr="00995DB1">
        <w:rPr>
          <w:rFonts w:ascii="Arial" w:hAnsi="Arial" w:cs="Arial"/>
          <w:color w:val="231F1F"/>
          <w:sz w:val="18"/>
          <w:szCs w:val="18"/>
        </w:rPr>
        <w:t>Domske</w:t>
      </w:r>
      <w:proofErr w:type="spellEnd"/>
      <w:r w:rsidRPr="00995DB1">
        <w:rPr>
          <w:rFonts w:ascii="Arial" w:hAnsi="Arial" w:cs="Arial"/>
          <w:color w:val="231F1F"/>
          <w:sz w:val="18"/>
          <w:szCs w:val="18"/>
        </w:rPr>
        <w:t xml:space="preserve">, H. 2003. Avian Botulism in Lakes Erie 2003 Workshop Proceedings. New York Sea Grant, Ohio Sea </w:t>
      </w:r>
      <w:proofErr w:type="gramStart"/>
      <w:r w:rsidRPr="00995DB1">
        <w:rPr>
          <w:rFonts w:ascii="Arial" w:hAnsi="Arial" w:cs="Arial"/>
          <w:color w:val="231F1F"/>
          <w:sz w:val="18"/>
          <w:szCs w:val="18"/>
        </w:rPr>
        <w:t>Grant</w:t>
      </w:r>
      <w:proofErr w:type="gramEnd"/>
      <w:r w:rsidRPr="00995DB1">
        <w:rPr>
          <w:rFonts w:ascii="Arial" w:hAnsi="Arial" w:cs="Arial"/>
          <w:color w:val="231F1F"/>
          <w:sz w:val="18"/>
          <w:szCs w:val="18"/>
        </w:rPr>
        <w:t xml:space="preserve"> and Pennsylvania Sea Grant. http://seagrant.psu.edu/publications/proceedings/Avian </w:t>
      </w:r>
      <w:proofErr w:type="gramStart"/>
      <w:r w:rsidRPr="00995DB1">
        <w:rPr>
          <w:rFonts w:ascii="Arial" w:hAnsi="Arial" w:cs="Arial"/>
          <w:color w:val="231F1F"/>
          <w:sz w:val="18"/>
          <w:szCs w:val="18"/>
        </w:rPr>
        <w:t>Botulism(</w:t>
      </w:r>
      <w:proofErr w:type="gramEnd"/>
      <w:r w:rsidRPr="00995DB1">
        <w:rPr>
          <w:rFonts w:ascii="Arial" w:hAnsi="Arial" w:cs="Arial"/>
          <w:color w:val="231F1F"/>
          <w:sz w:val="18"/>
          <w:szCs w:val="18"/>
        </w:rPr>
        <w:t>2003).pdf.</w:t>
      </w:r>
    </w:p>
    <w:p w14:paraId="6E053BB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59D1F064"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Fay, L.D. 1966. Type E Avian Botulism in Great Lakes </w:t>
      </w:r>
      <w:proofErr w:type="gramStart"/>
      <w:r w:rsidRPr="00995DB1">
        <w:rPr>
          <w:rFonts w:ascii="Arial" w:hAnsi="Arial" w:cs="Arial"/>
          <w:color w:val="231F1F"/>
          <w:sz w:val="18"/>
          <w:szCs w:val="18"/>
        </w:rPr>
        <w:t>water-birds</w:t>
      </w:r>
      <w:proofErr w:type="gramEnd"/>
      <w:r w:rsidRPr="00995DB1">
        <w:rPr>
          <w:rFonts w:ascii="Arial" w:hAnsi="Arial" w:cs="Arial"/>
          <w:color w:val="231F1F"/>
          <w:sz w:val="18"/>
          <w:szCs w:val="18"/>
        </w:rPr>
        <w:t xml:space="preserve">. Michigan Department of Conservation, </w:t>
      </w:r>
      <w:proofErr w:type="gramStart"/>
      <w:r w:rsidRPr="00995DB1">
        <w:rPr>
          <w:rFonts w:ascii="Arial" w:hAnsi="Arial" w:cs="Arial"/>
          <w:color w:val="231F1F"/>
          <w:sz w:val="18"/>
          <w:szCs w:val="18"/>
        </w:rPr>
        <w:t>Research</w:t>
      </w:r>
      <w:proofErr w:type="gramEnd"/>
      <w:r w:rsidRPr="00995DB1">
        <w:rPr>
          <w:rFonts w:ascii="Arial" w:hAnsi="Arial" w:cs="Arial"/>
          <w:color w:val="231F1F"/>
          <w:sz w:val="18"/>
          <w:szCs w:val="18"/>
        </w:rPr>
        <w:t xml:space="preserve">     and Development Report No. 54. March 3, 1966. Rose Lake Wildlife Research </w:t>
      </w:r>
      <w:proofErr w:type="spellStart"/>
      <w:r w:rsidRPr="00995DB1">
        <w:rPr>
          <w:rFonts w:ascii="Arial" w:hAnsi="Arial" w:cs="Arial"/>
          <w:color w:val="231F1F"/>
          <w:sz w:val="18"/>
          <w:szCs w:val="18"/>
        </w:rPr>
        <w:t>Center</w:t>
      </w:r>
      <w:proofErr w:type="spellEnd"/>
      <w:r w:rsidRPr="00995DB1">
        <w:rPr>
          <w:rFonts w:ascii="Arial" w:hAnsi="Arial" w:cs="Arial"/>
          <w:color w:val="231F1F"/>
          <w:sz w:val="18"/>
          <w:szCs w:val="18"/>
        </w:rPr>
        <w:t>, East Lansing, MI.</w:t>
      </w:r>
    </w:p>
    <w:p w14:paraId="66001CA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Presented at the 31st North American Wildlife and Natural Resources Conference, March 14, 1966.</w:t>
      </w:r>
    </w:p>
    <w:p w14:paraId="2D57CA7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1C003AD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Getchell, R.G., and Bowser, P.R. 2006. Ecology of Type E Avian Botulism within </w:t>
      </w:r>
      <w:proofErr w:type="spellStart"/>
      <w:r w:rsidRPr="00995DB1">
        <w:rPr>
          <w:rFonts w:ascii="Arial" w:hAnsi="Arial" w:cs="Arial"/>
          <w:color w:val="231F1F"/>
          <w:sz w:val="18"/>
          <w:szCs w:val="18"/>
        </w:rPr>
        <w:t>Dreissenid</w:t>
      </w:r>
      <w:proofErr w:type="spellEnd"/>
      <w:r w:rsidRPr="00995DB1">
        <w:rPr>
          <w:rFonts w:ascii="Arial" w:hAnsi="Arial" w:cs="Arial"/>
          <w:color w:val="231F1F"/>
          <w:sz w:val="18"/>
          <w:szCs w:val="18"/>
        </w:rPr>
        <w:t xml:space="preserve"> Mussel Beds. Aquatic   Invaders 17(2): 1-8.</w:t>
      </w:r>
    </w:p>
    <w:p w14:paraId="4FDDEF4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1031078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roofErr w:type="spellStart"/>
      <w:r w:rsidRPr="00995DB1">
        <w:rPr>
          <w:rFonts w:ascii="Arial" w:hAnsi="Arial" w:cs="Arial"/>
          <w:color w:val="231F1F"/>
          <w:sz w:val="18"/>
          <w:szCs w:val="18"/>
        </w:rPr>
        <w:t>Hecky</w:t>
      </w:r>
      <w:proofErr w:type="spellEnd"/>
      <w:r w:rsidRPr="00995DB1">
        <w:rPr>
          <w:rFonts w:ascii="Arial" w:hAnsi="Arial" w:cs="Arial"/>
          <w:color w:val="231F1F"/>
          <w:sz w:val="18"/>
          <w:szCs w:val="18"/>
        </w:rPr>
        <w:t xml:space="preserve">, R.E., Smith, R.E.H., Barton, D.R., Guildford, S.J., Taylor, W.D., Charlton, M.N., and Howell, T. 2004. </w:t>
      </w:r>
      <w:proofErr w:type="gramStart"/>
      <w:r w:rsidRPr="00995DB1">
        <w:rPr>
          <w:rFonts w:ascii="Arial" w:hAnsi="Arial" w:cs="Arial"/>
          <w:color w:val="231F1F"/>
          <w:sz w:val="18"/>
          <w:szCs w:val="18"/>
        </w:rPr>
        <w:t>The  near</w:t>
      </w:r>
      <w:proofErr w:type="gramEnd"/>
      <w:r w:rsidRPr="00995DB1">
        <w:rPr>
          <w:rFonts w:ascii="Arial" w:hAnsi="Arial" w:cs="Arial"/>
          <w:color w:val="231F1F"/>
          <w:sz w:val="18"/>
          <w:szCs w:val="18"/>
        </w:rPr>
        <w:t xml:space="preserve"> shore phosphorus shunt: a consequence of ecosystem engineering by </w:t>
      </w:r>
      <w:proofErr w:type="spellStart"/>
      <w:r w:rsidRPr="00995DB1">
        <w:rPr>
          <w:rFonts w:ascii="Arial" w:hAnsi="Arial" w:cs="Arial"/>
          <w:color w:val="231F1F"/>
          <w:sz w:val="18"/>
          <w:szCs w:val="18"/>
        </w:rPr>
        <w:t>dreisseneids</w:t>
      </w:r>
      <w:proofErr w:type="spellEnd"/>
      <w:r w:rsidRPr="00995DB1">
        <w:rPr>
          <w:rFonts w:ascii="Arial" w:hAnsi="Arial" w:cs="Arial"/>
          <w:color w:val="231F1F"/>
          <w:sz w:val="18"/>
          <w:szCs w:val="18"/>
        </w:rPr>
        <w:t xml:space="preserve"> in the Laurentian Great Lakes. Canadian Journal of Fisheries and Aquatic Sciences 61(7):2185-1293.</w:t>
      </w:r>
    </w:p>
    <w:p w14:paraId="43F9A6B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5B7EC0C8" w14:textId="77777777" w:rsid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Kaufmann, O.W. and L.D. Fay. 1964. “Clostridium botulinum type E toxin in tissues of dead loons and gulls.”    Michigan State University Agricultural Experiment Station Quarterly Bulletin. 7(2):236-242.</w:t>
      </w:r>
    </w:p>
    <w:p w14:paraId="28B698DE" w14:textId="77777777" w:rsidR="00995DB1" w:rsidRDefault="00995DB1" w:rsidP="00995DB1">
      <w:pPr>
        <w:widowControl w:val="0"/>
        <w:autoSpaceDE w:val="0"/>
        <w:autoSpaceDN w:val="0"/>
        <w:adjustRightInd w:val="0"/>
        <w:snapToGrid w:val="0"/>
        <w:rPr>
          <w:rFonts w:ascii="Arial" w:hAnsi="Arial" w:cs="Arial"/>
          <w:color w:val="231F1F"/>
          <w:sz w:val="18"/>
          <w:szCs w:val="18"/>
        </w:rPr>
      </w:pPr>
    </w:p>
    <w:p w14:paraId="001338D2"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Leighton, F.A. 2000. Wildlife Health Topics, “Avian Botulism.” Canadian Cooperative Wildlife Health Centre</w:t>
      </w:r>
    </w:p>
    <w:p w14:paraId="7C777E4B"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   (CCWHC). March. http://www.ccwhc.ca/wildlife_health_topics/Avian Botulism/Avian Botulism.php (accessed</w:t>
      </w:r>
    </w:p>
    <w:p w14:paraId="0F34F152"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   September 13, 2011).</w:t>
      </w:r>
    </w:p>
    <w:p w14:paraId="7D1A917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7F4B17F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roofErr w:type="spellStart"/>
      <w:r w:rsidRPr="00995DB1">
        <w:rPr>
          <w:rFonts w:ascii="Arial" w:hAnsi="Arial" w:cs="Arial"/>
          <w:color w:val="231F1F"/>
          <w:sz w:val="18"/>
          <w:szCs w:val="18"/>
        </w:rPr>
        <w:t>Lafrancois</w:t>
      </w:r>
      <w:proofErr w:type="spellEnd"/>
      <w:r w:rsidRPr="00995DB1">
        <w:rPr>
          <w:rFonts w:ascii="Arial" w:hAnsi="Arial" w:cs="Arial"/>
          <w:color w:val="231F1F"/>
          <w:sz w:val="18"/>
          <w:szCs w:val="18"/>
        </w:rPr>
        <w:t xml:space="preserve">, B.M., Riley, S.C., </w:t>
      </w:r>
      <w:proofErr w:type="spellStart"/>
      <w:r w:rsidRPr="00995DB1">
        <w:rPr>
          <w:rFonts w:ascii="Arial" w:hAnsi="Arial" w:cs="Arial"/>
          <w:color w:val="231F1F"/>
          <w:sz w:val="18"/>
          <w:szCs w:val="18"/>
        </w:rPr>
        <w:t>Blehert</w:t>
      </w:r>
      <w:proofErr w:type="spellEnd"/>
      <w:r w:rsidRPr="00995DB1">
        <w:rPr>
          <w:rFonts w:ascii="Arial" w:hAnsi="Arial" w:cs="Arial"/>
          <w:color w:val="231F1F"/>
          <w:sz w:val="18"/>
          <w:szCs w:val="18"/>
        </w:rPr>
        <w:t xml:space="preserve">, D.S., and </w:t>
      </w:r>
      <w:proofErr w:type="spellStart"/>
      <w:r w:rsidRPr="00995DB1">
        <w:rPr>
          <w:rFonts w:ascii="Arial" w:hAnsi="Arial" w:cs="Arial"/>
          <w:color w:val="231F1F"/>
          <w:sz w:val="18"/>
          <w:szCs w:val="18"/>
        </w:rPr>
        <w:t>Ballmann</w:t>
      </w:r>
      <w:proofErr w:type="spellEnd"/>
      <w:r w:rsidRPr="00995DB1">
        <w:rPr>
          <w:rFonts w:ascii="Arial" w:hAnsi="Arial" w:cs="Arial"/>
          <w:color w:val="231F1F"/>
          <w:sz w:val="18"/>
          <w:szCs w:val="18"/>
        </w:rPr>
        <w:t xml:space="preserve">, A.E. 2011. Links between type E Avian Botulism </w:t>
      </w:r>
      <w:proofErr w:type="gramStart"/>
      <w:r w:rsidRPr="00995DB1">
        <w:rPr>
          <w:rFonts w:ascii="Arial" w:hAnsi="Arial" w:cs="Arial"/>
          <w:color w:val="231F1F"/>
          <w:sz w:val="18"/>
          <w:szCs w:val="18"/>
        </w:rPr>
        <w:t xml:space="preserve">outbreaks,   </w:t>
      </w:r>
      <w:proofErr w:type="gramEnd"/>
      <w:r w:rsidRPr="00995DB1">
        <w:rPr>
          <w:rFonts w:ascii="Arial" w:hAnsi="Arial" w:cs="Arial"/>
          <w:color w:val="231F1F"/>
          <w:sz w:val="18"/>
          <w:szCs w:val="18"/>
        </w:rPr>
        <w:t xml:space="preserve"> lake levels, and surface water temperatures in Lake Michigan, 1963-2008. J. Great Lakes Res., 37:86-91.</w:t>
      </w:r>
    </w:p>
    <w:p w14:paraId="7EE305EA"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6666E23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Michigan Department of Natural Resources. 2011a. Michigan Wildlife Disease Manual, “Avian Botulism.” http://    www.michigan.gov/dnr/0,1607,7-153-10370_12150_12220-26493--,00.html (accessed September 13, 2011).</w:t>
      </w:r>
    </w:p>
    <w:p w14:paraId="1401035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05EAE726"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Michigan Department of Natural Resources. 2011b. “Information about Type E Avian Botulism in Michigan’s    Wildlife: Collection and Disposal of Carcasses</w:t>
      </w:r>
      <w:r w:rsidRPr="00995DB1">
        <w:rPr>
          <w:rFonts w:ascii="Arial" w:hAnsi="Arial" w:cs="Arial"/>
          <w:sz w:val="18"/>
          <w:szCs w:val="18"/>
        </w:rPr>
        <w:t xml:space="preserve">.”  </w:t>
      </w:r>
      <w:hyperlink r:id="rId39" w:history="1">
        <w:r w:rsidRPr="00995DB1">
          <w:rPr>
            <w:rStyle w:val="Hyperlink"/>
            <w:rFonts w:ascii="Arial" w:hAnsi="Arial" w:cs="Arial"/>
            <w:sz w:val="18"/>
            <w:szCs w:val="18"/>
          </w:rPr>
          <w:t>http://www.michigan.gov/dnr/0,1607,7-153-10370_12150-</w:t>
        </w:r>
      </w:hyperlink>
      <w:r w:rsidRPr="00995DB1">
        <w:rPr>
          <w:rFonts w:ascii="Arial" w:hAnsi="Arial" w:cs="Arial"/>
          <w:sz w:val="18"/>
          <w:szCs w:val="18"/>
        </w:rPr>
        <w:t xml:space="preserve"> 93515</w:t>
      </w:r>
      <w:proofErr w:type="gramStart"/>
      <w:r w:rsidRPr="00995DB1">
        <w:rPr>
          <w:rFonts w:ascii="Arial" w:hAnsi="Arial" w:cs="Arial"/>
          <w:sz w:val="18"/>
          <w:szCs w:val="18"/>
        </w:rPr>
        <w:t>--,00.html</w:t>
      </w:r>
      <w:proofErr w:type="gramEnd"/>
      <w:r w:rsidRPr="00995DB1">
        <w:rPr>
          <w:rFonts w:ascii="Arial" w:hAnsi="Arial" w:cs="Arial"/>
          <w:sz w:val="18"/>
          <w:szCs w:val="18"/>
        </w:rPr>
        <w:t xml:space="preserve"> (accessed September 14, 2011).</w:t>
      </w:r>
    </w:p>
    <w:p w14:paraId="1FB2408C"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146306FD"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Michigan Sea Grant. 2007. Personal communication regarding Sleeping Bear Dunes mortality estimates (supplied by Ken Hyde, Sleeping Bear Dunes National Lakeshore). March 1. http://www.nps.gov/slbe/.</w:t>
      </w:r>
    </w:p>
    <w:p w14:paraId="360FE05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1A1F426E"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3C4425FE"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Michigan Sea Grant. 2009 (updated). Avian </w:t>
      </w:r>
      <w:proofErr w:type="spellStart"/>
      <w:r w:rsidRPr="00995DB1">
        <w:rPr>
          <w:rFonts w:ascii="Arial" w:hAnsi="Arial" w:cs="Arial"/>
          <w:color w:val="231F1F"/>
          <w:sz w:val="18"/>
          <w:szCs w:val="18"/>
        </w:rPr>
        <w:t>Avian</w:t>
      </w:r>
      <w:proofErr w:type="spellEnd"/>
      <w:r w:rsidRPr="00995DB1">
        <w:rPr>
          <w:rFonts w:ascii="Arial" w:hAnsi="Arial" w:cs="Arial"/>
          <w:color w:val="231F1F"/>
          <w:sz w:val="18"/>
          <w:szCs w:val="18"/>
        </w:rPr>
        <w:t xml:space="preserve"> Botulism. January 29. http://www.miseagrant.umich.edu/explore/coastal-habitat/avian-Avian Botulism.html (accessed September 13, 2011).</w:t>
      </w:r>
    </w:p>
    <w:p w14:paraId="1D724550"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43D9BED7"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New York, </w:t>
      </w:r>
      <w:proofErr w:type="gramStart"/>
      <w:r w:rsidRPr="00995DB1">
        <w:rPr>
          <w:rFonts w:ascii="Arial" w:hAnsi="Arial" w:cs="Arial"/>
          <w:color w:val="231F1F"/>
          <w:sz w:val="18"/>
          <w:szCs w:val="18"/>
        </w:rPr>
        <w:t>Pennsylvania</w:t>
      </w:r>
      <w:proofErr w:type="gramEnd"/>
      <w:r w:rsidRPr="00995DB1">
        <w:rPr>
          <w:rFonts w:ascii="Arial" w:hAnsi="Arial" w:cs="Arial"/>
          <w:color w:val="231F1F"/>
          <w:sz w:val="18"/>
          <w:szCs w:val="18"/>
        </w:rPr>
        <w:t xml:space="preserve"> and Ohio Sea Grant. 2006. Avian Botulism in Lakes Erie and Ontario. November 30. http:/</w:t>
      </w:r>
      <w:proofErr w:type="gramStart"/>
      <w:r w:rsidRPr="00995DB1">
        <w:rPr>
          <w:rFonts w:ascii="Arial" w:hAnsi="Arial" w:cs="Arial"/>
          <w:color w:val="231F1F"/>
          <w:sz w:val="18"/>
          <w:szCs w:val="18"/>
        </w:rPr>
        <w:t>/  www.seagrant.sunysb.edu/Avian</w:t>
      </w:r>
      <w:proofErr w:type="gramEnd"/>
      <w:r w:rsidRPr="00995DB1">
        <w:rPr>
          <w:rFonts w:ascii="Arial" w:hAnsi="Arial" w:cs="Arial"/>
          <w:color w:val="231F1F"/>
          <w:sz w:val="18"/>
          <w:szCs w:val="18"/>
        </w:rPr>
        <w:t xml:space="preserve"> Botulism/ (accessed September 13, 2011).</w:t>
      </w:r>
    </w:p>
    <w:p w14:paraId="137B2177"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75BF8029"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New York State Department of Environmental Conservation. No date. Type E Avian Botulism in Lakes Erie and</w:t>
      </w:r>
    </w:p>
    <w:p w14:paraId="4EA48BFF"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  Ontario – Q &amp; A, http://www.dec.ny.gov/animals/28433.html (accessed September 13, 2011).</w:t>
      </w:r>
    </w:p>
    <w:p w14:paraId="199B8D15"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7F80112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Pennsylvania Sea Grant and Penn State Erie. 2003. Avian Botulism Factsheet: http://www.pserie.psu.edu/seagrant/ publications/fs/Avian Botulism_12-2003.pdf.</w:t>
      </w:r>
    </w:p>
    <w:p w14:paraId="6F1E0929"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6E525291"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U.S. Geological Survey (USGS). 1999. “Avian Avian Botulism,” In Field Manual of Wildlife Diseases: General Field   Procedures and Diseases of Birds, pp. 271-282. http://www.nwhc.usgs.gov/publications/field_manual/chapter_38.pdf (accessed November 2009).</w:t>
      </w:r>
    </w:p>
    <w:p w14:paraId="67367B6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302A4DC8"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61F6C02E"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USGS – National Wildlife Health </w:t>
      </w:r>
      <w:proofErr w:type="spellStart"/>
      <w:r w:rsidRPr="00995DB1">
        <w:rPr>
          <w:rFonts w:ascii="Arial" w:hAnsi="Arial" w:cs="Arial"/>
          <w:color w:val="231F1F"/>
          <w:sz w:val="18"/>
          <w:szCs w:val="18"/>
        </w:rPr>
        <w:t>Center</w:t>
      </w:r>
      <w:proofErr w:type="spellEnd"/>
      <w:r w:rsidRPr="00995DB1">
        <w:rPr>
          <w:rFonts w:ascii="Arial" w:hAnsi="Arial" w:cs="Arial"/>
          <w:color w:val="231F1F"/>
          <w:sz w:val="18"/>
          <w:szCs w:val="18"/>
        </w:rPr>
        <w:t>. 2006. Disease Information, “Avian Avian Botulism.” November 7. http://www.nwhc.usgs.gov/disease_information/avian_Avian Botulism/index.jsp (accessed December 2006).</w:t>
      </w:r>
    </w:p>
    <w:p w14:paraId="52378C5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380FA119"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USGS – National Wildlife Health </w:t>
      </w:r>
      <w:proofErr w:type="spellStart"/>
      <w:r w:rsidRPr="00995DB1">
        <w:rPr>
          <w:rFonts w:ascii="Arial" w:hAnsi="Arial" w:cs="Arial"/>
          <w:color w:val="231F1F"/>
          <w:sz w:val="18"/>
          <w:szCs w:val="18"/>
        </w:rPr>
        <w:t>Center</w:t>
      </w:r>
      <w:proofErr w:type="spellEnd"/>
      <w:r w:rsidRPr="00995DB1">
        <w:rPr>
          <w:rFonts w:ascii="Arial" w:hAnsi="Arial" w:cs="Arial"/>
          <w:color w:val="231F1F"/>
          <w:sz w:val="18"/>
          <w:szCs w:val="18"/>
        </w:rPr>
        <w:t>. 2007. “Avian Avian Botulism.” In Disease Information. http://www.nwhc. usgs.gov/</w:t>
      </w:r>
      <w:proofErr w:type="spellStart"/>
      <w:r w:rsidRPr="00995DB1">
        <w:rPr>
          <w:rFonts w:ascii="Arial" w:hAnsi="Arial" w:cs="Arial"/>
          <w:color w:val="231F1F"/>
          <w:sz w:val="18"/>
          <w:szCs w:val="18"/>
        </w:rPr>
        <w:t>disease_information</w:t>
      </w:r>
      <w:proofErr w:type="spellEnd"/>
      <w:r w:rsidRPr="00995DB1">
        <w:rPr>
          <w:rFonts w:ascii="Arial" w:hAnsi="Arial" w:cs="Arial"/>
          <w:color w:val="231F1F"/>
          <w:sz w:val="18"/>
          <w:szCs w:val="18"/>
        </w:rPr>
        <w:t>/</w:t>
      </w:r>
      <w:proofErr w:type="spellStart"/>
      <w:r w:rsidRPr="00995DB1">
        <w:rPr>
          <w:rFonts w:ascii="Arial" w:hAnsi="Arial" w:cs="Arial"/>
          <w:color w:val="231F1F"/>
          <w:sz w:val="18"/>
          <w:szCs w:val="18"/>
        </w:rPr>
        <w:t>avian_Avian</w:t>
      </w:r>
      <w:proofErr w:type="spellEnd"/>
      <w:r w:rsidRPr="00995DB1">
        <w:rPr>
          <w:rFonts w:ascii="Arial" w:hAnsi="Arial" w:cs="Arial"/>
          <w:color w:val="231F1F"/>
          <w:sz w:val="18"/>
          <w:szCs w:val="18"/>
        </w:rPr>
        <w:t xml:space="preserve"> Botulism/index.jsp (accessed November 2009).</w:t>
      </w:r>
    </w:p>
    <w:p w14:paraId="4AA41E76"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153181AA"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rPr>
        <w:t xml:space="preserve">USGS – National Wildlife Health </w:t>
      </w:r>
      <w:proofErr w:type="spellStart"/>
      <w:r w:rsidRPr="00995DB1">
        <w:rPr>
          <w:rFonts w:ascii="Arial" w:hAnsi="Arial" w:cs="Arial"/>
          <w:color w:val="231F1F"/>
          <w:sz w:val="18"/>
          <w:szCs w:val="18"/>
        </w:rPr>
        <w:t>Center</w:t>
      </w:r>
      <w:proofErr w:type="spellEnd"/>
      <w:r w:rsidRPr="00995DB1">
        <w:rPr>
          <w:rFonts w:ascii="Arial" w:hAnsi="Arial" w:cs="Arial"/>
          <w:color w:val="231F1F"/>
          <w:sz w:val="18"/>
          <w:szCs w:val="18"/>
        </w:rPr>
        <w:t>. 2008. Mortality figures from internal databases. Estimate totals.</w:t>
      </w:r>
    </w:p>
    <w:p w14:paraId="274826B5"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  </w:t>
      </w:r>
    </w:p>
    <w:p w14:paraId="1601C054"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r w:rsidRPr="00995DB1">
        <w:rPr>
          <w:rFonts w:ascii="Arial" w:hAnsi="Arial" w:cs="Arial"/>
          <w:color w:val="231F1F"/>
          <w:sz w:val="18"/>
          <w:szCs w:val="18"/>
        </w:rPr>
        <w:t xml:space="preserve">Yule, A.M., Austin, J.W., Barker, I., Cadieux, B., and Moccia, R.D. 2006. Persistence of Clostridium botulinum Neurotoxin Type E in Tissues from Selected Freshwater Fish Species: Implications to Public Health. </w:t>
      </w:r>
      <w:proofErr w:type="gramStart"/>
      <w:r w:rsidRPr="00995DB1">
        <w:rPr>
          <w:rFonts w:ascii="Arial" w:hAnsi="Arial" w:cs="Arial"/>
          <w:color w:val="231F1F"/>
          <w:sz w:val="18"/>
          <w:szCs w:val="18"/>
        </w:rPr>
        <w:t>Journal  of</w:t>
      </w:r>
      <w:proofErr w:type="gramEnd"/>
      <w:r w:rsidRPr="00995DB1">
        <w:rPr>
          <w:rFonts w:ascii="Arial" w:hAnsi="Arial" w:cs="Arial"/>
          <w:color w:val="231F1F"/>
          <w:sz w:val="18"/>
          <w:szCs w:val="18"/>
        </w:rPr>
        <w:t xml:space="preserve"> Food Protection 69(5): 1164-1167.</w:t>
      </w:r>
    </w:p>
    <w:p w14:paraId="5C3C106F" w14:textId="77777777" w:rsidR="00995DB1" w:rsidRPr="00995DB1" w:rsidRDefault="00995DB1" w:rsidP="00995DB1">
      <w:pPr>
        <w:widowControl w:val="0"/>
        <w:autoSpaceDE w:val="0"/>
        <w:autoSpaceDN w:val="0"/>
        <w:adjustRightInd w:val="0"/>
        <w:snapToGrid w:val="0"/>
        <w:rPr>
          <w:rFonts w:ascii="Arial" w:hAnsi="Arial" w:cs="Arial"/>
          <w:color w:val="231F1F"/>
          <w:sz w:val="18"/>
          <w:szCs w:val="18"/>
        </w:rPr>
      </w:pPr>
    </w:p>
    <w:p w14:paraId="074F5BD4" w14:textId="77777777" w:rsidR="00995DB1" w:rsidRPr="00995DB1" w:rsidRDefault="00995DB1" w:rsidP="00995DB1">
      <w:pPr>
        <w:widowControl w:val="0"/>
        <w:autoSpaceDE w:val="0"/>
        <w:autoSpaceDN w:val="0"/>
        <w:adjustRightInd w:val="0"/>
        <w:snapToGrid w:val="0"/>
        <w:rPr>
          <w:rFonts w:ascii="Arial" w:hAnsi="Arial" w:cs="Arial"/>
          <w:sz w:val="18"/>
          <w:szCs w:val="18"/>
        </w:rPr>
      </w:pPr>
      <w:r w:rsidRPr="00995DB1">
        <w:rPr>
          <w:rFonts w:ascii="Arial" w:hAnsi="Arial" w:cs="Arial"/>
          <w:color w:val="231F1F"/>
          <w:sz w:val="18"/>
          <w:szCs w:val="18"/>
          <w:lang w:val="it-IT"/>
        </w:rPr>
        <w:t xml:space="preserve">Zuccarino-Crowe, C. 2009. “Type E Avian Botulism.” </w:t>
      </w:r>
      <w:r w:rsidRPr="00995DB1">
        <w:rPr>
          <w:rFonts w:ascii="Arial" w:hAnsi="Arial" w:cs="Arial"/>
          <w:color w:val="231F1F"/>
          <w:sz w:val="18"/>
          <w:szCs w:val="18"/>
        </w:rPr>
        <w:t xml:space="preserve">In Nearshore Areas of the Great Lakes 2009, pp. 99-103, USEPA and Environment Canada. </w:t>
      </w:r>
      <w:r w:rsidRPr="00995DB1">
        <w:rPr>
          <w:rFonts w:ascii="Arial" w:hAnsi="Arial" w:cs="Arial"/>
          <w:color w:val="231F1F"/>
          <w:sz w:val="18"/>
          <w:szCs w:val="18"/>
          <w:lang w:val="es-ES"/>
        </w:rPr>
        <w:t xml:space="preserve">EPA 905-A-09-013. Cat No. </w:t>
      </w:r>
      <w:r w:rsidRPr="00995DB1">
        <w:rPr>
          <w:rFonts w:ascii="Arial" w:hAnsi="Arial" w:cs="Arial"/>
          <w:color w:val="231F1F"/>
          <w:sz w:val="18"/>
          <w:szCs w:val="18"/>
        </w:rPr>
        <w:t>En 164-19/2009E. http: //www.scribd.com/ doc/19817297/nearshore-areas-of-the-Great-Lakes-2009 (accessed September 10, 2011).</w:t>
      </w:r>
    </w:p>
    <w:p w14:paraId="0A827DE7"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4B24CF00" w14:textId="77777777" w:rsidR="00995DB1" w:rsidRPr="00995DB1" w:rsidRDefault="00995DB1" w:rsidP="00995DB1">
      <w:pPr>
        <w:widowControl w:val="0"/>
        <w:autoSpaceDE w:val="0"/>
        <w:autoSpaceDN w:val="0"/>
        <w:adjustRightInd w:val="0"/>
        <w:snapToGrid w:val="0"/>
        <w:rPr>
          <w:rFonts w:ascii="Arial" w:hAnsi="Arial" w:cs="Arial"/>
          <w:sz w:val="18"/>
          <w:szCs w:val="18"/>
        </w:rPr>
      </w:pPr>
    </w:p>
    <w:p w14:paraId="5E2602CC" w14:textId="77777777" w:rsidR="00995DB1" w:rsidRPr="00995DB1" w:rsidRDefault="00995DB1" w:rsidP="00995DB1">
      <w:pPr>
        <w:rPr>
          <w:rFonts w:ascii="Arial" w:hAnsi="Arial" w:cs="Arial"/>
          <w:sz w:val="18"/>
          <w:szCs w:val="18"/>
        </w:rPr>
      </w:pPr>
    </w:p>
    <w:p w14:paraId="7346371B" w14:textId="77777777" w:rsidR="00995DB1" w:rsidRDefault="00995DB1" w:rsidP="003917F9">
      <w:pPr>
        <w:pStyle w:val="Body"/>
        <w:sectPr w:rsidR="00995DB1" w:rsidSect="00E761BA">
          <w:footerReference w:type="default" r:id="rId40"/>
          <w:footerReference w:type="first" r:id="rId41"/>
          <w:pgSz w:w="11907" w:h="16840" w:code="9"/>
          <w:pgMar w:top="1134" w:right="1134" w:bottom="1134" w:left="1134" w:header="709" w:footer="567" w:gutter="0"/>
          <w:cols w:space="708"/>
          <w:formProt w:val="0"/>
          <w:titlePg/>
          <w:docGrid w:linePitch="360"/>
        </w:sectPr>
      </w:pPr>
    </w:p>
    <w:p w14:paraId="67BCEF55" w14:textId="77777777" w:rsidR="006C2C00" w:rsidRDefault="006C2C00" w:rsidP="003917F9">
      <w:pPr>
        <w:pStyle w:val="Body"/>
      </w:pPr>
    </w:p>
    <w:p w14:paraId="563678B4" w14:textId="77777777" w:rsidR="006C2C00" w:rsidRDefault="006C2C00" w:rsidP="003917F9">
      <w:pPr>
        <w:pStyle w:val="Body"/>
      </w:pPr>
    </w:p>
    <w:p w14:paraId="02C16FA8" w14:textId="77777777" w:rsidR="006C2C00" w:rsidRDefault="006C2C00" w:rsidP="003917F9">
      <w:pPr>
        <w:pStyle w:val="Body"/>
        <w:sectPr w:rsidR="006C2C00" w:rsidSect="003917F9">
          <w:headerReference w:type="first" r:id="rId42"/>
          <w:footerReference w:type="first" r:id="rId43"/>
          <w:pgSz w:w="11907" w:h="16840" w:code="9"/>
          <w:pgMar w:top="1134" w:right="1134" w:bottom="1134" w:left="1134" w:header="709" w:footer="567" w:gutter="0"/>
          <w:pgNumType w:start="1"/>
          <w:cols w:space="708"/>
          <w:formProt w:val="0"/>
          <w:titlePg/>
          <w:docGrid w:linePitch="360"/>
        </w:sectPr>
      </w:pPr>
    </w:p>
    <w:p w14:paraId="51E52079" w14:textId="77777777" w:rsidR="009F61FE" w:rsidRDefault="009F61FE" w:rsidP="003917F9">
      <w:pPr>
        <w:pStyle w:val="Body"/>
      </w:pPr>
    </w:p>
    <w:p w14:paraId="5E1BB4BF" w14:textId="77777777" w:rsidR="00025571" w:rsidRPr="00025571" w:rsidRDefault="00025571" w:rsidP="00025571"/>
    <w:p w14:paraId="67F1FEB7" w14:textId="77777777" w:rsidR="00025571" w:rsidRPr="00025571" w:rsidRDefault="00025571" w:rsidP="00025571"/>
    <w:p w14:paraId="49C5B1EF" w14:textId="77777777" w:rsidR="00025571" w:rsidRPr="00025571" w:rsidRDefault="00025571" w:rsidP="00025571"/>
    <w:p w14:paraId="4047F68A" w14:textId="77777777" w:rsidR="00025571" w:rsidRPr="00025571" w:rsidRDefault="00025571" w:rsidP="00025571"/>
    <w:p w14:paraId="23C9E85F" w14:textId="77777777" w:rsidR="00025571" w:rsidRPr="00025571" w:rsidRDefault="00025571" w:rsidP="00025571"/>
    <w:p w14:paraId="13E44EFE" w14:textId="77777777" w:rsidR="00025571" w:rsidRPr="00025571" w:rsidRDefault="00025571" w:rsidP="00025571"/>
    <w:p w14:paraId="38B72EE1" w14:textId="77777777" w:rsidR="00025571" w:rsidRPr="00025571" w:rsidRDefault="00025571" w:rsidP="00025571"/>
    <w:p w14:paraId="668E47F3" w14:textId="77777777" w:rsidR="00025571" w:rsidRPr="00025571" w:rsidRDefault="00025571" w:rsidP="00025571"/>
    <w:p w14:paraId="7B6B29CA" w14:textId="77777777" w:rsidR="00025571" w:rsidRPr="00025571" w:rsidRDefault="00025571" w:rsidP="00025571"/>
    <w:p w14:paraId="592F1587" w14:textId="77777777" w:rsidR="00025571" w:rsidRPr="00025571" w:rsidRDefault="00025571" w:rsidP="00025571"/>
    <w:p w14:paraId="7E59D2A7" w14:textId="77777777" w:rsidR="00025571" w:rsidRPr="00025571" w:rsidRDefault="00025571" w:rsidP="00025571"/>
    <w:p w14:paraId="56F33F1C" w14:textId="77777777" w:rsidR="00025571" w:rsidRPr="00025571" w:rsidRDefault="00025571" w:rsidP="00025571"/>
    <w:p w14:paraId="4CC90B7C" w14:textId="77777777" w:rsidR="00025571" w:rsidRPr="00025571" w:rsidRDefault="00025571" w:rsidP="00025571"/>
    <w:p w14:paraId="57CA669E" w14:textId="77777777" w:rsidR="00025571" w:rsidRPr="00025571" w:rsidRDefault="00025571" w:rsidP="00025571"/>
    <w:p w14:paraId="0ACF9BAF" w14:textId="77777777" w:rsidR="00025571" w:rsidRPr="00025571" w:rsidRDefault="00025571" w:rsidP="00025571"/>
    <w:p w14:paraId="59944BB5" w14:textId="77777777" w:rsidR="00025571" w:rsidRPr="00025571" w:rsidRDefault="00025571" w:rsidP="00025571"/>
    <w:p w14:paraId="2929555E" w14:textId="77777777" w:rsidR="00025571" w:rsidRPr="00025571" w:rsidRDefault="00025571" w:rsidP="00025571"/>
    <w:p w14:paraId="31BCBF3B" w14:textId="77777777" w:rsidR="00025571" w:rsidRPr="00025571" w:rsidRDefault="00025571" w:rsidP="00025571"/>
    <w:p w14:paraId="31010A3C" w14:textId="77777777" w:rsidR="00025571" w:rsidRPr="00025571" w:rsidRDefault="00025571" w:rsidP="00025571"/>
    <w:p w14:paraId="0FF2646F" w14:textId="77777777" w:rsidR="00025571" w:rsidRPr="00025571" w:rsidRDefault="00025571" w:rsidP="00025571"/>
    <w:p w14:paraId="6103B87C" w14:textId="77777777" w:rsidR="00025571" w:rsidRPr="00025571" w:rsidRDefault="00025571" w:rsidP="00025571"/>
    <w:p w14:paraId="66C955CB" w14:textId="77777777" w:rsidR="00025571" w:rsidRPr="00025571" w:rsidRDefault="00025571" w:rsidP="00025571"/>
    <w:p w14:paraId="54ED4A66" w14:textId="77777777" w:rsidR="00025571" w:rsidRPr="00025571" w:rsidRDefault="00025571" w:rsidP="00025571"/>
    <w:p w14:paraId="2E4C1C59" w14:textId="77777777" w:rsidR="00025571" w:rsidRPr="00025571" w:rsidRDefault="00025571" w:rsidP="00025571"/>
    <w:p w14:paraId="38E84E63" w14:textId="77777777" w:rsidR="00025571" w:rsidRPr="00025571" w:rsidRDefault="00025571" w:rsidP="00025571"/>
    <w:p w14:paraId="4313ED74" w14:textId="77777777" w:rsidR="00025571" w:rsidRPr="00025571" w:rsidRDefault="00025571" w:rsidP="00025571"/>
    <w:p w14:paraId="6E894B89" w14:textId="77777777" w:rsidR="00025571" w:rsidRPr="00025571" w:rsidRDefault="00025571" w:rsidP="00025571"/>
    <w:p w14:paraId="2423C327" w14:textId="77777777" w:rsidR="00025571" w:rsidRPr="00025571" w:rsidRDefault="00025571" w:rsidP="00025571"/>
    <w:p w14:paraId="0B0276BA" w14:textId="77777777" w:rsidR="00025571" w:rsidRPr="00025571" w:rsidRDefault="00025571" w:rsidP="00025571"/>
    <w:p w14:paraId="789182F3" w14:textId="77777777" w:rsidR="00025571" w:rsidRPr="00025571" w:rsidRDefault="00025571" w:rsidP="00025571"/>
    <w:p w14:paraId="0159AC20" w14:textId="77777777" w:rsidR="00025571" w:rsidRPr="00025571" w:rsidRDefault="00025571" w:rsidP="00025571"/>
    <w:p w14:paraId="682D073D" w14:textId="77777777" w:rsidR="00025571" w:rsidRPr="00025571" w:rsidRDefault="00025571" w:rsidP="00025571"/>
    <w:p w14:paraId="227B912B" w14:textId="77777777" w:rsidR="00025571" w:rsidRPr="00025571" w:rsidRDefault="00025571" w:rsidP="00025571"/>
    <w:p w14:paraId="797CF409" w14:textId="77777777" w:rsidR="00025571" w:rsidRPr="00025571" w:rsidRDefault="00025571" w:rsidP="00025571"/>
    <w:p w14:paraId="49AB002B" w14:textId="77777777" w:rsidR="00025571" w:rsidRPr="00025571" w:rsidRDefault="00025571" w:rsidP="00025571"/>
    <w:p w14:paraId="4032580C" w14:textId="77777777" w:rsidR="00025571" w:rsidRPr="00025571" w:rsidRDefault="00025571" w:rsidP="00025571"/>
    <w:p w14:paraId="6668A9CF" w14:textId="77777777" w:rsidR="00025571" w:rsidRPr="00025571" w:rsidRDefault="00025571" w:rsidP="00025571"/>
    <w:p w14:paraId="58476827" w14:textId="77777777" w:rsidR="00025571" w:rsidRPr="00025571" w:rsidRDefault="00025571" w:rsidP="00025571"/>
    <w:p w14:paraId="467386F8" w14:textId="77777777" w:rsidR="00025571" w:rsidRDefault="00025571" w:rsidP="00025571">
      <w:pPr>
        <w:rPr>
          <w:rFonts w:ascii="Arial" w:hAnsi="Arial" w:cs="Arial"/>
          <w:sz w:val="18"/>
        </w:rPr>
      </w:pPr>
    </w:p>
    <w:p w14:paraId="590DBA06" w14:textId="77777777" w:rsidR="00025571" w:rsidRPr="00025571" w:rsidRDefault="00025571" w:rsidP="00025571"/>
    <w:p w14:paraId="7EA66186" w14:textId="77777777" w:rsidR="00025571" w:rsidRPr="00025571" w:rsidRDefault="00025571" w:rsidP="00025571"/>
    <w:p w14:paraId="4FF860B8" w14:textId="77777777" w:rsidR="00025571" w:rsidRDefault="00025571" w:rsidP="00025571">
      <w:pPr>
        <w:rPr>
          <w:rFonts w:ascii="Arial" w:hAnsi="Arial" w:cs="Arial"/>
          <w:sz w:val="18"/>
        </w:rPr>
      </w:pPr>
    </w:p>
    <w:p w14:paraId="06A3433F" w14:textId="77777777" w:rsidR="00025571" w:rsidRDefault="00025571" w:rsidP="00025571">
      <w:pPr>
        <w:rPr>
          <w:rFonts w:ascii="Arial" w:hAnsi="Arial" w:cs="Arial"/>
          <w:sz w:val="18"/>
        </w:rPr>
      </w:pPr>
    </w:p>
    <w:p w14:paraId="4057778B" w14:textId="6AE31E00" w:rsidR="00025571" w:rsidRDefault="007C737F" w:rsidP="00025571">
      <w:pPr>
        <w:rPr>
          <w:rFonts w:ascii="Arial" w:hAnsi="Arial" w:cs="Arial"/>
          <w:sz w:val="18"/>
        </w:rPr>
      </w:pPr>
      <w:r>
        <w:rPr>
          <w:noProof/>
        </w:rPr>
        <mc:AlternateContent>
          <mc:Choice Requires="wps">
            <w:drawing>
              <wp:anchor distT="45720" distB="45720" distL="114300" distR="114300" simplePos="0" relativeHeight="251656704" behindDoc="0" locked="0" layoutInCell="1" allowOverlap="1" wp14:anchorId="4CD13AB2" wp14:editId="72EF8C37">
                <wp:simplePos x="0" y="0"/>
                <wp:positionH relativeFrom="column">
                  <wp:posOffset>225425</wp:posOffset>
                </wp:positionH>
                <wp:positionV relativeFrom="paragraph">
                  <wp:posOffset>42545</wp:posOffset>
                </wp:positionV>
                <wp:extent cx="2759710" cy="333375"/>
                <wp:effectExtent l="12065" t="9525"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333375"/>
                        </a:xfrm>
                        <a:prstGeom prst="rect">
                          <a:avLst/>
                        </a:prstGeom>
                        <a:solidFill>
                          <a:srgbClr val="FFFFFF"/>
                        </a:solidFill>
                        <a:ln w="9525">
                          <a:solidFill>
                            <a:srgbClr val="000000"/>
                          </a:solidFill>
                          <a:miter lim="800000"/>
                          <a:headEnd/>
                          <a:tailEnd/>
                        </a:ln>
                      </wps:spPr>
                      <wps:txbx>
                        <w:txbxContent>
                          <w:p w14:paraId="1BB94CA1" w14:textId="77777777" w:rsidR="00025571" w:rsidRPr="00EE647C" w:rsidRDefault="00025571">
                            <w:pPr>
                              <w:rPr>
                                <w:color w:val="FFFFFF"/>
                                <w:sz w:val="32"/>
                                <w:szCs w:val="32"/>
                              </w:rPr>
                            </w:pPr>
                            <w:r w:rsidRPr="00EE647C">
                              <w:rPr>
                                <w:color w:val="FFFFFF"/>
                                <w:sz w:val="32"/>
                                <w:szCs w:val="32"/>
                                <w:highlight w:val="lightGray"/>
                              </w:rPr>
                              <w:t>WWW.Agriculture.vic.gov.au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D13AB2" id="_x0000_t202" coordsize="21600,21600" o:spt="202" path="m,l,21600r21600,l21600,xe">
                <v:stroke joinstyle="miter"/>
                <v:path gradientshapeok="t" o:connecttype="rect"/>
              </v:shapetype>
              <v:shape id="Text Box 2" o:spid="_x0000_s1026" type="#_x0000_t202" style="position:absolute;margin-left:17.75pt;margin-top:3.35pt;width:217.3pt;height:26.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">
                <v:textbox>
                  <w:txbxContent>
                    <w:p w14:paraId="1BB94CA1" w14:textId="77777777" w:rsidR="00025571" w:rsidRPr="00EE647C" w:rsidRDefault="00025571">
                      <w:pPr>
                        <w:rPr>
                          <w:color w:val="FFFFFF"/>
                          <w:sz w:val="32"/>
                          <w:szCs w:val="32"/>
                        </w:rPr>
                      </w:pPr>
                      <w:r w:rsidRPr="00EE647C">
                        <w:rPr>
                          <w:color w:val="FFFFFF"/>
                          <w:sz w:val="32"/>
                          <w:szCs w:val="32"/>
                          <w:highlight w:val="lightGray"/>
                        </w:rPr>
                        <w:t>WWW.Agriculture.vic.gov.au</w:t>
                      </w:r>
                    </w:p>
                  </w:txbxContent>
                </v:textbox>
                <w10:wrap type="square"/>
              </v:shape>
            </w:pict>
          </mc:Fallback>
        </mc:AlternateContent>
      </w:r>
    </w:p>
    <w:p w14:paraId="7691D70D" w14:textId="77777777" w:rsidR="00025571" w:rsidRPr="00025571" w:rsidRDefault="00025571" w:rsidP="00025571">
      <w:pPr>
        <w:tabs>
          <w:tab w:val="left" w:pos="1665"/>
        </w:tabs>
      </w:pPr>
    </w:p>
    <w:sectPr w:rsidR="00025571" w:rsidRPr="00025571"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3C33E" w14:textId="77777777" w:rsidR="00997C98" w:rsidRDefault="00997C98">
      <w:r>
        <w:separator/>
      </w:r>
    </w:p>
  </w:endnote>
  <w:endnote w:type="continuationSeparator" w:id="0">
    <w:p w14:paraId="620F0737" w14:textId="77777777" w:rsidR="00997C98" w:rsidRDefault="00997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34BFB" w14:textId="0CC31862" w:rsidR="00BB6A87" w:rsidRDefault="007C737F" w:rsidP="00207A7C">
    <w:pPr>
      <w:pStyle w:val="Footer"/>
    </w:pPr>
    <w:r>
      <w:rPr>
        <w:noProof/>
      </w:rPr>
      <w:drawing>
        <wp:anchor distT="0" distB="0" distL="114300" distR="114300" simplePos="0" relativeHeight="251656192" behindDoc="0" locked="0" layoutInCell="1" allowOverlap="1" wp14:anchorId="14C3CA1F" wp14:editId="73A66812">
          <wp:simplePos x="0" y="0"/>
          <wp:positionH relativeFrom="column">
            <wp:posOffset>4654550</wp:posOffset>
          </wp:positionH>
          <wp:positionV relativeFrom="paragraph">
            <wp:posOffset>73025</wp:posOffset>
          </wp:positionV>
          <wp:extent cx="1837690" cy="478155"/>
          <wp:effectExtent l="0" t="0" r="0" b="0"/>
          <wp:wrapNone/>
          <wp:docPr id="4" name="Picture 17"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Agriculture Victor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4781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F8146" w14:textId="09A91C78" w:rsidR="007031FB" w:rsidRDefault="007C737F">
    <w:pPr>
      <w:pStyle w:val="Footer"/>
    </w:pPr>
    <w:r>
      <w:rPr>
        <w:noProof/>
      </w:rPr>
      <w:drawing>
        <wp:anchor distT="0" distB="0" distL="114300" distR="114300" simplePos="0" relativeHeight="251657216" behindDoc="0" locked="0" layoutInCell="1" allowOverlap="1" wp14:anchorId="362DCC46" wp14:editId="2C45A451">
          <wp:simplePos x="0" y="0"/>
          <wp:positionH relativeFrom="column">
            <wp:posOffset>4397375</wp:posOffset>
          </wp:positionH>
          <wp:positionV relativeFrom="paragraph">
            <wp:posOffset>73025</wp:posOffset>
          </wp:positionV>
          <wp:extent cx="1837690" cy="478155"/>
          <wp:effectExtent l="0" t="0" r="0" b="0"/>
          <wp:wrapNone/>
          <wp:docPr id="5" name="Picture 17"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descr="Agricultur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F3F5B" w14:textId="77777777" w:rsidR="007031FB" w:rsidRDefault="00703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BBFDE" w14:textId="77777777" w:rsidR="00607A4C" w:rsidRDefault="00607A4C"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1C86F4" w14:textId="77777777" w:rsidR="00607A4C" w:rsidRDefault="00607A4C" w:rsidP="00607A4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3AD87" w14:textId="77777777" w:rsidR="00A74AEE" w:rsidRDefault="00A74AEE" w:rsidP="003415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E6FA1" w14:textId="77777777" w:rsidR="00EA4AEF" w:rsidRPr="00EA4AEF" w:rsidRDefault="00EA4AEF" w:rsidP="00EA4AEF">
    <w:pPr>
      <w:pStyle w:val="zFooter"/>
      <w:rPr>
        <w:rStyle w:val="zRptPgNum"/>
        <w:color w:val="auto"/>
      </w:rPr>
    </w:pPr>
    <w:r w:rsidRPr="00EA4AEF">
      <w:rPr>
        <w:rStyle w:val="zRptPgNum"/>
        <w:b/>
        <w:color w:val="auto"/>
      </w:rPr>
      <w:t>Report Title</w:t>
    </w:r>
    <w:r w:rsidRPr="00EA4AEF">
      <w:rPr>
        <w:rStyle w:val="zRptPgNum"/>
        <w:color w:val="auto"/>
      </w:rPr>
      <w:t xml:space="preserve"> Report Subtitle</w:t>
    </w:r>
  </w:p>
  <w:p w14:paraId="208D411E" w14:textId="77777777" w:rsidR="00EA4AEF" w:rsidRPr="003F347D" w:rsidRDefault="00EA4AEF"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56550E">
      <w:rPr>
        <w:rStyle w:val="zRptPgNum"/>
        <w:noProof/>
      </w:rPr>
      <w:t>2</w:t>
    </w:r>
    <w:r w:rsidRPr="003F347D">
      <w:rPr>
        <w:rStyle w:val="zRptPgNum"/>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41B22" w14:textId="31487E08" w:rsidR="006C2C00" w:rsidRPr="00371E21" w:rsidRDefault="007C737F" w:rsidP="00D67BFF">
    <w:pPr>
      <w:pStyle w:val="zFooter"/>
      <w:rPr>
        <w:rStyle w:val="zRptPgNum"/>
        <w:color w:val="auto"/>
      </w:rPr>
    </w:pPr>
    <w:r>
      <w:rPr>
        <w:noProof/>
      </w:rPr>
      <w:drawing>
        <wp:anchor distT="0" distB="0" distL="114300" distR="114300" simplePos="0" relativeHeight="251658240" behindDoc="0" locked="0" layoutInCell="1" allowOverlap="1" wp14:anchorId="16025813" wp14:editId="12F92CCA">
          <wp:simplePos x="0" y="0"/>
          <wp:positionH relativeFrom="column">
            <wp:posOffset>4292600</wp:posOffset>
          </wp:positionH>
          <wp:positionV relativeFrom="paragraph">
            <wp:posOffset>-12700</wp:posOffset>
          </wp:positionV>
          <wp:extent cx="1837690" cy="478155"/>
          <wp:effectExtent l="0" t="0" r="0" b="0"/>
          <wp:wrapNone/>
          <wp:docPr id="6" name="Picture 17" descr="Agricultu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Agriculture Victoria&#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BFF">
      <w:rPr>
        <w:rStyle w:val="zRptPgNum"/>
        <w:color w:val="auto"/>
      </w:rPr>
      <w:t>Avian Botulism Manual</w:t>
    </w:r>
    <w:r w:rsidR="00D67BFF" w:rsidRPr="00060A68">
      <w:rPr>
        <w:rStyle w:val="zRptPgNum"/>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17C45" w14:textId="56B2993F" w:rsidR="002A2192" w:rsidRDefault="007C737F">
    <w:pPr>
      <w:pStyle w:val="Footer"/>
      <w:pBdr>
        <w:top w:val="single" w:sz="4" w:space="1" w:color="D9D9D9"/>
      </w:pBdr>
      <w:rPr>
        <w:b/>
      </w:rPr>
    </w:pPr>
    <w:r>
      <w:rPr>
        <w:noProof/>
      </w:rPr>
      <w:drawing>
        <wp:anchor distT="0" distB="0" distL="114300" distR="114300" simplePos="0" relativeHeight="251660288" behindDoc="0" locked="0" layoutInCell="1" allowOverlap="1" wp14:anchorId="72F97EAE" wp14:editId="757AC634">
          <wp:simplePos x="0" y="0"/>
          <wp:positionH relativeFrom="column">
            <wp:posOffset>4244975</wp:posOffset>
          </wp:positionH>
          <wp:positionV relativeFrom="paragraph">
            <wp:posOffset>57785</wp:posOffset>
          </wp:positionV>
          <wp:extent cx="1837690" cy="478155"/>
          <wp:effectExtent l="0" t="0" r="0" b="0"/>
          <wp:wrapNone/>
          <wp:docPr id="8" name="Picture 17"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gricultur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192">
      <w:fldChar w:fldCharType="begin"/>
    </w:r>
    <w:r w:rsidR="002A2192">
      <w:instrText xml:space="preserve"> PAGE   \* MERGEFORMAT </w:instrText>
    </w:r>
    <w:r w:rsidR="002A2192">
      <w:fldChar w:fldCharType="separate"/>
    </w:r>
    <w:r w:rsidR="00237C19" w:rsidRPr="00237C19">
      <w:rPr>
        <w:b/>
        <w:noProof/>
      </w:rPr>
      <w:t>6</w:t>
    </w:r>
    <w:r w:rsidR="002A2192">
      <w:fldChar w:fldCharType="end"/>
    </w:r>
    <w:r w:rsidR="002A2192">
      <w:rPr>
        <w:b/>
      </w:rPr>
      <w:t xml:space="preserve"> | </w:t>
    </w:r>
    <w:r w:rsidR="002A2192">
      <w:rPr>
        <w:color w:val="7F7F7F"/>
        <w:spacing w:val="60"/>
      </w:rPr>
      <w:t>Page</w:t>
    </w:r>
  </w:p>
  <w:p w14:paraId="736956D4" w14:textId="77777777" w:rsidR="00DE01BF" w:rsidRPr="003F347D" w:rsidRDefault="00DE01BF" w:rsidP="00686303">
    <w:pPr>
      <w:pStyle w:val="z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FC534" w14:textId="47116AD5" w:rsidR="00DE01BF" w:rsidRPr="003F347D" w:rsidRDefault="007C737F" w:rsidP="002A2192">
    <w:pPr>
      <w:pStyle w:val="zFooter"/>
    </w:pPr>
    <w:r>
      <w:rPr>
        <w:noProof/>
      </w:rPr>
      <w:drawing>
        <wp:anchor distT="0" distB="0" distL="114300" distR="114300" simplePos="0" relativeHeight="251659264" behindDoc="0" locked="0" layoutInCell="1" allowOverlap="1" wp14:anchorId="687DD8BD" wp14:editId="565C6DF6">
          <wp:simplePos x="0" y="0"/>
          <wp:positionH relativeFrom="column">
            <wp:posOffset>4244975</wp:posOffset>
          </wp:positionH>
          <wp:positionV relativeFrom="paragraph">
            <wp:posOffset>-231775</wp:posOffset>
          </wp:positionV>
          <wp:extent cx="1837690" cy="478155"/>
          <wp:effectExtent l="0" t="0" r="0" b="0"/>
          <wp:wrapNone/>
          <wp:docPr id="7" name="Picture 17"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Agricultur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BFF">
      <w:rPr>
        <w:rStyle w:val="zRptPgNum"/>
        <w:color w:val="auto"/>
      </w:rPr>
      <w:t>Avian Botulism Manual</w:t>
    </w:r>
    <w:r w:rsidR="00D67BFF" w:rsidRPr="003F347D">
      <w:rPr>
        <w:rStyle w:val="zRptPgNum"/>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A3058" w14:textId="71D7374B" w:rsidR="009F61FE" w:rsidRPr="009F61FE" w:rsidRDefault="007C737F" w:rsidP="009F61FE">
    <w:pPr>
      <w:pStyle w:val="Footer"/>
      <w:rPr>
        <w:rStyle w:val="zRptPgNum"/>
        <w:color w:val="auto"/>
      </w:rPr>
    </w:pPr>
    <w:r>
      <w:rPr>
        <w:noProof/>
      </w:rPr>
      <w:drawing>
        <wp:anchor distT="0" distB="0" distL="114300" distR="114300" simplePos="0" relativeHeight="251661312" behindDoc="0" locked="0" layoutInCell="1" allowOverlap="1" wp14:anchorId="31C989D4" wp14:editId="6011F110">
          <wp:simplePos x="0" y="0"/>
          <wp:positionH relativeFrom="column">
            <wp:posOffset>4578350</wp:posOffset>
          </wp:positionH>
          <wp:positionV relativeFrom="paragraph">
            <wp:posOffset>-195580</wp:posOffset>
          </wp:positionV>
          <wp:extent cx="1837690" cy="478155"/>
          <wp:effectExtent l="0" t="0" r="0" b="0"/>
          <wp:wrapNone/>
          <wp:docPr id="9" name="Picture 17"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Agricultur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4781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AD888" w14:textId="77777777" w:rsidR="00997C98" w:rsidRPr="00D07E53" w:rsidRDefault="00997C98">
      <w:pPr>
        <w:rPr>
          <w:color w:val="FFFFFF"/>
        </w:rPr>
      </w:pPr>
      <w:r w:rsidRPr="00D07E53">
        <w:rPr>
          <w:color w:val="FFFFFF"/>
        </w:rPr>
        <w:separator/>
      </w:r>
    </w:p>
  </w:footnote>
  <w:footnote w:type="continuationSeparator" w:id="0">
    <w:p w14:paraId="5D70BFBA" w14:textId="77777777" w:rsidR="00997C98" w:rsidRDefault="00997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F010E" w14:textId="3A6A3246" w:rsidR="00BB6A87" w:rsidRDefault="007C737F" w:rsidP="00207A7C">
    <w:pPr>
      <w:pStyle w:val="Header"/>
    </w:pPr>
    <w:r>
      <w:rPr>
        <w:noProof/>
      </w:rPr>
      <w:drawing>
        <wp:anchor distT="0" distB="0" distL="114300" distR="114300" simplePos="0" relativeHeight="251655168" behindDoc="1" locked="0" layoutInCell="1" allowOverlap="1" wp14:anchorId="6FB52E72" wp14:editId="7F693D62">
          <wp:simplePos x="0" y="0"/>
          <wp:positionH relativeFrom="page">
            <wp:posOffset>0</wp:posOffset>
          </wp:positionH>
          <wp:positionV relativeFrom="page">
            <wp:posOffset>0</wp:posOffset>
          </wp:positionV>
          <wp:extent cx="7560310" cy="3607435"/>
          <wp:effectExtent l="0" t="0" r="0" b="0"/>
          <wp:wrapNone/>
          <wp:docPr id="3" name="Picture 5" descr="Header - Avian Botu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eader - Avian Botuli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6074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6B31D" w14:textId="77777777" w:rsidR="003424E6" w:rsidRDefault="003424E6" w:rsidP="003424E6">
    <w:pPr>
      <w:pStyle w:val="Header"/>
    </w:pPr>
  </w:p>
  <w:p w14:paraId="70B229B6" w14:textId="77777777" w:rsidR="003424E6" w:rsidRDefault="003424E6" w:rsidP="003424E6">
    <w:pPr>
      <w:pStyle w:val="Header"/>
    </w:pPr>
  </w:p>
  <w:p w14:paraId="7DF72493" w14:textId="77777777" w:rsidR="003424E6" w:rsidRDefault="003424E6" w:rsidP="003424E6">
    <w:pPr>
      <w:pStyle w:val="Header"/>
    </w:pPr>
  </w:p>
  <w:p w14:paraId="0D43062E" w14:textId="77777777" w:rsidR="003424E6" w:rsidRDefault="003424E6" w:rsidP="003424E6">
    <w:pPr>
      <w:pStyle w:val="Header"/>
    </w:pPr>
  </w:p>
  <w:p w14:paraId="5F50C00A" w14:textId="77777777" w:rsidR="003424E6" w:rsidRDefault="003424E6" w:rsidP="00342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3DBA6" w14:textId="77777777" w:rsidR="009046B1" w:rsidRDefault="009046B1" w:rsidP="009046B1">
    <w:pPr>
      <w:pStyle w:val="z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375C6" w14:textId="13B32957" w:rsidR="009F61FE" w:rsidRDefault="007C737F" w:rsidP="009046B1">
    <w:pPr>
      <w:pStyle w:val="zHeader"/>
    </w:pPr>
    <w:r>
      <w:rPr>
        <w:noProof/>
      </w:rPr>
      <w:drawing>
        <wp:anchor distT="0" distB="0" distL="114300" distR="114300" simplePos="0" relativeHeight="251654144" behindDoc="1" locked="0" layoutInCell="1" allowOverlap="1" wp14:anchorId="3EF0AA7E" wp14:editId="1B088A9F">
          <wp:simplePos x="0" y="0"/>
          <wp:positionH relativeFrom="page">
            <wp:posOffset>0</wp:posOffset>
          </wp:positionH>
          <wp:positionV relativeFrom="page">
            <wp:posOffset>0</wp:posOffset>
          </wp:positionV>
          <wp:extent cx="7560310" cy="10681335"/>
          <wp:effectExtent l="0" t="0" r="0" b="0"/>
          <wp:wrapNone/>
          <wp:docPr id="1" name="Picture 4" descr="Shape, square -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Shape, square -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1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353785B"/>
    <w:multiLevelType w:val="hybridMultilevel"/>
    <w:tmpl w:val="CC66EBB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78E5C52"/>
    <w:multiLevelType w:val="hybridMultilevel"/>
    <w:tmpl w:val="5B820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76E6ED4"/>
    <w:multiLevelType w:val="hybridMultilevel"/>
    <w:tmpl w:val="6930C560"/>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9953FA3"/>
    <w:multiLevelType w:val="hybridMultilevel"/>
    <w:tmpl w:val="49A8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8"/>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2"/>
  </w:num>
  <w:num w:numId="17">
    <w:abstractNumId w:val="22"/>
  </w:num>
  <w:num w:numId="18">
    <w:abstractNumId w:val="21"/>
  </w:num>
  <w:num w:numId="19">
    <w:abstractNumId w:val="25"/>
  </w:num>
  <w:num w:numId="20">
    <w:abstractNumId w:val="23"/>
  </w:num>
  <w:num w:numId="21">
    <w:abstractNumId w:val="16"/>
  </w:num>
  <w:num w:numId="22">
    <w:abstractNumId w:val="20"/>
  </w:num>
  <w:num w:numId="23">
    <w:abstractNumId w:val="10"/>
  </w:num>
  <w:num w:numId="24">
    <w:abstractNumId w:val="14"/>
  </w:num>
  <w:num w:numId="25">
    <w:abstractNumId w:val="17"/>
  </w:num>
  <w:num w:numId="26">
    <w:abstractNumId w:val="2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forms" w:enforcement="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7C"/>
    <w:rsid w:val="00003CB6"/>
    <w:rsid w:val="000113D1"/>
    <w:rsid w:val="00011888"/>
    <w:rsid w:val="00012793"/>
    <w:rsid w:val="00014002"/>
    <w:rsid w:val="00025571"/>
    <w:rsid w:val="00033DF0"/>
    <w:rsid w:val="00041156"/>
    <w:rsid w:val="00055FB4"/>
    <w:rsid w:val="00060A68"/>
    <w:rsid w:val="00073528"/>
    <w:rsid w:val="00076886"/>
    <w:rsid w:val="00080BA4"/>
    <w:rsid w:val="0008754B"/>
    <w:rsid w:val="0009699E"/>
    <w:rsid w:val="000A5E54"/>
    <w:rsid w:val="000B7BF5"/>
    <w:rsid w:val="000C3259"/>
    <w:rsid w:val="000D009F"/>
    <w:rsid w:val="000E02A3"/>
    <w:rsid w:val="000E0643"/>
    <w:rsid w:val="000E3720"/>
    <w:rsid w:val="000E6BF2"/>
    <w:rsid w:val="00100BAC"/>
    <w:rsid w:val="00120C40"/>
    <w:rsid w:val="00132CE9"/>
    <w:rsid w:val="0016331C"/>
    <w:rsid w:val="00177115"/>
    <w:rsid w:val="001A243B"/>
    <w:rsid w:val="001B2EC4"/>
    <w:rsid w:val="001C459C"/>
    <w:rsid w:val="001E2024"/>
    <w:rsid w:val="001E5CCD"/>
    <w:rsid w:val="001E7978"/>
    <w:rsid w:val="001F0158"/>
    <w:rsid w:val="001F1238"/>
    <w:rsid w:val="00207A7C"/>
    <w:rsid w:val="00212907"/>
    <w:rsid w:val="00235C7F"/>
    <w:rsid w:val="00236B80"/>
    <w:rsid w:val="00237C19"/>
    <w:rsid w:val="0025127D"/>
    <w:rsid w:val="002526EA"/>
    <w:rsid w:val="00253ACF"/>
    <w:rsid w:val="0026474F"/>
    <w:rsid w:val="00274E8B"/>
    <w:rsid w:val="00283141"/>
    <w:rsid w:val="00285925"/>
    <w:rsid w:val="00285FC1"/>
    <w:rsid w:val="002A0D3A"/>
    <w:rsid w:val="002A1460"/>
    <w:rsid w:val="002A2192"/>
    <w:rsid w:val="002C5BA2"/>
    <w:rsid w:val="002E0F63"/>
    <w:rsid w:val="002F7AAA"/>
    <w:rsid w:val="003102C9"/>
    <w:rsid w:val="0033002F"/>
    <w:rsid w:val="00330679"/>
    <w:rsid w:val="00341520"/>
    <w:rsid w:val="00342235"/>
    <w:rsid w:val="003424E6"/>
    <w:rsid w:val="0036305A"/>
    <w:rsid w:val="003701ED"/>
    <w:rsid w:val="00371E21"/>
    <w:rsid w:val="003760E7"/>
    <w:rsid w:val="003778E8"/>
    <w:rsid w:val="00383DB2"/>
    <w:rsid w:val="00390622"/>
    <w:rsid w:val="003917F9"/>
    <w:rsid w:val="00396A82"/>
    <w:rsid w:val="003B1144"/>
    <w:rsid w:val="003B2315"/>
    <w:rsid w:val="003C36A5"/>
    <w:rsid w:val="003D36D3"/>
    <w:rsid w:val="003E1C93"/>
    <w:rsid w:val="003E293E"/>
    <w:rsid w:val="003F347D"/>
    <w:rsid w:val="003F5344"/>
    <w:rsid w:val="003F7936"/>
    <w:rsid w:val="00402B41"/>
    <w:rsid w:val="00421345"/>
    <w:rsid w:val="00422EA7"/>
    <w:rsid w:val="00431C87"/>
    <w:rsid w:val="00437824"/>
    <w:rsid w:val="00442A78"/>
    <w:rsid w:val="00444D9F"/>
    <w:rsid w:val="004507A2"/>
    <w:rsid w:val="00453604"/>
    <w:rsid w:val="004536DF"/>
    <w:rsid w:val="00455AC0"/>
    <w:rsid w:val="004578FA"/>
    <w:rsid w:val="004A1E00"/>
    <w:rsid w:val="004A75EA"/>
    <w:rsid w:val="004A79D2"/>
    <w:rsid w:val="004C2609"/>
    <w:rsid w:val="004D21CD"/>
    <w:rsid w:val="004D5834"/>
    <w:rsid w:val="004E2BB5"/>
    <w:rsid w:val="004E6888"/>
    <w:rsid w:val="004F572C"/>
    <w:rsid w:val="0050769F"/>
    <w:rsid w:val="00507F90"/>
    <w:rsid w:val="00513E41"/>
    <w:rsid w:val="005211F6"/>
    <w:rsid w:val="00533C54"/>
    <w:rsid w:val="005356D9"/>
    <w:rsid w:val="00540762"/>
    <w:rsid w:val="00550F27"/>
    <w:rsid w:val="00557B67"/>
    <w:rsid w:val="00561093"/>
    <w:rsid w:val="0056550E"/>
    <w:rsid w:val="00565E0D"/>
    <w:rsid w:val="00566FE3"/>
    <w:rsid w:val="00590EF3"/>
    <w:rsid w:val="005A2157"/>
    <w:rsid w:val="005C3D04"/>
    <w:rsid w:val="005E2C8F"/>
    <w:rsid w:val="005F7DE5"/>
    <w:rsid w:val="00606451"/>
    <w:rsid w:val="00607A4C"/>
    <w:rsid w:val="00624EAC"/>
    <w:rsid w:val="00642596"/>
    <w:rsid w:val="006430E9"/>
    <w:rsid w:val="00674057"/>
    <w:rsid w:val="0067421F"/>
    <w:rsid w:val="00674FD6"/>
    <w:rsid w:val="00675636"/>
    <w:rsid w:val="00677847"/>
    <w:rsid w:val="00680549"/>
    <w:rsid w:val="00686303"/>
    <w:rsid w:val="006A26BE"/>
    <w:rsid w:val="006B3519"/>
    <w:rsid w:val="006C2C00"/>
    <w:rsid w:val="006C3999"/>
    <w:rsid w:val="006F707D"/>
    <w:rsid w:val="007031FB"/>
    <w:rsid w:val="00706E7C"/>
    <w:rsid w:val="00733C34"/>
    <w:rsid w:val="00756071"/>
    <w:rsid w:val="00767F2D"/>
    <w:rsid w:val="00782505"/>
    <w:rsid w:val="00787030"/>
    <w:rsid w:val="007A3996"/>
    <w:rsid w:val="007C737F"/>
    <w:rsid w:val="007E2CC1"/>
    <w:rsid w:val="007E455A"/>
    <w:rsid w:val="00801A56"/>
    <w:rsid w:val="00805556"/>
    <w:rsid w:val="00807E7F"/>
    <w:rsid w:val="008155A5"/>
    <w:rsid w:val="00815DD4"/>
    <w:rsid w:val="008231E7"/>
    <w:rsid w:val="00823E6F"/>
    <w:rsid w:val="0083541B"/>
    <w:rsid w:val="00842339"/>
    <w:rsid w:val="00844C4C"/>
    <w:rsid w:val="00852A30"/>
    <w:rsid w:val="008A6BBA"/>
    <w:rsid w:val="008B1584"/>
    <w:rsid w:val="008B1C6F"/>
    <w:rsid w:val="008B61B5"/>
    <w:rsid w:val="008C345D"/>
    <w:rsid w:val="008C7434"/>
    <w:rsid w:val="008D09F0"/>
    <w:rsid w:val="008D5ABD"/>
    <w:rsid w:val="008E4B6D"/>
    <w:rsid w:val="008F4372"/>
    <w:rsid w:val="008F4932"/>
    <w:rsid w:val="009046B1"/>
    <w:rsid w:val="00926BDE"/>
    <w:rsid w:val="009354F3"/>
    <w:rsid w:val="00951623"/>
    <w:rsid w:val="009575FF"/>
    <w:rsid w:val="00962D3B"/>
    <w:rsid w:val="00963A50"/>
    <w:rsid w:val="00981EA2"/>
    <w:rsid w:val="00982B80"/>
    <w:rsid w:val="00987ECD"/>
    <w:rsid w:val="00991C27"/>
    <w:rsid w:val="00992BDA"/>
    <w:rsid w:val="00995AD5"/>
    <w:rsid w:val="00995DB1"/>
    <w:rsid w:val="00997C98"/>
    <w:rsid w:val="009C3727"/>
    <w:rsid w:val="009C4216"/>
    <w:rsid w:val="009D61CA"/>
    <w:rsid w:val="009F4E32"/>
    <w:rsid w:val="009F61FE"/>
    <w:rsid w:val="00A0021E"/>
    <w:rsid w:val="00A03F1F"/>
    <w:rsid w:val="00A04614"/>
    <w:rsid w:val="00A068E6"/>
    <w:rsid w:val="00A1529A"/>
    <w:rsid w:val="00A15796"/>
    <w:rsid w:val="00A378C9"/>
    <w:rsid w:val="00A37BFA"/>
    <w:rsid w:val="00A41FA2"/>
    <w:rsid w:val="00A44130"/>
    <w:rsid w:val="00A45994"/>
    <w:rsid w:val="00A67D11"/>
    <w:rsid w:val="00A730A4"/>
    <w:rsid w:val="00A735F0"/>
    <w:rsid w:val="00A74AEE"/>
    <w:rsid w:val="00A75160"/>
    <w:rsid w:val="00A84DFA"/>
    <w:rsid w:val="00A84E2E"/>
    <w:rsid w:val="00A85081"/>
    <w:rsid w:val="00A85977"/>
    <w:rsid w:val="00A94AB2"/>
    <w:rsid w:val="00A94EC1"/>
    <w:rsid w:val="00AA289E"/>
    <w:rsid w:val="00AB0BF9"/>
    <w:rsid w:val="00AB7602"/>
    <w:rsid w:val="00AD6E0C"/>
    <w:rsid w:val="00AE37B5"/>
    <w:rsid w:val="00AE7B03"/>
    <w:rsid w:val="00AF4DB4"/>
    <w:rsid w:val="00AF7962"/>
    <w:rsid w:val="00B025B6"/>
    <w:rsid w:val="00B04420"/>
    <w:rsid w:val="00B106DA"/>
    <w:rsid w:val="00B17616"/>
    <w:rsid w:val="00B24414"/>
    <w:rsid w:val="00B27FAD"/>
    <w:rsid w:val="00B3061B"/>
    <w:rsid w:val="00B32165"/>
    <w:rsid w:val="00B33849"/>
    <w:rsid w:val="00B508B8"/>
    <w:rsid w:val="00B5151F"/>
    <w:rsid w:val="00B55FDF"/>
    <w:rsid w:val="00B5600F"/>
    <w:rsid w:val="00BB3608"/>
    <w:rsid w:val="00BB37E4"/>
    <w:rsid w:val="00BB6A87"/>
    <w:rsid w:val="00BC3D21"/>
    <w:rsid w:val="00BD2D1B"/>
    <w:rsid w:val="00BD581E"/>
    <w:rsid w:val="00BD60B6"/>
    <w:rsid w:val="00BD6866"/>
    <w:rsid w:val="00C005CE"/>
    <w:rsid w:val="00C11190"/>
    <w:rsid w:val="00C1159A"/>
    <w:rsid w:val="00C16DF2"/>
    <w:rsid w:val="00C201E1"/>
    <w:rsid w:val="00C40D68"/>
    <w:rsid w:val="00C46B5E"/>
    <w:rsid w:val="00C644EC"/>
    <w:rsid w:val="00C772CA"/>
    <w:rsid w:val="00CA19B7"/>
    <w:rsid w:val="00CA5BBE"/>
    <w:rsid w:val="00CA77CB"/>
    <w:rsid w:val="00CB2060"/>
    <w:rsid w:val="00CC4DEE"/>
    <w:rsid w:val="00CD3A25"/>
    <w:rsid w:val="00CE6306"/>
    <w:rsid w:val="00CF3B6C"/>
    <w:rsid w:val="00D07AC4"/>
    <w:rsid w:val="00D07E53"/>
    <w:rsid w:val="00D123B4"/>
    <w:rsid w:val="00D1327F"/>
    <w:rsid w:val="00D14A18"/>
    <w:rsid w:val="00D57FF0"/>
    <w:rsid w:val="00D67BFF"/>
    <w:rsid w:val="00D923BD"/>
    <w:rsid w:val="00D95343"/>
    <w:rsid w:val="00DA0042"/>
    <w:rsid w:val="00DC1725"/>
    <w:rsid w:val="00DC1783"/>
    <w:rsid w:val="00DD4D27"/>
    <w:rsid w:val="00DE01BF"/>
    <w:rsid w:val="00DF0074"/>
    <w:rsid w:val="00DF217F"/>
    <w:rsid w:val="00E1130C"/>
    <w:rsid w:val="00E30184"/>
    <w:rsid w:val="00E3428D"/>
    <w:rsid w:val="00E44745"/>
    <w:rsid w:val="00E51072"/>
    <w:rsid w:val="00E531CC"/>
    <w:rsid w:val="00E56D27"/>
    <w:rsid w:val="00E6278D"/>
    <w:rsid w:val="00E673C4"/>
    <w:rsid w:val="00E761BA"/>
    <w:rsid w:val="00E83113"/>
    <w:rsid w:val="00E8448C"/>
    <w:rsid w:val="00E96F6A"/>
    <w:rsid w:val="00EA31C2"/>
    <w:rsid w:val="00EA3DE8"/>
    <w:rsid w:val="00EA4AEF"/>
    <w:rsid w:val="00EB08D9"/>
    <w:rsid w:val="00EB75EA"/>
    <w:rsid w:val="00EC6F19"/>
    <w:rsid w:val="00EE647C"/>
    <w:rsid w:val="00EF1770"/>
    <w:rsid w:val="00EF3A15"/>
    <w:rsid w:val="00EF6205"/>
    <w:rsid w:val="00F077AD"/>
    <w:rsid w:val="00F101D6"/>
    <w:rsid w:val="00F17F45"/>
    <w:rsid w:val="00F3080E"/>
    <w:rsid w:val="00F44BA3"/>
    <w:rsid w:val="00F46148"/>
    <w:rsid w:val="00F50943"/>
    <w:rsid w:val="00F765D8"/>
    <w:rsid w:val="00F90092"/>
    <w:rsid w:val="00F93DA0"/>
    <w:rsid w:val="00F957B6"/>
    <w:rsid w:val="00F95C7C"/>
    <w:rsid w:val="00FB2ECD"/>
    <w:rsid w:val="00FC02F4"/>
    <w:rsid w:val="00FD1C6D"/>
    <w:rsid w:val="00FE1D53"/>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F72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footer" w:uiPriority="99"/>
    <w:lsdException w:name="index heading" w:semiHidden="1"/>
    <w:lsdException w:name="caption" w:semiHidden="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rsid w:val="00DC1725"/>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basedOn w:val="Normal"/>
    <w:next w:val="Normal"/>
    <w:semiHidden/>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0E6BF2"/>
    <w:pPr>
      <w:numPr>
        <w:numId w:val="16"/>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val="en-AU" w:eastAsia="en-US" w:bidi="ar-SA"/>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olor w:val="F58426"/>
      <w:sz w:val="52"/>
      <w:szCs w:val="24"/>
      <w:lang w:eastAsia="en-US" w:bidi="he-IL"/>
    </w:rPr>
  </w:style>
  <w:style w:type="character" w:customStyle="1" w:styleId="CertHCChar">
    <w:name w:val="_CertHC Char"/>
    <w:link w:val="CertHC"/>
    <w:semiHidden/>
    <w:rsid w:val="00801A56"/>
    <w:rPr>
      <w:rFonts w:ascii="Arial" w:hAnsi="Arial"/>
      <w:color w:val="F58426"/>
      <w:sz w:val="52"/>
      <w:szCs w:val="24"/>
      <w:lang w:eastAsia="en-US" w:bidi="he-IL"/>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olor w:val="F58426"/>
      <w:sz w:val="36"/>
      <w:szCs w:val="24"/>
      <w:lang w:eastAsia="en-US" w:bidi="he-IL"/>
    </w:rPr>
  </w:style>
  <w:style w:type="character" w:customStyle="1" w:styleId="CertHDChar">
    <w:name w:val="_CertHD Char"/>
    <w:link w:val="CertHD"/>
    <w:semiHidden/>
    <w:rsid w:val="00801A56"/>
    <w:rPr>
      <w:rFonts w:ascii="Arial" w:hAnsi="Arial"/>
      <w:color w:val="F58426"/>
      <w:sz w:val="36"/>
      <w:szCs w:val="24"/>
      <w:lang w:eastAsia="en-US" w:bidi="he-IL"/>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olor w:val="F58426"/>
      <w:sz w:val="32"/>
      <w:szCs w:val="24"/>
      <w:lang w:eastAsia="en-US" w:bidi="he-IL"/>
    </w:rPr>
  </w:style>
  <w:style w:type="character" w:customStyle="1" w:styleId="CertHEChar">
    <w:name w:val="_CertHE Char"/>
    <w:link w:val="CertHE"/>
    <w:semiHidden/>
    <w:rsid w:val="00801A56"/>
    <w:rPr>
      <w:rFonts w:ascii="Arial" w:hAnsi="Arial"/>
      <w:color w:val="F58426"/>
      <w:sz w:val="32"/>
      <w:szCs w:val="24"/>
      <w:lang w:eastAsia="en-US" w:bidi="he-IL"/>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sz w:val="16"/>
      <w:szCs w:val="16"/>
      <w:lang w:val="x-none" w:bidi="he-IL"/>
    </w:rPr>
  </w:style>
  <w:style w:type="paragraph" w:customStyle="1" w:styleId="HA">
    <w:name w:val="_HA"/>
    <w:next w:val="Body"/>
    <w:uiPriority w:val="2"/>
    <w:qFormat/>
    <w:rsid w:val="003F5344"/>
    <w:pPr>
      <w:spacing w:after="600" w:line="460" w:lineRule="atLeast"/>
      <w:outlineLvl w:val="0"/>
    </w:pPr>
    <w:rPr>
      <w:rFonts w:ascii="Arial" w:hAnsi="Arial" w:cs="Arial"/>
      <w:color w:val="F58426"/>
      <w:sz w:val="40"/>
      <w:szCs w:val="24"/>
      <w:lang w:val="en-US" w:eastAsia="en-US"/>
    </w:rPr>
  </w:style>
  <w:style w:type="paragraph" w:customStyle="1" w:styleId="HB">
    <w:name w:val="_HB"/>
    <w:next w:val="Body"/>
    <w:uiPriority w:val="2"/>
    <w:qFormat/>
    <w:rsid w:val="003F5344"/>
    <w:pPr>
      <w:spacing w:before="180" w:after="113" w:line="300" w:lineRule="atLeast"/>
      <w:outlineLvl w:val="0"/>
    </w:pPr>
    <w:rPr>
      <w:rFonts w:ascii="Arial" w:hAnsi="Arial" w:cs="Arial"/>
      <w:b/>
      <w:color w:val="F58426"/>
      <w:sz w:val="24"/>
      <w:szCs w:val="24"/>
      <w:lang w:eastAsia="en-US"/>
    </w:rPr>
  </w:style>
  <w:style w:type="paragraph" w:customStyle="1" w:styleId="HC">
    <w:name w:val="_HC"/>
    <w:next w:val="Body"/>
    <w:uiPriority w:val="2"/>
    <w:qFormat/>
    <w:rsid w:val="00852A30"/>
    <w:pPr>
      <w:spacing w:before="140" w:after="57" w:line="220" w:lineRule="atLeast"/>
    </w:pPr>
    <w:rPr>
      <w:rFonts w:ascii="Arial" w:hAnsi="Arial" w:cs="Arial"/>
      <w:b/>
      <w:sz w:val="18"/>
      <w:szCs w:val="24"/>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semiHidden/>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autoRedefine/>
    <w:uiPriority w:val="39"/>
    <w:rsid w:val="009D61CA"/>
    <w:pPr>
      <w:tabs>
        <w:tab w:val="right" w:pos="9629"/>
      </w:tabs>
      <w:spacing w:after="60"/>
    </w:pPr>
    <w:rPr>
      <w:rFonts w:ascii="Arial" w:hAnsi="Arial"/>
      <w:noProof/>
      <w:sz w:val="18"/>
      <w:szCs w:val="18"/>
    </w:rPr>
  </w:style>
  <w:style w:type="paragraph" w:styleId="TOC1">
    <w:name w:val="toc 1"/>
    <w:basedOn w:val="Normal"/>
    <w:next w:val="Normal"/>
    <w:autoRedefine/>
    <w:uiPriority w:val="39"/>
    <w:rsid w:val="00801A56"/>
    <w:pPr>
      <w:pBdr>
        <w:bottom w:val="dotted" w:sz="12" w:space="3" w:color="F58426"/>
        <w:between w:val="dotted" w:sz="12" w:space="1" w:color="F58426"/>
      </w:pBdr>
      <w:tabs>
        <w:tab w:val="right" w:pos="9629"/>
      </w:tabs>
      <w:spacing w:before="320" w:after="120"/>
    </w:pPr>
    <w:rPr>
      <w:rFonts w:ascii="Arial" w:hAnsi="Arial"/>
      <w:b/>
      <w:noProof/>
      <w:color w:val="F58426"/>
      <w:sz w:val="18"/>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rsid w:val="008F4372"/>
    <w:rPr>
      <w:sz w:val="16"/>
      <w:szCs w:val="16"/>
    </w:rPr>
  </w:style>
  <w:style w:type="paragraph" w:styleId="CommentText">
    <w:name w:val="annotation text"/>
    <w:basedOn w:val="Normal"/>
    <w:link w:val="CommentTextChar"/>
    <w:rsid w:val="008F4372"/>
    <w:rPr>
      <w:sz w:val="20"/>
      <w:szCs w:val="20"/>
      <w:lang w:val="x-none" w:bidi="he-IL"/>
    </w:rPr>
  </w:style>
  <w:style w:type="character" w:customStyle="1" w:styleId="CommentTextChar">
    <w:name w:val="Comment Text Char"/>
    <w:link w:val="CommentText"/>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character" w:customStyle="1" w:styleId="FooterChar">
    <w:name w:val="Footer Char"/>
    <w:link w:val="Footer"/>
    <w:uiPriority w:val="99"/>
    <w:rsid w:val="002A2192"/>
    <w:rPr>
      <w:sz w:val="24"/>
      <w:szCs w:val="24"/>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hyperlink" Target="http://www.michigan.gov/dnr/0,1607,7-153-10370_12150-" TargetMode="External"/><Relationship Id="rId21" Type="http://schemas.openxmlformats.org/officeDocument/2006/relationships/image" Target="http://gulfnews.com/polopoly_fs/1.576212%21/image/3942365238.jpg_gen/derivatives/box_475/3942365238.jpg" TargetMode="External"/><Relationship Id="rId34" Type="http://schemas.openxmlformats.org/officeDocument/2006/relationships/image" Target="http://media.cinewsnow.com/images/FISH16.JPG"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http://fieldmuseum.org/sites/default/files/styles/article-original-aspect/public/Lesser%20Yellowlegs_fish_Josh%20Engel_4.jpg" TargetMode="External"/><Relationship Id="rId37" Type="http://schemas.openxmlformats.org/officeDocument/2006/relationships/image" Target="media/image15.jpeg"/><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http://www.tunisia-live.net/wp-content/uploads/2011/11/cycle.jpg" TargetMode="External"/><Relationship Id="rId28" Type="http://schemas.openxmlformats.org/officeDocument/2006/relationships/image" Target="media/image10.jpeg"/><Relationship Id="rId36" Type="http://schemas.openxmlformats.org/officeDocument/2006/relationships/image" Target="http://media.komonews.com/images/120921_dead_bird_collection_three_660.jpg" TargetMode="External"/><Relationship Id="rId10" Type="http://schemas.openxmlformats.org/officeDocument/2006/relationships/footer" Target="footer1.xml"/><Relationship Id="rId19" Type="http://schemas.openxmlformats.org/officeDocument/2006/relationships/image" Target="http://static.stuff.co.nz/1296084011/556/4588556.jpg"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https://encrypted-tbn0.gstatic.com/images?q=tbn:ANd9GcTMzng_g8D-H7FaTnFFBTpnyQpj-DfZonERB5iN5ctL_oh_wiJE" TargetMode="External"/><Relationship Id="rId35" Type="http://schemas.openxmlformats.org/officeDocument/2006/relationships/image" Target="media/image14.jpeg"/><Relationship Id="rId43"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http://svocelot.com/images/PacificBlackDucks1_CM.jpg" TargetMode="External"/><Relationship Id="rId33" Type="http://schemas.openxmlformats.org/officeDocument/2006/relationships/image" Target="media/image13.jpeg"/><Relationship Id="rId38" Type="http://schemas.openxmlformats.org/officeDocument/2006/relationships/image" Target="http://www.accawv.org/wp-content/uploads/2012/03/COLO-12-001.jpg" TargetMode="External"/><Relationship Id="rId20" Type="http://schemas.openxmlformats.org/officeDocument/2006/relationships/image" Target="media/image5.jpeg"/><Relationship Id="rId41"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66394-2618-4D86-A861-1A1DB2FB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18</Pages>
  <Words>6776</Words>
  <Characters>38629</Characters>
  <DocSecurity>0</DocSecurity>
  <Lines>321</Lines>
  <Paragraphs>90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Contents</vt:lpstr>
      <vt:lpstr/>
    </vt:vector>
  </TitlesOfParts>
  <LinksUpToDate>false</LinksUpToDate>
  <CharactersWithSpaces>45315</CharactersWithSpaces>
  <SharedDoc>false</SharedDoc>
  <HLinks>
    <vt:vector size="6" baseType="variant">
      <vt:variant>
        <vt:i4>1572904</vt:i4>
      </vt:variant>
      <vt:variant>
        <vt:i4>36</vt:i4>
      </vt:variant>
      <vt:variant>
        <vt:i4>0</vt:i4>
      </vt:variant>
      <vt:variant>
        <vt:i4>5</vt:i4>
      </vt:variant>
      <vt:variant>
        <vt:lpwstr>http://www.michigan.gov/dnr/0,1607,7-153-10370_12150-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2021-12-06T04:51:00Z</dcterms:created>
  <dcterms:modified xsi:type="dcterms:W3CDTF">2021-12-06T04:51:00Z</dcterms:modified>
</cp:coreProperties>
</file>