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19FD" w14:textId="28F715A7" w:rsidR="00F75A77" w:rsidRDefault="004A6685" w:rsidP="00F75A77">
      <w:pPr>
        <w:pStyle w:val="Agintrotext"/>
        <w:tabs>
          <w:tab w:val="left" w:pos="910"/>
        </w:tabs>
      </w:pPr>
      <w:r>
        <w:tab/>
      </w:r>
      <w:r w:rsidR="00F75A77" w:rsidRPr="007A1B23">
        <w:rPr>
          <w:lang w:val="en-AU"/>
        </w:rPr>
        <w:t>Australian Bat Lyssavirus (ABLV) investigation checklist</w:t>
      </w:r>
    </w:p>
    <w:p w14:paraId="10433C32" w14:textId="49C31096" w:rsidR="00827F26" w:rsidRDefault="001724D5" w:rsidP="001724D5">
      <w:pPr>
        <w:pStyle w:val="Heading2"/>
      </w:pPr>
      <w:r>
        <w:t xml:space="preserve">Human- Bat </w:t>
      </w:r>
      <w:r w:rsidR="009A73E4">
        <w:t>E</w:t>
      </w:r>
      <w:r>
        <w:t>xposure</w:t>
      </w:r>
    </w:p>
    <w:p w14:paraId="3FAA2B9E" w14:textId="50340DA4" w:rsidR="005C56C5" w:rsidRPr="00213BF1" w:rsidRDefault="00F22221" w:rsidP="00213BF1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13BF1">
        <w:rPr>
          <w:rFonts w:cs="Arial"/>
          <w:sz w:val="20"/>
          <w:szCs w:val="20"/>
        </w:rPr>
        <w:t xml:space="preserve">Refer all human-bat exposures to </w:t>
      </w:r>
      <w:r w:rsidR="00062E7A" w:rsidRPr="00213BF1">
        <w:rPr>
          <w:rFonts w:cs="Arial"/>
          <w:sz w:val="20"/>
          <w:szCs w:val="20"/>
        </w:rPr>
        <w:t xml:space="preserve">the </w:t>
      </w:r>
      <w:r w:rsidRPr="00213BF1">
        <w:rPr>
          <w:rFonts w:cs="Arial"/>
          <w:sz w:val="20"/>
          <w:szCs w:val="20"/>
        </w:rPr>
        <w:t xml:space="preserve">Department </w:t>
      </w:r>
      <w:r w:rsidR="000018F0" w:rsidRPr="00213BF1">
        <w:rPr>
          <w:rFonts w:cs="Arial"/>
          <w:sz w:val="20"/>
          <w:szCs w:val="20"/>
        </w:rPr>
        <w:t xml:space="preserve">of </w:t>
      </w:r>
      <w:r w:rsidRPr="00213BF1">
        <w:rPr>
          <w:rFonts w:cs="Arial"/>
          <w:sz w:val="20"/>
          <w:szCs w:val="20"/>
        </w:rPr>
        <w:t xml:space="preserve">Health and Human Services (DHHS) on </w:t>
      </w:r>
      <w:r w:rsidRPr="00213BF1">
        <w:rPr>
          <w:rFonts w:cs="Arial"/>
          <w:b/>
          <w:sz w:val="20"/>
          <w:szCs w:val="20"/>
        </w:rPr>
        <w:t>1300 651 160</w:t>
      </w:r>
      <w:r w:rsidRPr="00213BF1">
        <w:rPr>
          <w:rFonts w:cs="Arial"/>
          <w:sz w:val="20"/>
          <w:szCs w:val="20"/>
        </w:rPr>
        <w:t xml:space="preserve"> and/or refer to </w:t>
      </w:r>
      <w:r w:rsidR="00296332" w:rsidRPr="00213BF1">
        <w:rPr>
          <w:rFonts w:cs="Arial"/>
          <w:sz w:val="20"/>
          <w:szCs w:val="20"/>
        </w:rPr>
        <w:t xml:space="preserve">a </w:t>
      </w:r>
      <w:r w:rsidRPr="00213BF1">
        <w:rPr>
          <w:rFonts w:cs="Arial"/>
          <w:sz w:val="20"/>
          <w:szCs w:val="20"/>
        </w:rPr>
        <w:t>local medical practitioner</w:t>
      </w:r>
      <w:r w:rsidR="00146FB9" w:rsidRPr="00213BF1">
        <w:rPr>
          <w:rFonts w:cs="Arial"/>
          <w:sz w:val="20"/>
          <w:szCs w:val="20"/>
        </w:rPr>
        <w:t xml:space="preserve">. </w:t>
      </w:r>
      <w:r w:rsidR="00146FB9" w:rsidRPr="00213BF1">
        <w:rPr>
          <w:rFonts w:cs="Arial"/>
          <w:sz w:val="20"/>
          <w:szCs w:val="20"/>
          <w:lang w:val="en"/>
        </w:rPr>
        <w:t>P</w:t>
      </w:r>
      <w:r w:rsidR="00191F2E" w:rsidRPr="00213BF1">
        <w:rPr>
          <w:rFonts w:cs="Arial"/>
          <w:sz w:val="20"/>
          <w:szCs w:val="20"/>
          <w:lang w:val="en"/>
        </w:rPr>
        <w:t>rovide the exposed person/s with a copy of the</w:t>
      </w:r>
      <w:r w:rsidR="00AA1789">
        <w:rPr>
          <w:rFonts w:cs="Arial"/>
          <w:sz w:val="20"/>
          <w:szCs w:val="20"/>
          <w:lang w:val="en"/>
        </w:rPr>
        <w:t xml:space="preserve"> </w:t>
      </w:r>
      <w:r w:rsidR="00191F2E" w:rsidRPr="00213BF1">
        <w:rPr>
          <w:rFonts w:cs="Arial"/>
          <w:sz w:val="20"/>
          <w:szCs w:val="20"/>
          <w:lang w:val="en"/>
        </w:rPr>
        <w:t xml:space="preserve"> </w:t>
      </w:r>
      <w:hyperlink r:id="rId11" w:history="1">
        <w:r w:rsidR="00191F2E" w:rsidRPr="00416E4B">
          <w:rPr>
            <w:rStyle w:val="Hyperlink"/>
            <w:rFonts w:cs="Arial"/>
            <w:sz w:val="20"/>
            <w:szCs w:val="20"/>
            <w:lang w:val="en"/>
          </w:rPr>
          <w:t>“</w:t>
        </w:r>
        <w:r w:rsidR="00191F2E" w:rsidRPr="00416E4B">
          <w:rPr>
            <w:rStyle w:val="Hyperlink"/>
            <w:rFonts w:cs="Arial"/>
            <w:i/>
            <w:sz w:val="20"/>
            <w:szCs w:val="20"/>
            <w:lang w:val="en"/>
          </w:rPr>
          <w:t>Australian bat lyssavirus</w:t>
        </w:r>
        <w:r w:rsidR="00B14B28" w:rsidRPr="00416E4B">
          <w:rPr>
            <w:rStyle w:val="Hyperlink"/>
            <w:rFonts w:cs="Arial"/>
            <w:i/>
            <w:sz w:val="20"/>
            <w:szCs w:val="20"/>
            <w:lang w:val="en"/>
          </w:rPr>
          <w:t xml:space="preserve"> (ABLV)</w:t>
        </w:r>
        <w:r w:rsidR="00191F2E" w:rsidRPr="00416E4B">
          <w:rPr>
            <w:rStyle w:val="Hyperlink"/>
            <w:rFonts w:cs="Arial"/>
            <w:i/>
            <w:sz w:val="20"/>
            <w:szCs w:val="20"/>
            <w:lang w:val="en"/>
          </w:rPr>
          <w:t xml:space="preserve">” </w:t>
        </w:r>
        <w:r w:rsidR="00191F2E" w:rsidRPr="00416E4B">
          <w:rPr>
            <w:rStyle w:val="Hyperlink"/>
            <w:rFonts w:cs="Arial"/>
            <w:sz w:val="20"/>
            <w:szCs w:val="20"/>
            <w:lang w:val="en"/>
          </w:rPr>
          <w:t>fact sheet</w:t>
        </w:r>
      </w:hyperlink>
      <w:r w:rsidR="00416E4B">
        <w:rPr>
          <w:rFonts w:cs="Arial"/>
          <w:sz w:val="20"/>
          <w:szCs w:val="20"/>
          <w:lang w:val="en"/>
        </w:rPr>
        <w:t>.</w:t>
      </w:r>
      <w:r w:rsidR="00191F2E" w:rsidRPr="00213BF1">
        <w:rPr>
          <w:rFonts w:cs="Arial"/>
          <w:sz w:val="20"/>
          <w:szCs w:val="20"/>
          <w:lang w:val="en"/>
        </w:rPr>
        <w:t xml:space="preserve"> </w:t>
      </w:r>
    </w:p>
    <w:p w14:paraId="0F004026" w14:textId="4249F233" w:rsidR="00374E96" w:rsidRPr="000119C0" w:rsidRDefault="009A73E4" w:rsidP="001724D5">
      <w:pPr>
        <w:pStyle w:val="Heading2"/>
      </w:pPr>
      <w:r>
        <w:t>Animal-Bat Exposure</w:t>
      </w:r>
    </w:p>
    <w:p w14:paraId="2601E306" w14:textId="58D721AF" w:rsidR="00F22221" w:rsidRPr="00310C0A" w:rsidRDefault="00F22221" w:rsidP="00310C0A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13BF1">
        <w:rPr>
          <w:rFonts w:cs="Arial"/>
          <w:sz w:val="20"/>
          <w:szCs w:val="20"/>
        </w:rPr>
        <w:t xml:space="preserve">Notify all animal-bat exposures to Agriculture Victoria on the </w:t>
      </w:r>
      <w:r w:rsidRPr="000A17A7">
        <w:rPr>
          <w:rFonts w:cs="Arial"/>
          <w:b/>
          <w:bCs/>
          <w:sz w:val="20"/>
          <w:szCs w:val="20"/>
        </w:rPr>
        <w:t>Emergency Animal Disease</w:t>
      </w:r>
      <w:r w:rsidR="000A17A7">
        <w:rPr>
          <w:rFonts w:cs="Arial"/>
          <w:b/>
          <w:bCs/>
          <w:sz w:val="20"/>
          <w:szCs w:val="20"/>
        </w:rPr>
        <w:t xml:space="preserve"> Watch</w:t>
      </w:r>
      <w:r w:rsidRPr="000A17A7">
        <w:rPr>
          <w:rFonts w:cs="Arial"/>
          <w:b/>
          <w:bCs/>
          <w:sz w:val="20"/>
          <w:szCs w:val="20"/>
        </w:rPr>
        <w:t xml:space="preserve"> Hotline</w:t>
      </w:r>
      <w:r w:rsidRPr="00213BF1">
        <w:rPr>
          <w:rFonts w:cs="Arial"/>
          <w:sz w:val="20"/>
          <w:szCs w:val="20"/>
        </w:rPr>
        <w:t xml:space="preserve"> </w:t>
      </w:r>
      <w:r w:rsidR="00310C0A" w:rsidRPr="000A17A7">
        <w:rPr>
          <w:rFonts w:cs="Arial"/>
          <w:b/>
          <w:bCs/>
          <w:sz w:val="20"/>
          <w:szCs w:val="20"/>
        </w:rPr>
        <w:t xml:space="preserve"> </w:t>
      </w:r>
      <w:r w:rsidRPr="000A17A7">
        <w:rPr>
          <w:rFonts w:cs="Arial"/>
          <w:b/>
          <w:bCs/>
          <w:sz w:val="20"/>
          <w:szCs w:val="20"/>
        </w:rPr>
        <w:t>1800 675 888</w:t>
      </w:r>
      <w:r w:rsidRPr="00310C0A">
        <w:rPr>
          <w:rFonts w:cs="Arial"/>
          <w:sz w:val="20"/>
          <w:szCs w:val="20"/>
        </w:rPr>
        <w:t xml:space="preserve">, </w:t>
      </w:r>
      <w:r w:rsidR="00FB06F8" w:rsidRPr="00310C0A">
        <w:rPr>
          <w:rFonts w:cs="Arial"/>
          <w:sz w:val="20"/>
          <w:szCs w:val="20"/>
        </w:rPr>
        <w:t>or</w:t>
      </w:r>
      <w:r w:rsidRPr="00310C0A">
        <w:rPr>
          <w:rFonts w:cs="Arial"/>
          <w:sz w:val="20"/>
          <w:szCs w:val="20"/>
        </w:rPr>
        <w:t xml:space="preserve"> your local AgVic Animal Health and Welfare (AHW) staff</w:t>
      </w:r>
      <w:r w:rsidR="00FB06F8" w:rsidRPr="00310C0A">
        <w:rPr>
          <w:rFonts w:cs="Arial"/>
          <w:sz w:val="20"/>
          <w:szCs w:val="20"/>
        </w:rPr>
        <w:t>.</w:t>
      </w:r>
    </w:p>
    <w:p w14:paraId="22287BB5" w14:textId="16762ED8" w:rsidR="009C634B" w:rsidRPr="00213BF1" w:rsidRDefault="00F22221" w:rsidP="00213BF1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213BF1">
        <w:rPr>
          <w:rFonts w:cs="Arial"/>
          <w:sz w:val="20"/>
          <w:szCs w:val="20"/>
        </w:rPr>
        <w:t xml:space="preserve">Collect a thorough history describing details of </w:t>
      </w:r>
      <w:r w:rsidR="00D553D0" w:rsidRPr="00213BF1">
        <w:rPr>
          <w:rFonts w:cs="Arial"/>
          <w:sz w:val="20"/>
          <w:szCs w:val="20"/>
        </w:rPr>
        <w:t xml:space="preserve">the </w:t>
      </w:r>
      <w:r w:rsidRPr="00213BF1">
        <w:rPr>
          <w:rFonts w:cs="Arial"/>
          <w:sz w:val="20"/>
          <w:szCs w:val="20"/>
        </w:rPr>
        <w:t>bat exposure</w:t>
      </w:r>
      <w:r w:rsidR="00C5524C" w:rsidRPr="00213BF1">
        <w:rPr>
          <w:rFonts w:cs="Arial"/>
          <w:sz w:val="20"/>
          <w:szCs w:val="20"/>
        </w:rPr>
        <w:t xml:space="preserve">, including </w:t>
      </w:r>
      <w:r w:rsidR="008804F1" w:rsidRPr="00213BF1">
        <w:rPr>
          <w:rFonts w:cs="Arial"/>
          <w:sz w:val="20"/>
          <w:szCs w:val="20"/>
        </w:rPr>
        <w:t xml:space="preserve">adding </w:t>
      </w:r>
      <w:r w:rsidR="00C5524C" w:rsidRPr="00213BF1">
        <w:rPr>
          <w:rFonts w:cs="Arial"/>
          <w:sz w:val="20"/>
          <w:szCs w:val="20"/>
        </w:rPr>
        <w:t xml:space="preserve">contact details for </w:t>
      </w:r>
      <w:r w:rsidR="009B70ED" w:rsidRPr="00213BF1">
        <w:rPr>
          <w:rFonts w:cs="Arial"/>
          <w:sz w:val="20"/>
          <w:szCs w:val="20"/>
        </w:rPr>
        <w:t>all exposed people</w:t>
      </w:r>
      <w:r w:rsidRPr="00213BF1">
        <w:rPr>
          <w:rFonts w:cs="Arial"/>
          <w:sz w:val="20"/>
          <w:szCs w:val="20"/>
        </w:rPr>
        <w:t>, bat species/description</w:t>
      </w:r>
      <w:r w:rsidR="00A57422" w:rsidRPr="00213BF1">
        <w:rPr>
          <w:rFonts w:cs="Arial"/>
          <w:sz w:val="20"/>
          <w:szCs w:val="20"/>
        </w:rPr>
        <w:t>/photographs</w:t>
      </w:r>
      <w:r w:rsidRPr="00213BF1">
        <w:rPr>
          <w:rFonts w:cs="Arial"/>
          <w:sz w:val="20"/>
          <w:szCs w:val="20"/>
        </w:rPr>
        <w:t xml:space="preserve"> (if known), pet and owner details</w:t>
      </w:r>
      <w:r w:rsidR="0009382C" w:rsidRPr="00213BF1">
        <w:rPr>
          <w:rFonts w:cs="Arial"/>
          <w:sz w:val="20"/>
          <w:szCs w:val="20"/>
        </w:rPr>
        <w:t xml:space="preserve"> for all exposed pets</w:t>
      </w:r>
      <w:r w:rsidR="0087426F" w:rsidRPr="00213BF1">
        <w:rPr>
          <w:rFonts w:cs="Arial"/>
          <w:sz w:val="20"/>
          <w:szCs w:val="20"/>
        </w:rPr>
        <w:t>/animals</w:t>
      </w:r>
      <w:r w:rsidRPr="00213BF1">
        <w:rPr>
          <w:rFonts w:cs="Arial"/>
          <w:sz w:val="20"/>
          <w:szCs w:val="20"/>
        </w:rPr>
        <w:t>, clinical signs</w:t>
      </w:r>
      <w:r w:rsidR="00A76EA0" w:rsidRPr="00213BF1">
        <w:rPr>
          <w:rFonts w:cs="Arial"/>
          <w:sz w:val="20"/>
          <w:szCs w:val="20"/>
        </w:rPr>
        <w:t xml:space="preserve">, description of degree of exposure (e.g. </w:t>
      </w:r>
      <w:r w:rsidR="0031786D" w:rsidRPr="00213BF1">
        <w:rPr>
          <w:rFonts w:cs="Arial"/>
          <w:sz w:val="20"/>
          <w:szCs w:val="20"/>
        </w:rPr>
        <w:t>chewed, sniffed, etc.)</w:t>
      </w:r>
      <w:r w:rsidR="00F01B7D" w:rsidRPr="00213BF1">
        <w:rPr>
          <w:rFonts w:cs="Arial"/>
          <w:sz w:val="20"/>
          <w:szCs w:val="20"/>
        </w:rPr>
        <w:t xml:space="preserve"> </w:t>
      </w:r>
      <w:r w:rsidR="00A810E1" w:rsidRPr="00213BF1">
        <w:rPr>
          <w:rFonts w:cs="Arial"/>
          <w:sz w:val="20"/>
          <w:szCs w:val="20"/>
        </w:rPr>
        <w:t xml:space="preserve">or category (as per descriptions in </w:t>
      </w:r>
      <w:r w:rsidR="009C634B" w:rsidRPr="00213BF1">
        <w:rPr>
          <w:rFonts w:cs="Arial"/>
          <w:sz w:val="20"/>
          <w:szCs w:val="20"/>
        </w:rPr>
        <w:t>AgVic ABLV Information for Veterinarians fact sheet)</w:t>
      </w:r>
      <w:r w:rsidRPr="00213BF1">
        <w:rPr>
          <w:rFonts w:cs="Arial"/>
          <w:sz w:val="20"/>
          <w:szCs w:val="20"/>
        </w:rPr>
        <w:t xml:space="preserve"> and treating veterinarian/clinic details.</w:t>
      </w:r>
      <w:r w:rsidR="00D32C23" w:rsidRPr="00213BF1">
        <w:rPr>
          <w:rFonts w:cs="Arial"/>
          <w:sz w:val="20"/>
          <w:szCs w:val="20"/>
        </w:rPr>
        <w:t xml:space="preserve"> </w:t>
      </w:r>
    </w:p>
    <w:p w14:paraId="31BE8DC0" w14:textId="3B86D591" w:rsidR="00213BF1" w:rsidRDefault="00D32C23" w:rsidP="00213BF1">
      <w:pPr>
        <w:ind w:firstLine="720"/>
        <w:rPr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 xml:space="preserve">A </w:t>
      </w:r>
      <w:hyperlink r:id="rId12" w:history="1">
        <w:r w:rsidRPr="00412C2E">
          <w:rPr>
            <w:rStyle w:val="Hyperlink"/>
            <w:rFonts w:cs="Arial"/>
            <w:sz w:val="20"/>
            <w:szCs w:val="20"/>
          </w:rPr>
          <w:t>Record of Disease Event</w:t>
        </w:r>
        <w:r w:rsidR="00BA477A" w:rsidRPr="00412C2E">
          <w:rPr>
            <w:rStyle w:val="Hyperlink"/>
            <w:rFonts w:cs="Arial"/>
            <w:sz w:val="20"/>
            <w:szCs w:val="20"/>
          </w:rPr>
          <w:t xml:space="preserve"> </w:t>
        </w:r>
        <w:r w:rsidRPr="00412C2E">
          <w:rPr>
            <w:rStyle w:val="Hyperlink"/>
            <w:rFonts w:cs="Arial"/>
            <w:sz w:val="20"/>
            <w:szCs w:val="20"/>
          </w:rPr>
          <w:t>(RODE</w:t>
        </w:r>
      </w:hyperlink>
      <w:r w:rsidRPr="000119C0">
        <w:rPr>
          <w:rFonts w:cs="Arial"/>
          <w:sz w:val="20"/>
          <w:szCs w:val="20"/>
        </w:rPr>
        <w:t>) form</w:t>
      </w:r>
      <w:r w:rsidR="00000723">
        <w:rPr>
          <w:rFonts w:cs="Arial"/>
          <w:sz w:val="20"/>
          <w:szCs w:val="20"/>
        </w:rPr>
        <w:t xml:space="preserve"> is available.</w:t>
      </w:r>
      <w:r w:rsidRPr="000119C0">
        <w:rPr>
          <w:rFonts w:cs="Arial"/>
          <w:sz w:val="20"/>
          <w:szCs w:val="20"/>
        </w:rPr>
        <w:t xml:space="preserve"> </w:t>
      </w:r>
    </w:p>
    <w:p w14:paraId="3EBBF8AA" w14:textId="15372C12" w:rsidR="009A73E4" w:rsidRDefault="00D4413C" w:rsidP="009A73E4">
      <w:pPr>
        <w:pStyle w:val="Heading2"/>
      </w:pPr>
      <w:r>
        <w:t xml:space="preserve">Submission </w:t>
      </w:r>
      <w:r w:rsidR="00324DE0">
        <w:t>of bat for testing</w:t>
      </w:r>
    </w:p>
    <w:p w14:paraId="1B048948" w14:textId="367F6843" w:rsidR="00F22221" w:rsidRDefault="00F22221" w:rsidP="00213BF1">
      <w:pPr>
        <w:pStyle w:val="ListParagraph"/>
        <w:numPr>
          <w:ilvl w:val="0"/>
          <w:numId w:val="19"/>
        </w:numPr>
        <w:rPr>
          <w:rFonts w:cs="Arial"/>
          <w:sz w:val="20"/>
          <w:szCs w:val="20"/>
        </w:rPr>
      </w:pPr>
      <w:r w:rsidRPr="00213BF1">
        <w:rPr>
          <w:rFonts w:cs="Arial"/>
          <w:sz w:val="20"/>
          <w:szCs w:val="20"/>
        </w:rPr>
        <w:t>(If the bat is alive) Assess the health of the bat and euthanase on welfare grounds or if circumstances require exclusion testing to be completed</w:t>
      </w:r>
      <w:r w:rsidR="00C32BAE" w:rsidRPr="00213BF1">
        <w:rPr>
          <w:rFonts w:cs="Arial"/>
          <w:sz w:val="20"/>
          <w:szCs w:val="20"/>
        </w:rPr>
        <w:t xml:space="preserve"> (</w:t>
      </w:r>
      <w:r w:rsidRPr="00213BF1">
        <w:rPr>
          <w:rFonts w:cs="Arial"/>
          <w:sz w:val="20"/>
          <w:szCs w:val="20"/>
        </w:rPr>
        <w:t xml:space="preserve">e.g. </w:t>
      </w:r>
      <w:r w:rsidR="00D553D0" w:rsidRPr="00213BF1">
        <w:rPr>
          <w:rFonts w:cs="Arial"/>
          <w:sz w:val="20"/>
          <w:szCs w:val="20"/>
        </w:rPr>
        <w:t xml:space="preserve">advice from the Health Department relating to a </w:t>
      </w:r>
      <w:r w:rsidRPr="00213BF1">
        <w:rPr>
          <w:rFonts w:cs="Arial"/>
          <w:sz w:val="20"/>
          <w:szCs w:val="20"/>
        </w:rPr>
        <w:t>human-bat exposure</w:t>
      </w:r>
      <w:r w:rsidR="00C32BAE" w:rsidRPr="00213BF1">
        <w:rPr>
          <w:rFonts w:cs="Arial"/>
          <w:sz w:val="20"/>
          <w:szCs w:val="20"/>
        </w:rPr>
        <w:t>).</w:t>
      </w:r>
    </w:p>
    <w:p w14:paraId="50CF909B" w14:textId="26E21EBA" w:rsidR="00394712" w:rsidRPr="00394712" w:rsidRDefault="00394712" w:rsidP="00394712">
      <w:pPr>
        <w:ind w:left="41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note that lie bats should only be handled by staff who have a current rabies vaccination.</w:t>
      </w:r>
    </w:p>
    <w:p w14:paraId="7C61753A" w14:textId="77777777" w:rsidR="00213BF1" w:rsidRPr="00213BF1" w:rsidRDefault="00213BF1" w:rsidP="00213BF1">
      <w:pPr>
        <w:pStyle w:val="ListParagraph"/>
        <w:ind w:left="774"/>
        <w:rPr>
          <w:rFonts w:cs="Arial"/>
          <w:sz w:val="20"/>
          <w:szCs w:val="20"/>
        </w:rPr>
      </w:pPr>
    </w:p>
    <w:p w14:paraId="1813446F" w14:textId="3AB79BCF" w:rsidR="00F22221" w:rsidRPr="00213BF1" w:rsidRDefault="00F22221" w:rsidP="00213BF1">
      <w:pPr>
        <w:pStyle w:val="ListParagraph"/>
        <w:numPr>
          <w:ilvl w:val="0"/>
          <w:numId w:val="19"/>
        </w:numPr>
        <w:rPr>
          <w:rFonts w:cs="Arial"/>
          <w:sz w:val="20"/>
          <w:szCs w:val="20"/>
        </w:rPr>
      </w:pPr>
      <w:r w:rsidRPr="00213BF1">
        <w:rPr>
          <w:rFonts w:cs="Arial"/>
          <w:sz w:val="20"/>
          <w:szCs w:val="20"/>
        </w:rPr>
        <w:t>(If the bat is dead</w:t>
      </w:r>
      <w:r w:rsidR="000770E6" w:rsidRPr="00213BF1">
        <w:rPr>
          <w:rFonts w:cs="Arial"/>
          <w:sz w:val="20"/>
          <w:szCs w:val="20"/>
        </w:rPr>
        <w:t xml:space="preserve"> or has been euthanased</w:t>
      </w:r>
      <w:r w:rsidRPr="00213BF1">
        <w:rPr>
          <w:rFonts w:cs="Arial"/>
          <w:sz w:val="20"/>
          <w:szCs w:val="20"/>
        </w:rPr>
        <w:t>) Submit the bat for ABLV-exclusion testing via Agribio, Bundoora.</w:t>
      </w:r>
    </w:p>
    <w:p w14:paraId="36350F6C" w14:textId="76ADB2AC" w:rsidR="00F22221" w:rsidRPr="000119C0" w:rsidRDefault="00F22221" w:rsidP="00F22221">
      <w:pPr>
        <w:pStyle w:val="ListParagraph"/>
        <w:numPr>
          <w:ilvl w:val="0"/>
          <w:numId w:val="15"/>
        </w:numPr>
        <w:rPr>
          <w:rFonts w:cs="Arial"/>
          <w:color w:val="000000"/>
          <w:sz w:val="20"/>
          <w:szCs w:val="20"/>
        </w:rPr>
      </w:pPr>
      <w:r w:rsidRPr="000119C0">
        <w:rPr>
          <w:rFonts w:cs="Arial"/>
          <w:color w:val="000000"/>
          <w:sz w:val="20"/>
          <w:szCs w:val="20"/>
        </w:rPr>
        <w:t>Contact Agriculture Victoria</w:t>
      </w:r>
      <w:r w:rsidR="002C6E6D" w:rsidRPr="000119C0">
        <w:rPr>
          <w:rFonts w:cs="Arial"/>
          <w:color w:val="000000"/>
          <w:sz w:val="20"/>
          <w:szCs w:val="20"/>
        </w:rPr>
        <w:t xml:space="preserve"> or the </w:t>
      </w:r>
      <w:r w:rsidR="002C6E6D" w:rsidRPr="000A17A7">
        <w:rPr>
          <w:rFonts w:cs="Arial"/>
          <w:b/>
          <w:bCs/>
          <w:color w:val="000000"/>
          <w:sz w:val="20"/>
          <w:szCs w:val="20"/>
        </w:rPr>
        <w:t xml:space="preserve">EAD </w:t>
      </w:r>
      <w:r w:rsidR="000A17A7">
        <w:rPr>
          <w:rFonts w:cs="Arial"/>
          <w:b/>
          <w:bCs/>
          <w:color w:val="000000"/>
          <w:sz w:val="20"/>
          <w:szCs w:val="20"/>
        </w:rPr>
        <w:t xml:space="preserve">Watch </w:t>
      </w:r>
      <w:r w:rsidR="002C6E6D" w:rsidRPr="000A17A7">
        <w:rPr>
          <w:rFonts w:cs="Arial"/>
          <w:b/>
          <w:bCs/>
          <w:color w:val="000000"/>
          <w:sz w:val="20"/>
          <w:szCs w:val="20"/>
        </w:rPr>
        <w:t>Hotline Ph 1800 675 888</w:t>
      </w:r>
      <w:r w:rsidRPr="000119C0">
        <w:rPr>
          <w:rFonts w:cs="Arial"/>
          <w:color w:val="000000"/>
          <w:sz w:val="20"/>
          <w:szCs w:val="20"/>
        </w:rPr>
        <w:t xml:space="preserve"> for sample submission requirements and notification. </w:t>
      </w:r>
    </w:p>
    <w:p w14:paraId="2C9D6572" w14:textId="77777777" w:rsidR="00F22221" w:rsidRPr="000119C0" w:rsidRDefault="00F22221" w:rsidP="00F22221">
      <w:pPr>
        <w:pStyle w:val="ListParagraph"/>
        <w:numPr>
          <w:ilvl w:val="0"/>
          <w:numId w:val="15"/>
        </w:numPr>
        <w:rPr>
          <w:rFonts w:cs="Arial"/>
          <w:sz w:val="20"/>
          <w:szCs w:val="20"/>
        </w:rPr>
      </w:pPr>
      <w:r w:rsidRPr="000119C0">
        <w:rPr>
          <w:rFonts w:cs="Arial"/>
          <w:color w:val="000000"/>
          <w:sz w:val="20"/>
          <w:szCs w:val="20"/>
        </w:rPr>
        <w:t xml:space="preserve">Samples </w:t>
      </w:r>
      <w:r w:rsidRPr="000119C0">
        <w:rPr>
          <w:rFonts w:cs="Arial"/>
          <w:sz w:val="20"/>
          <w:szCs w:val="20"/>
        </w:rPr>
        <w:t>for ABLV-exclusion testing are submitted to;</w:t>
      </w:r>
    </w:p>
    <w:p w14:paraId="2D499DA2" w14:textId="23B83EDD" w:rsidR="00F22221" w:rsidRPr="000119C0" w:rsidRDefault="00F22221" w:rsidP="00576BE9">
      <w:pPr>
        <w:spacing w:after="0"/>
        <w:ind w:left="1134"/>
        <w:rPr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>Agribio Veterinary Diagnostic Services</w:t>
      </w:r>
    </w:p>
    <w:p w14:paraId="7C3113CF" w14:textId="77777777" w:rsidR="00F22221" w:rsidRPr="000119C0" w:rsidRDefault="00F22221" w:rsidP="00576BE9">
      <w:pPr>
        <w:spacing w:after="0"/>
        <w:ind w:left="1134"/>
        <w:rPr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>Specimen Reception Main Loading Dock</w:t>
      </w:r>
    </w:p>
    <w:p w14:paraId="01D1E2BD" w14:textId="77777777" w:rsidR="00F22221" w:rsidRPr="000119C0" w:rsidRDefault="00F22221" w:rsidP="00576BE9">
      <w:pPr>
        <w:spacing w:after="0"/>
        <w:ind w:left="1134"/>
        <w:rPr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>5 Ring Road, La Trobe University Campus</w:t>
      </w:r>
    </w:p>
    <w:p w14:paraId="6BF42DEC" w14:textId="2FA8A3EC" w:rsidR="00F22221" w:rsidRPr="000119C0" w:rsidRDefault="00F22221" w:rsidP="00576BE9">
      <w:pPr>
        <w:spacing w:after="0"/>
        <w:ind w:left="1134"/>
        <w:rPr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>Bundoora, VIC 3083</w:t>
      </w:r>
    </w:p>
    <w:p w14:paraId="11929899" w14:textId="5308A4DA" w:rsidR="00F22221" w:rsidRPr="000119C0" w:rsidRDefault="00F22221" w:rsidP="00C46CC3">
      <w:pPr>
        <w:spacing w:after="0"/>
        <w:ind w:left="1134"/>
        <w:rPr>
          <w:rStyle w:val="Hyperlink"/>
          <w:rFonts w:cs="Arial"/>
          <w:sz w:val="20"/>
          <w:szCs w:val="20"/>
        </w:rPr>
      </w:pPr>
      <w:r w:rsidRPr="000119C0">
        <w:rPr>
          <w:rFonts w:cs="Arial"/>
          <w:sz w:val="20"/>
          <w:szCs w:val="20"/>
        </w:rPr>
        <w:t xml:space="preserve">Ph 03 9032 7515   Email: </w:t>
      </w:r>
      <w:hyperlink r:id="rId13" w:history="1">
        <w:r w:rsidR="00D553D0" w:rsidRPr="009E4829">
          <w:rPr>
            <w:rStyle w:val="Hyperlink"/>
            <w:rFonts w:cs="Arial"/>
            <w:sz w:val="20"/>
            <w:szCs w:val="20"/>
          </w:rPr>
          <w:t>vet.diagnostics@agriculture.vic.gov.au</w:t>
        </w:r>
      </w:hyperlink>
    </w:p>
    <w:p w14:paraId="5E11FF7C" w14:textId="77777777" w:rsidR="00C46CC3" w:rsidRPr="000119C0" w:rsidRDefault="00C46CC3" w:rsidP="00C46CC3">
      <w:pPr>
        <w:spacing w:after="0"/>
        <w:ind w:left="1134"/>
        <w:rPr>
          <w:rFonts w:cs="Arial"/>
          <w:sz w:val="20"/>
          <w:szCs w:val="20"/>
        </w:rPr>
      </w:pPr>
    </w:p>
    <w:p w14:paraId="3FF4D251" w14:textId="0819271A" w:rsidR="00F22221" w:rsidRPr="000119C0" w:rsidRDefault="00F22221" w:rsidP="00F22221">
      <w:pPr>
        <w:rPr>
          <w:rFonts w:cs="Arial"/>
          <w:sz w:val="20"/>
          <w:szCs w:val="20"/>
        </w:rPr>
      </w:pPr>
      <w:r w:rsidRPr="000119C0">
        <w:rPr>
          <w:rFonts w:cs="Arial"/>
          <w:b/>
          <w:sz w:val="20"/>
          <w:szCs w:val="20"/>
        </w:rPr>
        <w:t xml:space="preserve">Note: </w:t>
      </w:r>
      <w:r w:rsidRPr="000119C0">
        <w:rPr>
          <w:rFonts w:cs="Arial"/>
          <w:sz w:val="20"/>
          <w:szCs w:val="20"/>
        </w:rPr>
        <w:t xml:space="preserve">in some circumstances samples can be sent direct to </w:t>
      </w:r>
      <w:r w:rsidR="00D553D0">
        <w:rPr>
          <w:rFonts w:cs="Arial"/>
          <w:sz w:val="20"/>
          <w:szCs w:val="20"/>
        </w:rPr>
        <w:t xml:space="preserve">Australian Centre for Disease Preparedness (former </w:t>
      </w:r>
      <w:r w:rsidRPr="000119C0">
        <w:rPr>
          <w:rFonts w:cs="Arial"/>
          <w:sz w:val="20"/>
          <w:szCs w:val="20"/>
        </w:rPr>
        <w:t>Australian Animal Health Laboratories</w:t>
      </w:r>
      <w:r w:rsidR="00D553D0">
        <w:rPr>
          <w:rFonts w:cs="Arial"/>
          <w:sz w:val="20"/>
          <w:szCs w:val="20"/>
        </w:rPr>
        <w:t xml:space="preserve">, </w:t>
      </w:r>
      <w:r w:rsidRPr="000119C0">
        <w:rPr>
          <w:rFonts w:cs="Arial"/>
          <w:sz w:val="20"/>
          <w:szCs w:val="20"/>
        </w:rPr>
        <w:t>AAHL)</w:t>
      </w:r>
      <w:r w:rsidR="00E848CB" w:rsidRPr="000119C0">
        <w:rPr>
          <w:rFonts w:cs="Arial"/>
          <w:sz w:val="20"/>
          <w:szCs w:val="20"/>
        </w:rPr>
        <w:t>;</w:t>
      </w:r>
      <w:r w:rsidRPr="000119C0">
        <w:rPr>
          <w:rFonts w:cs="Arial"/>
          <w:sz w:val="20"/>
          <w:szCs w:val="20"/>
        </w:rPr>
        <w:t xml:space="preserve"> </w:t>
      </w:r>
      <w:r w:rsidR="002C0EE3" w:rsidRPr="000119C0">
        <w:rPr>
          <w:rFonts w:cs="Arial"/>
          <w:sz w:val="20"/>
          <w:szCs w:val="20"/>
        </w:rPr>
        <w:t>however</w:t>
      </w:r>
      <w:r w:rsidR="00E848CB" w:rsidRPr="000119C0">
        <w:rPr>
          <w:rFonts w:cs="Arial"/>
          <w:sz w:val="20"/>
          <w:szCs w:val="20"/>
        </w:rPr>
        <w:t>,</w:t>
      </w:r>
      <w:r w:rsidRPr="000119C0">
        <w:rPr>
          <w:rFonts w:cs="Arial"/>
          <w:sz w:val="20"/>
          <w:szCs w:val="20"/>
        </w:rPr>
        <w:t xml:space="preserve"> AgVic and Agri</w:t>
      </w:r>
      <w:r w:rsidR="00D553D0">
        <w:rPr>
          <w:rFonts w:cs="Arial"/>
          <w:sz w:val="20"/>
          <w:szCs w:val="20"/>
        </w:rPr>
        <w:t>b</w:t>
      </w:r>
      <w:r w:rsidRPr="000119C0">
        <w:rPr>
          <w:rFonts w:cs="Arial"/>
          <w:sz w:val="20"/>
          <w:szCs w:val="20"/>
        </w:rPr>
        <w:t>io must be notified first.</w:t>
      </w:r>
    </w:p>
    <w:p w14:paraId="6912323C" w14:textId="574FDE11" w:rsidR="005C56C5" w:rsidRPr="000119C0" w:rsidRDefault="005C56C5" w:rsidP="00F22221">
      <w:pPr>
        <w:rPr>
          <w:rFonts w:cs="Arial"/>
          <w:sz w:val="20"/>
          <w:szCs w:val="20"/>
        </w:rPr>
      </w:pPr>
    </w:p>
    <w:p w14:paraId="2E3531C3" w14:textId="17BA0761" w:rsidR="00F22221" w:rsidRPr="004A6685" w:rsidRDefault="00F22221" w:rsidP="004A6685">
      <w:pPr>
        <w:pStyle w:val="Heading2"/>
      </w:pPr>
      <w:r w:rsidRPr="004A6685">
        <w:t xml:space="preserve">Options for exposed </w:t>
      </w:r>
      <w:r w:rsidR="00306354" w:rsidRPr="004A6685">
        <w:t xml:space="preserve">domestic </w:t>
      </w:r>
      <w:r w:rsidRPr="004A6685">
        <w:t>animals</w:t>
      </w:r>
      <w:r w:rsidR="00E848CB" w:rsidRPr="004A6685">
        <w:t>:</w:t>
      </w:r>
    </w:p>
    <w:p w14:paraId="5211FEA5" w14:textId="2C383F41" w:rsidR="00F22221" w:rsidRPr="00DD5698" w:rsidRDefault="00F22221" w:rsidP="0025298A">
      <w:pPr>
        <w:pStyle w:val="ListParagraph"/>
        <w:numPr>
          <w:ilvl w:val="0"/>
          <w:numId w:val="20"/>
        </w:numPr>
        <w:rPr>
          <w:rFonts w:cs="Arial"/>
          <w:sz w:val="20"/>
          <w:szCs w:val="20"/>
          <w:lang w:val="en"/>
        </w:rPr>
      </w:pPr>
      <w:r w:rsidRPr="000119C0">
        <w:rPr>
          <w:rFonts w:cs="Arial"/>
          <w:b/>
          <w:sz w:val="20"/>
          <w:szCs w:val="20"/>
          <w:lang w:val="en"/>
        </w:rPr>
        <w:t>Isolate and treat</w:t>
      </w:r>
      <w:r w:rsidRPr="000119C0">
        <w:rPr>
          <w:rFonts w:cs="Arial"/>
          <w:sz w:val="20"/>
          <w:szCs w:val="20"/>
          <w:lang w:val="en"/>
        </w:rPr>
        <w:t xml:space="preserve"> any symptoms </w:t>
      </w:r>
      <w:r w:rsidR="001E7F78" w:rsidRPr="000119C0">
        <w:rPr>
          <w:rFonts w:cs="Arial"/>
          <w:sz w:val="20"/>
          <w:szCs w:val="20"/>
          <w:lang w:val="en"/>
        </w:rPr>
        <w:t xml:space="preserve">in the domestic animal </w:t>
      </w:r>
      <w:r w:rsidRPr="000119C0">
        <w:rPr>
          <w:rFonts w:cs="Arial"/>
          <w:sz w:val="20"/>
          <w:szCs w:val="20"/>
          <w:lang w:val="en"/>
        </w:rPr>
        <w:t>until laboratory results confirm or exclude ABLV</w:t>
      </w:r>
      <w:r w:rsidR="001E7F78" w:rsidRPr="000119C0">
        <w:rPr>
          <w:rFonts w:cs="Arial"/>
          <w:sz w:val="20"/>
          <w:szCs w:val="20"/>
          <w:lang w:val="en"/>
        </w:rPr>
        <w:t xml:space="preserve"> in the bat</w:t>
      </w:r>
      <w:r w:rsidRPr="000119C0">
        <w:rPr>
          <w:rFonts w:cs="Arial"/>
          <w:sz w:val="20"/>
          <w:szCs w:val="20"/>
          <w:lang w:val="en"/>
        </w:rPr>
        <w:t xml:space="preserve"> (</w:t>
      </w:r>
      <w:r w:rsidR="00C615E9">
        <w:rPr>
          <w:rFonts w:cs="Arial"/>
          <w:sz w:val="20"/>
          <w:szCs w:val="20"/>
          <w:lang w:val="en"/>
        </w:rPr>
        <w:t xml:space="preserve">This option applies </w:t>
      </w:r>
      <w:r w:rsidR="00E848CB" w:rsidRPr="000119C0">
        <w:rPr>
          <w:rFonts w:cs="Arial"/>
          <w:sz w:val="20"/>
          <w:szCs w:val="20"/>
          <w:lang w:val="en"/>
        </w:rPr>
        <w:t xml:space="preserve">if </w:t>
      </w:r>
      <w:r w:rsidR="00F01B7D">
        <w:rPr>
          <w:rFonts w:cs="Arial"/>
          <w:sz w:val="20"/>
          <w:szCs w:val="20"/>
          <w:lang w:val="en"/>
        </w:rPr>
        <w:t xml:space="preserve">exposed </w:t>
      </w:r>
      <w:r w:rsidR="00F934E0">
        <w:rPr>
          <w:rFonts w:cs="Arial"/>
          <w:sz w:val="20"/>
          <w:szCs w:val="20"/>
          <w:lang w:val="en"/>
        </w:rPr>
        <w:t xml:space="preserve">domestic </w:t>
      </w:r>
      <w:r w:rsidRPr="000119C0">
        <w:rPr>
          <w:rFonts w:cs="Arial"/>
          <w:sz w:val="20"/>
          <w:szCs w:val="20"/>
          <w:lang w:val="en"/>
        </w:rPr>
        <w:t>animal</w:t>
      </w:r>
      <w:r w:rsidR="001E7F78" w:rsidRPr="000119C0">
        <w:rPr>
          <w:rFonts w:cs="Arial"/>
          <w:sz w:val="20"/>
          <w:szCs w:val="20"/>
          <w:lang w:val="en"/>
        </w:rPr>
        <w:t xml:space="preserve"> i</w:t>
      </w:r>
      <w:r w:rsidRPr="000119C0">
        <w:rPr>
          <w:rFonts w:cs="Arial"/>
          <w:sz w:val="20"/>
          <w:szCs w:val="20"/>
          <w:lang w:val="en"/>
        </w:rPr>
        <w:t>s</w:t>
      </w:r>
      <w:r w:rsidR="00E848CB" w:rsidRPr="000119C0">
        <w:rPr>
          <w:rFonts w:cs="Arial"/>
          <w:sz w:val="20"/>
          <w:szCs w:val="20"/>
          <w:lang w:val="en"/>
        </w:rPr>
        <w:t xml:space="preserve"> sick or injured</w:t>
      </w:r>
      <w:r w:rsidRPr="000119C0">
        <w:rPr>
          <w:rFonts w:cs="Arial"/>
          <w:sz w:val="20"/>
          <w:szCs w:val="20"/>
          <w:lang w:val="en"/>
        </w:rPr>
        <w:t xml:space="preserve">), </w:t>
      </w:r>
    </w:p>
    <w:p w14:paraId="3BD7384E" w14:textId="77777777" w:rsidR="00DD5698" w:rsidRPr="000119C0" w:rsidRDefault="00DD5698" w:rsidP="00F22221">
      <w:pPr>
        <w:pStyle w:val="ListParagraph"/>
        <w:ind w:left="567"/>
        <w:rPr>
          <w:rFonts w:cs="Arial"/>
          <w:sz w:val="20"/>
          <w:szCs w:val="20"/>
          <w:lang w:val="en"/>
        </w:rPr>
      </w:pPr>
    </w:p>
    <w:p w14:paraId="1762D5BD" w14:textId="218EA9F6" w:rsidR="00F22221" w:rsidRPr="00DD5698" w:rsidRDefault="00F22221" w:rsidP="0025298A">
      <w:pPr>
        <w:pStyle w:val="ListParagraph"/>
        <w:numPr>
          <w:ilvl w:val="0"/>
          <w:numId w:val="20"/>
        </w:numPr>
        <w:rPr>
          <w:rFonts w:cs="Arial"/>
          <w:sz w:val="20"/>
          <w:szCs w:val="20"/>
          <w:lang w:val="en"/>
        </w:rPr>
      </w:pPr>
      <w:r w:rsidRPr="000119C0">
        <w:rPr>
          <w:rFonts w:cs="Arial"/>
          <w:b/>
          <w:sz w:val="20"/>
          <w:szCs w:val="20"/>
          <w:lang w:val="en"/>
        </w:rPr>
        <w:t>Vaccinate</w:t>
      </w:r>
      <w:r w:rsidRPr="000119C0">
        <w:rPr>
          <w:rFonts w:cs="Arial"/>
          <w:sz w:val="20"/>
          <w:szCs w:val="20"/>
          <w:lang w:val="en"/>
        </w:rPr>
        <w:t xml:space="preserve"> </w:t>
      </w:r>
      <w:r w:rsidR="00F01B7D">
        <w:rPr>
          <w:rFonts w:cs="Arial"/>
          <w:sz w:val="20"/>
          <w:szCs w:val="20"/>
          <w:lang w:val="en"/>
        </w:rPr>
        <w:t xml:space="preserve">exposed </w:t>
      </w:r>
      <w:r w:rsidRPr="000119C0">
        <w:rPr>
          <w:rFonts w:cs="Arial"/>
          <w:sz w:val="20"/>
          <w:szCs w:val="20"/>
          <w:lang w:val="en"/>
        </w:rPr>
        <w:t>animal with a registered rabies vaccine</w:t>
      </w:r>
      <w:r w:rsidR="00F01B7D">
        <w:rPr>
          <w:rFonts w:cs="Arial"/>
          <w:sz w:val="20"/>
          <w:szCs w:val="20"/>
          <w:lang w:val="en"/>
        </w:rPr>
        <w:t>;</w:t>
      </w:r>
      <w:r w:rsidR="0087426F" w:rsidRPr="000119C0">
        <w:rPr>
          <w:rFonts w:cs="Arial"/>
          <w:sz w:val="20"/>
          <w:szCs w:val="20"/>
          <w:lang w:val="en"/>
        </w:rPr>
        <w:t xml:space="preserve"> minimise contact</w:t>
      </w:r>
      <w:r w:rsidRPr="000119C0">
        <w:rPr>
          <w:rFonts w:cs="Arial"/>
          <w:sz w:val="20"/>
          <w:szCs w:val="20"/>
          <w:lang w:val="en"/>
        </w:rPr>
        <w:t xml:space="preserve"> </w:t>
      </w:r>
      <w:r w:rsidR="0087426F" w:rsidRPr="000119C0">
        <w:rPr>
          <w:rFonts w:cs="Arial"/>
          <w:sz w:val="20"/>
          <w:szCs w:val="20"/>
          <w:lang w:val="en"/>
        </w:rPr>
        <w:t xml:space="preserve">for 28 days post vaccination </w:t>
      </w:r>
      <w:r w:rsidRPr="000119C0">
        <w:rPr>
          <w:rFonts w:cs="Arial"/>
          <w:sz w:val="20"/>
          <w:szCs w:val="20"/>
          <w:lang w:val="en"/>
        </w:rPr>
        <w:t>and monitor for development of any clinical signs suggestive of ABLV</w:t>
      </w:r>
      <w:r w:rsidR="00BA5BE4">
        <w:rPr>
          <w:rFonts w:cs="Arial"/>
          <w:sz w:val="20"/>
          <w:szCs w:val="20"/>
          <w:lang w:val="en"/>
        </w:rPr>
        <w:t xml:space="preserve"> disease</w:t>
      </w:r>
      <w:r w:rsidRPr="000119C0">
        <w:rPr>
          <w:rFonts w:cs="Arial"/>
          <w:sz w:val="20"/>
          <w:szCs w:val="20"/>
          <w:lang w:val="en"/>
        </w:rPr>
        <w:t xml:space="preserve"> (</w:t>
      </w:r>
      <w:r w:rsidR="0087426F" w:rsidRPr="000119C0">
        <w:rPr>
          <w:rFonts w:cs="Arial"/>
          <w:sz w:val="20"/>
          <w:szCs w:val="20"/>
          <w:lang w:val="en"/>
        </w:rPr>
        <w:t xml:space="preserve">for </w:t>
      </w:r>
      <w:r w:rsidR="00587DCF" w:rsidRPr="000119C0">
        <w:rPr>
          <w:rFonts w:cs="Arial"/>
          <w:sz w:val="20"/>
          <w:szCs w:val="20"/>
          <w:lang w:val="en"/>
        </w:rPr>
        <w:t xml:space="preserve">minimum </w:t>
      </w:r>
      <w:r w:rsidR="0087426F" w:rsidRPr="000119C0">
        <w:rPr>
          <w:rFonts w:cs="Arial"/>
          <w:sz w:val="20"/>
          <w:szCs w:val="20"/>
          <w:lang w:val="en"/>
        </w:rPr>
        <w:t>60 days post vaccination</w:t>
      </w:r>
      <w:r w:rsidRPr="000119C0">
        <w:rPr>
          <w:rFonts w:cs="Arial"/>
          <w:sz w:val="20"/>
          <w:szCs w:val="20"/>
          <w:lang w:val="en"/>
        </w:rPr>
        <w:t>)</w:t>
      </w:r>
      <w:r w:rsidR="00E54F8E" w:rsidRPr="000119C0">
        <w:rPr>
          <w:rFonts w:cs="Arial"/>
          <w:sz w:val="20"/>
          <w:szCs w:val="20"/>
          <w:lang w:val="en"/>
        </w:rPr>
        <w:t xml:space="preserve">. </w:t>
      </w:r>
      <w:r w:rsidR="002905EF" w:rsidRPr="000119C0">
        <w:rPr>
          <w:rFonts w:cs="Arial"/>
          <w:sz w:val="20"/>
          <w:szCs w:val="20"/>
          <w:lang w:val="en"/>
        </w:rPr>
        <w:t>All vaccinated animals must be microchipped.</w:t>
      </w:r>
    </w:p>
    <w:p w14:paraId="400067B1" w14:textId="77777777" w:rsidR="00DD5698" w:rsidRPr="000119C0" w:rsidRDefault="00DD5698" w:rsidP="00F22221">
      <w:pPr>
        <w:pStyle w:val="ListParagraph"/>
        <w:ind w:left="567"/>
        <w:rPr>
          <w:rFonts w:cs="Arial"/>
          <w:sz w:val="20"/>
          <w:szCs w:val="20"/>
          <w:lang w:val="en"/>
        </w:rPr>
      </w:pPr>
    </w:p>
    <w:p w14:paraId="32FED18F" w14:textId="3E307F36" w:rsidR="00F22221" w:rsidRPr="00DD5698" w:rsidRDefault="00C937CF" w:rsidP="0025298A">
      <w:pPr>
        <w:pStyle w:val="ListParagraph"/>
        <w:numPr>
          <w:ilvl w:val="0"/>
          <w:numId w:val="20"/>
        </w:numPr>
        <w:rPr>
          <w:rFonts w:cs="Arial"/>
          <w:sz w:val="20"/>
          <w:szCs w:val="20"/>
          <w:lang w:val="en"/>
        </w:rPr>
      </w:pPr>
      <w:r w:rsidRPr="000119C0">
        <w:rPr>
          <w:rFonts w:cs="Arial"/>
          <w:sz w:val="20"/>
          <w:szCs w:val="20"/>
          <w:lang w:val="en"/>
        </w:rPr>
        <w:t xml:space="preserve">If </w:t>
      </w:r>
      <w:r w:rsidR="00F01B7D">
        <w:rPr>
          <w:rFonts w:cs="Arial"/>
          <w:sz w:val="20"/>
          <w:szCs w:val="20"/>
          <w:lang w:val="en"/>
        </w:rPr>
        <w:t xml:space="preserve">exposed </w:t>
      </w:r>
      <w:r w:rsidRPr="000119C0">
        <w:rPr>
          <w:rFonts w:cs="Arial"/>
          <w:sz w:val="20"/>
          <w:szCs w:val="20"/>
          <w:lang w:val="en"/>
        </w:rPr>
        <w:t xml:space="preserve">animal </w:t>
      </w:r>
      <w:r w:rsidR="004D4799" w:rsidRPr="000119C0">
        <w:rPr>
          <w:rFonts w:cs="Arial"/>
          <w:sz w:val="20"/>
          <w:szCs w:val="20"/>
          <w:lang w:val="en"/>
        </w:rPr>
        <w:t xml:space="preserve">is </w:t>
      </w:r>
      <w:r w:rsidRPr="000119C0">
        <w:rPr>
          <w:rFonts w:cs="Arial"/>
          <w:sz w:val="20"/>
          <w:szCs w:val="20"/>
          <w:lang w:val="en"/>
        </w:rPr>
        <w:t xml:space="preserve">showing </w:t>
      </w:r>
      <w:r w:rsidRPr="000119C0">
        <w:rPr>
          <w:rFonts w:cs="Arial"/>
          <w:b/>
          <w:bCs/>
          <w:sz w:val="20"/>
          <w:szCs w:val="20"/>
          <w:lang w:val="en"/>
        </w:rPr>
        <w:t>clinical signs suggestive of ABLV</w:t>
      </w:r>
      <w:r w:rsidR="00BA5BE4">
        <w:rPr>
          <w:rFonts w:cs="Arial"/>
          <w:b/>
          <w:bCs/>
          <w:sz w:val="20"/>
          <w:szCs w:val="20"/>
          <w:lang w:val="en"/>
        </w:rPr>
        <w:t xml:space="preserve"> infection</w:t>
      </w:r>
      <w:r w:rsidRPr="000119C0">
        <w:rPr>
          <w:rFonts w:cs="Arial"/>
          <w:sz w:val="20"/>
          <w:szCs w:val="20"/>
          <w:lang w:val="en"/>
        </w:rPr>
        <w:t xml:space="preserve"> or other issues affecting welfare</w:t>
      </w:r>
      <w:r w:rsidR="0087426F" w:rsidRPr="000119C0">
        <w:rPr>
          <w:rFonts w:cs="Arial"/>
          <w:sz w:val="20"/>
          <w:szCs w:val="20"/>
          <w:lang w:val="en"/>
        </w:rPr>
        <w:t xml:space="preserve"> or at </w:t>
      </w:r>
      <w:r w:rsidR="00226EF6" w:rsidRPr="000119C0">
        <w:rPr>
          <w:rFonts w:cs="Arial"/>
          <w:sz w:val="20"/>
          <w:szCs w:val="20"/>
          <w:lang w:val="en"/>
        </w:rPr>
        <w:t>owner’s</w:t>
      </w:r>
      <w:r w:rsidR="0087426F" w:rsidRPr="000119C0">
        <w:rPr>
          <w:rFonts w:cs="Arial"/>
          <w:sz w:val="20"/>
          <w:szCs w:val="20"/>
          <w:lang w:val="en"/>
        </w:rPr>
        <w:t xml:space="preserve"> choice</w:t>
      </w:r>
      <w:r w:rsidRPr="000119C0">
        <w:rPr>
          <w:rFonts w:cs="Arial"/>
          <w:sz w:val="20"/>
          <w:szCs w:val="20"/>
          <w:lang w:val="en"/>
        </w:rPr>
        <w:t xml:space="preserve">, </w:t>
      </w:r>
      <w:r w:rsidR="00226EF6" w:rsidRPr="000119C0">
        <w:rPr>
          <w:rFonts w:cs="Arial"/>
          <w:b/>
          <w:bCs/>
          <w:sz w:val="20"/>
          <w:szCs w:val="20"/>
          <w:lang w:val="en"/>
        </w:rPr>
        <w:t>euthan</w:t>
      </w:r>
      <w:r w:rsidR="00F01B7D">
        <w:rPr>
          <w:rFonts w:cs="Arial"/>
          <w:b/>
          <w:bCs/>
          <w:sz w:val="20"/>
          <w:szCs w:val="20"/>
          <w:lang w:val="en"/>
        </w:rPr>
        <w:t>as</w:t>
      </w:r>
      <w:r w:rsidR="00226EF6" w:rsidRPr="000119C0">
        <w:rPr>
          <w:rFonts w:cs="Arial"/>
          <w:b/>
          <w:bCs/>
          <w:sz w:val="20"/>
          <w:szCs w:val="20"/>
          <w:lang w:val="en"/>
        </w:rPr>
        <w:t>e</w:t>
      </w:r>
      <w:r w:rsidR="00F22221" w:rsidRPr="000119C0">
        <w:rPr>
          <w:rFonts w:cs="Arial"/>
          <w:sz w:val="20"/>
          <w:szCs w:val="20"/>
          <w:lang w:val="en"/>
        </w:rPr>
        <w:t xml:space="preserve">. </w:t>
      </w:r>
      <w:r w:rsidR="00F01B7D">
        <w:rPr>
          <w:rFonts w:cs="Arial"/>
          <w:sz w:val="20"/>
          <w:szCs w:val="20"/>
          <w:lang w:val="en"/>
        </w:rPr>
        <w:t>(with care noting zoonotic potential)</w:t>
      </w:r>
    </w:p>
    <w:p w14:paraId="364C7221" w14:textId="77777777" w:rsidR="00DD5698" w:rsidRPr="000119C0" w:rsidRDefault="00DD5698" w:rsidP="00F22221">
      <w:pPr>
        <w:pStyle w:val="ListParagraph"/>
        <w:ind w:left="567"/>
        <w:rPr>
          <w:rFonts w:cs="Arial"/>
          <w:sz w:val="20"/>
          <w:szCs w:val="20"/>
          <w:lang w:val="en"/>
        </w:rPr>
      </w:pPr>
    </w:p>
    <w:p w14:paraId="4A622B02" w14:textId="70A7315A" w:rsidR="00827F26" w:rsidRDefault="00F22221" w:rsidP="00827F26">
      <w:pPr>
        <w:pStyle w:val="ListParagraph"/>
        <w:numPr>
          <w:ilvl w:val="0"/>
          <w:numId w:val="20"/>
        </w:numPr>
        <w:rPr>
          <w:rFonts w:cs="Arial"/>
          <w:sz w:val="20"/>
          <w:szCs w:val="20"/>
          <w:lang w:val="en"/>
        </w:rPr>
      </w:pPr>
      <w:r w:rsidRPr="009617A6">
        <w:rPr>
          <w:rFonts w:cs="Arial"/>
          <w:bCs/>
          <w:sz w:val="20"/>
          <w:szCs w:val="20"/>
          <w:lang w:val="en"/>
        </w:rPr>
        <w:t xml:space="preserve">Observation only </w:t>
      </w:r>
      <w:r w:rsidR="005C3D48" w:rsidRPr="009617A6">
        <w:rPr>
          <w:rFonts w:cs="Arial"/>
          <w:bCs/>
          <w:sz w:val="20"/>
          <w:szCs w:val="20"/>
          <w:lang w:val="en"/>
        </w:rPr>
        <w:t xml:space="preserve">for </w:t>
      </w:r>
      <w:r w:rsidR="009A4879" w:rsidRPr="009617A6">
        <w:rPr>
          <w:rFonts w:cs="Arial"/>
          <w:bCs/>
          <w:sz w:val="20"/>
          <w:szCs w:val="20"/>
          <w:lang w:val="en"/>
        </w:rPr>
        <w:t>low-risk exposures</w:t>
      </w:r>
      <w:r w:rsidR="00210493" w:rsidRPr="009617A6">
        <w:rPr>
          <w:rFonts w:cs="Arial"/>
          <w:bCs/>
          <w:sz w:val="20"/>
          <w:szCs w:val="20"/>
          <w:vertAlign w:val="superscript"/>
          <w:lang w:val="en"/>
        </w:rPr>
        <w:t>1</w:t>
      </w:r>
      <w:r w:rsidR="009A4879" w:rsidRPr="009617A6">
        <w:rPr>
          <w:rFonts w:cs="Arial"/>
          <w:bCs/>
          <w:sz w:val="20"/>
          <w:szCs w:val="20"/>
          <w:lang w:val="en"/>
        </w:rPr>
        <w:t xml:space="preserve"> </w:t>
      </w:r>
      <w:r w:rsidRPr="009617A6">
        <w:rPr>
          <w:rFonts w:cs="Arial"/>
          <w:bCs/>
          <w:sz w:val="20"/>
          <w:szCs w:val="20"/>
          <w:lang w:val="en"/>
        </w:rPr>
        <w:t>(</w:t>
      </w:r>
      <w:r w:rsidR="0009702D" w:rsidRPr="009617A6">
        <w:rPr>
          <w:rFonts w:cs="Arial"/>
          <w:bCs/>
          <w:sz w:val="20"/>
          <w:szCs w:val="20"/>
          <w:lang w:val="en"/>
        </w:rPr>
        <w:t>least preferred option</w:t>
      </w:r>
      <w:r w:rsidRPr="009617A6">
        <w:rPr>
          <w:rFonts w:cs="Arial"/>
          <w:bCs/>
          <w:sz w:val="20"/>
          <w:szCs w:val="20"/>
          <w:lang w:val="en"/>
        </w:rPr>
        <w:t xml:space="preserve">) </w:t>
      </w:r>
      <w:r w:rsidRPr="000119C0">
        <w:rPr>
          <w:rFonts w:cs="Arial"/>
          <w:sz w:val="20"/>
          <w:szCs w:val="20"/>
          <w:lang w:val="en"/>
        </w:rPr>
        <w:t xml:space="preserve">– </w:t>
      </w:r>
      <w:r w:rsidR="004C26E7" w:rsidRPr="000119C0">
        <w:rPr>
          <w:rFonts w:cs="Arial"/>
          <w:sz w:val="20"/>
          <w:szCs w:val="20"/>
          <w:lang w:val="en"/>
        </w:rPr>
        <w:t xml:space="preserve">ensure that the owner is aware that taking no action does not lower the potential risk of ABLV infection and any signs of illness must be presented to a veterinarian for assessment and reported to Agriculture Victoria. The incubation period of ABLV </w:t>
      </w:r>
      <w:r w:rsidR="00BA5BE4">
        <w:rPr>
          <w:rFonts w:cs="Arial"/>
          <w:sz w:val="20"/>
          <w:szCs w:val="20"/>
          <w:lang w:val="en"/>
        </w:rPr>
        <w:t xml:space="preserve">disease </w:t>
      </w:r>
      <w:r w:rsidR="004C26E7" w:rsidRPr="000119C0">
        <w:rPr>
          <w:rFonts w:cs="Arial"/>
          <w:sz w:val="20"/>
          <w:szCs w:val="20"/>
          <w:lang w:val="en"/>
        </w:rPr>
        <w:t>could be prolonged and close observation of the animal for at least 2 years is recommended.</w:t>
      </w:r>
      <w:r w:rsidR="00050B00">
        <w:rPr>
          <w:rFonts w:cs="Arial"/>
          <w:sz w:val="20"/>
          <w:szCs w:val="20"/>
          <w:lang w:val="en"/>
        </w:rPr>
        <w:t xml:space="preserve"> </w:t>
      </w:r>
      <w:r w:rsidR="00050B00" w:rsidRPr="00050B00">
        <w:rPr>
          <w:rFonts w:cs="Arial"/>
          <w:bCs/>
          <w:sz w:val="20"/>
          <w:szCs w:val="20"/>
        </w:rPr>
        <w:t>Low-risk exposure would relate to circumstances where there has been minimal contact between the bat &amp; domestic animal, no injuries, and no suggestion of clinical illness in either the bat or exposed domestic animal</w:t>
      </w:r>
    </w:p>
    <w:p w14:paraId="2C06133A" w14:textId="6BBBAB72" w:rsidR="008E517D" w:rsidRDefault="008E517D" w:rsidP="004A6685">
      <w:pPr>
        <w:pStyle w:val="Heading2"/>
      </w:pPr>
    </w:p>
    <w:p w14:paraId="53F4446F" w14:textId="7F50541F" w:rsidR="00F22221" w:rsidRPr="00B27CCD" w:rsidRDefault="00324DE0" w:rsidP="004A6685">
      <w:pPr>
        <w:pStyle w:val="Heading2"/>
        <w:rPr>
          <w:bCs/>
          <w:sz w:val="16"/>
          <w:szCs w:val="16"/>
        </w:rPr>
      </w:pPr>
      <w:r>
        <w:lastRenderedPageBreak/>
        <w:t>Accessing rabies vaccine.</w:t>
      </w:r>
    </w:p>
    <w:p w14:paraId="4D754D7E" w14:textId="78B3B67F" w:rsidR="007256D2" w:rsidRPr="007256D2" w:rsidRDefault="007256D2" w:rsidP="007256D2">
      <w:pPr>
        <w:pStyle w:val="ListParagraph"/>
        <w:spacing w:after="160" w:line="259" w:lineRule="auto"/>
        <w:rPr>
          <w:rFonts w:cs="Arial"/>
          <w:bCs/>
          <w:sz w:val="20"/>
          <w:szCs w:val="20"/>
        </w:rPr>
      </w:pPr>
    </w:p>
    <w:p w14:paraId="5CF248F7" w14:textId="194E5C53" w:rsidR="00F22221" w:rsidRPr="007256D2" w:rsidRDefault="00D553D0" w:rsidP="007256D2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  <w:bCs/>
          <w:sz w:val="20"/>
          <w:szCs w:val="20"/>
        </w:rPr>
      </w:pPr>
      <w:r w:rsidRPr="007256D2">
        <w:rPr>
          <w:rFonts w:cs="Arial"/>
          <w:sz w:val="20"/>
          <w:szCs w:val="20"/>
        </w:rPr>
        <w:t>C</w:t>
      </w:r>
      <w:r w:rsidR="00F22221" w:rsidRPr="007256D2">
        <w:rPr>
          <w:rFonts w:cs="Arial"/>
          <w:sz w:val="20"/>
          <w:szCs w:val="20"/>
        </w:rPr>
        <w:t>omplete and submit a copy of the “</w:t>
      </w:r>
      <w:r w:rsidR="00F22221" w:rsidRPr="007256D2">
        <w:rPr>
          <w:rFonts w:cs="Arial"/>
          <w:i/>
          <w:iCs/>
          <w:sz w:val="20"/>
          <w:szCs w:val="20"/>
        </w:rPr>
        <w:t>Application to Victorian Chief Veterinary Officer for authorisation to use Nobivac</w:t>
      </w:r>
      <w:r w:rsidR="00F22221" w:rsidRPr="000119C0">
        <w:rPr>
          <w:bCs/>
        </w:rPr>
        <w:sym w:font="Symbol" w:char="F0E2"/>
      </w:r>
      <w:r w:rsidR="00F22221" w:rsidRPr="007256D2">
        <w:rPr>
          <w:rFonts w:cs="Arial"/>
          <w:i/>
          <w:iCs/>
          <w:sz w:val="20"/>
          <w:szCs w:val="20"/>
        </w:rPr>
        <w:t xml:space="preserve"> rabies inactivated rabies vaccine”</w:t>
      </w:r>
      <w:r w:rsidR="00F22221" w:rsidRPr="007256D2">
        <w:rPr>
          <w:rFonts w:cs="Arial"/>
          <w:sz w:val="20"/>
          <w:szCs w:val="20"/>
        </w:rPr>
        <w:t>.</w:t>
      </w:r>
      <w:r w:rsidRPr="007256D2">
        <w:rPr>
          <w:rFonts w:cs="Arial"/>
          <w:sz w:val="20"/>
          <w:szCs w:val="20"/>
        </w:rPr>
        <w:t xml:space="preserve"> Available from Agriculture Victoria.</w:t>
      </w:r>
    </w:p>
    <w:p w14:paraId="7B3FCEE3" w14:textId="77777777" w:rsidR="007256D2" w:rsidRPr="007256D2" w:rsidRDefault="007256D2" w:rsidP="007256D2">
      <w:pPr>
        <w:pStyle w:val="ListParagraph"/>
        <w:spacing w:after="160" w:line="259" w:lineRule="auto"/>
        <w:rPr>
          <w:rFonts w:cs="Arial"/>
          <w:bCs/>
          <w:sz w:val="20"/>
          <w:szCs w:val="20"/>
        </w:rPr>
      </w:pPr>
    </w:p>
    <w:p w14:paraId="29307575" w14:textId="36ABD552" w:rsidR="003F1951" w:rsidRDefault="00F22221" w:rsidP="007256D2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  <w:bCs/>
          <w:iCs/>
          <w:sz w:val="20"/>
          <w:szCs w:val="20"/>
        </w:rPr>
      </w:pPr>
      <w:r w:rsidRPr="007256D2">
        <w:rPr>
          <w:rFonts w:cs="Arial"/>
          <w:sz w:val="20"/>
          <w:szCs w:val="20"/>
        </w:rPr>
        <w:t xml:space="preserve">Following authorisation from the CVO, </w:t>
      </w:r>
      <w:r w:rsidR="00175FD3" w:rsidRPr="007256D2">
        <w:rPr>
          <w:rFonts w:cs="Arial"/>
          <w:sz w:val="20"/>
          <w:szCs w:val="20"/>
        </w:rPr>
        <w:t xml:space="preserve">order </w:t>
      </w:r>
      <w:r w:rsidRPr="007256D2">
        <w:rPr>
          <w:rFonts w:cs="Arial"/>
          <w:sz w:val="20"/>
          <w:szCs w:val="20"/>
        </w:rPr>
        <w:t>v</w:t>
      </w:r>
      <w:r w:rsidRPr="007256D2">
        <w:rPr>
          <w:rFonts w:cs="Arial"/>
          <w:bCs/>
          <w:iCs/>
          <w:sz w:val="20"/>
          <w:szCs w:val="20"/>
        </w:rPr>
        <w:t xml:space="preserve">accine from </w:t>
      </w:r>
      <w:r w:rsidR="00BA5BE4" w:rsidRPr="007256D2">
        <w:rPr>
          <w:rFonts w:cs="Arial"/>
          <w:bCs/>
          <w:iCs/>
          <w:sz w:val="20"/>
          <w:szCs w:val="20"/>
        </w:rPr>
        <w:t>MSD Animal Health/</w:t>
      </w:r>
      <w:r w:rsidRPr="007256D2">
        <w:rPr>
          <w:rFonts w:cs="Arial"/>
          <w:bCs/>
          <w:iCs/>
          <w:sz w:val="20"/>
          <w:szCs w:val="20"/>
        </w:rPr>
        <w:t xml:space="preserve">Intervet Australia Pty Ltd, Bendigo, or through your usual veterinary drugs wholesaler. The rabies vaccine will be sent directly to the veterinary practice </w:t>
      </w:r>
      <w:r w:rsidR="00FE617E" w:rsidRPr="007256D2">
        <w:rPr>
          <w:rFonts w:cs="Arial"/>
          <w:bCs/>
          <w:iCs/>
          <w:sz w:val="20"/>
          <w:szCs w:val="20"/>
        </w:rPr>
        <w:t>that has placed the order</w:t>
      </w:r>
      <w:r w:rsidRPr="007256D2">
        <w:rPr>
          <w:rFonts w:cs="Arial"/>
          <w:bCs/>
          <w:iCs/>
          <w:sz w:val="20"/>
          <w:szCs w:val="20"/>
        </w:rPr>
        <w:t>.</w:t>
      </w:r>
    </w:p>
    <w:p w14:paraId="4316CE5D" w14:textId="70E50353" w:rsidR="003F1951" w:rsidRPr="003F1951" w:rsidRDefault="003F1951" w:rsidP="003F1951">
      <w:pPr>
        <w:pStyle w:val="ListParagraph"/>
        <w:rPr>
          <w:rFonts w:cs="Arial"/>
          <w:bCs/>
          <w:iCs/>
          <w:sz w:val="20"/>
          <w:szCs w:val="20"/>
        </w:rPr>
      </w:pPr>
    </w:p>
    <w:p w14:paraId="1951ECA6" w14:textId="3B73CD71" w:rsidR="007256D2" w:rsidRPr="003F1951" w:rsidRDefault="000119C0" w:rsidP="007256D2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  <w:bCs/>
          <w:iCs/>
          <w:sz w:val="20"/>
          <w:szCs w:val="20"/>
        </w:rPr>
      </w:pPr>
      <w:r w:rsidRPr="003F1951">
        <w:rPr>
          <w:rFonts w:cs="Arial"/>
          <w:bCs/>
          <w:iCs/>
          <w:sz w:val="20"/>
          <w:szCs w:val="20"/>
        </w:rPr>
        <w:t xml:space="preserve">Collect and submit serum samples </w:t>
      </w:r>
      <w:r w:rsidRPr="003F1951">
        <w:rPr>
          <w:rFonts w:cs="Arial"/>
          <w:sz w:val="20"/>
          <w:szCs w:val="20"/>
          <w:lang w:val="en"/>
        </w:rPr>
        <w:t xml:space="preserve">at first vaccination and </w:t>
      </w:r>
      <w:r w:rsidR="000E2920" w:rsidRPr="003F1951">
        <w:rPr>
          <w:rFonts w:cs="Arial"/>
          <w:sz w:val="20"/>
          <w:szCs w:val="20"/>
          <w:lang w:val="en"/>
        </w:rPr>
        <w:t>28-35 days</w:t>
      </w:r>
      <w:r w:rsidRPr="003F1951">
        <w:rPr>
          <w:rFonts w:cs="Arial"/>
          <w:sz w:val="20"/>
          <w:szCs w:val="20"/>
          <w:lang w:val="en"/>
        </w:rPr>
        <w:t xml:space="preserve"> post vaccination. Serum samples can be tested at Agri</w:t>
      </w:r>
      <w:r w:rsidR="00D553D0" w:rsidRPr="003F1951">
        <w:rPr>
          <w:rFonts w:cs="Arial"/>
          <w:sz w:val="20"/>
          <w:szCs w:val="20"/>
          <w:lang w:val="en"/>
        </w:rPr>
        <w:t>b</w:t>
      </w:r>
      <w:r w:rsidRPr="003F1951">
        <w:rPr>
          <w:rFonts w:cs="Arial"/>
          <w:sz w:val="20"/>
          <w:szCs w:val="20"/>
          <w:lang w:val="en"/>
        </w:rPr>
        <w:t>io at no charge. Results must be reported to Agriculture Victoria.</w:t>
      </w:r>
    </w:p>
    <w:p w14:paraId="76F06701" w14:textId="77777777" w:rsidR="007256D2" w:rsidRPr="007256D2" w:rsidRDefault="007256D2" w:rsidP="007256D2">
      <w:pPr>
        <w:pStyle w:val="ListParagraph"/>
        <w:rPr>
          <w:rFonts w:cs="Arial"/>
          <w:sz w:val="20"/>
          <w:szCs w:val="20"/>
          <w:lang w:val="en"/>
        </w:rPr>
      </w:pPr>
    </w:p>
    <w:p w14:paraId="7990D871" w14:textId="73EC24B3" w:rsidR="00AE41BA" w:rsidRPr="00251AA2" w:rsidRDefault="000119C0" w:rsidP="002D771B">
      <w:pPr>
        <w:pStyle w:val="ListParagraph"/>
        <w:numPr>
          <w:ilvl w:val="0"/>
          <w:numId w:val="21"/>
        </w:numPr>
        <w:spacing w:after="160" w:line="259" w:lineRule="auto"/>
        <w:rPr>
          <w:rFonts w:cs="Arial"/>
          <w:bCs/>
          <w:iCs/>
          <w:sz w:val="20"/>
          <w:szCs w:val="20"/>
        </w:rPr>
      </w:pPr>
      <w:r w:rsidRPr="007256D2">
        <w:rPr>
          <w:rFonts w:cs="Arial"/>
          <w:sz w:val="20"/>
          <w:szCs w:val="20"/>
          <w:lang w:val="en"/>
        </w:rPr>
        <w:t>All vaccinated animals must be microchipped</w:t>
      </w:r>
      <w:r w:rsidR="00427298" w:rsidRPr="007256D2">
        <w:rPr>
          <w:rFonts w:cs="Arial"/>
          <w:sz w:val="20"/>
          <w:szCs w:val="20"/>
          <w:lang w:val="en"/>
        </w:rPr>
        <w:t xml:space="preserve"> (</w:t>
      </w:r>
      <w:r w:rsidR="00C34F2F">
        <w:rPr>
          <w:rFonts w:cs="Arial"/>
          <w:sz w:val="20"/>
          <w:szCs w:val="20"/>
          <w:lang w:val="en"/>
        </w:rPr>
        <w:t>such as,</w:t>
      </w:r>
      <w:r w:rsidR="00427298" w:rsidRPr="007256D2">
        <w:rPr>
          <w:rFonts w:cs="Arial"/>
          <w:sz w:val="20"/>
          <w:szCs w:val="20"/>
          <w:lang w:val="en"/>
        </w:rPr>
        <w:t xml:space="preserve"> if the exposed animal is not already microchipped, ensure this is done at the time of vaccination)</w:t>
      </w:r>
    </w:p>
    <w:p w14:paraId="673CCD45" w14:textId="65D25CA9" w:rsidR="00251AA2" w:rsidRPr="002D771B" w:rsidRDefault="00251AA2" w:rsidP="008745EC">
      <w:pPr>
        <w:pStyle w:val="ListParagraph"/>
        <w:spacing w:after="160" w:line="259" w:lineRule="auto"/>
        <w:rPr>
          <w:rFonts w:cs="Arial"/>
          <w:bCs/>
          <w:iCs/>
          <w:sz w:val="20"/>
          <w:szCs w:val="20"/>
        </w:rPr>
      </w:pPr>
    </w:p>
    <w:p w14:paraId="705FDD42" w14:textId="4570A6B1" w:rsidR="00AE41BA" w:rsidRDefault="00AE41BA" w:rsidP="002905EF">
      <w:pPr>
        <w:pStyle w:val="ListParagraph"/>
        <w:ind w:left="567"/>
        <w:rPr>
          <w:rFonts w:cs="Arial"/>
          <w:sz w:val="20"/>
          <w:szCs w:val="20"/>
          <w:lang w:val="en"/>
        </w:rPr>
      </w:pPr>
    </w:p>
    <w:p w14:paraId="772C7387" w14:textId="2F50F37B" w:rsidR="00FB7423" w:rsidRPr="00742020" w:rsidRDefault="00AE41BA" w:rsidP="004A6685">
      <w:pPr>
        <w:pStyle w:val="Heading2"/>
        <w:rPr>
          <w:szCs w:val="20"/>
          <w:lang w:val="en"/>
        </w:rPr>
      </w:pPr>
      <w:r w:rsidRPr="00742020">
        <w:rPr>
          <w:szCs w:val="20"/>
          <w:lang w:val="en"/>
        </w:rPr>
        <w:t xml:space="preserve">ABLV Investigation </w:t>
      </w:r>
      <w:r w:rsidR="003F1951" w:rsidRPr="00742020">
        <w:rPr>
          <w:szCs w:val="20"/>
          <w:lang w:val="en"/>
        </w:rPr>
        <w:t>Summar</w:t>
      </w:r>
      <w:r w:rsidR="00FB7423" w:rsidRPr="00742020">
        <w:rPr>
          <w:szCs w:val="20"/>
          <w:lang w:val="en"/>
        </w:rPr>
        <w:t>y</w:t>
      </w:r>
    </w:p>
    <w:p w14:paraId="45801C93" w14:textId="19388804" w:rsidR="007A39C8" w:rsidRPr="00742020" w:rsidRDefault="007A39C8" w:rsidP="000119C0">
      <w:pPr>
        <w:spacing w:after="160" w:line="259" w:lineRule="auto"/>
        <w:rPr>
          <w:b/>
          <w:bCs/>
          <w:sz w:val="20"/>
          <w:szCs w:val="20"/>
        </w:rPr>
      </w:pPr>
      <w:r w:rsidRPr="00742020">
        <w:rPr>
          <w:b/>
          <w:bCs/>
          <w:sz w:val="20"/>
          <w:szCs w:val="20"/>
        </w:rPr>
        <w:t xml:space="preserve">Human – bat exposure: </w:t>
      </w:r>
    </w:p>
    <w:p w14:paraId="053A8CB8" w14:textId="1CF4AF31" w:rsidR="007A39C8" w:rsidRPr="00742020" w:rsidRDefault="007A39C8" w:rsidP="007A39C8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>Refer the person to the Department of Health.  Phone: 1300 651 160 or a medical practitioner.</w:t>
      </w:r>
    </w:p>
    <w:p w14:paraId="518A66C1" w14:textId="7513DC64" w:rsidR="007A39C8" w:rsidRPr="00742020" w:rsidRDefault="007A39C8" w:rsidP="007A39C8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>Veterinarian may be asked to assist with euthanasing the bat and/or submission of the bat to AgriBio based on Dep</w:t>
      </w:r>
      <w:r w:rsidR="00117ADB" w:rsidRPr="00742020">
        <w:rPr>
          <w:sz w:val="20"/>
          <w:szCs w:val="20"/>
        </w:rPr>
        <w:t>ar</w:t>
      </w:r>
      <w:r w:rsidRPr="00742020">
        <w:rPr>
          <w:sz w:val="20"/>
          <w:szCs w:val="20"/>
        </w:rPr>
        <w:t>t</w:t>
      </w:r>
      <w:r w:rsidR="00117ADB" w:rsidRPr="00742020">
        <w:rPr>
          <w:sz w:val="20"/>
          <w:szCs w:val="20"/>
        </w:rPr>
        <w:t>ment</w:t>
      </w:r>
      <w:r w:rsidRPr="00742020">
        <w:rPr>
          <w:sz w:val="20"/>
          <w:szCs w:val="20"/>
        </w:rPr>
        <w:t xml:space="preserve"> of Health </w:t>
      </w:r>
      <w:r w:rsidR="00117ADB" w:rsidRPr="00742020">
        <w:rPr>
          <w:sz w:val="20"/>
          <w:szCs w:val="20"/>
        </w:rPr>
        <w:t>advice.</w:t>
      </w:r>
    </w:p>
    <w:p w14:paraId="15FAEB75" w14:textId="0575BACB" w:rsidR="00117ADB" w:rsidRPr="00742020" w:rsidRDefault="00117ADB" w:rsidP="00117ADB">
      <w:pPr>
        <w:spacing w:after="160" w:line="259" w:lineRule="auto"/>
        <w:rPr>
          <w:b/>
          <w:bCs/>
          <w:sz w:val="20"/>
          <w:szCs w:val="20"/>
        </w:rPr>
      </w:pPr>
      <w:r w:rsidRPr="00742020">
        <w:rPr>
          <w:b/>
          <w:bCs/>
          <w:sz w:val="20"/>
          <w:szCs w:val="20"/>
        </w:rPr>
        <w:t>Animal-bat exposure:</w:t>
      </w:r>
    </w:p>
    <w:p w14:paraId="108BACE1" w14:textId="42EE7390" w:rsidR="00117ADB" w:rsidRPr="00742020" w:rsidRDefault="00117ADB" w:rsidP="00117ADB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>Notify Agriculture Victoria local staff or phone the Emergency Animal Disease Watch Hotline 1300 675 888</w:t>
      </w:r>
    </w:p>
    <w:p w14:paraId="50D43F57" w14:textId="5007B649" w:rsidR="00117ADB" w:rsidRPr="00742020" w:rsidRDefault="001537FC" w:rsidP="00117ADB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>Conduct a risk assessment to determine the level of animal exposure to the bat and/or clinical signs in the bat or exposed pet.</w:t>
      </w:r>
    </w:p>
    <w:p w14:paraId="6C484D51" w14:textId="061BE765" w:rsidR="003C3512" w:rsidRPr="00742020" w:rsidRDefault="003C3512" w:rsidP="00DE0A02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>Euthanase the bat (if necessary) based on ill health or welfare</w:t>
      </w:r>
      <w:r w:rsidR="006A485B" w:rsidRPr="00742020">
        <w:rPr>
          <w:sz w:val="20"/>
          <w:szCs w:val="20"/>
        </w:rPr>
        <w:t xml:space="preserve"> and s</w:t>
      </w:r>
      <w:r w:rsidRPr="00742020">
        <w:rPr>
          <w:sz w:val="20"/>
          <w:szCs w:val="20"/>
        </w:rPr>
        <w:t>ubmit the euthanased or dead bat to AgriBio, Bundoora for testing (if available).</w:t>
      </w:r>
    </w:p>
    <w:p w14:paraId="15DB3D4D" w14:textId="43D8A569" w:rsidR="007D3D18" w:rsidRPr="00742020" w:rsidRDefault="007D3D18" w:rsidP="007D3D18">
      <w:pPr>
        <w:spacing w:after="160" w:line="259" w:lineRule="auto"/>
        <w:rPr>
          <w:b/>
          <w:bCs/>
          <w:sz w:val="20"/>
          <w:szCs w:val="20"/>
        </w:rPr>
      </w:pPr>
      <w:r w:rsidRPr="00742020">
        <w:rPr>
          <w:b/>
          <w:bCs/>
          <w:sz w:val="20"/>
          <w:szCs w:val="20"/>
        </w:rPr>
        <w:t>Exposed animal options</w:t>
      </w:r>
    </w:p>
    <w:p w14:paraId="694E7CA4" w14:textId="0E76F1CE" w:rsidR="00133F58" w:rsidRPr="00742020" w:rsidRDefault="00133F58" w:rsidP="00133F58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 xml:space="preserve">Option 1: </w:t>
      </w:r>
      <w:r w:rsidRPr="00742020">
        <w:rPr>
          <w:b/>
          <w:bCs/>
          <w:sz w:val="20"/>
          <w:szCs w:val="20"/>
        </w:rPr>
        <w:t>Isolate and treat</w:t>
      </w:r>
      <w:r w:rsidRPr="00742020">
        <w:rPr>
          <w:sz w:val="20"/>
          <w:szCs w:val="20"/>
        </w:rPr>
        <w:t xml:space="preserve"> any symptoms in the domestic animal until laboratory results confirm or exclude ABLV in the bat. </w:t>
      </w:r>
      <w:r w:rsidR="004C75C2" w:rsidRPr="00742020">
        <w:rPr>
          <w:sz w:val="20"/>
          <w:szCs w:val="20"/>
        </w:rPr>
        <w:t xml:space="preserve">If the text result is positive in the contact bat then treat exposed animals with a rabies vaccine and monitor OR euthanase exposed animal OR </w:t>
      </w:r>
      <w:r w:rsidR="0098263C" w:rsidRPr="00742020">
        <w:rPr>
          <w:sz w:val="20"/>
          <w:szCs w:val="20"/>
        </w:rPr>
        <w:t>monitor long term for a minimum of two years and report any clinical changes.</w:t>
      </w:r>
      <w:r w:rsidR="00D8570A" w:rsidRPr="00742020">
        <w:rPr>
          <w:sz w:val="20"/>
          <w:szCs w:val="20"/>
        </w:rPr>
        <w:t xml:space="preserve">  If there is a negative result in the contact bat then maintain treatment and further testing for an alternate diagnosis.</w:t>
      </w:r>
    </w:p>
    <w:p w14:paraId="11EFBCFA" w14:textId="77777777" w:rsidR="00462A0E" w:rsidRPr="00742020" w:rsidRDefault="00462A0E" w:rsidP="0098263C">
      <w:pPr>
        <w:pStyle w:val="ListParagraph"/>
        <w:spacing w:after="160" w:line="259" w:lineRule="auto"/>
        <w:ind w:left="1080"/>
        <w:rPr>
          <w:sz w:val="20"/>
          <w:szCs w:val="20"/>
        </w:rPr>
      </w:pPr>
    </w:p>
    <w:p w14:paraId="1A1BBBF0" w14:textId="64DB6018" w:rsidR="002466AF" w:rsidRPr="00742020" w:rsidRDefault="002466AF" w:rsidP="008134B5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 xml:space="preserve">Option 2: </w:t>
      </w:r>
      <w:r w:rsidRPr="00742020">
        <w:rPr>
          <w:b/>
          <w:bCs/>
          <w:sz w:val="20"/>
          <w:szCs w:val="20"/>
        </w:rPr>
        <w:t>Vaccinate the animal</w:t>
      </w:r>
      <w:r w:rsidRPr="00742020">
        <w:rPr>
          <w:sz w:val="20"/>
          <w:szCs w:val="20"/>
        </w:rPr>
        <w:t xml:space="preserve"> with a rabies vaccine</w:t>
      </w:r>
      <w:r w:rsidR="0098263C" w:rsidRPr="00742020">
        <w:rPr>
          <w:sz w:val="20"/>
          <w:szCs w:val="20"/>
        </w:rPr>
        <w:t xml:space="preserve">. </w:t>
      </w:r>
      <w:r w:rsidRPr="00742020">
        <w:rPr>
          <w:sz w:val="20"/>
          <w:szCs w:val="20"/>
        </w:rPr>
        <w:t>Apply to the CVO Victoria, Agriculture Victoria for authorization to use rabies vaccine</w:t>
      </w:r>
      <w:r w:rsidR="00D8570A" w:rsidRPr="00742020">
        <w:rPr>
          <w:sz w:val="20"/>
          <w:szCs w:val="20"/>
        </w:rPr>
        <w:t xml:space="preserve">. </w:t>
      </w:r>
      <w:r w:rsidRPr="00742020">
        <w:rPr>
          <w:sz w:val="20"/>
          <w:szCs w:val="20"/>
        </w:rPr>
        <w:t>Following CVO approval, order and administer rabies vaccine</w:t>
      </w:r>
      <w:r w:rsidR="00D8570A" w:rsidRPr="00742020">
        <w:rPr>
          <w:sz w:val="20"/>
          <w:szCs w:val="20"/>
        </w:rPr>
        <w:t>.</w:t>
      </w:r>
      <w:r w:rsidRPr="00742020">
        <w:rPr>
          <w:sz w:val="20"/>
          <w:szCs w:val="20"/>
        </w:rPr>
        <w:t>Ongoing health monitoring of the exposed animal.</w:t>
      </w:r>
    </w:p>
    <w:p w14:paraId="290BAD43" w14:textId="0BC02643" w:rsidR="008D64F7" w:rsidRDefault="00CD0B9B" w:rsidP="00AC7E45">
      <w:pPr>
        <w:pStyle w:val="ListParagraph"/>
        <w:numPr>
          <w:ilvl w:val="0"/>
          <w:numId w:val="15"/>
        </w:numPr>
        <w:spacing w:after="160" w:line="259" w:lineRule="auto"/>
        <w:rPr>
          <w:sz w:val="20"/>
          <w:szCs w:val="20"/>
        </w:rPr>
      </w:pPr>
      <w:r w:rsidRPr="00742020">
        <w:rPr>
          <w:sz w:val="20"/>
          <w:szCs w:val="20"/>
        </w:rPr>
        <w:t xml:space="preserve">Option 3: </w:t>
      </w:r>
      <w:r w:rsidRPr="00742020">
        <w:rPr>
          <w:b/>
          <w:bCs/>
          <w:sz w:val="20"/>
          <w:szCs w:val="20"/>
        </w:rPr>
        <w:t>Euthanase the exposed animal</w:t>
      </w:r>
      <w:r w:rsidRPr="00742020">
        <w:rPr>
          <w:sz w:val="20"/>
          <w:szCs w:val="20"/>
        </w:rPr>
        <w:t xml:space="preserve"> and submit for laboratory testing at AgriBio</w:t>
      </w:r>
      <w:r w:rsidR="007E1B96" w:rsidRPr="00742020">
        <w:rPr>
          <w:sz w:val="20"/>
          <w:szCs w:val="20"/>
        </w:rPr>
        <w:t xml:space="preserve"> or ACDP. </w:t>
      </w:r>
      <w:r w:rsidR="00646AFE" w:rsidRPr="00742020">
        <w:rPr>
          <w:sz w:val="20"/>
          <w:szCs w:val="20"/>
        </w:rPr>
        <w:t>Recommended if the animal is showing clinical signs suggestive of ABLV infection or if there are other issues affecting animal welfare or at owner</w:t>
      </w:r>
      <w:r w:rsidR="00C34F2F" w:rsidRPr="00742020">
        <w:rPr>
          <w:sz w:val="20"/>
          <w:szCs w:val="20"/>
        </w:rPr>
        <w:t>’</w:t>
      </w:r>
      <w:r w:rsidR="00646AFE" w:rsidRPr="00742020">
        <w:rPr>
          <w:sz w:val="20"/>
          <w:szCs w:val="20"/>
        </w:rPr>
        <w:t>s discretion.</w:t>
      </w:r>
    </w:p>
    <w:p w14:paraId="65888419" w14:textId="1ECD5616" w:rsidR="00F75A77" w:rsidRPr="00FD1A4E" w:rsidRDefault="00FD1A4E" w:rsidP="00FD1A4E">
      <w:pPr>
        <w:pStyle w:val="Heading2"/>
      </w:pPr>
      <w:r>
        <w:t>Flow chart</w:t>
      </w:r>
    </w:p>
    <w:p w14:paraId="3E919C8E" w14:textId="7E643239" w:rsidR="00C32B87" w:rsidRPr="00EC373B" w:rsidRDefault="00C32B87" w:rsidP="00C14777">
      <w:pPr>
        <w:pStyle w:val="ListParagraph"/>
        <w:spacing w:after="160" w:line="259" w:lineRule="auto"/>
        <w:ind w:left="1080"/>
      </w:pPr>
      <w:r>
        <w:rPr>
          <w:noProof/>
        </w:rPr>
        <w:drawing>
          <wp:inline distT="0" distB="0" distL="0" distR="0" wp14:anchorId="1725B1DE" wp14:editId="0BE25A4E">
            <wp:extent cx="8258175" cy="5429569"/>
            <wp:effectExtent l="0" t="0" r="0" b="0"/>
            <wp:docPr id="3" name="Picture 3" descr="ABLV investigation flowchart.  Description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BLV investigation flowchart.  Description abov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073" cy="5518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2B87" w:rsidRPr="00EC373B" w:rsidSect="00F75A77">
      <w:pgSz w:w="16840" w:h="11900" w:orient="landscape"/>
      <w:pgMar w:top="567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F9E51" w14:textId="77777777" w:rsidR="005146EC" w:rsidRDefault="005146EC" w:rsidP="008954B2">
      <w:r>
        <w:separator/>
      </w:r>
    </w:p>
  </w:endnote>
  <w:endnote w:type="continuationSeparator" w:id="0">
    <w:p w14:paraId="19EAADCB" w14:textId="77777777" w:rsidR="005146EC" w:rsidRDefault="005146EC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D9D06" w14:textId="77777777" w:rsidR="005146EC" w:rsidRDefault="005146EC" w:rsidP="008954B2">
      <w:r>
        <w:separator/>
      </w:r>
    </w:p>
  </w:footnote>
  <w:footnote w:type="continuationSeparator" w:id="0">
    <w:p w14:paraId="454D49A5" w14:textId="77777777" w:rsidR="005146EC" w:rsidRDefault="005146EC" w:rsidP="0089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A03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4C30DA"/>
    <w:multiLevelType w:val="hybridMultilevel"/>
    <w:tmpl w:val="0952D9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3256E"/>
    <w:multiLevelType w:val="hybridMultilevel"/>
    <w:tmpl w:val="7BF868D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2B551E9"/>
    <w:multiLevelType w:val="hybridMultilevel"/>
    <w:tmpl w:val="9DDEC6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E66C7"/>
    <w:multiLevelType w:val="hybridMultilevel"/>
    <w:tmpl w:val="280EFB94"/>
    <w:lvl w:ilvl="0" w:tplc="201A09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C6EFC">
      <w:start w:val="1"/>
      <w:numFmt w:val="bullet"/>
      <w:pStyle w:val="ListBulletlvl2"/>
      <w:lvlText w:val="̶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9405D6">
      <w:start w:val="1"/>
      <w:numFmt w:val="bullet"/>
      <w:pStyle w:val="ListBulletlv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2A41C">
      <w:start w:val="1"/>
      <w:numFmt w:val="bullet"/>
      <w:pStyle w:val="ListBulletlv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CFEE">
      <w:start w:val="1"/>
      <w:numFmt w:val="bullet"/>
      <w:pStyle w:val="ListBulletlv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A1444">
      <w:start w:val="1"/>
      <w:numFmt w:val="bullet"/>
      <w:pStyle w:val="ListBulletlv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75DA">
      <w:start w:val="1"/>
      <w:numFmt w:val="bullet"/>
      <w:pStyle w:val="ListBulletlv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A214A">
      <w:start w:val="1"/>
      <w:numFmt w:val="bullet"/>
      <w:pStyle w:val="ListBulletlv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04A4A">
      <w:start w:val="1"/>
      <w:numFmt w:val="bullet"/>
      <w:pStyle w:val="ListBulletlv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A7FE0"/>
    <w:multiLevelType w:val="hybridMultilevel"/>
    <w:tmpl w:val="51D268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6254F"/>
    <w:multiLevelType w:val="hybridMultilevel"/>
    <w:tmpl w:val="61C095C0"/>
    <w:lvl w:ilvl="0" w:tplc="0C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4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5"/>
  </w:num>
  <w:num w:numId="18">
    <w:abstractNumId w:val="13"/>
  </w:num>
  <w:num w:numId="19">
    <w:abstractNumId w:val="1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B8"/>
    <w:rsid w:val="00000723"/>
    <w:rsid w:val="000018F0"/>
    <w:rsid w:val="00002759"/>
    <w:rsid w:val="00010F7F"/>
    <w:rsid w:val="000119C0"/>
    <w:rsid w:val="000148B8"/>
    <w:rsid w:val="0002784E"/>
    <w:rsid w:val="000356FF"/>
    <w:rsid w:val="00044589"/>
    <w:rsid w:val="00050B00"/>
    <w:rsid w:val="00051E50"/>
    <w:rsid w:val="00055C19"/>
    <w:rsid w:val="00061ED1"/>
    <w:rsid w:val="0006203D"/>
    <w:rsid w:val="00062E7A"/>
    <w:rsid w:val="000770E6"/>
    <w:rsid w:val="00081FFD"/>
    <w:rsid w:val="00084749"/>
    <w:rsid w:val="00085238"/>
    <w:rsid w:val="000909F0"/>
    <w:rsid w:val="0009382C"/>
    <w:rsid w:val="0009702D"/>
    <w:rsid w:val="00097414"/>
    <w:rsid w:val="000A0FD6"/>
    <w:rsid w:val="000A17A7"/>
    <w:rsid w:val="000A1F45"/>
    <w:rsid w:val="000C35AB"/>
    <w:rsid w:val="000C64B8"/>
    <w:rsid w:val="000D19E8"/>
    <w:rsid w:val="000D7037"/>
    <w:rsid w:val="000E2920"/>
    <w:rsid w:val="000F4D8B"/>
    <w:rsid w:val="00102E94"/>
    <w:rsid w:val="00117ADB"/>
    <w:rsid w:val="00133657"/>
    <w:rsid w:val="00133F58"/>
    <w:rsid w:val="00134F6B"/>
    <w:rsid w:val="001373E8"/>
    <w:rsid w:val="00146FB9"/>
    <w:rsid w:val="00147114"/>
    <w:rsid w:val="001537FC"/>
    <w:rsid w:val="00170433"/>
    <w:rsid w:val="001724D5"/>
    <w:rsid w:val="001731CD"/>
    <w:rsid w:val="00175FD3"/>
    <w:rsid w:val="0018080B"/>
    <w:rsid w:val="00180AE6"/>
    <w:rsid w:val="00182A55"/>
    <w:rsid w:val="001839C3"/>
    <w:rsid w:val="00191F2E"/>
    <w:rsid w:val="001D09F1"/>
    <w:rsid w:val="001D2031"/>
    <w:rsid w:val="001D2E8C"/>
    <w:rsid w:val="001E7F78"/>
    <w:rsid w:val="001F57C1"/>
    <w:rsid w:val="00210493"/>
    <w:rsid w:val="00213BF1"/>
    <w:rsid w:val="0021408B"/>
    <w:rsid w:val="00214F50"/>
    <w:rsid w:val="00226EF6"/>
    <w:rsid w:val="0024607D"/>
    <w:rsid w:val="00246400"/>
    <w:rsid w:val="002466AF"/>
    <w:rsid w:val="00251AA2"/>
    <w:rsid w:val="0025298A"/>
    <w:rsid w:val="00257C7B"/>
    <w:rsid w:val="00262B0D"/>
    <w:rsid w:val="00275313"/>
    <w:rsid w:val="00283833"/>
    <w:rsid w:val="002905EF"/>
    <w:rsid w:val="00296332"/>
    <w:rsid w:val="002B0C9A"/>
    <w:rsid w:val="002C0EE3"/>
    <w:rsid w:val="002C25F5"/>
    <w:rsid w:val="002C6E6D"/>
    <w:rsid w:val="002D0E26"/>
    <w:rsid w:val="002D771B"/>
    <w:rsid w:val="002F72B1"/>
    <w:rsid w:val="00306354"/>
    <w:rsid w:val="00306B4E"/>
    <w:rsid w:val="00310C0A"/>
    <w:rsid w:val="0031786D"/>
    <w:rsid w:val="00320B43"/>
    <w:rsid w:val="00321F07"/>
    <w:rsid w:val="00324DE0"/>
    <w:rsid w:val="003550AB"/>
    <w:rsid w:val="00374E96"/>
    <w:rsid w:val="00375563"/>
    <w:rsid w:val="003825E7"/>
    <w:rsid w:val="00394712"/>
    <w:rsid w:val="00397B9B"/>
    <w:rsid w:val="003A0AFB"/>
    <w:rsid w:val="003A0C46"/>
    <w:rsid w:val="003A2768"/>
    <w:rsid w:val="003A63C5"/>
    <w:rsid w:val="003B09E1"/>
    <w:rsid w:val="003B79F8"/>
    <w:rsid w:val="003C2E56"/>
    <w:rsid w:val="003C3512"/>
    <w:rsid w:val="003C4A74"/>
    <w:rsid w:val="003D032C"/>
    <w:rsid w:val="003E59F9"/>
    <w:rsid w:val="003F1951"/>
    <w:rsid w:val="003F24C6"/>
    <w:rsid w:val="00403238"/>
    <w:rsid w:val="00412C2E"/>
    <w:rsid w:val="0041511C"/>
    <w:rsid w:val="00416217"/>
    <w:rsid w:val="00416E4B"/>
    <w:rsid w:val="0042247A"/>
    <w:rsid w:val="00427298"/>
    <w:rsid w:val="00445648"/>
    <w:rsid w:val="00462A0E"/>
    <w:rsid w:val="00480133"/>
    <w:rsid w:val="004A2968"/>
    <w:rsid w:val="004A6685"/>
    <w:rsid w:val="004C26E7"/>
    <w:rsid w:val="004C75C2"/>
    <w:rsid w:val="004D4799"/>
    <w:rsid w:val="004E04E2"/>
    <w:rsid w:val="004E46B8"/>
    <w:rsid w:val="004F4FF4"/>
    <w:rsid w:val="00504C0E"/>
    <w:rsid w:val="005069E0"/>
    <w:rsid w:val="005146EC"/>
    <w:rsid w:val="00520D2B"/>
    <w:rsid w:val="00525425"/>
    <w:rsid w:val="00560142"/>
    <w:rsid w:val="00571562"/>
    <w:rsid w:val="005715B8"/>
    <w:rsid w:val="00576BE9"/>
    <w:rsid w:val="00587DCF"/>
    <w:rsid w:val="00590502"/>
    <w:rsid w:val="00590E4A"/>
    <w:rsid w:val="00596B1A"/>
    <w:rsid w:val="005A0417"/>
    <w:rsid w:val="005A777D"/>
    <w:rsid w:val="005C3D48"/>
    <w:rsid w:val="005C56C5"/>
    <w:rsid w:val="005D35C4"/>
    <w:rsid w:val="005D37DA"/>
    <w:rsid w:val="005D47E6"/>
    <w:rsid w:val="005D6D23"/>
    <w:rsid w:val="005D735D"/>
    <w:rsid w:val="005E07E2"/>
    <w:rsid w:val="005F0849"/>
    <w:rsid w:val="005F602C"/>
    <w:rsid w:val="005F7CC8"/>
    <w:rsid w:val="006156BB"/>
    <w:rsid w:val="00624BBC"/>
    <w:rsid w:val="006351F3"/>
    <w:rsid w:val="00646AFE"/>
    <w:rsid w:val="006522BA"/>
    <w:rsid w:val="0066292A"/>
    <w:rsid w:val="00681D00"/>
    <w:rsid w:val="00685927"/>
    <w:rsid w:val="00694091"/>
    <w:rsid w:val="006A485B"/>
    <w:rsid w:val="006A6409"/>
    <w:rsid w:val="006B40C1"/>
    <w:rsid w:val="006D07C3"/>
    <w:rsid w:val="006F371A"/>
    <w:rsid w:val="00705D20"/>
    <w:rsid w:val="007219EC"/>
    <w:rsid w:val="007239B5"/>
    <w:rsid w:val="007256D2"/>
    <w:rsid w:val="0073143D"/>
    <w:rsid w:val="0073577E"/>
    <w:rsid w:val="00735C0F"/>
    <w:rsid w:val="00742020"/>
    <w:rsid w:val="0074385E"/>
    <w:rsid w:val="00757D5B"/>
    <w:rsid w:val="00763A68"/>
    <w:rsid w:val="00775C11"/>
    <w:rsid w:val="00784813"/>
    <w:rsid w:val="00792085"/>
    <w:rsid w:val="007A1B23"/>
    <w:rsid w:val="007A39C8"/>
    <w:rsid w:val="007B43D8"/>
    <w:rsid w:val="007D3D18"/>
    <w:rsid w:val="007E1B96"/>
    <w:rsid w:val="007F610A"/>
    <w:rsid w:val="00804CDA"/>
    <w:rsid w:val="0082083C"/>
    <w:rsid w:val="00827F26"/>
    <w:rsid w:val="00830B73"/>
    <w:rsid w:val="00833E2D"/>
    <w:rsid w:val="0086129D"/>
    <w:rsid w:val="0087339A"/>
    <w:rsid w:val="0087426F"/>
    <w:rsid w:val="008745EC"/>
    <w:rsid w:val="008804F1"/>
    <w:rsid w:val="0088400B"/>
    <w:rsid w:val="00886DB5"/>
    <w:rsid w:val="008954B2"/>
    <w:rsid w:val="008B3D9D"/>
    <w:rsid w:val="008B6154"/>
    <w:rsid w:val="008B7B9E"/>
    <w:rsid w:val="008C3756"/>
    <w:rsid w:val="008C5966"/>
    <w:rsid w:val="008D04F6"/>
    <w:rsid w:val="008D4A21"/>
    <w:rsid w:val="008D5C30"/>
    <w:rsid w:val="008D64F7"/>
    <w:rsid w:val="008E4465"/>
    <w:rsid w:val="008E517D"/>
    <w:rsid w:val="008F0B0E"/>
    <w:rsid w:val="00901EEA"/>
    <w:rsid w:val="0093666F"/>
    <w:rsid w:val="00940AEB"/>
    <w:rsid w:val="00947B41"/>
    <w:rsid w:val="009617A6"/>
    <w:rsid w:val="00980445"/>
    <w:rsid w:val="0098263C"/>
    <w:rsid w:val="009A3F3E"/>
    <w:rsid w:val="009A4879"/>
    <w:rsid w:val="009A6C18"/>
    <w:rsid w:val="009A73E4"/>
    <w:rsid w:val="009B1D17"/>
    <w:rsid w:val="009B70ED"/>
    <w:rsid w:val="009B7E52"/>
    <w:rsid w:val="009C634B"/>
    <w:rsid w:val="009D2F90"/>
    <w:rsid w:val="009D6336"/>
    <w:rsid w:val="009E093A"/>
    <w:rsid w:val="009F7E48"/>
    <w:rsid w:val="00A038AC"/>
    <w:rsid w:val="00A044E3"/>
    <w:rsid w:val="00A05AA0"/>
    <w:rsid w:val="00A1528A"/>
    <w:rsid w:val="00A314C5"/>
    <w:rsid w:val="00A43C7D"/>
    <w:rsid w:val="00A4742C"/>
    <w:rsid w:val="00A47C38"/>
    <w:rsid w:val="00A545FE"/>
    <w:rsid w:val="00A57422"/>
    <w:rsid w:val="00A66C6D"/>
    <w:rsid w:val="00A676B7"/>
    <w:rsid w:val="00A76EA0"/>
    <w:rsid w:val="00A80AF4"/>
    <w:rsid w:val="00A810E1"/>
    <w:rsid w:val="00A93FB6"/>
    <w:rsid w:val="00A954C5"/>
    <w:rsid w:val="00AA1789"/>
    <w:rsid w:val="00AB3AA4"/>
    <w:rsid w:val="00AB7D71"/>
    <w:rsid w:val="00AC4404"/>
    <w:rsid w:val="00AC7108"/>
    <w:rsid w:val="00AD55CA"/>
    <w:rsid w:val="00AE3162"/>
    <w:rsid w:val="00AE41BA"/>
    <w:rsid w:val="00AE78E9"/>
    <w:rsid w:val="00AF41DF"/>
    <w:rsid w:val="00AF7505"/>
    <w:rsid w:val="00B01D4C"/>
    <w:rsid w:val="00B14B28"/>
    <w:rsid w:val="00B179B3"/>
    <w:rsid w:val="00B27CCD"/>
    <w:rsid w:val="00B32763"/>
    <w:rsid w:val="00B347F1"/>
    <w:rsid w:val="00B43DB8"/>
    <w:rsid w:val="00B47936"/>
    <w:rsid w:val="00B54184"/>
    <w:rsid w:val="00B67908"/>
    <w:rsid w:val="00B7028A"/>
    <w:rsid w:val="00B72F7A"/>
    <w:rsid w:val="00B85B87"/>
    <w:rsid w:val="00BA477A"/>
    <w:rsid w:val="00BA5BE4"/>
    <w:rsid w:val="00BB7451"/>
    <w:rsid w:val="00BC07E5"/>
    <w:rsid w:val="00BC56E0"/>
    <w:rsid w:val="00BC7343"/>
    <w:rsid w:val="00BD56A9"/>
    <w:rsid w:val="00BD58AD"/>
    <w:rsid w:val="00BD5E36"/>
    <w:rsid w:val="00BF5793"/>
    <w:rsid w:val="00C01CFE"/>
    <w:rsid w:val="00C124F1"/>
    <w:rsid w:val="00C14777"/>
    <w:rsid w:val="00C14E78"/>
    <w:rsid w:val="00C21C0E"/>
    <w:rsid w:val="00C32B87"/>
    <w:rsid w:val="00C32BAE"/>
    <w:rsid w:val="00C34F2F"/>
    <w:rsid w:val="00C35141"/>
    <w:rsid w:val="00C433B1"/>
    <w:rsid w:val="00C44299"/>
    <w:rsid w:val="00C45B22"/>
    <w:rsid w:val="00C46CC3"/>
    <w:rsid w:val="00C5524C"/>
    <w:rsid w:val="00C615E9"/>
    <w:rsid w:val="00C625DF"/>
    <w:rsid w:val="00C64910"/>
    <w:rsid w:val="00C72E53"/>
    <w:rsid w:val="00C73391"/>
    <w:rsid w:val="00C90EAA"/>
    <w:rsid w:val="00C937CF"/>
    <w:rsid w:val="00CA63CF"/>
    <w:rsid w:val="00CB4D45"/>
    <w:rsid w:val="00CB6F1B"/>
    <w:rsid w:val="00CD0B9B"/>
    <w:rsid w:val="00CD0DDD"/>
    <w:rsid w:val="00CD0EC4"/>
    <w:rsid w:val="00CD566D"/>
    <w:rsid w:val="00CD6228"/>
    <w:rsid w:val="00CF0624"/>
    <w:rsid w:val="00CF0BC9"/>
    <w:rsid w:val="00D32C23"/>
    <w:rsid w:val="00D336A3"/>
    <w:rsid w:val="00D33A77"/>
    <w:rsid w:val="00D35FD8"/>
    <w:rsid w:val="00D4413C"/>
    <w:rsid w:val="00D553D0"/>
    <w:rsid w:val="00D55D23"/>
    <w:rsid w:val="00D8570A"/>
    <w:rsid w:val="00DA1667"/>
    <w:rsid w:val="00DA26D9"/>
    <w:rsid w:val="00DC3C90"/>
    <w:rsid w:val="00DC680D"/>
    <w:rsid w:val="00DD2664"/>
    <w:rsid w:val="00DD35EE"/>
    <w:rsid w:val="00DD5698"/>
    <w:rsid w:val="00DE4095"/>
    <w:rsid w:val="00DE4176"/>
    <w:rsid w:val="00DF01D4"/>
    <w:rsid w:val="00E21EE4"/>
    <w:rsid w:val="00E225C5"/>
    <w:rsid w:val="00E31862"/>
    <w:rsid w:val="00E47853"/>
    <w:rsid w:val="00E51983"/>
    <w:rsid w:val="00E54F8E"/>
    <w:rsid w:val="00E55B1A"/>
    <w:rsid w:val="00E565FB"/>
    <w:rsid w:val="00E648B4"/>
    <w:rsid w:val="00E713AB"/>
    <w:rsid w:val="00E776E5"/>
    <w:rsid w:val="00E833BA"/>
    <w:rsid w:val="00E847AD"/>
    <w:rsid w:val="00E848CB"/>
    <w:rsid w:val="00E9080D"/>
    <w:rsid w:val="00EB5CE7"/>
    <w:rsid w:val="00EC373B"/>
    <w:rsid w:val="00EC56EC"/>
    <w:rsid w:val="00EC7A31"/>
    <w:rsid w:val="00ED300D"/>
    <w:rsid w:val="00EE5605"/>
    <w:rsid w:val="00EF3DC4"/>
    <w:rsid w:val="00F01B7D"/>
    <w:rsid w:val="00F01DED"/>
    <w:rsid w:val="00F02373"/>
    <w:rsid w:val="00F069A0"/>
    <w:rsid w:val="00F15010"/>
    <w:rsid w:val="00F1706D"/>
    <w:rsid w:val="00F22221"/>
    <w:rsid w:val="00F410BC"/>
    <w:rsid w:val="00F42C67"/>
    <w:rsid w:val="00F57BBF"/>
    <w:rsid w:val="00F6072B"/>
    <w:rsid w:val="00F63690"/>
    <w:rsid w:val="00F71FEF"/>
    <w:rsid w:val="00F7492C"/>
    <w:rsid w:val="00F75A77"/>
    <w:rsid w:val="00F934E0"/>
    <w:rsid w:val="00FA5D66"/>
    <w:rsid w:val="00FB06F8"/>
    <w:rsid w:val="00FB7423"/>
    <w:rsid w:val="00FD1A4E"/>
    <w:rsid w:val="00FD3AD5"/>
    <w:rsid w:val="00FE617E"/>
    <w:rsid w:val="00FF3B94"/>
    <w:rsid w:val="410373D8"/>
    <w:rsid w:val="6A2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4C445A"/>
  <w15:docId w15:val="{4CC6262E-598D-4594-8C8F-1F8D44A0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F222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425"/>
    <w:rPr>
      <w:rFonts w:ascii="Arial" w:hAnsi="Arial" w:cs="VIC-SemiBold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25"/>
    <w:rPr>
      <w:rFonts w:ascii="Arial" w:hAnsi="Arial" w:cs="VIC-SemiBold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25"/>
    <w:rPr>
      <w:rFonts w:ascii="Segoe UI" w:hAnsi="Segoe UI" w:cs="Segoe UI"/>
      <w:color w:val="000000" w:themeColor="text1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87426F"/>
    <w:pPr>
      <w:numPr>
        <w:numId w:val="16"/>
      </w:numPr>
      <w:spacing w:before="160" w:after="160" w:line="264" w:lineRule="auto"/>
      <w:ind w:left="360"/>
      <w:contextualSpacing/>
    </w:pPr>
    <w:rPr>
      <w:rFonts w:ascii="Cambria" w:hAnsi="Cambria" w:cstheme="minorBidi"/>
      <w:color w:val="auto"/>
      <w:sz w:val="21"/>
      <w:szCs w:val="22"/>
      <w:lang w:val="en-AU"/>
    </w:rPr>
  </w:style>
  <w:style w:type="paragraph" w:customStyle="1" w:styleId="ListBulletlvl2">
    <w:name w:val="List Bullet lvl 2"/>
    <w:basedOn w:val="ListBullet"/>
    <w:qFormat/>
    <w:rsid w:val="0087426F"/>
    <w:pPr>
      <w:numPr>
        <w:ilvl w:val="1"/>
      </w:numPr>
      <w:ind w:left="720"/>
    </w:pPr>
  </w:style>
  <w:style w:type="paragraph" w:customStyle="1" w:styleId="ListBulletlvl3">
    <w:name w:val="List Bullet lvl 3"/>
    <w:basedOn w:val="ListBullet"/>
    <w:qFormat/>
    <w:rsid w:val="0087426F"/>
    <w:pPr>
      <w:numPr>
        <w:ilvl w:val="2"/>
      </w:numPr>
      <w:ind w:left="1080"/>
    </w:pPr>
  </w:style>
  <w:style w:type="paragraph" w:customStyle="1" w:styleId="ListBulletlvl4">
    <w:name w:val="List Bullet lvl 4"/>
    <w:basedOn w:val="ListBullet"/>
    <w:qFormat/>
    <w:rsid w:val="0087426F"/>
    <w:pPr>
      <w:numPr>
        <w:ilvl w:val="3"/>
      </w:numPr>
    </w:pPr>
  </w:style>
  <w:style w:type="paragraph" w:customStyle="1" w:styleId="ListBulletlvl5">
    <w:name w:val="List Bullet lvl 5"/>
    <w:basedOn w:val="ListBullet"/>
    <w:qFormat/>
    <w:rsid w:val="0087426F"/>
    <w:pPr>
      <w:numPr>
        <w:ilvl w:val="4"/>
      </w:numPr>
    </w:pPr>
  </w:style>
  <w:style w:type="paragraph" w:customStyle="1" w:styleId="ListBulletlvl6">
    <w:name w:val="List Bullet lvl 6"/>
    <w:basedOn w:val="ListBullet"/>
    <w:qFormat/>
    <w:rsid w:val="0087426F"/>
    <w:pPr>
      <w:numPr>
        <w:ilvl w:val="5"/>
      </w:numPr>
    </w:pPr>
  </w:style>
  <w:style w:type="paragraph" w:customStyle="1" w:styleId="ListBulletlvl7">
    <w:name w:val="List Bullet lvl 7"/>
    <w:basedOn w:val="ListBullet"/>
    <w:qFormat/>
    <w:rsid w:val="0087426F"/>
    <w:pPr>
      <w:numPr>
        <w:ilvl w:val="6"/>
      </w:numPr>
    </w:pPr>
  </w:style>
  <w:style w:type="paragraph" w:customStyle="1" w:styleId="ListBulletlvl8">
    <w:name w:val="List Bullet lvl 8"/>
    <w:basedOn w:val="ListBullet"/>
    <w:qFormat/>
    <w:rsid w:val="0087426F"/>
    <w:pPr>
      <w:numPr>
        <w:ilvl w:val="7"/>
      </w:numPr>
    </w:pPr>
  </w:style>
  <w:style w:type="paragraph" w:customStyle="1" w:styleId="ListBulletlvl9">
    <w:name w:val="List Bullet lvl 9"/>
    <w:basedOn w:val="ListBullet"/>
    <w:qFormat/>
    <w:rsid w:val="0087426F"/>
    <w:pPr>
      <w:numPr>
        <w:ilvl w:val="8"/>
      </w:numPr>
    </w:pPr>
  </w:style>
  <w:style w:type="character" w:styleId="UnresolvedMention">
    <w:name w:val="Unresolved Mention"/>
    <w:basedOn w:val="DefaultParagraphFont"/>
    <w:uiPriority w:val="99"/>
    <w:rsid w:val="0037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5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t.diagnostics@agriculture.vic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griculture.vic.gov.au/agriculture/pests-diseases-and-weeds/animal-diseases/disease-surveillance-programs/significant-disease-investigation-sdi-progr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tterhealth.vic.gov.au/health/ConditionsAndTreatments/Australian-bat-lyssavir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D78D1A6A9B4438B22A29CF00E81B0" ma:contentTypeVersion="13" ma:contentTypeDescription="Create a new document." ma:contentTypeScope="" ma:versionID="51ebc23e1b56f89595982346a0fb80f2">
  <xsd:schema xmlns:xsd="http://www.w3.org/2001/XMLSchema" xmlns:xs="http://www.w3.org/2001/XMLSchema" xmlns:p="http://schemas.microsoft.com/office/2006/metadata/properties" xmlns:ns3="0c194132-dfc1-448e-9006-cb96bb799b16" xmlns:ns4="3413db6d-bbfc-43cf-bb36-3c07e35cc9f1" targetNamespace="http://schemas.microsoft.com/office/2006/metadata/properties" ma:root="true" ma:fieldsID="4df956dc45dc06dfd86776757e886fad" ns3:_="" ns4:_="">
    <xsd:import namespace="0c194132-dfc1-448e-9006-cb96bb799b16"/>
    <xsd:import namespace="3413db6d-bbfc-43cf-bb36-3c07e35cc9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94132-dfc1-448e-9006-cb96bb799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db6d-bbfc-43cf-bb36-3c07e35c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D1A6D-7AD8-4CA9-9F3E-4399DEE3B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94132-dfc1-448e-9006-cb96bb799b16"/>
    <ds:schemaRef ds:uri="3413db6d-bbfc-43cf-bb36-3c07e35cc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8A7A7-BEA5-4C0C-8F9A-0C113B563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2EF5CE-E8F8-4A12-AF3F-635445AFD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4FC4E-497E-4814-AB2C-3B98391F8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Scott (DEDJTR)</dc:creator>
  <cp:lastModifiedBy>Lyndal P Reading (DJPR)</cp:lastModifiedBy>
  <cp:revision>87</cp:revision>
  <dcterms:created xsi:type="dcterms:W3CDTF">2020-05-27T00:46:00Z</dcterms:created>
  <dcterms:modified xsi:type="dcterms:W3CDTF">2021-09-14T06:43:00Z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0x010100173D78D1A6A9B4438B22A29CF00E81B0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2;#Agriculture Victoria|aa595c92-527f-46eb-8130-f23c3634d9e6</vt:lpwstr>
  </property>
</Properties>
</file>