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84F38" w14:textId="77777777" w:rsidR="00FD14C8" w:rsidRDefault="00FD14C8">
      <w:pPr>
        <w:rPr>
          <w:b/>
          <w:bCs/>
          <w:sz w:val="28"/>
          <w:szCs w:val="28"/>
          <w:u w:val="single"/>
        </w:rPr>
      </w:pPr>
    </w:p>
    <w:p w14:paraId="1C3EA19E" w14:textId="77777777" w:rsidR="00FD14C8" w:rsidRDefault="00FD14C8">
      <w:pPr>
        <w:rPr>
          <w:b/>
          <w:bCs/>
          <w:sz w:val="28"/>
          <w:szCs w:val="28"/>
          <w:u w:val="single"/>
        </w:rPr>
      </w:pPr>
    </w:p>
    <w:p w14:paraId="68F351EC" w14:textId="77777777" w:rsidR="00FD14C8" w:rsidRDefault="00FD14C8">
      <w:pPr>
        <w:rPr>
          <w:b/>
          <w:bCs/>
          <w:sz w:val="28"/>
          <w:szCs w:val="28"/>
          <w:u w:val="single"/>
        </w:rPr>
      </w:pPr>
    </w:p>
    <w:p w14:paraId="35C19E74" w14:textId="29CAED03" w:rsidR="004A0B6F" w:rsidRPr="00FD14C8" w:rsidRDefault="000B1B14" w:rsidP="00FD14C8">
      <w:pPr>
        <w:rPr>
          <w:rFonts w:ascii="Arial" w:hAnsi="Arial" w:cs="Arial"/>
          <w:b/>
          <w:bCs/>
          <w:sz w:val="44"/>
          <w:szCs w:val="44"/>
          <w:u w:val="single"/>
        </w:rPr>
      </w:pPr>
      <w:r w:rsidRPr="00FD14C8">
        <w:rPr>
          <w:rFonts w:ascii="Arial" w:hAnsi="Arial" w:cs="Arial"/>
          <w:b/>
          <w:bCs/>
          <w:sz w:val="44"/>
          <w:szCs w:val="44"/>
          <w:u w:val="single"/>
        </w:rPr>
        <w:t>Food Safety Requirements for Horticulture</w:t>
      </w:r>
    </w:p>
    <w:p w14:paraId="441AF8FC" w14:textId="5767CF2F" w:rsidR="000B1B14" w:rsidRPr="00FD14C8" w:rsidRDefault="000B1B14" w:rsidP="00FD14C8">
      <w:pPr>
        <w:pStyle w:val="Heading1"/>
      </w:pPr>
      <w:r w:rsidRPr="00FD14C8">
        <w:t>Food Safety Management Statement (FSMS)</w:t>
      </w:r>
    </w:p>
    <w:p w14:paraId="78C3D550" w14:textId="77777777" w:rsidR="003F6692" w:rsidRDefault="003F6692">
      <w:pPr>
        <w:rPr>
          <w:rFonts w:ascii="Arial" w:hAnsi="Arial" w:cs="Arial"/>
        </w:rPr>
      </w:pPr>
    </w:p>
    <w:p w14:paraId="32504652" w14:textId="47EA0B64" w:rsidR="000B1B14" w:rsidRPr="00FD14C8" w:rsidRDefault="000B1B14">
      <w:pPr>
        <w:rPr>
          <w:rFonts w:ascii="Arial" w:hAnsi="Arial" w:cs="Arial"/>
        </w:rPr>
      </w:pPr>
      <w:r w:rsidRPr="00FD14C8">
        <w:rPr>
          <w:rFonts w:ascii="Arial" w:hAnsi="Arial" w:cs="Arial"/>
        </w:rPr>
        <w:t>Food Standards Australia and New Zealand have introduced new food safety and compliance standards for berries, leafy vegetables and melons into the national Food Standards Code. These Standards will take effect from 12 February 2025 and will be regulated in Victoria by Agriculture Victoria.</w:t>
      </w:r>
    </w:p>
    <w:p w14:paraId="71BC79B9" w14:textId="77777777" w:rsidR="000B1B14" w:rsidRPr="00FD14C8" w:rsidRDefault="000B1B14">
      <w:pPr>
        <w:rPr>
          <w:rFonts w:ascii="Arial" w:hAnsi="Arial" w:cs="Arial"/>
          <w:b/>
          <w:bCs/>
        </w:rPr>
      </w:pPr>
    </w:p>
    <w:p w14:paraId="59FB82F7" w14:textId="68391A8D" w:rsidR="000B1B14" w:rsidRPr="00FD14C8" w:rsidRDefault="000B1B14" w:rsidP="00FD14C8">
      <w:pPr>
        <w:pStyle w:val="Heading2"/>
      </w:pPr>
      <w:r w:rsidRPr="00FD14C8">
        <w:t>Will you have to complete an online FSMS?</w:t>
      </w:r>
    </w:p>
    <w:p w14:paraId="38BD13FA" w14:textId="133C07F4" w:rsidR="000B1B14" w:rsidRPr="00FD14C8" w:rsidRDefault="000B1B14">
      <w:pPr>
        <w:rPr>
          <w:rFonts w:ascii="Arial" w:hAnsi="Arial" w:cs="Arial"/>
        </w:rPr>
      </w:pPr>
      <w:r w:rsidRPr="00FD14C8">
        <w:rPr>
          <w:rFonts w:ascii="Arial" w:hAnsi="Arial" w:cs="Arial"/>
        </w:rPr>
        <w:t xml:space="preserve">If you are a producer of leafy vegetables or melons and not in a Global Food Safety Initiative (GFSI) scheme (e.g. </w:t>
      </w:r>
      <w:proofErr w:type="spellStart"/>
      <w:r w:rsidRPr="00FD14C8">
        <w:rPr>
          <w:rFonts w:ascii="Arial" w:hAnsi="Arial" w:cs="Arial"/>
        </w:rPr>
        <w:t>Freshcare</w:t>
      </w:r>
      <w:proofErr w:type="spellEnd"/>
      <w:r w:rsidRPr="00FD14C8">
        <w:rPr>
          <w:rFonts w:ascii="Arial" w:hAnsi="Arial" w:cs="Arial"/>
        </w:rPr>
        <w:t>), you must have and follow an approved food safety management statement (FSMS). Berry growers are not required to complete a FSMS. The FSMS will form part of the mandatory online registration process and will need to be reviewed, approved, and verified by Agriculture Victoria as part of an on-farm audit.</w:t>
      </w:r>
    </w:p>
    <w:p w14:paraId="194C9EED" w14:textId="77777777" w:rsidR="000B1B14" w:rsidRPr="00FD14C8" w:rsidRDefault="000B1B14">
      <w:pPr>
        <w:rPr>
          <w:rFonts w:ascii="Arial" w:hAnsi="Arial" w:cs="Arial"/>
        </w:rPr>
      </w:pPr>
    </w:p>
    <w:p w14:paraId="5697FB38" w14:textId="37A2D6B2" w:rsidR="000B1B14" w:rsidRPr="00FD14C8" w:rsidRDefault="000B1B14" w:rsidP="00FD14C8">
      <w:pPr>
        <w:pStyle w:val="Heading2"/>
      </w:pPr>
      <w:r w:rsidRPr="00FD14C8">
        <w:t>FSMS Quick Bites</w:t>
      </w:r>
    </w:p>
    <w:p w14:paraId="27F3DD61" w14:textId="77777777" w:rsidR="000B1B14" w:rsidRPr="00FD14C8" w:rsidRDefault="000B1B14" w:rsidP="000B1B14">
      <w:pPr>
        <w:rPr>
          <w:rFonts w:ascii="Arial" w:hAnsi="Arial" w:cs="Arial"/>
        </w:rPr>
      </w:pPr>
      <w:r w:rsidRPr="00FD14C8">
        <w:rPr>
          <w:rFonts w:ascii="Arial" w:hAnsi="Arial" w:cs="Arial"/>
        </w:rPr>
        <w:t>Your FSMS will be completed as part of the online registration process through Agriculture Victoria Connect. The form includes yes/no questions, multiple choice questions and short responses. You will not be required to upload any documentation at the time of registration, but it will be helpful to have it during the process. You will be provided with a copy of your FSMS once your registration is completed and approved by Agriculture Victoria. Agriculture Victoria will undertake an on-farm audit to verify your FSMS, and to review relevant documents. This may occur annually. The online FSMS questions will help you to understand what documentation you will need for the on-farm audit and to ensure ongoing food safety.</w:t>
      </w:r>
    </w:p>
    <w:p w14:paraId="4FD1691A" w14:textId="77777777" w:rsidR="000B1B14" w:rsidRPr="00FD14C8" w:rsidRDefault="000B1B14">
      <w:pPr>
        <w:rPr>
          <w:rFonts w:ascii="Arial" w:hAnsi="Arial" w:cs="Arial"/>
        </w:rPr>
      </w:pPr>
    </w:p>
    <w:p w14:paraId="72FB0971" w14:textId="037C3A33" w:rsidR="000B1B14" w:rsidRPr="00FD14C8" w:rsidRDefault="000B1B14" w:rsidP="00FD14C8">
      <w:pPr>
        <w:pStyle w:val="Heading2"/>
      </w:pPr>
      <w:r w:rsidRPr="00FD14C8">
        <w:t>FSMS Preparations</w:t>
      </w:r>
    </w:p>
    <w:p w14:paraId="0CF58DF9" w14:textId="77777777" w:rsidR="000B1B14" w:rsidRPr="00FD14C8" w:rsidRDefault="000B1B14" w:rsidP="000B1B14">
      <w:pPr>
        <w:rPr>
          <w:rFonts w:ascii="Arial" w:hAnsi="Arial" w:cs="Arial"/>
        </w:rPr>
      </w:pPr>
      <w:r w:rsidRPr="00FD14C8">
        <w:rPr>
          <w:rFonts w:ascii="Arial" w:hAnsi="Arial" w:cs="Arial"/>
        </w:rPr>
        <w:t xml:space="preserve">To complete the online FSMS you will need information, including existing policies and procedures, to show how you manage the following: </w:t>
      </w:r>
    </w:p>
    <w:p w14:paraId="41B80E9D" w14:textId="77777777" w:rsidR="000B1B14" w:rsidRPr="00FD14C8" w:rsidRDefault="000B1B14" w:rsidP="000B1B14">
      <w:pPr>
        <w:pStyle w:val="ListParagraph"/>
        <w:numPr>
          <w:ilvl w:val="0"/>
          <w:numId w:val="1"/>
        </w:numPr>
        <w:rPr>
          <w:rFonts w:ascii="Arial" w:hAnsi="Arial" w:cs="Arial"/>
        </w:rPr>
      </w:pPr>
      <w:r w:rsidRPr="00FD14C8">
        <w:rPr>
          <w:rFonts w:ascii="Arial" w:hAnsi="Arial" w:cs="Arial"/>
        </w:rPr>
        <w:t xml:space="preserve">Your process for traceability: how you </w:t>
      </w:r>
      <w:proofErr w:type="gramStart"/>
      <w:r w:rsidRPr="00FD14C8">
        <w:rPr>
          <w:rFonts w:ascii="Arial" w:hAnsi="Arial" w:cs="Arial"/>
        </w:rPr>
        <w:t>trace</w:t>
      </w:r>
      <w:proofErr w:type="gramEnd"/>
      <w:r w:rsidRPr="00FD14C8">
        <w:rPr>
          <w:rFonts w:ascii="Arial" w:hAnsi="Arial" w:cs="Arial"/>
        </w:rPr>
        <w:t xml:space="preserve"> from paddock through to supplier </w:t>
      </w:r>
    </w:p>
    <w:p w14:paraId="4B44C3A2" w14:textId="77777777" w:rsidR="000B1B14" w:rsidRPr="00FD14C8" w:rsidRDefault="000B1B14" w:rsidP="000B1B14">
      <w:pPr>
        <w:pStyle w:val="ListParagraph"/>
        <w:numPr>
          <w:ilvl w:val="0"/>
          <w:numId w:val="1"/>
        </w:numPr>
        <w:rPr>
          <w:rFonts w:ascii="Arial" w:hAnsi="Arial" w:cs="Arial"/>
        </w:rPr>
      </w:pPr>
      <w:r w:rsidRPr="00FD14C8">
        <w:rPr>
          <w:rFonts w:ascii="Arial" w:hAnsi="Arial" w:cs="Arial"/>
        </w:rPr>
        <w:t xml:space="preserve">Your inputs: seed, seedling, soil, fertiliser, and water </w:t>
      </w:r>
    </w:p>
    <w:p w14:paraId="728F5A5C" w14:textId="69675457" w:rsidR="00FD14C8" w:rsidRPr="003F6692" w:rsidRDefault="000B1B14" w:rsidP="003F6692">
      <w:pPr>
        <w:pStyle w:val="ListParagraph"/>
        <w:numPr>
          <w:ilvl w:val="0"/>
          <w:numId w:val="1"/>
        </w:numPr>
        <w:rPr>
          <w:rFonts w:ascii="Arial" w:hAnsi="Arial" w:cs="Arial"/>
        </w:rPr>
      </w:pPr>
      <w:r w:rsidRPr="00FD14C8">
        <w:rPr>
          <w:rFonts w:ascii="Arial" w:hAnsi="Arial" w:cs="Arial"/>
        </w:rPr>
        <w:t xml:space="preserve">Your growing site(s): how you manage weather events, animals, pests and other potential contaminants </w:t>
      </w:r>
    </w:p>
    <w:p w14:paraId="01CA4841" w14:textId="77777777" w:rsidR="000B1B14" w:rsidRDefault="000B1B14" w:rsidP="000B1B14">
      <w:pPr>
        <w:pStyle w:val="ListParagraph"/>
        <w:numPr>
          <w:ilvl w:val="0"/>
          <w:numId w:val="1"/>
        </w:numPr>
        <w:rPr>
          <w:rFonts w:ascii="Arial" w:hAnsi="Arial" w:cs="Arial"/>
        </w:rPr>
      </w:pPr>
      <w:r w:rsidRPr="00FD14C8">
        <w:rPr>
          <w:rFonts w:ascii="Arial" w:hAnsi="Arial" w:cs="Arial"/>
        </w:rPr>
        <w:t xml:space="preserve">Your premises and equipment: systems that ensure premises and equipment are routinely kept in a clean and sanitised (where applicable) condition </w:t>
      </w:r>
    </w:p>
    <w:p w14:paraId="071C3B63" w14:textId="77777777" w:rsidR="003F6692" w:rsidRPr="00FD14C8" w:rsidRDefault="003F6692" w:rsidP="003F6692">
      <w:pPr>
        <w:pStyle w:val="ListParagraph"/>
        <w:rPr>
          <w:rFonts w:ascii="Arial" w:hAnsi="Arial" w:cs="Arial"/>
        </w:rPr>
      </w:pPr>
    </w:p>
    <w:p w14:paraId="3F2E4B10" w14:textId="77777777" w:rsidR="000B1B14" w:rsidRPr="00FD14C8" w:rsidRDefault="000B1B14" w:rsidP="000B1B14">
      <w:pPr>
        <w:pStyle w:val="ListParagraph"/>
        <w:numPr>
          <w:ilvl w:val="0"/>
          <w:numId w:val="1"/>
        </w:numPr>
        <w:rPr>
          <w:rFonts w:ascii="Arial" w:hAnsi="Arial" w:cs="Arial"/>
        </w:rPr>
      </w:pPr>
      <w:r w:rsidRPr="00FD14C8">
        <w:rPr>
          <w:rFonts w:ascii="Arial" w:hAnsi="Arial" w:cs="Arial"/>
        </w:rPr>
        <w:t xml:space="preserve">Your staff's food safety and hygiene skills and knowledge: evidence of food safety and hygiene training </w:t>
      </w:r>
    </w:p>
    <w:p w14:paraId="6393FA11" w14:textId="4842A12E" w:rsidR="000B1B14" w:rsidRDefault="000B1B14" w:rsidP="000B1B14">
      <w:pPr>
        <w:pStyle w:val="ListParagraph"/>
        <w:numPr>
          <w:ilvl w:val="0"/>
          <w:numId w:val="1"/>
        </w:numPr>
        <w:rPr>
          <w:rFonts w:ascii="Arial" w:hAnsi="Arial" w:cs="Arial"/>
        </w:rPr>
      </w:pPr>
      <w:r w:rsidRPr="00FD14C8">
        <w:rPr>
          <w:rFonts w:ascii="Arial" w:hAnsi="Arial" w:cs="Arial"/>
        </w:rPr>
        <w:t>Your systems to manage unacceptable and unsafe product: the measure you have in place to identify, isolate and manage unacceptable horticulture produce.</w:t>
      </w:r>
    </w:p>
    <w:p w14:paraId="5A87A886" w14:textId="77777777" w:rsidR="00FD14C8" w:rsidRPr="00FD14C8" w:rsidRDefault="00FD14C8" w:rsidP="00FD14C8">
      <w:pPr>
        <w:pStyle w:val="ListParagraph"/>
        <w:rPr>
          <w:rFonts w:ascii="Arial" w:hAnsi="Arial" w:cs="Arial"/>
        </w:rPr>
      </w:pPr>
    </w:p>
    <w:p w14:paraId="5C94FF0C" w14:textId="0AF6B51C" w:rsidR="000B1B14" w:rsidRPr="00FD14C8" w:rsidRDefault="000B1B14" w:rsidP="00FD14C8">
      <w:pPr>
        <w:pStyle w:val="Heading2"/>
      </w:pPr>
      <w:r w:rsidRPr="00FD14C8">
        <w:t>Example questions</w:t>
      </w:r>
    </w:p>
    <w:p w14:paraId="1E811D96" w14:textId="77777777" w:rsidR="000B1B14" w:rsidRPr="00FD14C8" w:rsidRDefault="000B1B14" w:rsidP="000B1B14">
      <w:pPr>
        <w:pStyle w:val="ListParagraph"/>
        <w:numPr>
          <w:ilvl w:val="0"/>
          <w:numId w:val="2"/>
        </w:numPr>
        <w:rPr>
          <w:rFonts w:ascii="Arial" w:hAnsi="Arial" w:cs="Arial"/>
        </w:rPr>
      </w:pPr>
      <w:r w:rsidRPr="00FD14C8">
        <w:rPr>
          <w:rFonts w:ascii="Arial" w:hAnsi="Arial" w:cs="Arial"/>
        </w:rPr>
        <w:t xml:space="preserve">What </w:t>
      </w:r>
      <w:r w:rsidRPr="00FD14C8">
        <w:rPr>
          <w:rFonts w:ascii="Arial" w:hAnsi="Arial" w:cs="Arial"/>
          <w:b/>
          <w:bCs/>
        </w:rPr>
        <w:t>water sources</w:t>
      </w:r>
      <w:r w:rsidRPr="00FD14C8">
        <w:rPr>
          <w:rFonts w:ascii="Arial" w:hAnsi="Arial" w:cs="Arial"/>
        </w:rPr>
        <w:t xml:space="preserve"> are used on site? Is microbiological testing on water sources conducted to ensure suitability for the intended use? What potential hazards impact the use of water at this site and how are the hazards managed? </w:t>
      </w:r>
    </w:p>
    <w:p w14:paraId="1B4D18CA" w14:textId="77777777" w:rsidR="000B1B14" w:rsidRPr="00FD14C8" w:rsidRDefault="000B1B14" w:rsidP="000B1B14">
      <w:pPr>
        <w:pStyle w:val="ListParagraph"/>
        <w:numPr>
          <w:ilvl w:val="0"/>
          <w:numId w:val="2"/>
        </w:numPr>
        <w:rPr>
          <w:rFonts w:ascii="Arial" w:hAnsi="Arial" w:cs="Arial"/>
        </w:rPr>
      </w:pPr>
      <w:r w:rsidRPr="00FD14C8">
        <w:rPr>
          <w:rFonts w:ascii="Arial" w:hAnsi="Arial" w:cs="Arial"/>
        </w:rPr>
        <w:t xml:space="preserve">What is the origin of </w:t>
      </w:r>
      <w:r w:rsidRPr="00FD14C8">
        <w:rPr>
          <w:rFonts w:ascii="Arial" w:hAnsi="Arial" w:cs="Arial"/>
          <w:b/>
          <w:bCs/>
        </w:rPr>
        <w:t>soil amendments, fertilisers, and compost</w:t>
      </w:r>
      <w:r w:rsidRPr="00FD14C8">
        <w:rPr>
          <w:rFonts w:ascii="Arial" w:hAnsi="Arial" w:cs="Arial"/>
        </w:rPr>
        <w:t xml:space="preserve"> used for relevant production? Do you have evidence from your suppliers that compost complies with the relevant Australian Standard AS4454? </w:t>
      </w:r>
    </w:p>
    <w:p w14:paraId="20467227" w14:textId="77777777" w:rsidR="000B1B14" w:rsidRPr="00FD14C8" w:rsidRDefault="000B1B14" w:rsidP="000B1B14">
      <w:pPr>
        <w:pStyle w:val="ListParagraph"/>
        <w:numPr>
          <w:ilvl w:val="0"/>
          <w:numId w:val="2"/>
        </w:numPr>
        <w:rPr>
          <w:rFonts w:ascii="Arial" w:hAnsi="Arial" w:cs="Arial"/>
        </w:rPr>
      </w:pPr>
      <w:r w:rsidRPr="00FD14C8">
        <w:rPr>
          <w:rFonts w:ascii="Arial" w:hAnsi="Arial" w:cs="Arial"/>
        </w:rPr>
        <w:t xml:space="preserve">For all equipment items, how do you ensure that they are not a source of potential contamination? Do you have </w:t>
      </w:r>
      <w:r w:rsidRPr="00FD14C8">
        <w:rPr>
          <w:rFonts w:ascii="Arial" w:hAnsi="Arial" w:cs="Arial"/>
          <w:b/>
          <w:bCs/>
        </w:rPr>
        <w:t>cleaning and sanitation procedures</w:t>
      </w:r>
      <w:r w:rsidRPr="00FD14C8">
        <w:rPr>
          <w:rFonts w:ascii="Arial" w:hAnsi="Arial" w:cs="Arial"/>
        </w:rPr>
        <w:t xml:space="preserve">? What evidence do you keep of your cleaning and sanitising practices? </w:t>
      </w:r>
    </w:p>
    <w:p w14:paraId="1A4AFD9D" w14:textId="77777777" w:rsidR="000B1B14" w:rsidRPr="00FD14C8" w:rsidRDefault="000B1B14" w:rsidP="000B1B14">
      <w:pPr>
        <w:pStyle w:val="ListParagraph"/>
        <w:numPr>
          <w:ilvl w:val="0"/>
          <w:numId w:val="2"/>
        </w:numPr>
        <w:rPr>
          <w:rFonts w:ascii="Arial" w:hAnsi="Arial" w:cs="Arial"/>
        </w:rPr>
      </w:pPr>
      <w:r w:rsidRPr="00FD14C8">
        <w:rPr>
          <w:rFonts w:ascii="Arial" w:hAnsi="Arial" w:cs="Arial"/>
        </w:rPr>
        <w:t xml:space="preserve">Do you monitor the </w:t>
      </w:r>
      <w:r w:rsidRPr="00FD14C8">
        <w:rPr>
          <w:rFonts w:ascii="Arial" w:hAnsi="Arial" w:cs="Arial"/>
          <w:b/>
          <w:bCs/>
        </w:rPr>
        <w:t>temperature of harvested crops</w:t>
      </w:r>
      <w:r w:rsidRPr="00FD14C8">
        <w:rPr>
          <w:rFonts w:ascii="Arial" w:hAnsi="Arial" w:cs="Arial"/>
        </w:rPr>
        <w:t xml:space="preserve">? How is temperature monitored and what is the target temperature range? </w:t>
      </w:r>
    </w:p>
    <w:p w14:paraId="1F974759" w14:textId="77777777" w:rsidR="000B1B14" w:rsidRPr="00FD14C8" w:rsidRDefault="000B1B14" w:rsidP="000B1B14">
      <w:pPr>
        <w:pStyle w:val="ListParagraph"/>
        <w:numPr>
          <w:ilvl w:val="0"/>
          <w:numId w:val="2"/>
        </w:numPr>
        <w:rPr>
          <w:rFonts w:ascii="Arial" w:hAnsi="Arial" w:cs="Arial"/>
        </w:rPr>
      </w:pPr>
      <w:r w:rsidRPr="00FD14C8">
        <w:rPr>
          <w:rFonts w:ascii="Arial" w:hAnsi="Arial" w:cs="Arial"/>
        </w:rPr>
        <w:t xml:space="preserve">How do you manage </w:t>
      </w:r>
      <w:r w:rsidRPr="00FD14C8">
        <w:rPr>
          <w:rFonts w:ascii="Arial" w:hAnsi="Arial" w:cs="Arial"/>
          <w:b/>
          <w:bCs/>
        </w:rPr>
        <w:t>severe weather events</w:t>
      </w:r>
      <w:r w:rsidRPr="00FD14C8">
        <w:rPr>
          <w:rFonts w:ascii="Arial" w:hAnsi="Arial" w:cs="Arial"/>
        </w:rPr>
        <w:t xml:space="preserve">? How do you manage produce that has been touched by floodwater? Do you have windbreaks to decrease the impact of dust storms? </w:t>
      </w:r>
    </w:p>
    <w:p w14:paraId="06E4460E" w14:textId="49F037BE" w:rsidR="000B1B14" w:rsidRPr="00FD14C8" w:rsidRDefault="000B1B14" w:rsidP="000B1B14">
      <w:pPr>
        <w:pStyle w:val="ListParagraph"/>
        <w:numPr>
          <w:ilvl w:val="0"/>
          <w:numId w:val="2"/>
        </w:numPr>
        <w:rPr>
          <w:rFonts w:ascii="Arial" w:hAnsi="Arial" w:cs="Arial"/>
        </w:rPr>
      </w:pPr>
      <w:r w:rsidRPr="00FD14C8">
        <w:rPr>
          <w:rFonts w:ascii="Arial" w:hAnsi="Arial" w:cs="Arial"/>
        </w:rPr>
        <w:t xml:space="preserve">Does your site have any </w:t>
      </w:r>
      <w:r w:rsidRPr="00FD14C8">
        <w:rPr>
          <w:rFonts w:ascii="Arial" w:hAnsi="Arial" w:cs="Arial"/>
          <w:b/>
          <w:bCs/>
        </w:rPr>
        <w:t>known natural contaminants</w:t>
      </w:r>
      <w:r w:rsidRPr="00FD14C8">
        <w:rPr>
          <w:rFonts w:ascii="Arial" w:hAnsi="Arial" w:cs="Arial"/>
        </w:rPr>
        <w:t xml:space="preserve"> that may concentrate in your crops above Maximum Limits (MLs) or any persistent agricultural and veterinary chemicals above Maximum Residue Limits (MRLs)?</w:t>
      </w:r>
    </w:p>
    <w:p w14:paraId="27EAEBAC" w14:textId="7E845160" w:rsidR="000B1B14" w:rsidRPr="00FD14C8" w:rsidRDefault="000B1B14">
      <w:pPr>
        <w:rPr>
          <w:rFonts w:ascii="Arial" w:hAnsi="Arial" w:cs="Arial"/>
        </w:rPr>
      </w:pPr>
    </w:p>
    <w:p w14:paraId="3EBB4789" w14:textId="599857A7" w:rsidR="000B1B14" w:rsidRPr="00FD14C8" w:rsidRDefault="00FD14C8" w:rsidP="00FD14C8">
      <w:pPr>
        <w:pStyle w:val="Heading2"/>
      </w:pPr>
      <w:r w:rsidRPr="00FD14C8">
        <w:rPr>
          <w:noProof/>
        </w:rPr>
        <w:drawing>
          <wp:anchor distT="0" distB="0" distL="114300" distR="114300" simplePos="0" relativeHeight="251659264" behindDoc="1" locked="0" layoutInCell="1" allowOverlap="1" wp14:anchorId="238CD5E2" wp14:editId="529440F4">
            <wp:simplePos x="0" y="0"/>
            <wp:positionH relativeFrom="margin">
              <wp:posOffset>4959985</wp:posOffset>
            </wp:positionH>
            <wp:positionV relativeFrom="paragraph">
              <wp:posOffset>199390</wp:posOffset>
            </wp:positionV>
            <wp:extent cx="742950" cy="742950"/>
            <wp:effectExtent l="0" t="0" r="0" b="0"/>
            <wp:wrapTight wrapText="bothSides">
              <wp:wrapPolygon edited="0">
                <wp:start x="0" y="0"/>
                <wp:lineTo x="0" y="21046"/>
                <wp:lineTo x="21046" y="21046"/>
                <wp:lineTo x="21046" y="0"/>
                <wp:lineTo x="0" y="0"/>
              </wp:wrapPolygon>
            </wp:wrapTight>
            <wp:docPr id="90136240" name="Picture 5" descr="A qr code with a dinosau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36240" name="Picture 5" descr="A qr code with a dinosau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14:sizeRelH relativeFrom="margin">
              <wp14:pctWidth>0</wp14:pctWidth>
            </wp14:sizeRelH>
            <wp14:sizeRelV relativeFrom="margin">
              <wp14:pctHeight>0</wp14:pctHeight>
            </wp14:sizeRelV>
          </wp:anchor>
        </w:drawing>
      </w:r>
      <w:r w:rsidR="000B1B14" w:rsidRPr="00FD14C8">
        <w:t>Register and complete your FSMS</w:t>
      </w:r>
    </w:p>
    <w:p w14:paraId="6C990D7C" w14:textId="41F7C6F4" w:rsidR="000B1B14" w:rsidRPr="00FD14C8" w:rsidRDefault="000B1B14" w:rsidP="000B1B14">
      <w:pPr>
        <w:rPr>
          <w:rFonts w:ascii="Arial" w:hAnsi="Arial" w:cs="Arial"/>
        </w:rPr>
      </w:pPr>
      <w:r w:rsidRPr="00FD14C8">
        <w:rPr>
          <w:rFonts w:ascii="Arial" w:hAnsi="Arial" w:cs="Arial"/>
        </w:rPr>
        <w:t xml:space="preserve">Producers and processors are required to log into Agriculture Victoria Connect from 12 February 2025 to complete their food safety registration. If required, you will automatically be directed to complete the online FSMS. </w:t>
      </w:r>
    </w:p>
    <w:p w14:paraId="474BAEA1" w14:textId="4602CDAF" w:rsidR="000B1B14" w:rsidRPr="00FD14C8" w:rsidRDefault="000B1B14" w:rsidP="000B1B14">
      <w:pPr>
        <w:rPr>
          <w:rFonts w:ascii="Arial" w:hAnsi="Arial" w:cs="Arial"/>
        </w:rPr>
      </w:pPr>
      <w:r w:rsidRPr="00FD14C8">
        <w:rPr>
          <w:rFonts w:ascii="Arial" w:hAnsi="Arial" w:cs="Arial"/>
        </w:rPr>
        <w:t>Use the QR code to access Agriculture Victoria Connect.</w:t>
      </w:r>
    </w:p>
    <w:p w14:paraId="3EA64928" w14:textId="3FC7905E" w:rsidR="000B1B14" w:rsidRPr="00FD14C8" w:rsidRDefault="000B1B14" w:rsidP="000B1B14">
      <w:pPr>
        <w:rPr>
          <w:rFonts w:ascii="Arial" w:hAnsi="Arial" w:cs="Arial"/>
        </w:rPr>
      </w:pPr>
    </w:p>
    <w:p w14:paraId="6F32E692" w14:textId="0265F7F9" w:rsidR="005112F7" w:rsidRPr="00FD14C8" w:rsidRDefault="005112F7" w:rsidP="00FD14C8">
      <w:pPr>
        <w:pStyle w:val="Heading2"/>
      </w:pPr>
      <w:r w:rsidRPr="00FD14C8">
        <w:rPr>
          <w:noProof/>
        </w:rPr>
        <w:drawing>
          <wp:anchor distT="0" distB="0" distL="114300" distR="114300" simplePos="0" relativeHeight="251658240" behindDoc="1" locked="0" layoutInCell="1" allowOverlap="1" wp14:anchorId="33A14043" wp14:editId="6B784237">
            <wp:simplePos x="0" y="0"/>
            <wp:positionH relativeFrom="margin">
              <wp:align>right</wp:align>
            </wp:positionH>
            <wp:positionV relativeFrom="paragraph">
              <wp:posOffset>118745</wp:posOffset>
            </wp:positionV>
            <wp:extent cx="790575" cy="790575"/>
            <wp:effectExtent l="0" t="0" r="9525" b="9525"/>
            <wp:wrapTight wrapText="bothSides">
              <wp:wrapPolygon edited="0">
                <wp:start x="0" y="0"/>
                <wp:lineTo x="0" y="21340"/>
                <wp:lineTo x="21340" y="21340"/>
                <wp:lineTo x="21340" y="0"/>
                <wp:lineTo x="0" y="0"/>
              </wp:wrapPolygon>
            </wp:wrapTight>
            <wp:docPr id="296547340" name="Picture 4" descr="A qr code with a dinosau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547340" name="Picture 4" descr="A qr code with a dinosau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anchor>
        </w:drawing>
      </w:r>
      <w:r w:rsidRPr="00FD14C8">
        <w:t>Need help?</w:t>
      </w:r>
    </w:p>
    <w:p w14:paraId="5326B593" w14:textId="32F7D822" w:rsidR="005112F7" w:rsidRPr="00FD14C8" w:rsidRDefault="005112F7" w:rsidP="005112F7">
      <w:pPr>
        <w:rPr>
          <w:rFonts w:ascii="Arial" w:hAnsi="Arial" w:cs="Arial"/>
        </w:rPr>
      </w:pPr>
      <w:r w:rsidRPr="00FD14C8">
        <w:rPr>
          <w:rFonts w:ascii="Arial" w:hAnsi="Arial" w:cs="Arial"/>
        </w:rPr>
        <w:t>Fresh Produce Safety Centre - Access the food safety helpdesk and multi-language grower guides to help you understand food safety requirements</w:t>
      </w:r>
    </w:p>
    <w:p w14:paraId="392D8E81" w14:textId="2E44E577" w:rsidR="005112F7" w:rsidRPr="00FD14C8" w:rsidRDefault="005112F7" w:rsidP="000B1B14">
      <w:pPr>
        <w:rPr>
          <w:rFonts w:ascii="Arial" w:hAnsi="Arial" w:cs="Arial"/>
        </w:rPr>
      </w:pPr>
    </w:p>
    <w:sectPr w:rsidR="005112F7" w:rsidRPr="00FD14C8" w:rsidSect="00FD14C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3EE985" w14:textId="77777777" w:rsidR="002E47D5" w:rsidRDefault="002E47D5" w:rsidP="002E47D5">
      <w:pPr>
        <w:spacing w:after="0" w:line="240" w:lineRule="auto"/>
      </w:pPr>
      <w:r>
        <w:separator/>
      </w:r>
    </w:p>
  </w:endnote>
  <w:endnote w:type="continuationSeparator" w:id="0">
    <w:p w14:paraId="723C6B0E" w14:textId="77777777" w:rsidR="002E47D5" w:rsidRDefault="002E47D5" w:rsidP="002E4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7A4CC" w14:textId="4A52DA8D" w:rsidR="002E47D5" w:rsidRDefault="002E47D5">
    <w:pPr>
      <w:pStyle w:val="Footer"/>
    </w:pPr>
    <w:r>
      <w:rPr>
        <w:noProof/>
      </w:rPr>
      <mc:AlternateContent>
        <mc:Choice Requires="wps">
          <w:drawing>
            <wp:anchor distT="0" distB="0" distL="0" distR="0" simplePos="0" relativeHeight="251659264" behindDoc="0" locked="0" layoutInCell="1" allowOverlap="1" wp14:anchorId="67973CF2" wp14:editId="04BCFBE8">
              <wp:simplePos x="635" y="635"/>
              <wp:positionH relativeFrom="page">
                <wp:align>center</wp:align>
              </wp:positionH>
              <wp:positionV relativeFrom="page">
                <wp:align>bottom</wp:align>
              </wp:positionV>
              <wp:extent cx="551815" cy="391160"/>
              <wp:effectExtent l="0" t="0" r="635" b="0"/>
              <wp:wrapNone/>
              <wp:docPr id="186308705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6B807E7" w14:textId="2D13E2FD" w:rsidR="002E47D5" w:rsidRPr="002E47D5" w:rsidRDefault="002E47D5" w:rsidP="002E47D5">
                          <w:pPr>
                            <w:spacing w:after="0"/>
                            <w:rPr>
                              <w:rFonts w:ascii="Calibri" w:eastAsia="Calibri" w:hAnsi="Calibri" w:cs="Calibri"/>
                              <w:noProof/>
                              <w:color w:val="000000"/>
                              <w:sz w:val="24"/>
                              <w:szCs w:val="24"/>
                            </w:rPr>
                          </w:pPr>
                          <w:r w:rsidRPr="002E47D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973CF2"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" filled="f" stroked="f">
              <v:textbox style="mso-fit-shape-to-text:t" inset="0,0,0,15pt">
                <w:txbxContent>
                  <w:p w14:paraId="16B807E7" w14:textId="2D13E2FD" w:rsidR="002E47D5" w:rsidRPr="002E47D5" w:rsidRDefault="002E47D5" w:rsidP="002E47D5">
                    <w:pPr>
                      <w:spacing w:after="0"/>
                      <w:rPr>
                        <w:rFonts w:ascii="Calibri" w:eastAsia="Calibri" w:hAnsi="Calibri" w:cs="Calibri"/>
                        <w:noProof/>
                        <w:color w:val="000000"/>
                        <w:sz w:val="24"/>
                        <w:szCs w:val="24"/>
                      </w:rPr>
                    </w:pPr>
                    <w:r w:rsidRPr="002E47D5">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2EF8F" w14:textId="0BF598CE" w:rsidR="002E47D5" w:rsidRDefault="002E47D5">
    <w:pPr>
      <w:pStyle w:val="Footer"/>
    </w:pPr>
    <w:r>
      <w:rPr>
        <w:noProof/>
      </w:rPr>
      <mc:AlternateContent>
        <mc:Choice Requires="wps">
          <w:drawing>
            <wp:anchor distT="0" distB="0" distL="0" distR="0" simplePos="0" relativeHeight="251660288" behindDoc="0" locked="0" layoutInCell="1" allowOverlap="1" wp14:anchorId="67F3C7C3" wp14:editId="03596372">
              <wp:simplePos x="914400" y="10067925"/>
              <wp:positionH relativeFrom="page">
                <wp:align>center</wp:align>
              </wp:positionH>
              <wp:positionV relativeFrom="page">
                <wp:align>bottom</wp:align>
              </wp:positionV>
              <wp:extent cx="551815" cy="391160"/>
              <wp:effectExtent l="0" t="0" r="635" b="0"/>
              <wp:wrapNone/>
              <wp:docPr id="25790436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3CC0844" w14:textId="25660F77" w:rsidR="002E47D5" w:rsidRPr="002E47D5" w:rsidRDefault="002E47D5" w:rsidP="002E47D5">
                          <w:pPr>
                            <w:spacing w:after="0"/>
                            <w:rPr>
                              <w:rFonts w:ascii="Calibri" w:eastAsia="Calibri" w:hAnsi="Calibri" w:cs="Calibri"/>
                              <w:noProof/>
                              <w:color w:val="000000"/>
                              <w:sz w:val="24"/>
                              <w:szCs w:val="24"/>
                            </w:rPr>
                          </w:pPr>
                          <w:r w:rsidRPr="002E47D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F3C7C3"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63CC0844" w14:textId="25660F77" w:rsidR="002E47D5" w:rsidRPr="002E47D5" w:rsidRDefault="002E47D5" w:rsidP="002E47D5">
                    <w:pPr>
                      <w:spacing w:after="0"/>
                      <w:rPr>
                        <w:rFonts w:ascii="Calibri" w:eastAsia="Calibri" w:hAnsi="Calibri" w:cs="Calibri"/>
                        <w:noProof/>
                        <w:color w:val="000000"/>
                        <w:sz w:val="24"/>
                        <w:szCs w:val="24"/>
                      </w:rPr>
                    </w:pPr>
                    <w:r w:rsidRPr="002E47D5">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94718" w14:textId="798D2611" w:rsidR="002E47D5" w:rsidRDefault="002E47D5">
    <w:pPr>
      <w:pStyle w:val="Footer"/>
    </w:pPr>
    <w:r>
      <w:rPr>
        <w:noProof/>
      </w:rPr>
      <mc:AlternateContent>
        <mc:Choice Requires="wps">
          <w:drawing>
            <wp:anchor distT="0" distB="0" distL="0" distR="0" simplePos="0" relativeHeight="251658240" behindDoc="0" locked="0" layoutInCell="1" allowOverlap="1" wp14:anchorId="36FA56B5" wp14:editId="5497FF45">
              <wp:simplePos x="635" y="635"/>
              <wp:positionH relativeFrom="page">
                <wp:align>center</wp:align>
              </wp:positionH>
              <wp:positionV relativeFrom="page">
                <wp:align>bottom</wp:align>
              </wp:positionV>
              <wp:extent cx="551815" cy="391160"/>
              <wp:effectExtent l="0" t="0" r="635" b="0"/>
              <wp:wrapNone/>
              <wp:docPr id="665650560"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4914157" w14:textId="13848638" w:rsidR="002E47D5" w:rsidRPr="002E47D5" w:rsidRDefault="002E47D5" w:rsidP="002E47D5">
                          <w:pPr>
                            <w:spacing w:after="0"/>
                            <w:rPr>
                              <w:rFonts w:ascii="Calibri" w:eastAsia="Calibri" w:hAnsi="Calibri" w:cs="Calibri"/>
                              <w:noProof/>
                              <w:color w:val="000000"/>
                              <w:sz w:val="24"/>
                              <w:szCs w:val="24"/>
                            </w:rPr>
                          </w:pPr>
                          <w:r w:rsidRPr="002E47D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FA56B5"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ymlN1DgIAABwE&#10;AAAOAAAAAAAAAAAAAAAAAC4CAABkcnMvZTJvRG9jLnhtbFBLAQItABQABgAIAAAAIQDLo44Q2gAA&#10;AAMBAAAPAAAAAAAAAAAAAAAAAGgEAABkcnMvZG93bnJldi54bWxQSwUGAAAAAAQABADzAAAAbwUA&#10;AAAA&#10;" filled="f" stroked="f">
              <v:textbox style="mso-fit-shape-to-text:t" inset="0,0,0,15pt">
                <w:txbxContent>
                  <w:p w14:paraId="44914157" w14:textId="13848638" w:rsidR="002E47D5" w:rsidRPr="002E47D5" w:rsidRDefault="002E47D5" w:rsidP="002E47D5">
                    <w:pPr>
                      <w:spacing w:after="0"/>
                      <w:rPr>
                        <w:rFonts w:ascii="Calibri" w:eastAsia="Calibri" w:hAnsi="Calibri" w:cs="Calibri"/>
                        <w:noProof/>
                        <w:color w:val="000000"/>
                        <w:sz w:val="24"/>
                        <w:szCs w:val="24"/>
                      </w:rPr>
                    </w:pPr>
                    <w:r w:rsidRPr="002E47D5">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BC9E7" w14:textId="77777777" w:rsidR="002E47D5" w:rsidRDefault="002E47D5" w:rsidP="002E47D5">
      <w:pPr>
        <w:spacing w:after="0" w:line="240" w:lineRule="auto"/>
      </w:pPr>
      <w:r>
        <w:separator/>
      </w:r>
    </w:p>
  </w:footnote>
  <w:footnote w:type="continuationSeparator" w:id="0">
    <w:p w14:paraId="34A30ABA" w14:textId="77777777" w:rsidR="002E47D5" w:rsidRDefault="002E47D5" w:rsidP="002E4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C7BB0" w14:textId="019535EE" w:rsidR="00FD14C8" w:rsidRDefault="00FD14C8">
    <w:pPr>
      <w:pStyle w:val="Header"/>
    </w:pPr>
    <w:r>
      <w:rPr>
        <w:noProof/>
      </w:rPr>
      <w:drawing>
        <wp:anchor distT="0" distB="0" distL="114300" distR="114300" simplePos="0" relativeHeight="251662336" behindDoc="1" locked="1" layoutInCell="1" allowOverlap="1" wp14:anchorId="5442902D" wp14:editId="355A884B">
          <wp:simplePos x="0" y="0"/>
          <wp:positionH relativeFrom="page">
            <wp:posOffset>9525</wp:posOffset>
          </wp:positionH>
          <wp:positionV relativeFrom="page">
            <wp:posOffset>4445</wp:posOffset>
          </wp:positionV>
          <wp:extent cx="7559675" cy="10684510"/>
          <wp:effectExtent l="0" t="0" r="3175" b="254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451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625DC" w14:textId="7DECADE2" w:rsidR="00FD14C8" w:rsidRDefault="00FD14C8">
    <w:pPr>
      <w:pStyle w:val="Header"/>
    </w:pPr>
    <w:r>
      <w:rPr>
        <w:noProof/>
      </w:rPr>
      <w:drawing>
        <wp:anchor distT="0" distB="0" distL="114300" distR="114300" simplePos="0" relativeHeight="251665408" behindDoc="1" locked="0" layoutInCell="1" allowOverlap="1" wp14:anchorId="0BD4B0AD" wp14:editId="00D14413">
          <wp:simplePos x="0" y="0"/>
          <wp:positionH relativeFrom="column">
            <wp:posOffset>3366770</wp:posOffset>
          </wp:positionH>
          <wp:positionV relativeFrom="paragraph">
            <wp:posOffset>454660</wp:posOffset>
          </wp:positionV>
          <wp:extent cx="2849245" cy="742950"/>
          <wp:effectExtent l="0" t="0" r="8255" b="0"/>
          <wp:wrapTight wrapText="bothSides">
            <wp:wrapPolygon edited="0">
              <wp:start x="11409" y="0"/>
              <wp:lineTo x="0" y="6646"/>
              <wp:lineTo x="0" y="12185"/>
              <wp:lineTo x="13720" y="17723"/>
              <wp:lineTo x="14008" y="21046"/>
              <wp:lineTo x="14731" y="21046"/>
              <wp:lineTo x="15164" y="17723"/>
              <wp:lineTo x="21518" y="12185"/>
              <wp:lineTo x="21518" y="7200"/>
              <wp:lineTo x="17330" y="0"/>
              <wp:lineTo x="11409"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49245" cy="7429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20BACC6B" wp14:editId="6755A51E">
          <wp:simplePos x="0" y="0"/>
          <wp:positionH relativeFrom="column">
            <wp:posOffset>-895350</wp:posOffset>
          </wp:positionH>
          <wp:positionV relativeFrom="paragraph">
            <wp:posOffset>-429260</wp:posOffset>
          </wp:positionV>
          <wp:extent cx="7537473" cy="10653311"/>
          <wp:effectExtent l="0" t="0" r="0" b="254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37473" cy="1065331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623ADE"/>
    <w:multiLevelType w:val="hybridMultilevel"/>
    <w:tmpl w:val="1F043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4F536F2"/>
    <w:multiLevelType w:val="hybridMultilevel"/>
    <w:tmpl w:val="552E4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9518343">
    <w:abstractNumId w:val="1"/>
  </w:num>
  <w:num w:numId="2" w16cid:durableId="993488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D5"/>
    <w:rsid w:val="000B1B14"/>
    <w:rsid w:val="002E47D5"/>
    <w:rsid w:val="003F6692"/>
    <w:rsid w:val="00417C9F"/>
    <w:rsid w:val="004A0B6F"/>
    <w:rsid w:val="005112F7"/>
    <w:rsid w:val="00A54948"/>
    <w:rsid w:val="00B83A04"/>
    <w:rsid w:val="00DD38FE"/>
    <w:rsid w:val="00FD14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BFBF4"/>
  <w15:chartTrackingRefBased/>
  <w15:docId w15:val="{0FCE8656-5CB1-4412-A99C-1040C6847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4C8"/>
    <w:pPr>
      <w:outlineLvl w:val="0"/>
    </w:pPr>
    <w:rPr>
      <w:rFonts w:ascii="Arial" w:hAnsi="Arial" w:cs="Arial"/>
      <w:b/>
      <w:bCs/>
      <w:sz w:val="32"/>
      <w:szCs w:val="32"/>
    </w:rPr>
  </w:style>
  <w:style w:type="paragraph" w:styleId="Heading2">
    <w:name w:val="heading 2"/>
    <w:basedOn w:val="Normal"/>
    <w:next w:val="Normal"/>
    <w:link w:val="Heading2Char"/>
    <w:uiPriority w:val="9"/>
    <w:unhideWhenUsed/>
    <w:qFormat/>
    <w:rsid w:val="00FD14C8"/>
    <w:pPr>
      <w:outlineLvl w:val="1"/>
    </w:pPr>
    <w:rPr>
      <w:rFonts w:ascii="Arial" w:hAnsi="Arial" w:cs="Arial"/>
      <w:b/>
      <w:bCs/>
      <w:sz w:val="28"/>
      <w:szCs w:val="28"/>
    </w:rPr>
  </w:style>
  <w:style w:type="paragraph" w:styleId="Heading3">
    <w:name w:val="heading 3"/>
    <w:basedOn w:val="Normal"/>
    <w:next w:val="Normal"/>
    <w:link w:val="Heading3Char"/>
    <w:uiPriority w:val="9"/>
    <w:semiHidden/>
    <w:unhideWhenUsed/>
    <w:qFormat/>
    <w:rsid w:val="002E47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7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7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7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7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7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7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4C8"/>
    <w:rPr>
      <w:rFonts w:ascii="Arial" w:hAnsi="Arial" w:cs="Arial"/>
      <w:b/>
      <w:bCs/>
      <w:sz w:val="32"/>
      <w:szCs w:val="32"/>
    </w:rPr>
  </w:style>
  <w:style w:type="character" w:customStyle="1" w:styleId="Heading2Char">
    <w:name w:val="Heading 2 Char"/>
    <w:basedOn w:val="DefaultParagraphFont"/>
    <w:link w:val="Heading2"/>
    <w:uiPriority w:val="9"/>
    <w:rsid w:val="00FD14C8"/>
    <w:rPr>
      <w:rFonts w:ascii="Arial" w:hAnsi="Arial" w:cs="Arial"/>
      <w:b/>
      <w:bCs/>
      <w:sz w:val="28"/>
      <w:szCs w:val="28"/>
    </w:rPr>
  </w:style>
  <w:style w:type="character" w:customStyle="1" w:styleId="Heading3Char">
    <w:name w:val="Heading 3 Char"/>
    <w:basedOn w:val="DefaultParagraphFont"/>
    <w:link w:val="Heading3"/>
    <w:uiPriority w:val="9"/>
    <w:semiHidden/>
    <w:rsid w:val="002E47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7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7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7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7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7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7D5"/>
    <w:rPr>
      <w:rFonts w:eastAsiaTheme="majorEastAsia" w:cstheme="majorBidi"/>
      <w:color w:val="272727" w:themeColor="text1" w:themeTint="D8"/>
    </w:rPr>
  </w:style>
  <w:style w:type="paragraph" w:styleId="Title">
    <w:name w:val="Title"/>
    <w:basedOn w:val="Normal"/>
    <w:next w:val="Normal"/>
    <w:link w:val="TitleChar"/>
    <w:uiPriority w:val="10"/>
    <w:qFormat/>
    <w:rsid w:val="002E4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7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7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7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7D5"/>
    <w:pPr>
      <w:spacing w:before="160"/>
      <w:jc w:val="center"/>
    </w:pPr>
    <w:rPr>
      <w:i/>
      <w:iCs/>
      <w:color w:val="404040" w:themeColor="text1" w:themeTint="BF"/>
    </w:rPr>
  </w:style>
  <w:style w:type="character" w:customStyle="1" w:styleId="QuoteChar">
    <w:name w:val="Quote Char"/>
    <w:basedOn w:val="DefaultParagraphFont"/>
    <w:link w:val="Quote"/>
    <w:uiPriority w:val="29"/>
    <w:rsid w:val="002E47D5"/>
    <w:rPr>
      <w:i/>
      <w:iCs/>
      <w:color w:val="404040" w:themeColor="text1" w:themeTint="BF"/>
    </w:rPr>
  </w:style>
  <w:style w:type="paragraph" w:styleId="ListParagraph">
    <w:name w:val="List Paragraph"/>
    <w:basedOn w:val="Normal"/>
    <w:uiPriority w:val="34"/>
    <w:qFormat/>
    <w:rsid w:val="002E47D5"/>
    <w:pPr>
      <w:ind w:left="720"/>
      <w:contextualSpacing/>
    </w:pPr>
  </w:style>
  <w:style w:type="character" w:styleId="IntenseEmphasis">
    <w:name w:val="Intense Emphasis"/>
    <w:basedOn w:val="DefaultParagraphFont"/>
    <w:uiPriority w:val="21"/>
    <w:qFormat/>
    <w:rsid w:val="002E47D5"/>
    <w:rPr>
      <w:i/>
      <w:iCs/>
      <w:color w:val="0F4761" w:themeColor="accent1" w:themeShade="BF"/>
    </w:rPr>
  </w:style>
  <w:style w:type="paragraph" w:styleId="IntenseQuote">
    <w:name w:val="Intense Quote"/>
    <w:basedOn w:val="Normal"/>
    <w:next w:val="Normal"/>
    <w:link w:val="IntenseQuoteChar"/>
    <w:uiPriority w:val="30"/>
    <w:qFormat/>
    <w:rsid w:val="002E4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7D5"/>
    <w:rPr>
      <w:i/>
      <w:iCs/>
      <w:color w:val="0F4761" w:themeColor="accent1" w:themeShade="BF"/>
    </w:rPr>
  </w:style>
  <w:style w:type="character" w:styleId="IntenseReference">
    <w:name w:val="Intense Reference"/>
    <w:basedOn w:val="DefaultParagraphFont"/>
    <w:uiPriority w:val="32"/>
    <w:qFormat/>
    <w:rsid w:val="002E47D5"/>
    <w:rPr>
      <w:b/>
      <w:bCs/>
      <w:smallCaps/>
      <w:color w:val="0F4761" w:themeColor="accent1" w:themeShade="BF"/>
      <w:spacing w:val="5"/>
    </w:rPr>
  </w:style>
  <w:style w:type="paragraph" w:styleId="Footer">
    <w:name w:val="footer"/>
    <w:basedOn w:val="Normal"/>
    <w:link w:val="FooterChar"/>
    <w:uiPriority w:val="99"/>
    <w:unhideWhenUsed/>
    <w:rsid w:val="002E47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47D5"/>
  </w:style>
  <w:style w:type="paragraph" w:styleId="Header">
    <w:name w:val="header"/>
    <w:basedOn w:val="Normal"/>
    <w:link w:val="HeaderChar"/>
    <w:uiPriority w:val="99"/>
    <w:unhideWhenUsed/>
    <w:rsid w:val="00FD14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930078">
      <w:bodyDiv w:val="1"/>
      <w:marLeft w:val="0"/>
      <w:marRight w:val="0"/>
      <w:marTop w:val="0"/>
      <w:marBottom w:val="0"/>
      <w:divBdr>
        <w:top w:val="none" w:sz="0" w:space="0" w:color="auto"/>
        <w:left w:val="none" w:sz="0" w:space="0" w:color="auto"/>
        <w:bottom w:val="none" w:sz="0" w:space="0" w:color="auto"/>
        <w:right w:val="none" w:sz="0" w:space="0" w:color="auto"/>
      </w:divBdr>
      <w:divsChild>
        <w:div w:id="1235706303">
          <w:marLeft w:val="0"/>
          <w:marRight w:val="0"/>
          <w:marTop w:val="0"/>
          <w:marBottom w:val="0"/>
          <w:divBdr>
            <w:top w:val="none" w:sz="0" w:space="0" w:color="auto"/>
            <w:left w:val="none" w:sz="0" w:space="0" w:color="auto"/>
            <w:bottom w:val="none" w:sz="0" w:space="0" w:color="auto"/>
            <w:right w:val="none" w:sz="0" w:space="0" w:color="auto"/>
          </w:divBdr>
        </w:div>
      </w:divsChild>
    </w:div>
    <w:div w:id="143855739">
      <w:bodyDiv w:val="1"/>
      <w:marLeft w:val="0"/>
      <w:marRight w:val="0"/>
      <w:marTop w:val="0"/>
      <w:marBottom w:val="0"/>
      <w:divBdr>
        <w:top w:val="none" w:sz="0" w:space="0" w:color="auto"/>
        <w:left w:val="none" w:sz="0" w:space="0" w:color="auto"/>
        <w:bottom w:val="none" w:sz="0" w:space="0" w:color="auto"/>
        <w:right w:val="none" w:sz="0" w:space="0" w:color="auto"/>
      </w:divBdr>
      <w:divsChild>
        <w:div w:id="363021183">
          <w:marLeft w:val="0"/>
          <w:marRight w:val="0"/>
          <w:marTop w:val="0"/>
          <w:marBottom w:val="0"/>
          <w:divBdr>
            <w:top w:val="none" w:sz="0" w:space="0" w:color="auto"/>
            <w:left w:val="none" w:sz="0" w:space="0" w:color="auto"/>
            <w:bottom w:val="none" w:sz="0" w:space="0" w:color="auto"/>
            <w:right w:val="none" w:sz="0" w:space="0" w:color="auto"/>
          </w:divBdr>
        </w:div>
      </w:divsChild>
    </w:div>
    <w:div w:id="146216868">
      <w:bodyDiv w:val="1"/>
      <w:marLeft w:val="0"/>
      <w:marRight w:val="0"/>
      <w:marTop w:val="0"/>
      <w:marBottom w:val="0"/>
      <w:divBdr>
        <w:top w:val="none" w:sz="0" w:space="0" w:color="auto"/>
        <w:left w:val="none" w:sz="0" w:space="0" w:color="auto"/>
        <w:bottom w:val="none" w:sz="0" w:space="0" w:color="auto"/>
        <w:right w:val="none" w:sz="0" w:space="0" w:color="auto"/>
      </w:divBdr>
      <w:divsChild>
        <w:div w:id="1532302114">
          <w:marLeft w:val="0"/>
          <w:marRight w:val="0"/>
          <w:marTop w:val="0"/>
          <w:marBottom w:val="0"/>
          <w:divBdr>
            <w:top w:val="none" w:sz="0" w:space="0" w:color="auto"/>
            <w:left w:val="none" w:sz="0" w:space="0" w:color="auto"/>
            <w:bottom w:val="none" w:sz="0" w:space="0" w:color="auto"/>
            <w:right w:val="none" w:sz="0" w:space="0" w:color="auto"/>
          </w:divBdr>
        </w:div>
      </w:divsChild>
    </w:div>
    <w:div w:id="358311478">
      <w:bodyDiv w:val="1"/>
      <w:marLeft w:val="0"/>
      <w:marRight w:val="0"/>
      <w:marTop w:val="0"/>
      <w:marBottom w:val="0"/>
      <w:divBdr>
        <w:top w:val="none" w:sz="0" w:space="0" w:color="auto"/>
        <w:left w:val="none" w:sz="0" w:space="0" w:color="auto"/>
        <w:bottom w:val="none" w:sz="0" w:space="0" w:color="auto"/>
        <w:right w:val="none" w:sz="0" w:space="0" w:color="auto"/>
      </w:divBdr>
      <w:divsChild>
        <w:div w:id="183907425">
          <w:marLeft w:val="0"/>
          <w:marRight w:val="0"/>
          <w:marTop w:val="0"/>
          <w:marBottom w:val="0"/>
          <w:divBdr>
            <w:top w:val="none" w:sz="0" w:space="0" w:color="auto"/>
            <w:left w:val="none" w:sz="0" w:space="0" w:color="auto"/>
            <w:bottom w:val="none" w:sz="0" w:space="0" w:color="auto"/>
            <w:right w:val="none" w:sz="0" w:space="0" w:color="auto"/>
          </w:divBdr>
        </w:div>
      </w:divsChild>
    </w:div>
    <w:div w:id="469325649">
      <w:bodyDiv w:val="1"/>
      <w:marLeft w:val="0"/>
      <w:marRight w:val="0"/>
      <w:marTop w:val="0"/>
      <w:marBottom w:val="0"/>
      <w:divBdr>
        <w:top w:val="none" w:sz="0" w:space="0" w:color="auto"/>
        <w:left w:val="none" w:sz="0" w:space="0" w:color="auto"/>
        <w:bottom w:val="none" w:sz="0" w:space="0" w:color="auto"/>
        <w:right w:val="none" w:sz="0" w:space="0" w:color="auto"/>
      </w:divBdr>
      <w:divsChild>
        <w:div w:id="368842958">
          <w:marLeft w:val="0"/>
          <w:marRight w:val="0"/>
          <w:marTop w:val="0"/>
          <w:marBottom w:val="0"/>
          <w:divBdr>
            <w:top w:val="none" w:sz="0" w:space="0" w:color="auto"/>
            <w:left w:val="none" w:sz="0" w:space="0" w:color="auto"/>
            <w:bottom w:val="none" w:sz="0" w:space="0" w:color="auto"/>
            <w:right w:val="none" w:sz="0" w:space="0" w:color="auto"/>
          </w:divBdr>
        </w:div>
      </w:divsChild>
    </w:div>
    <w:div w:id="672296097">
      <w:bodyDiv w:val="1"/>
      <w:marLeft w:val="0"/>
      <w:marRight w:val="0"/>
      <w:marTop w:val="0"/>
      <w:marBottom w:val="0"/>
      <w:divBdr>
        <w:top w:val="none" w:sz="0" w:space="0" w:color="auto"/>
        <w:left w:val="none" w:sz="0" w:space="0" w:color="auto"/>
        <w:bottom w:val="none" w:sz="0" w:space="0" w:color="auto"/>
        <w:right w:val="none" w:sz="0" w:space="0" w:color="auto"/>
      </w:divBdr>
      <w:divsChild>
        <w:div w:id="321809573">
          <w:marLeft w:val="0"/>
          <w:marRight w:val="0"/>
          <w:marTop w:val="0"/>
          <w:marBottom w:val="0"/>
          <w:divBdr>
            <w:top w:val="none" w:sz="0" w:space="0" w:color="auto"/>
            <w:left w:val="none" w:sz="0" w:space="0" w:color="auto"/>
            <w:bottom w:val="none" w:sz="0" w:space="0" w:color="auto"/>
            <w:right w:val="none" w:sz="0" w:space="0" w:color="auto"/>
          </w:divBdr>
        </w:div>
      </w:divsChild>
    </w:div>
    <w:div w:id="1091127701">
      <w:bodyDiv w:val="1"/>
      <w:marLeft w:val="0"/>
      <w:marRight w:val="0"/>
      <w:marTop w:val="0"/>
      <w:marBottom w:val="0"/>
      <w:divBdr>
        <w:top w:val="none" w:sz="0" w:space="0" w:color="auto"/>
        <w:left w:val="none" w:sz="0" w:space="0" w:color="auto"/>
        <w:bottom w:val="none" w:sz="0" w:space="0" w:color="auto"/>
        <w:right w:val="none" w:sz="0" w:space="0" w:color="auto"/>
      </w:divBdr>
      <w:divsChild>
        <w:div w:id="1989750719">
          <w:marLeft w:val="0"/>
          <w:marRight w:val="0"/>
          <w:marTop w:val="0"/>
          <w:marBottom w:val="0"/>
          <w:divBdr>
            <w:top w:val="none" w:sz="0" w:space="0" w:color="auto"/>
            <w:left w:val="none" w:sz="0" w:space="0" w:color="auto"/>
            <w:bottom w:val="none" w:sz="0" w:space="0" w:color="auto"/>
            <w:right w:val="none" w:sz="0" w:space="0" w:color="auto"/>
          </w:divBdr>
        </w:div>
      </w:divsChild>
    </w:div>
    <w:div w:id="1185092800">
      <w:bodyDiv w:val="1"/>
      <w:marLeft w:val="0"/>
      <w:marRight w:val="0"/>
      <w:marTop w:val="0"/>
      <w:marBottom w:val="0"/>
      <w:divBdr>
        <w:top w:val="none" w:sz="0" w:space="0" w:color="auto"/>
        <w:left w:val="none" w:sz="0" w:space="0" w:color="auto"/>
        <w:bottom w:val="none" w:sz="0" w:space="0" w:color="auto"/>
        <w:right w:val="none" w:sz="0" w:space="0" w:color="auto"/>
      </w:divBdr>
      <w:divsChild>
        <w:div w:id="1190485584">
          <w:marLeft w:val="0"/>
          <w:marRight w:val="0"/>
          <w:marTop w:val="0"/>
          <w:marBottom w:val="0"/>
          <w:divBdr>
            <w:top w:val="none" w:sz="0" w:space="0" w:color="auto"/>
            <w:left w:val="none" w:sz="0" w:space="0" w:color="auto"/>
            <w:bottom w:val="none" w:sz="0" w:space="0" w:color="auto"/>
            <w:right w:val="none" w:sz="0" w:space="0" w:color="auto"/>
          </w:divBdr>
        </w:div>
      </w:divsChild>
    </w:div>
    <w:div w:id="1417285773">
      <w:bodyDiv w:val="1"/>
      <w:marLeft w:val="0"/>
      <w:marRight w:val="0"/>
      <w:marTop w:val="0"/>
      <w:marBottom w:val="0"/>
      <w:divBdr>
        <w:top w:val="none" w:sz="0" w:space="0" w:color="auto"/>
        <w:left w:val="none" w:sz="0" w:space="0" w:color="auto"/>
        <w:bottom w:val="none" w:sz="0" w:space="0" w:color="auto"/>
        <w:right w:val="none" w:sz="0" w:space="0" w:color="auto"/>
      </w:divBdr>
      <w:divsChild>
        <w:div w:id="1460878032">
          <w:marLeft w:val="0"/>
          <w:marRight w:val="0"/>
          <w:marTop w:val="0"/>
          <w:marBottom w:val="0"/>
          <w:divBdr>
            <w:top w:val="none" w:sz="0" w:space="0" w:color="auto"/>
            <w:left w:val="none" w:sz="0" w:space="0" w:color="auto"/>
            <w:bottom w:val="none" w:sz="0" w:space="0" w:color="auto"/>
            <w:right w:val="none" w:sz="0" w:space="0" w:color="auto"/>
          </w:divBdr>
        </w:div>
      </w:divsChild>
    </w:div>
    <w:div w:id="1463113159">
      <w:bodyDiv w:val="1"/>
      <w:marLeft w:val="0"/>
      <w:marRight w:val="0"/>
      <w:marTop w:val="0"/>
      <w:marBottom w:val="0"/>
      <w:divBdr>
        <w:top w:val="none" w:sz="0" w:space="0" w:color="auto"/>
        <w:left w:val="none" w:sz="0" w:space="0" w:color="auto"/>
        <w:bottom w:val="none" w:sz="0" w:space="0" w:color="auto"/>
        <w:right w:val="none" w:sz="0" w:space="0" w:color="auto"/>
      </w:divBdr>
    </w:div>
    <w:div w:id="1465343496">
      <w:bodyDiv w:val="1"/>
      <w:marLeft w:val="0"/>
      <w:marRight w:val="0"/>
      <w:marTop w:val="0"/>
      <w:marBottom w:val="0"/>
      <w:divBdr>
        <w:top w:val="none" w:sz="0" w:space="0" w:color="auto"/>
        <w:left w:val="none" w:sz="0" w:space="0" w:color="auto"/>
        <w:bottom w:val="none" w:sz="0" w:space="0" w:color="auto"/>
        <w:right w:val="none" w:sz="0" w:space="0" w:color="auto"/>
      </w:divBdr>
      <w:divsChild>
        <w:div w:id="552541158">
          <w:marLeft w:val="0"/>
          <w:marRight w:val="0"/>
          <w:marTop w:val="0"/>
          <w:marBottom w:val="0"/>
          <w:divBdr>
            <w:top w:val="none" w:sz="0" w:space="0" w:color="auto"/>
            <w:left w:val="none" w:sz="0" w:space="0" w:color="auto"/>
            <w:bottom w:val="none" w:sz="0" w:space="0" w:color="auto"/>
            <w:right w:val="none" w:sz="0" w:space="0" w:color="auto"/>
          </w:divBdr>
        </w:div>
      </w:divsChild>
    </w:div>
    <w:div w:id="1482041788">
      <w:bodyDiv w:val="1"/>
      <w:marLeft w:val="0"/>
      <w:marRight w:val="0"/>
      <w:marTop w:val="0"/>
      <w:marBottom w:val="0"/>
      <w:divBdr>
        <w:top w:val="none" w:sz="0" w:space="0" w:color="auto"/>
        <w:left w:val="none" w:sz="0" w:space="0" w:color="auto"/>
        <w:bottom w:val="none" w:sz="0" w:space="0" w:color="auto"/>
        <w:right w:val="none" w:sz="0" w:space="0" w:color="auto"/>
      </w:divBdr>
      <w:divsChild>
        <w:div w:id="2096248121">
          <w:marLeft w:val="0"/>
          <w:marRight w:val="0"/>
          <w:marTop w:val="0"/>
          <w:marBottom w:val="0"/>
          <w:divBdr>
            <w:top w:val="none" w:sz="0" w:space="0" w:color="auto"/>
            <w:left w:val="none" w:sz="0" w:space="0" w:color="auto"/>
            <w:bottom w:val="none" w:sz="0" w:space="0" w:color="auto"/>
            <w:right w:val="none" w:sz="0" w:space="0" w:color="auto"/>
          </w:divBdr>
        </w:div>
      </w:divsChild>
    </w:div>
    <w:div w:id="1534264183">
      <w:bodyDiv w:val="1"/>
      <w:marLeft w:val="0"/>
      <w:marRight w:val="0"/>
      <w:marTop w:val="0"/>
      <w:marBottom w:val="0"/>
      <w:divBdr>
        <w:top w:val="none" w:sz="0" w:space="0" w:color="auto"/>
        <w:left w:val="none" w:sz="0" w:space="0" w:color="auto"/>
        <w:bottom w:val="none" w:sz="0" w:space="0" w:color="auto"/>
        <w:right w:val="none" w:sz="0" w:space="0" w:color="auto"/>
      </w:divBdr>
      <w:divsChild>
        <w:div w:id="1477644451">
          <w:marLeft w:val="0"/>
          <w:marRight w:val="0"/>
          <w:marTop w:val="0"/>
          <w:marBottom w:val="0"/>
          <w:divBdr>
            <w:top w:val="none" w:sz="0" w:space="0" w:color="auto"/>
            <w:left w:val="none" w:sz="0" w:space="0" w:color="auto"/>
            <w:bottom w:val="none" w:sz="0" w:space="0" w:color="auto"/>
            <w:right w:val="none" w:sz="0" w:space="0" w:color="auto"/>
          </w:divBdr>
        </w:div>
      </w:divsChild>
    </w:div>
    <w:div w:id="1622108379">
      <w:bodyDiv w:val="1"/>
      <w:marLeft w:val="0"/>
      <w:marRight w:val="0"/>
      <w:marTop w:val="0"/>
      <w:marBottom w:val="0"/>
      <w:divBdr>
        <w:top w:val="none" w:sz="0" w:space="0" w:color="auto"/>
        <w:left w:val="none" w:sz="0" w:space="0" w:color="auto"/>
        <w:bottom w:val="none" w:sz="0" w:space="0" w:color="auto"/>
        <w:right w:val="none" w:sz="0" w:space="0" w:color="auto"/>
      </w:divBdr>
      <w:divsChild>
        <w:div w:id="1799955244">
          <w:marLeft w:val="0"/>
          <w:marRight w:val="0"/>
          <w:marTop w:val="0"/>
          <w:marBottom w:val="0"/>
          <w:divBdr>
            <w:top w:val="none" w:sz="0" w:space="0" w:color="auto"/>
            <w:left w:val="none" w:sz="0" w:space="0" w:color="auto"/>
            <w:bottom w:val="none" w:sz="0" w:space="0" w:color="auto"/>
            <w:right w:val="none" w:sz="0" w:space="0" w:color="auto"/>
          </w:divBdr>
        </w:div>
      </w:divsChild>
    </w:div>
    <w:div w:id="1642422343">
      <w:bodyDiv w:val="1"/>
      <w:marLeft w:val="0"/>
      <w:marRight w:val="0"/>
      <w:marTop w:val="0"/>
      <w:marBottom w:val="0"/>
      <w:divBdr>
        <w:top w:val="none" w:sz="0" w:space="0" w:color="auto"/>
        <w:left w:val="none" w:sz="0" w:space="0" w:color="auto"/>
        <w:bottom w:val="none" w:sz="0" w:space="0" w:color="auto"/>
        <w:right w:val="none" w:sz="0" w:space="0" w:color="auto"/>
      </w:divBdr>
      <w:divsChild>
        <w:div w:id="1978489061">
          <w:marLeft w:val="0"/>
          <w:marRight w:val="0"/>
          <w:marTop w:val="0"/>
          <w:marBottom w:val="0"/>
          <w:divBdr>
            <w:top w:val="none" w:sz="0" w:space="0" w:color="auto"/>
            <w:left w:val="none" w:sz="0" w:space="0" w:color="auto"/>
            <w:bottom w:val="none" w:sz="0" w:space="0" w:color="auto"/>
            <w:right w:val="none" w:sz="0" w:space="0" w:color="auto"/>
          </w:divBdr>
        </w:div>
      </w:divsChild>
    </w:div>
    <w:div w:id="1882984240">
      <w:bodyDiv w:val="1"/>
      <w:marLeft w:val="0"/>
      <w:marRight w:val="0"/>
      <w:marTop w:val="0"/>
      <w:marBottom w:val="0"/>
      <w:divBdr>
        <w:top w:val="none" w:sz="0" w:space="0" w:color="auto"/>
        <w:left w:val="none" w:sz="0" w:space="0" w:color="auto"/>
        <w:bottom w:val="none" w:sz="0" w:space="0" w:color="auto"/>
        <w:right w:val="none" w:sz="0" w:space="0" w:color="auto"/>
      </w:divBdr>
    </w:div>
    <w:div w:id="2133282436">
      <w:bodyDiv w:val="1"/>
      <w:marLeft w:val="0"/>
      <w:marRight w:val="0"/>
      <w:marTop w:val="0"/>
      <w:marBottom w:val="0"/>
      <w:divBdr>
        <w:top w:val="none" w:sz="0" w:space="0" w:color="auto"/>
        <w:left w:val="none" w:sz="0" w:space="0" w:color="auto"/>
        <w:bottom w:val="none" w:sz="0" w:space="0" w:color="auto"/>
        <w:right w:val="none" w:sz="0" w:space="0" w:color="auto"/>
      </w:divBdr>
      <w:divsChild>
        <w:div w:id="1044717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601</Words>
  <Characters>3429</Characters>
  <Application>Microsoft Office Word</Application>
  <DocSecurity>0</DocSecurity>
  <Lines>28</Lines>
  <Paragraphs>8</Paragraphs>
  <ScaleCrop>false</ScaleCrop>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 Scott (DEECA)</dc:creator>
  <cp:keywords/>
  <dc:description/>
  <cp:lastModifiedBy>Emily G Scott (DEECA)</cp:lastModifiedBy>
  <cp:revision>5</cp:revision>
  <dcterms:created xsi:type="dcterms:W3CDTF">2024-12-24T00:24:00Z</dcterms:created>
  <dcterms:modified xsi:type="dcterms:W3CDTF">2024-12-24T01:35:00Z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27ad0580,6f0c73ca,f5f4eec</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2024-12-24T00:25:28Z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f878b781-db9d-4506-9dbf-4253f80ccdc8</vt:lpwstr>
  </property>
  <property fmtid="{D5CDD505-2E9C-101B-9397-08002B2CF9AE}" pid="11" name="MSIP_Label_4257e2ab-f512-40e2-9c9a-c64247360765_ContentBits">
    <vt:lpwstr>2</vt:lpwstr>
  </property>
</Properties>
</file>