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B472" w14:textId="78A928FD" w:rsidR="0043292C" w:rsidRPr="00D26507" w:rsidRDefault="004941D4" w:rsidP="00930AC9">
      <w:pPr>
        <w:pStyle w:val="Heading1"/>
        <w:rPr>
          <w:b/>
          <w:bCs/>
        </w:rPr>
      </w:pPr>
      <w:r>
        <w:rPr>
          <w:b/>
          <w:bCs/>
        </w:rPr>
        <w:t>MARINE PESTS: VIDEO QUESTIONS</w:t>
      </w:r>
    </w:p>
    <w:p w14:paraId="6B22FB3E" w14:textId="380D68CB" w:rsidR="00930AC9" w:rsidRPr="00930AC9" w:rsidRDefault="00930AC9" w:rsidP="00930AC9"/>
    <w:p w14:paraId="757A038B" w14:textId="2828158A" w:rsidR="00930AC9" w:rsidRDefault="00930AC9" w:rsidP="00930AC9">
      <w:pPr>
        <w:pStyle w:val="Heading2"/>
        <w:rPr>
          <w:i/>
          <w:iCs/>
        </w:rPr>
      </w:pPr>
      <w:r w:rsidRPr="00930AC9">
        <w:rPr>
          <w:i/>
          <w:iCs/>
        </w:rPr>
        <w:t>Instructions: Complete the following questions as you watch Marine Pests.</w:t>
      </w:r>
    </w:p>
    <w:p w14:paraId="24CF1232" w14:textId="77777777" w:rsidR="00930AC9" w:rsidRPr="00930AC9" w:rsidRDefault="00930AC9" w:rsidP="00930AC9"/>
    <w:p w14:paraId="6C1599C4" w14:textId="384BDED9" w:rsidR="00930AC9" w:rsidRDefault="00930AC9" w:rsidP="00930AC9">
      <w:pPr>
        <w:pStyle w:val="Heading3"/>
        <w:rPr>
          <w:b/>
          <w:bCs/>
          <w:i/>
          <w:iCs/>
          <w:color w:val="1F3864" w:themeColor="accent1" w:themeShade="80"/>
        </w:rPr>
      </w:pPr>
      <w:r w:rsidRPr="00930AC9">
        <w:rPr>
          <w:b/>
          <w:bCs/>
          <w:i/>
          <w:iCs/>
          <w:color w:val="1F3864" w:themeColor="accent1" w:themeShade="80"/>
        </w:rPr>
        <w:t>1.</w:t>
      </w:r>
      <w:r w:rsidRPr="00930AC9">
        <w:rPr>
          <w:b/>
          <w:bCs/>
          <w:color w:val="1F3864" w:themeColor="accent1" w:themeShade="80"/>
        </w:rPr>
        <w:t xml:space="preserve"> </w:t>
      </w:r>
      <w:r w:rsidRPr="00930AC9">
        <w:rPr>
          <w:b/>
          <w:bCs/>
          <w:i/>
          <w:iCs/>
          <w:color w:val="1F3864" w:themeColor="accent1" w:themeShade="80"/>
        </w:rPr>
        <w:t>What is a marine pest?</w:t>
      </w:r>
    </w:p>
    <w:p w14:paraId="6DBDDC35" w14:textId="77777777" w:rsidR="00D26507" w:rsidRPr="00D26507" w:rsidRDefault="00D26507" w:rsidP="00D26507"/>
    <w:p w14:paraId="29D92845" w14:textId="0E2DF062" w:rsidR="00930AC9" w:rsidRDefault="00930AC9" w:rsidP="00930AC9">
      <w:pPr>
        <w:pStyle w:val="Heading3"/>
        <w:rPr>
          <w:b/>
          <w:bCs/>
          <w:i/>
          <w:iCs/>
          <w:color w:val="1F3864" w:themeColor="accent1" w:themeShade="80"/>
        </w:rPr>
      </w:pPr>
      <w:r w:rsidRPr="00930AC9">
        <w:rPr>
          <w:b/>
          <w:bCs/>
          <w:i/>
          <w:iCs/>
          <w:color w:val="1F3864" w:themeColor="accent1" w:themeShade="80"/>
        </w:rPr>
        <w:t>2. List one way in which marine pests have travelled to Port Phillip Bay.</w:t>
      </w:r>
    </w:p>
    <w:p w14:paraId="07623ECE" w14:textId="77777777" w:rsidR="00D26507" w:rsidRPr="00D26507" w:rsidRDefault="00D26507" w:rsidP="00D26507"/>
    <w:p w14:paraId="32C49BE7" w14:textId="2A50ADFC" w:rsidR="00930AC9" w:rsidRDefault="00930AC9" w:rsidP="00930AC9">
      <w:pPr>
        <w:pStyle w:val="Heading3"/>
        <w:rPr>
          <w:b/>
          <w:bCs/>
          <w:i/>
          <w:iCs/>
          <w:color w:val="1F3864" w:themeColor="accent1" w:themeShade="80"/>
        </w:rPr>
      </w:pPr>
      <w:r w:rsidRPr="00930AC9">
        <w:rPr>
          <w:b/>
          <w:bCs/>
          <w:i/>
          <w:iCs/>
          <w:color w:val="1F3864" w:themeColor="accent1" w:themeShade="80"/>
        </w:rPr>
        <w:t>3. How many species of marine pests are believed to be in Port Phillip Bay?</w:t>
      </w:r>
    </w:p>
    <w:p w14:paraId="0528C1C4" w14:textId="77777777" w:rsidR="00D26507" w:rsidRPr="00D26507" w:rsidRDefault="00D26507" w:rsidP="00D26507"/>
    <w:p w14:paraId="3965DFD0" w14:textId="28D8212E" w:rsidR="00930AC9" w:rsidRDefault="00930AC9" w:rsidP="00930AC9">
      <w:pPr>
        <w:pStyle w:val="Heading3"/>
        <w:rPr>
          <w:b/>
          <w:bCs/>
          <w:i/>
          <w:iCs/>
          <w:color w:val="1F3864" w:themeColor="accent1" w:themeShade="80"/>
        </w:rPr>
      </w:pPr>
      <w:r w:rsidRPr="00930AC9">
        <w:rPr>
          <w:b/>
          <w:bCs/>
          <w:i/>
          <w:iCs/>
          <w:color w:val="1F3864" w:themeColor="accent1" w:themeShade="80"/>
        </w:rPr>
        <w:t xml:space="preserve">4. How do marine pests interfere with the survival of native organisms? </w:t>
      </w:r>
    </w:p>
    <w:p w14:paraId="5D1EBAC8" w14:textId="77777777" w:rsidR="00D26507" w:rsidRPr="00D26507" w:rsidRDefault="00D26507" w:rsidP="00D26507"/>
    <w:p w14:paraId="55EA0A9D" w14:textId="374597A6" w:rsidR="00930AC9" w:rsidRDefault="00930AC9" w:rsidP="00930AC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 xml:space="preserve">5. </w:t>
      </w:r>
      <w:r w:rsidRPr="00930AC9">
        <w:rPr>
          <w:b/>
          <w:bCs/>
          <w:i/>
          <w:iCs/>
        </w:rPr>
        <w:t xml:space="preserve">List 2 marine pests that are of concern in Port Phillip Bay. </w:t>
      </w:r>
    </w:p>
    <w:p w14:paraId="6C00979E" w14:textId="77777777" w:rsidR="00D26507" w:rsidRPr="00D26507" w:rsidRDefault="00D26507" w:rsidP="00D26507"/>
    <w:p w14:paraId="03D78A65" w14:textId="40B237B3" w:rsidR="00930AC9" w:rsidRDefault="00930AC9" w:rsidP="00930AC9">
      <w:pPr>
        <w:pStyle w:val="Heading3"/>
        <w:rPr>
          <w:b/>
          <w:bCs/>
          <w:i/>
          <w:iCs/>
        </w:rPr>
      </w:pPr>
      <w:r>
        <w:rPr>
          <w:b/>
          <w:bCs/>
          <w:i/>
          <w:iCs/>
        </w:rPr>
        <w:t>6. How can the spread of marine pests be prevented? List two ways.</w:t>
      </w:r>
    </w:p>
    <w:p w14:paraId="4DF98EFC" w14:textId="77777777" w:rsidR="00D26507" w:rsidRPr="00D26507" w:rsidRDefault="00D26507" w:rsidP="00D26507"/>
    <w:p w14:paraId="100FA7B8" w14:textId="7FA64167" w:rsidR="00930AC9" w:rsidRDefault="00930AC9" w:rsidP="00930AC9">
      <w:pPr>
        <w:pStyle w:val="Heading3"/>
        <w:rPr>
          <w:b/>
          <w:bCs/>
          <w:i/>
          <w:iCs/>
        </w:rPr>
      </w:pPr>
      <w:r w:rsidRPr="00930AC9">
        <w:rPr>
          <w:b/>
          <w:bCs/>
          <w:i/>
          <w:iCs/>
        </w:rPr>
        <w:t xml:space="preserve">7. What role can </w:t>
      </w:r>
      <w:proofErr w:type="gramStart"/>
      <w:r w:rsidRPr="00930AC9">
        <w:rPr>
          <w:b/>
          <w:bCs/>
          <w:i/>
          <w:iCs/>
        </w:rPr>
        <w:t>groups</w:t>
      </w:r>
      <w:proofErr w:type="gramEnd"/>
      <w:r w:rsidRPr="00930AC9">
        <w:rPr>
          <w:b/>
          <w:bCs/>
          <w:i/>
          <w:iCs/>
        </w:rPr>
        <w:t xml:space="preserve"> and individuals play in the reduction and removal of marine pests in Port Phillip Bay? </w:t>
      </w:r>
    </w:p>
    <w:p w14:paraId="6949347F" w14:textId="77777777" w:rsidR="00601AE4" w:rsidRDefault="00601AE4" w:rsidP="00601AE4"/>
    <w:p w14:paraId="4FB5E9B7" w14:textId="77777777" w:rsidR="00601AE4" w:rsidRPr="007750E8" w:rsidRDefault="00601AE4" w:rsidP="00601AE4">
      <w:pPr>
        <w:rPr>
          <w:b/>
          <w:bCs/>
          <w:i/>
          <w:iCs/>
        </w:rPr>
      </w:pPr>
      <w:r>
        <w:t>Worksheets complimentary of Streamline Media and Communications Group Australia. Copyright 2019. Download more worksheets at</w:t>
      </w:r>
      <w:r w:rsidRPr="007750E8">
        <w:rPr>
          <w:b/>
          <w:bCs/>
          <w:i/>
          <w:iCs/>
        </w:rPr>
        <w:t xml:space="preserve"> </w:t>
      </w:r>
      <w:hyperlink r:id="rId9" w:history="1">
        <w:r w:rsidRPr="007750E8">
          <w:rPr>
            <w:rStyle w:val="Hyperlink"/>
            <w:b/>
            <w:bCs/>
            <w:i/>
            <w:iCs/>
          </w:rPr>
          <w:t>www.streamlinemedia.com.au</w:t>
        </w:r>
      </w:hyperlink>
      <w:r w:rsidRPr="007750E8">
        <w:rPr>
          <w:b/>
          <w:bCs/>
          <w:i/>
          <w:iCs/>
        </w:rPr>
        <w:t xml:space="preserve"> </w:t>
      </w:r>
    </w:p>
    <w:p w14:paraId="3524614F" w14:textId="77777777" w:rsidR="00601AE4" w:rsidRPr="00601AE4" w:rsidRDefault="00601AE4" w:rsidP="00601AE4"/>
    <w:sectPr w:rsidR="00601AE4" w:rsidRPr="00601A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01CD" w14:textId="77777777" w:rsidR="00930AC9" w:rsidRDefault="00930AC9" w:rsidP="00930AC9">
      <w:pPr>
        <w:spacing w:after="0" w:line="240" w:lineRule="auto"/>
      </w:pPr>
      <w:r>
        <w:separator/>
      </w:r>
    </w:p>
  </w:endnote>
  <w:endnote w:type="continuationSeparator" w:id="0">
    <w:p w14:paraId="6776488C" w14:textId="77777777" w:rsidR="00930AC9" w:rsidRDefault="00930AC9" w:rsidP="0093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2E21" w14:textId="77777777" w:rsidR="00930AC9" w:rsidRDefault="00930A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846E" w14:textId="7BB739CE" w:rsidR="00930AC9" w:rsidRDefault="00930A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3181AE" wp14:editId="7BE5B5A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19c643dfabe535d36314435c" descr="{&quot;HashCode&quot;:20845262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48B3DD" w14:textId="0FB2D607" w:rsidR="00930AC9" w:rsidRPr="00930AC9" w:rsidRDefault="00930AC9" w:rsidP="00930A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30AC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181AE" id="_x0000_t202" coordsize="21600,21600" o:spt="202" path="m,l,21600r21600,l21600,xe">
              <v:stroke joinstyle="miter"/>
              <v:path gradientshapeok="t" o:connecttype="rect"/>
            </v:shapetype>
            <v:shape id="MSIPCM19c643dfabe535d36314435c" o:spid="_x0000_s1027" type="#_x0000_t202" alt="{&quot;HashCode&quot;:208452624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4F48B3DD" w14:textId="0FB2D607" w:rsidR="00930AC9" w:rsidRPr="00930AC9" w:rsidRDefault="00930AC9" w:rsidP="00930AC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30AC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5566" w14:textId="77777777" w:rsidR="00930AC9" w:rsidRDefault="00930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4C0B" w14:textId="77777777" w:rsidR="00930AC9" w:rsidRDefault="00930AC9" w:rsidP="00930AC9">
      <w:pPr>
        <w:spacing w:after="0" w:line="240" w:lineRule="auto"/>
      </w:pPr>
      <w:r>
        <w:separator/>
      </w:r>
    </w:p>
  </w:footnote>
  <w:footnote w:type="continuationSeparator" w:id="0">
    <w:p w14:paraId="07AA351B" w14:textId="77777777" w:rsidR="00930AC9" w:rsidRDefault="00930AC9" w:rsidP="0093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2245" w14:textId="77777777" w:rsidR="00930AC9" w:rsidRDefault="00930A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7BE4" w14:textId="7E2AA079" w:rsidR="00930AC9" w:rsidRDefault="00930A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5B3CD7" wp14:editId="3AE1B9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212245efa19a5c2e891c4730" descr="{&quot;HashCode&quot;:20603886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65029" w14:textId="15BFE037" w:rsidR="00930AC9" w:rsidRPr="00930AC9" w:rsidRDefault="00930AC9" w:rsidP="00930AC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930AC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B3CD7" id="_x0000_t202" coordsize="21600,21600" o:spt="202" path="m,l,21600r21600,l21600,xe">
              <v:stroke joinstyle="miter"/>
              <v:path gradientshapeok="t" o:connecttype="rect"/>
            </v:shapetype>
            <v:shape id="MSIPCM212245efa19a5c2e891c4730" o:spid="_x0000_s1026" type="#_x0000_t202" alt="{&quot;HashCode&quot;:206038867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01465029" w14:textId="15BFE037" w:rsidR="00930AC9" w:rsidRPr="00930AC9" w:rsidRDefault="00930AC9" w:rsidP="00930AC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930AC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878D8" w14:textId="77777777" w:rsidR="00930AC9" w:rsidRDefault="00930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C9"/>
    <w:rsid w:val="00176B97"/>
    <w:rsid w:val="004941D4"/>
    <w:rsid w:val="00601AE4"/>
    <w:rsid w:val="009047D9"/>
    <w:rsid w:val="00930AC9"/>
    <w:rsid w:val="00D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7B11C"/>
  <w15:chartTrackingRefBased/>
  <w15:docId w15:val="{A1A0D47F-6D2F-43BC-ADA6-2DBA271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A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A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0A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AC9"/>
  </w:style>
  <w:style w:type="paragraph" w:styleId="Footer">
    <w:name w:val="footer"/>
    <w:basedOn w:val="Normal"/>
    <w:link w:val="FooterChar"/>
    <w:uiPriority w:val="99"/>
    <w:unhideWhenUsed/>
    <w:rsid w:val="00930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C9"/>
  </w:style>
  <w:style w:type="character" w:styleId="Hyperlink">
    <w:name w:val="Hyperlink"/>
    <w:basedOn w:val="DefaultParagraphFont"/>
    <w:uiPriority w:val="99"/>
    <w:unhideWhenUsed/>
    <w:rsid w:val="00601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treamlinemedia.com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_Flow_SignoffStatus xmlns="a49775e5-75db-4c44-8f8a-604736ac7c5c" xsi:nil="true"/>
    <lf5681727d5b4cc1a5c417fcf66e2a7b xmlns="1970f3ff-c7c3-4b73-8f0c-0bc260d159f3">
      <Terms xmlns="http://schemas.microsoft.com/office/infopath/2007/PartnerControls"/>
    </lf5681727d5b4cc1a5c417fcf66e2a7b>
    <lcf76f155ced4ddcb4097134ff3c332f xmlns="a49775e5-75db-4c44-8f8a-604736ac7c5c">
      <Terms xmlns="http://schemas.microsoft.com/office/infopath/2007/PartnerControls"/>
    </lcf76f155ced4ddcb4097134ff3c332f>
    <b4605c5f9d584382a57fb8476d85f713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4605c5f9d584382a57fb8476d85f713>
    <TaxCatchAll xmlns="16bd8042-bf8e-4613-8e29-220ef7b83b98">
      <Value>2</Value>
      <Value>1</Value>
    </TaxCatchAll>
    <g46a9f61d38540a784cfecbd3da27bca xmlns="1970f3ff-c7c3-4b73-8f0c-0bc260d159f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g46a9f61d38540a784cfecbd3da27bc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6496A2DC9E8AF4CB15EAE11C01843D6" ma:contentTypeVersion="29" ma:contentTypeDescription="DEDJTR Document" ma:contentTypeScope="" ma:versionID="12cf22151fb13dd5b1a11df8ddb5eedc">
  <xsd:schema xmlns:xsd="http://www.w3.org/2001/XMLSchema" xmlns:xs="http://www.w3.org/2001/XMLSchema" xmlns:p="http://schemas.microsoft.com/office/2006/metadata/properties" xmlns:ns2="1970f3ff-c7c3-4b73-8f0c-0bc260d159f3" xmlns:ns3="16bd8042-bf8e-4613-8e29-220ef7b83b98" xmlns:ns4="a49775e5-75db-4c44-8f8a-604736ac7c5c" targetNamespace="http://schemas.microsoft.com/office/2006/metadata/properties" ma:root="true" ma:fieldsID="055be28db177f8c031c640af2cdbdb03" ns2:_="" ns3:_="" ns4:_="">
    <xsd:import namespace="1970f3ff-c7c3-4b73-8f0c-0bc260d159f3"/>
    <xsd:import namespace="16bd8042-bf8e-4613-8e29-220ef7b83b98"/>
    <xsd:import namespace="a49775e5-75db-4c44-8f8a-604736ac7c5c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8042-bf8e-4613-8e29-220ef7b83b9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45b8d72-002f-463d-91bf-c9344013acdf}" ma:internalName="TaxCatchAll" ma:showField="CatchAllData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45b8d72-002f-463d-91bf-c9344013acdf}" ma:internalName="TaxCatchAllLabel" ma:readOnly="true" ma:showField="CatchAllDataLabel" ma:web="16bd8042-bf8e-4613-8e29-220ef7b83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775e5-75db-4c44-8f8a-604736ac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B9473-1EF2-487D-95AA-5F3BF6DBFC18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a49775e5-75db-4c44-8f8a-604736ac7c5c"/>
    <ds:schemaRef ds:uri="16bd8042-bf8e-4613-8e29-220ef7b83b98"/>
  </ds:schemaRefs>
</ds:datastoreItem>
</file>

<file path=customXml/itemProps2.xml><?xml version="1.0" encoding="utf-8"?>
<ds:datastoreItem xmlns:ds="http://schemas.openxmlformats.org/officeDocument/2006/customXml" ds:itemID="{56BC8D5F-C97C-46C3-9D3A-590F7032E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D9E5E-4D23-486C-B625-6345531CF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16bd8042-bf8e-4613-8e29-220ef7b83b98"/>
    <ds:schemaRef ds:uri="a49775e5-75db-4c44-8f8a-604736ac7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L Evans (DEECA)</dc:creator>
  <cp:keywords/>
  <dc:description/>
  <cp:lastModifiedBy>Beth L Evans (DEECA)</cp:lastModifiedBy>
  <cp:revision>4</cp:revision>
  <dcterms:created xsi:type="dcterms:W3CDTF">2023-06-05T03:42:00Z</dcterms:created>
  <dcterms:modified xsi:type="dcterms:W3CDTF">2023-06-06T05:09:00Z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2023-06-05T03:48:31Z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e85fdf93-4e22-4acb-987c-6fa31106f6cc</vt:lpwstr>
  </property>
  <property fmtid="{D5CDD505-2E9C-101B-9397-08002B2CF9AE}" pid="8" name="MSIP_Label_d00a4df9-c942-4b09-b23a-6c1023f6de27_ContentBits">
    <vt:lpwstr>3</vt:lpwstr>
  </property>
  <property fmtid="{D5CDD505-2E9C-101B-9397-08002B2CF9AE}" pid="9" name="ContentTypeId">
    <vt:lpwstr>0x010100611F6414DFB111E7BA88F9DF1743E3170056496A2DC9E8AF4CB15EAE11C01843D6</vt:lpwstr>
  </property>
  <property fmtid="{D5CDD505-2E9C-101B-9397-08002B2CF9AE}" pid="10" name="MediaServiceImageTags">
    <vt:lpwstr/>
  </property>
  <property fmtid="{D5CDD505-2E9C-101B-9397-08002B2CF9AE}" pid="11" name="DEDJTRBranch">
    <vt:lpwstr/>
  </property>
  <property fmtid="{D5CDD505-2E9C-101B-9397-08002B2CF9AE}" pid="12" name="DEDJTRSection">
    <vt:lpwstr/>
  </property>
  <property fmtid="{D5CDD505-2E9C-101B-9397-08002B2CF9AE}" pid="13" name="DEDJTRGroup">
    <vt:lpwstr>1;#Employment Investment and Trade|55ce1999-68b6-4f37-bdce-009ad410cd2a</vt:lpwstr>
  </property>
  <property fmtid="{D5CDD505-2E9C-101B-9397-08002B2CF9AE}" pid="14" name="DEDJTRSecurityClassification">
    <vt:lpwstr/>
  </property>
  <property fmtid="{D5CDD505-2E9C-101B-9397-08002B2CF9AE}" pid="15" name="DEDJTRDivision">
    <vt:lpwstr>2;#Agriculture Victoria|aa595c92-527f-46eb-8130-f23c3634d9e6</vt:lpwstr>
  </property>
</Properties>
</file>