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24B39" w14:textId="0CA9CB50" w:rsidR="0043292C" w:rsidRPr="00C97D0B" w:rsidRDefault="00C97D0B" w:rsidP="00C97D0B">
      <w:pPr>
        <w:pStyle w:val="Heading1"/>
        <w:rPr>
          <w:b/>
          <w:bCs/>
        </w:rPr>
      </w:pPr>
      <w:r w:rsidRPr="00C97D0B">
        <w:rPr>
          <w:b/>
          <w:bCs/>
        </w:rPr>
        <w:t xml:space="preserve">Marine pests in ports </w:t>
      </w:r>
    </w:p>
    <w:p w14:paraId="46A92B61" w14:textId="77777777" w:rsidR="00C97D0B" w:rsidRPr="00324207" w:rsidRDefault="00C97D0B" w:rsidP="00C97D0B">
      <w:pPr>
        <w:rPr>
          <w:rFonts w:cstheme="minorHAnsi"/>
        </w:rPr>
      </w:pPr>
      <w:r w:rsidRPr="00324207">
        <w:rPr>
          <w:rFonts w:cstheme="minorHAnsi"/>
          <w:w w:val="105"/>
        </w:rPr>
        <w:t>Marine pests are plants and animals which aren’t native to Australia. They</w:t>
      </w:r>
      <w:r w:rsidRPr="00324207">
        <w:rPr>
          <w:rFonts w:cstheme="minorHAnsi"/>
          <w:spacing w:val="-64"/>
          <w:w w:val="105"/>
        </w:rPr>
        <w:t xml:space="preserve"> </w:t>
      </w:r>
      <w:r w:rsidRPr="00324207">
        <w:rPr>
          <w:rFonts w:cstheme="minorHAnsi"/>
          <w:w w:val="105"/>
        </w:rPr>
        <w:t>include crabs, mussels, sea stars, worms and algae. Marine pests can</w:t>
      </w:r>
      <w:r w:rsidRPr="00324207">
        <w:rPr>
          <w:rFonts w:cstheme="minorHAnsi"/>
          <w:spacing w:val="1"/>
          <w:w w:val="105"/>
        </w:rPr>
        <w:t xml:space="preserve"> </w:t>
      </w:r>
      <w:r w:rsidRPr="00324207">
        <w:rPr>
          <w:rFonts w:cstheme="minorHAnsi"/>
          <w:w w:val="105"/>
        </w:rPr>
        <w:t>damage</w:t>
      </w:r>
      <w:r w:rsidRPr="00324207">
        <w:rPr>
          <w:rFonts w:cstheme="minorHAnsi"/>
          <w:spacing w:val="3"/>
          <w:w w:val="105"/>
        </w:rPr>
        <w:t xml:space="preserve"> </w:t>
      </w:r>
      <w:r w:rsidRPr="00324207">
        <w:rPr>
          <w:rFonts w:cstheme="minorHAnsi"/>
          <w:w w:val="105"/>
        </w:rPr>
        <w:t>port</w:t>
      </w:r>
      <w:r w:rsidRPr="00324207">
        <w:rPr>
          <w:rFonts w:cstheme="minorHAnsi"/>
          <w:spacing w:val="4"/>
          <w:w w:val="105"/>
        </w:rPr>
        <w:t xml:space="preserve"> </w:t>
      </w:r>
      <w:r w:rsidRPr="00324207">
        <w:rPr>
          <w:rFonts w:cstheme="minorHAnsi"/>
          <w:w w:val="105"/>
        </w:rPr>
        <w:t>and</w:t>
      </w:r>
      <w:r w:rsidRPr="00324207">
        <w:rPr>
          <w:rFonts w:cstheme="minorHAnsi"/>
          <w:spacing w:val="3"/>
          <w:w w:val="105"/>
        </w:rPr>
        <w:t xml:space="preserve"> </w:t>
      </w:r>
      <w:r w:rsidRPr="00324207">
        <w:rPr>
          <w:rFonts w:cstheme="minorHAnsi"/>
          <w:w w:val="105"/>
        </w:rPr>
        <w:t>international</w:t>
      </w:r>
      <w:r w:rsidRPr="00324207">
        <w:rPr>
          <w:rFonts w:cstheme="minorHAnsi"/>
          <w:spacing w:val="4"/>
          <w:w w:val="105"/>
        </w:rPr>
        <w:t xml:space="preserve"> </w:t>
      </w:r>
      <w:r w:rsidRPr="00324207">
        <w:rPr>
          <w:rFonts w:cstheme="minorHAnsi"/>
          <w:w w:val="105"/>
        </w:rPr>
        <w:t>shipping</w:t>
      </w:r>
      <w:r w:rsidRPr="00324207">
        <w:rPr>
          <w:rFonts w:cstheme="minorHAnsi"/>
          <w:spacing w:val="3"/>
          <w:w w:val="105"/>
        </w:rPr>
        <w:t xml:space="preserve"> </w:t>
      </w:r>
      <w:r w:rsidRPr="00324207">
        <w:rPr>
          <w:rFonts w:cstheme="minorHAnsi"/>
          <w:w w:val="105"/>
        </w:rPr>
        <w:t>structures,</w:t>
      </w:r>
      <w:r w:rsidRPr="00324207">
        <w:rPr>
          <w:rFonts w:cstheme="minorHAnsi"/>
          <w:spacing w:val="4"/>
          <w:w w:val="105"/>
        </w:rPr>
        <w:t xml:space="preserve"> </w:t>
      </w:r>
      <w:r w:rsidRPr="00324207">
        <w:rPr>
          <w:rFonts w:cstheme="minorHAnsi"/>
          <w:w w:val="105"/>
        </w:rPr>
        <w:t>impact</w:t>
      </w:r>
      <w:r w:rsidRPr="00324207">
        <w:rPr>
          <w:rFonts w:cstheme="minorHAnsi"/>
          <w:spacing w:val="3"/>
          <w:w w:val="105"/>
        </w:rPr>
        <w:t xml:space="preserve"> </w:t>
      </w:r>
      <w:r w:rsidRPr="00324207">
        <w:rPr>
          <w:rFonts w:cstheme="minorHAnsi"/>
          <w:w w:val="105"/>
        </w:rPr>
        <w:t>on</w:t>
      </w:r>
      <w:r w:rsidRPr="00324207">
        <w:rPr>
          <w:rFonts w:cstheme="minorHAnsi"/>
          <w:spacing w:val="4"/>
          <w:w w:val="105"/>
        </w:rPr>
        <w:t xml:space="preserve"> </w:t>
      </w:r>
      <w:r w:rsidRPr="00324207">
        <w:rPr>
          <w:rFonts w:cstheme="minorHAnsi"/>
          <w:w w:val="105"/>
        </w:rPr>
        <w:t>our</w:t>
      </w:r>
      <w:r w:rsidRPr="00324207">
        <w:rPr>
          <w:rFonts w:cstheme="minorHAnsi"/>
          <w:spacing w:val="3"/>
          <w:w w:val="105"/>
        </w:rPr>
        <w:t xml:space="preserve"> </w:t>
      </w:r>
      <w:r w:rsidRPr="00324207">
        <w:rPr>
          <w:rFonts w:cstheme="minorHAnsi"/>
          <w:w w:val="105"/>
        </w:rPr>
        <w:t>marine</w:t>
      </w:r>
      <w:r w:rsidRPr="00324207">
        <w:rPr>
          <w:rFonts w:cstheme="minorHAnsi"/>
          <w:spacing w:val="1"/>
          <w:w w:val="105"/>
        </w:rPr>
        <w:t xml:space="preserve"> </w:t>
      </w:r>
      <w:r w:rsidRPr="00324207">
        <w:rPr>
          <w:rFonts w:cstheme="minorHAnsi"/>
          <w:w w:val="105"/>
        </w:rPr>
        <w:t>environment</w:t>
      </w:r>
      <w:r w:rsidRPr="00324207">
        <w:rPr>
          <w:rFonts w:cstheme="minorHAnsi"/>
          <w:spacing w:val="-14"/>
          <w:w w:val="105"/>
        </w:rPr>
        <w:t xml:space="preserve"> </w:t>
      </w:r>
      <w:r w:rsidRPr="00324207">
        <w:rPr>
          <w:rFonts w:cstheme="minorHAnsi"/>
          <w:w w:val="105"/>
        </w:rPr>
        <w:t>and</w:t>
      </w:r>
      <w:r w:rsidRPr="00324207">
        <w:rPr>
          <w:rFonts w:cstheme="minorHAnsi"/>
          <w:spacing w:val="-13"/>
          <w:w w:val="105"/>
        </w:rPr>
        <w:t xml:space="preserve"> </w:t>
      </w:r>
      <w:r w:rsidRPr="00324207">
        <w:rPr>
          <w:rFonts w:cstheme="minorHAnsi"/>
          <w:w w:val="105"/>
        </w:rPr>
        <w:t>potentially</w:t>
      </w:r>
      <w:r w:rsidRPr="00324207">
        <w:rPr>
          <w:rFonts w:cstheme="minorHAnsi"/>
          <w:spacing w:val="-14"/>
          <w:w w:val="105"/>
        </w:rPr>
        <w:t xml:space="preserve"> </w:t>
      </w:r>
      <w:r w:rsidRPr="00324207">
        <w:rPr>
          <w:rFonts w:cstheme="minorHAnsi"/>
          <w:w w:val="105"/>
        </w:rPr>
        <w:t>affect</w:t>
      </w:r>
      <w:r w:rsidRPr="00324207">
        <w:rPr>
          <w:rFonts w:cstheme="minorHAnsi"/>
          <w:spacing w:val="-13"/>
          <w:w w:val="105"/>
        </w:rPr>
        <w:t xml:space="preserve"> </w:t>
      </w:r>
      <w:r w:rsidRPr="00324207">
        <w:rPr>
          <w:rFonts w:cstheme="minorHAnsi"/>
          <w:w w:val="105"/>
        </w:rPr>
        <w:t>human</w:t>
      </w:r>
      <w:r w:rsidRPr="00324207">
        <w:rPr>
          <w:rFonts w:cstheme="minorHAnsi"/>
          <w:spacing w:val="-13"/>
          <w:w w:val="105"/>
        </w:rPr>
        <w:t xml:space="preserve"> </w:t>
      </w:r>
      <w:r w:rsidRPr="00324207">
        <w:rPr>
          <w:rFonts w:cstheme="minorHAnsi"/>
          <w:w w:val="105"/>
        </w:rPr>
        <w:t>health.</w:t>
      </w:r>
    </w:p>
    <w:p w14:paraId="62F20BAB" w14:textId="77777777" w:rsidR="00C97D0B" w:rsidRPr="00324207" w:rsidRDefault="00C97D0B" w:rsidP="00C97D0B">
      <w:pPr>
        <w:rPr>
          <w:rFonts w:cstheme="minorHAnsi"/>
        </w:rPr>
      </w:pPr>
      <w:r w:rsidRPr="00324207">
        <w:rPr>
          <w:rFonts w:cstheme="minorHAnsi"/>
          <w:w w:val="105"/>
        </w:rPr>
        <w:t>Ships</w:t>
      </w:r>
      <w:r w:rsidRPr="00324207">
        <w:rPr>
          <w:rFonts w:cstheme="minorHAnsi"/>
          <w:spacing w:val="-2"/>
          <w:w w:val="105"/>
        </w:rPr>
        <w:t xml:space="preserve"> </w:t>
      </w:r>
      <w:r w:rsidRPr="00324207">
        <w:rPr>
          <w:rFonts w:cstheme="minorHAnsi"/>
          <w:w w:val="105"/>
        </w:rPr>
        <w:t>from</w:t>
      </w:r>
      <w:r w:rsidRPr="00324207">
        <w:rPr>
          <w:rFonts w:cstheme="minorHAnsi"/>
          <w:spacing w:val="-2"/>
          <w:w w:val="105"/>
        </w:rPr>
        <w:t xml:space="preserve"> </w:t>
      </w:r>
      <w:r w:rsidRPr="00324207">
        <w:rPr>
          <w:rFonts w:cstheme="minorHAnsi"/>
          <w:w w:val="105"/>
        </w:rPr>
        <w:t>overseas</w:t>
      </w:r>
      <w:r w:rsidRPr="00324207">
        <w:rPr>
          <w:rFonts w:cstheme="minorHAnsi"/>
          <w:spacing w:val="-2"/>
          <w:w w:val="105"/>
        </w:rPr>
        <w:t xml:space="preserve"> </w:t>
      </w:r>
      <w:r w:rsidRPr="00324207">
        <w:rPr>
          <w:rFonts w:cstheme="minorHAnsi"/>
          <w:w w:val="105"/>
        </w:rPr>
        <w:t>or</w:t>
      </w:r>
      <w:r w:rsidRPr="00324207">
        <w:rPr>
          <w:rFonts w:cstheme="minorHAnsi"/>
          <w:spacing w:val="-1"/>
          <w:w w:val="105"/>
        </w:rPr>
        <w:t xml:space="preserve"> </w:t>
      </w:r>
      <w:r w:rsidRPr="00324207">
        <w:rPr>
          <w:rFonts w:cstheme="minorHAnsi"/>
          <w:w w:val="105"/>
        </w:rPr>
        <w:t>smaller</w:t>
      </w:r>
      <w:r w:rsidRPr="00324207">
        <w:rPr>
          <w:rFonts w:cstheme="minorHAnsi"/>
          <w:spacing w:val="-2"/>
          <w:w w:val="105"/>
        </w:rPr>
        <w:t xml:space="preserve"> </w:t>
      </w:r>
      <w:r w:rsidRPr="00324207">
        <w:rPr>
          <w:rFonts w:cstheme="minorHAnsi"/>
          <w:w w:val="105"/>
        </w:rPr>
        <w:t>vessels</w:t>
      </w:r>
      <w:r w:rsidRPr="00324207">
        <w:rPr>
          <w:rFonts w:cstheme="minorHAnsi"/>
          <w:spacing w:val="-2"/>
          <w:w w:val="105"/>
        </w:rPr>
        <w:t xml:space="preserve"> </w:t>
      </w:r>
      <w:r w:rsidRPr="00324207">
        <w:rPr>
          <w:rFonts w:cstheme="minorHAnsi"/>
          <w:w w:val="105"/>
        </w:rPr>
        <w:t>passing</w:t>
      </w:r>
      <w:r w:rsidRPr="00324207">
        <w:rPr>
          <w:rFonts w:cstheme="minorHAnsi"/>
          <w:spacing w:val="-2"/>
          <w:w w:val="105"/>
        </w:rPr>
        <w:t xml:space="preserve"> </w:t>
      </w:r>
      <w:r w:rsidRPr="00324207">
        <w:rPr>
          <w:rFonts w:cstheme="minorHAnsi"/>
          <w:w w:val="105"/>
        </w:rPr>
        <w:t>through</w:t>
      </w:r>
      <w:r w:rsidRPr="00324207">
        <w:rPr>
          <w:rFonts w:cstheme="minorHAnsi"/>
          <w:spacing w:val="-1"/>
          <w:w w:val="105"/>
        </w:rPr>
        <w:t xml:space="preserve"> </w:t>
      </w:r>
      <w:r w:rsidRPr="00324207">
        <w:rPr>
          <w:rFonts w:cstheme="minorHAnsi"/>
          <w:w w:val="105"/>
        </w:rPr>
        <w:t>may</w:t>
      </w:r>
      <w:r w:rsidRPr="00324207">
        <w:rPr>
          <w:rFonts w:cstheme="minorHAnsi"/>
          <w:spacing w:val="-2"/>
          <w:w w:val="105"/>
        </w:rPr>
        <w:t xml:space="preserve"> </w:t>
      </w:r>
      <w:r w:rsidRPr="00324207">
        <w:rPr>
          <w:rFonts w:cstheme="minorHAnsi"/>
          <w:w w:val="105"/>
        </w:rPr>
        <w:t>pose</w:t>
      </w:r>
      <w:r w:rsidRPr="00324207">
        <w:rPr>
          <w:rFonts w:cstheme="minorHAnsi"/>
          <w:spacing w:val="-2"/>
          <w:w w:val="105"/>
        </w:rPr>
        <w:t xml:space="preserve"> </w:t>
      </w:r>
      <w:r w:rsidRPr="00324207">
        <w:rPr>
          <w:rFonts w:cstheme="minorHAnsi"/>
          <w:w w:val="105"/>
        </w:rPr>
        <w:t>a</w:t>
      </w:r>
    </w:p>
    <w:p w14:paraId="7AB67A61" w14:textId="77777777" w:rsidR="00C97D0B" w:rsidRPr="00324207" w:rsidRDefault="00C97D0B" w:rsidP="00C97D0B">
      <w:pPr>
        <w:rPr>
          <w:rFonts w:cstheme="minorHAnsi"/>
        </w:rPr>
      </w:pPr>
      <w:r w:rsidRPr="00324207">
        <w:rPr>
          <w:rFonts w:cstheme="minorHAnsi"/>
          <w:w w:val="105"/>
        </w:rPr>
        <w:t>high</w:t>
      </w:r>
      <w:r w:rsidRPr="00324207">
        <w:rPr>
          <w:rFonts w:cstheme="minorHAnsi"/>
          <w:spacing w:val="-5"/>
          <w:w w:val="105"/>
        </w:rPr>
        <w:t xml:space="preserve"> </w:t>
      </w:r>
      <w:r w:rsidRPr="00324207">
        <w:rPr>
          <w:rFonts w:cstheme="minorHAnsi"/>
          <w:w w:val="105"/>
        </w:rPr>
        <w:t>risk</w:t>
      </w:r>
      <w:r w:rsidRPr="00324207">
        <w:rPr>
          <w:rFonts w:cstheme="minorHAnsi"/>
          <w:spacing w:val="-4"/>
          <w:w w:val="105"/>
        </w:rPr>
        <w:t xml:space="preserve"> </w:t>
      </w:r>
      <w:r w:rsidRPr="00324207">
        <w:rPr>
          <w:rFonts w:cstheme="minorHAnsi"/>
          <w:w w:val="105"/>
        </w:rPr>
        <w:t>of</w:t>
      </w:r>
      <w:r w:rsidRPr="00324207">
        <w:rPr>
          <w:rFonts w:cstheme="minorHAnsi"/>
          <w:spacing w:val="-4"/>
          <w:w w:val="105"/>
        </w:rPr>
        <w:t xml:space="preserve"> </w:t>
      </w:r>
      <w:r w:rsidRPr="00324207">
        <w:rPr>
          <w:rFonts w:cstheme="minorHAnsi"/>
          <w:w w:val="105"/>
        </w:rPr>
        <w:t>introducing</w:t>
      </w:r>
      <w:r w:rsidRPr="00324207">
        <w:rPr>
          <w:rFonts w:cstheme="minorHAnsi"/>
          <w:spacing w:val="-5"/>
          <w:w w:val="105"/>
        </w:rPr>
        <w:t xml:space="preserve"> </w:t>
      </w:r>
      <w:r w:rsidRPr="00324207">
        <w:rPr>
          <w:rFonts w:cstheme="minorHAnsi"/>
          <w:w w:val="105"/>
        </w:rPr>
        <w:t>and</w:t>
      </w:r>
      <w:r w:rsidRPr="00324207">
        <w:rPr>
          <w:rFonts w:cstheme="minorHAnsi"/>
          <w:spacing w:val="-4"/>
          <w:w w:val="105"/>
        </w:rPr>
        <w:t xml:space="preserve"> </w:t>
      </w:r>
      <w:r w:rsidRPr="00324207">
        <w:rPr>
          <w:rFonts w:cstheme="minorHAnsi"/>
          <w:w w:val="105"/>
        </w:rPr>
        <w:t>spreading</w:t>
      </w:r>
      <w:r w:rsidRPr="00324207">
        <w:rPr>
          <w:rFonts w:cstheme="minorHAnsi"/>
          <w:spacing w:val="-4"/>
          <w:w w:val="105"/>
        </w:rPr>
        <w:t xml:space="preserve"> </w:t>
      </w:r>
      <w:r w:rsidRPr="00324207">
        <w:rPr>
          <w:rFonts w:cstheme="minorHAnsi"/>
          <w:w w:val="105"/>
        </w:rPr>
        <w:t>marine</w:t>
      </w:r>
      <w:r w:rsidRPr="00324207">
        <w:rPr>
          <w:rFonts w:cstheme="minorHAnsi"/>
          <w:spacing w:val="-4"/>
          <w:w w:val="105"/>
        </w:rPr>
        <w:t xml:space="preserve"> </w:t>
      </w:r>
      <w:r w:rsidRPr="00324207">
        <w:rPr>
          <w:rFonts w:cstheme="minorHAnsi"/>
          <w:w w:val="105"/>
        </w:rPr>
        <w:t>pests.</w:t>
      </w:r>
      <w:r w:rsidRPr="00324207">
        <w:rPr>
          <w:rFonts w:cstheme="minorHAnsi"/>
          <w:spacing w:val="-5"/>
          <w:w w:val="105"/>
        </w:rPr>
        <w:t xml:space="preserve"> </w:t>
      </w:r>
      <w:r w:rsidRPr="00324207">
        <w:rPr>
          <w:rFonts w:cstheme="minorHAnsi"/>
          <w:w w:val="105"/>
        </w:rPr>
        <w:t>This</w:t>
      </w:r>
      <w:r w:rsidRPr="00324207">
        <w:rPr>
          <w:rFonts w:cstheme="minorHAnsi"/>
          <w:spacing w:val="-4"/>
          <w:w w:val="105"/>
        </w:rPr>
        <w:t xml:space="preserve"> </w:t>
      </w:r>
      <w:r w:rsidRPr="00324207">
        <w:rPr>
          <w:rFonts w:cstheme="minorHAnsi"/>
          <w:w w:val="105"/>
        </w:rPr>
        <w:t>can</w:t>
      </w:r>
      <w:r w:rsidRPr="00324207">
        <w:rPr>
          <w:rFonts w:cstheme="minorHAnsi"/>
          <w:spacing w:val="-4"/>
          <w:w w:val="105"/>
        </w:rPr>
        <w:t xml:space="preserve"> </w:t>
      </w:r>
      <w:r w:rsidRPr="00324207">
        <w:rPr>
          <w:rFonts w:cstheme="minorHAnsi"/>
          <w:w w:val="105"/>
        </w:rPr>
        <w:t>occur</w:t>
      </w:r>
      <w:r w:rsidRPr="00324207">
        <w:rPr>
          <w:rFonts w:cstheme="minorHAnsi"/>
          <w:spacing w:val="-4"/>
          <w:w w:val="105"/>
        </w:rPr>
        <w:t xml:space="preserve"> </w:t>
      </w:r>
      <w:r w:rsidRPr="00324207">
        <w:rPr>
          <w:rFonts w:cstheme="minorHAnsi"/>
          <w:w w:val="105"/>
        </w:rPr>
        <w:t>if</w:t>
      </w:r>
      <w:r w:rsidRPr="00324207">
        <w:rPr>
          <w:rFonts w:cstheme="minorHAnsi"/>
          <w:spacing w:val="-5"/>
          <w:w w:val="105"/>
        </w:rPr>
        <w:t xml:space="preserve"> </w:t>
      </w:r>
      <w:r w:rsidRPr="00324207">
        <w:rPr>
          <w:rFonts w:cstheme="minorHAnsi"/>
          <w:w w:val="105"/>
        </w:rPr>
        <w:t>a</w:t>
      </w:r>
      <w:r w:rsidRPr="00324207">
        <w:rPr>
          <w:rFonts w:cstheme="minorHAnsi"/>
          <w:spacing w:val="-4"/>
          <w:w w:val="105"/>
        </w:rPr>
        <w:t xml:space="preserve"> </w:t>
      </w:r>
      <w:r w:rsidRPr="00324207">
        <w:rPr>
          <w:rFonts w:cstheme="minorHAnsi"/>
          <w:w w:val="105"/>
        </w:rPr>
        <w:t>pest</w:t>
      </w:r>
      <w:r w:rsidRPr="00324207">
        <w:rPr>
          <w:rFonts w:cstheme="minorHAnsi"/>
          <w:spacing w:val="-62"/>
          <w:w w:val="105"/>
        </w:rPr>
        <w:t xml:space="preserve"> </w:t>
      </w:r>
      <w:r w:rsidRPr="00324207">
        <w:rPr>
          <w:rFonts w:cstheme="minorHAnsi"/>
          <w:w w:val="105"/>
        </w:rPr>
        <w:t>has attached to a vessel or where a vessel’s unmanaged ballast water is</w:t>
      </w:r>
      <w:r w:rsidRPr="00324207">
        <w:rPr>
          <w:rFonts w:cstheme="minorHAnsi"/>
          <w:spacing w:val="1"/>
          <w:w w:val="105"/>
        </w:rPr>
        <w:t xml:space="preserve"> </w:t>
      </w:r>
      <w:r w:rsidRPr="00324207">
        <w:rPr>
          <w:rFonts w:cstheme="minorHAnsi"/>
          <w:w w:val="110"/>
        </w:rPr>
        <w:t>discharged.</w:t>
      </w:r>
    </w:p>
    <w:p w14:paraId="4581E495" w14:textId="77777777" w:rsidR="00C97D0B" w:rsidRPr="00324207" w:rsidRDefault="00C97D0B" w:rsidP="00C97D0B">
      <w:pPr>
        <w:rPr>
          <w:rFonts w:cstheme="minorHAnsi"/>
        </w:rPr>
      </w:pPr>
      <w:r w:rsidRPr="00324207">
        <w:rPr>
          <w:rFonts w:cstheme="minorHAnsi"/>
          <w:w w:val="105"/>
        </w:rPr>
        <w:t>If</w:t>
      </w:r>
      <w:r w:rsidRPr="00324207">
        <w:rPr>
          <w:rFonts w:cstheme="minorHAnsi"/>
          <w:spacing w:val="-1"/>
          <w:w w:val="105"/>
        </w:rPr>
        <w:t xml:space="preserve"> </w:t>
      </w:r>
      <w:r w:rsidRPr="00324207">
        <w:rPr>
          <w:rFonts w:cstheme="minorHAnsi"/>
          <w:w w:val="105"/>
        </w:rPr>
        <w:t>marine</w:t>
      </w:r>
      <w:r w:rsidRPr="00324207">
        <w:rPr>
          <w:rFonts w:cstheme="minorHAnsi"/>
          <w:spacing w:val="-1"/>
          <w:w w:val="105"/>
        </w:rPr>
        <w:t xml:space="preserve"> </w:t>
      </w:r>
      <w:r w:rsidRPr="00324207">
        <w:rPr>
          <w:rFonts w:cstheme="minorHAnsi"/>
          <w:w w:val="105"/>
        </w:rPr>
        <w:t>pests</w:t>
      </w:r>
      <w:r w:rsidRPr="00324207">
        <w:rPr>
          <w:rFonts w:cstheme="minorHAnsi"/>
          <w:spacing w:val="-1"/>
          <w:w w:val="105"/>
        </w:rPr>
        <w:t xml:space="preserve"> </w:t>
      </w:r>
      <w:r w:rsidRPr="00324207">
        <w:rPr>
          <w:rFonts w:cstheme="minorHAnsi"/>
          <w:w w:val="105"/>
        </w:rPr>
        <w:t>go</w:t>
      </w:r>
      <w:r w:rsidRPr="00324207">
        <w:rPr>
          <w:rFonts w:cstheme="minorHAnsi"/>
          <w:spacing w:val="-1"/>
          <w:w w:val="105"/>
        </w:rPr>
        <w:t xml:space="preserve"> </w:t>
      </w:r>
      <w:r w:rsidRPr="00324207">
        <w:rPr>
          <w:rFonts w:cstheme="minorHAnsi"/>
          <w:w w:val="105"/>
        </w:rPr>
        <w:t>unreported</w:t>
      </w:r>
      <w:r w:rsidRPr="00324207">
        <w:rPr>
          <w:rFonts w:cstheme="minorHAnsi"/>
          <w:spacing w:val="-1"/>
          <w:w w:val="105"/>
        </w:rPr>
        <w:t xml:space="preserve"> </w:t>
      </w:r>
      <w:r w:rsidRPr="00324207">
        <w:rPr>
          <w:rFonts w:cstheme="minorHAnsi"/>
          <w:w w:val="105"/>
        </w:rPr>
        <w:t>and</w:t>
      </w:r>
      <w:r w:rsidRPr="00324207">
        <w:rPr>
          <w:rFonts w:cstheme="minorHAnsi"/>
          <w:spacing w:val="-1"/>
          <w:w w:val="105"/>
        </w:rPr>
        <w:t xml:space="preserve"> </w:t>
      </w:r>
      <w:r w:rsidRPr="00324207">
        <w:rPr>
          <w:rFonts w:cstheme="minorHAnsi"/>
          <w:w w:val="105"/>
        </w:rPr>
        <w:t>establish</w:t>
      </w:r>
      <w:r w:rsidRPr="00324207">
        <w:rPr>
          <w:rFonts w:cstheme="minorHAnsi"/>
          <w:spacing w:val="-1"/>
          <w:w w:val="105"/>
        </w:rPr>
        <w:t xml:space="preserve"> </w:t>
      </w:r>
      <w:r w:rsidRPr="00324207">
        <w:rPr>
          <w:rFonts w:cstheme="minorHAnsi"/>
          <w:w w:val="105"/>
        </w:rPr>
        <w:t>in</w:t>
      </w:r>
      <w:r w:rsidRPr="00324207">
        <w:rPr>
          <w:rFonts w:cstheme="minorHAnsi"/>
          <w:spacing w:val="-1"/>
          <w:w w:val="105"/>
        </w:rPr>
        <w:t xml:space="preserve"> </w:t>
      </w:r>
      <w:r w:rsidRPr="00324207">
        <w:rPr>
          <w:rFonts w:cstheme="minorHAnsi"/>
          <w:w w:val="105"/>
        </w:rPr>
        <w:t>our</w:t>
      </w:r>
      <w:r w:rsidRPr="00324207">
        <w:rPr>
          <w:rFonts w:cstheme="minorHAnsi"/>
          <w:spacing w:val="-1"/>
          <w:w w:val="105"/>
        </w:rPr>
        <w:t xml:space="preserve"> </w:t>
      </w:r>
      <w:r w:rsidRPr="00324207">
        <w:rPr>
          <w:rFonts w:cstheme="minorHAnsi"/>
          <w:w w:val="105"/>
        </w:rPr>
        <w:t>marine</w:t>
      </w:r>
      <w:r w:rsidRPr="00324207">
        <w:rPr>
          <w:rFonts w:cstheme="minorHAnsi"/>
          <w:spacing w:val="-1"/>
          <w:w w:val="105"/>
        </w:rPr>
        <w:t xml:space="preserve"> </w:t>
      </w:r>
      <w:r w:rsidRPr="00324207">
        <w:rPr>
          <w:rFonts w:cstheme="minorHAnsi"/>
          <w:w w:val="105"/>
        </w:rPr>
        <w:t>environment,</w:t>
      </w:r>
    </w:p>
    <w:p w14:paraId="232B0006" w14:textId="77777777" w:rsidR="00C97D0B" w:rsidRPr="00324207" w:rsidRDefault="00C97D0B" w:rsidP="00C97D0B">
      <w:pPr>
        <w:rPr>
          <w:rFonts w:cstheme="minorHAnsi"/>
        </w:rPr>
      </w:pPr>
      <w:r w:rsidRPr="00324207">
        <w:rPr>
          <w:rFonts w:cstheme="minorHAnsi"/>
          <w:w w:val="105"/>
        </w:rPr>
        <w:t>it becomes almost impossible to get rid of them. Eradication programs cost</w:t>
      </w:r>
      <w:r w:rsidRPr="00324207">
        <w:rPr>
          <w:rFonts w:cstheme="minorHAnsi"/>
          <w:spacing w:val="-63"/>
          <w:w w:val="105"/>
        </w:rPr>
        <w:t xml:space="preserve"> </w:t>
      </w:r>
      <w:r w:rsidRPr="00324207">
        <w:rPr>
          <w:rFonts w:cstheme="minorHAnsi"/>
          <w:w w:val="105"/>
        </w:rPr>
        <w:t>millions of dollars and take many years to achieve. Prevention is therefore</w:t>
      </w:r>
      <w:r w:rsidRPr="00324207">
        <w:rPr>
          <w:rFonts w:cstheme="minorHAnsi"/>
          <w:spacing w:val="1"/>
          <w:w w:val="105"/>
        </w:rPr>
        <w:t xml:space="preserve"> </w:t>
      </w:r>
      <w:r w:rsidRPr="00324207">
        <w:rPr>
          <w:rFonts w:cstheme="minorHAnsi"/>
          <w:w w:val="105"/>
        </w:rPr>
        <w:t>the key to limiting the risk of successful introductions, and early detection</w:t>
      </w:r>
      <w:r w:rsidRPr="00324207">
        <w:rPr>
          <w:rFonts w:cstheme="minorHAnsi"/>
          <w:spacing w:val="1"/>
          <w:w w:val="105"/>
        </w:rPr>
        <w:t xml:space="preserve"> </w:t>
      </w:r>
      <w:r w:rsidRPr="00324207">
        <w:rPr>
          <w:rFonts w:cstheme="minorHAnsi"/>
          <w:w w:val="105"/>
        </w:rPr>
        <w:t>and</w:t>
      </w:r>
      <w:r w:rsidRPr="00324207">
        <w:rPr>
          <w:rFonts w:cstheme="minorHAnsi"/>
          <w:spacing w:val="-11"/>
          <w:w w:val="105"/>
        </w:rPr>
        <w:t xml:space="preserve"> </w:t>
      </w:r>
      <w:r w:rsidRPr="00324207">
        <w:rPr>
          <w:rFonts w:cstheme="minorHAnsi"/>
          <w:w w:val="105"/>
        </w:rPr>
        <w:t>reporting</w:t>
      </w:r>
      <w:r w:rsidRPr="00324207">
        <w:rPr>
          <w:rFonts w:cstheme="minorHAnsi"/>
          <w:spacing w:val="-11"/>
          <w:w w:val="105"/>
        </w:rPr>
        <w:t xml:space="preserve"> </w:t>
      </w:r>
      <w:r w:rsidRPr="00324207">
        <w:rPr>
          <w:rFonts w:cstheme="minorHAnsi"/>
          <w:w w:val="105"/>
        </w:rPr>
        <w:t>is</w:t>
      </w:r>
      <w:r w:rsidRPr="00324207">
        <w:rPr>
          <w:rFonts w:cstheme="minorHAnsi"/>
          <w:spacing w:val="-10"/>
          <w:w w:val="105"/>
        </w:rPr>
        <w:t xml:space="preserve"> </w:t>
      </w:r>
      <w:r w:rsidRPr="00324207">
        <w:rPr>
          <w:rFonts w:cstheme="minorHAnsi"/>
          <w:w w:val="105"/>
        </w:rPr>
        <w:t>essential</w:t>
      </w:r>
      <w:r w:rsidRPr="00324207">
        <w:rPr>
          <w:rFonts w:cstheme="minorHAnsi"/>
          <w:spacing w:val="-11"/>
          <w:w w:val="105"/>
        </w:rPr>
        <w:t xml:space="preserve"> </w:t>
      </w:r>
      <w:r w:rsidRPr="00324207">
        <w:rPr>
          <w:rFonts w:cstheme="minorHAnsi"/>
          <w:w w:val="105"/>
        </w:rPr>
        <w:t>to</w:t>
      </w:r>
      <w:r w:rsidRPr="00324207">
        <w:rPr>
          <w:rFonts w:cstheme="minorHAnsi"/>
          <w:spacing w:val="-11"/>
          <w:w w:val="105"/>
        </w:rPr>
        <w:t xml:space="preserve"> </w:t>
      </w:r>
      <w:r w:rsidRPr="00324207">
        <w:rPr>
          <w:rFonts w:cstheme="minorHAnsi"/>
          <w:w w:val="105"/>
        </w:rPr>
        <w:t>limit</w:t>
      </w:r>
      <w:r w:rsidRPr="00324207">
        <w:rPr>
          <w:rFonts w:cstheme="minorHAnsi"/>
          <w:spacing w:val="-10"/>
          <w:w w:val="105"/>
        </w:rPr>
        <w:t xml:space="preserve"> </w:t>
      </w:r>
      <w:r w:rsidRPr="00324207">
        <w:rPr>
          <w:rFonts w:cstheme="minorHAnsi"/>
          <w:w w:val="105"/>
        </w:rPr>
        <w:t>the</w:t>
      </w:r>
      <w:r w:rsidRPr="00324207">
        <w:rPr>
          <w:rFonts w:cstheme="minorHAnsi"/>
          <w:spacing w:val="-11"/>
          <w:w w:val="105"/>
        </w:rPr>
        <w:t xml:space="preserve"> </w:t>
      </w:r>
      <w:r w:rsidRPr="00324207">
        <w:rPr>
          <w:rFonts w:cstheme="minorHAnsi"/>
          <w:w w:val="105"/>
        </w:rPr>
        <w:t>spread</w:t>
      </w:r>
      <w:r w:rsidRPr="00324207">
        <w:rPr>
          <w:rFonts w:cstheme="minorHAnsi"/>
          <w:spacing w:val="-11"/>
          <w:w w:val="105"/>
        </w:rPr>
        <w:t xml:space="preserve"> </w:t>
      </w:r>
      <w:r w:rsidRPr="00324207">
        <w:rPr>
          <w:rFonts w:cstheme="minorHAnsi"/>
          <w:w w:val="105"/>
        </w:rPr>
        <w:t>of</w:t>
      </w:r>
      <w:r w:rsidRPr="00324207">
        <w:rPr>
          <w:rFonts w:cstheme="minorHAnsi"/>
          <w:spacing w:val="-11"/>
          <w:w w:val="105"/>
        </w:rPr>
        <w:t xml:space="preserve"> </w:t>
      </w:r>
      <w:r w:rsidRPr="00324207">
        <w:rPr>
          <w:rFonts w:cstheme="minorHAnsi"/>
          <w:w w:val="105"/>
        </w:rPr>
        <w:t>marine</w:t>
      </w:r>
      <w:r w:rsidRPr="00324207">
        <w:rPr>
          <w:rFonts w:cstheme="minorHAnsi"/>
          <w:spacing w:val="-10"/>
          <w:w w:val="105"/>
        </w:rPr>
        <w:t xml:space="preserve"> </w:t>
      </w:r>
      <w:r w:rsidRPr="00324207">
        <w:rPr>
          <w:rFonts w:cstheme="minorHAnsi"/>
          <w:w w:val="105"/>
        </w:rPr>
        <w:t>pests.</w:t>
      </w:r>
    </w:p>
    <w:p w14:paraId="44752A63" w14:textId="5DE7F1BA" w:rsidR="00F26BC1" w:rsidRDefault="00C97D0B" w:rsidP="00C97D0B">
      <w:pPr>
        <w:rPr>
          <w:noProof/>
        </w:rPr>
      </w:pPr>
      <w:r w:rsidRPr="00324207">
        <w:rPr>
          <w:rFonts w:cstheme="minorHAnsi"/>
          <w:w w:val="105"/>
        </w:rPr>
        <w:t xml:space="preserve">Marine pests must be reported to </w:t>
      </w:r>
      <w:hyperlink r:id="rId10">
        <w:r w:rsidRPr="00324207">
          <w:rPr>
            <w:rFonts w:cstheme="minorHAnsi"/>
            <w:w w:val="105"/>
          </w:rPr>
          <w:t xml:space="preserve">marine.pests@agriculture.vic.gov.au. </w:t>
        </w:r>
      </w:hyperlink>
      <w:r w:rsidRPr="00324207">
        <w:rPr>
          <w:rFonts w:cstheme="minorHAnsi"/>
          <w:w w:val="105"/>
        </w:rPr>
        <w:t>It</w:t>
      </w:r>
      <w:r w:rsidRPr="00324207">
        <w:rPr>
          <w:rFonts w:cstheme="minorHAnsi"/>
          <w:spacing w:val="-63"/>
          <w:w w:val="105"/>
        </w:rPr>
        <w:t xml:space="preserve"> </w:t>
      </w:r>
      <w:r w:rsidRPr="00324207">
        <w:rPr>
          <w:rFonts w:cstheme="minorHAnsi"/>
          <w:spacing w:val="-1"/>
          <w:w w:val="105"/>
        </w:rPr>
        <w:t>is</w:t>
      </w:r>
      <w:r w:rsidRPr="00324207">
        <w:rPr>
          <w:rFonts w:cstheme="minorHAnsi"/>
          <w:spacing w:val="-15"/>
          <w:w w:val="105"/>
        </w:rPr>
        <w:t xml:space="preserve"> </w:t>
      </w:r>
      <w:r w:rsidRPr="00324207">
        <w:rPr>
          <w:rFonts w:cstheme="minorHAnsi"/>
          <w:spacing w:val="-1"/>
          <w:w w:val="105"/>
        </w:rPr>
        <w:t>critical</w:t>
      </w:r>
      <w:r w:rsidRPr="00324207">
        <w:rPr>
          <w:rFonts w:cstheme="minorHAnsi"/>
          <w:spacing w:val="-15"/>
          <w:w w:val="105"/>
        </w:rPr>
        <w:t xml:space="preserve"> </w:t>
      </w:r>
      <w:r w:rsidRPr="00324207">
        <w:rPr>
          <w:rFonts w:cstheme="minorHAnsi"/>
          <w:spacing w:val="-1"/>
          <w:w w:val="105"/>
        </w:rPr>
        <w:t>that</w:t>
      </w:r>
      <w:r w:rsidRPr="00324207">
        <w:rPr>
          <w:rFonts w:cstheme="minorHAnsi"/>
          <w:spacing w:val="-14"/>
          <w:w w:val="105"/>
        </w:rPr>
        <w:t xml:space="preserve"> </w:t>
      </w:r>
      <w:r w:rsidRPr="00324207">
        <w:rPr>
          <w:rFonts w:cstheme="minorHAnsi"/>
          <w:spacing w:val="-1"/>
          <w:w w:val="105"/>
        </w:rPr>
        <w:t>authorities</w:t>
      </w:r>
      <w:r w:rsidRPr="00324207">
        <w:rPr>
          <w:rFonts w:cstheme="minorHAnsi"/>
          <w:spacing w:val="-15"/>
          <w:w w:val="105"/>
        </w:rPr>
        <w:t xml:space="preserve"> </w:t>
      </w:r>
      <w:r w:rsidRPr="00324207">
        <w:rPr>
          <w:rFonts w:cstheme="minorHAnsi"/>
          <w:spacing w:val="-1"/>
          <w:w w:val="105"/>
        </w:rPr>
        <w:t>are</w:t>
      </w:r>
      <w:r w:rsidRPr="00324207">
        <w:rPr>
          <w:rFonts w:cstheme="minorHAnsi"/>
          <w:spacing w:val="-14"/>
          <w:w w:val="105"/>
        </w:rPr>
        <w:t xml:space="preserve"> </w:t>
      </w:r>
      <w:r w:rsidRPr="00324207">
        <w:rPr>
          <w:rFonts w:cstheme="minorHAnsi"/>
          <w:spacing w:val="-1"/>
          <w:w w:val="105"/>
        </w:rPr>
        <w:t>notified</w:t>
      </w:r>
      <w:r w:rsidRPr="00324207">
        <w:rPr>
          <w:rFonts w:cstheme="minorHAnsi"/>
          <w:spacing w:val="-15"/>
          <w:w w:val="105"/>
        </w:rPr>
        <w:t xml:space="preserve"> </w:t>
      </w:r>
      <w:r w:rsidRPr="00324207">
        <w:rPr>
          <w:rFonts w:cstheme="minorHAnsi"/>
          <w:w w:val="105"/>
        </w:rPr>
        <w:t>as</w:t>
      </w:r>
      <w:r w:rsidRPr="00324207">
        <w:rPr>
          <w:rFonts w:cstheme="minorHAnsi"/>
          <w:spacing w:val="-14"/>
          <w:w w:val="105"/>
        </w:rPr>
        <w:t xml:space="preserve"> </w:t>
      </w:r>
      <w:r w:rsidRPr="00324207">
        <w:rPr>
          <w:rFonts w:cstheme="minorHAnsi"/>
          <w:w w:val="105"/>
        </w:rPr>
        <w:t>soon</w:t>
      </w:r>
      <w:r w:rsidRPr="00324207">
        <w:rPr>
          <w:rFonts w:cstheme="minorHAnsi"/>
          <w:spacing w:val="-15"/>
          <w:w w:val="105"/>
        </w:rPr>
        <w:t xml:space="preserve"> </w:t>
      </w:r>
      <w:r w:rsidRPr="00324207">
        <w:rPr>
          <w:rFonts w:cstheme="minorHAnsi"/>
          <w:w w:val="105"/>
        </w:rPr>
        <w:t>as</w:t>
      </w:r>
      <w:r w:rsidRPr="00324207">
        <w:rPr>
          <w:rFonts w:cstheme="minorHAnsi"/>
          <w:spacing w:val="-14"/>
          <w:w w:val="105"/>
        </w:rPr>
        <w:t xml:space="preserve"> </w:t>
      </w:r>
      <w:r w:rsidRPr="00324207">
        <w:rPr>
          <w:rFonts w:cstheme="minorHAnsi"/>
          <w:w w:val="105"/>
        </w:rPr>
        <w:t>possible</w:t>
      </w:r>
      <w:r w:rsidRPr="00324207">
        <w:rPr>
          <w:rFonts w:cstheme="minorHAnsi"/>
          <w:spacing w:val="-15"/>
          <w:w w:val="105"/>
        </w:rPr>
        <w:t xml:space="preserve"> </w:t>
      </w:r>
      <w:r w:rsidRPr="00324207">
        <w:rPr>
          <w:rFonts w:cstheme="minorHAnsi"/>
          <w:w w:val="105"/>
        </w:rPr>
        <w:t>to</w:t>
      </w:r>
      <w:r w:rsidRPr="00324207">
        <w:rPr>
          <w:rFonts w:cstheme="minorHAnsi"/>
          <w:spacing w:val="-14"/>
          <w:w w:val="105"/>
        </w:rPr>
        <w:t xml:space="preserve"> </w:t>
      </w:r>
      <w:r w:rsidRPr="00324207">
        <w:rPr>
          <w:rFonts w:cstheme="minorHAnsi"/>
          <w:w w:val="105"/>
        </w:rPr>
        <w:t>have</w:t>
      </w:r>
      <w:r w:rsidRPr="00324207">
        <w:rPr>
          <w:rFonts w:cstheme="minorHAnsi"/>
          <w:spacing w:val="-15"/>
          <w:w w:val="105"/>
        </w:rPr>
        <w:t xml:space="preserve"> </w:t>
      </w:r>
      <w:r w:rsidRPr="00324207">
        <w:rPr>
          <w:rFonts w:cstheme="minorHAnsi"/>
          <w:w w:val="105"/>
        </w:rPr>
        <w:t>the</w:t>
      </w:r>
      <w:r w:rsidRPr="00324207">
        <w:rPr>
          <w:rFonts w:cstheme="minorHAnsi"/>
          <w:spacing w:val="-14"/>
          <w:w w:val="105"/>
        </w:rPr>
        <w:t xml:space="preserve"> </w:t>
      </w:r>
      <w:r w:rsidRPr="00324207">
        <w:rPr>
          <w:rFonts w:cstheme="minorHAnsi"/>
          <w:w w:val="105"/>
        </w:rPr>
        <w:t>best</w:t>
      </w:r>
      <w:r w:rsidRPr="00324207">
        <w:rPr>
          <w:rFonts w:cstheme="minorHAnsi"/>
          <w:spacing w:val="-61"/>
          <w:w w:val="105"/>
        </w:rPr>
        <w:t xml:space="preserve"> </w:t>
      </w:r>
      <w:r w:rsidRPr="00324207">
        <w:rPr>
          <w:rFonts w:cstheme="minorHAnsi"/>
          <w:w w:val="105"/>
        </w:rPr>
        <w:t>chance</w:t>
      </w:r>
      <w:r w:rsidRPr="00324207">
        <w:rPr>
          <w:rFonts w:cstheme="minorHAnsi"/>
          <w:spacing w:val="-14"/>
          <w:w w:val="105"/>
        </w:rPr>
        <w:t xml:space="preserve"> </w:t>
      </w:r>
      <w:r w:rsidRPr="00324207">
        <w:rPr>
          <w:rFonts w:cstheme="minorHAnsi"/>
          <w:w w:val="105"/>
        </w:rPr>
        <w:t>of</w:t>
      </w:r>
      <w:r w:rsidRPr="00324207">
        <w:rPr>
          <w:rFonts w:cstheme="minorHAnsi"/>
          <w:spacing w:val="-14"/>
          <w:w w:val="105"/>
        </w:rPr>
        <w:t xml:space="preserve"> </w:t>
      </w:r>
      <w:r w:rsidRPr="00324207">
        <w:rPr>
          <w:rFonts w:cstheme="minorHAnsi"/>
          <w:w w:val="105"/>
        </w:rPr>
        <w:t>containing</w:t>
      </w:r>
      <w:r w:rsidRPr="00324207">
        <w:rPr>
          <w:rFonts w:cstheme="minorHAnsi"/>
          <w:spacing w:val="-14"/>
          <w:w w:val="105"/>
        </w:rPr>
        <w:t xml:space="preserve"> </w:t>
      </w:r>
      <w:r w:rsidRPr="00324207">
        <w:rPr>
          <w:rFonts w:cstheme="minorHAnsi"/>
          <w:w w:val="105"/>
        </w:rPr>
        <w:t>the</w:t>
      </w:r>
      <w:r w:rsidRPr="00324207">
        <w:rPr>
          <w:rFonts w:cstheme="minorHAnsi"/>
          <w:spacing w:val="-13"/>
          <w:w w:val="105"/>
        </w:rPr>
        <w:t xml:space="preserve"> </w:t>
      </w:r>
      <w:r w:rsidRPr="00324207">
        <w:rPr>
          <w:rFonts w:cstheme="minorHAnsi"/>
          <w:w w:val="105"/>
        </w:rPr>
        <w:t>pest.</w:t>
      </w:r>
      <w:r w:rsidR="00F26BC1" w:rsidRPr="00F26BC1">
        <w:rPr>
          <w:noProof/>
        </w:rPr>
        <w:t xml:space="preserve"> </w:t>
      </w:r>
    </w:p>
    <w:p w14:paraId="26315DA4" w14:textId="01878EAE" w:rsidR="00F26BC1" w:rsidRDefault="00F26BC1" w:rsidP="00F26BC1">
      <w:pPr>
        <w:pStyle w:val="Heading2"/>
        <w:rPr>
          <w:noProof/>
        </w:rPr>
      </w:pPr>
      <w:r>
        <w:rPr>
          <w:noProof/>
        </w:rPr>
        <w:t xml:space="preserve">Report marine pests </w:t>
      </w:r>
    </w:p>
    <w:p w14:paraId="48794DED" w14:textId="5BCDD1CA" w:rsidR="00F26BC1" w:rsidRDefault="00F26BC1" w:rsidP="00C97D0B">
      <w:pPr>
        <w:rPr>
          <w:noProof/>
        </w:rPr>
      </w:pPr>
      <w:r>
        <w:rPr>
          <w:noProof/>
        </w:rPr>
        <w:t>Protect our marine environment. Look out for marine pests on:</w:t>
      </w:r>
    </w:p>
    <w:p w14:paraId="607C4D29" w14:textId="77777777" w:rsidR="00F26BC1" w:rsidRDefault="00F26BC1" w:rsidP="00C97D0B">
      <w:r>
        <w:t xml:space="preserve">• vessels </w:t>
      </w:r>
    </w:p>
    <w:p w14:paraId="40DDA34C" w14:textId="77777777" w:rsidR="00F26BC1" w:rsidRDefault="00F26BC1" w:rsidP="00C97D0B">
      <w:r>
        <w:t xml:space="preserve">• submerged structures </w:t>
      </w:r>
    </w:p>
    <w:p w14:paraId="01F62600" w14:textId="1BA916D5" w:rsidR="00F26BC1" w:rsidRDefault="00F26BC1" w:rsidP="00C97D0B">
      <w:pPr>
        <w:rPr>
          <w:noProof/>
        </w:rPr>
      </w:pPr>
      <w:r>
        <w:t>• wharves and equipment.</w:t>
      </w:r>
    </w:p>
    <w:p w14:paraId="43AC9C21" w14:textId="331B96CE" w:rsidR="00C97D0B" w:rsidRDefault="00F26BC1" w:rsidP="00C97D0B">
      <w:pPr>
        <w:rPr>
          <w:rFonts w:cstheme="minorHAnsi"/>
          <w:w w:val="105"/>
        </w:rPr>
      </w:pPr>
      <w:r>
        <w:rPr>
          <w:noProof/>
        </w:rPr>
        <w:drawing>
          <wp:inline distT="0" distB="0" distL="0" distR="0" wp14:anchorId="6C0FFCEE" wp14:editId="313ABA7F">
            <wp:extent cx="1147313" cy="3973620"/>
            <wp:effectExtent l="0" t="0" r="0" b="0"/>
            <wp:docPr id="1" name="Picture 1" descr="Image of White colonial sea squirt&#10;Image of New Zealand green-lipped mussel&#10;Image of Asian paddle crab&#10;Image of Asian kelp, Wakam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 of White colonial sea squirt&#10;Image of New Zealand green-lipped mussel&#10;Image of Asian paddle crab&#10;Image of Asian kelp, Wakame">
                      <a:extLst>
                        <a:ext uri="{C183D7F6-B498-43B3-948B-1728B52AA6E4}">
                          <adec:decorative xmlns:adec="http://schemas.microsoft.com/office/drawing/2017/decorative" val="0"/>
                        </a:ext>
                      </a:extLst>
                    </pic:cNvPr>
                    <pic:cNvPicPr/>
                  </pic:nvPicPr>
                  <pic:blipFill>
                    <a:blip r:embed="rId11"/>
                    <a:stretch>
                      <a:fillRect/>
                    </a:stretch>
                  </pic:blipFill>
                  <pic:spPr>
                    <a:xfrm>
                      <a:off x="0" y="0"/>
                      <a:ext cx="1157679" cy="4009520"/>
                    </a:xfrm>
                    <a:prstGeom prst="rect">
                      <a:avLst/>
                    </a:prstGeom>
                  </pic:spPr>
                </pic:pic>
              </a:graphicData>
            </a:graphic>
          </wp:inline>
        </w:drawing>
      </w:r>
    </w:p>
    <w:p w14:paraId="3594834E" w14:textId="49ABCDC4" w:rsidR="00C97D0B" w:rsidRDefault="00C97D0B" w:rsidP="00C97D0B">
      <w:pPr>
        <w:pStyle w:val="Heading2"/>
        <w:rPr>
          <w:w w:val="105"/>
        </w:rPr>
      </w:pPr>
      <w:r>
        <w:rPr>
          <w:w w:val="105"/>
        </w:rPr>
        <w:lastRenderedPageBreak/>
        <w:t>How to protect your port</w:t>
      </w:r>
    </w:p>
    <w:p w14:paraId="5A8AF4FF" w14:textId="77777777" w:rsidR="00C97D0B" w:rsidRDefault="00C97D0B" w:rsidP="00C97D0B">
      <w:r>
        <w:t xml:space="preserve">Working at a port means you could be the first to spot marine pests—putting you in the first line of defence. We need your help to identify and report marine pests: </w:t>
      </w:r>
    </w:p>
    <w:p w14:paraId="0D8A2627" w14:textId="4E5629B5" w:rsidR="00C97D0B" w:rsidRDefault="00C97D0B" w:rsidP="00C97D0B">
      <w:r>
        <w:t xml:space="preserve">There are simple steps you can take to help protect your port. </w:t>
      </w:r>
    </w:p>
    <w:p w14:paraId="2DD5A06A" w14:textId="77777777" w:rsidR="00C97D0B" w:rsidRDefault="00C97D0B" w:rsidP="00C97D0B">
      <w:r>
        <w:t xml:space="preserve">• Keep it clean. </w:t>
      </w:r>
    </w:p>
    <w:p w14:paraId="47EEE650" w14:textId="77777777" w:rsidR="00C97D0B" w:rsidRDefault="00C97D0B" w:rsidP="00C97D0B">
      <w:r>
        <w:t xml:space="preserve">• Learn how to identify marine pests. </w:t>
      </w:r>
    </w:p>
    <w:p w14:paraId="16121256" w14:textId="77777777" w:rsidR="00C97D0B" w:rsidRDefault="00C97D0B" w:rsidP="00C97D0B">
      <w:r>
        <w:t xml:space="preserve">• Keep watch for marine pests. </w:t>
      </w:r>
    </w:p>
    <w:p w14:paraId="673F121F" w14:textId="1FE5B839" w:rsidR="00C97D0B" w:rsidRDefault="00C97D0B" w:rsidP="00C97D0B">
      <w:r>
        <w:t>• Report any unusual marine animals or plants.</w:t>
      </w:r>
    </w:p>
    <w:p w14:paraId="081EBC20" w14:textId="2B1F3715" w:rsidR="00C97D0B" w:rsidRDefault="00C97D0B" w:rsidP="00C97D0B">
      <w:pPr>
        <w:pStyle w:val="Heading2"/>
      </w:pPr>
      <w:r>
        <w:t>Learn to identify marine pests</w:t>
      </w:r>
    </w:p>
    <w:p w14:paraId="773AD14A" w14:textId="77777777" w:rsidR="00C97D0B" w:rsidRDefault="00C97D0B" w:rsidP="00C97D0B">
      <w:r>
        <w:t xml:space="preserve">While we need to be vigilant for new pests arriving, we also need to be alert to pests that have spread to unaffected locations. Some pests may be under a government eradication or management program. In Victoria, look out for: </w:t>
      </w:r>
    </w:p>
    <w:p w14:paraId="7D0082A6" w14:textId="4B50D651" w:rsidR="00C97D0B" w:rsidRDefault="00C97D0B" w:rsidP="00C97D0B">
      <w:r>
        <w:t xml:space="preserve">• White colonial sea squirt </w:t>
      </w:r>
    </w:p>
    <w:p w14:paraId="178EC0EA" w14:textId="77777777" w:rsidR="00C97D0B" w:rsidRDefault="00C97D0B" w:rsidP="00C97D0B">
      <w:r>
        <w:t xml:space="preserve">• New Zealand green-lipped mussel </w:t>
      </w:r>
    </w:p>
    <w:p w14:paraId="36C7EAD0" w14:textId="77777777" w:rsidR="00C97D0B" w:rsidRDefault="00C97D0B" w:rsidP="00C97D0B">
      <w:r>
        <w:t xml:space="preserve">• Asian paddle crab </w:t>
      </w:r>
    </w:p>
    <w:p w14:paraId="32463AF7" w14:textId="77777777" w:rsidR="00C97D0B" w:rsidRDefault="00C97D0B" w:rsidP="00C97D0B">
      <w:r>
        <w:t xml:space="preserve">• Asian kelp, wakame. </w:t>
      </w:r>
    </w:p>
    <w:p w14:paraId="1B3236FF" w14:textId="723EC5AA" w:rsidR="00C97D0B" w:rsidRDefault="00C97D0B" w:rsidP="00C97D0B">
      <w:r>
        <w:t>For more information, an identification guide and photos of exotic and established marine pests is available at vic.gov.au/marine-pests.</w:t>
      </w:r>
    </w:p>
    <w:p w14:paraId="6D320976" w14:textId="536499C8" w:rsidR="00F26BC1" w:rsidRDefault="00F26BC1" w:rsidP="00F26BC1">
      <w:pPr>
        <w:pStyle w:val="Heading2"/>
      </w:pPr>
      <w:r>
        <w:t xml:space="preserve">Report marine pests </w:t>
      </w:r>
    </w:p>
    <w:p w14:paraId="789E335F" w14:textId="77777777" w:rsidR="00F26BC1" w:rsidRDefault="00F26BC1" w:rsidP="00C97D0B">
      <w:r>
        <w:t xml:space="preserve">Protect our marine environment. Look out for marine pests on: </w:t>
      </w:r>
    </w:p>
    <w:p w14:paraId="6889AFAF" w14:textId="45CA2FF2" w:rsidR="00F26BC1" w:rsidRDefault="00F26BC1" w:rsidP="00C97D0B">
      <w:r>
        <w:t xml:space="preserve">• vessels </w:t>
      </w:r>
    </w:p>
    <w:p w14:paraId="10DB3D45" w14:textId="77777777" w:rsidR="00F26BC1" w:rsidRDefault="00F26BC1" w:rsidP="00C97D0B">
      <w:r>
        <w:t>• submerged structures</w:t>
      </w:r>
    </w:p>
    <w:p w14:paraId="556C7B6D" w14:textId="0525A944" w:rsidR="00F26BC1" w:rsidRDefault="00F26BC1" w:rsidP="00C97D0B">
      <w:r>
        <w:t xml:space="preserve"> • wharves and equipment.</w:t>
      </w:r>
    </w:p>
    <w:p w14:paraId="1FD6E3DA" w14:textId="4B277291" w:rsidR="00C97D0B" w:rsidRDefault="00C97D0B" w:rsidP="00C97D0B">
      <w:pPr>
        <w:pStyle w:val="Heading2"/>
      </w:pPr>
      <w:r>
        <w:t>Keep watch</w:t>
      </w:r>
    </w:p>
    <w:p w14:paraId="43630CD4" w14:textId="27AABAD3" w:rsidR="00C97D0B" w:rsidRDefault="00C97D0B" w:rsidP="00C97D0B">
      <w:r>
        <w:t xml:space="preserve">Not only can marine pests be found attached to vessels but divers or underwater Remote Operated Vehicles (ROVs) may find them on the sea floor (e.g. seastars and crabs) or attached to submerged structures such as wharves, floating docks, ropes and buoys (e.g. exotic mussels and fanworms). Places like anchor wells, ropes that are often in the water or other wet areas can also harbour pests. </w:t>
      </w:r>
    </w:p>
    <w:p w14:paraId="53465FC8" w14:textId="54D589E6" w:rsidR="00C97D0B" w:rsidRDefault="00C97D0B" w:rsidP="00C97D0B">
      <w:pPr>
        <w:pStyle w:val="Heading2"/>
      </w:pPr>
      <w:r>
        <w:t>Keep it clean</w:t>
      </w:r>
    </w:p>
    <w:p w14:paraId="010CA353" w14:textId="7499FC09" w:rsidR="00C97D0B" w:rsidRDefault="00C97D0B" w:rsidP="00C97D0B">
      <w:r>
        <w:t xml:space="preserve">Keeping vessels free of biofouling plays a critical part in stopping the spread of marine pests into, and around Australian waters. </w:t>
      </w:r>
    </w:p>
    <w:p w14:paraId="710F576E" w14:textId="77777777" w:rsidR="00C97D0B" w:rsidRDefault="00C97D0B" w:rsidP="00C97D0B">
      <w:r>
        <w:t>• Ensure your vessel has an appropriate in-service anti-fouling coating.</w:t>
      </w:r>
    </w:p>
    <w:p w14:paraId="370F9C42" w14:textId="5CE24F76" w:rsidR="00C97D0B" w:rsidRDefault="00C97D0B" w:rsidP="00C97D0B">
      <w:r>
        <w:t xml:space="preserve"> • Clean your vessel between locations — in a drydock or slipway, or in the water (if permitted by the relevant authority). </w:t>
      </w:r>
    </w:p>
    <w:p w14:paraId="76F313B7" w14:textId="77777777" w:rsidR="00C97D0B" w:rsidRDefault="00C97D0B" w:rsidP="00C97D0B">
      <w:r>
        <w:t>• Check niche areas and flush internal seawater systems.</w:t>
      </w:r>
    </w:p>
    <w:p w14:paraId="2F45FAE8" w14:textId="02264419" w:rsidR="00C97D0B" w:rsidRDefault="00C97D0B" w:rsidP="00C97D0B">
      <w:r>
        <w:lastRenderedPageBreak/>
        <w:t xml:space="preserve"> • Inspect and clean all equipment and gear that may get wet.</w:t>
      </w:r>
    </w:p>
    <w:p w14:paraId="55FCF25B" w14:textId="77777777" w:rsidR="00C97D0B" w:rsidRDefault="00C97D0B" w:rsidP="00C97D0B">
      <w:r>
        <w:t xml:space="preserve">There are anti-fouling and in-water cleaning guidelines available at marinepests.gov.au. International and commercial vessel owners seeking Australian biosecurity clearance must submit pre-arrival documents through the Maritime Arrivals Reporting System (MARS): </w:t>
      </w:r>
    </w:p>
    <w:p w14:paraId="32C7F3BC" w14:textId="77777777" w:rsidR="00C97D0B" w:rsidRDefault="00C97D0B" w:rsidP="00C97D0B">
      <w:r>
        <w:t xml:space="preserve">Approval is required to in-water clean biofouling in Australian territorial seas. In-water cleaning includes hull grooming, propeller polishing and cleaning of niche areas. Please visit Anti-fouling and in-water cleaning guidelines or contact marine.pests@agriculture.vic.gov.au for information. </w:t>
      </w:r>
    </w:p>
    <w:p w14:paraId="6B48E9D7" w14:textId="63EA68EB" w:rsidR="00C97D0B" w:rsidRDefault="00C97D0B" w:rsidP="00C97D0B">
      <w:r>
        <w:t xml:space="preserve">International vessels arriving into Australia are required to report biosecurity risks and manage ballast water on arrival. There are new requirements for the management of biofouling and in-water cleaning on international vessels. The latest information on managing ballast water, biofouling and the in-water cleaning standards are available at: </w:t>
      </w:r>
    </w:p>
    <w:p w14:paraId="12E9ED33" w14:textId="77777777" w:rsidR="00C97D0B" w:rsidRDefault="00C97D0B" w:rsidP="00C97D0B">
      <w:r>
        <w:t xml:space="preserve">• awe.gov.au/ballast </w:t>
      </w:r>
    </w:p>
    <w:p w14:paraId="110F1ADF" w14:textId="3D09C79D" w:rsidR="00C97D0B" w:rsidRDefault="00C97D0B" w:rsidP="00C97D0B">
      <w:r>
        <w:t>• awe.gov.au/biofouling</w:t>
      </w:r>
    </w:p>
    <w:p w14:paraId="2ADAB829" w14:textId="030E8395" w:rsidR="00001592" w:rsidRDefault="00001592" w:rsidP="00F26BC1">
      <w:pPr>
        <w:pStyle w:val="Heading2"/>
      </w:pPr>
      <w:r>
        <w:t>If you see something unusual, report it</w:t>
      </w:r>
    </w:p>
    <w:p w14:paraId="5EDA9CE1" w14:textId="75DFCE56" w:rsidR="00001592" w:rsidRDefault="00001592" w:rsidP="00C97D0B">
      <w:r>
        <w:t xml:space="preserve">Keep marine pests out of Australian waters means we have clean and safe </w:t>
      </w:r>
      <w:r w:rsidR="00F26BC1">
        <w:t>ocean</w:t>
      </w:r>
      <w:r>
        <w:t xml:space="preserve"> to enjoy for recreation, and a sustainable seafood industry. </w:t>
      </w:r>
    </w:p>
    <w:p w14:paraId="3A465EC7" w14:textId="1FB28552" w:rsidR="00F26BC1" w:rsidRPr="00C97D0B" w:rsidRDefault="00F26BC1" w:rsidP="00F26BC1">
      <w:r>
        <w:t>Go to vic.gov.au/marine-pests to learn more.</w:t>
      </w:r>
    </w:p>
    <w:sectPr w:rsidR="00F26BC1" w:rsidRPr="00C97D0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C816E" w14:textId="77777777" w:rsidR="009F598D" w:rsidRDefault="009F598D" w:rsidP="00F26BC1">
      <w:pPr>
        <w:spacing w:after="0" w:line="240" w:lineRule="auto"/>
      </w:pPr>
      <w:r>
        <w:separator/>
      </w:r>
    </w:p>
  </w:endnote>
  <w:endnote w:type="continuationSeparator" w:id="0">
    <w:p w14:paraId="27D1D313" w14:textId="77777777" w:rsidR="009F598D" w:rsidRDefault="009F598D" w:rsidP="00F26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2F2A9" w14:textId="77777777" w:rsidR="00F26BC1" w:rsidRDefault="00F26B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3ABF8" w14:textId="4AC4886C" w:rsidR="00F26BC1" w:rsidRDefault="00F26BC1">
    <w:pPr>
      <w:pStyle w:val="Footer"/>
    </w:pPr>
    <w:r>
      <w:rPr>
        <w:noProof/>
      </w:rPr>
      <mc:AlternateContent>
        <mc:Choice Requires="wps">
          <w:drawing>
            <wp:anchor distT="0" distB="0" distL="114300" distR="114300" simplePos="0" relativeHeight="251659264" behindDoc="0" locked="0" layoutInCell="0" allowOverlap="1" wp14:anchorId="70B27E8F" wp14:editId="458F0B05">
              <wp:simplePos x="0" y="0"/>
              <wp:positionH relativeFrom="page">
                <wp:posOffset>0</wp:posOffset>
              </wp:positionH>
              <wp:positionV relativeFrom="page">
                <wp:posOffset>10248900</wp:posOffset>
              </wp:positionV>
              <wp:extent cx="7560310" cy="252095"/>
              <wp:effectExtent l="0" t="0" r="0" b="14605"/>
              <wp:wrapNone/>
              <wp:docPr id="50" name="MSIPCMeea54532bfe6b74812cbea13" descr="{&quot;HashCode&quot;:208452624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058668" w14:textId="25502A28" w:rsidR="00F26BC1" w:rsidRPr="00F26BC1" w:rsidRDefault="00F26BC1" w:rsidP="00F26BC1">
                          <w:pPr>
                            <w:spacing w:after="0"/>
                            <w:jc w:val="center"/>
                            <w:rPr>
                              <w:rFonts w:ascii="Arial" w:hAnsi="Arial" w:cs="Arial"/>
                              <w:color w:val="000000"/>
                              <w:sz w:val="24"/>
                            </w:rPr>
                          </w:pPr>
                          <w:r w:rsidRPr="00F26BC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B27E8F" id="_x0000_t202" coordsize="21600,21600" o:spt="202" path="m,l,21600r21600,l21600,xe">
              <v:stroke joinstyle="miter"/>
              <v:path gradientshapeok="t" o:connecttype="rect"/>
            </v:shapetype>
            <v:shape id="MSIPCMeea54532bfe6b74812cbea13" o:spid="_x0000_s1027" type="#_x0000_t202" alt="{&quot;HashCode&quot;:2084526245,&quot;Height&quot;:841.0,&quot;Width&quot;:595.0,&quot;Placement&quot;:&quot;Footer&quot;,&quot;Index&quot;:&quot;Primary&quot;,&quot;Section&quot;:1,&quot;Top&quot;:0.0,&quot;Left&quot;:0.0}" style="position:absolute;margin-left:0;margin-top:807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78U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" o:allowincell="f" filled="f" stroked="f" strokeweight=".5pt">
              <v:fill o:detectmouseclick="t"/>
              <v:textbox inset=",0,,0">
                <w:txbxContent>
                  <w:p w14:paraId="67058668" w14:textId="25502A28" w:rsidR="00F26BC1" w:rsidRPr="00F26BC1" w:rsidRDefault="00F26BC1" w:rsidP="00F26BC1">
                    <w:pPr>
                      <w:spacing w:after="0"/>
                      <w:jc w:val="center"/>
                      <w:rPr>
                        <w:rFonts w:ascii="Arial" w:hAnsi="Arial" w:cs="Arial"/>
                        <w:color w:val="000000"/>
                        <w:sz w:val="24"/>
                      </w:rPr>
                    </w:pPr>
                    <w:r w:rsidRPr="00F26BC1">
                      <w:rPr>
                        <w:rFonts w:ascii="Arial" w:hAnsi="Arial" w:cs="Arial"/>
                        <w:color w:val="00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112E5" w14:textId="77777777" w:rsidR="00F26BC1" w:rsidRDefault="00F26B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644C6" w14:textId="77777777" w:rsidR="009F598D" w:rsidRDefault="009F598D" w:rsidP="00F26BC1">
      <w:pPr>
        <w:spacing w:after="0" w:line="240" w:lineRule="auto"/>
      </w:pPr>
      <w:r>
        <w:separator/>
      </w:r>
    </w:p>
  </w:footnote>
  <w:footnote w:type="continuationSeparator" w:id="0">
    <w:p w14:paraId="60B88CB3" w14:textId="77777777" w:rsidR="009F598D" w:rsidRDefault="009F598D" w:rsidP="00F26B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ABD5A" w14:textId="77777777" w:rsidR="00F26BC1" w:rsidRDefault="00F26B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BEFF8" w14:textId="62CAC4BA" w:rsidR="00F26BC1" w:rsidRDefault="00F26BC1">
    <w:pPr>
      <w:pStyle w:val="Header"/>
    </w:pPr>
    <w:r>
      <w:rPr>
        <w:noProof/>
      </w:rPr>
      <mc:AlternateContent>
        <mc:Choice Requires="wps">
          <w:drawing>
            <wp:anchor distT="0" distB="0" distL="114300" distR="114300" simplePos="0" relativeHeight="251660288" behindDoc="0" locked="0" layoutInCell="0" allowOverlap="1" wp14:anchorId="17E9EF96" wp14:editId="28DF2DE7">
              <wp:simplePos x="0" y="0"/>
              <wp:positionH relativeFrom="page">
                <wp:posOffset>0</wp:posOffset>
              </wp:positionH>
              <wp:positionV relativeFrom="page">
                <wp:posOffset>190500</wp:posOffset>
              </wp:positionV>
              <wp:extent cx="7560310" cy="252095"/>
              <wp:effectExtent l="0" t="0" r="0" b="14605"/>
              <wp:wrapNone/>
              <wp:docPr id="51" name="MSIPCMc0a948ca88853c2f36eec06b" descr="{&quot;HashCode&quot;:206038867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68FC89" w14:textId="05BAFF05" w:rsidR="00F26BC1" w:rsidRPr="00F26BC1" w:rsidRDefault="00F26BC1" w:rsidP="00F26BC1">
                          <w:pPr>
                            <w:spacing w:after="0"/>
                            <w:jc w:val="center"/>
                            <w:rPr>
                              <w:rFonts w:ascii="Arial" w:hAnsi="Arial" w:cs="Arial"/>
                              <w:color w:val="000000"/>
                              <w:sz w:val="24"/>
                            </w:rPr>
                          </w:pPr>
                          <w:r w:rsidRPr="00F26BC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7E9EF96" id="_x0000_t202" coordsize="21600,21600" o:spt="202" path="m,l,21600r21600,l21600,xe">
              <v:stroke joinstyle="miter"/>
              <v:path gradientshapeok="t" o:connecttype="rect"/>
            </v:shapetype>
            <v:shape id="MSIPCMc0a948ca88853c2f36eec06b" o:spid="_x0000_s1026" type="#_x0000_t202" alt="{&quot;HashCode&quot;:2060388676,&quot;Height&quot;:841.0,&quot;Width&quot;:595.0,&quot;Placement&quot;:&quot;Header&quot;,&quot;Index&quot;:&quot;Primary&quot;,&quot;Section&quot;:1,&quot;Top&quot;:0.0,&quot;Left&quot;:0.0}" style="position:absolute;margin-left:0;margin-top:15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79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Gk4mQ+hFzK+Di6Wy5SEqrIsrM3G8lg6ohmRfe3e&#10;mLMD/AGJe4KTuFjxjoU+t+dhuQ8gm0RRxLdHc4AdFZlIHl5PlPz1PWVd3vjiNwA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t0O/RYCAAArBAAADgAAAAAAAAAAAAAAAAAuAgAAZHJzL2Uyb0RvYy54bWxQSwECLQAUAAYACAAA&#10;ACEAoIr4ZNwAAAAHAQAADwAAAAAAAAAAAAAAAABwBAAAZHJzL2Rvd25yZXYueG1sUEsFBgAAAAAE&#10;AAQA8wAAAHkFAAAAAA==&#10;" o:allowincell="f" filled="f" stroked="f" strokeweight=".5pt">
              <v:fill o:detectmouseclick="t"/>
              <v:textbox inset=",0,,0">
                <w:txbxContent>
                  <w:p w14:paraId="0868FC89" w14:textId="05BAFF05" w:rsidR="00F26BC1" w:rsidRPr="00F26BC1" w:rsidRDefault="00F26BC1" w:rsidP="00F26BC1">
                    <w:pPr>
                      <w:spacing w:after="0"/>
                      <w:jc w:val="center"/>
                      <w:rPr>
                        <w:rFonts w:ascii="Arial" w:hAnsi="Arial" w:cs="Arial"/>
                        <w:color w:val="000000"/>
                        <w:sz w:val="24"/>
                      </w:rPr>
                    </w:pPr>
                    <w:r w:rsidRPr="00F26BC1">
                      <w:rPr>
                        <w:rFonts w:ascii="Arial" w:hAnsi="Arial" w:cs="Arial"/>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76B42" w14:textId="77777777" w:rsidR="00F26BC1" w:rsidRDefault="00F26B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9A732D"/>
    <w:multiLevelType w:val="hybridMultilevel"/>
    <w:tmpl w:val="CD5CF0E8"/>
    <w:lvl w:ilvl="0" w:tplc="B442D640">
      <w:numFmt w:val="bullet"/>
      <w:lvlText w:val="•"/>
      <w:lvlJc w:val="left"/>
      <w:pPr>
        <w:ind w:left="834" w:hanging="227"/>
      </w:pPr>
      <w:rPr>
        <w:rFonts w:ascii="Tahoma" w:eastAsia="Tahoma" w:hAnsi="Tahoma" w:cs="Tahoma" w:hint="default"/>
        <w:color w:val="231F20"/>
        <w:w w:val="82"/>
        <w:sz w:val="20"/>
        <w:szCs w:val="20"/>
        <w:lang w:val="en-US" w:eastAsia="en-US" w:bidi="ar-SA"/>
      </w:rPr>
    </w:lvl>
    <w:lvl w:ilvl="1" w:tplc="F5F2F830">
      <w:numFmt w:val="bullet"/>
      <w:lvlText w:val="•"/>
      <w:lvlJc w:val="left"/>
      <w:pPr>
        <w:ind w:left="1061" w:hanging="242"/>
      </w:pPr>
      <w:rPr>
        <w:rFonts w:hint="default"/>
        <w:w w:val="82"/>
        <w:lang w:val="en-US" w:eastAsia="en-US" w:bidi="ar-SA"/>
      </w:rPr>
    </w:lvl>
    <w:lvl w:ilvl="2" w:tplc="148E03F8">
      <w:numFmt w:val="bullet"/>
      <w:lvlText w:val="•"/>
      <w:lvlJc w:val="left"/>
      <w:pPr>
        <w:ind w:left="935" w:hanging="242"/>
      </w:pPr>
      <w:rPr>
        <w:rFonts w:hint="default"/>
        <w:lang w:val="en-US" w:eastAsia="en-US" w:bidi="ar-SA"/>
      </w:rPr>
    </w:lvl>
    <w:lvl w:ilvl="3" w:tplc="9C96A3BC">
      <w:numFmt w:val="bullet"/>
      <w:lvlText w:val="•"/>
      <w:lvlJc w:val="left"/>
      <w:pPr>
        <w:ind w:left="810" w:hanging="242"/>
      </w:pPr>
      <w:rPr>
        <w:rFonts w:hint="default"/>
        <w:lang w:val="en-US" w:eastAsia="en-US" w:bidi="ar-SA"/>
      </w:rPr>
    </w:lvl>
    <w:lvl w:ilvl="4" w:tplc="0E4E1BDA">
      <w:numFmt w:val="bullet"/>
      <w:lvlText w:val="•"/>
      <w:lvlJc w:val="left"/>
      <w:pPr>
        <w:ind w:left="685" w:hanging="242"/>
      </w:pPr>
      <w:rPr>
        <w:rFonts w:hint="default"/>
        <w:lang w:val="en-US" w:eastAsia="en-US" w:bidi="ar-SA"/>
      </w:rPr>
    </w:lvl>
    <w:lvl w:ilvl="5" w:tplc="DF428CA2">
      <w:numFmt w:val="bullet"/>
      <w:lvlText w:val="•"/>
      <w:lvlJc w:val="left"/>
      <w:pPr>
        <w:ind w:left="560" w:hanging="242"/>
      </w:pPr>
      <w:rPr>
        <w:rFonts w:hint="default"/>
        <w:lang w:val="en-US" w:eastAsia="en-US" w:bidi="ar-SA"/>
      </w:rPr>
    </w:lvl>
    <w:lvl w:ilvl="6" w:tplc="C400E446">
      <w:numFmt w:val="bullet"/>
      <w:lvlText w:val="•"/>
      <w:lvlJc w:val="left"/>
      <w:pPr>
        <w:ind w:left="435" w:hanging="242"/>
      </w:pPr>
      <w:rPr>
        <w:rFonts w:hint="default"/>
        <w:lang w:val="en-US" w:eastAsia="en-US" w:bidi="ar-SA"/>
      </w:rPr>
    </w:lvl>
    <w:lvl w:ilvl="7" w:tplc="E9781D44">
      <w:numFmt w:val="bullet"/>
      <w:lvlText w:val="•"/>
      <w:lvlJc w:val="left"/>
      <w:pPr>
        <w:ind w:left="310" w:hanging="242"/>
      </w:pPr>
      <w:rPr>
        <w:rFonts w:hint="default"/>
        <w:lang w:val="en-US" w:eastAsia="en-US" w:bidi="ar-SA"/>
      </w:rPr>
    </w:lvl>
    <w:lvl w:ilvl="8" w:tplc="256042EC">
      <w:numFmt w:val="bullet"/>
      <w:lvlText w:val="•"/>
      <w:lvlJc w:val="left"/>
      <w:pPr>
        <w:ind w:left="185" w:hanging="242"/>
      </w:pPr>
      <w:rPr>
        <w:rFonts w:hint="default"/>
        <w:lang w:val="en-US" w:eastAsia="en-US" w:bidi="ar-SA"/>
      </w:rPr>
    </w:lvl>
  </w:abstractNum>
  <w:num w:numId="1" w16cid:durableId="459613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D0B"/>
    <w:rsid w:val="00001592"/>
    <w:rsid w:val="00176B97"/>
    <w:rsid w:val="003722CF"/>
    <w:rsid w:val="003C1F0A"/>
    <w:rsid w:val="00634C7D"/>
    <w:rsid w:val="009047D9"/>
    <w:rsid w:val="009F415F"/>
    <w:rsid w:val="009F598D"/>
    <w:rsid w:val="00A33D57"/>
    <w:rsid w:val="00A709D9"/>
    <w:rsid w:val="00C26955"/>
    <w:rsid w:val="00C97D0B"/>
    <w:rsid w:val="00F26B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9719D"/>
  <w15:chartTrackingRefBased/>
  <w15:docId w15:val="{993B433F-98CC-4979-90E2-EBF6D9BC7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7D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97D0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D0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97D0B"/>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1"/>
    <w:qFormat/>
    <w:rsid w:val="00C97D0B"/>
    <w:pPr>
      <w:widowControl w:val="0"/>
      <w:autoSpaceDE w:val="0"/>
      <w:autoSpaceDN w:val="0"/>
      <w:spacing w:after="0" w:line="240" w:lineRule="auto"/>
    </w:pPr>
    <w:rPr>
      <w:rFonts w:ascii="Tahoma" w:eastAsia="Tahoma" w:hAnsi="Tahoma" w:cs="Tahoma"/>
      <w:sz w:val="20"/>
      <w:szCs w:val="20"/>
      <w:lang w:val="en-US"/>
    </w:rPr>
  </w:style>
  <w:style w:type="character" w:customStyle="1" w:styleId="BodyTextChar">
    <w:name w:val="Body Text Char"/>
    <w:basedOn w:val="DefaultParagraphFont"/>
    <w:link w:val="BodyText"/>
    <w:uiPriority w:val="1"/>
    <w:rsid w:val="00C97D0B"/>
    <w:rPr>
      <w:rFonts w:ascii="Tahoma" w:eastAsia="Tahoma" w:hAnsi="Tahoma" w:cs="Tahoma"/>
      <w:sz w:val="20"/>
      <w:szCs w:val="20"/>
      <w:lang w:val="en-US"/>
    </w:rPr>
  </w:style>
  <w:style w:type="paragraph" w:styleId="ListParagraph">
    <w:name w:val="List Paragraph"/>
    <w:basedOn w:val="Normal"/>
    <w:uiPriority w:val="1"/>
    <w:qFormat/>
    <w:rsid w:val="00C97D0B"/>
    <w:pPr>
      <w:widowControl w:val="0"/>
      <w:autoSpaceDE w:val="0"/>
      <w:autoSpaceDN w:val="0"/>
      <w:spacing w:before="75" w:after="0" w:line="240" w:lineRule="auto"/>
      <w:ind w:left="834" w:hanging="228"/>
    </w:pPr>
    <w:rPr>
      <w:rFonts w:ascii="Tahoma" w:eastAsia="Tahoma" w:hAnsi="Tahoma" w:cs="Tahoma"/>
      <w:lang w:val="en-US"/>
    </w:rPr>
  </w:style>
  <w:style w:type="paragraph" w:styleId="Header">
    <w:name w:val="header"/>
    <w:basedOn w:val="Normal"/>
    <w:link w:val="HeaderChar"/>
    <w:uiPriority w:val="99"/>
    <w:unhideWhenUsed/>
    <w:rsid w:val="00F26B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6BC1"/>
  </w:style>
  <w:style w:type="paragraph" w:styleId="Footer">
    <w:name w:val="footer"/>
    <w:basedOn w:val="Normal"/>
    <w:link w:val="FooterChar"/>
    <w:uiPriority w:val="99"/>
    <w:unhideWhenUsed/>
    <w:rsid w:val="00F26B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6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marine.pests@agriculture.vic.gov.a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cae176ec3a54dbeadeeec1b38baec58 xmlns="1970f3ff-c7c3-4b73-8f0c-0bc260d159f3">
      <Terms xmlns="http://schemas.microsoft.com/office/infopath/2007/PartnerControls"/>
    </hcae176ec3a54dbeadeeec1b38baec58>
    <p31afe295eb448f092f13ab8c2af2c33 xmlns="1970f3ff-c7c3-4b73-8f0c-0bc260d159f3">
      <Terms xmlns="http://schemas.microsoft.com/office/infopath/2007/PartnerControls"/>
    </p31afe295eb448f092f13ab8c2af2c33>
    <_Flow_SignoffStatus xmlns="a49775e5-75db-4c44-8f8a-604736ac7c5c" xsi:nil="true"/>
    <lf5681727d5b4cc1a5c417fcf66e2a7b xmlns="1970f3ff-c7c3-4b73-8f0c-0bc260d159f3">
      <Terms xmlns="http://schemas.microsoft.com/office/infopath/2007/PartnerControls"/>
    </lf5681727d5b4cc1a5c417fcf66e2a7b>
    <lcf76f155ced4ddcb4097134ff3c332f xmlns="a49775e5-75db-4c44-8f8a-604736ac7c5c">
      <Terms xmlns="http://schemas.microsoft.com/office/infopath/2007/PartnerControls"/>
    </lcf76f155ced4ddcb4097134ff3c332f>
    <b4605c5f9d584382a57fb8476d85f713 xmlns="1970f3ff-c7c3-4b73-8f0c-0bc260d159f3">
      <Terms xmlns="http://schemas.microsoft.com/office/infopath/2007/PartnerControls">
        <TermInfo xmlns="http://schemas.microsoft.com/office/infopath/2007/PartnerControls">
          <TermName xmlns="http://schemas.microsoft.com/office/infopath/2007/PartnerControls">Agriculture Victoria</TermName>
          <TermId xmlns="http://schemas.microsoft.com/office/infopath/2007/PartnerControls">aa595c92-527f-46eb-8130-f23c3634d9e6</TermId>
        </TermInfo>
      </Terms>
    </b4605c5f9d584382a57fb8476d85f713>
    <TaxCatchAll xmlns="16bd8042-bf8e-4613-8e29-220ef7b83b98">
      <Value>2</Value>
      <Value>1</Value>
    </TaxCatchAll>
    <g46a9f61d38540a784cfecbd3da27bca xmlns="1970f3ff-c7c3-4b73-8f0c-0bc260d159f3">
      <Terms xmlns="http://schemas.microsoft.com/office/infopath/2007/PartnerControls">
        <TermInfo xmlns="http://schemas.microsoft.com/office/infopath/2007/PartnerControls">
          <TermName xmlns="http://schemas.microsoft.com/office/infopath/2007/PartnerControls">Employment Investment and Trade</TermName>
          <TermId xmlns="http://schemas.microsoft.com/office/infopath/2007/PartnerControls">55ce1999-68b6-4f37-bdce-009ad410cd2a</TermId>
        </TermInfo>
      </Terms>
    </g46a9f61d38540a784cfecbd3da27bc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56496A2DC9E8AF4CB15EAE11C01843D6" ma:contentTypeVersion="29" ma:contentTypeDescription="DEDJTR Document" ma:contentTypeScope="" ma:versionID="12cf22151fb13dd5b1a11df8ddb5eedc">
  <xsd:schema xmlns:xsd="http://www.w3.org/2001/XMLSchema" xmlns:xs="http://www.w3.org/2001/XMLSchema" xmlns:p="http://schemas.microsoft.com/office/2006/metadata/properties" xmlns:ns2="1970f3ff-c7c3-4b73-8f0c-0bc260d159f3" xmlns:ns3="16bd8042-bf8e-4613-8e29-220ef7b83b98" xmlns:ns4="a49775e5-75db-4c44-8f8a-604736ac7c5c" targetNamespace="http://schemas.microsoft.com/office/2006/metadata/properties" ma:root="true" ma:fieldsID="055be28db177f8c031c640af2cdbdb03" ns2:_="" ns3:_="" ns4:_="">
    <xsd:import namespace="1970f3ff-c7c3-4b73-8f0c-0bc260d159f3"/>
    <xsd:import namespace="16bd8042-bf8e-4613-8e29-220ef7b83b98"/>
    <xsd:import namespace="a49775e5-75db-4c44-8f8a-604736ac7c5c"/>
    <xsd:element name="properties">
      <xsd:complexType>
        <xsd:sequence>
          <xsd:element name="documentManagement">
            <xsd:complexType>
              <xsd:all>
                <xsd:element ref="ns2:g46a9f61d38540a784cfecbd3da27bca" minOccurs="0"/>
                <xsd:element ref="ns3:TaxCatchAll" minOccurs="0"/>
                <xsd:element ref="ns3:TaxCatchAllLabel" minOccurs="0"/>
                <xsd:element ref="ns2:b4605c5f9d584382a57fb8476d85f713" minOccurs="0"/>
                <xsd:element ref="ns2:p31afe295eb448f092f13ab8c2af2c33" minOccurs="0"/>
                <xsd:element ref="ns2:hcae176ec3a54dbeadeeec1b38baec58" minOccurs="0"/>
                <xsd:element ref="ns2:lf5681727d5b4cc1a5c417fcf66e2a7b"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3:SharedWithUsers" minOccurs="0"/>
                <xsd:element ref="ns3:SharedWithDetails" minOccurs="0"/>
                <xsd:element ref="ns4:MediaServiceAutoKeyPoints" minOccurs="0"/>
                <xsd:element ref="ns4:MediaServiceKeyPoints" minOccurs="0"/>
                <xsd:element ref="ns4:MediaLengthInSeconds" minOccurs="0"/>
                <xsd:element ref="ns4:_Flow_SignoffStatu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0f3ff-c7c3-4b73-8f0c-0bc260d159f3" elementFormDefault="qualified">
    <xsd:import namespace="http://schemas.microsoft.com/office/2006/documentManagement/types"/>
    <xsd:import namespace="http://schemas.microsoft.com/office/infopath/2007/PartnerControls"/>
    <xsd:element name="g46a9f61d38540a784cfecbd3da27bca" ma:index="8" nillable="true" ma:taxonomy="true" ma:internalName="g46a9f61d38540a784cfecbd3da27bca" ma:taxonomyFieldName="DEDJTRGroup" ma:displayName="Group" ma:indexed="true" ma:fieldId="{046a9f61-d385-40a7-84cf-ecbd3da27bca}"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4605c5f9d584382a57fb8476d85f713" ma:index="12" nillable="true" ma:taxonomy="true" ma:internalName="b4605c5f9d584382a57fb8476d85f713" ma:taxonomyFieldName="DEDJTRDivision" ma:displayName="Division" ma:indexed="true" ma:fieldId="{b4605c5f-9d58-4382-a57f-b8476d85f71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p31afe295eb448f092f13ab8c2af2c33" ma:index="14" nillable="true" ma:taxonomy="true" ma:internalName="p31afe295eb448f092f13ab8c2af2c33" ma:taxonomyFieldName="DEDJTRBranch" ma:displayName="Branch" ma:indexed="true" ma:fieldId="{931afe29-5eb4-48f0-92f1-3ab8c2af2c3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hcae176ec3a54dbeadeeec1b38baec58" ma:index="16" nillable="true" ma:taxonomy="true" ma:internalName="hcae176ec3a54dbeadeeec1b38baec58" ma:taxonomyFieldName="DEDJTRSection" ma:displayName="Section" ma:indexed="true" ma:fieldId="{1cae176e-c3a5-4dbe-adee-ec1b38baec58}"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lf5681727d5b4cc1a5c417fcf66e2a7b" ma:index="18" nillable="true" ma:taxonomy="true" ma:internalName="lf5681727d5b4cc1a5c417fcf66e2a7b" ma:taxonomyFieldName="DEDJTRSecurityClassification" ma:displayName="Security Classification" ma:fieldId="{5f568172-7d5b-4cc1-a5c4-17fcf66e2a7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6bd8042-bf8e-4613-8e29-220ef7b83b98"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45b8d72-002f-463d-91bf-c9344013acdf}" ma:internalName="TaxCatchAll" ma:showField="CatchAllData" ma:web="16bd8042-bf8e-4613-8e29-220ef7b83b9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45b8d72-002f-463d-91bf-c9344013acdf}" ma:internalName="TaxCatchAllLabel" ma:readOnly="true" ma:showField="CatchAllDataLabel" ma:web="16bd8042-bf8e-4613-8e29-220ef7b83b98">
      <xsd:complexType>
        <xsd:complexContent>
          <xsd:extension base="dms:MultiChoiceLookup">
            <xsd:sequence>
              <xsd:element name="Value" type="dms:Lookup" maxOccurs="unbounded" minOccurs="0" nillable="true"/>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9775e5-75db-4c44-8f8a-604736ac7c5c"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LengthInSeconds" ma:index="32" nillable="true" ma:displayName="Length (seconds)" ma:internalName="MediaLengthInSeconds" ma:readOnly="true">
      <xsd:simpleType>
        <xsd:restriction base="dms:Unknown"/>
      </xsd:simpleType>
    </xsd:element>
    <xsd:element name="_Flow_SignoffStatus" ma:index="33" nillable="true" ma:displayName="Sign-off status" ma:internalName="Sign_x002d_off_x0020_status">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4BF6D6-32B8-44D7-BD4F-277090C7A07A}">
  <ds:schemaRefs>
    <ds:schemaRef ds:uri="http://schemas.microsoft.com/office/2006/metadata/properties"/>
    <ds:schemaRef ds:uri="http://schemas.microsoft.com/office/infopath/2007/PartnerControls"/>
    <ds:schemaRef ds:uri="1970f3ff-c7c3-4b73-8f0c-0bc260d159f3"/>
    <ds:schemaRef ds:uri="a49775e5-75db-4c44-8f8a-604736ac7c5c"/>
    <ds:schemaRef ds:uri="16bd8042-bf8e-4613-8e29-220ef7b83b98"/>
  </ds:schemaRefs>
</ds:datastoreItem>
</file>

<file path=customXml/itemProps2.xml><?xml version="1.0" encoding="utf-8"?>
<ds:datastoreItem xmlns:ds="http://schemas.openxmlformats.org/officeDocument/2006/customXml" ds:itemID="{B189FEFB-CE8D-48B9-B3E5-44F3A2246E2F}">
  <ds:schemaRefs>
    <ds:schemaRef ds:uri="http://schemas.microsoft.com/sharepoint/v3/contenttype/forms"/>
  </ds:schemaRefs>
</ds:datastoreItem>
</file>

<file path=customXml/itemProps3.xml><?xml version="1.0" encoding="utf-8"?>
<ds:datastoreItem xmlns:ds="http://schemas.openxmlformats.org/officeDocument/2006/customXml" ds:itemID="{5E69B70F-A903-490C-A82B-2279791796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70f3ff-c7c3-4b73-8f0c-0bc260d159f3"/>
    <ds:schemaRef ds:uri="16bd8042-bf8e-4613-8e29-220ef7b83b98"/>
    <ds:schemaRef ds:uri="a49775e5-75db-4c44-8f8a-604736ac7c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650</Words>
  <Characters>3709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L Evans (DEECA)</dc:creator>
  <cp:keywords/>
  <dc:description/>
  <cp:lastModifiedBy>Beth L Evans (DEECA)</cp:lastModifiedBy>
  <cp:revision>8</cp:revision>
  <dcterms:created xsi:type="dcterms:W3CDTF">2023-06-01T01:48:00Z</dcterms:created>
  <dcterms:modified xsi:type="dcterms:W3CDTF">2023-06-01T02:29:00Z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0a4df9-c942-4b09-b23a-6c1023f6de27_Enabled">
    <vt:lpwstr>true</vt:lpwstr>
  </property>
  <property fmtid="{D5CDD505-2E9C-101B-9397-08002B2CF9AE}" pid="3" name="MSIP_Label_d00a4df9-c942-4b09-b23a-6c1023f6de27_SetDate">
    <vt:lpwstr>2023-06-01T02:16:40Z</vt:lpwstr>
  </property>
  <property fmtid="{D5CDD505-2E9C-101B-9397-08002B2CF9AE}" pid="4" name="MSIP_Label_d00a4df9-c942-4b09-b23a-6c1023f6de27_Method">
    <vt:lpwstr>Privileged</vt:lpwstr>
  </property>
  <property fmtid="{D5CDD505-2E9C-101B-9397-08002B2CF9AE}" pid="5" name="MSIP_Label_d00a4df9-c942-4b09-b23a-6c1023f6de27_Name">
    <vt:lpwstr>Official (DJPR)</vt:lpwstr>
  </property>
  <property fmtid="{D5CDD505-2E9C-101B-9397-08002B2CF9AE}" pid="6" name="MSIP_Label_d00a4df9-c942-4b09-b23a-6c1023f6de27_SiteId">
    <vt:lpwstr>722ea0be-3e1c-4b11-ad6f-9401d6856e24</vt:lpwstr>
  </property>
  <property fmtid="{D5CDD505-2E9C-101B-9397-08002B2CF9AE}" pid="7" name="MSIP_Label_d00a4df9-c942-4b09-b23a-6c1023f6de27_ActionId">
    <vt:lpwstr>3155476f-df2c-4e8c-bce8-9b7d18e9a848</vt:lpwstr>
  </property>
  <property fmtid="{D5CDD505-2E9C-101B-9397-08002B2CF9AE}" pid="8" name="MSIP_Label_d00a4df9-c942-4b09-b23a-6c1023f6de27_ContentBits">
    <vt:lpwstr>3</vt:lpwstr>
  </property>
  <property fmtid="{D5CDD505-2E9C-101B-9397-08002B2CF9AE}" pid="9" name="ContentTypeId">
    <vt:lpwstr>0x010100611F6414DFB111E7BA88F9DF1743E3170056496A2DC9E8AF4CB15EAE11C01843D6</vt:lpwstr>
  </property>
  <property fmtid="{D5CDD505-2E9C-101B-9397-08002B2CF9AE}" pid="10" name="MediaServiceImageTags">
    <vt:lpwstr/>
  </property>
  <property fmtid="{D5CDD505-2E9C-101B-9397-08002B2CF9AE}" pid="11" name="DEDJTRBranch">
    <vt:lpwstr/>
  </property>
  <property fmtid="{D5CDD505-2E9C-101B-9397-08002B2CF9AE}" pid="12" name="DEDJTRSection">
    <vt:lpwstr/>
  </property>
  <property fmtid="{D5CDD505-2E9C-101B-9397-08002B2CF9AE}" pid="13" name="DEDJTRGroup">
    <vt:lpwstr>1;#Employment Investment and Trade|55ce1999-68b6-4f37-bdce-009ad410cd2a</vt:lpwstr>
  </property>
  <property fmtid="{D5CDD505-2E9C-101B-9397-08002B2CF9AE}" pid="14" name="DEDJTRSecurityClassification">
    <vt:lpwstr/>
  </property>
  <property fmtid="{D5CDD505-2E9C-101B-9397-08002B2CF9AE}" pid="15" name="DEDJTRDivision">
    <vt:lpwstr>2;#Agriculture Victoria|aa595c92-527f-46eb-8130-f23c3634d9e6</vt:lpwstr>
  </property>
</Properties>
</file>