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7075F26B" w:rsidR="00BF3823" w:rsidRDefault="00902BAA" w:rsidP="00902BAA">
      <w:pPr>
        <w:pStyle w:val="Title"/>
        <w:ind w:left="0"/>
      </w:pPr>
      <w:r>
        <w:rPr>
          <w:w w:val="105"/>
        </w:rPr>
        <w:t>Fruit penetrometer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Beauty is more than skin-deep</w:t>
      </w:r>
    </w:p>
    <w:p w14:paraId="2F34944F" w14:textId="77777777" w:rsidR="00902BAA" w:rsidRPr="006C3638" w:rsidRDefault="00902BAA" w:rsidP="006C3638">
      <w:pPr>
        <w:rPr>
          <w:w w:val="105"/>
          <w:sz w:val="20"/>
          <w:szCs w:val="20"/>
        </w:rPr>
      </w:pPr>
    </w:p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6A8C2664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902BAA">
        <w:rPr>
          <w:w w:val="105"/>
          <w:sz w:val="20"/>
          <w:szCs w:val="20"/>
        </w:rPr>
        <w:t>1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10D50E3E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902BAA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2D0DF6A3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902BAA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71D13E9C" w14:textId="57CCF4C9" w:rsidR="005B3333" w:rsidRPr="005B3333" w:rsidRDefault="005B3333" w:rsidP="005B3333">
      <w:pPr>
        <w:rPr>
          <w:w w:val="105"/>
          <w:sz w:val="20"/>
          <w:szCs w:val="20"/>
        </w:rPr>
      </w:pPr>
      <w:r w:rsidRPr="005B3333">
        <w:rPr>
          <w:w w:val="105"/>
          <w:sz w:val="20"/>
          <w:szCs w:val="20"/>
        </w:rPr>
        <w:t>Fruit and vegetable hardness is often an indicator of ripeness – and of the quality of</w:t>
      </w:r>
      <w:r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the produce.</w:t>
      </w:r>
    </w:p>
    <w:p w14:paraId="695714D5" w14:textId="77777777" w:rsidR="005B3333" w:rsidRDefault="005B3333" w:rsidP="005B3333">
      <w:pPr>
        <w:rPr>
          <w:w w:val="105"/>
          <w:sz w:val="20"/>
          <w:szCs w:val="20"/>
        </w:rPr>
      </w:pPr>
    </w:p>
    <w:p w14:paraId="7567ABB5" w14:textId="713A6C3B" w:rsidR="005B3333" w:rsidRPr="005B3333" w:rsidRDefault="005B3333" w:rsidP="005B3333">
      <w:pPr>
        <w:rPr>
          <w:w w:val="105"/>
          <w:sz w:val="20"/>
          <w:szCs w:val="20"/>
        </w:rPr>
      </w:pPr>
      <w:r w:rsidRPr="005B3333">
        <w:rPr>
          <w:w w:val="105"/>
          <w:sz w:val="20"/>
          <w:szCs w:val="20"/>
        </w:rPr>
        <w:t>Australia prides itself on being the food basket of the Pacific, growing a wide range of fruits</w:t>
      </w:r>
      <w:r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and vegetables across the country.</w:t>
      </w:r>
    </w:p>
    <w:p w14:paraId="0EB8CCFB" w14:textId="77777777" w:rsidR="005B3333" w:rsidRDefault="005B3333" w:rsidP="005B3333">
      <w:pPr>
        <w:rPr>
          <w:w w:val="105"/>
          <w:sz w:val="20"/>
          <w:szCs w:val="20"/>
        </w:rPr>
      </w:pPr>
    </w:p>
    <w:p w14:paraId="0BD826AD" w14:textId="4CC723E4" w:rsidR="00BF3823" w:rsidRPr="00F642D1" w:rsidRDefault="005B3333" w:rsidP="005B3333">
      <w:pPr>
        <w:rPr>
          <w:w w:val="105"/>
          <w:sz w:val="20"/>
          <w:szCs w:val="20"/>
        </w:rPr>
      </w:pPr>
      <w:r w:rsidRPr="005B3333">
        <w:rPr>
          <w:w w:val="105"/>
          <w:sz w:val="20"/>
          <w:szCs w:val="20"/>
        </w:rPr>
        <w:t>Due to climate change and other environmental shifts, harvest seasons are also changing</w:t>
      </w:r>
      <w:r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and becoming a less reliable indicator of produce ripeness. Manual hardness testing works</w:t>
      </w:r>
      <w:r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to alleviate this issue.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391D575C" w14:textId="0390E782" w:rsidR="005B3333" w:rsidRPr="005B3333" w:rsidRDefault="005B3333" w:rsidP="005B3333">
      <w:pPr>
        <w:rPr>
          <w:w w:val="105"/>
          <w:sz w:val="20"/>
          <w:szCs w:val="20"/>
        </w:rPr>
      </w:pPr>
      <w:r w:rsidRPr="005B3333">
        <w:rPr>
          <w:w w:val="105"/>
          <w:sz w:val="20"/>
          <w:szCs w:val="20"/>
        </w:rPr>
        <w:t>At their core, penetrometers are force testers.</w:t>
      </w:r>
      <w:r w:rsidR="00261666"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They measure the number of kilograms per cubic</w:t>
      </w:r>
    </w:p>
    <w:p w14:paraId="53E3CEDF" w14:textId="02F7D402" w:rsidR="005B3333" w:rsidRDefault="005B3333" w:rsidP="005B3333">
      <w:pPr>
        <w:rPr>
          <w:w w:val="105"/>
          <w:sz w:val="20"/>
          <w:szCs w:val="20"/>
        </w:rPr>
      </w:pPr>
      <w:proofErr w:type="spellStart"/>
      <w:r w:rsidRPr="005B3333">
        <w:rPr>
          <w:w w:val="105"/>
          <w:sz w:val="20"/>
          <w:szCs w:val="20"/>
        </w:rPr>
        <w:t>centimetre</w:t>
      </w:r>
      <w:proofErr w:type="spellEnd"/>
      <w:r w:rsidRPr="005B3333">
        <w:rPr>
          <w:w w:val="105"/>
          <w:sz w:val="20"/>
          <w:szCs w:val="20"/>
        </w:rPr>
        <w:t xml:space="preserve"> that are required to pierce a fruit</w:t>
      </w:r>
      <w:r w:rsidR="00261666"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or vegetable.</w:t>
      </w:r>
    </w:p>
    <w:p w14:paraId="56A77C64" w14:textId="77777777" w:rsidR="00261666" w:rsidRPr="005B3333" w:rsidRDefault="00261666" w:rsidP="005B3333">
      <w:pPr>
        <w:rPr>
          <w:w w:val="105"/>
          <w:sz w:val="20"/>
          <w:szCs w:val="20"/>
        </w:rPr>
      </w:pPr>
    </w:p>
    <w:p w14:paraId="0BD826BC" w14:textId="4C2465F9" w:rsidR="00BF3823" w:rsidRDefault="005B3333" w:rsidP="005B3333">
      <w:pPr>
        <w:rPr>
          <w:w w:val="105"/>
          <w:sz w:val="20"/>
          <w:szCs w:val="20"/>
        </w:rPr>
      </w:pPr>
      <w:r w:rsidRPr="005B3333">
        <w:rPr>
          <w:w w:val="105"/>
          <w:sz w:val="20"/>
          <w:szCs w:val="20"/>
        </w:rPr>
        <w:t>Penetrometers are ideal for testing a wide range</w:t>
      </w:r>
      <w:r w:rsidR="00261666"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of fruits and vegetables. The force measurement</w:t>
      </w:r>
      <w:r w:rsidR="00261666"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provides the necessary information for growers to</w:t>
      </w:r>
      <w:r w:rsidR="00261666"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determine the best picking time, and to monitor fruit</w:t>
      </w:r>
      <w:r w:rsidR="00261666">
        <w:rPr>
          <w:w w:val="105"/>
          <w:sz w:val="20"/>
          <w:szCs w:val="20"/>
        </w:rPr>
        <w:t xml:space="preserve"> </w:t>
      </w:r>
      <w:r w:rsidRPr="005B3333">
        <w:rPr>
          <w:w w:val="105"/>
          <w:sz w:val="20"/>
          <w:szCs w:val="20"/>
        </w:rPr>
        <w:t>ripening and softening during storage.</w:t>
      </w:r>
    </w:p>
    <w:p w14:paraId="410321E4" w14:textId="77777777" w:rsidR="005B3333" w:rsidRDefault="005B3333" w:rsidP="005B3333">
      <w:pPr>
        <w:rPr>
          <w:w w:val="105"/>
          <w:sz w:val="20"/>
          <w:szCs w:val="20"/>
        </w:rPr>
      </w:pPr>
    </w:p>
    <w:p w14:paraId="39DF66FC" w14:textId="1CBAFDC8" w:rsidR="00261666" w:rsidRPr="00261666" w:rsidRDefault="00261666" w:rsidP="00261666">
      <w:pPr>
        <w:rPr>
          <w:w w:val="105"/>
          <w:sz w:val="20"/>
          <w:szCs w:val="20"/>
        </w:rPr>
      </w:pPr>
      <w:r w:rsidRPr="00261666">
        <w:rPr>
          <w:w w:val="105"/>
          <w:sz w:val="20"/>
          <w:szCs w:val="20"/>
        </w:rPr>
        <w:t>Penetrometers operate by measuring the force</w:t>
      </w:r>
      <w:r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required to push a plunger tip – of varying sizes –</w:t>
      </w:r>
      <w:r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into the flesh of a fruit or vegetable. The plunger tips</w:t>
      </w:r>
      <w:r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can vary based on the target produce, or by the size</w:t>
      </w:r>
      <w:r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of the penetrometer.</w:t>
      </w:r>
    </w:p>
    <w:p w14:paraId="2B4EC420" w14:textId="77777777" w:rsidR="00621108" w:rsidRDefault="00621108" w:rsidP="00261666">
      <w:pPr>
        <w:rPr>
          <w:w w:val="105"/>
          <w:sz w:val="20"/>
          <w:szCs w:val="20"/>
        </w:rPr>
      </w:pPr>
    </w:p>
    <w:p w14:paraId="3136AA18" w14:textId="0295F34D" w:rsidR="00261666" w:rsidRPr="00261666" w:rsidRDefault="00261666" w:rsidP="00261666">
      <w:pPr>
        <w:rPr>
          <w:w w:val="105"/>
          <w:sz w:val="20"/>
          <w:szCs w:val="20"/>
        </w:rPr>
      </w:pPr>
      <w:r w:rsidRPr="00261666">
        <w:rPr>
          <w:w w:val="105"/>
          <w:sz w:val="20"/>
          <w:szCs w:val="20"/>
        </w:rPr>
        <w:t>The measurement then gives an indicator as to how</w:t>
      </w:r>
      <w:r w:rsidR="00621108"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ripe the fruit is, which can then be used to inform</w:t>
      </w:r>
      <w:r w:rsidR="00621108"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when the growers should harvest.</w:t>
      </w:r>
    </w:p>
    <w:p w14:paraId="13AA3DA2" w14:textId="77777777" w:rsidR="00621108" w:rsidRDefault="00621108" w:rsidP="00261666">
      <w:pPr>
        <w:rPr>
          <w:w w:val="105"/>
          <w:sz w:val="20"/>
          <w:szCs w:val="20"/>
        </w:rPr>
      </w:pPr>
    </w:p>
    <w:p w14:paraId="6ED0185C" w14:textId="3299B2A7" w:rsidR="005B3333" w:rsidRDefault="00261666" w:rsidP="00261666">
      <w:pPr>
        <w:rPr>
          <w:w w:val="105"/>
          <w:sz w:val="20"/>
          <w:szCs w:val="20"/>
        </w:rPr>
      </w:pPr>
      <w:r w:rsidRPr="00261666">
        <w:rPr>
          <w:w w:val="105"/>
          <w:sz w:val="20"/>
          <w:szCs w:val="20"/>
        </w:rPr>
        <w:t>Some penetrometers also feature a resettable</w:t>
      </w:r>
      <w:r w:rsidR="00621108"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maximum force indicator hand to show max force</w:t>
      </w:r>
      <w:r w:rsidR="00621108"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reading, and users can then switch to a more</w:t>
      </w:r>
      <w:r w:rsidR="00621108">
        <w:rPr>
          <w:w w:val="105"/>
          <w:sz w:val="20"/>
          <w:szCs w:val="20"/>
        </w:rPr>
        <w:t xml:space="preserve"> </w:t>
      </w:r>
      <w:r w:rsidRPr="00261666">
        <w:rPr>
          <w:w w:val="105"/>
          <w:sz w:val="20"/>
          <w:szCs w:val="20"/>
        </w:rPr>
        <w:t>resistant plunger.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7D2A7D85" w14:textId="4A6B741B" w:rsidR="00621108" w:rsidRPr="00621108" w:rsidRDefault="00621108" w:rsidP="00621108">
      <w:pPr>
        <w:rPr>
          <w:w w:val="105"/>
          <w:sz w:val="20"/>
          <w:szCs w:val="20"/>
        </w:rPr>
      </w:pPr>
      <w:r w:rsidRPr="00621108">
        <w:rPr>
          <w:w w:val="105"/>
          <w:sz w:val="20"/>
          <w:szCs w:val="20"/>
        </w:rPr>
        <w:t>Fruit and vegetable hardness is a clear indicator of</w:t>
      </w:r>
      <w:r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ripeness for many types of produce, and accurately</w:t>
      </w:r>
      <w:r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measuring this factor can be the difference between</w:t>
      </w:r>
      <w:r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a perfect harvest and an overripe mess.</w:t>
      </w:r>
    </w:p>
    <w:p w14:paraId="43A77BB0" w14:textId="77777777" w:rsidR="00621108" w:rsidRDefault="00621108" w:rsidP="00621108">
      <w:pPr>
        <w:rPr>
          <w:w w:val="105"/>
          <w:sz w:val="20"/>
          <w:szCs w:val="20"/>
        </w:rPr>
      </w:pPr>
    </w:p>
    <w:p w14:paraId="31B375CA" w14:textId="71B3230A" w:rsidR="00621108" w:rsidRPr="00621108" w:rsidRDefault="00621108" w:rsidP="00621108">
      <w:pPr>
        <w:rPr>
          <w:w w:val="105"/>
          <w:sz w:val="20"/>
          <w:szCs w:val="20"/>
        </w:rPr>
      </w:pPr>
      <w:r w:rsidRPr="00621108">
        <w:rPr>
          <w:w w:val="105"/>
          <w:sz w:val="20"/>
          <w:szCs w:val="20"/>
        </w:rPr>
        <w:t>Old methods of testing by visual indicators, or through</w:t>
      </w:r>
      <w:r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manually feeling the surface of produce, do not</w:t>
      </w:r>
      <w:r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provide the accuracy afforded by a penetrometer.</w:t>
      </w:r>
    </w:p>
    <w:p w14:paraId="387DF04A" w14:textId="77777777" w:rsidR="00621108" w:rsidRDefault="00621108" w:rsidP="00621108">
      <w:pPr>
        <w:rPr>
          <w:w w:val="105"/>
          <w:sz w:val="20"/>
          <w:szCs w:val="20"/>
        </w:rPr>
      </w:pPr>
    </w:p>
    <w:p w14:paraId="1012CFAB" w14:textId="1DBC137E" w:rsidR="00621108" w:rsidRPr="00621108" w:rsidRDefault="00621108" w:rsidP="00621108">
      <w:pPr>
        <w:rPr>
          <w:w w:val="105"/>
          <w:sz w:val="20"/>
          <w:szCs w:val="20"/>
        </w:rPr>
      </w:pPr>
      <w:r w:rsidRPr="00621108">
        <w:rPr>
          <w:w w:val="105"/>
          <w:sz w:val="20"/>
          <w:szCs w:val="20"/>
        </w:rPr>
        <w:t xml:space="preserve">Naturally, different fruits and vegetables will </w:t>
      </w:r>
      <w:proofErr w:type="gramStart"/>
      <w:r w:rsidRPr="00621108">
        <w:rPr>
          <w:w w:val="105"/>
          <w:sz w:val="20"/>
          <w:szCs w:val="20"/>
        </w:rPr>
        <w:t>vary:</w:t>
      </w:r>
      <w:proofErr w:type="gramEnd"/>
      <w:r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varieties, geographical location and climate will</w:t>
      </w:r>
      <w:r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all affect the appropriate firmness for picking a</w:t>
      </w:r>
      <w:r w:rsidR="00566778"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particular fruit.</w:t>
      </w:r>
    </w:p>
    <w:p w14:paraId="0875F15C" w14:textId="77777777" w:rsidR="00566778" w:rsidRDefault="00566778" w:rsidP="00621108">
      <w:pPr>
        <w:rPr>
          <w:w w:val="105"/>
          <w:sz w:val="20"/>
          <w:szCs w:val="20"/>
        </w:rPr>
      </w:pPr>
    </w:p>
    <w:p w14:paraId="4F7F62EE" w14:textId="243F69C5" w:rsidR="00621108" w:rsidRDefault="00621108" w:rsidP="00621108">
      <w:pPr>
        <w:rPr>
          <w:w w:val="105"/>
          <w:sz w:val="20"/>
          <w:szCs w:val="20"/>
        </w:rPr>
      </w:pPr>
      <w:r w:rsidRPr="00621108">
        <w:rPr>
          <w:w w:val="105"/>
          <w:sz w:val="20"/>
          <w:szCs w:val="20"/>
        </w:rPr>
        <w:t>Recommended measurements are used as a guide,</w:t>
      </w:r>
      <w:r w:rsidR="00566778"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the growers using their experience and expertise to</w:t>
      </w:r>
      <w:r w:rsidR="00566778"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establish the precise firmness value applicable to</w:t>
      </w:r>
      <w:r w:rsidR="00566778"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 xml:space="preserve">their </w:t>
      </w:r>
      <w:proofErr w:type="gramStart"/>
      <w:r w:rsidRPr="00621108">
        <w:rPr>
          <w:w w:val="105"/>
          <w:sz w:val="20"/>
          <w:szCs w:val="20"/>
        </w:rPr>
        <w:t>particular variety</w:t>
      </w:r>
      <w:proofErr w:type="gramEnd"/>
      <w:r w:rsidRPr="00621108">
        <w:rPr>
          <w:w w:val="105"/>
          <w:sz w:val="20"/>
          <w:szCs w:val="20"/>
        </w:rPr>
        <w:t xml:space="preserve"> and environment.</w:t>
      </w:r>
    </w:p>
    <w:p w14:paraId="5BD62169" w14:textId="77777777" w:rsidR="00566778" w:rsidRPr="00621108" w:rsidRDefault="00566778" w:rsidP="00621108">
      <w:pPr>
        <w:rPr>
          <w:w w:val="105"/>
          <w:sz w:val="20"/>
          <w:szCs w:val="20"/>
        </w:rPr>
      </w:pPr>
    </w:p>
    <w:p w14:paraId="0BD826C2" w14:textId="4E470CDD" w:rsidR="00BF3823" w:rsidRPr="00621108" w:rsidRDefault="00621108" w:rsidP="00621108">
      <w:pPr>
        <w:rPr>
          <w:w w:val="105"/>
          <w:sz w:val="20"/>
          <w:szCs w:val="20"/>
        </w:rPr>
      </w:pPr>
      <w:r w:rsidRPr="00621108">
        <w:rPr>
          <w:w w:val="105"/>
          <w:sz w:val="20"/>
          <w:szCs w:val="20"/>
        </w:rPr>
        <w:t>The data from the penetrometers can then be used</w:t>
      </w:r>
      <w:r w:rsidR="00566778"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to identify trends in climatic conditions and the</w:t>
      </w:r>
      <w:r w:rsidR="00566778">
        <w:rPr>
          <w:w w:val="105"/>
          <w:sz w:val="20"/>
          <w:szCs w:val="20"/>
        </w:rPr>
        <w:t xml:space="preserve"> </w:t>
      </w:r>
      <w:r w:rsidRPr="00621108">
        <w:rPr>
          <w:w w:val="105"/>
          <w:sz w:val="20"/>
          <w:szCs w:val="20"/>
        </w:rPr>
        <w:t>impact they have on produce.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BD826CB" w14:textId="738EA790" w:rsidR="00BF3823" w:rsidRPr="00F642D1" w:rsidRDefault="00566778" w:rsidP="00EA09B2">
      <w:pPr>
        <w:pStyle w:val="Heading2"/>
        <w:rPr>
          <w:w w:val="105"/>
        </w:rPr>
      </w:pPr>
      <w:r w:rsidRPr="00566778">
        <w:rPr>
          <w:w w:val="105"/>
        </w:rPr>
        <w:t>Quality assurance</w:t>
      </w:r>
    </w:p>
    <w:p w14:paraId="7782315B" w14:textId="29EFFD4E" w:rsidR="00566778" w:rsidRPr="00566778" w:rsidRDefault="00566778" w:rsidP="00566778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566778">
        <w:rPr>
          <w:w w:val="105"/>
          <w:sz w:val="20"/>
          <w:szCs w:val="20"/>
        </w:rPr>
        <w:lastRenderedPageBreak/>
        <w:t>Know exactly what stage of ripening your produce is at.</w:t>
      </w:r>
    </w:p>
    <w:p w14:paraId="58AC6D0A" w14:textId="77777777" w:rsidR="00566778" w:rsidRPr="00566778" w:rsidRDefault="00566778" w:rsidP="00566778">
      <w:pPr>
        <w:pStyle w:val="Heading2"/>
        <w:rPr>
          <w:w w:val="105"/>
        </w:rPr>
      </w:pPr>
      <w:r w:rsidRPr="00566778">
        <w:rPr>
          <w:w w:val="105"/>
        </w:rPr>
        <w:t>Ease of use</w:t>
      </w:r>
    </w:p>
    <w:p w14:paraId="4F435F2E" w14:textId="589BB077" w:rsidR="00566778" w:rsidRPr="00566778" w:rsidRDefault="00566778" w:rsidP="00566778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566778">
        <w:rPr>
          <w:w w:val="105"/>
          <w:sz w:val="20"/>
          <w:szCs w:val="20"/>
        </w:rPr>
        <w:t xml:space="preserve">Penetrometers are simple and easy to use without </w:t>
      </w:r>
      <w:proofErr w:type="spellStart"/>
      <w:r w:rsidRPr="00566778">
        <w:rPr>
          <w:w w:val="105"/>
          <w:sz w:val="20"/>
          <w:szCs w:val="20"/>
        </w:rPr>
        <w:t>specialised</w:t>
      </w:r>
      <w:proofErr w:type="spellEnd"/>
      <w:r w:rsidRPr="00566778">
        <w:rPr>
          <w:w w:val="105"/>
          <w:sz w:val="20"/>
          <w:szCs w:val="20"/>
        </w:rPr>
        <w:t xml:space="preserve"> training.</w:t>
      </w:r>
    </w:p>
    <w:p w14:paraId="66A74C30" w14:textId="77777777" w:rsidR="00566778" w:rsidRPr="00566778" w:rsidRDefault="00566778" w:rsidP="00566778">
      <w:pPr>
        <w:pStyle w:val="Heading2"/>
        <w:rPr>
          <w:w w:val="105"/>
        </w:rPr>
      </w:pPr>
      <w:r w:rsidRPr="00566778">
        <w:rPr>
          <w:w w:val="105"/>
        </w:rPr>
        <w:t>Cost effective</w:t>
      </w:r>
    </w:p>
    <w:p w14:paraId="0BD826CC" w14:textId="2B7F6BB8" w:rsidR="00BF3823" w:rsidRPr="00566778" w:rsidRDefault="00566778" w:rsidP="00566778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566778">
        <w:rPr>
          <w:w w:val="105"/>
          <w:sz w:val="20"/>
          <w:szCs w:val="20"/>
        </w:rPr>
        <w:t>Penetrometers are inexpensive and can be bought in bulk for larger operations.</w:t>
      </w:r>
    </w:p>
    <w:p w14:paraId="0BD826CD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65787BB3" w14:textId="77777777" w:rsidR="00441BD5" w:rsidRPr="00441BD5" w:rsidRDefault="00441BD5" w:rsidP="00441BD5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441BD5">
        <w:rPr>
          <w:w w:val="105"/>
          <w:sz w:val="20"/>
          <w:szCs w:val="20"/>
        </w:rPr>
        <w:t>Obtain penetrometers from reputable suppliers.</w:t>
      </w:r>
    </w:p>
    <w:p w14:paraId="5A2E5E43" w14:textId="1BB8E0B1" w:rsidR="00441BD5" w:rsidRPr="00441BD5" w:rsidRDefault="00441BD5" w:rsidP="00441BD5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441BD5">
        <w:rPr>
          <w:w w:val="105"/>
          <w:sz w:val="20"/>
          <w:szCs w:val="20"/>
        </w:rPr>
        <w:t>Calibrate the penetrometers.</w:t>
      </w:r>
    </w:p>
    <w:p w14:paraId="0BD826D7" w14:textId="16DFB19C" w:rsidR="00BF3823" w:rsidRPr="00441BD5" w:rsidRDefault="00441BD5" w:rsidP="00441BD5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441BD5">
        <w:rPr>
          <w:w w:val="105"/>
          <w:sz w:val="20"/>
          <w:szCs w:val="20"/>
        </w:rPr>
        <w:t xml:space="preserve"> Use on fruit and vegetables over a period of weeks to find the optimal time to harvest, and to ensure that harvested fruit is ready to export.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7F7FBD6D" w14:textId="77777777" w:rsidR="00441BD5" w:rsidRPr="00F642D1" w:rsidRDefault="00441BD5" w:rsidP="00F642D1">
      <w:pPr>
        <w:rPr>
          <w:w w:val="105"/>
          <w:sz w:val="20"/>
          <w:szCs w:val="20"/>
        </w:rPr>
      </w:pPr>
    </w:p>
    <w:p w14:paraId="393D0C57" w14:textId="5839C35A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C40E5"/>
    <w:rsid w:val="001B68BE"/>
    <w:rsid w:val="001E208F"/>
    <w:rsid w:val="00261666"/>
    <w:rsid w:val="0029678C"/>
    <w:rsid w:val="00305085"/>
    <w:rsid w:val="00441BD5"/>
    <w:rsid w:val="004928EA"/>
    <w:rsid w:val="004A548C"/>
    <w:rsid w:val="005306FD"/>
    <w:rsid w:val="00566778"/>
    <w:rsid w:val="00571658"/>
    <w:rsid w:val="005B3333"/>
    <w:rsid w:val="00621108"/>
    <w:rsid w:val="006839C4"/>
    <w:rsid w:val="00685740"/>
    <w:rsid w:val="006975AF"/>
    <w:rsid w:val="006B56C5"/>
    <w:rsid w:val="006C3638"/>
    <w:rsid w:val="007A6F72"/>
    <w:rsid w:val="00902BAA"/>
    <w:rsid w:val="009074B3"/>
    <w:rsid w:val="00910AEF"/>
    <w:rsid w:val="00A0222C"/>
    <w:rsid w:val="00AE688A"/>
    <w:rsid w:val="00B170E0"/>
    <w:rsid w:val="00BD7B75"/>
    <w:rsid w:val="00BF3823"/>
    <w:rsid w:val="00C015B3"/>
    <w:rsid w:val="00C77883"/>
    <w:rsid w:val="00C80BD4"/>
    <w:rsid w:val="00DE13B6"/>
    <w:rsid w:val="00E056FE"/>
    <w:rsid w:val="00E41089"/>
    <w:rsid w:val="00E46882"/>
    <w:rsid w:val="00EA09B2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11</cp:revision>
  <dcterms:created xsi:type="dcterms:W3CDTF">2025-01-06T23:31:00Z</dcterms:created>
  <dcterms:modified xsi:type="dcterms:W3CDTF">2025-01-07T22:23:00Z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