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ED28F" w14:textId="764F1B87" w:rsidR="00B413E0" w:rsidRDefault="0081031C" w:rsidP="0081031C">
      <w:pPr>
        <w:pStyle w:val="Agtitle"/>
        <w:rPr>
          <w:color w:val="auto"/>
          <w:lang w:val="en-AU"/>
        </w:rPr>
      </w:pPr>
      <w:bookmarkStart w:id="0" w:name="_GoBack"/>
      <w:bookmarkEnd w:id="0"/>
      <w:r w:rsidRPr="0081031C">
        <w:rPr>
          <w:color w:val="auto"/>
          <w:lang w:val="en-AU"/>
        </w:rPr>
        <w:t>Using stock containment areas</w:t>
      </w:r>
    </w:p>
    <w:p w14:paraId="16C96605" w14:textId="7B0F00DA" w:rsidR="0081031C" w:rsidRPr="00400865" w:rsidRDefault="00B413E0" w:rsidP="0081031C">
      <w:pPr>
        <w:pStyle w:val="Agtitle"/>
        <w:rPr>
          <w:color w:val="000000" w:themeColor="text1"/>
          <w:sz w:val="24"/>
          <w:szCs w:val="24"/>
        </w:rPr>
      </w:pPr>
      <w:r w:rsidRPr="00400865">
        <w:rPr>
          <w:color w:val="000000" w:themeColor="text1"/>
          <w:sz w:val="24"/>
          <w:szCs w:val="24"/>
        </w:rPr>
        <w:t>Case study – Jim Younghusband</w:t>
      </w:r>
      <w:r w:rsidR="00E03470" w:rsidRPr="00400865">
        <w:rPr>
          <w:color w:val="000000" w:themeColor="text1"/>
          <w:sz w:val="24"/>
          <w:szCs w:val="24"/>
        </w:rPr>
        <w:t xml:space="preserve">, </w:t>
      </w:r>
      <w:proofErr w:type="spellStart"/>
      <w:r w:rsidR="00E03470" w:rsidRPr="00400865">
        <w:rPr>
          <w:color w:val="000000" w:themeColor="text1"/>
          <w:sz w:val="24"/>
          <w:szCs w:val="24"/>
        </w:rPr>
        <w:t>Powlett</w:t>
      </w:r>
      <w:proofErr w:type="spellEnd"/>
      <w:r w:rsidR="00400865">
        <w:rPr>
          <w:color w:val="000000" w:themeColor="text1"/>
          <w:sz w:val="24"/>
          <w:szCs w:val="24"/>
        </w:rPr>
        <w:t xml:space="preserve"> </w:t>
      </w:r>
      <w:r w:rsidR="0081031C" w:rsidRPr="00400865">
        <w:rPr>
          <w:color w:val="000000" w:themeColor="text1"/>
          <w:sz w:val="24"/>
          <w:szCs w:val="24"/>
        </w:rPr>
        <w:t>Inglewood district</w:t>
      </w:r>
      <w:r w:rsidR="00513DF8">
        <w:rPr>
          <w:color w:val="000000" w:themeColor="text1"/>
          <w:sz w:val="24"/>
          <w:szCs w:val="24"/>
        </w:rPr>
        <w:t xml:space="preserve"> - </w:t>
      </w:r>
      <w:r w:rsidR="0081031C" w:rsidRPr="00400865">
        <w:rPr>
          <w:color w:val="000000" w:themeColor="text1"/>
          <w:sz w:val="24"/>
          <w:szCs w:val="24"/>
        </w:rPr>
        <w:t>Central Victoria</w:t>
      </w:r>
    </w:p>
    <w:p w14:paraId="1943C872" w14:textId="2701279F" w:rsidR="00AE6A0C" w:rsidRDefault="00E8672E" w:rsidP="00F867A8">
      <w:pPr>
        <w:pStyle w:val="Agintrotext"/>
        <w:spacing w:after="120"/>
        <w:rPr>
          <w:color w:val="000000" w:themeColor="text1"/>
          <w:sz w:val="22"/>
          <w:szCs w:val="22"/>
        </w:rPr>
      </w:pPr>
      <w:r w:rsidRPr="00F867A8">
        <w:rPr>
          <w:color w:val="000000" w:themeColor="text1"/>
          <w:sz w:val="22"/>
          <w:szCs w:val="22"/>
        </w:rPr>
        <w:t>Jim Younghusband is all for stock containment areas (SCAs). The four SCAs on his Inglewood district farm have proven to be</w:t>
      </w:r>
      <w:r w:rsidR="00AE6A0C" w:rsidRPr="00F867A8">
        <w:rPr>
          <w:color w:val="000000" w:themeColor="text1"/>
          <w:sz w:val="22"/>
          <w:szCs w:val="22"/>
        </w:rPr>
        <w:t xml:space="preserve"> perfect for all-purpose, all-season and all-weather use.</w:t>
      </w:r>
    </w:p>
    <w:p w14:paraId="3C29DA4B" w14:textId="02A7FBBA" w:rsidR="00EE7ADF" w:rsidRPr="00FE6974" w:rsidRDefault="00EE7ADF" w:rsidP="00EE7ADF">
      <w:pPr>
        <w:pStyle w:val="Agintrotext"/>
        <w:spacing w:after="120"/>
        <w:rPr>
          <w:b/>
          <w:bCs/>
          <w:i w:val="0"/>
          <w:iCs w:val="0"/>
          <w:color w:val="000000" w:themeColor="text1"/>
          <w:sz w:val="18"/>
        </w:rPr>
      </w:pPr>
      <w:r w:rsidRPr="00FE6974">
        <w:rPr>
          <w:b/>
          <w:bCs/>
          <w:i w:val="0"/>
          <w:iCs w:val="0"/>
          <w:color w:val="000000" w:themeColor="text1"/>
          <w:sz w:val="18"/>
        </w:rPr>
        <w:t>Farm information:</w:t>
      </w:r>
    </w:p>
    <w:p w14:paraId="2CA85107" w14:textId="6C7ADDB8" w:rsidR="00EE7ADF" w:rsidRDefault="00EE7ADF" w:rsidP="00EE7ADF">
      <w:pPr>
        <w:spacing w:after="100" w:line="240" w:lineRule="auto"/>
      </w:pPr>
      <w:r w:rsidRPr="00922AFF">
        <w:rPr>
          <w:b/>
        </w:rPr>
        <w:t>Producer:</w:t>
      </w:r>
      <w:r>
        <w:t xml:space="preserve">  Jim Younghusband</w:t>
      </w:r>
    </w:p>
    <w:p w14:paraId="503954F4" w14:textId="5CC3D15A" w:rsidR="00EE7ADF" w:rsidRDefault="00EE7ADF" w:rsidP="00EE7ADF">
      <w:pPr>
        <w:spacing w:after="100" w:line="240" w:lineRule="auto"/>
      </w:pPr>
      <w:r w:rsidRPr="00922AFF">
        <w:rPr>
          <w:b/>
        </w:rPr>
        <w:t>Location:</w:t>
      </w:r>
      <w:r>
        <w:t xml:space="preserve">  </w:t>
      </w:r>
      <w:proofErr w:type="spellStart"/>
      <w:r>
        <w:t>Powlett</w:t>
      </w:r>
      <w:proofErr w:type="spellEnd"/>
    </w:p>
    <w:p w14:paraId="427D058F" w14:textId="60356B64" w:rsidR="00EE7ADF" w:rsidRDefault="00EE7ADF" w:rsidP="00EE7ADF">
      <w:pPr>
        <w:spacing w:after="100" w:line="240" w:lineRule="auto"/>
      </w:pPr>
      <w:r w:rsidRPr="00922AFF">
        <w:rPr>
          <w:b/>
        </w:rPr>
        <w:t>Property size:</w:t>
      </w:r>
      <w:r>
        <w:t xml:space="preserve"> </w:t>
      </w:r>
      <w:r w:rsidR="0060444D">
        <w:t xml:space="preserve">      </w:t>
      </w:r>
      <w:r>
        <w:t>930 hectares</w:t>
      </w:r>
    </w:p>
    <w:p w14:paraId="0264F2C9" w14:textId="17484E24" w:rsidR="00EE7ADF" w:rsidRDefault="00EE7ADF" w:rsidP="00EE7ADF">
      <w:pPr>
        <w:spacing w:after="100" w:line="240" w:lineRule="auto"/>
        <w:ind w:left="1560" w:hanging="1560"/>
        <w:rPr>
          <w:b/>
        </w:rPr>
      </w:pPr>
      <w:r>
        <w:rPr>
          <w:b/>
        </w:rPr>
        <w:t xml:space="preserve">Annual </w:t>
      </w:r>
      <w:r w:rsidRPr="00922AFF">
        <w:rPr>
          <w:b/>
        </w:rPr>
        <w:t>Rainfall:</w:t>
      </w:r>
      <w:r>
        <w:t xml:space="preserve">   300-350mm</w:t>
      </w:r>
      <w:r w:rsidRPr="00922AFF">
        <w:rPr>
          <w:b/>
        </w:rPr>
        <w:t xml:space="preserve"> </w:t>
      </w:r>
    </w:p>
    <w:p w14:paraId="7AF8C633" w14:textId="4B34B6D4" w:rsidR="00295393" w:rsidRDefault="00EE7ADF" w:rsidP="00EE7ADF">
      <w:pPr>
        <w:pStyle w:val="Agintrotext"/>
        <w:spacing w:after="120"/>
        <w:rPr>
          <w:i w:val="0"/>
          <w:iCs w:val="0"/>
          <w:color w:val="000000" w:themeColor="text1"/>
          <w:sz w:val="18"/>
        </w:rPr>
      </w:pPr>
      <w:r w:rsidRPr="00EE7ADF">
        <w:rPr>
          <w:b/>
          <w:i w:val="0"/>
          <w:iCs w:val="0"/>
          <w:color w:val="000000" w:themeColor="text1"/>
          <w:sz w:val="18"/>
        </w:rPr>
        <w:t>Enterprise:</w:t>
      </w:r>
      <w:r w:rsidR="00AF7651">
        <w:t xml:space="preserve"> </w:t>
      </w:r>
      <w:r w:rsidRPr="00EE7ADF">
        <w:rPr>
          <w:i w:val="0"/>
          <w:iCs w:val="0"/>
          <w:color w:val="000000" w:themeColor="text1"/>
          <w:sz w:val="18"/>
        </w:rPr>
        <w:t>Prime lambs and wool from Merinos and White Suffolk breeds</w:t>
      </w:r>
    </w:p>
    <w:p w14:paraId="230D046B" w14:textId="4056C0FA" w:rsidR="00320EC7" w:rsidRDefault="00320EC7" w:rsidP="00646510">
      <w:pPr>
        <w:pStyle w:val="NoSpacing"/>
        <w:rPr>
          <w:i/>
          <w:iCs/>
        </w:rPr>
      </w:pPr>
      <w:r>
        <w:rPr>
          <w:noProof/>
        </w:rPr>
        <w:drawing>
          <wp:inline distT="0" distB="0" distL="0" distR="0" wp14:anchorId="253EAB19" wp14:editId="1F234A2E">
            <wp:extent cx="3153410" cy="2228215"/>
            <wp:effectExtent l="0" t="0" r="8890" b="635"/>
            <wp:docPr id="3" name="Picture 3" descr="Map of Victoria identifying Powlett in Central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3410" cy="2228215"/>
                    </a:xfrm>
                    <a:prstGeom prst="rect">
                      <a:avLst/>
                    </a:prstGeom>
                    <a:noFill/>
                  </pic:spPr>
                </pic:pic>
              </a:graphicData>
            </a:graphic>
          </wp:inline>
        </w:drawing>
      </w:r>
    </w:p>
    <w:p w14:paraId="58BAD42E" w14:textId="2AF30A94" w:rsidR="00320EC7" w:rsidRDefault="00646510" w:rsidP="00EE7ADF">
      <w:pPr>
        <w:pStyle w:val="Agintrotext"/>
        <w:spacing w:after="120"/>
        <w:rPr>
          <w:i w:val="0"/>
          <w:iCs w:val="0"/>
          <w:color w:val="000000" w:themeColor="text1"/>
          <w:sz w:val="18"/>
        </w:rPr>
      </w:pPr>
      <w:r>
        <w:rPr>
          <w:noProof/>
        </w:rPr>
        <mc:AlternateContent>
          <mc:Choice Requires="wps">
            <w:drawing>
              <wp:inline distT="0" distB="0" distL="0" distR="0" wp14:anchorId="48E99D51" wp14:editId="45450631">
                <wp:extent cx="3257550" cy="635"/>
                <wp:effectExtent l="0" t="0" r="0" b="8255"/>
                <wp:docPr id="93" name="Text Box 93" descr="Map of Victoria identifying Powlett in Central Victoria"/>
                <wp:cNvGraphicFramePr/>
                <a:graphic xmlns:a="http://schemas.openxmlformats.org/drawingml/2006/main">
                  <a:graphicData uri="http://schemas.microsoft.com/office/word/2010/wordprocessingShape">
                    <wps:wsp>
                      <wps:cNvSpPr txBox="1"/>
                      <wps:spPr>
                        <a:xfrm>
                          <a:off x="0" y="0"/>
                          <a:ext cx="3257550" cy="635"/>
                        </a:xfrm>
                        <a:prstGeom prst="rect">
                          <a:avLst/>
                        </a:prstGeom>
                        <a:solidFill>
                          <a:prstClr val="white"/>
                        </a:solidFill>
                        <a:ln>
                          <a:noFill/>
                        </a:ln>
                      </wps:spPr>
                      <wps:txbx>
                        <w:txbxContent>
                          <w:p w14:paraId="411C4260" w14:textId="77777777" w:rsidR="00646510" w:rsidRDefault="00646510" w:rsidP="00646510">
                            <w:pPr>
                              <w:pStyle w:val="NoSpacing"/>
                              <w:rPr>
                                <w:i/>
                                <w:iCs/>
                                <w:color w:val="44546A" w:themeColor="text2"/>
                                <w:szCs w:val="18"/>
                              </w:rPr>
                            </w:pPr>
                          </w:p>
                          <w:p w14:paraId="7E7A0A88" w14:textId="040B5082" w:rsidR="00646510" w:rsidRPr="00646510" w:rsidRDefault="00646510" w:rsidP="00646510">
                            <w:pPr>
                              <w:pStyle w:val="NoSpacing"/>
                              <w:rPr>
                                <w:i/>
                                <w:iCs/>
                                <w:color w:val="44546A" w:themeColor="text2"/>
                                <w:szCs w:val="18"/>
                              </w:rPr>
                            </w:pPr>
                            <w:r w:rsidRPr="00646510">
                              <w:rPr>
                                <w:i/>
                                <w:iCs/>
                                <w:color w:val="44546A" w:themeColor="text2"/>
                                <w:szCs w:val="18"/>
                              </w:rPr>
                              <w:t xml:space="preserve">Figure </w:t>
                            </w:r>
                            <w:r w:rsidRPr="00646510">
                              <w:rPr>
                                <w:i/>
                                <w:iCs/>
                                <w:color w:val="44546A" w:themeColor="text2"/>
                                <w:szCs w:val="18"/>
                              </w:rPr>
                              <w:fldChar w:fldCharType="begin"/>
                            </w:r>
                            <w:r w:rsidRPr="00646510">
                              <w:rPr>
                                <w:i/>
                                <w:iCs/>
                                <w:color w:val="44546A" w:themeColor="text2"/>
                                <w:szCs w:val="18"/>
                              </w:rPr>
                              <w:instrText xml:space="preserve"> SEQ Figure \* ARABIC </w:instrText>
                            </w:r>
                            <w:r w:rsidRPr="00646510">
                              <w:rPr>
                                <w:i/>
                                <w:iCs/>
                                <w:color w:val="44546A" w:themeColor="text2"/>
                                <w:szCs w:val="18"/>
                              </w:rPr>
                              <w:fldChar w:fldCharType="separate"/>
                            </w:r>
                            <w:r w:rsidRPr="00646510">
                              <w:rPr>
                                <w:i/>
                                <w:iCs/>
                                <w:color w:val="44546A" w:themeColor="text2"/>
                                <w:szCs w:val="18"/>
                              </w:rPr>
                              <w:t>1</w:t>
                            </w:r>
                            <w:r w:rsidRPr="00646510">
                              <w:rPr>
                                <w:i/>
                                <w:iCs/>
                                <w:color w:val="44546A" w:themeColor="text2"/>
                                <w:szCs w:val="18"/>
                              </w:rPr>
                              <w:fldChar w:fldCharType="end"/>
                            </w:r>
                            <w:r w:rsidRPr="00646510">
                              <w:rPr>
                                <w:i/>
                                <w:iCs/>
                                <w:color w:val="44546A" w:themeColor="text2"/>
                                <w:szCs w:val="18"/>
                              </w:rPr>
                              <w:t xml:space="preserve"> Map of Victoria identifying </w:t>
                            </w:r>
                            <w:proofErr w:type="spellStart"/>
                            <w:r w:rsidRPr="00646510">
                              <w:rPr>
                                <w:i/>
                                <w:iCs/>
                                <w:color w:val="44546A" w:themeColor="text2"/>
                                <w:szCs w:val="18"/>
                              </w:rPr>
                              <w:t>Powlett</w:t>
                            </w:r>
                            <w:proofErr w:type="spellEnd"/>
                            <w:r w:rsidRPr="00646510">
                              <w:rPr>
                                <w:i/>
                                <w:iCs/>
                                <w:color w:val="44546A" w:themeColor="text2"/>
                                <w:szCs w:val="18"/>
                              </w:rPr>
                              <w:t xml:space="preserve"> in Central Victoria.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48E99D51" id="_x0000_t202" coordsize="21600,21600" o:spt="202" path="m,l,21600r21600,l21600,xe">
                <v:stroke joinstyle="miter"/>
                <v:path gradientshapeok="t" o:connecttype="rect"/>
              </v:shapetype>
              <v:shape id="Text Box 93" o:spid="_x0000_s1026" type="#_x0000_t202" alt="Map of Victoria identifying Powlett in Central Victoria" style="width:256.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" stroked="f">
                <v:textbox style="mso-fit-shape-to-text:t" inset="0,0,0,0">
                  <w:txbxContent>
                    <w:p w14:paraId="411C4260" w14:textId="77777777" w:rsidR="00646510" w:rsidRDefault="00646510" w:rsidP="00646510">
                      <w:pPr>
                        <w:pStyle w:val="NoSpacing"/>
                        <w:rPr>
                          <w:i/>
                          <w:iCs/>
                          <w:color w:val="44546A" w:themeColor="text2"/>
                          <w:szCs w:val="18"/>
                        </w:rPr>
                      </w:pPr>
                    </w:p>
                    <w:p w14:paraId="7E7A0A88" w14:textId="040B5082" w:rsidR="00646510" w:rsidRPr="00646510" w:rsidRDefault="00646510" w:rsidP="00646510">
                      <w:pPr>
                        <w:pStyle w:val="NoSpacing"/>
                        <w:rPr>
                          <w:i/>
                          <w:iCs/>
                          <w:color w:val="44546A" w:themeColor="text2"/>
                          <w:szCs w:val="18"/>
                        </w:rPr>
                      </w:pPr>
                      <w:r w:rsidRPr="00646510">
                        <w:rPr>
                          <w:i/>
                          <w:iCs/>
                          <w:color w:val="44546A" w:themeColor="text2"/>
                          <w:szCs w:val="18"/>
                        </w:rPr>
                        <w:t xml:space="preserve">Figure </w:t>
                      </w:r>
                      <w:r w:rsidRPr="00646510">
                        <w:rPr>
                          <w:i/>
                          <w:iCs/>
                          <w:color w:val="44546A" w:themeColor="text2"/>
                          <w:szCs w:val="18"/>
                        </w:rPr>
                        <w:fldChar w:fldCharType="begin"/>
                      </w:r>
                      <w:r w:rsidRPr="00646510">
                        <w:rPr>
                          <w:i/>
                          <w:iCs/>
                          <w:color w:val="44546A" w:themeColor="text2"/>
                          <w:szCs w:val="18"/>
                        </w:rPr>
                        <w:instrText xml:space="preserve"> SEQ Figure \* ARABIC </w:instrText>
                      </w:r>
                      <w:r w:rsidRPr="00646510">
                        <w:rPr>
                          <w:i/>
                          <w:iCs/>
                          <w:color w:val="44546A" w:themeColor="text2"/>
                          <w:szCs w:val="18"/>
                        </w:rPr>
                        <w:fldChar w:fldCharType="separate"/>
                      </w:r>
                      <w:r w:rsidRPr="00646510">
                        <w:rPr>
                          <w:i/>
                          <w:iCs/>
                          <w:color w:val="44546A" w:themeColor="text2"/>
                          <w:szCs w:val="18"/>
                        </w:rPr>
                        <w:t>1</w:t>
                      </w:r>
                      <w:r w:rsidRPr="00646510">
                        <w:rPr>
                          <w:i/>
                          <w:iCs/>
                          <w:color w:val="44546A" w:themeColor="text2"/>
                          <w:szCs w:val="18"/>
                        </w:rPr>
                        <w:fldChar w:fldCharType="end"/>
                      </w:r>
                      <w:r w:rsidRPr="00646510">
                        <w:rPr>
                          <w:i/>
                          <w:iCs/>
                          <w:color w:val="44546A" w:themeColor="text2"/>
                          <w:szCs w:val="18"/>
                        </w:rPr>
                        <w:t xml:space="preserve"> Map of Victoria identifying </w:t>
                      </w:r>
                      <w:proofErr w:type="spellStart"/>
                      <w:r w:rsidRPr="00646510">
                        <w:rPr>
                          <w:i/>
                          <w:iCs/>
                          <w:color w:val="44546A" w:themeColor="text2"/>
                          <w:szCs w:val="18"/>
                        </w:rPr>
                        <w:t>Powlett</w:t>
                      </w:r>
                      <w:proofErr w:type="spellEnd"/>
                      <w:r w:rsidRPr="00646510">
                        <w:rPr>
                          <w:i/>
                          <w:iCs/>
                          <w:color w:val="44546A" w:themeColor="text2"/>
                          <w:szCs w:val="18"/>
                        </w:rPr>
                        <w:t xml:space="preserve"> in Central Victoria.</w:t>
                      </w:r>
                    </w:p>
                  </w:txbxContent>
                </v:textbox>
                <w10:anchorlock/>
              </v:shape>
            </w:pict>
          </mc:Fallback>
        </mc:AlternateContent>
      </w:r>
    </w:p>
    <w:p w14:paraId="67364F97" w14:textId="4D871827" w:rsidR="001903F4" w:rsidRDefault="001903F4" w:rsidP="0081031C"/>
    <w:p w14:paraId="142717F5" w14:textId="4B112174" w:rsidR="001903F4" w:rsidRDefault="00777937" w:rsidP="00646510">
      <w:pPr>
        <w:pStyle w:val="NoSpacing"/>
      </w:pPr>
      <w:r>
        <w:rPr>
          <w:noProof/>
        </w:rPr>
        <w:drawing>
          <wp:inline distT="0" distB="0" distL="0" distR="0" wp14:anchorId="6B3D4710" wp14:editId="708D42F8">
            <wp:extent cx="3176270" cy="1910080"/>
            <wp:effectExtent l="0" t="0" r="5080" b="0"/>
            <wp:docPr id="6" name="Picture 9" descr="Jim Younghusband standing in front of shearing s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6270" cy="191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42025FA" w14:textId="77777777" w:rsidR="00646510" w:rsidRDefault="00646510" w:rsidP="001903F4">
      <w:pPr>
        <w:pStyle w:val="Caption"/>
      </w:pPr>
    </w:p>
    <w:p w14:paraId="75D4E334" w14:textId="1CC5321C" w:rsidR="001903F4" w:rsidRDefault="001903F4" w:rsidP="001903F4">
      <w:pPr>
        <w:pStyle w:val="Caption"/>
      </w:pPr>
      <w:r w:rsidRPr="00C46623">
        <w:t>Photo: Jim Younghusband.</w:t>
      </w:r>
    </w:p>
    <w:p w14:paraId="1290F222" w14:textId="243E4F99" w:rsidR="00E8672E" w:rsidRDefault="00E8672E" w:rsidP="0081031C">
      <w:r>
        <w:t>Jim’s farm mix is about 85-90 per cent sheep and the rest cropping. Over the past 10 years Jim has developed and refined a system to include SCA’s in his farm management plan.</w:t>
      </w:r>
    </w:p>
    <w:p w14:paraId="5DA5D033" w14:textId="705DBE6F" w:rsidR="00E8672E" w:rsidRDefault="00E8672E" w:rsidP="0081031C">
      <w:r>
        <w:t>“Before we started using SCAs, the place was like a dust bowl in summer. Sheep walked around the paddock and it powdered off.”</w:t>
      </w:r>
    </w:p>
    <w:p w14:paraId="575FA7A0" w14:textId="0BAE9658" w:rsidR="00646510" w:rsidRDefault="00646510" w:rsidP="0081031C"/>
    <w:p w14:paraId="43CA730D" w14:textId="48ACA5B2" w:rsidR="00646510" w:rsidRDefault="00646510" w:rsidP="0081031C"/>
    <w:p w14:paraId="225D6DB1" w14:textId="7545D279" w:rsidR="00646510" w:rsidRDefault="00646510" w:rsidP="0081031C"/>
    <w:p w14:paraId="12A86E7C" w14:textId="77777777" w:rsidR="00646510" w:rsidRDefault="00646510" w:rsidP="0081031C"/>
    <w:p w14:paraId="3D312A2A" w14:textId="28A41F19" w:rsidR="00E8672E" w:rsidRPr="00F867A8" w:rsidRDefault="00E8672E" w:rsidP="0081031C">
      <w:pPr>
        <w:rPr>
          <w:color w:val="auto"/>
        </w:rPr>
      </w:pPr>
      <w:r w:rsidRPr="00F867A8">
        <w:rPr>
          <w:b/>
          <w:color w:val="auto"/>
        </w:rPr>
        <w:lastRenderedPageBreak/>
        <w:t>SITING AND SPACE</w:t>
      </w:r>
    </w:p>
    <w:p w14:paraId="222B6DD8" w14:textId="212E2001" w:rsidR="00E8672E" w:rsidRDefault="00E8672E" w:rsidP="0081031C">
      <w:r>
        <w:t xml:space="preserve">Located next door to the shearing shed and the stock yards, the SCAs are used regularly during shearing and crutching, before sheep are loaded for market and as an adjustment paddock for any new rams. </w:t>
      </w:r>
    </w:p>
    <w:p w14:paraId="7721B01D" w14:textId="77777777" w:rsidR="00E8672E" w:rsidRDefault="00E8672E" w:rsidP="00F867A8">
      <w:r>
        <w:t>“The sites were convenient, with shelter and shade, water and the nearby shearing shed and yards,” he said.</w:t>
      </w:r>
    </w:p>
    <w:p w14:paraId="626E2EA9" w14:textId="77777777" w:rsidR="00E8672E" w:rsidRDefault="00E8672E" w:rsidP="00F867A8">
      <w:r>
        <w:t>Jim finds the optimum space allowance in his SCAs is 3-5 m</w:t>
      </w:r>
      <w:r w:rsidRPr="007F6325">
        <w:rPr>
          <w:vertAlign w:val="superscript"/>
        </w:rPr>
        <w:t>2</w:t>
      </w:r>
      <w:r>
        <w:t xml:space="preserve"> per head and generally keeps containment mobs to around 300. </w:t>
      </w:r>
    </w:p>
    <w:p w14:paraId="3800F96A" w14:textId="77777777" w:rsidR="00E8672E" w:rsidRPr="00F867A8" w:rsidRDefault="00E8672E" w:rsidP="00F867A8">
      <w:pPr>
        <w:rPr>
          <w:b/>
          <w:color w:val="auto"/>
        </w:rPr>
      </w:pPr>
      <w:r w:rsidRPr="00F867A8">
        <w:rPr>
          <w:b/>
          <w:color w:val="auto"/>
        </w:rPr>
        <w:t>ENTERING CONTAINMENT</w:t>
      </w:r>
    </w:p>
    <w:p w14:paraId="186D2031" w14:textId="77777777" w:rsidR="00E8672E" w:rsidRDefault="00E8672E" w:rsidP="00F867A8">
      <w:r>
        <w:t xml:space="preserve">“If the year has not been </w:t>
      </w:r>
      <w:proofErr w:type="gramStart"/>
      <w:r>
        <w:t>flash</w:t>
      </w:r>
      <w:proofErr w:type="gramEnd"/>
      <w:r>
        <w:t xml:space="preserve"> I start thinking in December about what I am going to do. If you are starting to think it is time for them to be in containment, you probably should have done it a month earlier.”</w:t>
      </w:r>
    </w:p>
    <w:p w14:paraId="2D78B29F" w14:textId="77777777" w:rsidR="00E8672E" w:rsidRDefault="00E8672E" w:rsidP="00F867A8">
      <w:r>
        <w:t xml:space="preserve">The self-replacing </w:t>
      </w:r>
      <w:proofErr w:type="gramStart"/>
      <w:r>
        <w:t>18-19 micron</w:t>
      </w:r>
      <w:proofErr w:type="gramEnd"/>
      <w:r>
        <w:t xml:space="preserve"> Merino ewes are joined either to Merinos or White Suffolk rams, with crossbreds lambing from mid-April and the straight Merinos a month later.  </w:t>
      </w:r>
    </w:p>
    <w:p w14:paraId="03F3FBE9" w14:textId="40020C63" w:rsidR="00E8672E" w:rsidRDefault="00E8672E" w:rsidP="00F867A8">
      <w:r>
        <w:t xml:space="preserve">Shearing occurs in early October and lambs are weaned, cull ewes disposed of and White Suffolk rams put in with the ewes before any sheep move into </w:t>
      </w:r>
      <w:proofErr w:type="spellStart"/>
      <w:r>
        <w:t>containment.With</w:t>
      </w:r>
      <w:proofErr w:type="spellEnd"/>
      <w:r>
        <w:t xml:space="preserve"> straight Merino joining occurring in December, the rams have at times been with ewes in the containment areas.</w:t>
      </w:r>
    </w:p>
    <w:p w14:paraId="29A209EF" w14:textId="4863D2BE" w:rsidR="002E4802" w:rsidRDefault="002E4802" w:rsidP="00F867A8"/>
    <w:p w14:paraId="074F9D01" w14:textId="379DF2FC" w:rsidR="002E4802" w:rsidRDefault="002E4802" w:rsidP="00F867A8"/>
    <w:p w14:paraId="005C0E0E" w14:textId="1D41B1A4" w:rsidR="002E4802" w:rsidRDefault="002E4802" w:rsidP="00646510">
      <w:pPr>
        <w:pStyle w:val="NoSpacing"/>
      </w:pPr>
      <w:r>
        <w:rPr>
          <w:noProof/>
          <w:lang w:val="en-AU" w:eastAsia="en-AU"/>
        </w:rPr>
        <w:drawing>
          <wp:inline distT="0" distB="0" distL="0" distR="0" wp14:anchorId="7F6D5A41" wp14:editId="650BD003">
            <wp:extent cx="3105150" cy="2070100"/>
            <wp:effectExtent l="0" t="0" r="0" b="6350"/>
            <wp:docPr id="8" name="Picture 8" descr="Steel purlin in adjacent laneway used for feeding gr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 Desig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05150" cy="2070100"/>
                    </a:xfrm>
                    <a:prstGeom prst="rect">
                      <a:avLst/>
                    </a:prstGeom>
                  </pic:spPr>
                </pic:pic>
              </a:graphicData>
            </a:graphic>
          </wp:inline>
        </w:drawing>
      </w:r>
    </w:p>
    <w:p w14:paraId="0CE69AD0" w14:textId="4B1FF9C9" w:rsidR="00646510" w:rsidRDefault="00646510" w:rsidP="00646510">
      <w:pPr>
        <w:pStyle w:val="NoSpacing"/>
      </w:pPr>
    </w:p>
    <w:p w14:paraId="42EAA90A" w14:textId="1B9CAAFF" w:rsidR="00646510" w:rsidRDefault="00646510" w:rsidP="00646510">
      <w:pPr>
        <w:pStyle w:val="NoSpacing"/>
      </w:pPr>
    </w:p>
    <w:p w14:paraId="70021FF7" w14:textId="417F722E" w:rsidR="00646510" w:rsidRDefault="00646510" w:rsidP="00646510">
      <w:pPr>
        <w:pStyle w:val="NoSpacing"/>
      </w:pPr>
      <w:r>
        <w:rPr>
          <w:noProof/>
        </w:rPr>
        <mc:AlternateContent>
          <mc:Choice Requires="wps">
            <w:drawing>
              <wp:inline distT="0" distB="0" distL="0" distR="0" wp14:anchorId="17BDEA51" wp14:editId="7AFC962B">
                <wp:extent cx="3114675" cy="635"/>
                <wp:effectExtent l="0" t="0" r="9525" b="0"/>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14675" cy="635"/>
                        </a:xfrm>
                        <a:prstGeom prst="rect">
                          <a:avLst/>
                        </a:prstGeom>
                        <a:solidFill>
                          <a:prstClr val="white"/>
                        </a:solidFill>
                        <a:ln>
                          <a:noFill/>
                        </a:ln>
                      </wps:spPr>
                      <wps:txbx>
                        <w:txbxContent>
                          <w:p w14:paraId="46FA29A7" w14:textId="432C01F4" w:rsidR="00723530" w:rsidRPr="00245560" w:rsidRDefault="00723530" w:rsidP="00723530">
                            <w:pPr>
                              <w:pStyle w:val="Caption"/>
                              <w:rPr>
                                <w:noProof/>
                                <w:color w:val="000000" w:themeColor="text1"/>
                                <w:szCs w:val="52"/>
                              </w:rPr>
                            </w:pPr>
                            <w:r w:rsidRPr="005B7FC1">
                              <w:t>Photo</w:t>
                            </w:r>
                            <w:r>
                              <w:t>: S</w:t>
                            </w:r>
                            <w:r w:rsidRPr="005B7FC1">
                              <w:t xml:space="preserve">teel purlin in adjacent laneway used for feeding grain.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7BDEA51" id="Text Box 1" o:spid="_x0000_s1027" type="#_x0000_t202" style="width:245.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" stroked="f">
                <v:textbox style="mso-fit-shape-to-text:t" inset="0,0,0,0">
                  <w:txbxContent>
                    <w:p w14:paraId="46FA29A7" w14:textId="432C01F4" w:rsidR="00723530" w:rsidRPr="00245560" w:rsidRDefault="00723530" w:rsidP="00723530">
                      <w:pPr>
                        <w:pStyle w:val="Caption"/>
                        <w:rPr>
                          <w:noProof/>
                          <w:color w:val="000000" w:themeColor="text1"/>
                          <w:szCs w:val="52"/>
                        </w:rPr>
                      </w:pPr>
                      <w:r w:rsidRPr="005B7FC1">
                        <w:t>Photo</w:t>
                      </w:r>
                      <w:r>
                        <w:t>: S</w:t>
                      </w:r>
                      <w:r w:rsidRPr="005B7FC1">
                        <w:t xml:space="preserve">teel purlin in adjacent laneway used for feeding grain. </w:t>
                      </w:r>
                    </w:p>
                  </w:txbxContent>
                </v:textbox>
                <w10:anchorlock/>
              </v:shape>
            </w:pict>
          </mc:Fallback>
        </mc:AlternateContent>
      </w:r>
    </w:p>
    <w:p w14:paraId="080E2208" w14:textId="213C4568" w:rsidR="00646510" w:rsidRDefault="00646510" w:rsidP="00646510">
      <w:pPr>
        <w:pStyle w:val="NoSpacing"/>
      </w:pPr>
    </w:p>
    <w:p w14:paraId="203F589C" w14:textId="77777777" w:rsidR="00646510" w:rsidRDefault="00646510" w:rsidP="00646510">
      <w:pPr>
        <w:pStyle w:val="NoSpacing"/>
      </w:pPr>
    </w:p>
    <w:p w14:paraId="4213BFDC" w14:textId="77777777" w:rsidR="00E8672E" w:rsidRDefault="00E8672E" w:rsidP="00B15332">
      <w:pPr>
        <w:spacing w:after="0"/>
      </w:pPr>
      <w:r>
        <w:t>Jim said the sheep must start on a good footing so their condition can be maintained over the containment period.</w:t>
      </w:r>
    </w:p>
    <w:p w14:paraId="645A60A7" w14:textId="11E777CA" w:rsidR="00B15332" w:rsidRDefault="00E8672E" w:rsidP="00B15332">
      <w:pPr>
        <w:spacing w:after="0"/>
        <w:sectPr w:rsidR="00B15332" w:rsidSect="0081031C">
          <w:headerReference w:type="even" r:id="rId14"/>
          <w:headerReference w:type="default" r:id="rId15"/>
          <w:headerReference w:type="first" r:id="rId16"/>
          <w:type w:val="continuous"/>
          <w:pgSz w:w="11900" w:h="16840"/>
          <w:pgMar w:top="1077" w:right="1440" w:bottom="1247" w:left="709" w:header="720" w:footer="720" w:gutter="0"/>
          <w:cols w:space="720"/>
          <w:noEndnote/>
          <w:docGrid w:linePitch="326"/>
        </w:sectPr>
      </w:pPr>
      <w:r>
        <w:t xml:space="preserve"> “You put them into containment in good condition and keep them going. It is much easier to keep something in </w:t>
      </w:r>
    </w:p>
    <w:p w14:paraId="3C424691" w14:textId="100321CB" w:rsidR="00E8672E" w:rsidRDefault="00E8672E" w:rsidP="00B15332">
      <w:pPr>
        <w:spacing w:after="0"/>
      </w:pPr>
      <w:r>
        <w:t>good condition than to have to improve condition during a dry year,” he said.</w:t>
      </w:r>
      <w:r w:rsidR="009D2CB7">
        <w:t xml:space="preserve">  </w:t>
      </w:r>
      <w:r>
        <w:t>All sheep are drenched and vaccinated before going into containment and Jim estimates it takes about seven to 10 days for the stock to get accustomed to the new environment.</w:t>
      </w:r>
    </w:p>
    <w:p w14:paraId="43651F06" w14:textId="15F1FEE9" w:rsidR="00B15332" w:rsidRDefault="00B15332" w:rsidP="00B15332">
      <w:pPr>
        <w:spacing w:after="0"/>
      </w:pPr>
    </w:p>
    <w:p w14:paraId="559A0151" w14:textId="77777777" w:rsidR="00E8672E" w:rsidRPr="00646510" w:rsidRDefault="00E8672E" w:rsidP="00E8672E">
      <w:pPr>
        <w:rPr>
          <w:b/>
          <w:color w:val="auto"/>
        </w:rPr>
      </w:pPr>
      <w:r w:rsidRPr="00646510">
        <w:rPr>
          <w:b/>
          <w:color w:val="auto"/>
        </w:rPr>
        <w:t>FEEDING AND WATER</w:t>
      </w:r>
    </w:p>
    <w:p w14:paraId="103155B3" w14:textId="443CF369" w:rsidR="00E8672E" w:rsidRDefault="00E8672E" w:rsidP="00E8672E">
      <w:r>
        <w:t xml:space="preserve">Straw and grain are fed in the early weeks, with a mix of straw and hay later into the pregnancy. The grain ration is generally barley, grown on the farm, and fed into a </w:t>
      </w:r>
      <w:proofErr w:type="gramStart"/>
      <w:r>
        <w:t xml:space="preserve">seven </w:t>
      </w:r>
      <w:proofErr w:type="spellStart"/>
      <w:r>
        <w:t>metre</w:t>
      </w:r>
      <w:proofErr w:type="spellEnd"/>
      <w:r>
        <w:t xml:space="preserve"> long</w:t>
      </w:r>
      <w:proofErr w:type="gramEnd"/>
      <w:r>
        <w:t xml:space="preserve"> piece of steel purlin sitting on the ground in a laneway adjacent to the SCA.</w:t>
      </w:r>
    </w:p>
    <w:p w14:paraId="622D64EF" w14:textId="75E643F7" w:rsidR="00E8672E" w:rsidRDefault="00E8672E" w:rsidP="00FB5F56">
      <w:pPr>
        <w:spacing w:line="240" w:lineRule="atLeast"/>
        <w:rPr>
          <w:sz w:val="14"/>
        </w:rPr>
        <w:sectPr w:rsidR="00E8672E" w:rsidSect="0081031C">
          <w:type w:val="continuous"/>
          <w:pgSz w:w="11900" w:h="16840"/>
          <w:pgMar w:top="1077" w:right="1440" w:bottom="1247" w:left="709" w:header="720" w:footer="720" w:gutter="0"/>
          <w:cols w:space="720"/>
          <w:noEndnote/>
          <w:docGrid w:linePitch="326"/>
        </w:sectPr>
      </w:pPr>
    </w:p>
    <w:p w14:paraId="02860290" w14:textId="0DCCD8A0" w:rsidR="00E8672E" w:rsidRDefault="00E8672E" w:rsidP="00E8672E">
      <w:r>
        <w:t>“I drive the grain trailer over the top (filling the purlin) and then open up the gate for one yard and let the sheep in,” Jim said. This is done every second day with 400 kilograms of grain feeding 300 sheep.</w:t>
      </w:r>
    </w:p>
    <w:p w14:paraId="6A1D0AB4" w14:textId="7AAA249E" w:rsidR="00E8672E" w:rsidRDefault="00E8672E" w:rsidP="00E8672E">
      <w:r>
        <w:t xml:space="preserve">Water comes in a pipeline from the </w:t>
      </w:r>
      <w:proofErr w:type="spellStart"/>
      <w:r>
        <w:t>Loddon</w:t>
      </w:r>
      <w:proofErr w:type="spellEnd"/>
      <w:r>
        <w:t xml:space="preserve"> River and Jim also has a bore that services about seven paddocks on the farm.</w:t>
      </w:r>
    </w:p>
    <w:p w14:paraId="773084AA" w14:textId="3B6CF66C" w:rsidR="00E8672E" w:rsidRDefault="00E8672E" w:rsidP="00E8672E">
      <w:r>
        <w:t>Jim keeps a close eye on the water quality. Dust and hay on the surface of the trough can discourage sheep from drinking, so he regularly skims this off rather than emptying the whole trough and potentially wasting water.</w:t>
      </w:r>
    </w:p>
    <w:p w14:paraId="1B5E6678" w14:textId="5FD44045" w:rsidR="00E8672E" w:rsidRDefault="00E8672E" w:rsidP="00E8672E">
      <w:r>
        <w:t>Wind direction is a key consideration when delivering a new bale of hay and straw, to avoid too much debris ending up in the water troughs.</w:t>
      </w:r>
    </w:p>
    <w:p w14:paraId="6CB27061" w14:textId="148E26DD" w:rsidR="00646510" w:rsidRDefault="00646510" w:rsidP="00E8672E"/>
    <w:p w14:paraId="2C7595DF" w14:textId="77777777" w:rsidR="00646510" w:rsidRDefault="00646510" w:rsidP="00E8672E"/>
    <w:p w14:paraId="0F8DD50D" w14:textId="77777777" w:rsidR="00E8672E" w:rsidRPr="00723530" w:rsidRDefault="00E8672E" w:rsidP="00E8672E">
      <w:pPr>
        <w:rPr>
          <w:b/>
          <w:color w:val="auto"/>
        </w:rPr>
      </w:pPr>
      <w:r w:rsidRPr="00723530">
        <w:rPr>
          <w:b/>
          <w:color w:val="auto"/>
        </w:rPr>
        <w:lastRenderedPageBreak/>
        <w:t>ANIMAL HEALTH</w:t>
      </w:r>
    </w:p>
    <w:p w14:paraId="4F3303D3" w14:textId="6A2DDA8B" w:rsidR="00E8672E" w:rsidRDefault="00E8672E" w:rsidP="00E8672E">
      <w:r>
        <w:t>His decade working with containment has taught Jim the value of keen observation.</w:t>
      </w:r>
    </w:p>
    <w:p w14:paraId="7326A704" w14:textId="3C1D0DD8" w:rsidR="00E8672E" w:rsidRDefault="00E8672E" w:rsidP="00E8672E">
      <w:r>
        <w:t>“I get a bit paranoid about having 1,200 sheep locked up and first thing every day I just come out and stand and look at them.”</w:t>
      </w:r>
    </w:p>
    <w:p w14:paraId="2CE23DD7" w14:textId="4EC4BEF6" w:rsidR="00E8672E" w:rsidRDefault="00E8672E" w:rsidP="00E8672E">
      <w:r>
        <w:t>This helps him identify shy feeders or other issues and any early signs of illness, which increases in risk after six to eight weeks of containment.</w:t>
      </w:r>
    </w:p>
    <w:p w14:paraId="126B522E" w14:textId="77777777" w:rsidR="00041EB0" w:rsidRDefault="00041EB0" w:rsidP="00E8672E"/>
    <w:p w14:paraId="7E6B1E78" w14:textId="225D63CF" w:rsidR="00E8672E" w:rsidRDefault="00E8672E" w:rsidP="00E8672E">
      <w:r>
        <w:t>His keen eye has helped reduce such risks but one year some very healthy ewes, who were heavy in lamb, suddenly took ill.</w:t>
      </w:r>
    </w:p>
    <w:p w14:paraId="6E7CD8BA" w14:textId="77777777" w:rsidR="00E8672E" w:rsidRPr="00DB6ABC" w:rsidRDefault="00E8672E" w:rsidP="00E8672E">
      <w:r w:rsidRPr="00DB6ABC">
        <w:t>He called in an Agriculture Victoria vet</w:t>
      </w:r>
      <w:r>
        <w:t>,</w:t>
      </w:r>
      <w:r w:rsidRPr="00DB6ABC">
        <w:t xml:space="preserve"> who identified the problem as a Vitamin B1 deficiency – a common complication of containment.</w:t>
      </w:r>
      <w:r>
        <w:t xml:space="preserve"> </w:t>
      </w:r>
      <w:r w:rsidRPr="00DB6ABC">
        <w:t xml:space="preserve">The </w:t>
      </w:r>
      <w:r>
        <w:t>worst-</w:t>
      </w:r>
      <w:r w:rsidRPr="00DB6ABC">
        <w:t>affected sheep were injected and the rest of the mob drenched with Vitamin B1.</w:t>
      </w:r>
    </w:p>
    <w:p w14:paraId="46935094" w14:textId="77777777" w:rsidR="00E8672E" w:rsidRPr="00723530" w:rsidRDefault="00E8672E" w:rsidP="00E8672E">
      <w:pPr>
        <w:rPr>
          <w:b/>
          <w:color w:val="auto"/>
        </w:rPr>
      </w:pPr>
      <w:r w:rsidRPr="00723530">
        <w:rPr>
          <w:b/>
          <w:color w:val="auto"/>
        </w:rPr>
        <w:t>BEHAVIOUR</w:t>
      </w:r>
    </w:p>
    <w:p w14:paraId="1C872518" w14:textId="05656C92" w:rsidR="00E8672E" w:rsidRPr="00DB6ABC" w:rsidRDefault="00E8672E" w:rsidP="00E8672E">
      <w:r w:rsidRPr="00DB6ABC">
        <w:t>Jim has also gained some insights into the body language of his flock and the vast differences between breeds.</w:t>
      </w:r>
    </w:p>
    <w:p w14:paraId="34540B4B" w14:textId="3A008CF6" w:rsidR="00646510" w:rsidRDefault="00646510" w:rsidP="00646510">
      <w:pPr>
        <w:pStyle w:val="NoSpacing"/>
      </w:pPr>
      <w:r>
        <w:rPr>
          <w:noProof/>
          <w:lang w:val="en-AU" w:eastAsia="en-AU"/>
        </w:rPr>
        <w:drawing>
          <wp:inline distT="0" distB="0" distL="0" distR="0" wp14:anchorId="5AE84D14" wp14:editId="60A1FD8D">
            <wp:extent cx="3070860" cy="2047875"/>
            <wp:effectExtent l="0" t="0" r="0" b="9525"/>
            <wp:docPr id="5" name="Picture 5" descr="Sheep in con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ep in SCA_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70860" cy="2047875"/>
                    </a:xfrm>
                    <a:prstGeom prst="rect">
                      <a:avLst/>
                    </a:prstGeom>
                  </pic:spPr>
                </pic:pic>
              </a:graphicData>
            </a:graphic>
          </wp:inline>
        </w:drawing>
      </w:r>
    </w:p>
    <w:p w14:paraId="6EAFEC18" w14:textId="16384FCD" w:rsidR="00646510" w:rsidRDefault="00646510" w:rsidP="00646510">
      <w:pPr>
        <w:pStyle w:val="NoSpacing"/>
      </w:pPr>
    </w:p>
    <w:p w14:paraId="7060A46D" w14:textId="422C8B6A" w:rsidR="00646510" w:rsidRDefault="00646510" w:rsidP="00646510">
      <w:pPr>
        <w:pStyle w:val="NoSpacing"/>
      </w:pPr>
      <w:r>
        <w:rPr>
          <w:noProof/>
        </w:rPr>
        <mc:AlternateContent>
          <mc:Choice Requires="wps">
            <w:drawing>
              <wp:anchor distT="0" distB="0" distL="114300" distR="114300" simplePos="0" relativeHeight="251673600" behindDoc="0" locked="0" layoutInCell="1" allowOverlap="1" wp14:anchorId="0EABAA43" wp14:editId="50B16F28">
                <wp:simplePos x="0" y="0"/>
                <wp:positionH relativeFrom="margin">
                  <wp:posOffset>28824</wp:posOffset>
                </wp:positionH>
                <wp:positionV relativeFrom="paragraph">
                  <wp:posOffset>10188</wp:posOffset>
                </wp:positionV>
                <wp:extent cx="3070860" cy="635"/>
                <wp:effectExtent l="0" t="0" r="0" b="8255"/>
                <wp:wrapSquare wrapText="bothSides"/>
                <wp:docPr id="92" name="Text Box 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70860" cy="635"/>
                        </a:xfrm>
                        <a:prstGeom prst="rect">
                          <a:avLst/>
                        </a:prstGeom>
                        <a:solidFill>
                          <a:prstClr val="white"/>
                        </a:solidFill>
                        <a:ln>
                          <a:noFill/>
                        </a:ln>
                      </wps:spPr>
                      <wps:txbx>
                        <w:txbxContent>
                          <w:p w14:paraId="0F6138A1" w14:textId="4D6D160E" w:rsidR="00723530" w:rsidRPr="00E13BFA" w:rsidRDefault="00723530" w:rsidP="00723530">
                            <w:pPr>
                              <w:pStyle w:val="Caption"/>
                              <w:rPr>
                                <w:b/>
                                <w:noProof/>
                                <w:color w:val="385623" w:themeColor="accent6" w:themeShade="80"/>
                                <w:szCs w:val="52"/>
                              </w:rPr>
                            </w:pPr>
                            <w:r>
                              <w:t>Photo: S</w:t>
                            </w:r>
                            <w:r w:rsidRPr="00235397">
                              <w:t>heep in containment.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EABAA43" id="Text Box 92" o:spid="_x0000_s1028" type="#_x0000_t202" style="position:absolute;margin-left:2.25pt;margin-top:.8pt;width:241.8pt;height:.0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" stroked="f">
                <v:textbox style="mso-fit-shape-to-text:t" inset="0,0,0,0">
                  <w:txbxContent>
                    <w:p w14:paraId="0F6138A1" w14:textId="4D6D160E" w:rsidR="00723530" w:rsidRPr="00E13BFA" w:rsidRDefault="00723530" w:rsidP="00723530">
                      <w:pPr>
                        <w:pStyle w:val="Caption"/>
                        <w:rPr>
                          <w:b/>
                          <w:noProof/>
                          <w:color w:val="385623" w:themeColor="accent6" w:themeShade="80"/>
                          <w:szCs w:val="52"/>
                        </w:rPr>
                      </w:pPr>
                      <w:r>
                        <w:t>Photo: S</w:t>
                      </w:r>
                      <w:r w:rsidRPr="00235397">
                        <w:t>heep in containment.</w:t>
                      </w:r>
                    </w:p>
                  </w:txbxContent>
                </v:textbox>
                <w10:wrap type="square" anchorx="margin"/>
              </v:shape>
            </w:pict>
          </mc:Fallback>
        </mc:AlternateContent>
      </w:r>
    </w:p>
    <w:p w14:paraId="796EBFF2" w14:textId="28C6A937" w:rsidR="00646510" w:rsidRDefault="00646510" w:rsidP="00646510">
      <w:pPr>
        <w:pStyle w:val="NoSpacing"/>
      </w:pPr>
    </w:p>
    <w:p w14:paraId="0FE6483B" w14:textId="77777777" w:rsidR="00646510" w:rsidRDefault="00646510" w:rsidP="00646510">
      <w:pPr>
        <w:pStyle w:val="NoSpacing"/>
      </w:pPr>
    </w:p>
    <w:p w14:paraId="07A6CFB5" w14:textId="7635FAE0" w:rsidR="00E8672E" w:rsidRDefault="00E8672E" w:rsidP="00646510">
      <w:pPr>
        <w:pStyle w:val="NoSpacing"/>
      </w:pPr>
      <w:r w:rsidRPr="00DB6ABC">
        <w:t>He said crossbreds had a very healthy appetite and a small space with lots of food was sheer paradise for them. But for Merinos it is a different story.</w:t>
      </w:r>
    </w:p>
    <w:p w14:paraId="257AF8E5" w14:textId="10F4EA9F" w:rsidR="00E8672E" w:rsidRPr="00DB6ABC" w:rsidRDefault="00E8672E" w:rsidP="00E8672E">
      <w:r w:rsidRPr="00DB6ABC">
        <w:t>“Merinos like to fossick about the paddock. A SCA is a confined space and it doesn’t suit their nature as much.”</w:t>
      </w:r>
    </w:p>
    <w:p w14:paraId="79AB2E1F" w14:textId="48980DA9" w:rsidR="00E8672E" w:rsidRPr="00DB6ABC" w:rsidRDefault="00E8672E" w:rsidP="00E8672E">
      <w:r w:rsidRPr="00DB6ABC">
        <w:t xml:space="preserve">He will never forget what happened when the two breeds were put in the one SCA. </w:t>
      </w:r>
    </w:p>
    <w:p w14:paraId="37155FA9" w14:textId="77777777" w:rsidR="00E8672E" w:rsidRDefault="00E8672E" w:rsidP="00E8672E">
      <w:pPr>
        <w:rPr>
          <w:b/>
          <w:color w:val="385623" w:themeColor="accent6" w:themeShade="80"/>
        </w:rPr>
      </w:pPr>
      <w:r w:rsidRPr="00DB6ABC">
        <w:t>“The crossbreds bossed them around and the Merinos sulked. I won’t ever box them up together again.</w:t>
      </w:r>
      <w:r>
        <w:t>”</w:t>
      </w:r>
      <w:r w:rsidRPr="00D17086">
        <w:rPr>
          <w:b/>
          <w:color w:val="385623" w:themeColor="accent6" w:themeShade="80"/>
        </w:rPr>
        <w:t xml:space="preserve"> </w:t>
      </w:r>
    </w:p>
    <w:p w14:paraId="4A03AEBC" w14:textId="647E8BF2" w:rsidR="00E8672E" w:rsidRPr="00723530" w:rsidRDefault="00E8672E" w:rsidP="00E8672E">
      <w:pPr>
        <w:rPr>
          <w:b/>
          <w:color w:val="auto"/>
        </w:rPr>
      </w:pPr>
      <w:r w:rsidRPr="00723530">
        <w:rPr>
          <w:b/>
          <w:color w:val="auto"/>
        </w:rPr>
        <w:t>LEARNING</w:t>
      </w:r>
    </w:p>
    <w:p w14:paraId="0A53420F" w14:textId="517E89D1" w:rsidR="00E8672E" w:rsidRPr="00DB6ABC" w:rsidRDefault="00E8672E" w:rsidP="00E8672E">
      <w:r w:rsidRPr="00DB6ABC">
        <w:t>“You learn from your own mistakes and if you don’t there is something wrong. My biggest learning is you must drench and vaccinate before putting them in and preferably put sheep in with the minimum amount of wool on them.</w:t>
      </w:r>
      <w:r>
        <w:t xml:space="preserve">  If you don’t</w:t>
      </w:r>
      <w:r w:rsidRPr="00DB6ABC">
        <w:t xml:space="preserve"> their fleece gets full of dirt and you are wasting all the </w:t>
      </w:r>
      <w:r>
        <w:t>f</w:t>
      </w:r>
      <w:r w:rsidRPr="00DB6ABC">
        <w:t>eed on wool,” he says.</w:t>
      </w:r>
    </w:p>
    <w:p w14:paraId="4A2E804D" w14:textId="77777777" w:rsidR="00E8672E" w:rsidRPr="00DB6ABC" w:rsidRDefault="00E8672E" w:rsidP="00E8672E">
      <w:r w:rsidRPr="00DB6ABC">
        <w:t xml:space="preserve"> “It is important to have shade and shelter but you also have to allow the air to flow through the area. And think carefully where you put them. Can it be connected to your sheep yards and serve several purposes?”</w:t>
      </w:r>
    </w:p>
    <w:p w14:paraId="74FCF27F" w14:textId="77777777" w:rsidR="00E8672E" w:rsidRDefault="00E8672E" w:rsidP="00E8672E">
      <w:r w:rsidRPr="00DB6ABC">
        <w:t xml:space="preserve">Trees in his containment areas have been protected by several old gates </w:t>
      </w:r>
      <w:r>
        <w:t>that</w:t>
      </w:r>
      <w:r w:rsidRPr="00DB6ABC">
        <w:t xml:space="preserve"> were around the farm and one fence has been sheltered with several old bales of straw. </w:t>
      </w:r>
    </w:p>
    <w:p w14:paraId="1C38BBF8" w14:textId="77777777" w:rsidR="00A50744" w:rsidRPr="005F01F4" w:rsidRDefault="00A50744" w:rsidP="0032506C">
      <w:pPr>
        <w:spacing w:line="240" w:lineRule="atLeast"/>
        <w:rPr>
          <w:b/>
          <w:color w:val="auto"/>
          <w:sz w:val="20"/>
          <w:szCs w:val="20"/>
        </w:rPr>
      </w:pPr>
    </w:p>
    <w:p w14:paraId="5E63A46E" w14:textId="77777777" w:rsidR="003A546A" w:rsidRPr="005F01F4" w:rsidRDefault="003A546A" w:rsidP="003A546A">
      <w:pPr>
        <w:spacing w:line="240" w:lineRule="atLeast"/>
        <w:rPr>
          <w:rFonts w:cs="Arial"/>
          <w:color w:val="auto"/>
          <w:sz w:val="20"/>
          <w:szCs w:val="20"/>
        </w:rPr>
      </w:pPr>
      <w:r w:rsidRPr="005F01F4">
        <w:rPr>
          <w:b/>
          <w:color w:val="auto"/>
          <w:sz w:val="20"/>
          <w:szCs w:val="20"/>
        </w:rPr>
        <w:t>FURTHER INFORMATION</w:t>
      </w:r>
    </w:p>
    <w:p w14:paraId="2FA803A7" w14:textId="77777777" w:rsidR="003A546A" w:rsidRDefault="003A546A" w:rsidP="003A546A">
      <w:pPr>
        <w:spacing w:line="240" w:lineRule="atLeast"/>
      </w:pPr>
      <w:r w:rsidRPr="00A94B9D">
        <w:t xml:space="preserve">For further information or to obtain a copy of the relevant Drought Feeding Guide </w:t>
      </w:r>
      <w:r>
        <w:t xml:space="preserve">visit </w:t>
      </w:r>
      <w:hyperlink r:id="rId18" w:history="1">
        <w:r w:rsidRPr="003C2834">
          <w:rPr>
            <w:rStyle w:val="Hyperlink"/>
            <w:szCs w:val="18"/>
          </w:rPr>
          <w:t>agriculture.vic.gov.au/</w:t>
        </w:r>
        <w:proofErr w:type="spellStart"/>
        <w:r w:rsidRPr="003C2834">
          <w:rPr>
            <w:rStyle w:val="Hyperlink"/>
            <w:szCs w:val="18"/>
          </w:rPr>
          <w:t>dryseasons</w:t>
        </w:r>
        <w:proofErr w:type="spellEnd"/>
      </w:hyperlink>
      <w:r>
        <w:rPr>
          <w:rStyle w:val="Hyperlink"/>
          <w:szCs w:val="18"/>
        </w:rPr>
        <w:t xml:space="preserve"> </w:t>
      </w:r>
      <w:r w:rsidRPr="00A94B9D">
        <w:t xml:space="preserve">contact your local Agriculture Victoria Extension Officer or call </w:t>
      </w:r>
      <w:r>
        <w:t xml:space="preserve">the Customer Service Centre on </w:t>
      </w:r>
      <w:r w:rsidRPr="00A94B9D">
        <w:t>136 186.</w:t>
      </w:r>
    </w:p>
    <w:p w14:paraId="5BA0E287" w14:textId="106DC5CB" w:rsidR="003A546A" w:rsidRDefault="003A546A" w:rsidP="003A546A">
      <w:pPr>
        <w:pStyle w:val="Pa3"/>
        <w:spacing w:before="40"/>
        <w:rPr>
          <w:rFonts w:ascii="Arial" w:hAnsi="Arial" w:cs="VIC-SemiBold"/>
          <w:b/>
          <w:color w:val="385623" w:themeColor="accent6" w:themeShade="80"/>
          <w:sz w:val="20"/>
          <w:szCs w:val="20"/>
          <w:lang w:val="en-US"/>
        </w:rPr>
      </w:pPr>
    </w:p>
    <w:p w14:paraId="5E49C5BA" w14:textId="4F334743" w:rsidR="00646510" w:rsidRDefault="00646510" w:rsidP="00646510"/>
    <w:p w14:paraId="7D41B53F" w14:textId="77777777" w:rsidR="00646510" w:rsidRPr="00646510" w:rsidRDefault="00646510" w:rsidP="00646510"/>
    <w:p w14:paraId="461F2C1C" w14:textId="77777777" w:rsidR="003A546A" w:rsidRPr="005F01F4" w:rsidRDefault="003A546A" w:rsidP="003A546A">
      <w:pPr>
        <w:pStyle w:val="Pa3"/>
        <w:spacing w:before="40"/>
        <w:rPr>
          <w:rFonts w:ascii="Arial" w:hAnsi="Arial" w:cs="VIC-SemiBold"/>
          <w:b/>
          <w:sz w:val="18"/>
          <w:szCs w:val="18"/>
          <w:lang w:val="en-US"/>
        </w:rPr>
      </w:pPr>
      <w:r w:rsidRPr="005F01F4">
        <w:rPr>
          <w:rFonts w:ascii="Arial" w:hAnsi="Arial" w:cs="VIC-SemiBold"/>
          <w:b/>
          <w:sz w:val="18"/>
          <w:szCs w:val="18"/>
          <w:lang w:val="en-US"/>
        </w:rPr>
        <w:lastRenderedPageBreak/>
        <w:t>Accessibility</w:t>
      </w:r>
    </w:p>
    <w:p w14:paraId="34EC0A8F" w14:textId="77777777" w:rsidR="003A546A" w:rsidRPr="004D7B9D" w:rsidRDefault="003A546A" w:rsidP="003A546A">
      <w:pPr>
        <w:pStyle w:val="Pa4"/>
        <w:spacing w:after="40"/>
        <w:rPr>
          <w:rFonts w:ascii="Arial" w:hAnsi="Arial" w:cs="Arial"/>
          <w:color w:val="000000"/>
          <w:sz w:val="18"/>
          <w:szCs w:val="18"/>
        </w:rPr>
      </w:pPr>
      <w:r w:rsidRPr="004D7B9D">
        <w:rPr>
          <w:rFonts w:ascii="Arial" w:hAnsi="Arial" w:cs="Arial"/>
          <w:color w:val="000000"/>
          <w:sz w:val="18"/>
          <w:szCs w:val="18"/>
        </w:rPr>
        <w:t xml:space="preserve">If you would like to receive this publication in an accessible format, please telephone Agriculture Victoria on 136 186 or email </w:t>
      </w:r>
      <w:hyperlink r:id="rId19" w:history="1">
        <w:r w:rsidRPr="004D7B9D">
          <w:rPr>
            <w:rStyle w:val="Hyperlink"/>
            <w:rFonts w:ascii="Arial" w:hAnsi="Arial" w:cs="Arial"/>
            <w:sz w:val="18"/>
            <w:szCs w:val="18"/>
          </w:rPr>
          <w:t>drought.support@agriculture.vic.gov.au</w:t>
        </w:r>
      </w:hyperlink>
      <w:r w:rsidRPr="004D7B9D">
        <w:rPr>
          <w:rFonts w:ascii="Arial" w:hAnsi="Arial" w:cs="Arial"/>
          <w:color w:val="000000"/>
          <w:sz w:val="18"/>
          <w:szCs w:val="18"/>
        </w:rPr>
        <w:t xml:space="preserve"> </w:t>
      </w:r>
    </w:p>
    <w:p w14:paraId="5E5DE85D" w14:textId="77777777" w:rsidR="003A546A" w:rsidRPr="004D7B9D" w:rsidRDefault="003A546A" w:rsidP="003A546A">
      <w:pPr>
        <w:pStyle w:val="Pa4"/>
        <w:spacing w:after="40"/>
        <w:rPr>
          <w:rFonts w:ascii="Arial" w:hAnsi="Arial" w:cs="Arial"/>
          <w:color w:val="000000"/>
          <w:sz w:val="18"/>
          <w:szCs w:val="18"/>
        </w:rPr>
      </w:pPr>
      <w:r w:rsidRPr="004D7B9D">
        <w:rPr>
          <w:rFonts w:ascii="Arial" w:hAnsi="Arial" w:cs="Arial"/>
          <w:color w:val="000000"/>
          <w:sz w:val="18"/>
          <w:szCs w:val="18"/>
        </w:rPr>
        <w:t xml:space="preserve"> </w:t>
      </w:r>
    </w:p>
    <w:p w14:paraId="6EF28A04" w14:textId="77777777" w:rsidR="0081031C" w:rsidRDefault="0081031C" w:rsidP="003A546A">
      <w:pPr>
        <w:pStyle w:val="Pa4"/>
        <w:spacing w:after="40"/>
        <w:rPr>
          <w:rFonts w:ascii="Arial" w:hAnsi="Arial" w:cs="Arial"/>
          <w:color w:val="000000"/>
          <w:sz w:val="18"/>
          <w:szCs w:val="18"/>
        </w:rPr>
        <w:sectPr w:rsidR="0081031C" w:rsidSect="0081031C">
          <w:type w:val="continuous"/>
          <w:pgSz w:w="11900" w:h="16840"/>
          <w:pgMar w:top="1701" w:right="709" w:bottom="1701" w:left="709" w:header="709" w:footer="709" w:gutter="0"/>
          <w:cols w:space="708"/>
          <w:titlePg/>
          <w:docGrid w:linePitch="360"/>
        </w:sectPr>
      </w:pPr>
    </w:p>
    <w:p w14:paraId="53A81E83" w14:textId="0D075FCA" w:rsidR="003A546A" w:rsidRPr="004D7B9D" w:rsidRDefault="003A546A" w:rsidP="003A546A">
      <w:pPr>
        <w:pStyle w:val="Pa4"/>
        <w:spacing w:after="40"/>
        <w:rPr>
          <w:rFonts w:ascii="Arial" w:hAnsi="Arial" w:cs="Arial"/>
          <w:color w:val="000000"/>
          <w:sz w:val="18"/>
          <w:szCs w:val="18"/>
        </w:rPr>
      </w:pPr>
      <w:r w:rsidRPr="004D7B9D">
        <w:rPr>
          <w:rFonts w:ascii="Arial" w:hAnsi="Arial" w:cs="Arial"/>
          <w:color w:val="000000"/>
          <w:sz w:val="18"/>
          <w:szCs w:val="18"/>
        </w:rPr>
        <w:t xml:space="preserve">This document is also available in (HTML and/or PDF and/or Word) format at agriculture.vic.gov.au </w:t>
      </w:r>
    </w:p>
    <w:p w14:paraId="73A7628D" w14:textId="77777777" w:rsidR="003A546A" w:rsidRPr="004D7B9D" w:rsidRDefault="003A546A" w:rsidP="003A546A">
      <w:pPr>
        <w:pStyle w:val="Pa3"/>
        <w:spacing w:before="40"/>
        <w:rPr>
          <w:rFonts w:ascii="Arial" w:hAnsi="Arial" w:cs="VIC-SemiBold"/>
          <w:b/>
          <w:color w:val="385623" w:themeColor="accent6" w:themeShade="80"/>
          <w:sz w:val="18"/>
          <w:szCs w:val="18"/>
          <w:lang w:val="en-US"/>
        </w:rPr>
      </w:pPr>
    </w:p>
    <w:p w14:paraId="777CA8B1" w14:textId="77777777" w:rsidR="003A546A" w:rsidRPr="005F01F4" w:rsidRDefault="003A546A" w:rsidP="003A546A">
      <w:pPr>
        <w:pStyle w:val="Pa3"/>
        <w:spacing w:before="40"/>
        <w:rPr>
          <w:rFonts w:ascii="Arial" w:hAnsi="Arial" w:cs="VIC-SemiBold"/>
          <w:b/>
          <w:sz w:val="18"/>
          <w:szCs w:val="18"/>
          <w:lang w:val="en-US"/>
        </w:rPr>
      </w:pPr>
      <w:r w:rsidRPr="005F01F4">
        <w:rPr>
          <w:rFonts w:ascii="Arial" w:hAnsi="Arial" w:cs="VIC-SemiBold"/>
          <w:b/>
          <w:sz w:val="18"/>
          <w:szCs w:val="18"/>
          <w:lang w:val="en-US"/>
        </w:rPr>
        <w:t>Disclaimer</w:t>
      </w:r>
    </w:p>
    <w:p w14:paraId="046076AE" w14:textId="77777777" w:rsidR="003A546A" w:rsidRPr="004D7B9D" w:rsidRDefault="003A546A" w:rsidP="003A546A">
      <w:pPr>
        <w:pStyle w:val="Pa4"/>
        <w:spacing w:after="40"/>
        <w:rPr>
          <w:rFonts w:ascii="Arial" w:hAnsi="Arial" w:cs="Arial"/>
          <w:color w:val="000000"/>
          <w:sz w:val="18"/>
          <w:szCs w:val="18"/>
        </w:rPr>
      </w:pPr>
      <w:r w:rsidRPr="004D7B9D">
        <w:rPr>
          <w:rFonts w:ascii="Arial" w:hAnsi="Arial" w:cs="Arial"/>
          <w:color w:val="000000"/>
          <w:sz w:val="18"/>
          <w:szCs w:val="18"/>
        </w:rPr>
        <w:t>Republished by Agriculture Victoria 2020.</w:t>
      </w:r>
    </w:p>
    <w:p w14:paraId="03B5A5BD" w14:textId="0E114180" w:rsidR="003A546A" w:rsidRDefault="003A546A" w:rsidP="003A546A">
      <w:pPr>
        <w:rPr>
          <w:rFonts w:cs="Arial"/>
          <w:color w:val="000000"/>
          <w:szCs w:val="18"/>
        </w:rPr>
      </w:pPr>
      <w:r w:rsidRPr="004D7B9D">
        <w:rPr>
          <w:rFonts w:cs="Arial"/>
          <w:color w:val="000000"/>
          <w:szCs w:val="18"/>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470A7DC7" w14:textId="7888108F" w:rsidR="00513DF8" w:rsidRDefault="00513DF8" w:rsidP="003A546A">
      <w:pPr>
        <w:rPr>
          <w:rFonts w:cs="Arial"/>
          <w:color w:val="000000"/>
          <w:szCs w:val="18"/>
        </w:rPr>
      </w:pPr>
    </w:p>
    <w:p w14:paraId="16F032EA" w14:textId="17DE0351" w:rsidR="00513DF8" w:rsidRDefault="00513DF8" w:rsidP="003A546A">
      <w:pPr>
        <w:rPr>
          <w:rFonts w:cs="Arial"/>
          <w:color w:val="000000"/>
          <w:szCs w:val="18"/>
        </w:rPr>
      </w:pPr>
    </w:p>
    <w:p w14:paraId="3B31F8C4" w14:textId="072155D7" w:rsidR="00513DF8" w:rsidRDefault="00513DF8" w:rsidP="003A546A">
      <w:pPr>
        <w:rPr>
          <w:rFonts w:cs="Arial"/>
          <w:color w:val="000000"/>
          <w:szCs w:val="18"/>
        </w:rPr>
      </w:pPr>
    </w:p>
    <w:p w14:paraId="24E6DC65" w14:textId="47A1C683" w:rsidR="00513DF8" w:rsidRDefault="00513DF8" w:rsidP="003A546A">
      <w:pPr>
        <w:rPr>
          <w:rFonts w:cs="Arial"/>
          <w:color w:val="000000"/>
          <w:szCs w:val="18"/>
        </w:rPr>
      </w:pPr>
    </w:p>
    <w:p w14:paraId="244975CB" w14:textId="3138BD4C" w:rsidR="00513DF8" w:rsidRDefault="00513DF8" w:rsidP="003A546A">
      <w:pPr>
        <w:rPr>
          <w:rFonts w:cs="Arial"/>
          <w:color w:val="000000"/>
          <w:szCs w:val="18"/>
        </w:rPr>
      </w:pPr>
    </w:p>
    <w:p w14:paraId="68C2CA33" w14:textId="13D3EC35" w:rsidR="00513DF8" w:rsidRDefault="00513DF8" w:rsidP="003A546A">
      <w:pPr>
        <w:rPr>
          <w:rFonts w:cs="Arial"/>
          <w:color w:val="000000"/>
          <w:szCs w:val="18"/>
        </w:rPr>
      </w:pPr>
    </w:p>
    <w:p w14:paraId="44197363" w14:textId="1F6C7768" w:rsidR="00513DF8" w:rsidRDefault="00513DF8" w:rsidP="003A546A">
      <w:pPr>
        <w:rPr>
          <w:rFonts w:cs="Arial"/>
          <w:color w:val="000000"/>
          <w:szCs w:val="18"/>
        </w:rPr>
      </w:pPr>
    </w:p>
    <w:p w14:paraId="1F2D8D7A" w14:textId="319939BE" w:rsidR="00513DF8" w:rsidRDefault="00513DF8" w:rsidP="003A546A">
      <w:pPr>
        <w:rPr>
          <w:rFonts w:cs="Arial"/>
          <w:color w:val="000000"/>
          <w:szCs w:val="18"/>
        </w:rPr>
      </w:pPr>
    </w:p>
    <w:p w14:paraId="5E48FF3F" w14:textId="259E027B" w:rsidR="00513DF8" w:rsidRPr="004D7B9D" w:rsidRDefault="00513DF8" w:rsidP="003A546A">
      <w:pPr>
        <w:rPr>
          <w:rFonts w:cs="Arial"/>
          <w:szCs w:val="18"/>
        </w:rPr>
      </w:pPr>
    </w:p>
    <w:p w14:paraId="2F918789" w14:textId="39D1FC01" w:rsidR="0032506C" w:rsidRPr="00407A41" w:rsidRDefault="00513DF8" w:rsidP="003A546A">
      <w:pPr>
        <w:spacing w:line="240" w:lineRule="atLeast"/>
        <w:rPr>
          <w:rFonts w:cs="Arial"/>
          <w:szCs w:val="18"/>
        </w:rPr>
      </w:pPr>
      <w:r>
        <w:rPr>
          <w:rFonts w:cs="Arial"/>
          <w:noProof/>
          <w:szCs w:val="18"/>
        </w:rPr>
        <w:drawing>
          <wp:anchor distT="0" distB="0" distL="114300" distR="114300" simplePos="0" relativeHeight="251658240" behindDoc="0" locked="0" layoutInCell="1" allowOverlap="1" wp14:anchorId="6D3B50F7" wp14:editId="725CFB4C">
            <wp:simplePos x="0" y="0"/>
            <wp:positionH relativeFrom="margin">
              <wp:align>right</wp:align>
            </wp:positionH>
            <wp:positionV relativeFrom="paragraph">
              <wp:posOffset>4452233</wp:posOffset>
            </wp:positionV>
            <wp:extent cx="1771650" cy="46101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riculture Victoria_logo_black_rgb.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71650" cy="461010"/>
                    </a:xfrm>
                    <a:prstGeom prst="rect">
                      <a:avLst/>
                    </a:prstGeom>
                  </pic:spPr>
                </pic:pic>
              </a:graphicData>
            </a:graphic>
            <wp14:sizeRelH relativeFrom="margin">
              <wp14:pctWidth>0</wp14:pctWidth>
            </wp14:sizeRelH>
            <wp14:sizeRelV relativeFrom="margin">
              <wp14:pctHeight>0</wp14:pctHeight>
            </wp14:sizeRelV>
          </wp:anchor>
        </w:drawing>
      </w:r>
    </w:p>
    <w:sectPr w:rsidR="0032506C" w:rsidRPr="00407A41" w:rsidSect="00212340">
      <w:type w:val="continuous"/>
      <w:pgSz w:w="11900" w:h="16840"/>
      <w:pgMar w:top="1701" w:right="709" w:bottom="170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CEBEB" w14:textId="77777777" w:rsidR="000775F7" w:rsidRDefault="000775F7" w:rsidP="008954B2">
      <w:r>
        <w:separator/>
      </w:r>
    </w:p>
  </w:endnote>
  <w:endnote w:type="continuationSeparator" w:id="0">
    <w:p w14:paraId="4B81BF92" w14:textId="77777777" w:rsidR="000775F7" w:rsidRDefault="000775F7"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charset w:val="00"/>
    <w:family w:val="auto"/>
    <w:pitch w:val="variable"/>
    <w:sig w:usb0="00000001"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ArialMT">
    <w:altName w:val="Arial"/>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4979E" w14:textId="77777777" w:rsidR="000775F7" w:rsidRDefault="000775F7" w:rsidP="008954B2">
      <w:r>
        <w:separator/>
      </w:r>
    </w:p>
  </w:footnote>
  <w:footnote w:type="continuationSeparator" w:id="0">
    <w:p w14:paraId="1FAC2614" w14:textId="77777777" w:rsidR="000775F7" w:rsidRDefault="000775F7"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FB1F4" w14:textId="77777777" w:rsidR="00E8672E" w:rsidRDefault="00E86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D5E30" w14:textId="67EF373A" w:rsidR="00E8672E" w:rsidRDefault="00E8672E" w:rsidP="00D17086">
    <w:pPr>
      <w:pStyle w:val="Header"/>
      <w:tabs>
        <w:tab w:val="clear" w:pos="4513"/>
        <w:tab w:val="clear" w:pos="9026"/>
        <w:tab w:val="left" w:pos="12057"/>
      </w:tabs>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18EA" w14:textId="77777777" w:rsidR="00E8672E" w:rsidRDefault="00E8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3B65BB"/>
    <w:multiLevelType w:val="hybridMultilevel"/>
    <w:tmpl w:val="545A9BA2"/>
    <w:lvl w:ilvl="0" w:tplc="59ACA0FE">
      <w:start w:val="1"/>
      <w:numFmt w:val="bullet"/>
      <w:pStyle w:val="Body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B77491"/>
    <w:multiLevelType w:val="hybridMultilevel"/>
    <w:tmpl w:val="2278CAFC"/>
    <w:lvl w:ilvl="0" w:tplc="B1966858">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8"/>
  </w:num>
  <w:num w:numId="14">
    <w:abstractNumId w:val="17"/>
  </w:num>
  <w:num w:numId="15">
    <w:abstractNumId w:val="14"/>
  </w:num>
  <w:num w:numId="16">
    <w:abstractNumId w:val="12"/>
  </w:num>
  <w:num w:numId="17">
    <w:abstractNumId w:val="13"/>
  </w:num>
  <w:num w:numId="18">
    <w:abstractNumId w:val="15"/>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E7"/>
    <w:rsid w:val="00004876"/>
    <w:rsid w:val="0002784E"/>
    <w:rsid w:val="000356FF"/>
    <w:rsid w:val="00041EB0"/>
    <w:rsid w:val="00042E73"/>
    <w:rsid w:val="00044589"/>
    <w:rsid w:val="00051E50"/>
    <w:rsid w:val="00055C19"/>
    <w:rsid w:val="000775F7"/>
    <w:rsid w:val="00081FFD"/>
    <w:rsid w:val="000909F0"/>
    <w:rsid w:val="00095BFF"/>
    <w:rsid w:val="000C35AB"/>
    <w:rsid w:val="000C4A86"/>
    <w:rsid w:val="000C5736"/>
    <w:rsid w:val="000D11CE"/>
    <w:rsid w:val="000D3AEC"/>
    <w:rsid w:val="00130D8E"/>
    <w:rsid w:val="00133657"/>
    <w:rsid w:val="00147114"/>
    <w:rsid w:val="001528F2"/>
    <w:rsid w:val="001731CD"/>
    <w:rsid w:val="001744C4"/>
    <w:rsid w:val="0018080B"/>
    <w:rsid w:val="00180AE6"/>
    <w:rsid w:val="001903F4"/>
    <w:rsid w:val="001A13F2"/>
    <w:rsid w:val="001E2A62"/>
    <w:rsid w:val="00212340"/>
    <w:rsid w:val="00257C7B"/>
    <w:rsid w:val="00262B0D"/>
    <w:rsid w:val="00275313"/>
    <w:rsid w:val="00283833"/>
    <w:rsid w:val="00295393"/>
    <w:rsid w:val="002B0C9A"/>
    <w:rsid w:val="002C59A9"/>
    <w:rsid w:val="002E4802"/>
    <w:rsid w:val="00306B4E"/>
    <w:rsid w:val="00307556"/>
    <w:rsid w:val="00320B43"/>
    <w:rsid w:val="00320EC7"/>
    <w:rsid w:val="00321F07"/>
    <w:rsid w:val="0032506C"/>
    <w:rsid w:val="003327E7"/>
    <w:rsid w:val="00347BD0"/>
    <w:rsid w:val="003517BA"/>
    <w:rsid w:val="003825E7"/>
    <w:rsid w:val="00384708"/>
    <w:rsid w:val="00397B9B"/>
    <w:rsid w:val="003A0AFB"/>
    <w:rsid w:val="003A0C46"/>
    <w:rsid w:val="003A2768"/>
    <w:rsid w:val="003A546A"/>
    <w:rsid w:val="003A63C5"/>
    <w:rsid w:val="003B58ED"/>
    <w:rsid w:val="003B79F8"/>
    <w:rsid w:val="003C2834"/>
    <w:rsid w:val="003C2E56"/>
    <w:rsid w:val="003C4A74"/>
    <w:rsid w:val="003D032C"/>
    <w:rsid w:val="003E4AB9"/>
    <w:rsid w:val="003E598E"/>
    <w:rsid w:val="003E59F9"/>
    <w:rsid w:val="003F24C6"/>
    <w:rsid w:val="00400865"/>
    <w:rsid w:val="00403238"/>
    <w:rsid w:val="00407A41"/>
    <w:rsid w:val="00416217"/>
    <w:rsid w:val="00434DDF"/>
    <w:rsid w:val="00445648"/>
    <w:rsid w:val="00472A64"/>
    <w:rsid w:val="00480133"/>
    <w:rsid w:val="004A2968"/>
    <w:rsid w:val="004C7965"/>
    <w:rsid w:val="004E3698"/>
    <w:rsid w:val="004F5F7E"/>
    <w:rsid w:val="00506048"/>
    <w:rsid w:val="00513DF8"/>
    <w:rsid w:val="00527C3A"/>
    <w:rsid w:val="005465E1"/>
    <w:rsid w:val="00554F44"/>
    <w:rsid w:val="005715B8"/>
    <w:rsid w:val="00590E4A"/>
    <w:rsid w:val="005967E6"/>
    <w:rsid w:val="005A0417"/>
    <w:rsid w:val="005A0EEF"/>
    <w:rsid w:val="005D35C4"/>
    <w:rsid w:val="005D37DA"/>
    <w:rsid w:val="005D47E6"/>
    <w:rsid w:val="005D6D23"/>
    <w:rsid w:val="005D735D"/>
    <w:rsid w:val="005E07E2"/>
    <w:rsid w:val="005F01F4"/>
    <w:rsid w:val="0060444D"/>
    <w:rsid w:val="00624BBC"/>
    <w:rsid w:val="006351F3"/>
    <w:rsid w:val="00646510"/>
    <w:rsid w:val="006522BA"/>
    <w:rsid w:val="0066292A"/>
    <w:rsid w:val="00687180"/>
    <w:rsid w:val="00694091"/>
    <w:rsid w:val="006A6409"/>
    <w:rsid w:val="006D07C3"/>
    <w:rsid w:val="006E159D"/>
    <w:rsid w:val="006F2C60"/>
    <w:rsid w:val="0070472A"/>
    <w:rsid w:val="007219EC"/>
    <w:rsid w:val="00723530"/>
    <w:rsid w:val="00733438"/>
    <w:rsid w:val="0073577E"/>
    <w:rsid w:val="00742175"/>
    <w:rsid w:val="0074385E"/>
    <w:rsid w:val="007541DA"/>
    <w:rsid w:val="00763A68"/>
    <w:rsid w:val="00766495"/>
    <w:rsid w:val="00775C11"/>
    <w:rsid w:val="00777937"/>
    <w:rsid w:val="00792085"/>
    <w:rsid w:val="007A7EE3"/>
    <w:rsid w:val="007B43D8"/>
    <w:rsid w:val="007E4AA1"/>
    <w:rsid w:val="007E69A1"/>
    <w:rsid w:val="007F610A"/>
    <w:rsid w:val="0081031C"/>
    <w:rsid w:val="00833E2D"/>
    <w:rsid w:val="0086129D"/>
    <w:rsid w:val="00867248"/>
    <w:rsid w:val="0088474C"/>
    <w:rsid w:val="00886DB5"/>
    <w:rsid w:val="008954B2"/>
    <w:rsid w:val="008B3D9D"/>
    <w:rsid w:val="008B7B9E"/>
    <w:rsid w:val="008C3756"/>
    <w:rsid w:val="008C5966"/>
    <w:rsid w:val="008D04F6"/>
    <w:rsid w:val="008D101D"/>
    <w:rsid w:val="008E1517"/>
    <w:rsid w:val="008F4BA5"/>
    <w:rsid w:val="008F6220"/>
    <w:rsid w:val="00901EEA"/>
    <w:rsid w:val="0093666F"/>
    <w:rsid w:val="00980445"/>
    <w:rsid w:val="009A3F3E"/>
    <w:rsid w:val="009A6C18"/>
    <w:rsid w:val="009B5914"/>
    <w:rsid w:val="009D24F0"/>
    <w:rsid w:val="009D2CB7"/>
    <w:rsid w:val="009D2F90"/>
    <w:rsid w:val="009D6336"/>
    <w:rsid w:val="009E093A"/>
    <w:rsid w:val="00A038AC"/>
    <w:rsid w:val="00A1528A"/>
    <w:rsid w:val="00A216B7"/>
    <w:rsid w:val="00A30097"/>
    <w:rsid w:val="00A314C5"/>
    <w:rsid w:val="00A47C38"/>
    <w:rsid w:val="00A50744"/>
    <w:rsid w:val="00A65277"/>
    <w:rsid w:val="00A80AF4"/>
    <w:rsid w:val="00A822E9"/>
    <w:rsid w:val="00A93FB6"/>
    <w:rsid w:val="00AB5D4B"/>
    <w:rsid w:val="00AB7D71"/>
    <w:rsid w:val="00AC6188"/>
    <w:rsid w:val="00AE4943"/>
    <w:rsid w:val="00AE6A0C"/>
    <w:rsid w:val="00AE78E9"/>
    <w:rsid w:val="00AF7651"/>
    <w:rsid w:val="00B01D4C"/>
    <w:rsid w:val="00B02827"/>
    <w:rsid w:val="00B043D9"/>
    <w:rsid w:val="00B131F0"/>
    <w:rsid w:val="00B15332"/>
    <w:rsid w:val="00B179B3"/>
    <w:rsid w:val="00B347F1"/>
    <w:rsid w:val="00B413E0"/>
    <w:rsid w:val="00B43DB8"/>
    <w:rsid w:val="00B47936"/>
    <w:rsid w:val="00B54184"/>
    <w:rsid w:val="00B56B56"/>
    <w:rsid w:val="00B6443F"/>
    <w:rsid w:val="00B67908"/>
    <w:rsid w:val="00B7028A"/>
    <w:rsid w:val="00B857CB"/>
    <w:rsid w:val="00B865C2"/>
    <w:rsid w:val="00B95AB5"/>
    <w:rsid w:val="00BA3F42"/>
    <w:rsid w:val="00BA4429"/>
    <w:rsid w:val="00BC7343"/>
    <w:rsid w:val="00BD42DC"/>
    <w:rsid w:val="00BD58AD"/>
    <w:rsid w:val="00BD5E36"/>
    <w:rsid w:val="00BF4FFE"/>
    <w:rsid w:val="00BF7E46"/>
    <w:rsid w:val="00C01CFE"/>
    <w:rsid w:val="00C124F1"/>
    <w:rsid w:val="00C14E78"/>
    <w:rsid w:val="00C21C0E"/>
    <w:rsid w:val="00C433B1"/>
    <w:rsid w:val="00C44299"/>
    <w:rsid w:val="00C45B22"/>
    <w:rsid w:val="00C63D37"/>
    <w:rsid w:val="00C73391"/>
    <w:rsid w:val="00C82B9A"/>
    <w:rsid w:val="00CA2F25"/>
    <w:rsid w:val="00CA63CF"/>
    <w:rsid w:val="00CB34EA"/>
    <w:rsid w:val="00CB42CF"/>
    <w:rsid w:val="00CC66E0"/>
    <w:rsid w:val="00CD0EC4"/>
    <w:rsid w:val="00CD566D"/>
    <w:rsid w:val="00CF0624"/>
    <w:rsid w:val="00CF41B5"/>
    <w:rsid w:val="00D112E3"/>
    <w:rsid w:val="00D12362"/>
    <w:rsid w:val="00D33A77"/>
    <w:rsid w:val="00D35FD8"/>
    <w:rsid w:val="00D55D23"/>
    <w:rsid w:val="00DA75E5"/>
    <w:rsid w:val="00DC3C90"/>
    <w:rsid w:val="00DD35EE"/>
    <w:rsid w:val="00DE2C15"/>
    <w:rsid w:val="00DE4095"/>
    <w:rsid w:val="00DF01D4"/>
    <w:rsid w:val="00E03470"/>
    <w:rsid w:val="00E21EE4"/>
    <w:rsid w:val="00E37D91"/>
    <w:rsid w:val="00E43896"/>
    <w:rsid w:val="00E50008"/>
    <w:rsid w:val="00E536E8"/>
    <w:rsid w:val="00E55B1A"/>
    <w:rsid w:val="00E565FB"/>
    <w:rsid w:val="00E650B2"/>
    <w:rsid w:val="00E713AB"/>
    <w:rsid w:val="00E833BA"/>
    <w:rsid w:val="00E8672E"/>
    <w:rsid w:val="00E9080D"/>
    <w:rsid w:val="00E96B1C"/>
    <w:rsid w:val="00EC56EC"/>
    <w:rsid w:val="00ED5978"/>
    <w:rsid w:val="00EE7ADF"/>
    <w:rsid w:val="00EF3DC4"/>
    <w:rsid w:val="00F069A0"/>
    <w:rsid w:val="00F15010"/>
    <w:rsid w:val="00F22BBF"/>
    <w:rsid w:val="00F2791C"/>
    <w:rsid w:val="00F311DC"/>
    <w:rsid w:val="00F35ED4"/>
    <w:rsid w:val="00F366E9"/>
    <w:rsid w:val="00F42C67"/>
    <w:rsid w:val="00F4550D"/>
    <w:rsid w:val="00F6072B"/>
    <w:rsid w:val="00F63690"/>
    <w:rsid w:val="00F71FEF"/>
    <w:rsid w:val="00F72C81"/>
    <w:rsid w:val="00F7492C"/>
    <w:rsid w:val="00F8098E"/>
    <w:rsid w:val="00F867A8"/>
    <w:rsid w:val="00FA5D66"/>
    <w:rsid w:val="00FB194D"/>
    <w:rsid w:val="00FB5F56"/>
    <w:rsid w:val="00FD3AD5"/>
    <w:rsid w:val="00FF3B94"/>
    <w:rsid w:val="00FF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14DFC1"/>
  <w15:docId w15:val="{1D55A3F9-C757-46EC-A37D-F63ACAC3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DA75E5"/>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15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DA75E5"/>
  </w:style>
  <w:style w:type="paragraph" w:customStyle="1" w:styleId="Agbulletlist">
    <w:name w:val="Ag bullet list"/>
    <w:basedOn w:val="Normal"/>
    <w:qFormat/>
    <w:rsid w:val="00DA75E5"/>
    <w:pPr>
      <w:numPr>
        <w:numId w:val="13"/>
      </w:numPr>
    </w:pPr>
  </w:style>
  <w:style w:type="paragraph" w:customStyle="1" w:styleId="instructions">
    <w:name w:val="instructions"/>
    <w:basedOn w:val="Normal"/>
    <w:link w:val="instructionsChar"/>
    <w:qFormat/>
    <w:rsid w:val="005465E1"/>
    <w:pPr>
      <w:spacing w:before="60" w:line="240" w:lineRule="auto"/>
    </w:pPr>
    <w:rPr>
      <w:rFonts w:eastAsia="Times New Roman" w:cs="Times New Roman"/>
      <w:color w:val="ED7D31" w:themeColor="accent2"/>
      <w:szCs w:val="20"/>
      <w:lang w:val="en-AU"/>
    </w:rPr>
  </w:style>
  <w:style w:type="character" w:customStyle="1" w:styleId="instructionsChar">
    <w:name w:val="instructions Char"/>
    <w:basedOn w:val="DefaultParagraphFont"/>
    <w:link w:val="instructions"/>
    <w:rsid w:val="005465E1"/>
    <w:rPr>
      <w:rFonts w:ascii="Arial" w:eastAsia="Times New Roman" w:hAnsi="Arial" w:cs="Times New Roman"/>
      <w:color w:val="ED7D31" w:themeColor="accent2"/>
      <w:sz w:val="18"/>
      <w:szCs w:val="20"/>
      <w:lang w:val="en-AU"/>
    </w:rPr>
  </w:style>
  <w:style w:type="paragraph" w:customStyle="1" w:styleId="iinstructions">
    <w:name w:val="# iinstructions"/>
    <w:basedOn w:val="Normal"/>
    <w:link w:val="iinstructionsChar"/>
    <w:qFormat/>
    <w:rsid w:val="00A216B7"/>
    <w:pPr>
      <w:spacing w:before="60" w:line="240" w:lineRule="auto"/>
    </w:pPr>
    <w:rPr>
      <w:rFonts w:eastAsia="Times New Roman" w:cs="Times New Roman"/>
      <w:color w:val="auto"/>
      <w:szCs w:val="20"/>
      <w:lang w:val="en-AU"/>
    </w:rPr>
  </w:style>
  <w:style w:type="character" w:customStyle="1" w:styleId="iinstructionsChar">
    <w:name w:val="# iinstructions Char"/>
    <w:basedOn w:val="DefaultParagraphFont"/>
    <w:link w:val="iinstructions"/>
    <w:rsid w:val="00A216B7"/>
    <w:rPr>
      <w:rFonts w:ascii="Arial" w:eastAsia="Times New Roman" w:hAnsi="Arial" w:cs="Times New Roman"/>
      <w:sz w:val="18"/>
      <w:szCs w:val="20"/>
      <w:lang w:val="en-AU"/>
    </w:rPr>
  </w:style>
  <w:style w:type="paragraph" w:customStyle="1" w:styleId="Bodybullet">
    <w:name w:val="Body bullet"/>
    <w:basedOn w:val="Normal"/>
    <w:rsid w:val="00A216B7"/>
    <w:pPr>
      <w:numPr>
        <w:numId w:val="16"/>
      </w:numPr>
      <w:spacing w:after="0" w:line="240" w:lineRule="auto"/>
    </w:pPr>
    <w:rPr>
      <w:rFonts w:cs="ArialMT"/>
      <w:color w:val="53565A"/>
      <w:szCs w:val="18"/>
    </w:rPr>
  </w:style>
  <w:style w:type="paragraph" w:styleId="BalloonText">
    <w:name w:val="Balloon Text"/>
    <w:basedOn w:val="Normal"/>
    <w:link w:val="BalloonTextChar"/>
    <w:uiPriority w:val="99"/>
    <w:semiHidden/>
    <w:unhideWhenUsed/>
    <w:rsid w:val="003E598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E598E"/>
    <w:rPr>
      <w:rFonts w:ascii="Segoe UI" w:hAnsi="Segoe UI" w:cs="Segoe UI"/>
      <w:color w:val="000000" w:themeColor="text1"/>
      <w:sz w:val="18"/>
      <w:szCs w:val="18"/>
    </w:rPr>
  </w:style>
  <w:style w:type="paragraph" w:customStyle="1" w:styleId="Agbodycopy">
    <w:name w:val="Ag body copy"/>
    <w:basedOn w:val="Normal"/>
    <w:qFormat/>
    <w:rsid w:val="003327E7"/>
    <w:pPr>
      <w:widowControl w:val="0"/>
      <w:suppressAutoHyphens/>
      <w:autoSpaceDE w:val="0"/>
      <w:autoSpaceDN w:val="0"/>
      <w:adjustRightInd w:val="0"/>
      <w:spacing w:after="170" w:line="220" w:lineRule="atLeast"/>
      <w:textAlignment w:val="center"/>
    </w:pPr>
    <w:rPr>
      <w:rFonts w:cs="Arial"/>
      <w:color w:val="000000"/>
      <w:szCs w:val="18"/>
    </w:rPr>
  </w:style>
  <w:style w:type="paragraph" w:customStyle="1" w:styleId="Agheading2">
    <w:name w:val="Ag heading 2"/>
    <w:basedOn w:val="Heading2"/>
    <w:qFormat/>
    <w:rsid w:val="003327E7"/>
    <w:pPr>
      <w:widowControl w:val="0"/>
      <w:suppressAutoHyphens/>
      <w:autoSpaceDE w:val="0"/>
      <w:autoSpaceDN w:val="0"/>
      <w:adjustRightInd w:val="0"/>
      <w:spacing w:before="120" w:line="220" w:lineRule="atLeast"/>
      <w:textAlignment w:val="center"/>
    </w:pPr>
    <w:rPr>
      <w:rFonts w:cs="Arial"/>
      <w:caps/>
      <w:color w:val="4C7329"/>
      <w:sz w:val="22"/>
      <w:szCs w:val="22"/>
    </w:rPr>
  </w:style>
  <w:style w:type="character" w:styleId="Hyperlink">
    <w:name w:val="Hyperlink"/>
    <w:basedOn w:val="DefaultParagraphFont"/>
    <w:uiPriority w:val="99"/>
    <w:unhideWhenUsed/>
    <w:rsid w:val="003327E7"/>
    <w:rPr>
      <w:color w:val="333333"/>
      <w:u w:val="single"/>
    </w:rPr>
  </w:style>
  <w:style w:type="character" w:styleId="FollowedHyperlink">
    <w:name w:val="FollowedHyperlink"/>
    <w:basedOn w:val="DefaultParagraphFont"/>
    <w:uiPriority w:val="99"/>
    <w:semiHidden/>
    <w:unhideWhenUsed/>
    <w:rsid w:val="00D12362"/>
    <w:rPr>
      <w:color w:val="954F72" w:themeColor="followedHyperlink"/>
      <w:u w:val="single"/>
    </w:rPr>
  </w:style>
  <w:style w:type="paragraph" w:styleId="Caption">
    <w:name w:val="caption"/>
    <w:basedOn w:val="Normal"/>
    <w:next w:val="Normal"/>
    <w:uiPriority w:val="35"/>
    <w:unhideWhenUsed/>
    <w:qFormat/>
    <w:rsid w:val="00D12362"/>
    <w:pPr>
      <w:spacing w:after="200" w:line="240" w:lineRule="auto"/>
    </w:pPr>
    <w:rPr>
      <w:i/>
      <w:iCs/>
      <w:color w:val="44546A" w:themeColor="text2"/>
      <w:szCs w:val="18"/>
    </w:rPr>
  </w:style>
  <w:style w:type="paragraph" w:customStyle="1" w:styleId="Pa3">
    <w:name w:val="Pa3"/>
    <w:basedOn w:val="Normal"/>
    <w:next w:val="Normal"/>
    <w:uiPriority w:val="99"/>
    <w:rsid w:val="0032506C"/>
    <w:pPr>
      <w:autoSpaceDE w:val="0"/>
      <w:autoSpaceDN w:val="0"/>
      <w:adjustRightInd w:val="0"/>
      <w:spacing w:after="0" w:line="181" w:lineRule="atLeast"/>
    </w:pPr>
    <w:rPr>
      <w:rFonts w:ascii="VIC Light" w:hAnsi="VIC Light" w:cstheme="minorBidi"/>
      <w:color w:val="auto"/>
      <w:sz w:val="24"/>
      <w:szCs w:val="24"/>
      <w:lang w:val="en-AU"/>
    </w:rPr>
  </w:style>
  <w:style w:type="paragraph" w:customStyle="1" w:styleId="Pa4">
    <w:name w:val="Pa4"/>
    <w:basedOn w:val="Normal"/>
    <w:next w:val="Normal"/>
    <w:uiPriority w:val="99"/>
    <w:rsid w:val="0032506C"/>
    <w:pPr>
      <w:autoSpaceDE w:val="0"/>
      <w:autoSpaceDN w:val="0"/>
      <w:adjustRightInd w:val="0"/>
      <w:spacing w:after="0" w:line="141" w:lineRule="atLeast"/>
    </w:pPr>
    <w:rPr>
      <w:rFonts w:ascii="VIC Light" w:hAnsi="VIC Light" w:cstheme="minorBidi"/>
      <w:color w:val="auto"/>
      <w:sz w:val="24"/>
      <w:szCs w:val="24"/>
      <w:lang w:val="en-AU"/>
    </w:rPr>
  </w:style>
  <w:style w:type="character" w:styleId="UnresolvedMention">
    <w:name w:val="Unresolved Mention"/>
    <w:basedOn w:val="DefaultParagraphFont"/>
    <w:uiPriority w:val="99"/>
    <w:rsid w:val="00407A41"/>
    <w:rPr>
      <w:color w:val="605E5C"/>
      <w:shd w:val="clear" w:color="auto" w:fill="E1DFDD"/>
    </w:rPr>
  </w:style>
  <w:style w:type="paragraph" w:customStyle="1" w:styleId="Agsubtitle">
    <w:name w:val="Ag subtitle"/>
    <w:basedOn w:val="Normal"/>
    <w:qFormat/>
    <w:rsid w:val="00E8672E"/>
    <w:pPr>
      <w:widowControl w:val="0"/>
      <w:suppressAutoHyphens/>
      <w:autoSpaceDE w:val="0"/>
      <w:autoSpaceDN w:val="0"/>
      <w:adjustRightInd w:val="0"/>
      <w:spacing w:after="0" w:line="360" w:lineRule="atLeast"/>
      <w:textAlignment w:val="center"/>
    </w:pPr>
    <w:rPr>
      <w:rFonts w:cs="Arial"/>
      <w:caps/>
      <w:color w:val="FFFFFF" w:themeColor="background1"/>
      <w:spacing w:val="-10"/>
      <w:sz w:val="38"/>
      <w:szCs w:val="38"/>
    </w:rPr>
  </w:style>
  <w:style w:type="paragraph" w:styleId="NoSpacing">
    <w:name w:val="No Spacing"/>
    <w:uiPriority w:val="1"/>
    <w:qFormat/>
    <w:rsid w:val="00646510"/>
    <w:rPr>
      <w:rFonts w:ascii="Arial" w:hAnsi="Arial" w:cs="VIC-SemiBold"/>
      <w:color w:val="000000" w:themeColor="text1"/>
      <w:sz w:val="1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711887">
      <w:bodyDiv w:val="1"/>
      <w:marLeft w:val="0"/>
      <w:marRight w:val="0"/>
      <w:marTop w:val="0"/>
      <w:marBottom w:val="0"/>
      <w:divBdr>
        <w:top w:val="none" w:sz="0" w:space="0" w:color="auto"/>
        <w:left w:val="none" w:sz="0" w:space="0" w:color="auto"/>
        <w:bottom w:val="none" w:sz="0" w:space="0" w:color="auto"/>
        <w:right w:val="none" w:sz="0" w:space="0" w:color="auto"/>
      </w:divBdr>
    </w:div>
    <w:div w:id="1571622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agriculture.vic.gov.au/dryseas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drought.support@agricultur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970BEACE03694C871877939D5FF997" ma:contentTypeVersion="13" ma:contentTypeDescription="Create a new document." ma:contentTypeScope="" ma:versionID="86eda7b4de2a27dc98727d0afaa4bce9">
  <xsd:schema xmlns:xsd="http://www.w3.org/2001/XMLSchema" xmlns:xs="http://www.w3.org/2001/XMLSchema" xmlns:p="http://schemas.microsoft.com/office/2006/metadata/properties" xmlns:ns3="f2bc8ae1-30d8-4907-9c46-2ecbf6cbb0a9" xmlns:ns4="21cd8326-edc5-475e-b3cf-0dd952d77590" targetNamespace="http://schemas.microsoft.com/office/2006/metadata/properties" ma:root="true" ma:fieldsID="c5d9d74528e4011a403f21d39e2c7805" ns3:_="" ns4:_="">
    <xsd:import namespace="f2bc8ae1-30d8-4907-9c46-2ecbf6cbb0a9"/>
    <xsd:import namespace="21cd8326-edc5-475e-b3cf-0dd952d775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c8ae1-30d8-4907-9c46-2ecbf6cbb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d8326-edc5-475e-b3cf-0dd952d775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C0BB8A-3EFE-4417-9BEF-71421EAC96D7}">
  <ds:schemaRefs>
    <ds:schemaRef ds:uri="http://schemas.microsoft.com/office/2006/metadata/properties"/>
    <ds:schemaRef ds:uri="f2bc8ae1-30d8-4907-9c46-2ecbf6cbb0a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1cd8326-edc5-475e-b3cf-0dd952d77590"/>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B323CB6-4402-4B26-A5A0-E5B9C0F68016}">
  <ds:schemaRefs>
    <ds:schemaRef ds:uri="http://schemas.microsoft.com/sharepoint/v3/contenttype/forms"/>
  </ds:schemaRefs>
</ds:datastoreItem>
</file>

<file path=customXml/itemProps3.xml><?xml version="1.0" encoding="utf-8"?>
<ds:datastoreItem xmlns:ds="http://schemas.openxmlformats.org/officeDocument/2006/customXml" ds:itemID="{940684AD-51FE-42FC-B4E0-170C010AA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c8ae1-30d8-4907-9c46-2ecbf6cbb0a9"/>
    <ds:schemaRef ds:uri="21cd8326-edc5-475e-b3cf-0dd952d77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C918D-0657-483B-808F-C74C4472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5547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Jacobson (DEDJTR)</dc:creator>
  <cp:lastModifiedBy>Lisa J McLennan (DJPR)</cp:lastModifiedBy>
  <cp:revision>2</cp:revision>
  <dcterms:created xsi:type="dcterms:W3CDTF">2020-12-10T03:57:00Z</dcterms:created>
  <dcterms:modified xsi:type="dcterms:W3CDTF">2020-12-10T03:57:00Z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0x0101007D970BEACE03694C871877939D5FF997</vt:lpwstr>
  </property>
</Properties>
</file>