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95BA5" w14:textId="05B3A2A0" w:rsidR="0051777B" w:rsidRDefault="004B3E60" w:rsidP="004B3E60">
      <w:pPr>
        <w:pStyle w:val="Agtitle"/>
        <w:rPr>
          <w:color w:val="auto"/>
          <w:lang w:val="en-AU"/>
        </w:rPr>
      </w:pPr>
      <w:bookmarkStart w:id="0" w:name="_GoBack"/>
      <w:bookmarkEnd w:id="0"/>
      <w:r w:rsidRPr="004B3E60">
        <w:rPr>
          <w:color w:val="auto"/>
          <w:lang w:val="en-AU"/>
        </w:rPr>
        <w:t>Strategies for dry weather farming</w:t>
      </w:r>
      <w:r>
        <w:rPr>
          <w:color w:val="auto"/>
          <w:lang w:val="en-AU"/>
        </w:rPr>
        <w:t xml:space="preserve"> </w:t>
      </w:r>
    </w:p>
    <w:p w14:paraId="318FEE23" w14:textId="00D83F33" w:rsidR="004B3E60" w:rsidRPr="00DF7858" w:rsidRDefault="0051777B" w:rsidP="004B3E60">
      <w:pPr>
        <w:pStyle w:val="Agtitle"/>
        <w:rPr>
          <w:color w:val="auto"/>
          <w:sz w:val="24"/>
          <w:szCs w:val="24"/>
          <w:lang w:val="en-AU"/>
        </w:rPr>
      </w:pPr>
      <w:r w:rsidRPr="00DF7858">
        <w:rPr>
          <w:color w:val="auto"/>
          <w:sz w:val="24"/>
          <w:szCs w:val="24"/>
          <w:lang w:val="en-AU"/>
        </w:rPr>
        <w:t xml:space="preserve">Case study </w:t>
      </w:r>
      <w:r w:rsidR="002C25B2" w:rsidRPr="00DF7858">
        <w:rPr>
          <w:color w:val="auto"/>
          <w:sz w:val="24"/>
          <w:szCs w:val="24"/>
          <w:lang w:val="en-AU"/>
        </w:rPr>
        <w:t>–</w:t>
      </w:r>
      <w:r w:rsidRPr="00DF7858">
        <w:rPr>
          <w:color w:val="auto"/>
          <w:sz w:val="24"/>
          <w:szCs w:val="24"/>
          <w:lang w:val="en-AU"/>
        </w:rPr>
        <w:t xml:space="preserve"> </w:t>
      </w:r>
      <w:r w:rsidR="002C25B2" w:rsidRPr="00DF7858">
        <w:rPr>
          <w:color w:val="auto"/>
          <w:sz w:val="24"/>
          <w:szCs w:val="24"/>
          <w:lang w:val="en-AU"/>
        </w:rPr>
        <w:t xml:space="preserve">Joan and Rob Lily, </w:t>
      </w:r>
      <w:r w:rsidR="004B3E60" w:rsidRPr="00DF7858">
        <w:rPr>
          <w:color w:val="auto"/>
          <w:sz w:val="24"/>
          <w:szCs w:val="24"/>
          <w:lang w:val="en-AU"/>
        </w:rPr>
        <w:t>Fish Creek</w:t>
      </w:r>
      <w:r w:rsidR="005925E9">
        <w:rPr>
          <w:color w:val="auto"/>
          <w:sz w:val="24"/>
          <w:szCs w:val="24"/>
          <w:lang w:val="en-AU"/>
        </w:rPr>
        <w:t xml:space="preserve"> - </w:t>
      </w:r>
      <w:r w:rsidR="006F7B63">
        <w:rPr>
          <w:color w:val="auto"/>
          <w:sz w:val="24"/>
          <w:szCs w:val="24"/>
          <w:lang w:val="en-AU"/>
        </w:rPr>
        <w:t xml:space="preserve">South Gippsland </w:t>
      </w:r>
    </w:p>
    <w:p w14:paraId="646FB8E0" w14:textId="2D8FB932" w:rsidR="00B6443F" w:rsidRPr="00846689" w:rsidRDefault="00B6443F" w:rsidP="00846689">
      <w:pPr>
        <w:spacing w:line="240" w:lineRule="atLeast"/>
        <w:rPr>
          <w:i/>
          <w:color w:val="auto"/>
          <w:sz w:val="22"/>
        </w:rPr>
      </w:pPr>
      <w:r w:rsidRPr="00846689">
        <w:rPr>
          <w:i/>
          <w:color w:val="auto"/>
          <w:sz w:val="22"/>
        </w:rPr>
        <w:t xml:space="preserve">Sometimes in life you have to look at the evidence and make a quick call.  Fish Creek beef farmers Joan and Rob </w:t>
      </w:r>
      <w:proofErr w:type="spellStart"/>
      <w:r w:rsidRPr="00846689">
        <w:rPr>
          <w:i/>
          <w:color w:val="auto"/>
          <w:sz w:val="22"/>
        </w:rPr>
        <w:t>Liley</w:t>
      </w:r>
      <w:proofErr w:type="spellEnd"/>
      <w:r w:rsidRPr="00846689">
        <w:rPr>
          <w:i/>
          <w:color w:val="auto"/>
          <w:sz w:val="22"/>
        </w:rPr>
        <w:t xml:space="preserve"> did just that when the season started failing in late 2015.</w:t>
      </w:r>
      <w:r w:rsidR="00D12362" w:rsidRPr="00846689">
        <w:rPr>
          <w:i/>
          <w:color w:val="auto"/>
          <w:sz w:val="22"/>
        </w:rPr>
        <w:t xml:space="preserve">  </w:t>
      </w:r>
    </w:p>
    <w:p w14:paraId="2944BD30" w14:textId="77777777" w:rsidR="0033176E" w:rsidRDefault="0033176E" w:rsidP="0033176E">
      <w:pPr>
        <w:rPr>
          <w:rFonts w:cs="Tms Rmn"/>
          <w:sz w:val="22"/>
          <w:szCs w:val="22"/>
        </w:rPr>
      </w:pPr>
    </w:p>
    <w:p w14:paraId="5C676E22" w14:textId="2303868C" w:rsidR="0033176E" w:rsidRPr="0029798E" w:rsidRDefault="0033176E" w:rsidP="0029798E">
      <w:pPr>
        <w:rPr>
          <w:szCs w:val="18"/>
        </w:rPr>
      </w:pPr>
      <w:r w:rsidRPr="0029798E">
        <w:rPr>
          <w:szCs w:val="18"/>
        </w:rPr>
        <w:t xml:space="preserve">[Watch the video at </w:t>
      </w:r>
      <w:hyperlink r:id="rId11" w:history="1">
        <w:r w:rsidR="006668CD" w:rsidRPr="0029798E">
          <w:rPr>
            <w:szCs w:val="18"/>
          </w:rPr>
          <w:t>https://agriculture.vic.gov.au/farm-management/managing-for-and-during-drought/preparing-your-farm-for-drought</w:t>
        </w:r>
      </w:hyperlink>
      <w:r w:rsidRPr="0029798E">
        <w:rPr>
          <w:szCs w:val="18"/>
        </w:rPr>
        <w:t>]</w:t>
      </w:r>
    </w:p>
    <w:p w14:paraId="1ED5D96A" w14:textId="3D67CA28" w:rsidR="00B131F0" w:rsidRPr="007B288B" w:rsidRDefault="003327E7" w:rsidP="007B288B">
      <w:pPr>
        <w:pStyle w:val="Agbodycopy"/>
      </w:pPr>
      <w:r w:rsidRPr="007B288B">
        <w:t>“The first thing that rang alarm bells for us in 2015 was the exceptionally dry winter,” Joan said.</w:t>
      </w:r>
      <w:r w:rsidR="001C3E13" w:rsidRPr="007B288B">
        <w:t xml:space="preserve">  </w:t>
      </w:r>
      <w:r w:rsidRPr="007B288B">
        <w:t xml:space="preserve">“As we started to go into </w:t>
      </w:r>
      <w:proofErr w:type="gramStart"/>
      <w:r w:rsidRPr="007B288B">
        <w:t>spring</w:t>
      </w:r>
      <w:proofErr w:type="gramEnd"/>
      <w:r w:rsidRPr="007B288B">
        <w:t xml:space="preserve"> we were watching the Bureau of Meteorology’s climate outlook very closely, and watching the El Nino spread across the Pacific Ocean, and thinking this is not looking good for us.”</w:t>
      </w:r>
    </w:p>
    <w:p w14:paraId="42F4BFE3" w14:textId="05D90021" w:rsidR="003327E7" w:rsidRPr="007B288B" w:rsidRDefault="003327E7" w:rsidP="007B288B">
      <w:pPr>
        <w:pStyle w:val="Agbodycopy"/>
      </w:pPr>
      <w:r w:rsidRPr="007B288B">
        <w:rPr>
          <w:rFonts w:cs="VIC-SemiBold"/>
        </w:rPr>
        <w:t xml:space="preserve">The </w:t>
      </w:r>
      <w:proofErr w:type="spellStart"/>
      <w:r w:rsidRPr="007B288B">
        <w:rPr>
          <w:rFonts w:cs="VIC-SemiBold"/>
        </w:rPr>
        <w:t>Liley’s</w:t>
      </w:r>
      <w:proofErr w:type="spellEnd"/>
      <w:r w:rsidRPr="007B288B">
        <w:rPr>
          <w:rFonts w:cs="VIC-SemiBold"/>
        </w:rPr>
        <w:t xml:space="preserve"> fatten about 800 prime bullocks each year on their farm close to the coast near Waratah Bay in South Gippsland.</w:t>
      </w:r>
      <w:r w:rsidR="008E1517" w:rsidRPr="007B288B">
        <w:rPr>
          <w:rFonts w:cs="VIC-SemiBold"/>
        </w:rPr>
        <w:t xml:space="preserve">  </w:t>
      </w:r>
      <w:r w:rsidRPr="007B288B">
        <w:rPr>
          <w:rFonts w:cs="VIC-SemiBold"/>
        </w:rPr>
        <w:t>The total farm area of 436 hec</w:t>
      </w:r>
      <w:r w:rsidRPr="007B288B">
        <w:t xml:space="preserve">tares (ha) is spread across two farms, including 85 ha of revegetation. </w:t>
      </w:r>
    </w:p>
    <w:p w14:paraId="70E6A1B7" w14:textId="5AD6DE5E" w:rsidR="007B288B" w:rsidRDefault="007B288B" w:rsidP="00596F6B">
      <w:pPr>
        <w:pStyle w:val="NoSpacing"/>
      </w:pPr>
    </w:p>
    <w:p w14:paraId="001DA3C7" w14:textId="77777777" w:rsidR="007B288B" w:rsidRDefault="007B288B" w:rsidP="00596F6B">
      <w:pPr>
        <w:pStyle w:val="NoSpacing"/>
      </w:pPr>
    </w:p>
    <w:p w14:paraId="2D3744E3" w14:textId="04CF4818" w:rsidR="00912BCA" w:rsidRPr="00104D39" w:rsidRDefault="000E61E5" w:rsidP="00596F6B">
      <w:pPr>
        <w:pStyle w:val="NoSpacing"/>
      </w:pPr>
      <w:r w:rsidRPr="004B3E60">
        <w:rPr>
          <w:noProof/>
          <w:color w:val="auto"/>
          <w:sz w:val="20"/>
          <w:szCs w:val="20"/>
          <w:lang w:val="en-AU" w:eastAsia="en-AU"/>
        </w:rPr>
        <w:drawing>
          <wp:inline distT="0" distB="0" distL="0" distR="0" wp14:anchorId="7A0787DE" wp14:editId="43E35801">
            <wp:extent cx="3369945" cy="2152650"/>
            <wp:effectExtent l="0" t="0" r="1905" b="0"/>
            <wp:docPr id="2" name="Picture 2" descr="Joan and Rob Liley standing in a paddoc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BEBA8EAE-BF5A-486C-A8C5-ECC9F3942E4B}">
                          <a14:imgProps xmlns:a14="http://schemas.microsoft.com/office/drawing/2010/main">
                            <a14:imgLayer r:embed="rId13">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bwMode="auto">
                    <a:xfrm>
                      <a:off x="0" y="0"/>
                      <a:ext cx="3369945" cy="2152650"/>
                    </a:xfrm>
                    <a:prstGeom prst="rect">
                      <a:avLst/>
                    </a:prstGeom>
                    <a:ln>
                      <a:noFill/>
                    </a:ln>
                    <a:extLst>
                      <a:ext uri="{53640926-AAD7-44D8-BBD7-CCE9431645EC}">
                        <a14:shadowObscured xmlns:a14="http://schemas.microsoft.com/office/drawing/2010/main"/>
                      </a:ext>
                    </a:extLst>
                  </pic:spPr>
                </pic:pic>
              </a:graphicData>
            </a:graphic>
          </wp:inline>
        </w:drawing>
      </w:r>
    </w:p>
    <w:p w14:paraId="37F50715" w14:textId="0697B389" w:rsidR="00912BCA" w:rsidRDefault="00912BCA" w:rsidP="00596F6B">
      <w:pPr>
        <w:pStyle w:val="NoSpacing"/>
        <w:rPr>
          <w:b/>
          <w:color w:val="385623" w:themeColor="accent6" w:themeShade="80"/>
        </w:rPr>
      </w:pPr>
    </w:p>
    <w:p w14:paraId="22B1D8D6" w14:textId="70F71F58" w:rsidR="00912BCA" w:rsidRDefault="00596F6B" w:rsidP="00596F6B">
      <w:pPr>
        <w:pStyle w:val="NoSpacing"/>
        <w:rPr>
          <w:b/>
          <w:color w:val="385623" w:themeColor="accent6" w:themeShade="80"/>
        </w:rPr>
      </w:pPr>
      <w:r w:rsidRPr="00104D39">
        <w:rPr>
          <w:noProof/>
          <w:szCs w:val="18"/>
        </w:rPr>
        <mc:AlternateContent>
          <mc:Choice Requires="wps">
            <w:drawing>
              <wp:anchor distT="0" distB="0" distL="114300" distR="114300" simplePos="0" relativeHeight="251661312" behindDoc="0" locked="0" layoutInCell="1" allowOverlap="1" wp14:anchorId="29C8326E" wp14:editId="537A5413">
                <wp:simplePos x="0" y="0"/>
                <wp:positionH relativeFrom="margin">
                  <wp:align>left</wp:align>
                </wp:positionH>
                <wp:positionV relativeFrom="paragraph">
                  <wp:posOffset>117503</wp:posOffset>
                </wp:positionV>
                <wp:extent cx="3194685" cy="267970"/>
                <wp:effectExtent l="0" t="0" r="5715" b="0"/>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194685" cy="267970"/>
                        </a:xfrm>
                        <a:prstGeom prst="rect">
                          <a:avLst/>
                        </a:prstGeom>
                        <a:solidFill>
                          <a:prstClr val="white"/>
                        </a:solidFill>
                        <a:ln>
                          <a:noFill/>
                        </a:ln>
                      </wps:spPr>
                      <wps:txbx>
                        <w:txbxContent>
                          <w:p w14:paraId="44B4C583" w14:textId="2EAAB601" w:rsidR="00D12362" w:rsidRPr="00F92C23" w:rsidRDefault="00104D39" w:rsidP="00D12362">
                            <w:pPr>
                              <w:pStyle w:val="Caption"/>
                              <w:rPr>
                                <w:rFonts w:cs="Tms Rmn"/>
                                <w:bCs/>
                                <w:sz w:val="20"/>
                                <w:szCs w:val="20"/>
                              </w:rPr>
                            </w:pPr>
                            <w:r>
                              <w:t xml:space="preserve">Photo: </w:t>
                            </w:r>
                            <w:r w:rsidR="00D12362" w:rsidRPr="000F3786">
                              <w:t xml:space="preserve"> Joan and Rob </w:t>
                            </w:r>
                            <w:proofErr w:type="spellStart"/>
                            <w:r w:rsidR="00D12362" w:rsidRPr="000F3786">
                              <w:t>Liley</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C8326E" id="_x0000_t202" coordsize="21600,21600" o:spt="202" path="m,l,21600r21600,l21600,xe">
                <v:stroke joinstyle="miter"/>
                <v:path gradientshapeok="t" o:connecttype="rect"/>
              </v:shapetype>
              <v:shape id="Text Box 3" o:spid="_x0000_s1026" type="#_x0000_t202" style="position:absolute;margin-left:0;margin-top:9.25pt;width:251.55pt;height:21.1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" stroked="f">
                <v:textbox inset="0,0,0,0">
                  <w:txbxContent>
                    <w:p w14:paraId="44B4C583" w14:textId="2EAAB601" w:rsidR="00D12362" w:rsidRPr="00F92C23" w:rsidRDefault="00104D39" w:rsidP="00D12362">
                      <w:pPr>
                        <w:pStyle w:val="Caption"/>
                        <w:rPr>
                          <w:rFonts w:cs="Tms Rmn"/>
                          <w:bCs/>
                          <w:sz w:val="20"/>
                          <w:szCs w:val="20"/>
                        </w:rPr>
                      </w:pPr>
                      <w:r>
                        <w:t xml:space="preserve">Photo: </w:t>
                      </w:r>
                      <w:r w:rsidR="00D12362" w:rsidRPr="000F3786">
                        <w:t xml:space="preserve"> Joan and Rob </w:t>
                      </w:r>
                      <w:proofErr w:type="spellStart"/>
                      <w:r w:rsidR="00D12362" w:rsidRPr="000F3786">
                        <w:t>Liley</w:t>
                      </w:r>
                      <w:proofErr w:type="spellEnd"/>
                    </w:p>
                  </w:txbxContent>
                </v:textbox>
                <w10:wrap type="square" anchorx="margin"/>
              </v:shape>
            </w:pict>
          </mc:Fallback>
        </mc:AlternateContent>
      </w:r>
    </w:p>
    <w:p w14:paraId="51DC7D13" w14:textId="78FBE771" w:rsidR="00912BCA" w:rsidRDefault="00912BCA" w:rsidP="00596F6B">
      <w:pPr>
        <w:pStyle w:val="NoSpacing"/>
        <w:rPr>
          <w:b/>
          <w:color w:val="385623" w:themeColor="accent6" w:themeShade="80"/>
        </w:rPr>
      </w:pPr>
    </w:p>
    <w:p w14:paraId="17DAE0BD" w14:textId="77372F71" w:rsidR="00912BCA" w:rsidRDefault="00912BCA" w:rsidP="00596F6B">
      <w:pPr>
        <w:pStyle w:val="NoSpacing"/>
        <w:rPr>
          <w:b/>
          <w:color w:val="385623" w:themeColor="accent6" w:themeShade="80"/>
        </w:rPr>
      </w:pPr>
    </w:p>
    <w:p w14:paraId="038FAD73" w14:textId="7C04BA91" w:rsidR="00912BCA" w:rsidRDefault="00912BCA" w:rsidP="00596F6B">
      <w:pPr>
        <w:pStyle w:val="NoSpacing"/>
        <w:rPr>
          <w:b/>
          <w:color w:val="385623" w:themeColor="accent6" w:themeShade="80"/>
        </w:rPr>
      </w:pPr>
    </w:p>
    <w:p w14:paraId="42723BE9" w14:textId="76CBFCB7" w:rsidR="003327E7" w:rsidRPr="002030B1" w:rsidRDefault="003327E7" w:rsidP="003327E7">
      <w:pPr>
        <w:rPr>
          <w:b/>
          <w:color w:val="auto"/>
          <w:szCs w:val="18"/>
        </w:rPr>
      </w:pPr>
      <w:r w:rsidRPr="002030B1">
        <w:rPr>
          <w:b/>
          <w:color w:val="auto"/>
          <w:szCs w:val="18"/>
        </w:rPr>
        <w:t>MAKING THE CALL EARLY</w:t>
      </w:r>
    </w:p>
    <w:p w14:paraId="7340E386" w14:textId="662D09F2" w:rsidR="003327E7" w:rsidRPr="00104D39" w:rsidRDefault="003327E7" w:rsidP="003327E7">
      <w:pPr>
        <w:rPr>
          <w:szCs w:val="18"/>
        </w:rPr>
      </w:pPr>
      <w:r w:rsidRPr="00104D39">
        <w:rPr>
          <w:szCs w:val="18"/>
        </w:rPr>
        <w:t>“The key for us was making the call very early and acting accordingly,” Joan said.</w:t>
      </w:r>
      <w:r w:rsidR="008E1517" w:rsidRPr="00104D39">
        <w:rPr>
          <w:szCs w:val="18"/>
        </w:rPr>
        <w:t xml:space="preserve">  </w:t>
      </w:r>
      <w:r w:rsidRPr="00104D39">
        <w:rPr>
          <w:szCs w:val="18"/>
        </w:rPr>
        <w:t xml:space="preserve">“As spring </w:t>
      </w:r>
      <w:proofErr w:type="gramStart"/>
      <w:r w:rsidRPr="00104D39">
        <w:rPr>
          <w:szCs w:val="18"/>
        </w:rPr>
        <w:t>approached</w:t>
      </w:r>
      <w:proofErr w:type="gramEnd"/>
      <w:r w:rsidRPr="00104D39">
        <w:rPr>
          <w:szCs w:val="18"/>
        </w:rPr>
        <w:t xml:space="preserve"> we ordered our </w:t>
      </w:r>
      <w:proofErr w:type="spellStart"/>
      <w:r w:rsidRPr="00104D39">
        <w:rPr>
          <w:szCs w:val="18"/>
        </w:rPr>
        <w:t>fertiliser</w:t>
      </w:r>
      <w:proofErr w:type="spellEnd"/>
      <w:r w:rsidRPr="00104D39">
        <w:rPr>
          <w:szCs w:val="18"/>
        </w:rPr>
        <w:t xml:space="preserve"> and we locked up our hay paddocks early.</w:t>
      </w:r>
      <w:r w:rsidR="008E1517" w:rsidRPr="00104D39">
        <w:rPr>
          <w:szCs w:val="18"/>
        </w:rPr>
        <w:t xml:space="preserve"> </w:t>
      </w:r>
      <w:r w:rsidRPr="00104D39">
        <w:rPr>
          <w:szCs w:val="18"/>
        </w:rPr>
        <w:t xml:space="preserve">“We put a lot more </w:t>
      </w:r>
      <w:proofErr w:type="spellStart"/>
      <w:r w:rsidRPr="00104D39">
        <w:rPr>
          <w:szCs w:val="18"/>
        </w:rPr>
        <w:t>fertiliser</w:t>
      </w:r>
      <w:proofErr w:type="spellEnd"/>
      <w:r w:rsidRPr="00104D39">
        <w:rPr>
          <w:szCs w:val="18"/>
        </w:rPr>
        <w:t xml:space="preserve"> on our hay paddocks than we normally would, and so not only did we get a good crop of hay in November, we got probably as much as we would normally get, despite the record low rainfall.”</w:t>
      </w:r>
    </w:p>
    <w:p w14:paraId="1B656ED0" w14:textId="77777777" w:rsidR="003327E7" w:rsidRPr="00104D39" w:rsidRDefault="003327E7" w:rsidP="003327E7">
      <w:pPr>
        <w:rPr>
          <w:szCs w:val="18"/>
        </w:rPr>
      </w:pPr>
      <w:r w:rsidRPr="00104D39">
        <w:rPr>
          <w:szCs w:val="18"/>
        </w:rPr>
        <w:t xml:space="preserve">The </w:t>
      </w:r>
      <w:proofErr w:type="spellStart"/>
      <w:r w:rsidRPr="00104D39">
        <w:rPr>
          <w:szCs w:val="18"/>
        </w:rPr>
        <w:t>Liley’s</w:t>
      </w:r>
      <w:proofErr w:type="spellEnd"/>
      <w:r w:rsidRPr="00104D39">
        <w:rPr>
          <w:szCs w:val="18"/>
        </w:rPr>
        <w:t xml:space="preserve"> October to December 2015 rainfall turned out to be the lowest on record.</w:t>
      </w:r>
    </w:p>
    <w:p w14:paraId="1828AD90" w14:textId="77777777" w:rsidR="003327E7" w:rsidRPr="002030B1" w:rsidRDefault="003327E7" w:rsidP="003327E7">
      <w:pPr>
        <w:rPr>
          <w:b/>
          <w:color w:val="auto"/>
          <w:szCs w:val="18"/>
        </w:rPr>
      </w:pPr>
      <w:r w:rsidRPr="002030B1">
        <w:rPr>
          <w:b/>
          <w:color w:val="auto"/>
          <w:szCs w:val="18"/>
        </w:rPr>
        <w:t>STOCK NUMBERS AND OPPORTUNITIES</w:t>
      </w:r>
    </w:p>
    <w:p w14:paraId="6B97335E" w14:textId="77777777" w:rsidR="003327E7" w:rsidRPr="00104D39" w:rsidRDefault="003327E7" w:rsidP="003327E7">
      <w:pPr>
        <w:rPr>
          <w:szCs w:val="18"/>
        </w:rPr>
      </w:pPr>
      <w:r w:rsidRPr="00104D39">
        <w:rPr>
          <w:szCs w:val="18"/>
        </w:rPr>
        <w:t xml:space="preserve">Four years </w:t>
      </w:r>
      <w:proofErr w:type="gramStart"/>
      <w:r w:rsidRPr="00104D39">
        <w:rPr>
          <w:szCs w:val="18"/>
        </w:rPr>
        <w:t>ago</w:t>
      </w:r>
      <w:proofErr w:type="gramEnd"/>
      <w:r w:rsidRPr="00104D39">
        <w:rPr>
          <w:szCs w:val="18"/>
        </w:rPr>
        <w:t xml:space="preserve"> the couple moved from breeding sheep and cattle to fattening bought-in steers. In 2015 they continued with the plan despite the dry </w:t>
      </w:r>
      <w:proofErr w:type="gramStart"/>
      <w:r w:rsidRPr="00104D39">
        <w:rPr>
          <w:szCs w:val="18"/>
        </w:rPr>
        <w:t>conditions, but</w:t>
      </w:r>
      <w:proofErr w:type="gramEnd"/>
      <w:r w:rsidRPr="00104D39">
        <w:rPr>
          <w:szCs w:val="18"/>
        </w:rPr>
        <w:t xml:space="preserve"> added some priorities to the process.</w:t>
      </w:r>
    </w:p>
    <w:p w14:paraId="229A96FC" w14:textId="77777777" w:rsidR="003327E7" w:rsidRPr="00104D39" w:rsidRDefault="003327E7" w:rsidP="003327E7">
      <w:pPr>
        <w:rPr>
          <w:szCs w:val="18"/>
        </w:rPr>
      </w:pPr>
      <w:r w:rsidRPr="00104D39">
        <w:rPr>
          <w:szCs w:val="18"/>
        </w:rPr>
        <w:t xml:space="preserve">“The steers that had the potential to be prime and saleable over the summer got the priority paddocks, as foremost in our mind, was the fact that we had to get off as many cattle as we possibly could,” Joan said. </w:t>
      </w:r>
    </w:p>
    <w:p w14:paraId="32302193" w14:textId="78130EA9" w:rsidR="003327E7" w:rsidRPr="00104D39" w:rsidRDefault="003327E7" w:rsidP="003327E7">
      <w:pPr>
        <w:rPr>
          <w:szCs w:val="18"/>
        </w:rPr>
      </w:pPr>
      <w:r w:rsidRPr="00104D39">
        <w:rPr>
          <w:szCs w:val="18"/>
        </w:rPr>
        <w:t>Exceptional prices provided a bonus in a difficult season.</w:t>
      </w:r>
      <w:r w:rsidR="00D12362" w:rsidRPr="00104D39">
        <w:rPr>
          <w:szCs w:val="18"/>
        </w:rPr>
        <w:t xml:space="preserve">  </w:t>
      </w:r>
      <w:r w:rsidRPr="00104D39">
        <w:rPr>
          <w:szCs w:val="18"/>
        </w:rPr>
        <w:t xml:space="preserve">“If we had partially </w:t>
      </w:r>
      <w:proofErr w:type="gramStart"/>
      <w:r w:rsidRPr="00104D39">
        <w:rPr>
          <w:szCs w:val="18"/>
        </w:rPr>
        <w:t>destocked</w:t>
      </w:r>
      <w:proofErr w:type="gramEnd"/>
      <w:r w:rsidRPr="00104D39">
        <w:rPr>
          <w:szCs w:val="18"/>
        </w:rPr>
        <w:t xml:space="preserve"> we would have probably found that we were still making a profit. We had lots of options - we could have leased country, we could have </w:t>
      </w:r>
      <w:proofErr w:type="spellStart"/>
      <w:r w:rsidRPr="00104D39">
        <w:rPr>
          <w:szCs w:val="18"/>
        </w:rPr>
        <w:t>agisted</w:t>
      </w:r>
      <w:proofErr w:type="spellEnd"/>
      <w:r w:rsidRPr="00104D39">
        <w:rPr>
          <w:szCs w:val="18"/>
        </w:rPr>
        <w:t xml:space="preserve"> cattle, we could have sent them to East Gippsland where it has been much wetter, we could have bought in feed.  </w:t>
      </w:r>
    </w:p>
    <w:p w14:paraId="7B84D0E7" w14:textId="77777777" w:rsidR="003327E7" w:rsidRPr="00104D39" w:rsidRDefault="003327E7" w:rsidP="003327E7">
      <w:pPr>
        <w:rPr>
          <w:szCs w:val="18"/>
        </w:rPr>
      </w:pPr>
      <w:r w:rsidRPr="00104D39">
        <w:rPr>
          <w:szCs w:val="18"/>
        </w:rPr>
        <w:t xml:space="preserve">“But in the </w:t>
      </w:r>
      <w:proofErr w:type="gramStart"/>
      <w:r w:rsidRPr="00104D39">
        <w:rPr>
          <w:szCs w:val="18"/>
        </w:rPr>
        <w:t>end</w:t>
      </w:r>
      <w:proofErr w:type="gramEnd"/>
      <w:r w:rsidRPr="00104D39">
        <w:rPr>
          <w:szCs w:val="18"/>
        </w:rPr>
        <w:t xml:space="preserve"> it’s a financial decision and you need to do your budgeting properly and see if any one approach is worthwhile doing.</w:t>
      </w:r>
    </w:p>
    <w:p w14:paraId="314F1937" w14:textId="21E8E757" w:rsidR="003327E7" w:rsidRDefault="003327E7" w:rsidP="003327E7">
      <w:pPr>
        <w:rPr>
          <w:szCs w:val="18"/>
        </w:rPr>
      </w:pPr>
      <w:r w:rsidRPr="00104D39">
        <w:rPr>
          <w:szCs w:val="18"/>
        </w:rPr>
        <w:t>“The exceptional thing about the 2015 year has been how the market has held up.”</w:t>
      </w:r>
    </w:p>
    <w:p w14:paraId="7EFFAB00" w14:textId="31501A42" w:rsidR="00281143" w:rsidRDefault="00281143" w:rsidP="003327E7">
      <w:pPr>
        <w:rPr>
          <w:szCs w:val="18"/>
        </w:rPr>
      </w:pPr>
    </w:p>
    <w:p w14:paraId="690C282C" w14:textId="6E4F80B2" w:rsidR="00281143" w:rsidRDefault="00281143" w:rsidP="003327E7">
      <w:pPr>
        <w:rPr>
          <w:b/>
          <w:color w:val="385623" w:themeColor="accent6" w:themeShade="80"/>
          <w:szCs w:val="18"/>
        </w:rPr>
      </w:pPr>
    </w:p>
    <w:p w14:paraId="7B093089" w14:textId="77777777" w:rsidR="006668CD" w:rsidRPr="00104D39" w:rsidRDefault="006668CD" w:rsidP="003327E7">
      <w:pPr>
        <w:rPr>
          <w:b/>
          <w:color w:val="385623" w:themeColor="accent6" w:themeShade="80"/>
          <w:szCs w:val="18"/>
        </w:rPr>
      </w:pPr>
    </w:p>
    <w:p w14:paraId="42873104" w14:textId="77777777" w:rsidR="003327E7" w:rsidRPr="00281143" w:rsidRDefault="003327E7" w:rsidP="003327E7">
      <w:pPr>
        <w:rPr>
          <w:b/>
          <w:color w:val="auto"/>
          <w:szCs w:val="18"/>
        </w:rPr>
      </w:pPr>
      <w:r w:rsidRPr="00281143">
        <w:rPr>
          <w:b/>
          <w:color w:val="auto"/>
          <w:szCs w:val="18"/>
        </w:rPr>
        <w:t>STAYING TRUE TO A CONSERVATION ETHIC</w:t>
      </w:r>
    </w:p>
    <w:p w14:paraId="57703EB8" w14:textId="77777777" w:rsidR="003327E7" w:rsidRPr="00104D39" w:rsidRDefault="003327E7" w:rsidP="003327E7">
      <w:pPr>
        <w:rPr>
          <w:szCs w:val="18"/>
        </w:rPr>
      </w:pPr>
      <w:r w:rsidRPr="00104D39">
        <w:rPr>
          <w:szCs w:val="18"/>
        </w:rPr>
        <w:t xml:space="preserve">The </w:t>
      </w:r>
      <w:proofErr w:type="spellStart"/>
      <w:r w:rsidRPr="00104D39">
        <w:rPr>
          <w:szCs w:val="18"/>
        </w:rPr>
        <w:t>Lileys</w:t>
      </w:r>
      <w:proofErr w:type="spellEnd"/>
      <w:r w:rsidRPr="00104D39">
        <w:rPr>
          <w:szCs w:val="18"/>
        </w:rPr>
        <w:t>’ properties adjoin the Cape Liptrap Coastal Park and the couple have a strong conservation focus and like to think of their farm as an extension of the Park.  About 20 per cent of their farm is fenced out to creeks, drainage lines and tree lines that add to the beauty of the place.</w:t>
      </w:r>
    </w:p>
    <w:p w14:paraId="0822F1A3" w14:textId="77777777" w:rsidR="003327E7" w:rsidRPr="00104D39" w:rsidRDefault="003327E7" w:rsidP="003327E7">
      <w:pPr>
        <w:rPr>
          <w:szCs w:val="18"/>
        </w:rPr>
      </w:pPr>
      <w:r w:rsidRPr="00104D39">
        <w:rPr>
          <w:szCs w:val="18"/>
        </w:rPr>
        <w:t xml:space="preserve">“We would never compromise our conservation efforts in any way. We would never dream of letting our stock into the creeks in dry times.  We would sell before we did that. </w:t>
      </w:r>
    </w:p>
    <w:p w14:paraId="7A2780CE" w14:textId="1C354F8F" w:rsidR="003327E7" w:rsidRPr="00104D39" w:rsidRDefault="003327E7" w:rsidP="003327E7">
      <w:pPr>
        <w:rPr>
          <w:szCs w:val="18"/>
        </w:rPr>
      </w:pPr>
      <w:r w:rsidRPr="00104D39">
        <w:rPr>
          <w:szCs w:val="18"/>
        </w:rPr>
        <w:t>“We don’t extract water from rivers or streams.  We don’t have any groundwater so we are wholly dependent on our dams.”</w:t>
      </w:r>
      <w:r w:rsidR="00D12362" w:rsidRPr="00104D39">
        <w:rPr>
          <w:szCs w:val="18"/>
        </w:rPr>
        <w:t xml:space="preserve">  </w:t>
      </w:r>
      <w:r w:rsidRPr="00104D39">
        <w:rPr>
          <w:szCs w:val="18"/>
        </w:rPr>
        <w:t>These dams are big and deep.  “They all have trees around them to keep the water cool in summer. We would sacrifice a paddock if it meant having a containment area, but that sacrifice would only be done in order to maintain the rest of the farm.”</w:t>
      </w:r>
    </w:p>
    <w:p w14:paraId="58854E2E" w14:textId="77777777" w:rsidR="003327E7" w:rsidRPr="005753EF" w:rsidRDefault="003327E7" w:rsidP="003327E7">
      <w:pPr>
        <w:rPr>
          <w:b/>
          <w:color w:val="auto"/>
          <w:szCs w:val="18"/>
        </w:rPr>
      </w:pPr>
      <w:r w:rsidRPr="005753EF">
        <w:rPr>
          <w:b/>
          <w:color w:val="auto"/>
          <w:szCs w:val="18"/>
        </w:rPr>
        <w:t>SUMMING UP</w:t>
      </w:r>
    </w:p>
    <w:p w14:paraId="69DA894E" w14:textId="77777777" w:rsidR="0032506C" w:rsidRPr="00104D39" w:rsidRDefault="0032506C" w:rsidP="003327E7">
      <w:pPr>
        <w:rPr>
          <w:szCs w:val="18"/>
        </w:rPr>
        <w:sectPr w:rsidR="0032506C" w:rsidRPr="00104D39" w:rsidSect="003A3EC9">
          <w:footerReference w:type="default" r:id="rId14"/>
          <w:headerReference w:type="first" r:id="rId15"/>
          <w:type w:val="continuous"/>
          <w:pgSz w:w="11900" w:h="16840"/>
          <w:pgMar w:top="709" w:right="709" w:bottom="1701" w:left="709" w:header="709" w:footer="709" w:gutter="0"/>
          <w:cols w:space="708"/>
          <w:titlePg/>
          <w:docGrid w:linePitch="360"/>
        </w:sectPr>
      </w:pPr>
    </w:p>
    <w:p w14:paraId="7C4F3C10" w14:textId="75BCDF97" w:rsidR="003327E7" w:rsidRPr="00104D39" w:rsidRDefault="003327E7" w:rsidP="003327E7">
      <w:pPr>
        <w:rPr>
          <w:szCs w:val="18"/>
        </w:rPr>
      </w:pPr>
      <w:r w:rsidRPr="00104D39">
        <w:rPr>
          <w:szCs w:val="18"/>
        </w:rPr>
        <w:t>Joan knows their early call on the drought could have gone either way.</w:t>
      </w:r>
      <w:r w:rsidR="00D12362" w:rsidRPr="00104D39">
        <w:rPr>
          <w:szCs w:val="18"/>
        </w:rPr>
        <w:t xml:space="preserve">  </w:t>
      </w:r>
      <w:r w:rsidRPr="00104D39">
        <w:rPr>
          <w:szCs w:val="18"/>
        </w:rPr>
        <w:t>“We could have just as easily been wrong. Nothing that we did would have been detrimental.  Sometimes you have just got to be brave and make that call.</w:t>
      </w:r>
    </w:p>
    <w:p w14:paraId="17EF4252" w14:textId="157479A9" w:rsidR="003327E7" w:rsidRPr="00104D39" w:rsidRDefault="003327E7" w:rsidP="003327E7">
      <w:pPr>
        <w:rPr>
          <w:szCs w:val="18"/>
        </w:rPr>
      </w:pPr>
      <w:r w:rsidRPr="00104D39">
        <w:rPr>
          <w:szCs w:val="18"/>
        </w:rPr>
        <w:t xml:space="preserve">“I am a great believer that the climate science is good enough now to be able to predict what’s happening.  Who would have thought that ten years ago we </w:t>
      </w:r>
      <w:proofErr w:type="gramStart"/>
      <w:r w:rsidRPr="00104D39">
        <w:rPr>
          <w:szCs w:val="18"/>
        </w:rPr>
        <w:t>all</w:t>
      </w:r>
      <w:proofErr w:type="gramEnd"/>
      <w:r w:rsidRPr="00104D39">
        <w:rPr>
          <w:szCs w:val="18"/>
        </w:rPr>
        <w:t xml:space="preserve"> </w:t>
      </w:r>
    </w:p>
    <w:p w14:paraId="5964F8A5" w14:textId="77777777" w:rsidR="00B6443F" w:rsidRPr="00104D39" w:rsidRDefault="00B6443F" w:rsidP="003327E7">
      <w:pPr>
        <w:rPr>
          <w:szCs w:val="18"/>
        </w:rPr>
        <w:sectPr w:rsidR="00B6443F" w:rsidRPr="00104D39" w:rsidSect="0032506C">
          <w:type w:val="continuous"/>
          <w:pgSz w:w="11900" w:h="16840"/>
          <w:pgMar w:top="1701" w:right="709" w:bottom="1701" w:left="709" w:header="709" w:footer="709" w:gutter="0"/>
          <w:cols w:space="708"/>
          <w:titlePg/>
          <w:docGrid w:linePitch="360"/>
        </w:sectPr>
      </w:pPr>
    </w:p>
    <w:p w14:paraId="50D009EC" w14:textId="262E4DA2" w:rsidR="003327E7" w:rsidRPr="00104D39" w:rsidRDefault="003327E7" w:rsidP="003327E7">
      <w:pPr>
        <w:rPr>
          <w:szCs w:val="18"/>
        </w:rPr>
      </w:pPr>
      <w:r w:rsidRPr="00104D39">
        <w:rPr>
          <w:szCs w:val="18"/>
        </w:rPr>
        <w:t xml:space="preserve">would have known about the Indian Ocean Dipole or the Southern Oscillation Index, or even El Nino for that matter. </w:t>
      </w:r>
    </w:p>
    <w:p w14:paraId="58197D2C" w14:textId="77777777" w:rsidR="003327E7" w:rsidRPr="00104D39" w:rsidRDefault="003327E7" w:rsidP="003327E7">
      <w:pPr>
        <w:rPr>
          <w:szCs w:val="18"/>
        </w:rPr>
      </w:pPr>
      <w:r w:rsidRPr="00104D39">
        <w:rPr>
          <w:szCs w:val="18"/>
        </w:rPr>
        <w:t xml:space="preserve">“Once it was possibly only grain farmers who were watching the weather to that extent, but now I think everybody does. </w:t>
      </w:r>
    </w:p>
    <w:p w14:paraId="76F6D441" w14:textId="7FD27370" w:rsidR="003327E7" w:rsidRPr="00104D39" w:rsidRDefault="003327E7" w:rsidP="00D12362">
      <w:pPr>
        <w:rPr>
          <w:szCs w:val="18"/>
        </w:rPr>
      </w:pPr>
      <w:r w:rsidRPr="00104D39">
        <w:rPr>
          <w:szCs w:val="18"/>
        </w:rPr>
        <w:t>“So that would be my tip, keep yourself informed and call it early.”</w:t>
      </w:r>
      <w:r w:rsidR="00D12362" w:rsidRPr="00104D39">
        <w:rPr>
          <w:szCs w:val="18"/>
        </w:rPr>
        <w:t xml:space="preserve"> </w:t>
      </w:r>
    </w:p>
    <w:p w14:paraId="597D0BE8" w14:textId="77777777" w:rsidR="00923061" w:rsidRPr="005753EF" w:rsidRDefault="00923061" w:rsidP="005753EF">
      <w:pPr>
        <w:rPr>
          <w:b/>
          <w:color w:val="auto"/>
          <w:szCs w:val="18"/>
        </w:rPr>
      </w:pPr>
      <w:r w:rsidRPr="005753EF">
        <w:rPr>
          <w:b/>
          <w:color w:val="auto"/>
          <w:szCs w:val="18"/>
        </w:rPr>
        <w:t>FURTHER INFORMATION</w:t>
      </w:r>
    </w:p>
    <w:p w14:paraId="2D3E988D" w14:textId="77777777" w:rsidR="00923061" w:rsidRDefault="00923061" w:rsidP="00923061">
      <w:pPr>
        <w:spacing w:line="240" w:lineRule="atLeast"/>
      </w:pPr>
      <w:r w:rsidRPr="00A94B9D">
        <w:t xml:space="preserve">For further information or to obtain a copy of the relevant Drought Feeding Guide </w:t>
      </w:r>
      <w:r>
        <w:t xml:space="preserve">visit </w:t>
      </w:r>
      <w:hyperlink r:id="rId16" w:history="1">
        <w:r w:rsidRPr="003C2834">
          <w:rPr>
            <w:rStyle w:val="Hyperlink"/>
            <w:szCs w:val="18"/>
          </w:rPr>
          <w:t>agriculture.vic.gov.au/</w:t>
        </w:r>
        <w:proofErr w:type="spellStart"/>
        <w:r w:rsidRPr="003C2834">
          <w:rPr>
            <w:rStyle w:val="Hyperlink"/>
            <w:szCs w:val="18"/>
          </w:rPr>
          <w:t>dryseasons</w:t>
        </w:r>
        <w:proofErr w:type="spellEnd"/>
      </w:hyperlink>
      <w:r>
        <w:rPr>
          <w:rStyle w:val="Hyperlink"/>
          <w:szCs w:val="18"/>
        </w:rPr>
        <w:t xml:space="preserve"> </w:t>
      </w:r>
      <w:r w:rsidRPr="00A94B9D">
        <w:t xml:space="preserve">contact your local Agriculture Victoria Extension Officer or call </w:t>
      </w:r>
      <w:r>
        <w:t xml:space="preserve">the Customer Service Centre on </w:t>
      </w:r>
      <w:r w:rsidRPr="00A94B9D">
        <w:t>136 186.</w:t>
      </w:r>
    </w:p>
    <w:p w14:paraId="556F27D2" w14:textId="77777777" w:rsidR="00923061" w:rsidRDefault="00923061" w:rsidP="00923061">
      <w:pPr>
        <w:pStyle w:val="Pa3"/>
        <w:spacing w:before="40"/>
        <w:rPr>
          <w:rFonts w:ascii="Arial" w:hAnsi="Arial" w:cs="VIC-SemiBold"/>
          <w:b/>
          <w:color w:val="385623" w:themeColor="accent6" w:themeShade="80"/>
          <w:sz w:val="20"/>
          <w:szCs w:val="20"/>
          <w:lang w:val="en-US"/>
        </w:rPr>
      </w:pPr>
    </w:p>
    <w:p w14:paraId="245791E3" w14:textId="77777777" w:rsidR="00923061" w:rsidRPr="005753EF" w:rsidRDefault="00923061" w:rsidP="00923061">
      <w:pPr>
        <w:pStyle w:val="Pa3"/>
        <w:spacing w:before="40"/>
        <w:rPr>
          <w:rFonts w:ascii="Arial" w:hAnsi="Arial" w:cs="VIC-SemiBold"/>
          <w:b/>
          <w:sz w:val="18"/>
          <w:szCs w:val="18"/>
          <w:lang w:val="en-US"/>
        </w:rPr>
      </w:pPr>
      <w:r w:rsidRPr="005753EF">
        <w:rPr>
          <w:rFonts w:ascii="Arial" w:hAnsi="Arial" w:cs="VIC-SemiBold"/>
          <w:b/>
          <w:sz w:val="18"/>
          <w:szCs w:val="18"/>
          <w:lang w:val="en-US"/>
        </w:rPr>
        <w:t>Accessibility</w:t>
      </w:r>
    </w:p>
    <w:p w14:paraId="4E8468D6" w14:textId="77777777" w:rsidR="00923061" w:rsidRPr="004D7B9D" w:rsidRDefault="00923061" w:rsidP="00923061">
      <w:pPr>
        <w:pStyle w:val="Pa4"/>
        <w:spacing w:after="40"/>
        <w:rPr>
          <w:rFonts w:ascii="Arial" w:hAnsi="Arial" w:cs="Arial"/>
          <w:color w:val="000000"/>
          <w:sz w:val="18"/>
          <w:szCs w:val="18"/>
        </w:rPr>
      </w:pPr>
      <w:r w:rsidRPr="004D7B9D">
        <w:rPr>
          <w:rFonts w:ascii="Arial" w:hAnsi="Arial" w:cs="Arial"/>
          <w:color w:val="000000"/>
          <w:sz w:val="18"/>
          <w:szCs w:val="18"/>
        </w:rPr>
        <w:t xml:space="preserve">If you would like to receive this publication in an accessible format, please telephone Agriculture Victoria on 136 186 or email </w:t>
      </w:r>
      <w:hyperlink r:id="rId17" w:history="1">
        <w:r w:rsidRPr="004D7B9D">
          <w:rPr>
            <w:rStyle w:val="Hyperlink"/>
            <w:rFonts w:ascii="Arial" w:hAnsi="Arial" w:cs="Arial"/>
            <w:sz w:val="18"/>
            <w:szCs w:val="18"/>
          </w:rPr>
          <w:t>drought.support@agriculture.vic.gov.au</w:t>
        </w:r>
      </w:hyperlink>
      <w:r w:rsidRPr="004D7B9D">
        <w:rPr>
          <w:rFonts w:ascii="Arial" w:hAnsi="Arial" w:cs="Arial"/>
          <w:color w:val="000000"/>
          <w:sz w:val="18"/>
          <w:szCs w:val="18"/>
        </w:rPr>
        <w:t xml:space="preserve"> </w:t>
      </w:r>
    </w:p>
    <w:p w14:paraId="48B6BC7F" w14:textId="77777777" w:rsidR="00923061" w:rsidRPr="004D7B9D" w:rsidRDefault="00923061" w:rsidP="00923061">
      <w:pPr>
        <w:pStyle w:val="Pa4"/>
        <w:spacing w:after="40"/>
        <w:rPr>
          <w:rFonts w:ascii="Arial" w:hAnsi="Arial" w:cs="Arial"/>
          <w:color w:val="000000"/>
          <w:sz w:val="18"/>
          <w:szCs w:val="18"/>
        </w:rPr>
      </w:pPr>
      <w:r w:rsidRPr="004D7B9D">
        <w:rPr>
          <w:rFonts w:ascii="Arial" w:hAnsi="Arial" w:cs="Arial"/>
          <w:color w:val="000000"/>
          <w:sz w:val="18"/>
          <w:szCs w:val="18"/>
        </w:rPr>
        <w:t xml:space="preserve"> </w:t>
      </w:r>
    </w:p>
    <w:p w14:paraId="256A3D6A" w14:textId="77777777" w:rsidR="00923061" w:rsidRPr="004D7B9D" w:rsidRDefault="00923061" w:rsidP="00923061">
      <w:pPr>
        <w:pStyle w:val="Pa4"/>
        <w:spacing w:after="40"/>
        <w:rPr>
          <w:rFonts w:ascii="Arial" w:hAnsi="Arial" w:cs="Arial"/>
          <w:color w:val="000000"/>
          <w:sz w:val="18"/>
          <w:szCs w:val="18"/>
        </w:rPr>
      </w:pPr>
      <w:r w:rsidRPr="004D7B9D">
        <w:rPr>
          <w:rFonts w:ascii="Arial" w:hAnsi="Arial" w:cs="Arial"/>
          <w:color w:val="000000"/>
          <w:sz w:val="18"/>
          <w:szCs w:val="18"/>
        </w:rPr>
        <w:t xml:space="preserve">This document is also available in (HTML and/or PDF and/or Word) format at agriculture.vic.gov.au </w:t>
      </w:r>
    </w:p>
    <w:p w14:paraId="77C2C6D9" w14:textId="77777777" w:rsidR="00923061" w:rsidRPr="004D7B9D" w:rsidRDefault="00923061" w:rsidP="00923061">
      <w:pPr>
        <w:pStyle w:val="Pa3"/>
        <w:spacing w:before="40"/>
        <w:rPr>
          <w:rFonts w:ascii="Arial" w:hAnsi="Arial" w:cs="VIC-SemiBold"/>
          <w:b/>
          <w:color w:val="385623" w:themeColor="accent6" w:themeShade="80"/>
          <w:sz w:val="18"/>
          <w:szCs w:val="18"/>
          <w:lang w:val="en-US"/>
        </w:rPr>
      </w:pPr>
    </w:p>
    <w:p w14:paraId="06536DA5" w14:textId="77777777" w:rsidR="00923061" w:rsidRPr="005753EF" w:rsidRDefault="00923061" w:rsidP="00923061">
      <w:pPr>
        <w:pStyle w:val="Pa3"/>
        <w:spacing w:before="40"/>
        <w:rPr>
          <w:rFonts w:ascii="Arial" w:hAnsi="Arial" w:cs="VIC-SemiBold"/>
          <w:b/>
          <w:sz w:val="18"/>
          <w:szCs w:val="18"/>
          <w:lang w:val="en-US"/>
        </w:rPr>
      </w:pPr>
      <w:r w:rsidRPr="005753EF">
        <w:rPr>
          <w:rFonts w:ascii="Arial" w:hAnsi="Arial" w:cs="VIC-SemiBold"/>
          <w:b/>
          <w:sz w:val="18"/>
          <w:szCs w:val="18"/>
          <w:lang w:val="en-US"/>
        </w:rPr>
        <w:t>Disclaimer</w:t>
      </w:r>
    </w:p>
    <w:p w14:paraId="49A1FB54" w14:textId="77777777" w:rsidR="00923061" w:rsidRPr="004D7B9D" w:rsidRDefault="00923061" w:rsidP="00923061">
      <w:pPr>
        <w:pStyle w:val="Pa4"/>
        <w:spacing w:after="40"/>
        <w:rPr>
          <w:rFonts w:ascii="Arial" w:hAnsi="Arial" w:cs="Arial"/>
          <w:color w:val="000000"/>
          <w:sz w:val="18"/>
          <w:szCs w:val="18"/>
        </w:rPr>
      </w:pPr>
      <w:r w:rsidRPr="004D7B9D">
        <w:rPr>
          <w:rFonts w:ascii="Arial" w:hAnsi="Arial" w:cs="Arial"/>
          <w:color w:val="000000"/>
          <w:sz w:val="18"/>
          <w:szCs w:val="18"/>
        </w:rPr>
        <w:t>Republished by Agriculture Victoria 2020.</w:t>
      </w:r>
    </w:p>
    <w:p w14:paraId="66339BAE" w14:textId="16F768AE" w:rsidR="00923061" w:rsidRDefault="00923061" w:rsidP="00923061">
      <w:pPr>
        <w:rPr>
          <w:rFonts w:cs="Arial"/>
          <w:color w:val="000000"/>
          <w:szCs w:val="18"/>
        </w:rPr>
      </w:pPr>
      <w:r w:rsidRPr="004D7B9D">
        <w:rPr>
          <w:rFonts w:cs="Arial"/>
          <w:color w:val="000000"/>
          <w:szCs w:val="18"/>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2C77A4DE" w14:textId="04FCA155" w:rsidR="005369F2" w:rsidRDefault="005369F2" w:rsidP="00923061">
      <w:pPr>
        <w:rPr>
          <w:rFonts w:cs="Arial"/>
          <w:color w:val="000000"/>
          <w:szCs w:val="18"/>
        </w:rPr>
      </w:pPr>
    </w:p>
    <w:p w14:paraId="6AC5F4B2" w14:textId="4749410E" w:rsidR="005369F2" w:rsidRDefault="005369F2" w:rsidP="00923061">
      <w:pPr>
        <w:rPr>
          <w:rFonts w:cs="Arial"/>
          <w:color w:val="000000"/>
          <w:szCs w:val="18"/>
        </w:rPr>
      </w:pPr>
    </w:p>
    <w:p w14:paraId="6051A19B" w14:textId="36B1AA40" w:rsidR="005369F2" w:rsidRDefault="005369F2" w:rsidP="00923061">
      <w:pPr>
        <w:rPr>
          <w:rFonts w:cs="Arial"/>
          <w:color w:val="000000"/>
          <w:szCs w:val="18"/>
        </w:rPr>
      </w:pPr>
    </w:p>
    <w:p w14:paraId="58DD2527" w14:textId="36E72315" w:rsidR="005369F2" w:rsidRDefault="005369F2" w:rsidP="00923061">
      <w:pPr>
        <w:rPr>
          <w:rFonts w:cs="Arial"/>
          <w:color w:val="000000"/>
          <w:szCs w:val="18"/>
        </w:rPr>
      </w:pPr>
    </w:p>
    <w:p w14:paraId="5C39B545" w14:textId="2CEBED56" w:rsidR="005369F2" w:rsidRDefault="005369F2" w:rsidP="00923061">
      <w:pPr>
        <w:rPr>
          <w:rFonts w:cs="Arial"/>
          <w:color w:val="000000"/>
          <w:szCs w:val="18"/>
        </w:rPr>
      </w:pPr>
    </w:p>
    <w:p w14:paraId="71FCCAD7" w14:textId="473B31BB" w:rsidR="005369F2" w:rsidRDefault="005369F2" w:rsidP="00923061">
      <w:pPr>
        <w:rPr>
          <w:rFonts w:cs="Arial"/>
          <w:color w:val="000000"/>
          <w:szCs w:val="18"/>
        </w:rPr>
      </w:pPr>
    </w:p>
    <w:p w14:paraId="44EFB52A" w14:textId="3B05EB1E" w:rsidR="005369F2" w:rsidRDefault="005369F2" w:rsidP="00923061">
      <w:pPr>
        <w:rPr>
          <w:rFonts w:cs="Arial"/>
          <w:color w:val="000000"/>
          <w:szCs w:val="18"/>
        </w:rPr>
      </w:pPr>
    </w:p>
    <w:p w14:paraId="6D19B616" w14:textId="0E6B622E" w:rsidR="005369F2" w:rsidRDefault="005369F2" w:rsidP="00923061">
      <w:pPr>
        <w:rPr>
          <w:rFonts w:cs="Arial"/>
          <w:color w:val="000000"/>
          <w:szCs w:val="18"/>
        </w:rPr>
      </w:pPr>
    </w:p>
    <w:p w14:paraId="48A23FAC" w14:textId="137195D5" w:rsidR="005369F2" w:rsidRDefault="005369F2" w:rsidP="00923061">
      <w:pPr>
        <w:rPr>
          <w:rFonts w:cs="Arial"/>
          <w:color w:val="000000"/>
          <w:szCs w:val="18"/>
        </w:rPr>
      </w:pPr>
    </w:p>
    <w:p w14:paraId="078DD8E2" w14:textId="67C61B09" w:rsidR="005369F2" w:rsidRDefault="005369F2" w:rsidP="00923061">
      <w:pPr>
        <w:rPr>
          <w:rFonts w:cs="Arial"/>
          <w:color w:val="000000"/>
          <w:szCs w:val="18"/>
        </w:rPr>
      </w:pPr>
    </w:p>
    <w:p w14:paraId="3608064E" w14:textId="6CE6B699" w:rsidR="005369F2" w:rsidRDefault="005369F2" w:rsidP="00923061">
      <w:pPr>
        <w:rPr>
          <w:rFonts w:cs="Arial"/>
          <w:color w:val="000000"/>
          <w:szCs w:val="18"/>
        </w:rPr>
      </w:pPr>
    </w:p>
    <w:p w14:paraId="69F80ABC" w14:textId="6BC0B193" w:rsidR="005369F2" w:rsidRDefault="005369F2" w:rsidP="00923061">
      <w:pPr>
        <w:rPr>
          <w:rFonts w:cs="Arial"/>
          <w:color w:val="000000"/>
          <w:szCs w:val="18"/>
        </w:rPr>
      </w:pPr>
    </w:p>
    <w:p w14:paraId="04CF18C4" w14:textId="17F5D399" w:rsidR="005369F2" w:rsidRDefault="005369F2" w:rsidP="00923061">
      <w:pPr>
        <w:rPr>
          <w:rFonts w:cs="Arial"/>
          <w:color w:val="000000"/>
          <w:szCs w:val="18"/>
        </w:rPr>
      </w:pPr>
    </w:p>
    <w:p w14:paraId="4CC3577E" w14:textId="35FE7148" w:rsidR="005369F2" w:rsidRPr="004D7B9D" w:rsidRDefault="005369F2" w:rsidP="00923061">
      <w:pPr>
        <w:rPr>
          <w:rFonts w:cs="Arial"/>
          <w:szCs w:val="18"/>
        </w:rPr>
      </w:pPr>
    </w:p>
    <w:p w14:paraId="2F918789" w14:textId="7D4CB99C" w:rsidR="0032506C" w:rsidRDefault="005369F2" w:rsidP="00923061">
      <w:pPr>
        <w:spacing w:line="240" w:lineRule="atLeast"/>
        <w:rPr>
          <w:rFonts w:cs="Arial"/>
          <w:szCs w:val="18"/>
        </w:rPr>
      </w:pPr>
      <w:r>
        <w:rPr>
          <w:rFonts w:cs="Arial"/>
          <w:noProof/>
          <w:szCs w:val="18"/>
        </w:rPr>
        <w:lastRenderedPageBreak/>
        <w:drawing>
          <wp:anchor distT="0" distB="0" distL="114300" distR="114300" simplePos="0" relativeHeight="251665408" behindDoc="0" locked="0" layoutInCell="1" allowOverlap="1" wp14:anchorId="12356922" wp14:editId="47927C74">
            <wp:simplePos x="0" y="0"/>
            <wp:positionH relativeFrom="margin">
              <wp:align>right</wp:align>
            </wp:positionH>
            <wp:positionV relativeFrom="paragraph">
              <wp:posOffset>78740</wp:posOffset>
            </wp:positionV>
            <wp:extent cx="1771650" cy="46101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griculture Victoria_logo_black_rgb.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71650" cy="461010"/>
                    </a:xfrm>
                    <a:prstGeom prst="rect">
                      <a:avLst/>
                    </a:prstGeom>
                  </pic:spPr>
                </pic:pic>
              </a:graphicData>
            </a:graphic>
            <wp14:sizeRelH relativeFrom="margin">
              <wp14:pctWidth>0</wp14:pctWidth>
            </wp14:sizeRelH>
            <wp14:sizeRelV relativeFrom="margin">
              <wp14:pctHeight>0</wp14:pctHeight>
            </wp14:sizeRelV>
          </wp:anchor>
        </w:drawing>
      </w:r>
    </w:p>
    <w:p w14:paraId="0EF7F36F" w14:textId="77777777" w:rsidR="00FC0715" w:rsidRPr="00407A41" w:rsidRDefault="00FC0715" w:rsidP="00923061">
      <w:pPr>
        <w:spacing w:line="240" w:lineRule="atLeast"/>
        <w:rPr>
          <w:rFonts w:cs="Arial"/>
          <w:szCs w:val="18"/>
        </w:rPr>
      </w:pPr>
    </w:p>
    <w:sectPr w:rsidR="00FC0715" w:rsidRPr="00407A41" w:rsidSect="0032506C">
      <w:type w:val="continuous"/>
      <w:pgSz w:w="11900" w:h="16840"/>
      <w:pgMar w:top="1701" w:right="709" w:bottom="170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4C8F8" w14:textId="77777777" w:rsidR="004D147A" w:rsidRDefault="004D147A" w:rsidP="008954B2">
      <w:r>
        <w:separator/>
      </w:r>
    </w:p>
  </w:endnote>
  <w:endnote w:type="continuationSeparator" w:id="0">
    <w:p w14:paraId="24DDA9E9" w14:textId="77777777" w:rsidR="004D147A" w:rsidRDefault="004D147A"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charset w:val="00"/>
    <w:family w:val="auto"/>
    <w:pitch w:val="variable"/>
    <w:sig w:usb0="00000001"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ArialMT">
    <w:altName w:val="Arial"/>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E87EC" w14:textId="7CB95B55" w:rsidR="00C30AAD" w:rsidRDefault="00C30AAD" w:rsidP="00C30AAD">
    <w:pPr>
      <w:pStyle w:val="Footer"/>
      <w:tabs>
        <w:tab w:val="clear" w:pos="4513"/>
        <w:tab w:val="clear" w:pos="9026"/>
        <w:tab w:val="left" w:pos="90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E39E4" w14:textId="77777777" w:rsidR="004D147A" w:rsidRDefault="004D147A" w:rsidP="008954B2">
      <w:r>
        <w:separator/>
      </w:r>
    </w:p>
  </w:footnote>
  <w:footnote w:type="continuationSeparator" w:id="0">
    <w:p w14:paraId="795457FD" w14:textId="77777777" w:rsidR="004D147A" w:rsidRDefault="004D147A"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2AE4B" w14:textId="67EBB094" w:rsidR="00147114" w:rsidRDefault="00971EE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3B65BB"/>
    <w:multiLevelType w:val="hybridMultilevel"/>
    <w:tmpl w:val="545A9BA2"/>
    <w:lvl w:ilvl="0" w:tplc="59ACA0FE">
      <w:start w:val="1"/>
      <w:numFmt w:val="bullet"/>
      <w:pStyle w:val="Body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DE4910"/>
    <w:multiLevelType w:val="hybridMultilevel"/>
    <w:tmpl w:val="828A68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B77491"/>
    <w:multiLevelType w:val="hybridMultilevel"/>
    <w:tmpl w:val="2278CAFC"/>
    <w:lvl w:ilvl="0" w:tplc="B1966858">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9"/>
  </w:num>
  <w:num w:numId="14">
    <w:abstractNumId w:val="18"/>
  </w:num>
  <w:num w:numId="15">
    <w:abstractNumId w:val="15"/>
  </w:num>
  <w:num w:numId="16">
    <w:abstractNumId w:val="12"/>
  </w:num>
  <w:num w:numId="17">
    <w:abstractNumId w:val="13"/>
  </w:num>
  <w:num w:numId="18">
    <w:abstractNumId w:val="16"/>
  </w:num>
  <w:num w:numId="19">
    <w:abstractNumId w:val="20"/>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E7"/>
    <w:rsid w:val="0002784E"/>
    <w:rsid w:val="000356FF"/>
    <w:rsid w:val="00044589"/>
    <w:rsid w:val="00051E50"/>
    <w:rsid w:val="00055C19"/>
    <w:rsid w:val="000776F0"/>
    <w:rsid w:val="00081FFD"/>
    <w:rsid w:val="000909F0"/>
    <w:rsid w:val="000C35AB"/>
    <w:rsid w:val="000C4A86"/>
    <w:rsid w:val="000E61E5"/>
    <w:rsid w:val="00104D39"/>
    <w:rsid w:val="0012357E"/>
    <w:rsid w:val="00133657"/>
    <w:rsid w:val="00147114"/>
    <w:rsid w:val="001528F2"/>
    <w:rsid w:val="001731CD"/>
    <w:rsid w:val="0018080B"/>
    <w:rsid w:val="00180AE6"/>
    <w:rsid w:val="00182472"/>
    <w:rsid w:val="001C3E13"/>
    <w:rsid w:val="002030B1"/>
    <w:rsid w:val="00257C7B"/>
    <w:rsid w:val="00262B0D"/>
    <w:rsid w:val="00266D1F"/>
    <w:rsid w:val="00275313"/>
    <w:rsid w:val="00281143"/>
    <w:rsid w:val="00283833"/>
    <w:rsid w:val="0029798E"/>
    <w:rsid w:val="002B0C9A"/>
    <w:rsid w:val="002C25B2"/>
    <w:rsid w:val="002C59A9"/>
    <w:rsid w:val="00306B4E"/>
    <w:rsid w:val="00320B43"/>
    <w:rsid w:val="00321F07"/>
    <w:rsid w:val="0032506C"/>
    <w:rsid w:val="0033176E"/>
    <w:rsid w:val="003327E7"/>
    <w:rsid w:val="003825E7"/>
    <w:rsid w:val="00397B9B"/>
    <w:rsid w:val="003A0AFB"/>
    <w:rsid w:val="003A0C46"/>
    <w:rsid w:val="003A2768"/>
    <w:rsid w:val="003A3EC9"/>
    <w:rsid w:val="003A63C5"/>
    <w:rsid w:val="003B79F8"/>
    <w:rsid w:val="003C2E56"/>
    <w:rsid w:val="003C4A74"/>
    <w:rsid w:val="003D032C"/>
    <w:rsid w:val="003E598E"/>
    <w:rsid w:val="003E59F9"/>
    <w:rsid w:val="003F24C6"/>
    <w:rsid w:val="00403238"/>
    <w:rsid w:val="00407A41"/>
    <w:rsid w:val="00416217"/>
    <w:rsid w:val="00445648"/>
    <w:rsid w:val="00480133"/>
    <w:rsid w:val="004A2968"/>
    <w:rsid w:val="004B3E60"/>
    <w:rsid w:val="004C7965"/>
    <w:rsid w:val="004D147A"/>
    <w:rsid w:val="004F5661"/>
    <w:rsid w:val="0050044C"/>
    <w:rsid w:val="0051777B"/>
    <w:rsid w:val="005369F2"/>
    <w:rsid w:val="005465E1"/>
    <w:rsid w:val="005468BB"/>
    <w:rsid w:val="00554F44"/>
    <w:rsid w:val="005715B8"/>
    <w:rsid w:val="005753EF"/>
    <w:rsid w:val="00590E4A"/>
    <w:rsid w:val="005925E9"/>
    <w:rsid w:val="00596F6B"/>
    <w:rsid w:val="005A0417"/>
    <w:rsid w:val="005D35C4"/>
    <w:rsid w:val="005D36DC"/>
    <w:rsid w:val="005D37DA"/>
    <w:rsid w:val="005D47E6"/>
    <w:rsid w:val="005D6D23"/>
    <w:rsid w:val="005D735D"/>
    <w:rsid w:val="005E07E2"/>
    <w:rsid w:val="006064FD"/>
    <w:rsid w:val="00624BBC"/>
    <w:rsid w:val="006351F3"/>
    <w:rsid w:val="006522BA"/>
    <w:rsid w:val="0066292A"/>
    <w:rsid w:val="00663007"/>
    <w:rsid w:val="006668CD"/>
    <w:rsid w:val="00674F3B"/>
    <w:rsid w:val="00694091"/>
    <w:rsid w:val="006A6409"/>
    <w:rsid w:val="006D07C3"/>
    <w:rsid w:val="006F7B63"/>
    <w:rsid w:val="007219EC"/>
    <w:rsid w:val="00731556"/>
    <w:rsid w:val="0073577E"/>
    <w:rsid w:val="0074385E"/>
    <w:rsid w:val="00763A68"/>
    <w:rsid w:val="00775C11"/>
    <w:rsid w:val="00792085"/>
    <w:rsid w:val="007B288B"/>
    <w:rsid w:val="007B43D8"/>
    <w:rsid w:val="007F610A"/>
    <w:rsid w:val="00833E2D"/>
    <w:rsid w:val="00846689"/>
    <w:rsid w:val="0086129D"/>
    <w:rsid w:val="00886DB5"/>
    <w:rsid w:val="008954B2"/>
    <w:rsid w:val="008B3D9D"/>
    <w:rsid w:val="008B7B9E"/>
    <w:rsid w:val="008C3756"/>
    <w:rsid w:val="008C5966"/>
    <w:rsid w:val="008D04F6"/>
    <w:rsid w:val="008E1517"/>
    <w:rsid w:val="00901535"/>
    <w:rsid w:val="00901EEA"/>
    <w:rsid w:val="00912BCA"/>
    <w:rsid w:val="00923061"/>
    <w:rsid w:val="0093666F"/>
    <w:rsid w:val="00971EE2"/>
    <w:rsid w:val="00980445"/>
    <w:rsid w:val="009A3F3E"/>
    <w:rsid w:val="009A6C18"/>
    <w:rsid w:val="009B5914"/>
    <w:rsid w:val="009D2F90"/>
    <w:rsid w:val="009D6336"/>
    <w:rsid w:val="009E093A"/>
    <w:rsid w:val="00A038AC"/>
    <w:rsid w:val="00A0626B"/>
    <w:rsid w:val="00A1528A"/>
    <w:rsid w:val="00A216B7"/>
    <w:rsid w:val="00A314C5"/>
    <w:rsid w:val="00A47C38"/>
    <w:rsid w:val="00A80AF4"/>
    <w:rsid w:val="00A93FB6"/>
    <w:rsid w:val="00AB3082"/>
    <w:rsid w:val="00AB7D71"/>
    <w:rsid w:val="00AE78E9"/>
    <w:rsid w:val="00B01D4C"/>
    <w:rsid w:val="00B131F0"/>
    <w:rsid w:val="00B179B3"/>
    <w:rsid w:val="00B347F1"/>
    <w:rsid w:val="00B43DB8"/>
    <w:rsid w:val="00B47936"/>
    <w:rsid w:val="00B54184"/>
    <w:rsid w:val="00B6443F"/>
    <w:rsid w:val="00B67908"/>
    <w:rsid w:val="00B7028A"/>
    <w:rsid w:val="00BC7343"/>
    <w:rsid w:val="00BD58AD"/>
    <w:rsid w:val="00BD5E36"/>
    <w:rsid w:val="00C01CFE"/>
    <w:rsid w:val="00C124F1"/>
    <w:rsid w:val="00C14E78"/>
    <w:rsid w:val="00C21C0E"/>
    <w:rsid w:val="00C30AAD"/>
    <w:rsid w:val="00C433B1"/>
    <w:rsid w:val="00C44299"/>
    <w:rsid w:val="00C45B22"/>
    <w:rsid w:val="00C73391"/>
    <w:rsid w:val="00C86FD0"/>
    <w:rsid w:val="00C9394B"/>
    <w:rsid w:val="00CA1D67"/>
    <w:rsid w:val="00CA63CF"/>
    <w:rsid w:val="00CB42CF"/>
    <w:rsid w:val="00CD0EC4"/>
    <w:rsid w:val="00CD566D"/>
    <w:rsid w:val="00CF0624"/>
    <w:rsid w:val="00D12362"/>
    <w:rsid w:val="00D33A77"/>
    <w:rsid w:val="00D35FD8"/>
    <w:rsid w:val="00D55D23"/>
    <w:rsid w:val="00DA75E5"/>
    <w:rsid w:val="00DC3C90"/>
    <w:rsid w:val="00DD35EE"/>
    <w:rsid w:val="00DE4095"/>
    <w:rsid w:val="00DF01D4"/>
    <w:rsid w:val="00DF7858"/>
    <w:rsid w:val="00E21EE4"/>
    <w:rsid w:val="00E55B1A"/>
    <w:rsid w:val="00E563D2"/>
    <w:rsid w:val="00E565FB"/>
    <w:rsid w:val="00E713AB"/>
    <w:rsid w:val="00E833BA"/>
    <w:rsid w:val="00E9080D"/>
    <w:rsid w:val="00EC56EC"/>
    <w:rsid w:val="00EE2FEB"/>
    <w:rsid w:val="00EF3DC4"/>
    <w:rsid w:val="00F069A0"/>
    <w:rsid w:val="00F15010"/>
    <w:rsid w:val="00F2791C"/>
    <w:rsid w:val="00F42C67"/>
    <w:rsid w:val="00F6072B"/>
    <w:rsid w:val="00F63690"/>
    <w:rsid w:val="00F71FEF"/>
    <w:rsid w:val="00F7492C"/>
    <w:rsid w:val="00FA5D66"/>
    <w:rsid w:val="00FC0715"/>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14DFC1"/>
  <w15:docId w15:val="{1D55A3F9-C757-46EC-A37D-F63ACAC3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DA75E5"/>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15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DA75E5"/>
  </w:style>
  <w:style w:type="paragraph" w:customStyle="1" w:styleId="Agbulletlist">
    <w:name w:val="Ag bullet list"/>
    <w:basedOn w:val="Normal"/>
    <w:qFormat/>
    <w:rsid w:val="00DA75E5"/>
    <w:pPr>
      <w:numPr>
        <w:numId w:val="13"/>
      </w:numPr>
    </w:pPr>
  </w:style>
  <w:style w:type="paragraph" w:customStyle="1" w:styleId="instructions">
    <w:name w:val="instructions"/>
    <w:basedOn w:val="Normal"/>
    <w:link w:val="instructionsChar"/>
    <w:qFormat/>
    <w:rsid w:val="005465E1"/>
    <w:pPr>
      <w:spacing w:before="60" w:line="240" w:lineRule="auto"/>
    </w:pPr>
    <w:rPr>
      <w:rFonts w:eastAsia="Times New Roman" w:cs="Times New Roman"/>
      <w:color w:val="ED7D31" w:themeColor="accent2"/>
      <w:szCs w:val="20"/>
      <w:lang w:val="en-AU"/>
    </w:rPr>
  </w:style>
  <w:style w:type="character" w:customStyle="1" w:styleId="instructionsChar">
    <w:name w:val="instructions Char"/>
    <w:basedOn w:val="DefaultParagraphFont"/>
    <w:link w:val="instructions"/>
    <w:rsid w:val="005465E1"/>
    <w:rPr>
      <w:rFonts w:ascii="Arial" w:eastAsia="Times New Roman" w:hAnsi="Arial" w:cs="Times New Roman"/>
      <w:color w:val="ED7D31" w:themeColor="accent2"/>
      <w:sz w:val="18"/>
      <w:szCs w:val="20"/>
      <w:lang w:val="en-AU"/>
    </w:rPr>
  </w:style>
  <w:style w:type="paragraph" w:customStyle="1" w:styleId="iinstructions">
    <w:name w:val="# iinstructions"/>
    <w:basedOn w:val="Normal"/>
    <w:link w:val="iinstructionsChar"/>
    <w:qFormat/>
    <w:rsid w:val="00A216B7"/>
    <w:pPr>
      <w:spacing w:before="60" w:line="240" w:lineRule="auto"/>
    </w:pPr>
    <w:rPr>
      <w:rFonts w:eastAsia="Times New Roman" w:cs="Times New Roman"/>
      <w:color w:val="auto"/>
      <w:szCs w:val="20"/>
      <w:lang w:val="en-AU"/>
    </w:rPr>
  </w:style>
  <w:style w:type="character" w:customStyle="1" w:styleId="iinstructionsChar">
    <w:name w:val="# iinstructions Char"/>
    <w:basedOn w:val="DefaultParagraphFont"/>
    <w:link w:val="iinstructions"/>
    <w:rsid w:val="00A216B7"/>
    <w:rPr>
      <w:rFonts w:ascii="Arial" w:eastAsia="Times New Roman" w:hAnsi="Arial" w:cs="Times New Roman"/>
      <w:sz w:val="18"/>
      <w:szCs w:val="20"/>
      <w:lang w:val="en-AU"/>
    </w:rPr>
  </w:style>
  <w:style w:type="paragraph" w:customStyle="1" w:styleId="Bodybullet">
    <w:name w:val="Body bullet"/>
    <w:basedOn w:val="Normal"/>
    <w:rsid w:val="00A216B7"/>
    <w:pPr>
      <w:numPr>
        <w:numId w:val="16"/>
      </w:numPr>
      <w:spacing w:after="0" w:line="240" w:lineRule="auto"/>
    </w:pPr>
    <w:rPr>
      <w:rFonts w:cs="ArialMT"/>
      <w:color w:val="53565A"/>
      <w:szCs w:val="18"/>
    </w:rPr>
  </w:style>
  <w:style w:type="paragraph" w:styleId="BalloonText">
    <w:name w:val="Balloon Text"/>
    <w:basedOn w:val="Normal"/>
    <w:link w:val="BalloonTextChar"/>
    <w:uiPriority w:val="99"/>
    <w:semiHidden/>
    <w:unhideWhenUsed/>
    <w:rsid w:val="003E598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E598E"/>
    <w:rPr>
      <w:rFonts w:ascii="Segoe UI" w:hAnsi="Segoe UI" w:cs="Segoe UI"/>
      <w:color w:val="000000" w:themeColor="text1"/>
      <w:sz w:val="18"/>
      <w:szCs w:val="18"/>
    </w:rPr>
  </w:style>
  <w:style w:type="paragraph" w:customStyle="1" w:styleId="Agbodycopy">
    <w:name w:val="Ag body copy"/>
    <w:basedOn w:val="Normal"/>
    <w:qFormat/>
    <w:rsid w:val="003327E7"/>
    <w:pPr>
      <w:widowControl w:val="0"/>
      <w:suppressAutoHyphens/>
      <w:autoSpaceDE w:val="0"/>
      <w:autoSpaceDN w:val="0"/>
      <w:adjustRightInd w:val="0"/>
      <w:spacing w:after="170" w:line="220" w:lineRule="atLeast"/>
      <w:textAlignment w:val="center"/>
    </w:pPr>
    <w:rPr>
      <w:rFonts w:cs="Arial"/>
      <w:color w:val="000000"/>
      <w:szCs w:val="18"/>
    </w:rPr>
  </w:style>
  <w:style w:type="paragraph" w:customStyle="1" w:styleId="Agheading2">
    <w:name w:val="Ag heading 2"/>
    <w:basedOn w:val="Heading2"/>
    <w:qFormat/>
    <w:rsid w:val="003327E7"/>
    <w:pPr>
      <w:widowControl w:val="0"/>
      <w:suppressAutoHyphens/>
      <w:autoSpaceDE w:val="0"/>
      <w:autoSpaceDN w:val="0"/>
      <w:adjustRightInd w:val="0"/>
      <w:spacing w:before="120" w:line="220" w:lineRule="atLeast"/>
      <w:textAlignment w:val="center"/>
    </w:pPr>
    <w:rPr>
      <w:rFonts w:cs="Arial"/>
      <w:caps/>
      <w:color w:val="4C7329"/>
      <w:sz w:val="22"/>
      <w:szCs w:val="22"/>
    </w:rPr>
  </w:style>
  <w:style w:type="character" w:styleId="Hyperlink">
    <w:name w:val="Hyperlink"/>
    <w:basedOn w:val="DefaultParagraphFont"/>
    <w:uiPriority w:val="99"/>
    <w:unhideWhenUsed/>
    <w:rsid w:val="003327E7"/>
    <w:rPr>
      <w:color w:val="333333"/>
      <w:u w:val="single"/>
    </w:rPr>
  </w:style>
  <w:style w:type="character" w:styleId="FollowedHyperlink">
    <w:name w:val="FollowedHyperlink"/>
    <w:basedOn w:val="DefaultParagraphFont"/>
    <w:uiPriority w:val="99"/>
    <w:semiHidden/>
    <w:unhideWhenUsed/>
    <w:rsid w:val="00D12362"/>
    <w:rPr>
      <w:color w:val="954F72" w:themeColor="followedHyperlink"/>
      <w:u w:val="single"/>
    </w:rPr>
  </w:style>
  <w:style w:type="paragraph" w:styleId="Caption">
    <w:name w:val="caption"/>
    <w:basedOn w:val="Normal"/>
    <w:next w:val="Normal"/>
    <w:uiPriority w:val="35"/>
    <w:unhideWhenUsed/>
    <w:qFormat/>
    <w:rsid w:val="00D12362"/>
    <w:pPr>
      <w:spacing w:after="200" w:line="240" w:lineRule="auto"/>
    </w:pPr>
    <w:rPr>
      <w:i/>
      <w:iCs/>
      <w:color w:val="44546A" w:themeColor="text2"/>
      <w:szCs w:val="18"/>
    </w:rPr>
  </w:style>
  <w:style w:type="paragraph" w:customStyle="1" w:styleId="Pa3">
    <w:name w:val="Pa3"/>
    <w:basedOn w:val="Normal"/>
    <w:next w:val="Normal"/>
    <w:uiPriority w:val="99"/>
    <w:rsid w:val="0032506C"/>
    <w:pPr>
      <w:autoSpaceDE w:val="0"/>
      <w:autoSpaceDN w:val="0"/>
      <w:adjustRightInd w:val="0"/>
      <w:spacing w:after="0" w:line="181" w:lineRule="atLeast"/>
    </w:pPr>
    <w:rPr>
      <w:rFonts w:ascii="VIC Light" w:hAnsi="VIC Light" w:cstheme="minorBidi"/>
      <w:color w:val="auto"/>
      <w:sz w:val="24"/>
      <w:szCs w:val="24"/>
      <w:lang w:val="en-AU"/>
    </w:rPr>
  </w:style>
  <w:style w:type="paragraph" w:customStyle="1" w:styleId="Pa4">
    <w:name w:val="Pa4"/>
    <w:basedOn w:val="Normal"/>
    <w:next w:val="Normal"/>
    <w:uiPriority w:val="99"/>
    <w:rsid w:val="0032506C"/>
    <w:pPr>
      <w:autoSpaceDE w:val="0"/>
      <w:autoSpaceDN w:val="0"/>
      <w:adjustRightInd w:val="0"/>
      <w:spacing w:after="0" w:line="141" w:lineRule="atLeast"/>
    </w:pPr>
    <w:rPr>
      <w:rFonts w:ascii="VIC Light" w:hAnsi="VIC Light" w:cstheme="minorBidi"/>
      <w:color w:val="auto"/>
      <w:sz w:val="24"/>
      <w:szCs w:val="24"/>
      <w:lang w:val="en-AU"/>
    </w:rPr>
  </w:style>
  <w:style w:type="character" w:styleId="UnresolvedMention">
    <w:name w:val="Unresolved Mention"/>
    <w:basedOn w:val="DefaultParagraphFont"/>
    <w:uiPriority w:val="99"/>
    <w:rsid w:val="00407A41"/>
    <w:rPr>
      <w:color w:val="605E5C"/>
      <w:shd w:val="clear" w:color="auto" w:fill="E1DFDD"/>
    </w:rPr>
  </w:style>
  <w:style w:type="paragraph" w:styleId="ListParagraph">
    <w:name w:val="List Paragraph"/>
    <w:basedOn w:val="Normal"/>
    <w:uiPriority w:val="34"/>
    <w:qFormat/>
    <w:rsid w:val="006668CD"/>
    <w:pPr>
      <w:ind w:left="720"/>
      <w:contextualSpacing/>
    </w:pPr>
  </w:style>
  <w:style w:type="paragraph" w:styleId="NoSpacing">
    <w:name w:val="No Spacing"/>
    <w:uiPriority w:val="1"/>
    <w:qFormat/>
    <w:rsid w:val="00596F6B"/>
    <w:rPr>
      <w:rFonts w:ascii="Arial" w:hAnsi="Arial" w:cs="VIC-SemiBold"/>
      <w:color w:val="000000" w:themeColor="text1"/>
      <w:sz w:val="1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711887">
      <w:bodyDiv w:val="1"/>
      <w:marLeft w:val="0"/>
      <w:marRight w:val="0"/>
      <w:marTop w:val="0"/>
      <w:marBottom w:val="0"/>
      <w:divBdr>
        <w:top w:val="none" w:sz="0" w:space="0" w:color="auto"/>
        <w:left w:val="none" w:sz="0" w:space="0" w:color="auto"/>
        <w:bottom w:val="none" w:sz="0" w:space="0" w:color="auto"/>
        <w:right w:val="none" w:sz="0" w:space="0" w:color="auto"/>
      </w:divBdr>
    </w:div>
    <w:div w:id="1571622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drought.support@agriculture.vic.gov.au" TargetMode="External"/><Relationship Id="rId2" Type="http://schemas.openxmlformats.org/officeDocument/2006/relationships/customXml" Target="../customXml/item2.xml"/><Relationship Id="rId16" Type="http://schemas.openxmlformats.org/officeDocument/2006/relationships/hyperlink" Target="http://www.agriculture.vic.gov.au/dryseas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vic.gov.au/farm-management/managing-for-and-during-drought/preparing-your-farm-for-drough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970BEACE03694C871877939D5FF997" ma:contentTypeVersion="13" ma:contentTypeDescription="Create a new document." ma:contentTypeScope="" ma:versionID="86eda7b4de2a27dc98727d0afaa4bce9">
  <xsd:schema xmlns:xsd="http://www.w3.org/2001/XMLSchema" xmlns:xs="http://www.w3.org/2001/XMLSchema" xmlns:p="http://schemas.microsoft.com/office/2006/metadata/properties" xmlns:ns3="f2bc8ae1-30d8-4907-9c46-2ecbf6cbb0a9" xmlns:ns4="21cd8326-edc5-475e-b3cf-0dd952d77590" targetNamespace="http://schemas.microsoft.com/office/2006/metadata/properties" ma:root="true" ma:fieldsID="c5d9d74528e4011a403f21d39e2c7805" ns3:_="" ns4:_="">
    <xsd:import namespace="f2bc8ae1-30d8-4907-9c46-2ecbf6cbb0a9"/>
    <xsd:import namespace="21cd8326-edc5-475e-b3cf-0dd952d775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c8ae1-30d8-4907-9c46-2ecbf6cbb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d8326-edc5-475e-b3cf-0dd952d775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40684AD-51FE-42FC-B4E0-170C010AA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c8ae1-30d8-4907-9c46-2ecbf6cbb0a9"/>
    <ds:schemaRef ds:uri="21cd8326-edc5-475e-b3cf-0dd952d77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C0BB8A-3EFE-4417-9BEF-71421EAC96D7}">
  <ds:schemaRefs>
    <ds:schemaRef ds:uri="http://schemas.microsoft.com/office/2006/metadata/properties"/>
    <ds:schemaRef ds:uri="f2bc8ae1-30d8-4907-9c46-2ecbf6cbb0a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1cd8326-edc5-475e-b3cf-0dd952d77590"/>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FB323CB6-4402-4B26-A5A0-E5B9C0F68016}">
  <ds:schemaRefs>
    <ds:schemaRef ds:uri="http://schemas.microsoft.com/sharepoint/v3/contenttype/forms"/>
  </ds:schemaRefs>
</ds:datastoreItem>
</file>

<file path=customXml/itemProps4.xml><?xml version="1.0" encoding="utf-8"?>
<ds:datastoreItem xmlns:ds="http://schemas.openxmlformats.org/officeDocument/2006/customXml" ds:itemID="{D06B8DA1-2FEE-401D-A018-EC1B63AFF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 Jacobson (DEDJTR)</dc:creator>
  <cp:lastModifiedBy>Lisa J McLennan (DJPR)</cp:lastModifiedBy>
  <cp:revision>2</cp:revision>
  <dcterms:created xsi:type="dcterms:W3CDTF">2020-12-10T04:08:00Z</dcterms:created>
  <dcterms:modified xsi:type="dcterms:W3CDTF">2020-12-10T04:08:00Z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0x0101007D970BEACE03694C871877939D5FF997</vt:lpwstr>
  </property>
</Properties>
</file>