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6152BA" w14:textId="5B0D35DD" w:rsidR="00BD5E36" w:rsidRDefault="00B7028A" w:rsidP="00B77A32">
      <w:pPr>
        <w:sectPr w:rsidR="00BD5E36" w:rsidSect="00441415">
          <w:footerReference w:type="default" r:id="rId11"/>
          <w:headerReference w:type="first" r:id="rId12"/>
          <w:footerReference w:type="first" r:id="rId13"/>
          <w:type w:val="continuous"/>
          <w:pgSz w:w="11900" w:h="16840"/>
          <w:pgMar w:top="3278" w:right="709" w:bottom="1701" w:left="709" w:header="510" w:footer="709" w:gutter="0"/>
          <w:cols w:num="2" w:space="708"/>
          <w:titlePg/>
          <w:docGrid w:linePitch="360"/>
        </w:sectPr>
      </w:pPr>
      <w:r>
        <w:rPr>
          <w:noProof/>
          <w:lang w:val="en-AU" w:eastAsia="en-AU"/>
        </w:rPr>
        <mc:AlternateContent>
          <mc:Choice Requires="wps">
            <w:drawing>
              <wp:anchor distT="0" distB="0" distL="114300" distR="114300" simplePos="0" relativeHeight="251645952" behindDoc="1" locked="0" layoutInCell="1" allowOverlap="1" wp14:anchorId="25733E25" wp14:editId="24D85812">
                <wp:simplePos x="0" y="0"/>
                <wp:positionH relativeFrom="column">
                  <wp:posOffset>-18571</wp:posOffset>
                </wp:positionH>
                <wp:positionV relativeFrom="paragraph">
                  <wp:posOffset>-1271522</wp:posOffset>
                </wp:positionV>
                <wp:extent cx="4166235" cy="590550"/>
                <wp:effectExtent l="0" t="0" r="5715" b="0"/>
                <wp:wrapNone/>
                <wp:docPr id="80" name="Text Box 80"/>
                <wp:cNvGraphicFramePr/>
                <a:graphic xmlns:a="http://schemas.openxmlformats.org/drawingml/2006/main">
                  <a:graphicData uri="http://schemas.microsoft.com/office/word/2010/wordprocessingShape">
                    <wps:wsp>
                      <wps:cNvSpPr txBox="1"/>
                      <wps:spPr>
                        <a:xfrm>
                          <a:off x="0" y="0"/>
                          <a:ext cx="4166235" cy="590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145D4C" w14:textId="477417B4" w:rsidR="00F33B78" w:rsidRPr="00F33B78" w:rsidRDefault="00605499" w:rsidP="00F33B78">
                            <w:pPr>
                              <w:pStyle w:val="Heading1"/>
                              <w:rPr>
                                <w:b w:val="0"/>
                                <w:bCs w:val="0"/>
                                <w:caps w:val="0"/>
                                <w:color w:val="FFFFFF" w:themeColor="background1" w:themeTint="80"/>
                                <w:sz w:val="44"/>
                                <w:szCs w:val="18"/>
                                <w:lang w:val="en-AU"/>
                              </w:rPr>
                            </w:pPr>
                            <w:r>
                              <w:rPr>
                                <w:b w:val="0"/>
                                <w:bCs w:val="0"/>
                                <w:caps w:val="0"/>
                                <w:color w:val="FFFFFF" w:themeColor="background1" w:themeTint="80"/>
                                <w:sz w:val="44"/>
                                <w:szCs w:val="18"/>
                                <w:lang w:val="en-AU"/>
                              </w:rPr>
                              <w:t>Reducing weed risk</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33E25" id="_x0000_t202" coordsize="21600,21600" o:spt="202" path="m,l,21600r21600,l21600,xe">
                <v:stroke joinstyle="miter"/>
                <v:path gradientshapeok="t" o:connecttype="rect"/>
              </v:shapetype>
              <v:shape id="Text Box 80" o:spid="_x0000_s1026" type="#_x0000_t202" style="position:absolute;margin-left:-1.45pt;margin-top:-100.1pt;width:328.0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" filled="f" stroked="f">
                <v:textbox inset="0,0,0,0">
                  <w:txbxContent>
                    <w:p w14:paraId="02145D4C" w14:textId="477417B4" w:rsidR="00F33B78" w:rsidRPr="00F33B78" w:rsidRDefault="00605499" w:rsidP="00F33B78">
                      <w:pPr>
                        <w:pStyle w:val="Heading1"/>
                        <w:rPr>
                          <w:b w:val="0"/>
                          <w:bCs w:val="0"/>
                          <w:caps w:val="0"/>
                          <w:color w:val="FFFFFF" w:themeColor="background1" w:themeTint="80"/>
                          <w:sz w:val="44"/>
                          <w:szCs w:val="18"/>
                          <w:lang w:val="en-AU"/>
                        </w:rPr>
                      </w:pPr>
                      <w:r>
                        <w:rPr>
                          <w:b w:val="0"/>
                          <w:bCs w:val="0"/>
                          <w:caps w:val="0"/>
                          <w:color w:val="FFFFFF" w:themeColor="background1" w:themeTint="80"/>
                          <w:sz w:val="44"/>
                          <w:szCs w:val="18"/>
                          <w:lang w:val="en-AU"/>
                        </w:rPr>
                        <w:t>Reducing weed risk</w:t>
                      </w:r>
                    </w:p>
                  </w:txbxContent>
                </v:textbox>
              </v:shape>
            </w:pict>
          </mc:Fallback>
        </mc:AlternateContent>
      </w:r>
    </w:p>
    <w:p w14:paraId="5BA59EF4" w14:textId="77777777" w:rsidR="00B77A32" w:rsidRPr="00B77A32" w:rsidRDefault="00B77A32" w:rsidP="00B77A32">
      <w:pPr>
        <w:pStyle w:val="Agintrotext"/>
      </w:pPr>
      <w:bookmarkStart w:id="2" w:name="_Hlk30595332"/>
    </w:p>
    <w:p w14:paraId="608E9366" w14:textId="7E49433E" w:rsidR="00B77A32" w:rsidRPr="00B77A32" w:rsidRDefault="00B77A32" w:rsidP="00B77A32">
      <w:pPr>
        <w:pStyle w:val="Agintrotext"/>
        <w:rPr>
          <w:rFonts w:cs="Arial"/>
          <w:sz w:val="20"/>
          <w:szCs w:val="20"/>
          <w:lang w:val="en-AU"/>
        </w:rPr>
      </w:pPr>
      <w:r w:rsidRPr="00B77A32">
        <w:t>The risk of weed invasion, and their impact on farms and the environment dramatically increases during and after an emergency such as drought, fire or flood</w:t>
      </w:r>
      <w:r w:rsidRPr="00B77A32">
        <w:rPr>
          <w:rFonts w:cs="Arial"/>
          <w:sz w:val="20"/>
          <w:szCs w:val="20"/>
          <w:lang w:val="en-AU"/>
        </w:rPr>
        <w:t>.</w:t>
      </w:r>
    </w:p>
    <w:p w14:paraId="61536335" w14:textId="03D97834" w:rsidR="00B77A32" w:rsidRPr="00B77A32" w:rsidRDefault="00B77A32" w:rsidP="00B77A32">
      <w:pPr>
        <w:rPr>
          <w:rFonts w:cs="Arial"/>
          <w:color w:val="auto"/>
          <w:sz w:val="20"/>
          <w:szCs w:val="20"/>
          <w:lang w:val="en-AU"/>
        </w:rPr>
      </w:pPr>
      <w:r w:rsidRPr="00B77A32">
        <w:rPr>
          <w:rFonts w:cs="Arial"/>
          <w:color w:val="auto"/>
          <w:sz w:val="20"/>
          <w:szCs w:val="20"/>
          <w:lang w:val="en-AU"/>
        </w:rPr>
        <w:t>The problem is often compounded, as dealing with other pressing emergency response and recovery</w:t>
      </w:r>
      <w:r w:rsidR="005D03B8">
        <w:rPr>
          <w:rFonts w:cs="Arial"/>
          <w:color w:val="auto"/>
          <w:sz w:val="20"/>
          <w:szCs w:val="20"/>
          <w:lang w:val="en-AU"/>
        </w:rPr>
        <w:t xml:space="preserve"> </w:t>
      </w:r>
      <w:r w:rsidRPr="00B77A32">
        <w:rPr>
          <w:rFonts w:cs="Arial"/>
          <w:color w:val="auto"/>
          <w:sz w:val="20"/>
          <w:szCs w:val="20"/>
          <w:lang w:val="en-AU"/>
        </w:rPr>
        <w:t>issues, the spread of weeds can often be overlooked.</w:t>
      </w:r>
    </w:p>
    <w:p w14:paraId="60021C5F" w14:textId="1C136391" w:rsidR="00B77A32" w:rsidRPr="00B77A32" w:rsidRDefault="00B77A32" w:rsidP="00B77A32">
      <w:pPr>
        <w:rPr>
          <w:rFonts w:cs="Arial"/>
          <w:color w:val="auto"/>
          <w:sz w:val="20"/>
          <w:szCs w:val="20"/>
          <w:lang w:val="en-AU"/>
        </w:rPr>
      </w:pPr>
      <w:r w:rsidRPr="00B77A32">
        <w:rPr>
          <w:rFonts w:cs="Arial"/>
          <w:color w:val="auto"/>
          <w:sz w:val="20"/>
          <w:szCs w:val="20"/>
          <w:lang w:val="en-AU"/>
        </w:rPr>
        <w:t>It is not until some months after the emergency that it becomes obvious that weed impact may be a most</w:t>
      </w:r>
      <w:r w:rsidR="005D03B8">
        <w:rPr>
          <w:rFonts w:cs="Arial"/>
          <w:color w:val="auto"/>
          <w:sz w:val="20"/>
          <w:szCs w:val="20"/>
          <w:lang w:val="en-AU"/>
        </w:rPr>
        <w:t xml:space="preserve"> </w:t>
      </w:r>
      <w:r w:rsidRPr="00B77A32">
        <w:rPr>
          <w:rFonts w:cs="Arial"/>
          <w:color w:val="auto"/>
          <w:sz w:val="20"/>
          <w:szCs w:val="20"/>
          <w:lang w:val="en-AU"/>
        </w:rPr>
        <w:t>costly legacy to the farmer.</w:t>
      </w:r>
    </w:p>
    <w:p w14:paraId="4F6C32A4" w14:textId="2B37B72C" w:rsidR="00B77A32" w:rsidRPr="00B77A32" w:rsidRDefault="00B77A32" w:rsidP="00B77A32">
      <w:pPr>
        <w:rPr>
          <w:rFonts w:cs="Arial"/>
          <w:color w:val="auto"/>
          <w:sz w:val="20"/>
          <w:szCs w:val="20"/>
          <w:lang w:val="en-AU"/>
        </w:rPr>
      </w:pPr>
      <w:r w:rsidRPr="00B77A32">
        <w:rPr>
          <w:rFonts w:cs="Arial"/>
          <w:color w:val="auto"/>
          <w:sz w:val="20"/>
          <w:szCs w:val="20"/>
          <w:lang w:val="en-AU"/>
        </w:rPr>
        <w:t>To minimise this risk, farmers and land managers can implement some simple actions which may save</w:t>
      </w:r>
      <w:r w:rsidR="005D03B8">
        <w:rPr>
          <w:rFonts w:cs="Arial"/>
          <w:color w:val="auto"/>
          <w:sz w:val="20"/>
          <w:szCs w:val="20"/>
          <w:lang w:val="en-AU"/>
        </w:rPr>
        <w:t xml:space="preserve"> </w:t>
      </w:r>
      <w:r w:rsidRPr="00B77A32">
        <w:rPr>
          <w:rFonts w:cs="Arial"/>
          <w:color w:val="auto"/>
          <w:sz w:val="20"/>
          <w:szCs w:val="20"/>
          <w:lang w:val="en-AU"/>
        </w:rPr>
        <w:t>money, environmental values and avoid future stress whilst recovering from an emergency.</w:t>
      </w:r>
    </w:p>
    <w:p w14:paraId="5FC1062A" w14:textId="292B7619" w:rsidR="00B77A32" w:rsidRPr="00B77A32" w:rsidRDefault="00B77A32" w:rsidP="00B77A32">
      <w:pPr>
        <w:rPr>
          <w:rFonts w:cs="Arial"/>
          <w:color w:val="auto"/>
          <w:sz w:val="20"/>
          <w:szCs w:val="20"/>
          <w:lang w:val="en-AU"/>
        </w:rPr>
      </w:pPr>
      <w:r w:rsidRPr="00B77A32">
        <w:rPr>
          <w:rFonts w:cs="Arial"/>
          <w:color w:val="auto"/>
          <w:sz w:val="20"/>
          <w:szCs w:val="20"/>
          <w:lang w:val="en-AU"/>
        </w:rPr>
        <w:t>The activity that poses the greatest risk of weed invasion during and after an emergency is the movement</w:t>
      </w:r>
      <w:r w:rsidR="005D03B8">
        <w:rPr>
          <w:rFonts w:cs="Arial"/>
          <w:color w:val="auto"/>
          <w:sz w:val="20"/>
          <w:szCs w:val="20"/>
          <w:lang w:val="en-AU"/>
        </w:rPr>
        <w:t xml:space="preserve"> </w:t>
      </w:r>
      <w:r w:rsidRPr="00B77A32">
        <w:rPr>
          <w:rFonts w:cs="Arial"/>
          <w:color w:val="auto"/>
          <w:sz w:val="20"/>
          <w:szCs w:val="20"/>
          <w:lang w:val="en-AU"/>
        </w:rPr>
        <w:t>and importation of hay and grain as stockfeed onto farmland. Be especially careful of feed</w:t>
      </w:r>
      <w:r w:rsidR="009E620D">
        <w:rPr>
          <w:rFonts w:cs="Arial"/>
          <w:color w:val="auto"/>
          <w:sz w:val="20"/>
          <w:szCs w:val="20"/>
          <w:lang w:val="en-AU"/>
        </w:rPr>
        <w:t xml:space="preserve"> or hay that may have been</w:t>
      </w:r>
      <w:r w:rsidRPr="00B77A32">
        <w:rPr>
          <w:rFonts w:cs="Arial"/>
          <w:color w:val="auto"/>
          <w:sz w:val="20"/>
          <w:szCs w:val="20"/>
          <w:lang w:val="en-AU"/>
        </w:rPr>
        <w:t xml:space="preserve"> imported from</w:t>
      </w:r>
      <w:r w:rsidR="005D03B8">
        <w:rPr>
          <w:rFonts w:cs="Arial"/>
          <w:color w:val="auto"/>
          <w:sz w:val="20"/>
          <w:szCs w:val="20"/>
          <w:lang w:val="en-AU"/>
        </w:rPr>
        <w:t xml:space="preserve"> </w:t>
      </w:r>
      <w:r w:rsidRPr="00B77A32">
        <w:rPr>
          <w:rFonts w:cs="Arial"/>
          <w:color w:val="auto"/>
          <w:sz w:val="20"/>
          <w:szCs w:val="20"/>
          <w:lang w:val="en-AU"/>
        </w:rPr>
        <w:t xml:space="preserve">interstate, </w:t>
      </w:r>
      <w:r w:rsidR="009E620D">
        <w:rPr>
          <w:rFonts w:cs="Arial"/>
          <w:color w:val="auto"/>
          <w:sz w:val="20"/>
          <w:szCs w:val="20"/>
          <w:lang w:val="en-AU"/>
        </w:rPr>
        <w:t>as it</w:t>
      </w:r>
      <w:r w:rsidRPr="00B77A32">
        <w:rPr>
          <w:rFonts w:cs="Arial"/>
          <w:color w:val="auto"/>
          <w:sz w:val="20"/>
          <w:szCs w:val="20"/>
          <w:lang w:val="en-AU"/>
        </w:rPr>
        <w:t xml:space="preserve"> could potentially carry new weeds into Victoria.</w:t>
      </w:r>
    </w:p>
    <w:p w14:paraId="0B16629C" w14:textId="132E9A1E" w:rsidR="00B77A32" w:rsidRPr="00B77A32" w:rsidRDefault="00B77A32" w:rsidP="004A58C2">
      <w:pPr>
        <w:pStyle w:val="Heading1"/>
        <w:rPr>
          <w:lang w:val="en-AU"/>
        </w:rPr>
      </w:pPr>
      <w:r w:rsidRPr="00B77A32">
        <w:rPr>
          <w:lang w:val="en-AU"/>
        </w:rPr>
        <w:t>What can you do?</w:t>
      </w:r>
    </w:p>
    <w:p w14:paraId="74D1BCFB" w14:textId="77777777" w:rsidR="00B77A32" w:rsidRPr="00B77A32" w:rsidRDefault="00B77A32" w:rsidP="00B77A32">
      <w:pPr>
        <w:rPr>
          <w:rFonts w:cs="Arial"/>
          <w:b/>
          <w:bCs/>
          <w:color w:val="auto"/>
          <w:sz w:val="20"/>
          <w:szCs w:val="20"/>
          <w:lang w:val="en-AU"/>
        </w:rPr>
      </w:pPr>
      <w:r w:rsidRPr="00B77A32">
        <w:rPr>
          <w:rFonts w:cs="Arial"/>
          <w:b/>
          <w:bCs/>
          <w:color w:val="auto"/>
          <w:sz w:val="20"/>
          <w:szCs w:val="20"/>
          <w:lang w:val="en-AU"/>
        </w:rPr>
        <w:t>Stockfeed on farm</w:t>
      </w:r>
    </w:p>
    <w:p w14:paraId="5D2D78D5" w14:textId="18D651E0" w:rsidR="00B77A32" w:rsidRPr="00B77A32" w:rsidRDefault="00B77A32" w:rsidP="00B77A32">
      <w:pPr>
        <w:rPr>
          <w:rFonts w:cs="Arial"/>
          <w:color w:val="auto"/>
          <w:sz w:val="20"/>
          <w:szCs w:val="20"/>
          <w:lang w:val="en-AU"/>
        </w:rPr>
      </w:pPr>
      <w:r w:rsidRPr="00B77A32">
        <w:rPr>
          <w:rFonts w:cs="Arial"/>
          <w:color w:val="auto"/>
          <w:sz w:val="20"/>
          <w:szCs w:val="20"/>
          <w:lang w:val="en-AU"/>
        </w:rPr>
        <w:t>• Feed-out in a confined area away from drainage lines (stock containment areas) to reduce the likelihood</w:t>
      </w:r>
      <w:r w:rsidR="007067FB">
        <w:rPr>
          <w:rFonts w:cs="Arial"/>
          <w:color w:val="auto"/>
          <w:sz w:val="20"/>
          <w:szCs w:val="20"/>
          <w:lang w:val="en-AU"/>
        </w:rPr>
        <w:t xml:space="preserve"> </w:t>
      </w:r>
      <w:r w:rsidRPr="00B77A32">
        <w:rPr>
          <w:rFonts w:cs="Arial"/>
          <w:color w:val="auto"/>
          <w:sz w:val="20"/>
          <w:szCs w:val="20"/>
          <w:lang w:val="en-AU"/>
        </w:rPr>
        <w:t>of weeds being spread throughout your property.</w:t>
      </w:r>
    </w:p>
    <w:p w14:paraId="3B17B38D" w14:textId="25F7B346" w:rsidR="00AD547C" w:rsidRPr="00F950AF" w:rsidRDefault="00B77A32" w:rsidP="00AD547C">
      <w:pPr>
        <w:rPr>
          <w:rFonts w:cs="Arial"/>
          <w:color w:val="auto"/>
          <w:sz w:val="20"/>
          <w:szCs w:val="20"/>
          <w:lang w:val="en-AU"/>
        </w:rPr>
      </w:pPr>
      <w:r w:rsidRPr="00B77A32">
        <w:rPr>
          <w:rFonts w:cs="Arial"/>
          <w:color w:val="auto"/>
          <w:sz w:val="20"/>
          <w:szCs w:val="20"/>
          <w:lang w:val="en-AU"/>
        </w:rPr>
        <w:t>• Monitor feed-out areas regularly and be suspicious of unfamiliar plants that germinate.</w:t>
      </w:r>
    </w:p>
    <w:p w14:paraId="4F9421D2" w14:textId="7708CB2C" w:rsidR="002D4B36" w:rsidRDefault="00B77A32" w:rsidP="00B77A32">
      <w:pPr>
        <w:rPr>
          <w:rFonts w:cs="Arial"/>
          <w:color w:val="auto"/>
          <w:sz w:val="20"/>
          <w:szCs w:val="20"/>
          <w:lang w:val="en-AU"/>
        </w:rPr>
      </w:pPr>
      <w:r w:rsidRPr="00B77A32">
        <w:rPr>
          <w:rFonts w:cs="Arial"/>
          <w:color w:val="auto"/>
          <w:sz w:val="20"/>
          <w:szCs w:val="20"/>
          <w:lang w:val="en-AU"/>
        </w:rPr>
        <w:t xml:space="preserve">• </w:t>
      </w:r>
      <w:r w:rsidR="002C6BE0">
        <w:rPr>
          <w:rFonts w:cs="Arial"/>
          <w:color w:val="auto"/>
          <w:sz w:val="20"/>
          <w:szCs w:val="20"/>
          <w:lang w:val="en-AU"/>
        </w:rPr>
        <w:t>Sending a photograph to your local agronomist or to Agriculture Victoria is a good avenue for identification.  Unexplained illness or death of livestock should also be promptly investigated by a private vet or report to Agriculture Victoria animal health staff.</w:t>
      </w:r>
    </w:p>
    <w:p w14:paraId="27675E75" w14:textId="77777777" w:rsidR="002C6BE0" w:rsidRPr="002C6BE0" w:rsidRDefault="002C6BE0" w:rsidP="00B77A32">
      <w:pPr>
        <w:rPr>
          <w:rFonts w:cs="Arial"/>
          <w:color w:val="auto"/>
          <w:sz w:val="20"/>
          <w:szCs w:val="20"/>
          <w:lang w:val="en-AU"/>
        </w:rPr>
      </w:pPr>
    </w:p>
    <w:p w14:paraId="76D56AC4" w14:textId="4294552B" w:rsidR="00B77A32" w:rsidRPr="00B77A32" w:rsidRDefault="00B77A32" w:rsidP="00B77A32">
      <w:pPr>
        <w:rPr>
          <w:rFonts w:cs="Arial"/>
          <w:b/>
          <w:bCs/>
          <w:color w:val="auto"/>
          <w:sz w:val="20"/>
          <w:szCs w:val="20"/>
          <w:lang w:val="en-AU"/>
        </w:rPr>
      </w:pPr>
      <w:r w:rsidRPr="00B77A32">
        <w:rPr>
          <w:rFonts w:cs="Arial"/>
          <w:b/>
          <w:bCs/>
          <w:color w:val="auto"/>
          <w:sz w:val="20"/>
          <w:szCs w:val="20"/>
          <w:lang w:val="en-AU"/>
        </w:rPr>
        <w:t>Transporting hay or grain stockfeed</w:t>
      </w:r>
    </w:p>
    <w:p w14:paraId="3398C51F" w14:textId="77777777" w:rsidR="00B77A32" w:rsidRPr="00B77A32" w:rsidRDefault="00B77A32" w:rsidP="00B77A32">
      <w:pPr>
        <w:rPr>
          <w:rFonts w:cs="Arial"/>
          <w:color w:val="auto"/>
          <w:sz w:val="20"/>
          <w:szCs w:val="20"/>
          <w:lang w:val="en-AU"/>
        </w:rPr>
      </w:pPr>
      <w:r w:rsidRPr="00B77A32">
        <w:rPr>
          <w:rFonts w:cs="Arial"/>
          <w:color w:val="auto"/>
          <w:sz w:val="20"/>
          <w:szCs w:val="20"/>
          <w:lang w:val="en-AU"/>
        </w:rPr>
        <w:t>• Vehicles should be cleaned down after deliveries.</w:t>
      </w:r>
    </w:p>
    <w:p w14:paraId="427C2C00" w14:textId="77777777" w:rsidR="002C6BE0" w:rsidRDefault="002C6BE0" w:rsidP="00B77A32">
      <w:pPr>
        <w:rPr>
          <w:rFonts w:cs="Arial"/>
          <w:color w:val="auto"/>
          <w:sz w:val="20"/>
          <w:szCs w:val="20"/>
          <w:lang w:val="en-AU"/>
        </w:rPr>
      </w:pPr>
    </w:p>
    <w:p w14:paraId="0CBD5720" w14:textId="77777777" w:rsidR="002C6BE0" w:rsidRDefault="002C6BE0" w:rsidP="00B77A32">
      <w:pPr>
        <w:rPr>
          <w:rFonts w:cs="Arial"/>
          <w:color w:val="auto"/>
          <w:sz w:val="20"/>
          <w:szCs w:val="20"/>
          <w:lang w:val="en-AU"/>
        </w:rPr>
      </w:pPr>
    </w:p>
    <w:p w14:paraId="4C4E394C" w14:textId="30B0E13B" w:rsidR="00B77A32" w:rsidRPr="00B77A32" w:rsidRDefault="00B77A32" w:rsidP="00B77A32">
      <w:pPr>
        <w:rPr>
          <w:rFonts w:cs="Arial"/>
          <w:color w:val="auto"/>
          <w:sz w:val="20"/>
          <w:szCs w:val="20"/>
          <w:lang w:val="en-AU"/>
        </w:rPr>
      </w:pPr>
      <w:r w:rsidRPr="00B77A32">
        <w:rPr>
          <w:rFonts w:cs="Arial"/>
          <w:color w:val="auto"/>
          <w:sz w:val="20"/>
          <w:szCs w:val="20"/>
          <w:lang w:val="en-AU"/>
        </w:rPr>
        <w:t>• Vehicle cleaning should occur in a designated area to prevent weed dispersal and contain new</w:t>
      </w:r>
      <w:r w:rsidR="007067FB">
        <w:rPr>
          <w:rFonts w:cs="Arial"/>
          <w:color w:val="auto"/>
          <w:sz w:val="20"/>
          <w:szCs w:val="20"/>
          <w:lang w:val="en-AU"/>
        </w:rPr>
        <w:t xml:space="preserve"> </w:t>
      </w:r>
      <w:r w:rsidRPr="00B77A32">
        <w:rPr>
          <w:rFonts w:cs="Arial"/>
          <w:color w:val="auto"/>
          <w:sz w:val="20"/>
          <w:szCs w:val="20"/>
          <w:lang w:val="en-AU"/>
        </w:rPr>
        <w:t>infestations for easier management.</w:t>
      </w:r>
    </w:p>
    <w:p w14:paraId="3A914D6F" w14:textId="0278888C" w:rsidR="00B77A32" w:rsidRPr="00B77A32" w:rsidRDefault="00B77A32" w:rsidP="00B77A32">
      <w:pPr>
        <w:rPr>
          <w:rFonts w:cs="Arial"/>
          <w:color w:val="auto"/>
          <w:sz w:val="20"/>
          <w:szCs w:val="20"/>
          <w:lang w:val="en-AU"/>
        </w:rPr>
      </w:pPr>
      <w:r w:rsidRPr="00B77A32">
        <w:rPr>
          <w:rFonts w:cs="Arial"/>
          <w:color w:val="auto"/>
          <w:sz w:val="20"/>
          <w:szCs w:val="20"/>
          <w:lang w:val="en-AU"/>
        </w:rPr>
        <w:t>• During drought</w:t>
      </w:r>
      <w:r w:rsidR="009E620D">
        <w:rPr>
          <w:rFonts w:cs="Arial"/>
          <w:color w:val="auto"/>
          <w:sz w:val="20"/>
          <w:szCs w:val="20"/>
          <w:lang w:val="en-AU"/>
        </w:rPr>
        <w:t xml:space="preserve"> or after fire</w:t>
      </w:r>
      <w:r w:rsidR="008A3BB0">
        <w:rPr>
          <w:rFonts w:cs="Arial"/>
          <w:color w:val="auto"/>
          <w:sz w:val="20"/>
          <w:szCs w:val="20"/>
          <w:lang w:val="en-AU"/>
        </w:rPr>
        <w:t>,</w:t>
      </w:r>
      <w:r w:rsidRPr="00B77A32">
        <w:rPr>
          <w:rFonts w:cs="Arial"/>
          <w:color w:val="auto"/>
          <w:sz w:val="20"/>
          <w:szCs w:val="20"/>
          <w:lang w:val="en-AU"/>
        </w:rPr>
        <w:t xml:space="preserve"> keep an eye on local roadsides and for 12 months afterwards, to detect new weed</w:t>
      </w:r>
      <w:r w:rsidR="007067FB">
        <w:rPr>
          <w:rFonts w:cs="Arial"/>
          <w:color w:val="auto"/>
          <w:sz w:val="20"/>
          <w:szCs w:val="20"/>
          <w:lang w:val="en-AU"/>
        </w:rPr>
        <w:t xml:space="preserve"> </w:t>
      </w:r>
      <w:r w:rsidRPr="00B77A32">
        <w:rPr>
          <w:rFonts w:cs="Arial"/>
          <w:color w:val="auto"/>
          <w:sz w:val="20"/>
          <w:szCs w:val="20"/>
          <w:lang w:val="en-AU"/>
        </w:rPr>
        <w:t>infestations.</w:t>
      </w:r>
    </w:p>
    <w:p w14:paraId="73547EC0" w14:textId="77777777" w:rsidR="00B77A32" w:rsidRPr="00B77A32" w:rsidRDefault="00B77A32" w:rsidP="00B77A32">
      <w:pPr>
        <w:rPr>
          <w:rFonts w:cs="Arial"/>
          <w:b/>
          <w:bCs/>
          <w:color w:val="auto"/>
          <w:sz w:val="20"/>
          <w:szCs w:val="20"/>
          <w:lang w:val="en-AU"/>
        </w:rPr>
      </w:pPr>
      <w:r w:rsidRPr="00B77A32">
        <w:rPr>
          <w:rFonts w:cs="Arial"/>
          <w:b/>
          <w:bCs/>
          <w:color w:val="auto"/>
          <w:sz w:val="20"/>
          <w:szCs w:val="20"/>
          <w:lang w:val="en-AU"/>
        </w:rPr>
        <w:t>Stock</w:t>
      </w:r>
    </w:p>
    <w:p w14:paraId="1D2F7F02" w14:textId="207AAA80" w:rsidR="00B77A32" w:rsidRPr="00B77A32" w:rsidRDefault="00B77A32" w:rsidP="00B77A32">
      <w:pPr>
        <w:rPr>
          <w:rFonts w:cs="Arial"/>
          <w:color w:val="auto"/>
          <w:sz w:val="20"/>
          <w:szCs w:val="20"/>
          <w:lang w:val="en-AU"/>
        </w:rPr>
      </w:pPr>
      <w:r w:rsidRPr="00B77A32">
        <w:rPr>
          <w:rFonts w:cs="Arial"/>
          <w:color w:val="auto"/>
          <w:sz w:val="20"/>
          <w:szCs w:val="20"/>
          <w:lang w:val="en-AU"/>
        </w:rPr>
        <w:t>• Building up stock numbers when recovering from an emergency is also another high</w:t>
      </w:r>
      <w:r w:rsidR="007067FB">
        <w:rPr>
          <w:rFonts w:cs="Arial"/>
          <w:color w:val="auto"/>
          <w:sz w:val="20"/>
          <w:szCs w:val="20"/>
          <w:lang w:val="en-AU"/>
        </w:rPr>
        <w:t>-</w:t>
      </w:r>
      <w:r w:rsidRPr="00B77A32">
        <w:rPr>
          <w:rFonts w:cs="Arial"/>
          <w:color w:val="auto"/>
          <w:sz w:val="20"/>
          <w:szCs w:val="20"/>
          <w:lang w:val="en-AU"/>
        </w:rPr>
        <w:t>risk activity that can</w:t>
      </w:r>
      <w:r w:rsidR="007067FB">
        <w:rPr>
          <w:rFonts w:cs="Arial"/>
          <w:color w:val="auto"/>
          <w:sz w:val="20"/>
          <w:szCs w:val="20"/>
          <w:lang w:val="en-AU"/>
        </w:rPr>
        <w:t xml:space="preserve"> </w:t>
      </w:r>
      <w:r w:rsidRPr="00B77A32">
        <w:rPr>
          <w:rFonts w:cs="Arial"/>
          <w:color w:val="auto"/>
          <w:sz w:val="20"/>
          <w:szCs w:val="20"/>
          <w:lang w:val="en-AU"/>
        </w:rPr>
        <w:t>introduce weeds.</w:t>
      </w:r>
    </w:p>
    <w:p w14:paraId="42282F1E" w14:textId="77777777" w:rsidR="00B77A32" w:rsidRPr="00B77A32" w:rsidRDefault="00B77A32" w:rsidP="00B77A32">
      <w:pPr>
        <w:rPr>
          <w:rFonts w:cs="Arial"/>
          <w:color w:val="auto"/>
          <w:sz w:val="20"/>
          <w:szCs w:val="20"/>
          <w:lang w:val="en-AU"/>
        </w:rPr>
      </w:pPr>
      <w:r w:rsidRPr="00B77A32">
        <w:rPr>
          <w:rFonts w:cs="Arial"/>
          <w:color w:val="auto"/>
          <w:sz w:val="20"/>
          <w:szCs w:val="20"/>
          <w:lang w:val="en-AU"/>
        </w:rPr>
        <w:t>• Quarantine new stock for up to 14 days, allowing time for viable seed to pass through the animal.</w:t>
      </w:r>
    </w:p>
    <w:p w14:paraId="1AA45F01" w14:textId="77777777" w:rsidR="00B77A32" w:rsidRPr="00B77A32" w:rsidRDefault="00B77A32" w:rsidP="00B77A32">
      <w:pPr>
        <w:rPr>
          <w:rFonts w:cs="Arial"/>
          <w:color w:val="auto"/>
          <w:sz w:val="20"/>
          <w:szCs w:val="20"/>
          <w:lang w:val="en-AU"/>
        </w:rPr>
      </w:pPr>
      <w:r w:rsidRPr="00B77A32">
        <w:rPr>
          <w:rFonts w:cs="Arial"/>
          <w:color w:val="auto"/>
          <w:sz w:val="20"/>
          <w:szCs w:val="20"/>
          <w:lang w:val="en-AU"/>
        </w:rPr>
        <w:t>• Check for weed seed in fleece and continue to check for the weeds in areas with new stock.</w:t>
      </w:r>
    </w:p>
    <w:p w14:paraId="2EDD5952" w14:textId="77777777" w:rsidR="00B77A32" w:rsidRPr="00B77A32" w:rsidRDefault="00B77A32" w:rsidP="00B77A32">
      <w:pPr>
        <w:rPr>
          <w:rFonts w:cs="Arial"/>
          <w:color w:val="auto"/>
          <w:sz w:val="20"/>
          <w:szCs w:val="20"/>
          <w:lang w:val="en-AU"/>
        </w:rPr>
      </w:pPr>
      <w:r w:rsidRPr="00B77A32">
        <w:rPr>
          <w:rFonts w:cs="Arial"/>
          <w:color w:val="auto"/>
          <w:sz w:val="20"/>
          <w:szCs w:val="20"/>
          <w:lang w:val="en-AU"/>
        </w:rPr>
        <w:t>• Where possible, purchase shorn sheep.</w:t>
      </w:r>
    </w:p>
    <w:p w14:paraId="7CB85BDA" w14:textId="77777777" w:rsidR="00B77A32" w:rsidRPr="00B77A32" w:rsidRDefault="00B77A32" w:rsidP="00B77A32">
      <w:pPr>
        <w:rPr>
          <w:rFonts w:cs="Arial"/>
          <w:color w:val="auto"/>
          <w:sz w:val="20"/>
          <w:szCs w:val="20"/>
          <w:lang w:val="en-AU"/>
        </w:rPr>
      </w:pPr>
      <w:r w:rsidRPr="00B77A32">
        <w:rPr>
          <w:rFonts w:cs="Arial"/>
          <w:color w:val="auto"/>
          <w:sz w:val="20"/>
          <w:szCs w:val="20"/>
          <w:lang w:val="en-AU"/>
        </w:rPr>
        <w:t>• When moving stock along roadsides try to avoid travel through known weed infestations.</w:t>
      </w:r>
    </w:p>
    <w:p w14:paraId="59C472FE" w14:textId="2D180346" w:rsidR="005774DC" w:rsidRDefault="00B77A32" w:rsidP="002D4B36">
      <w:pPr>
        <w:rPr>
          <w:rFonts w:cs="Arial"/>
          <w:color w:val="auto"/>
          <w:sz w:val="20"/>
          <w:szCs w:val="20"/>
          <w:lang w:val="en-AU"/>
        </w:rPr>
      </w:pPr>
      <w:r w:rsidRPr="00B77A32">
        <w:rPr>
          <w:rFonts w:cs="Arial"/>
          <w:color w:val="auto"/>
          <w:sz w:val="20"/>
          <w:szCs w:val="20"/>
          <w:lang w:val="en-AU"/>
        </w:rPr>
        <w:t xml:space="preserve">• Monitor stock routes during drought </w:t>
      </w:r>
      <w:r w:rsidR="008A3BB0">
        <w:rPr>
          <w:rFonts w:cs="Arial"/>
          <w:color w:val="auto"/>
          <w:sz w:val="20"/>
          <w:szCs w:val="20"/>
          <w:lang w:val="en-AU"/>
        </w:rPr>
        <w:t xml:space="preserve">or after fire </w:t>
      </w:r>
      <w:r w:rsidRPr="00B77A32">
        <w:rPr>
          <w:rFonts w:cs="Arial"/>
          <w:color w:val="auto"/>
          <w:sz w:val="20"/>
          <w:szCs w:val="20"/>
          <w:lang w:val="en-AU"/>
        </w:rPr>
        <w:t>and for 12 months afterwards, to detect new weed infestations.</w:t>
      </w:r>
    </w:p>
    <w:p w14:paraId="0380671E" w14:textId="3630896C" w:rsidR="00EF4A62" w:rsidRDefault="00F950AF" w:rsidP="002D4B36">
      <w:pPr>
        <w:rPr>
          <w:rFonts w:cs="Arial"/>
          <w:color w:val="auto"/>
          <w:sz w:val="20"/>
          <w:szCs w:val="20"/>
          <w:lang w:val="en-AU"/>
        </w:rPr>
      </w:pPr>
      <w:r>
        <w:rPr>
          <w:rFonts w:cs="Arial"/>
          <w:noProof/>
          <w:color w:val="auto"/>
          <w:sz w:val="20"/>
          <w:szCs w:val="20"/>
          <w:lang w:val="en-AU"/>
        </w:rPr>
        <w:drawing>
          <wp:anchor distT="0" distB="0" distL="114300" distR="114300" simplePos="0" relativeHeight="251659264" behindDoc="0" locked="0" layoutInCell="1" allowOverlap="1" wp14:anchorId="020128BC" wp14:editId="50D9B5DE">
            <wp:simplePos x="0" y="0"/>
            <wp:positionH relativeFrom="column">
              <wp:posOffset>-2540</wp:posOffset>
            </wp:positionH>
            <wp:positionV relativeFrom="paragraph">
              <wp:posOffset>308610</wp:posOffset>
            </wp:positionV>
            <wp:extent cx="3103245" cy="2162175"/>
            <wp:effectExtent l="0" t="0" r="190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y.jpg"/>
                    <pic:cNvPicPr/>
                  </pic:nvPicPr>
                  <pic:blipFill>
                    <a:blip r:embed="rId14">
                      <a:extLst>
                        <a:ext uri="{28A0092B-C50C-407E-A947-70E740481C1C}">
                          <a14:useLocalDpi xmlns:a14="http://schemas.microsoft.com/office/drawing/2010/main" val="0"/>
                        </a:ext>
                      </a:extLst>
                    </a:blip>
                    <a:stretch>
                      <a:fillRect/>
                    </a:stretch>
                  </pic:blipFill>
                  <pic:spPr>
                    <a:xfrm>
                      <a:off x="0" y="0"/>
                      <a:ext cx="3103245" cy="2162175"/>
                    </a:xfrm>
                    <a:prstGeom prst="rect">
                      <a:avLst/>
                    </a:prstGeom>
                  </pic:spPr>
                </pic:pic>
              </a:graphicData>
            </a:graphic>
            <wp14:sizeRelV relativeFrom="margin">
              <wp14:pctHeight>0</wp14:pctHeight>
            </wp14:sizeRelV>
          </wp:anchor>
        </w:drawing>
      </w:r>
    </w:p>
    <w:p w14:paraId="159D2EEE" w14:textId="7329816E" w:rsidR="00820FEC" w:rsidRDefault="00820FEC" w:rsidP="002D4B36">
      <w:pPr>
        <w:rPr>
          <w:rFonts w:cs="Arial"/>
          <w:color w:val="auto"/>
          <w:sz w:val="20"/>
          <w:szCs w:val="20"/>
          <w:lang w:val="en-AU"/>
        </w:rPr>
      </w:pPr>
    </w:p>
    <w:p w14:paraId="1E8FA910" w14:textId="08557F27" w:rsidR="00820FEC" w:rsidRDefault="00820FEC" w:rsidP="002D4B36">
      <w:pPr>
        <w:rPr>
          <w:rFonts w:cs="Arial"/>
          <w:color w:val="auto"/>
          <w:sz w:val="20"/>
          <w:szCs w:val="20"/>
          <w:lang w:val="en-AU"/>
        </w:rPr>
      </w:pPr>
    </w:p>
    <w:p w14:paraId="52FBBD11" w14:textId="77777777" w:rsidR="00820FEC" w:rsidRPr="002D4B36" w:rsidRDefault="00820FEC" w:rsidP="002D4B36">
      <w:pPr>
        <w:rPr>
          <w:rFonts w:cs="Arial"/>
          <w:color w:val="auto"/>
          <w:sz w:val="20"/>
          <w:szCs w:val="20"/>
          <w:lang w:val="en-AU"/>
        </w:rPr>
      </w:pPr>
    </w:p>
    <w:p w14:paraId="2F3A4A6C" w14:textId="7B0965B9" w:rsidR="00B77A32" w:rsidRPr="00B77A32" w:rsidRDefault="00B77A32" w:rsidP="005774DC">
      <w:pPr>
        <w:pStyle w:val="Heading1"/>
        <w:rPr>
          <w:lang w:val="en-AU"/>
        </w:rPr>
      </w:pPr>
      <w:r w:rsidRPr="00B77A32">
        <w:rPr>
          <w:lang w:val="en-AU"/>
        </w:rPr>
        <w:lastRenderedPageBreak/>
        <w:t>Other weed-spread risks during emergency and recovery:</w:t>
      </w:r>
    </w:p>
    <w:p w14:paraId="6A45D09F" w14:textId="05F3AA9B" w:rsidR="00B77A32" w:rsidRPr="00B77A32" w:rsidRDefault="00B77A32" w:rsidP="00B77A32">
      <w:pPr>
        <w:rPr>
          <w:rFonts w:cs="Arial"/>
          <w:b/>
          <w:bCs/>
          <w:color w:val="auto"/>
          <w:sz w:val="20"/>
          <w:szCs w:val="20"/>
          <w:lang w:val="en-AU"/>
        </w:rPr>
      </w:pPr>
      <w:r w:rsidRPr="00B77A32">
        <w:rPr>
          <w:rFonts w:cs="Arial"/>
          <w:b/>
          <w:bCs/>
          <w:color w:val="auto"/>
          <w:sz w:val="20"/>
          <w:szCs w:val="20"/>
          <w:lang w:val="en-AU"/>
        </w:rPr>
        <w:t>DROUGHT:</w:t>
      </w:r>
    </w:p>
    <w:p w14:paraId="21A01366" w14:textId="6F1FE7F9" w:rsidR="00B77A32" w:rsidRPr="00B77A32" w:rsidRDefault="00B77A32" w:rsidP="00B77A32">
      <w:pPr>
        <w:rPr>
          <w:rFonts w:cs="Arial"/>
          <w:color w:val="auto"/>
          <w:sz w:val="20"/>
          <w:szCs w:val="20"/>
          <w:lang w:val="en-AU"/>
        </w:rPr>
      </w:pPr>
      <w:r w:rsidRPr="00B77A32">
        <w:rPr>
          <w:rFonts w:cs="Arial"/>
          <w:color w:val="auto"/>
          <w:sz w:val="20"/>
          <w:szCs w:val="20"/>
          <w:lang w:val="en-AU"/>
        </w:rPr>
        <w:t>• Ensure that vehicles and equipment of contractors/advisors are clean and free of weeds before entering and leaving your</w:t>
      </w:r>
      <w:r w:rsidR="00F950AF">
        <w:rPr>
          <w:rFonts w:cs="Arial"/>
          <w:noProof/>
          <w:sz w:val="20"/>
          <w:szCs w:val="20"/>
        </w:rPr>
        <w:drawing>
          <wp:anchor distT="0" distB="0" distL="114300" distR="114300" simplePos="0" relativeHeight="251653120" behindDoc="0" locked="0" layoutInCell="1" allowOverlap="1" wp14:anchorId="791AFA5C" wp14:editId="1A98839D">
            <wp:simplePos x="0" y="0"/>
            <wp:positionH relativeFrom="column">
              <wp:posOffset>3467735</wp:posOffset>
            </wp:positionH>
            <wp:positionV relativeFrom="paragraph">
              <wp:posOffset>220345</wp:posOffset>
            </wp:positionV>
            <wp:extent cx="3103245" cy="2068830"/>
            <wp:effectExtent l="0" t="0" r="1905"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ws hay 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3245" cy="2068830"/>
                    </a:xfrm>
                    <a:prstGeom prst="rect">
                      <a:avLst/>
                    </a:prstGeom>
                  </pic:spPr>
                </pic:pic>
              </a:graphicData>
            </a:graphic>
          </wp:anchor>
        </w:drawing>
      </w:r>
      <w:r w:rsidR="00610BB0">
        <w:rPr>
          <w:rFonts w:cs="Arial"/>
          <w:color w:val="auto"/>
          <w:sz w:val="20"/>
          <w:szCs w:val="20"/>
          <w:lang w:val="en-AU"/>
        </w:rPr>
        <w:t xml:space="preserve"> </w:t>
      </w:r>
      <w:r w:rsidRPr="00B77A32">
        <w:rPr>
          <w:rFonts w:cs="Arial"/>
          <w:color w:val="auto"/>
          <w:sz w:val="20"/>
          <w:szCs w:val="20"/>
          <w:lang w:val="en-AU"/>
        </w:rPr>
        <w:t>property to clean dams, cart water or carry out other works which, in the case of drought or fire, take advantage of the dry</w:t>
      </w:r>
      <w:r w:rsidR="00610BB0">
        <w:rPr>
          <w:rFonts w:cs="Arial"/>
          <w:color w:val="auto"/>
          <w:sz w:val="20"/>
          <w:szCs w:val="20"/>
          <w:lang w:val="en-AU"/>
        </w:rPr>
        <w:t xml:space="preserve"> c</w:t>
      </w:r>
      <w:r w:rsidRPr="00B77A32">
        <w:rPr>
          <w:rFonts w:cs="Arial"/>
          <w:color w:val="auto"/>
          <w:sz w:val="20"/>
          <w:szCs w:val="20"/>
          <w:lang w:val="en-AU"/>
        </w:rPr>
        <w:t>onditions.</w:t>
      </w:r>
    </w:p>
    <w:p w14:paraId="1514E4F5" w14:textId="1C1EAFB3" w:rsidR="00B77A32" w:rsidRPr="00B77A32" w:rsidRDefault="00B77A32" w:rsidP="00B77A32">
      <w:pPr>
        <w:rPr>
          <w:rFonts w:cs="Arial"/>
          <w:color w:val="auto"/>
          <w:sz w:val="20"/>
          <w:szCs w:val="20"/>
          <w:lang w:val="en-AU"/>
        </w:rPr>
      </w:pPr>
      <w:r w:rsidRPr="00B77A32">
        <w:rPr>
          <w:rFonts w:cs="Arial"/>
          <w:color w:val="auto"/>
          <w:sz w:val="20"/>
          <w:szCs w:val="20"/>
          <w:lang w:val="en-AU"/>
        </w:rPr>
        <w:t>• Use contractors that are accredited in vehicle/machinery hygiene.</w:t>
      </w:r>
    </w:p>
    <w:p w14:paraId="5DA0479F" w14:textId="0A53E429" w:rsidR="00B77A32" w:rsidRPr="00B77A32" w:rsidRDefault="00B77A32" w:rsidP="00B77A32">
      <w:pPr>
        <w:rPr>
          <w:rFonts w:cs="Arial"/>
          <w:b/>
          <w:bCs/>
          <w:color w:val="auto"/>
          <w:sz w:val="20"/>
          <w:szCs w:val="20"/>
          <w:lang w:val="en-AU"/>
        </w:rPr>
      </w:pPr>
      <w:r w:rsidRPr="00B77A32">
        <w:rPr>
          <w:rFonts w:cs="Arial"/>
          <w:b/>
          <w:bCs/>
          <w:color w:val="auto"/>
          <w:sz w:val="20"/>
          <w:szCs w:val="20"/>
          <w:lang w:val="en-AU"/>
        </w:rPr>
        <w:t>FIRE:</w:t>
      </w:r>
    </w:p>
    <w:p w14:paraId="68E87693" w14:textId="77777777" w:rsidR="00B77A32" w:rsidRPr="00B77A32" w:rsidRDefault="00B77A32" w:rsidP="00B77A32">
      <w:pPr>
        <w:rPr>
          <w:rFonts w:cs="Arial"/>
          <w:color w:val="auto"/>
          <w:sz w:val="20"/>
          <w:szCs w:val="20"/>
          <w:lang w:val="en-AU"/>
        </w:rPr>
      </w:pPr>
      <w:r w:rsidRPr="00B77A32">
        <w:rPr>
          <w:rFonts w:cs="Arial"/>
          <w:color w:val="auto"/>
          <w:sz w:val="20"/>
          <w:szCs w:val="20"/>
          <w:lang w:val="en-AU"/>
        </w:rPr>
        <w:t>• Firefighting activities may spread weeds – monitor areas burnt by wildfire for weed germination.</w:t>
      </w:r>
    </w:p>
    <w:p w14:paraId="3919E11C" w14:textId="76256A3E" w:rsidR="00B77A32" w:rsidRPr="00B77A32" w:rsidRDefault="00B77A32" w:rsidP="00B77A32">
      <w:pPr>
        <w:rPr>
          <w:rFonts w:cs="Arial"/>
          <w:color w:val="auto"/>
          <w:sz w:val="20"/>
          <w:szCs w:val="20"/>
          <w:lang w:val="en-AU"/>
        </w:rPr>
      </w:pPr>
      <w:r w:rsidRPr="00B77A32">
        <w:rPr>
          <w:rFonts w:cs="Arial"/>
          <w:color w:val="auto"/>
          <w:sz w:val="20"/>
          <w:szCs w:val="20"/>
          <w:lang w:val="en-AU"/>
        </w:rPr>
        <w:t>• Ensure that vehicles and equipment of contractors/advisors are clean and free of weeds before entering and leaving your</w:t>
      </w:r>
    </w:p>
    <w:p w14:paraId="30DDC4BE" w14:textId="012E8869" w:rsidR="00B77A32" w:rsidRPr="00B77A32" w:rsidRDefault="00B77A32" w:rsidP="00B77A32">
      <w:pPr>
        <w:rPr>
          <w:rFonts w:cs="Arial"/>
          <w:color w:val="auto"/>
          <w:sz w:val="20"/>
          <w:szCs w:val="20"/>
          <w:lang w:val="en-AU"/>
        </w:rPr>
      </w:pPr>
      <w:r w:rsidRPr="00B77A32">
        <w:rPr>
          <w:rFonts w:cs="Arial"/>
          <w:color w:val="auto"/>
          <w:sz w:val="20"/>
          <w:szCs w:val="20"/>
          <w:lang w:val="en-AU"/>
        </w:rPr>
        <w:t>property to replenish water supplies, rehabilitate fire breaks, clear fence lines and re-establish vegetation.</w:t>
      </w:r>
    </w:p>
    <w:p w14:paraId="46D17122" w14:textId="4BAA8731" w:rsidR="00B77A32" w:rsidRPr="00B77A32" w:rsidRDefault="00B77A32" w:rsidP="00B77A32">
      <w:pPr>
        <w:rPr>
          <w:rFonts w:cs="Arial"/>
          <w:color w:val="auto"/>
          <w:sz w:val="20"/>
          <w:szCs w:val="20"/>
          <w:lang w:val="en-AU"/>
        </w:rPr>
      </w:pPr>
      <w:r w:rsidRPr="00B77A32">
        <w:rPr>
          <w:rFonts w:cs="Arial"/>
          <w:color w:val="auto"/>
          <w:sz w:val="20"/>
          <w:szCs w:val="20"/>
          <w:lang w:val="en-AU"/>
        </w:rPr>
        <w:t>• Weed seeds can also be easily spread by water flow across bare ground during rain events.</w:t>
      </w:r>
    </w:p>
    <w:p w14:paraId="6BEE0376" w14:textId="77777777" w:rsidR="00B77A32" w:rsidRPr="00B77A32" w:rsidRDefault="00B77A32" w:rsidP="00B77A32">
      <w:pPr>
        <w:rPr>
          <w:rFonts w:cs="Arial"/>
          <w:b/>
          <w:bCs/>
          <w:color w:val="auto"/>
          <w:sz w:val="20"/>
          <w:szCs w:val="20"/>
          <w:lang w:val="en-AU"/>
        </w:rPr>
      </w:pPr>
      <w:r w:rsidRPr="00B77A32">
        <w:rPr>
          <w:rFonts w:cs="Arial"/>
          <w:b/>
          <w:bCs/>
          <w:color w:val="auto"/>
          <w:sz w:val="20"/>
          <w:szCs w:val="20"/>
          <w:lang w:val="en-AU"/>
        </w:rPr>
        <w:t>FLOOD:</w:t>
      </w:r>
    </w:p>
    <w:p w14:paraId="3155AB31" w14:textId="40B418D7" w:rsidR="00B77A32" w:rsidRPr="00B77A32" w:rsidRDefault="00B77A32" w:rsidP="00B77A32">
      <w:pPr>
        <w:rPr>
          <w:rFonts w:cs="Arial"/>
          <w:color w:val="auto"/>
          <w:sz w:val="20"/>
          <w:szCs w:val="20"/>
          <w:lang w:val="en-AU"/>
        </w:rPr>
      </w:pPr>
      <w:r w:rsidRPr="00B77A32">
        <w:rPr>
          <w:rFonts w:cs="Arial"/>
          <w:color w:val="auto"/>
          <w:sz w:val="20"/>
          <w:szCs w:val="20"/>
          <w:lang w:val="en-AU"/>
        </w:rPr>
        <w:t>• Weed propagules can be dispersed in flood waters. Monitor areas previously flooded for 12 months afterwards to detect</w:t>
      </w:r>
      <w:r w:rsidR="005774DC">
        <w:rPr>
          <w:rFonts w:cs="Arial"/>
          <w:color w:val="auto"/>
          <w:sz w:val="20"/>
          <w:szCs w:val="20"/>
          <w:lang w:val="en-AU"/>
        </w:rPr>
        <w:t xml:space="preserve"> </w:t>
      </w:r>
      <w:r w:rsidRPr="00B77A32">
        <w:rPr>
          <w:rFonts w:cs="Arial"/>
          <w:color w:val="auto"/>
          <w:sz w:val="20"/>
          <w:szCs w:val="20"/>
          <w:lang w:val="en-AU"/>
        </w:rPr>
        <w:t>new weed infestations.</w:t>
      </w:r>
    </w:p>
    <w:p w14:paraId="6BD3670F" w14:textId="4C8FB66A" w:rsidR="00E71517" w:rsidRPr="00B77A32" w:rsidRDefault="00B77A32" w:rsidP="00B77A32">
      <w:pPr>
        <w:rPr>
          <w:rFonts w:cs="Arial"/>
          <w:sz w:val="20"/>
          <w:szCs w:val="20"/>
        </w:rPr>
      </w:pPr>
      <w:r w:rsidRPr="00B77A32">
        <w:rPr>
          <w:rFonts w:cs="Arial"/>
          <w:color w:val="auto"/>
          <w:sz w:val="20"/>
          <w:szCs w:val="20"/>
          <w:lang w:val="en-AU"/>
        </w:rPr>
        <w:t>• Weed propagules can easily attach to vehicles and equipment in muddy conditions and when being moved between</w:t>
      </w:r>
      <w:r w:rsidR="005774DC">
        <w:rPr>
          <w:rFonts w:cs="Arial"/>
          <w:color w:val="auto"/>
          <w:sz w:val="20"/>
          <w:szCs w:val="20"/>
          <w:lang w:val="en-AU"/>
        </w:rPr>
        <w:t xml:space="preserve"> </w:t>
      </w:r>
      <w:r w:rsidRPr="00B77A32">
        <w:rPr>
          <w:rFonts w:cs="Arial"/>
          <w:color w:val="auto"/>
          <w:sz w:val="20"/>
          <w:szCs w:val="20"/>
          <w:lang w:val="en-AU"/>
        </w:rPr>
        <w:t>properties to repair flood damage and assist with recovery, they can pose a high risk of weed spread. Ensure that</w:t>
      </w:r>
      <w:r w:rsidR="005774DC">
        <w:rPr>
          <w:rFonts w:cs="Arial"/>
          <w:color w:val="auto"/>
          <w:sz w:val="20"/>
          <w:szCs w:val="20"/>
          <w:lang w:val="en-AU"/>
        </w:rPr>
        <w:t xml:space="preserve"> </w:t>
      </w:r>
      <w:r w:rsidRPr="00B77A32">
        <w:rPr>
          <w:rFonts w:cs="Arial"/>
          <w:color w:val="auto"/>
          <w:sz w:val="20"/>
          <w:szCs w:val="20"/>
          <w:lang w:val="en-AU"/>
        </w:rPr>
        <w:t>vehicles and equipment of contractors/advisors are clean and free of weeds before entering and leaving your property</w:t>
      </w:r>
      <w:bookmarkEnd w:id="2"/>
      <w:r w:rsidR="00E71517" w:rsidRPr="00B77A32">
        <w:rPr>
          <w:rFonts w:cs="Arial"/>
          <w:sz w:val="20"/>
          <w:szCs w:val="20"/>
        </w:rPr>
        <w:t xml:space="preserve"> </w:t>
      </w:r>
    </w:p>
    <w:p w14:paraId="6472DC1D" w14:textId="27188296" w:rsidR="00AE3162" w:rsidRDefault="00E71517" w:rsidP="00B77A32">
      <w:pPr>
        <w:rPr>
          <w:rFonts w:cs="Arial"/>
          <w:sz w:val="20"/>
          <w:szCs w:val="20"/>
        </w:rPr>
      </w:pPr>
      <w:r w:rsidRPr="00B77A32">
        <w:rPr>
          <w:rFonts w:cs="Arial"/>
          <w:sz w:val="20"/>
          <w:szCs w:val="20"/>
        </w:rPr>
        <w:t xml:space="preserve">For more information or phone our customer service </w:t>
      </w:r>
      <w:proofErr w:type="spellStart"/>
      <w:r w:rsidRPr="00B77A32">
        <w:rPr>
          <w:rFonts w:cs="Arial"/>
          <w:sz w:val="20"/>
          <w:szCs w:val="20"/>
        </w:rPr>
        <w:t>centre</w:t>
      </w:r>
      <w:proofErr w:type="spellEnd"/>
      <w:r w:rsidRPr="00B77A32">
        <w:rPr>
          <w:rFonts w:cs="Arial"/>
          <w:sz w:val="20"/>
          <w:szCs w:val="20"/>
        </w:rPr>
        <w:t xml:space="preserve"> on 136 186.</w:t>
      </w:r>
    </w:p>
    <w:p w14:paraId="72566B69" w14:textId="7863A0D0" w:rsidR="002D4B36" w:rsidRDefault="002D4B36" w:rsidP="00B77A32">
      <w:pPr>
        <w:rPr>
          <w:rFonts w:cs="Arial"/>
          <w:sz w:val="20"/>
          <w:szCs w:val="20"/>
        </w:rPr>
      </w:pPr>
    </w:p>
    <w:p w14:paraId="211D4D91" w14:textId="7C356CD8" w:rsidR="002D4B36" w:rsidRDefault="002D4B36" w:rsidP="00B77A32">
      <w:pPr>
        <w:rPr>
          <w:rFonts w:cs="Arial"/>
          <w:sz w:val="20"/>
          <w:szCs w:val="20"/>
        </w:rPr>
      </w:pPr>
    </w:p>
    <w:p w14:paraId="289D8B03" w14:textId="0311DB83" w:rsidR="002D4B36" w:rsidRPr="00B77A32" w:rsidRDefault="002D4B36" w:rsidP="00B77A32">
      <w:pPr>
        <w:rPr>
          <w:rFonts w:cs="Arial"/>
          <w:sz w:val="20"/>
          <w:szCs w:val="20"/>
        </w:rPr>
      </w:pPr>
    </w:p>
    <w:sectPr w:rsidR="002D4B36" w:rsidRPr="00B77A32" w:rsidSect="00A14A9A">
      <w:type w:val="continuous"/>
      <w:pgSz w:w="11900" w:h="16840"/>
      <w:pgMar w:top="1843" w:right="709" w:bottom="1701" w:left="709" w:header="709" w:footer="1396"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E55DB" w14:textId="77777777" w:rsidR="00933024" w:rsidRDefault="00933024" w:rsidP="008954B2">
      <w:r>
        <w:separator/>
      </w:r>
    </w:p>
  </w:endnote>
  <w:endnote w:type="continuationSeparator" w:id="0">
    <w:p w14:paraId="12495A39" w14:textId="77777777" w:rsidR="00933024" w:rsidRDefault="00933024"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7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Helv">
    <w:altName w:val="Arial"/>
    <w:panose1 w:val="000000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08" w:type="dxa"/>
      <w:tblLook w:val="01E0" w:firstRow="1" w:lastRow="1" w:firstColumn="1" w:lastColumn="1" w:noHBand="0" w:noVBand="0"/>
    </w:tblPr>
    <w:tblGrid>
      <w:gridCol w:w="5228"/>
      <w:gridCol w:w="5228"/>
    </w:tblGrid>
    <w:tr w:rsidR="00606320" w14:paraId="636CA5C1" w14:textId="77777777" w:rsidTr="006D3618">
      <w:trPr>
        <w:trHeight w:val="2241"/>
      </w:trPr>
      <w:tc>
        <w:tcPr>
          <w:tcW w:w="5228" w:type="dxa"/>
          <w:shd w:val="clear" w:color="auto" w:fill="FFFFFF" w:themeFill="background1"/>
        </w:tcPr>
        <w:p w14:paraId="55F6CAEA" w14:textId="6FFB18CF" w:rsidR="00606320" w:rsidRDefault="00F24496" w:rsidP="00606320">
          <w:pPr>
            <w:pStyle w:val="NormalWeb"/>
            <w:spacing w:line="140" w:lineRule="atLeast"/>
            <w:rPr>
              <w:rFonts w:ascii="Arial" w:hAnsi="Arial" w:cs="Arial"/>
              <w:sz w:val="14"/>
              <w:szCs w:val="14"/>
            </w:rPr>
          </w:pPr>
          <w:bookmarkStart w:id="1" w:name="_Hlk30595289"/>
          <w:r>
            <w:rPr>
              <w:noProof/>
              <w:lang w:eastAsia="en-AU"/>
            </w:rPr>
            <w:drawing>
              <wp:anchor distT="0" distB="0" distL="114300" distR="114300" simplePos="0" relativeHeight="251651072" behindDoc="1" locked="0" layoutInCell="1" allowOverlap="1" wp14:anchorId="0FA320AF" wp14:editId="421EB228">
                <wp:simplePos x="0" y="0"/>
                <wp:positionH relativeFrom="page">
                  <wp:posOffset>-459740</wp:posOffset>
                </wp:positionH>
                <wp:positionV relativeFrom="page">
                  <wp:posOffset>-7616825</wp:posOffset>
                </wp:positionV>
                <wp:extent cx="7560000" cy="10695600"/>
                <wp:effectExtent l="0" t="0" r="0" b="0"/>
                <wp:wrapNone/>
                <wp:docPr id="87" name="Picture 8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606320" w:rsidRPr="002D7CE3">
            <w:rPr>
              <w:rFonts w:ascii="Arial" w:hAnsi="Arial" w:cs="Arial"/>
              <w:sz w:val="14"/>
              <w:szCs w:val="14"/>
            </w:rPr>
            <w:t xml:space="preserve">© The State of Victoria Department of </w:t>
          </w:r>
          <w:r w:rsidR="000D0DD0">
            <w:rPr>
              <w:rFonts w:ascii="Arial" w:hAnsi="Arial" w:cs="Arial"/>
              <w:sz w:val="14"/>
              <w:szCs w:val="14"/>
            </w:rPr>
            <w:t>Jobs, Precincts and Region</w:t>
          </w:r>
          <w:r w:rsidR="00606320">
            <w:rPr>
              <w:rFonts w:ascii="Arial" w:hAnsi="Arial" w:cs="Arial"/>
              <w:sz w:val="14"/>
              <w:szCs w:val="14"/>
            </w:rPr>
            <w:t>s 2019</w:t>
          </w:r>
        </w:p>
        <w:p w14:paraId="77D344AD" w14:textId="77777777" w:rsidR="00606320" w:rsidRPr="002D7CE3" w:rsidRDefault="00606320" w:rsidP="00606320">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5A1FC9FC" wp14:editId="10949F78">
                <wp:extent cx="762000" cy="274320"/>
                <wp:effectExtent l="0" t="0" r="0" b="0"/>
                <wp:docPr id="88" name="Picture 88"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5CB6FDAE" w14:textId="07BE9881" w:rsidR="00606320" w:rsidRDefault="00606320" w:rsidP="000D0DD0">
          <w:pPr>
            <w:pStyle w:val="ImprintText"/>
            <w:spacing w:before="240" w:after="0" w:line="240" w:lineRule="auto"/>
          </w:pPr>
          <w:r w:rsidRPr="009730D5">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w:t>
          </w:r>
          <w:r w:rsidRPr="0014463E">
            <w:t>Department of Economic Development, Jobs, Transport &amp; Resources</w:t>
          </w:r>
          <w:r w:rsidRPr="009730D5">
            <w:t xml:space="preserve"> logo. To view a copy of this licence, visit </w:t>
          </w:r>
          <w:hyperlink r:id="rId3" w:history="1">
            <w:r w:rsidRPr="009730D5">
              <w:rPr>
                <w:rStyle w:val="Hyperlink"/>
              </w:rPr>
              <w:t>http://creativecommons.org/licenses/by/3.0/au/deed.en</w:t>
            </w:r>
          </w:hyperlink>
        </w:p>
      </w:tc>
      <w:tc>
        <w:tcPr>
          <w:tcW w:w="5228" w:type="dxa"/>
          <w:shd w:val="clear" w:color="auto" w:fill="auto"/>
        </w:tcPr>
        <w:p w14:paraId="732EF165" w14:textId="77777777" w:rsidR="00606320" w:rsidRPr="00ED1AED" w:rsidRDefault="00606320" w:rsidP="00606320">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6AEFB330" w14:textId="2AD698FD" w:rsidR="00606320" w:rsidRDefault="00606320" w:rsidP="00606320">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Pr>
              <w:rFonts w:cs="Arial"/>
              <w:color w:val="000000"/>
              <w:sz w:val="14"/>
              <w:szCs w:val="16"/>
            </w:rPr>
            <w:t>D</w:t>
          </w:r>
          <w:r w:rsidR="000D0DD0">
            <w:rPr>
              <w:rFonts w:cs="Arial"/>
              <w:color w:val="000000"/>
              <w:sz w:val="14"/>
              <w:szCs w:val="16"/>
            </w:rPr>
            <w:t>JPR</w:t>
          </w:r>
          <w:r w:rsidRPr="00ED1AED">
            <w:rPr>
              <w:rFonts w:cs="Arial"/>
              <w:color w:val="000000"/>
              <w:sz w:val="14"/>
              <w:szCs w:val="16"/>
            </w:rPr>
            <w:t xml:space="preserve"> Customer Service  Centre on 136</w:t>
          </w:r>
          <w:r>
            <w:rPr>
              <w:rFonts w:cs="Arial"/>
              <w:color w:val="000000"/>
              <w:sz w:val="14"/>
              <w:szCs w:val="16"/>
            </w:rPr>
            <w:t xml:space="preserve"> </w:t>
          </w:r>
          <w:r w:rsidRPr="00ED1AED">
            <w:rPr>
              <w:rFonts w:cs="Arial"/>
              <w:color w:val="000000"/>
              <w:sz w:val="14"/>
              <w:szCs w:val="16"/>
            </w:rPr>
            <w:t xml:space="preserve">186, email </w:t>
          </w:r>
          <w:hyperlink r:id="rId4"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5"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w:t>
          </w:r>
          <w:r>
            <w:rPr>
              <w:rFonts w:cs="Arial"/>
              <w:color w:val="000000"/>
              <w:sz w:val="14"/>
              <w:szCs w:val="16"/>
            </w:rPr>
            <w:t>.</w:t>
          </w:r>
          <w:r w:rsidRPr="00ED1AED">
            <w:rPr>
              <w:rFonts w:cs="Arial"/>
              <w:color w:val="000000"/>
              <w:sz w:val="14"/>
              <w:szCs w:val="16"/>
            </w:rPr>
            <w:t xml:space="preserve"> This document is also available on the internet at </w:t>
          </w:r>
          <w:r w:rsidRPr="00ED1AED">
            <w:rPr>
              <w:rFonts w:ascii="Helv" w:hAnsi="Helv" w:cs="Helv"/>
              <w:color w:val="000000"/>
              <w:szCs w:val="20"/>
            </w:rPr>
            <w:t xml:space="preserve"> </w:t>
          </w:r>
          <w:hyperlink r:id="rId6" w:history="1">
            <w:r w:rsidR="006D3736" w:rsidRPr="00145D00">
              <w:rPr>
                <w:rStyle w:val="Hyperlink"/>
                <w:rFonts w:cs="Arial"/>
                <w:sz w:val="14"/>
                <w:szCs w:val="16"/>
              </w:rPr>
              <w:t>www.agriculture.vic.gov.au</w:t>
            </w:r>
          </w:hyperlink>
        </w:p>
        <w:p w14:paraId="1474C0CA" w14:textId="79A0F76D" w:rsidR="006D3736" w:rsidRPr="006D3736" w:rsidRDefault="006D3736" w:rsidP="00606320">
          <w:pPr>
            <w:autoSpaceDE w:val="0"/>
            <w:autoSpaceDN w:val="0"/>
            <w:adjustRightInd w:val="0"/>
            <w:spacing w:line="240" w:lineRule="auto"/>
            <w:rPr>
              <w:rFonts w:cs="Arial"/>
              <w:color w:val="0000FF"/>
              <w:sz w:val="14"/>
              <w:szCs w:val="14"/>
              <w:u w:val="single"/>
            </w:rPr>
          </w:pPr>
          <w:r w:rsidRPr="006D3736">
            <w:rPr>
              <w:rFonts w:cs="Arial"/>
              <w:b/>
              <w:bCs/>
              <w:color w:val="000000"/>
              <w:sz w:val="14"/>
              <w:szCs w:val="14"/>
            </w:rPr>
            <w:t xml:space="preserve">ISBN </w:t>
          </w:r>
          <w:r w:rsidR="00A00207">
            <w:rPr>
              <w:rFonts w:cs="Arial"/>
              <w:b/>
              <w:bCs/>
              <w:color w:val="000000"/>
              <w:sz w:val="14"/>
              <w:szCs w:val="14"/>
            </w:rPr>
            <w:t>978-1-76090-278-</w:t>
          </w:r>
          <w:r w:rsidR="008C2C87">
            <w:rPr>
              <w:rFonts w:cs="Arial"/>
              <w:b/>
              <w:bCs/>
              <w:color w:val="000000"/>
              <w:sz w:val="14"/>
              <w:szCs w:val="14"/>
            </w:rPr>
            <w:t>0</w:t>
          </w:r>
        </w:p>
        <w:p w14:paraId="08BA3040" w14:textId="77777777" w:rsidR="00606320" w:rsidRDefault="00606320" w:rsidP="00606320">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69D9CBCF" w14:textId="77777777" w:rsidR="00606320" w:rsidRDefault="00606320" w:rsidP="00606320">
          <w:pPr>
            <w:pStyle w:val="NormalWeb"/>
            <w:spacing w:line="140" w:lineRule="atLeast"/>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bookmarkEnd w:id="1"/>
  <w:p w14:paraId="423D0159" w14:textId="2997F10C" w:rsidR="00340905" w:rsidRDefault="000D0DD0">
    <w:pPr>
      <w:pStyle w:val="Footer"/>
    </w:pPr>
    <w:r>
      <w:rPr>
        <w:noProof/>
      </w:rPr>
      <mc:AlternateContent>
        <mc:Choice Requires="wps">
          <w:drawing>
            <wp:anchor distT="0" distB="0" distL="114300" distR="114300" simplePos="0" relativeHeight="251667456" behindDoc="0" locked="0" layoutInCell="1" allowOverlap="1" wp14:anchorId="450716A7" wp14:editId="27C85461">
              <wp:simplePos x="0" y="0"/>
              <wp:positionH relativeFrom="column">
                <wp:posOffset>-69215</wp:posOffset>
              </wp:positionH>
              <wp:positionV relativeFrom="paragraph">
                <wp:posOffset>254000</wp:posOffset>
              </wp:positionV>
              <wp:extent cx="1645920" cy="6477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164592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ADD628" id="Rectangle 4" o:spid="_x0000_s1026" style="position:absolute;margin-left:-5.45pt;margin-top:20pt;width:129.6pt;height:5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" fillcolor="white [3212]" strokecolor="white [3212]" strokeweight="1pt"/>
          </w:pict>
        </mc:Fallback>
      </mc:AlternateContent>
    </w:r>
    <w:r w:rsidR="00A141CD">
      <w:rPr>
        <w:noProof/>
      </w:rPr>
      <mc:AlternateContent>
        <mc:Choice Requires="wps">
          <w:drawing>
            <wp:anchor distT="0" distB="0" distL="114300" distR="114300" simplePos="0" relativeHeight="251663360" behindDoc="0" locked="0" layoutInCell="1" allowOverlap="1" wp14:anchorId="7FE48429" wp14:editId="5B7AD33C">
              <wp:simplePos x="0" y="0"/>
              <wp:positionH relativeFrom="column">
                <wp:posOffset>-97790</wp:posOffset>
              </wp:positionH>
              <wp:positionV relativeFrom="paragraph">
                <wp:posOffset>-168910</wp:posOffset>
              </wp:positionV>
              <wp:extent cx="1695450" cy="600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69545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EB8A32" id="Rectangle 3" o:spid="_x0000_s1026" style="position:absolute;margin-left:-7.7pt;margin-top:-13.3pt;width:133.5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" fillcolor="white [3212]" strokecolor="white [3212]"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21155" w14:textId="11BF5CC8" w:rsidR="00340905" w:rsidRDefault="00A141CD">
    <w:pPr>
      <w:pStyle w:val="Footer"/>
    </w:pPr>
    <w:r>
      <w:rPr>
        <w:noProof/>
      </w:rPr>
      <mc:AlternateContent>
        <mc:Choice Requires="wps">
          <w:drawing>
            <wp:anchor distT="0" distB="0" distL="114300" distR="114300" simplePos="0" relativeHeight="251659264" behindDoc="0" locked="0" layoutInCell="1" allowOverlap="1" wp14:anchorId="755721F2" wp14:editId="56F2D06A">
              <wp:simplePos x="0" y="0"/>
              <wp:positionH relativeFrom="column">
                <wp:posOffset>4092491</wp:posOffset>
              </wp:positionH>
              <wp:positionV relativeFrom="paragraph">
                <wp:posOffset>-174840</wp:posOffset>
              </wp:positionV>
              <wp:extent cx="1695450" cy="600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9545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FED7F" id="Rectangle 1" o:spid="_x0000_s1026" style="position:absolute;margin-left:322.25pt;margin-top:-13.75pt;width:133.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" fillcolor="white [3212]"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70CB7" w14:textId="77777777" w:rsidR="00933024" w:rsidRDefault="00933024" w:rsidP="008954B2">
      <w:r>
        <w:separator/>
      </w:r>
    </w:p>
  </w:footnote>
  <w:footnote w:type="continuationSeparator" w:id="0">
    <w:p w14:paraId="405C1DC1" w14:textId="77777777" w:rsidR="00933024" w:rsidRDefault="00933024"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8F3D7" w14:textId="77777777" w:rsidR="00B36615" w:rsidRDefault="00B36615" w:rsidP="00441415">
    <w:pPr>
      <w:pStyle w:val="Header"/>
      <w:tabs>
        <w:tab w:val="clear" w:pos="4513"/>
        <w:tab w:val="clear" w:pos="9026"/>
        <w:tab w:val="left" w:pos="2038"/>
      </w:tabs>
      <w:rPr>
        <w:noProof/>
        <w:lang w:val="en-AU" w:eastAsia="en-AU"/>
      </w:rPr>
    </w:pPr>
  </w:p>
  <w:p w14:paraId="227355FC" w14:textId="51D34D4A" w:rsidR="00147114" w:rsidRDefault="00C35141" w:rsidP="00441415">
    <w:pPr>
      <w:pStyle w:val="Header"/>
      <w:tabs>
        <w:tab w:val="clear" w:pos="4513"/>
        <w:tab w:val="clear" w:pos="9026"/>
        <w:tab w:val="left" w:pos="2038"/>
      </w:tabs>
    </w:pPr>
    <w:r>
      <w:rPr>
        <w:noProof/>
        <w:lang w:val="en-AU" w:eastAsia="en-AU"/>
      </w:rPr>
      <w:drawing>
        <wp:anchor distT="0" distB="0" distL="114300" distR="114300" simplePos="0" relativeHeight="251655168" behindDoc="1" locked="0" layoutInCell="1" allowOverlap="1" wp14:anchorId="5465A548" wp14:editId="02A367D7">
          <wp:simplePos x="0" y="0"/>
          <wp:positionH relativeFrom="page">
            <wp:posOffset>-345057</wp:posOffset>
          </wp:positionH>
          <wp:positionV relativeFrom="page">
            <wp:posOffset>-258791</wp:posOffset>
          </wp:positionV>
          <wp:extent cx="8246429" cy="10144664"/>
          <wp:effectExtent l="0" t="0" r="0" b="0"/>
          <wp:wrapNone/>
          <wp:docPr id="89" name="Picture 8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ctsheet.png"/>
                  <pic:cNvPicPr/>
                </pic:nvPicPr>
                <pic:blipFill rotWithShape="1">
                  <a:blip r:embed="rId1" cstate="print">
                    <a:extLst>
                      <a:ext uri="{28A0092B-C50C-407E-A947-70E740481C1C}">
                        <a14:useLocalDpi xmlns:a14="http://schemas.microsoft.com/office/drawing/2010/main" val="0"/>
                      </a:ext>
                    </a:extLst>
                  </a:blip>
                  <a:srcRect b="7252"/>
                  <a:stretch/>
                </pic:blipFill>
                <pic:spPr bwMode="auto">
                  <a:xfrm>
                    <a:off x="0" y="0"/>
                    <a:ext cx="8246745" cy="1014505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14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F60E2F"/>
    <w:multiLevelType w:val="multilevel"/>
    <w:tmpl w:val="8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9E5CAE"/>
    <w:multiLevelType w:val="multilevel"/>
    <w:tmpl w:val="75CCA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B5A383A"/>
    <w:multiLevelType w:val="hybridMultilevel"/>
    <w:tmpl w:val="2BAE0722"/>
    <w:lvl w:ilvl="0" w:tplc="1D1E88D0">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926D94"/>
    <w:multiLevelType w:val="hybridMultilevel"/>
    <w:tmpl w:val="C804B974"/>
    <w:lvl w:ilvl="0" w:tplc="6E5C54AC">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A670EE"/>
    <w:multiLevelType w:val="hybridMultilevel"/>
    <w:tmpl w:val="72B050A0"/>
    <w:lvl w:ilvl="0" w:tplc="743C7CC2">
      <w:start w:val="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5D617D"/>
    <w:multiLevelType w:val="multilevel"/>
    <w:tmpl w:val="95F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FE50AD"/>
    <w:multiLevelType w:val="multilevel"/>
    <w:tmpl w:val="615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8446D1"/>
    <w:multiLevelType w:val="hybridMultilevel"/>
    <w:tmpl w:val="138891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4"/>
  </w:num>
  <w:num w:numId="13">
    <w:abstractNumId w:val="19"/>
  </w:num>
  <w:num w:numId="14">
    <w:abstractNumId w:val="18"/>
  </w:num>
  <w:num w:numId="15">
    <w:abstractNumId w:val="16"/>
  </w:num>
  <w:num w:numId="16">
    <w:abstractNumId w:val="17"/>
  </w:num>
  <w:num w:numId="17">
    <w:abstractNumId w:val="11"/>
  </w:num>
  <w:num w:numId="18">
    <w:abstractNumId w:val="12"/>
  </w:num>
  <w:num w:numId="19">
    <w:abstractNumId w:val="20"/>
  </w:num>
  <w:num w:numId="20">
    <w:abstractNumId w:val="21"/>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6671"/>
    <w:rsid w:val="00002759"/>
    <w:rsid w:val="00020883"/>
    <w:rsid w:val="00025098"/>
    <w:rsid w:val="0002784E"/>
    <w:rsid w:val="000356FF"/>
    <w:rsid w:val="00041799"/>
    <w:rsid w:val="00044589"/>
    <w:rsid w:val="00045EBD"/>
    <w:rsid w:val="00051E50"/>
    <w:rsid w:val="00055C19"/>
    <w:rsid w:val="00081FFD"/>
    <w:rsid w:val="000909F0"/>
    <w:rsid w:val="000C35AB"/>
    <w:rsid w:val="000C487E"/>
    <w:rsid w:val="000D0DD0"/>
    <w:rsid w:val="000E4F48"/>
    <w:rsid w:val="00124BCB"/>
    <w:rsid w:val="00132D70"/>
    <w:rsid w:val="00133657"/>
    <w:rsid w:val="00147114"/>
    <w:rsid w:val="001731CD"/>
    <w:rsid w:val="0018080B"/>
    <w:rsid w:val="00180AE6"/>
    <w:rsid w:val="00210E45"/>
    <w:rsid w:val="00234D30"/>
    <w:rsid w:val="0024659A"/>
    <w:rsid w:val="00257C7B"/>
    <w:rsid w:val="0026295D"/>
    <w:rsid w:val="00262B0D"/>
    <w:rsid w:val="002706CE"/>
    <w:rsid w:val="00270C4E"/>
    <w:rsid w:val="00275313"/>
    <w:rsid w:val="00283833"/>
    <w:rsid w:val="00285464"/>
    <w:rsid w:val="002B0C9A"/>
    <w:rsid w:val="002B3A59"/>
    <w:rsid w:val="002C6BE0"/>
    <w:rsid w:val="002D2D3A"/>
    <w:rsid w:val="002D4B36"/>
    <w:rsid w:val="00306B4E"/>
    <w:rsid w:val="00320B43"/>
    <w:rsid w:val="00321F07"/>
    <w:rsid w:val="00340905"/>
    <w:rsid w:val="00356A14"/>
    <w:rsid w:val="003578B8"/>
    <w:rsid w:val="003825E7"/>
    <w:rsid w:val="00385FF3"/>
    <w:rsid w:val="00393487"/>
    <w:rsid w:val="00397B9B"/>
    <w:rsid w:val="003A0AFB"/>
    <w:rsid w:val="003A0C46"/>
    <w:rsid w:val="003A2768"/>
    <w:rsid w:val="003A63C5"/>
    <w:rsid w:val="003B7282"/>
    <w:rsid w:val="003B79F8"/>
    <w:rsid w:val="003C2E56"/>
    <w:rsid w:val="003C4A74"/>
    <w:rsid w:val="003C6671"/>
    <w:rsid w:val="003C76EE"/>
    <w:rsid w:val="003D032C"/>
    <w:rsid w:val="003D10F9"/>
    <w:rsid w:val="003D570D"/>
    <w:rsid w:val="003E59F9"/>
    <w:rsid w:val="003F24C6"/>
    <w:rsid w:val="00403238"/>
    <w:rsid w:val="00416217"/>
    <w:rsid w:val="00441415"/>
    <w:rsid w:val="00445648"/>
    <w:rsid w:val="00480133"/>
    <w:rsid w:val="00482336"/>
    <w:rsid w:val="004A2968"/>
    <w:rsid w:val="004A2B32"/>
    <w:rsid w:val="004A58C2"/>
    <w:rsid w:val="004C57A1"/>
    <w:rsid w:val="004D64A5"/>
    <w:rsid w:val="005715B8"/>
    <w:rsid w:val="005774DC"/>
    <w:rsid w:val="00590E4A"/>
    <w:rsid w:val="005A0417"/>
    <w:rsid w:val="005A777D"/>
    <w:rsid w:val="005C1859"/>
    <w:rsid w:val="005D03B8"/>
    <w:rsid w:val="005D35C4"/>
    <w:rsid w:val="005D37DA"/>
    <w:rsid w:val="005D47E6"/>
    <w:rsid w:val="005D58E8"/>
    <w:rsid w:val="005D6D23"/>
    <w:rsid w:val="005D735D"/>
    <w:rsid w:val="005E07E2"/>
    <w:rsid w:val="005E471D"/>
    <w:rsid w:val="00604C80"/>
    <w:rsid w:val="00605499"/>
    <w:rsid w:val="00606320"/>
    <w:rsid w:val="00610BB0"/>
    <w:rsid w:val="00624BBC"/>
    <w:rsid w:val="006351F3"/>
    <w:rsid w:val="006522BA"/>
    <w:rsid w:val="0066292A"/>
    <w:rsid w:val="00670355"/>
    <w:rsid w:val="00694091"/>
    <w:rsid w:val="00697176"/>
    <w:rsid w:val="006A6409"/>
    <w:rsid w:val="006C4800"/>
    <w:rsid w:val="006D07C3"/>
    <w:rsid w:val="006D3618"/>
    <w:rsid w:val="006D3736"/>
    <w:rsid w:val="007067FB"/>
    <w:rsid w:val="007219EC"/>
    <w:rsid w:val="0073577E"/>
    <w:rsid w:val="0074385E"/>
    <w:rsid w:val="00746EEA"/>
    <w:rsid w:val="00763A68"/>
    <w:rsid w:val="00771357"/>
    <w:rsid w:val="00775C11"/>
    <w:rsid w:val="00792085"/>
    <w:rsid w:val="007B43D8"/>
    <w:rsid w:val="007E6BE9"/>
    <w:rsid w:val="007F610A"/>
    <w:rsid w:val="007F6C25"/>
    <w:rsid w:val="00804CDA"/>
    <w:rsid w:val="00820FEC"/>
    <w:rsid w:val="00833E2D"/>
    <w:rsid w:val="008510B6"/>
    <w:rsid w:val="0086129D"/>
    <w:rsid w:val="00886DB5"/>
    <w:rsid w:val="00891226"/>
    <w:rsid w:val="008954B2"/>
    <w:rsid w:val="008A02CA"/>
    <w:rsid w:val="008A197E"/>
    <w:rsid w:val="008A3BB0"/>
    <w:rsid w:val="008B3D9D"/>
    <w:rsid w:val="008B7B9E"/>
    <w:rsid w:val="008C2C87"/>
    <w:rsid w:val="008C3756"/>
    <w:rsid w:val="008C5966"/>
    <w:rsid w:val="008D04F6"/>
    <w:rsid w:val="008E59B8"/>
    <w:rsid w:val="00901EEA"/>
    <w:rsid w:val="00902091"/>
    <w:rsid w:val="00907493"/>
    <w:rsid w:val="00913F8D"/>
    <w:rsid w:val="00933024"/>
    <w:rsid w:val="0093666F"/>
    <w:rsid w:val="00943D75"/>
    <w:rsid w:val="00952018"/>
    <w:rsid w:val="00961EA5"/>
    <w:rsid w:val="00963C47"/>
    <w:rsid w:val="00964C31"/>
    <w:rsid w:val="009667DE"/>
    <w:rsid w:val="00980445"/>
    <w:rsid w:val="009A3F3E"/>
    <w:rsid w:val="009A6C18"/>
    <w:rsid w:val="009B6C6B"/>
    <w:rsid w:val="009D2F90"/>
    <w:rsid w:val="009D6336"/>
    <w:rsid w:val="009D772C"/>
    <w:rsid w:val="009D7971"/>
    <w:rsid w:val="009E093A"/>
    <w:rsid w:val="009E620D"/>
    <w:rsid w:val="009F431C"/>
    <w:rsid w:val="00A00207"/>
    <w:rsid w:val="00A038AC"/>
    <w:rsid w:val="00A141CD"/>
    <w:rsid w:val="00A14A9A"/>
    <w:rsid w:val="00A1528A"/>
    <w:rsid w:val="00A314C5"/>
    <w:rsid w:val="00A47C38"/>
    <w:rsid w:val="00A501E4"/>
    <w:rsid w:val="00A80AF4"/>
    <w:rsid w:val="00A93FB6"/>
    <w:rsid w:val="00AB7D71"/>
    <w:rsid w:val="00AD547C"/>
    <w:rsid w:val="00AE3162"/>
    <w:rsid w:val="00AE78E9"/>
    <w:rsid w:val="00B01D4C"/>
    <w:rsid w:val="00B029AB"/>
    <w:rsid w:val="00B179B3"/>
    <w:rsid w:val="00B33059"/>
    <w:rsid w:val="00B347F1"/>
    <w:rsid w:val="00B36615"/>
    <w:rsid w:val="00B43DB8"/>
    <w:rsid w:val="00B47936"/>
    <w:rsid w:val="00B50770"/>
    <w:rsid w:val="00B54184"/>
    <w:rsid w:val="00B67908"/>
    <w:rsid w:val="00B7028A"/>
    <w:rsid w:val="00B77A32"/>
    <w:rsid w:val="00BB1295"/>
    <w:rsid w:val="00BC0D3C"/>
    <w:rsid w:val="00BC7343"/>
    <w:rsid w:val="00BD58AD"/>
    <w:rsid w:val="00BD5E36"/>
    <w:rsid w:val="00BE751B"/>
    <w:rsid w:val="00BF00AD"/>
    <w:rsid w:val="00C01CFE"/>
    <w:rsid w:val="00C022F6"/>
    <w:rsid w:val="00C124F1"/>
    <w:rsid w:val="00C14E78"/>
    <w:rsid w:val="00C21C0E"/>
    <w:rsid w:val="00C35141"/>
    <w:rsid w:val="00C40A71"/>
    <w:rsid w:val="00C433B1"/>
    <w:rsid w:val="00C44299"/>
    <w:rsid w:val="00C45B22"/>
    <w:rsid w:val="00C73391"/>
    <w:rsid w:val="00C776C7"/>
    <w:rsid w:val="00CA63CF"/>
    <w:rsid w:val="00CD0EC4"/>
    <w:rsid w:val="00CD566D"/>
    <w:rsid w:val="00CD61B2"/>
    <w:rsid w:val="00CF0624"/>
    <w:rsid w:val="00D33A77"/>
    <w:rsid w:val="00D35FD8"/>
    <w:rsid w:val="00D55D23"/>
    <w:rsid w:val="00D61F25"/>
    <w:rsid w:val="00DC0816"/>
    <w:rsid w:val="00DC3C90"/>
    <w:rsid w:val="00DC5327"/>
    <w:rsid w:val="00DD1E90"/>
    <w:rsid w:val="00DD35EE"/>
    <w:rsid w:val="00DE4095"/>
    <w:rsid w:val="00DF01D4"/>
    <w:rsid w:val="00E17B2F"/>
    <w:rsid w:val="00E21EE4"/>
    <w:rsid w:val="00E43131"/>
    <w:rsid w:val="00E55B1A"/>
    <w:rsid w:val="00E565FB"/>
    <w:rsid w:val="00E577BD"/>
    <w:rsid w:val="00E713AB"/>
    <w:rsid w:val="00E71517"/>
    <w:rsid w:val="00E75D08"/>
    <w:rsid w:val="00E776E5"/>
    <w:rsid w:val="00E833BA"/>
    <w:rsid w:val="00E9080D"/>
    <w:rsid w:val="00EC56EC"/>
    <w:rsid w:val="00EC7A31"/>
    <w:rsid w:val="00EF3DC4"/>
    <w:rsid w:val="00EF4A62"/>
    <w:rsid w:val="00F069A0"/>
    <w:rsid w:val="00F15010"/>
    <w:rsid w:val="00F24496"/>
    <w:rsid w:val="00F33B78"/>
    <w:rsid w:val="00F423B5"/>
    <w:rsid w:val="00F42C67"/>
    <w:rsid w:val="00F6072B"/>
    <w:rsid w:val="00F61883"/>
    <w:rsid w:val="00F63690"/>
    <w:rsid w:val="00F66627"/>
    <w:rsid w:val="00F71FEF"/>
    <w:rsid w:val="00F7492C"/>
    <w:rsid w:val="00F936FF"/>
    <w:rsid w:val="00F950AF"/>
    <w:rsid w:val="00FA5D66"/>
    <w:rsid w:val="00FB783F"/>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5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5C1859"/>
    <w:rPr>
      <w:color w:val="0563C1" w:themeColor="hyperlink"/>
      <w:u w:val="single"/>
    </w:rPr>
  </w:style>
  <w:style w:type="character" w:styleId="UnresolvedMention">
    <w:name w:val="Unresolved Mention"/>
    <w:basedOn w:val="DefaultParagraphFont"/>
    <w:uiPriority w:val="99"/>
    <w:semiHidden/>
    <w:unhideWhenUsed/>
    <w:rsid w:val="005C1859"/>
    <w:rPr>
      <w:color w:val="605E5C"/>
      <w:shd w:val="clear" w:color="auto" w:fill="E1DFDD"/>
    </w:rPr>
  </w:style>
  <w:style w:type="paragraph" w:customStyle="1" w:styleId="ImprintText">
    <w:name w:val="_ImprintText"/>
    <w:uiPriority w:val="9"/>
    <w:rsid w:val="00606320"/>
    <w:pPr>
      <w:spacing w:after="85" w:line="170" w:lineRule="atLeast"/>
    </w:pPr>
    <w:rPr>
      <w:rFonts w:ascii="Arial" w:eastAsia="Times New Roman" w:hAnsi="Arial" w:cs="Arial"/>
      <w:sz w:val="14"/>
      <w:szCs w:val="14"/>
      <w:lang w:val="en-AU"/>
    </w:rPr>
  </w:style>
  <w:style w:type="paragraph" w:styleId="NormalWeb">
    <w:name w:val="Normal (Web)"/>
    <w:basedOn w:val="Normal"/>
    <w:uiPriority w:val="99"/>
    <w:semiHidden/>
    <w:rsid w:val="00606320"/>
    <w:pPr>
      <w:spacing w:after="0" w:line="240" w:lineRule="auto"/>
    </w:pPr>
    <w:rPr>
      <w:rFonts w:ascii="Times New Roman" w:eastAsia="Times New Roman" w:hAnsi="Times New Roman" w:cs="Times New Roman"/>
      <w:color w:val="auto"/>
      <w:sz w:val="24"/>
      <w:szCs w:val="24"/>
      <w:lang w:val="en-AU"/>
    </w:rPr>
  </w:style>
  <w:style w:type="character" w:styleId="Emphasis">
    <w:name w:val="Emphasis"/>
    <w:basedOn w:val="DefaultParagraphFont"/>
    <w:uiPriority w:val="20"/>
    <w:qFormat/>
    <w:rsid w:val="00E75D08"/>
    <w:rPr>
      <w:i/>
      <w:iCs/>
    </w:rPr>
  </w:style>
  <w:style w:type="character" w:styleId="Strong">
    <w:name w:val="Strong"/>
    <w:basedOn w:val="DefaultParagraphFont"/>
    <w:uiPriority w:val="22"/>
    <w:qFormat/>
    <w:rsid w:val="00E75D08"/>
    <w:rPr>
      <w:b/>
      <w:bCs/>
    </w:rPr>
  </w:style>
  <w:style w:type="paragraph" w:styleId="ListParagraph">
    <w:name w:val="List Paragraph"/>
    <w:basedOn w:val="Normal"/>
    <w:uiPriority w:val="34"/>
    <w:qFormat/>
    <w:rsid w:val="00E17B2F"/>
    <w:pPr>
      <w:spacing w:after="0" w:line="240" w:lineRule="auto"/>
      <w:ind w:left="720"/>
      <w:contextualSpacing/>
    </w:pPr>
    <w:rPr>
      <w:rFonts w:ascii="Tahoma" w:hAnsi="Tahoma" w:cs="Tahoma"/>
      <w:color w:val="auto"/>
      <w:sz w:val="20"/>
      <w:szCs w:val="20"/>
      <w:lang w:val="en-AU"/>
    </w:rPr>
  </w:style>
  <w:style w:type="paragraph" w:styleId="BalloonText">
    <w:name w:val="Balloon Text"/>
    <w:basedOn w:val="Normal"/>
    <w:link w:val="BalloonTextChar"/>
    <w:uiPriority w:val="99"/>
    <w:semiHidden/>
    <w:unhideWhenUsed/>
    <w:rsid w:val="0048233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82336"/>
    <w:rPr>
      <w:rFonts w:ascii="Segoe UI" w:hAnsi="Segoe UI" w:cs="Segoe UI"/>
      <w:color w:val="000000" w:themeColor="text1"/>
      <w:sz w:val="18"/>
      <w:szCs w:val="18"/>
    </w:rPr>
  </w:style>
  <w:style w:type="paragraph" w:styleId="Caption">
    <w:name w:val="caption"/>
    <w:basedOn w:val="Normal"/>
    <w:next w:val="Normal"/>
    <w:uiPriority w:val="35"/>
    <w:unhideWhenUsed/>
    <w:qFormat/>
    <w:rsid w:val="007F6C25"/>
    <w:pPr>
      <w:spacing w:after="200" w:line="240" w:lineRule="auto"/>
    </w:pPr>
    <w:rPr>
      <w:i/>
      <w:iCs/>
      <w:color w:val="44546A" w:themeColor="text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872635">
      <w:bodyDiv w:val="1"/>
      <w:marLeft w:val="0"/>
      <w:marRight w:val="0"/>
      <w:marTop w:val="0"/>
      <w:marBottom w:val="0"/>
      <w:divBdr>
        <w:top w:val="none" w:sz="0" w:space="0" w:color="auto"/>
        <w:left w:val="none" w:sz="0" w:space="0" w:color="auto"/>
        <w:bottom w:val="none" w:sz="0" w:space="0" w:color="auto"/>
        <w:right w:val="none" w:sz="0" w:space="0" w:color="auto"/>
      </w:divBdr>
      <w:divsChild>
        <w:div w:id="214200289">
          <w:marLeft w:val="0"/>
          <w:marRight w:val="0"/>
          <w:marTop w:val="0"/>
          <w:marBottom w:val="0"/>
          <w:divBdr>
            <w:top w:val="none" w:sz="0" w:space="0" w:color="auto"/>
            <w:left w:val="none" w:sz="0" w:space="0" w:color="auto"/>
            <w:bottom w:val="none" w:sz="0" w:space="0" w:color="auto"/>
            <w:right w:val="none" w:sz="0" w:space="0" w:color="auto"/>
          </w:divBdr>
          <w:divsChild>
            <w:div w:id="852961036">
              <w:marLeft w:val="0"/>
              <w:marRight w:val="0"/>
              <w:marTop w:val="0"/>
              <w:marBottom w:val="0"/>
              <w:divBdr>
                <w:top w:val="none" w:sz="0" w:space="0" w:color="auto"/>
                <w:left w:val="none" w:sz="0" w:space="0" w:color="auto"/>
                <w:bottom w:val="none" w:sz="0" w:space="0" w:color="auto"/>
                <w:right w:val="none" w:sz="0" w:space="0" w:color="auto"/>
              </w:divBdr>
              <w:divsChild>
                <w:div w:id="1163012637">
                  <w:marLeft w:val="0"/>
                  <w:marRight w:val="0"/>
                  <w:marTop w:val="0"/>
                  <w:marBottom w:val="0"/>
                  <w:divBdr>
                    <w:top w:val="none" w:sz="0" w:space="0" w:color="auto"/>
                    <w:left w:val="none" w:sz="0" w:space="0" w:color="auto"/>
                    <w:bottom w:val="none" w:sz="0" w:space="0" w:color="auto"/>
                    <w:right w:val="none" w:sz="0" w:space="0" w:color="auto"/>
                  </w:divBdr>
                  <w:divsChild>
                    <w:div w:id="443352590">
                      <w:marLeft w:val="0"/>
                      <w:marRight w:val="0"/>
                      <w:marTop w:val="0"/>
                      <w:marBottom w:val="0"/>
                      <w:divBdr>
                        <w:top w:val="none" w:sz="0" w:space="0" w:color="auto"/>
                        <w:left w:val="none" w:sz="0" w:space="0" w:color="auto"/>
                        <w:bottom w:val="none" w:sz="0" w:space="0" w:color="auto"/>
                        <w:right w:val="none" w:sz="0" w:space="0" w:color="auto"/>
                      </w:divBdr>
                      <w:divsChild>
                        <w:div w:id="2048531131">
                          <w:marLeft w:val="0"/>
                          <w:marRight w:val="0"/>
                          <w:marTop w:val="0"/>
                          <w:marBottom w:val="0"/>
                          <w:divBdr>
                            <w:top w:val="none" w:sz="0" w:space="0" w:color="auto"/>
                            <w:left w:val="none" w:sz="0" w:space="0" w:color="auto"/>
                            <w:bottom w:val="none" w:sz="0" w:space="0" w:color="auto"/>
                            <w:right w:val="none" w:sz="0" w:space="0" w:color="auto"/>
                          </w:divBdr>
                          <w:divsChild>
                            <w:div w:id="988900643">
                              <w:marLeft w:val="0"/>
                              <w:marRight w:val="240"/>
                              <w:marTop w:val="0"/>
                              <w:marBottom w:val="0"/>
                              <w:divBdr>
                                <w:top w:val="none" w:sz="0" w:space="0" w:color="auto"/>
                                <w:left w:val="none" w:sz="0" w:space="0" w:color="auto"/>
                                <w:bottom w:val="none" w:sz="0" w:space="0" w:color="auto"/>
                                <w:right w:val="none" w:sz="0" w:space="0" w:color="auto"/>
                              </w:divBdr>
                              <w:divsChild>
                                <w:div w:id="206583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3.0/au/deed.en" TargetMode="External"/><Relationship Id="rId2" Type="http://schemas.openxmlformats.org/officeDocument/2006/relationships/image" Target="media/image2.emf"/><Relationship Id="rId1" Type="http://schemas.openxmlformats.org/officeDocument/2006/relationships/image" Target="media/image1.png"/><Relationship Id="rId6" Type="http://schemas.openxmlformats.org/officeDocument/2006/relationships/hyperlink" Target="http://www.agriculture.vic.gov.au" TargetMode="External"/><Relationship Id="rId5" Type="http://schemas.openxmlformats.org/officeDocument/2006/relationships/hyperlink" Target="http://www.relayservice.com.au" TargetMode="External"/><Relationship Id="rId4" Type="http://schemas.openxmlformats.org/officeDocument/2006/relationships/hyperlink" Target="mailto:customer.service@ecodev.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ti6\Downloads\Ag_fact_sheet_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licableDate xmlns="32d4d210-fe1e-40d9-9b69-05e30c7eee33">2020-01-23T13:00:00+00:00</ApplicableDate>
    <Incident xmlns="32d4d210-fe1e-40d9-9b69-05e30c7eee33">123</Incident>
    <IconOverlay xmlns="http://schemas.microsoft.com/sharepoint/v4" xsi:nil="true"/>
    <DocumentType xmlns="32d4d210-fe1e-40d9-9b69-05e30c7eee33">Community</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C779E8B9691C4C8A7FF8BE0874EE57" ma:contentTypeVersion="6" ma:contentTypeDescription="Create a new document." ma:contentTypeScope="" ma:versionID="cc0811c0c3d22b46956729c28bf45a08">
  <xsd:schema xmlns:xsd="http://www.w3.org/2001/XMLSchema" xmlns:xs="http://www.w3.org/2001/XMLSchema" xmlns:p="http://schemas.microsoft.com/office/2006/metadata/properties" xmlns:ns2="32d4d210-fe1e-40d9-9b69-05e30c7eee33" xmlns:ns3="edcac405-5f66-4351-87ad-2aaad33cc107" xmlns:ns4="http://schemas.microsoft.com/sharepoint/v4" targetNamespace="http://schemas.microsoft.com/office/2006/metadata/properties" ma:root="true" ma:fieldsID="38bc83f064b42ab632f45c3af505e1cd" ns2:_="" ns3:_="" ns4:_="">
    <xsd:import namespace="32d4d210-fe1e-40d9-9b69-05e30c7eee33"/>
    <xsd:import namespace="edcac405-5f66-4351-87ad-2aaad33cc107"/>
    <xsd:import namespace="http://schemas.microsoft.com/sharepoint/v4"/>
    <xsd:element name="properties">
      <xsd:complexType>
        <xsd:sequence>
          <xsd:element name="documentManagement">
            <xsd:complexType>
              <xsd:all>
                <xsd:element ref="ns2:Incident"/>
                <xsd:element ref="ns2:ApplicableDate"/>
                <xsd:element ref="ns2:DocumentType"/>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4d210-fe1e-40d9-9b69-05e30c7eee33" elementFormDefault="qualified">
    <xsd:import namespace="http://schemas.microsoft.com/office/2006/documentManagement/types"/>
    <xsd:import namespace="http://schemas.microsoft.com/office/infopath/2007/PartnerControls"/>
    <xsd:element name="Incident" ma:index="8" ma:displayName="Incident" ma:list="{13506d38-779e-4466-a2a5-f120fd498215}" ma:internalName="Incident" ma:readOnly="false" ma:showField="Title">
      <xsd:simpleType>
        <xsd:restriction base="dms:Lookup"/>
      </xsd:simpleType>
    </xsd:element>
    <xsd:element name="ApplicableDate" ma:index="9" ma:displayName="Applicable Date" ma:default="[today]" ma:format="DateOnly" ma:internalName="ApplicableDate">
      <xsd:simpleType>
        <xsd:restriction base="dms:DateTime"/>
      </xsd:simpleType>
    </xsd:element>
    <xsd:element name="DocumentType" ma:index="10" ma:displayName="Document Type" ma:format="Dropdown" ma:internalName="DocumentType">
      <xsd:simpleType>
        <xsd:restriction base="dms:Choice">
          <xsd:enumeration value="Public Information Officer"/>
          <xsd:enumeration value="Community"/>
          <xsd:enumeration value="Media"/>
          <xsd:enumeration value="Media Release"/>
          <xsd:enumeration value="Communications Plan"/>
          <xsd:enumeration value="Handover Notes"/>
          <xsd:enumeration value="Images"/>
        </xsd:restriction>
      </xsd:simpleType>
    </xsd:element>
  </xsd:schema>
  <xsd:schema xmlns:xsd="http://www.w3.org/2001/XMLSchema" xmlns:xs="http://www.w3.org/2001/XMLSchema" xmlns:dms="http://schemas.microsoft.com/office/2006/documentManagement/types" xmlns:pc="http://schemas.microsoft.com/office/infopath/2007/PartnerControls" targetNamespace="edcac405-5f66-4351-87ad-2aaad33cc10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C9117A7-7ADE-4FFF-9C87-977E1709A1F5}">
  <ds:schemaRefs>
    <ds:schemaRef ds:uri="http://schemas.microsoft.com/office/2006/metadata/properties"/>
    <ds:schemaRef ds:uri="http://schemas.microsoft.com/office/infopath/2007/PartnerControls"/>
    <ds:schemaRef ds:uri="32d4d210-fe1e-40d9-9b69-05e30c7eee33"/>
    <ds:schemaRef ds:uri="http://schemas.microsoft.com/sharepoint/v4"/>
  </ds:schemaRefs>
</ds:datastoreItem>
</file>

<file path=customXml/itemProps2.xml><?xml version="1.0" encoding="utf-8"?>
<ds:datastoreItem xmlns:ds="http://schemas.openxmlformats.org/officeDocument/2006/customXml" ds:itemID="{03AB6F97-8248-4793-84B9-A495B219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4d210-fe1e-40d9-9b69-05e30c7eee33"/>
    <ds:schemaRef ds:uri="edcac405-5f66-4351-87ad-2aaad33cc10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970AB-9C00-44A8-9771-AD323318E4F4}">
  <ds:schemaRefs>
    <ds:schemaRef ds:uri="http://schemas.microsoft.com/sharepoint/v3/contenttype/forms"/>
  </ds:schemaRefs>
</ds:datastoreItem>
</file>

<file path=customXml/itemProps4.xml><?xml version="1.0" encoding="utf-8"?>
<ds:datastoreItem xmlns:ds="http://schemas.openxmlformats.org/officeDocument/2006/customXml" ds:itemID="{E394E182-D695-0540-8BF5-E3856E2CB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C:\Users\vicbti6\Downloads\Ag_fact_sheet_green.dotx</Template>
  <TotalTime>0</TotalTime>
  <Pages>2</Pages>
  <Words>587</Words>
  <Characters>3158</Characters>
  <Application>Microsoft Office Word</Application>
  <DocSecurity>0</DocSecurity>
  <Lines>100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Reducing weed risk</dc:title>
  <dc:subject/>
  <dc:creator/>
  <cp:keywords/>
  <dc:description/>
  <cp:lastModifiedBy/>
  <cp:revision>1</cp:revision>
  <dcterms:created xsi:type="dcterms:W3CDTF">2020-02-04T00:38:00Z</dcterms:created>
  <dcterms:modified xsi:type="dcterms:W3CDTF">2020-02-04T00:38:00Z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0x0101003AC779E8B9691C4C8A7FF8BE0874EE57</vt:lpwstr>
  </property>
</Properties>
</file>