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06FA0C" w14:textId="77777777" w:rsidR="00840817" w:rsidRPr="002A01CF" w:rsidRDefault="00840817" w:rsidP="000C6CB8">
      <w:pPr>
        <w:pStyle w:val="CertHBWhite"/>
        <w:rPr>
          <w:color w:val="auto"/>
          <w:sz w:val="52"/>
          <w:szCs w:val="52"/>
        </w:rPr>
      </w:pPr>
      <w:r w:rsidRPr="002A01CF">
        <w:rPr>
          <w:color w:val="auto"/>
        </w:rPr>
        <w:t>Pasture recovery after fire- Quick reference guide</w:t>
      </w:r>
    </w:p>
    <w:p w14:paraId="10B38C95" w14:textId="77777777" w:rsidR="00D50823" w:rsidRPr="002A01CF" w:rsidRDefault="00F221CB" w:rsidP="00D50823">
      <w:pPr>
        <w:pStyle w:val="Heading1"/>
        <w:rPr>
          <w:b w:val="0"/>
        </w:rPr>
      </w:pPr>
      <w:r w:rsidRPr="002A01CF">
        <w:rPr>
          <w:b w:val="0"/>
        </w:rPr>
        <w:t>Cool-Moderate burn</w:t>
      </w:r>
    </w:p>
    <w:p w14:paraId="5324EB19" w14:textId="77777777" w:rsidR="00F221CB" w:rsidRPr="002A01CF" w:rsidRDefault="00F221CB" w:rsidP="009C7CDA">
      <w:pPr>
        <w:rPr>
          <w:rFonts w:ascii="Arial" w:hAnsi="Arial" w:cs="Arial"/>
        </w:rPr>
      </w:pPr>
      <w:r w:rsidRPr="002A01CF">
        <w:rPr>
          <w:rFonts w:ascii="Arial" w:hAnsi="Arial" w:cs="Arial"/>
        </w:rPr>
        <w:t xml:space="preserve">Most dead plant material is </w:t>
      </w:r>
      <w:proofErr w:type="gramStart"/>
      <w:r w:rsidRPr="002A01CF">
        <w:rPr>
          <w:rFonts w:ascii="Arial" w:hAnsi="Arial" w:cs="Arial"/>
        </w:rPr>
        <w:t>burnt,</w:t>
      </w:r>
      <w:proofErr w:type="gramEnd"/>
      <w:r w:rsidRPr="002A01CF">
        <w:rPr>
          <w:rFonts w:ascii="Arial" w:hAnsi="Arial" w:cs="Arial"/>
        </w:rPr>
        <w:t xml:space="preserve"> some seed and perennial grasses and clovers survive unhurt. Small residue (or stubble) of unburnt pasture remaining. Perennial grasses may be shooting leaves after rain. </w:t>
      </w:r>
    </w:p>
    <w:p w14:paraId="4A5BF60C" w14:textId="77777777" w:rsidR="00F221CB" w:rsidRPr="002A01CF" w:rsidRDefault="00F221CB" w:rsidP="00F221CB">
      <w:pPr>
        <w:pStyle w:val="Heading2"/>
        <w:rPr>
          <w:b w:val="0"/>
          <w:i w:val="0"/>
        </w:rPr>
      </w:pPr>
      <w:r w:rsidRPr="002A01CF">
        <w:rPr>
          <w:b w:val="0"/>
          <w:i w:val="0"/>
        </w:rPr>
        <w:t>Sown perennial pasture</w:t>
      </w:r>
    </w:p>
    <w:p w14:paraId="44FB0DA4" w14:textId="77777777" w:rsidR="00F221CB" w:rsidRPr="002A01CF" w:rsidRDefault="00F221CB" w:rsidP="00F221CB">
      <w:pPr>
        <w:rPr>
          <w:rFonts w:ascii="Arial" w:hAnsi="Arial" w:cs="Arial"/>
        </w:rPr>
      </w:pPr>
      <w:r w:rsidRPr="002A01CF">
        <w:rPr>
          <w:rFonts w:ascii="Arial" w:hAnsi="Arial" w:cs="Arial"/>
        </w:rPr>
        <w:t xml:space="preserve">Expect most established perennial grasses, perennial </w:t>
      </w:r>
      <w:proofErr w:type="gramStart"/>
      <w:r w:rsidRPr="002A01CF">
        <w:rPr>
          <w:rFonts w:ascii="Arial" w:hAnsi="Arial" w:cs="Arial"/>
        </w:rPr>
        <w:t>clovers</w:t>
      </w:r>
      <w:proofErr w:type="gramEnd"/>
      <w:r w:rsidRPr="002A01CF">
        <w:rPr>
          <w:rFonts w:ascii="Arial" w:hAnsi="Arial" w:cs="Arial"/>
        </w:rPr>
        <w:t xml:space="preserve"> and sub clovers to come back. Carrying capacity should return to 70% by </w:t>
      </w:r>
      <w:r w:rsidR="009C7CDA" w:rsidRPr="002A01CF">
        <w:rPr>
          <w:rFonts w:ascii="Arial" w:hAnsi="Arial" w:cs="Arial"/>
        </w:rPr>
        <w:t>spring</w:t>
      </w:r>
      <w:r w:rsidRPr="002A01CF">
        <w:rPr>
          <w:rFonts w:ascii="Arial" w:hAnsi="Arial" w:cs="Arial"/>
        </w:rPr>
        <w:t xml:space="preserve"> and 100% within 12 months. </w:t>
      </w:r>
    </w:p>
    <w:p w14:paraId="6E4719E7" w14:textId="77777777" w:rsidR="00F221CB" w:rsidRPr="002A01CF" w:rsidRDefault="00F221CB" w:rsidP="00F221CB">
      <w:pPr>
        <w:pStyle w:val="Heading3"/>
        <w:rPr>
          <w:b w:val="0"/>
        </w:rPr>
      </w:pPr>
      <w:r w:rsidRPr="002A01CF">
        <w:rPr>
          <w:b w:val="0"/>
        </w:rPr>
        <w:t>Actions</w:t>
      </w:r>
    </w:p>
    <w:p w14:paraId="38B99E24" w14:textId="77777777" w:rsidR="00F221CB" w:rsidRPr="002A01CF" w:rsidRDefault="00F221CB" w:rsidP="00F221CB">
      <w:pPr>
        <w:rPr>
          <w:rFonts w:ascii="Arial" w:hAnsi="Arial" w:cs="Arial"/>
        </w:rPr>
      </w:pPr>
      <w:r w:rsidRPr="002A01CF">
        <w:rPr>
          <w:rFonts w:ascii="Arial" w:hAnsi="Arial" w:cs="Arial"/>
        </w:rPr>
        <w:t xml:space="preserve">Apply phosphorus fertiliser (if Olsen </w:t>
      </w:r>
      <w:proofErr w:type="gramStart"/>
      <w:r w:rsidRPr="002A01CF">
        <w:rPr>
          <w:rFonts w:ascii="Arial" w:hAnsi="Arial" w:cs="Arial"/>
        </w:rPr>
        <w:t xml:space="preserve">P </w:t>
      </w:r>
      <w:r w:rsidR="008C346B" w:rsidRPr="002A01CF">
        <w:rPr>
          <w:rFonts w:ascii="Arial" w:hAnsi="Arial" w:cs="Arial"/>
        </w:rPr>
        <w:t xml:space="preserve"> less</w:t>
      </w:r>
      <w:proofErr w:type="gramEnd"/>
      <w:r w:rsidR="008C346B" w:rsidRPr="002A01CF">
        <w:rPr>
          <w:rFonts w:ascii="Arial" w:hAnsi="Arial" w:cs="Arial"/>
        </w:rPr>
        <w:t xml:space="preserve"> than </w:t>
      </w:r>
      <w:r w:rsidRPr="002A01CF">
        <w:rPr>
          <w:rFonts w:ascii="Arial" w:hAnsi="Arial" w:cs="Arial"/>
        </w:rPr>
        <w:t>15</w:t>
      </w:r>
      <w:r w:rsidR="008C346B" w:rsidRPr="002A01CF">
        <w:rPr>
          <w:rFonts w:ascii="Arial" w:hAnsi="Arial" w:cs="Arial"/>
        </w:rPr>
        <w:t xml:space="preserve"> milligrams per kilogram</w:t>
      </w:r>
      <w:r w:rsidRPr="002A01CF">
        <w:rPr>
          <w:rFonts w:ascii="Arial" w:hAnsi="Arial" w:cs="Arial"/>
        </w:rPr>
        <w:t xml:space="preserve">). </w:t>
      </w:r>
    </w:p>
    <w:p w14:paraId="43F4A238" w14:textId="77777777" w:rsidR="00F221CB" w:rsidRPr="002A01CF" w:rsidRDefault="00F221CB" w:rsidP="00F221CB">
      <w:pPr>
        <w:rPr>
          <w:rFonts w:ascii="Arial" w:hAnsi="Arial" w:cs="Arial"/>
        </w:rPr>
      </w:pPr>
      <w:r w:rsidRPr="002A01CF">
        <w:rPr>
          <w:rFonts w:ascii="Arial" w:hAnsi="Arial" w:cs="Arial"/>
        </w:rPr>
        <w:t>Keep Stock off until 4</w:t>
      </w:r>
      <w:r w:rsidR="008C346B" w:rsidRPr="002A01CF">
        <w:rPr>
          <w:rFonts w:ascii="Arial" w:hAnsi="Arial" w:cs="Arial"/>
        </w:rPr>
        <w:t xml:space="preserve"> to </w:t>
      </w:r>
      <w:r w:rsidRPr="002A01CF">
        <w:rPr>
          <w:rFonts w:ascii="Arial" w:hAnsi="Arial" w:cs="Arial"/>
        </w:rPr>
        <w:t xml:space="preserve">6 weeks after the autumn rains to maximise recovery of perennials. </w:t>
      </w:r>
    </w:p>
    <w:p w14:paraId="1B0021B4" w14:textId="77777777" w:rsidR="00F221CB" w:rsidRPr="002A01CF" w:rsidRDefault="00F221CB" w:rsidP="00F221CB">
      <w:pPr>
        <w:rPr>
          <w:rFonts w:ascii="Arial" w:hAnsi="Arial" w:cs="Arial"/>
        </w:rPr>
      </w:pPr>
      <w:r w:rsidRPr="002A01CF">
        <w:rPr>
          <w:rFonts w:ascii="Arial" w:hAnsi="Arial" w:cs="Arial"/>
        </w:rPr>
        <w:t xml:space="preserve">Rotational grazing will help plants recover size and productivity. </w:t>
      </w:r>
    </w:p>
    <w:p w14:paraId="6F19A452" w14:textId="77777777" w:rsidR="00F221CB" w:rsidRPr="002A01CF" w:rsidRDefault="00F221CB" w:rsidP="00F221CB">
      <w:pPr>
        <w:rPr>
          <w:rFonts w:ascii="Arial" w:hAnsi="Arial" w:cs="Arial"/>
        </w:rPr>
      </w:pPr>
      <w:r w:rsidRPr="002A01CF">
        <w:rPr>
          <w:rFonts w:ascii="Arial" w:hAnsi="Arial" w:cs="Arial"/>
        </w:rPr>
        <w:t>Consider controlling broadleaf weeds in Autumn</w:t>
      </w:r>
      <w:r w:rsidR="008C346B" w:rsidRPr="002A01CF">
        <w:rPr>
          <w:rFonts w:ascii="Arial" w:hAnsi="Arial" w:cs="Arial"/>
        </w:rPr>
        <w:t xml:space="preserve"> and </w:t>
      </w:r>
      <w:r w:rsidRPr="002A01CF">
        <w:rPr>
          <w:rFonts w:ascii="Arial" w:hAnsi="Arial" w:cs="Arial"/>
        </w:rPr>
        <w:t>Winter</w:t>
      </w:r>
    </w:p>
    <w:p w14:paraId="45C1C4E4" w14:textId="77777777" w:rsidR="00F221CB" w:rsidRPr="002A01CF" w:rsidRDefault="00F221CB" w:rsidP="00F221CB">
      <w:pPr>
        <w:pStyle w:val="Heading2"/>
        <w:rPr>
          <w:b w:val="0"/>
          <w:i w:val="0"/>
        </w:rPr>
      </w:pPr>
      <w:r w:rsidRPr="002A01CF">
        <w:rPr>
          <w:b w:val="0"/>
          <w:i w:val="0"/>
        </w:rPr>
        <w:t>Native pasture</w:t>
      </w:r>
    </w:p>
    <w:p w14:paraId="35AB3645" w14:textId="77777777" w:rsidR="00F221CB" w:rsidRPr="002A01CF" w:rsidRDefault="00F221CB" w:rsidP="00F221CB">
      <w:pPr>
        <w:rPr>
          <w:rFonts w:ascii="Arial" w:hAnsi="Arial" w:cs="Arial"/>
        </w:rPr>
      </w:pPr>
      <w:r w:rsidRPr="002A01CF">
        <w:rPr>
          <w:rFonts w:ascii="Arial" w:hAnsi="Arial" w:cs="Arial"/>
        </w:rPr>
        <w:t xml:space="preserve">Expect most native grasses to come back. Carrying capacity should return to 70% by </w:t>
      </w:r>
      <w:r w:rsidR="009C7CDA" w:rsidRPr="002A01CF">
        <w:rPr>
          <w:rFonts w:ascii="Arial" w:hAnsi="Arial" w:cs="Arial"/>
        </w:rPr>
        <w:t>spring</w:t>
      </w:r>
      <w:r w:rsidRPr="002A01CF">
        <w:rPr>
          <w:rFonts w:ascii="Arial" w:hAnsi="Arial" w:cs="Arial"/>
        </w:rPr>
        <w:t xml:space="preserve"> and 100% within 12 months. </w:t>
      </w:r>
    </w:p>
    <w:p w14:paraId="044DCDEF" w14:textId="77777777" w:rsidR="00F221CB" w:rsidRPr="002A01CF" w:rsidRDefault="00F221CB" w:rsidP="00F221CB">
      <w:pPr>
        <w:pStyle w:val="Heading3"/>
        <w:rPr>
          <w:b w:val="0"/>
        </w:rPr>
      </w:pPr>
      <w:r w:rsidRPr="002A01CF">
        <w:rPr>
          <w:b w:val="0"/>
        </w:rPr>
        <w:t>Actions</w:t>
      </w:r>
    </w:p>
    <w:p w14:paraId="37E20DA3" w14:textId="77777777" w:rsidR="00F221CB" w:rsidRPr="002A01CF" w:rsidRDefault="00F221CB" w:rsidP="00F221CB">
      <w:pPr>
        <w:rPr>
          <w:rFonts w:ascii="Arial" w:hAnsi="Arial" w:cs="Arial"/>
        </w:rPr>
      </w:pPr>
      <w:r w:rsidRPr="002A01CF">
        <w:rPr>
          <w:rFonts w:ascii="Arial" w:hAnsi="Arial" w:cs="Arial"/>
        </w:rPr>
        <w:t xml:space="preserve">Wait and see what comes back. </w:t>
      </w:r>
    </w:p>
    <w:p w14:paraId="7631E873" w14:textId="77777777" w:rsidR="00F221CB" w:rsidRPr="002A01CF" w:rsidRDefault="00F221CB" w:rsidP="00F221CB">
      <w:pPr>
        <w:rPr>
          <w:rFonts w:ascii="Arial" w:hAnsi="Arial" w:cs="Arial"/>
        </w:rPr>
      </w:pPr>
      <w:r w:rsidRPr="002A01CF">
        <w:rPr>
          <w:rFonts w:ascii="Arial" w:hAnsi="Arial" w:cs="Arial"/>
        </w:rPr>
        <w:t>Keep stock off to protect cover and don’t re-stock until 4</w:t>
      </w:r>
      <w:r w:rsidR="008C346B" w:rsidRPr="002A01CF">
        <w:rPr>
          <w:rFonts w:ascii="Arial" w:hAnsi="Arial" w:cs="Arial"/>
        </w:rPr>
        <w:t xml:space="preserve"> to </w:t>
      </w:r>
      <w:r w:rsidRPr="002A01CF">
        <w:rPr>
          <w:rFonts w:ascii="Arial" w:hAnsi="Arial" w:cs="Arial"/>
        </w:rPr>
        <w:t>6 weeks after autumn rains.</w:t>
      </w:r>
    </w:p>
    <w:p w14:paraId="73AF737E" w14:textId="77777777" w:rsidR="00F221CB" w:rsidRPr="002A01CF" w:rsidRDefault="00F221CB" w:rsidP="00F221CB">
      <w:pPr>
        <w:rPr>
          <w:rFonts w:ascii="Arial" w:hAnsi="Arial" w:cs="Arial"/>
        </w:rPr>
      </w:pPr>
      <w:r w:rsidRPr="002A01CF">
        <w:rPr>
          <w:rFonts w:ascii="Arial" w:hAnsi="Arial" w:cs="Arial"/>
        </w:rPr>
        <w:t>Rotational grazing will help plants recover size and productivity</w:t>
      </w:r>
    </w:p>
    <w:p w14:paraId="2CEEA262" w14:textId="77777777" w:rsidR="00F221CB" w:rsidRPr="002A01CF" w:rsidRDefault="00F221CB" w:rsidP="00F221CB">
      <w:pPr>
        <w:rPr>
          <w:rFonts w:ascii="Arial" w:hAnsi="Arial" w:cs="Arial"/>
        </w:rPr>
      </w:pPr>
      <w:r w:rsidRPr="002A01CF">
        <w:rPr>
          <w:rFonts w:ascii="Arial" w:hAnsi="Arial" w:cs="Arial"/>
        </w:rPr>
        <w:t>Consider controlling broadleaf weeds in Autum</w:t>
      </w:r>
      <w:r w:rsidR="008C346B" w:rsidRPr="002A01CF">
        <w:rPr>
          <w:rFonts w:ascii="Arial" w:hAnsi="Arial" w:cs="Arial"/>
        </w:rPr>
        <w:t xml:space="preserve">n and </w:t>
      </w:r>
      <w:r w:rsidRPr="002A01CF">
        <w:rPr>
          <w:rFonts w:ascii="Arial" w:hAnsi="Arial" w:cs="Arial"/>
        </w:rPr>
        <w:t xml:space="preserve">Winter. </w:t>
      </w:r>
    </w:p>
    <w:p w14:paraId="59D85BF2" w14:textId="77777777" w:rsidR="00F221CB" w:rsidRPr="002A01CF" w:rsidRDefault="00F221CB" w:rsidP="00F221CB">
      <w:pPr>
        <w:pStyle w:val="Heading2"/>
        <w:rPr>
          <w:b w:val="0"/>
          <w:i w:val="0"/>
        </w:rPr>
      </w:pPr>
      <w:r w:rsidRPr="002A01CF">
        <w:rPr>
          <w:b w:val="0"/>
          <w:i w:val="0"/>
        </w:rPr>
        <w:t>Mostly annual Pasture</w:t>
      </w:r>
    </w:p>
    <w:p w14:paraId="5C4C44A7" w14:textId="77777777" w:rsidR="00F221CB" w:rsidRPr="002A01CF" w:rsidRDefault="00F221CB" w:rsidP="00F221CB">
      <w:pPr>
        <w:rPr>
          <w:rFonts w:ascii="Arial" w:hAnsi="Arial" w:cs="Arial"/>
        </w:rPr>
      </w:pPr>
      <w:r w:rsidRPr="002A01CF">
        <w:rPr>
          <w:rFonts w:ascii="Arial" w:hAnsi="Arial" w:cs="Arial"/>
        </w:rPr>
        <w:t xml:space="preserve">Expect annual grass seeds to be destroyed but sub clover and broadleaf weeds should return. </w:t>
      </w:r>
    </w:p>
    <w:p w14:paraId="74F2B087" w14:textId="77777777" w:rsidR="00F221CB" w:rsidRPr="002A01CF" w:rsidRDefault="00F221CB" w:rsidP="00F221CB">
      <w:pPr>
        <w:rPr>
          <w:rFonts w:ascii="Arial" w:hAnsi="Arial" w:cs="Arial"/>
        </w:rPr>
      </w:pPr>
      <w:r w:rsidRPr="002A01CF">
        <w:rPr>
          <w:rFonts w:ascii="Arial" w:hAnsi="Arial" w:cs="Arial"/>
        </w:rPr>
        <w:t xml:space="preserve">Expect carrying capacity to be significantly reduced. </w:t>
      </w:r>
    </w:p>
    <w:p w14:paraId="1D6B2088" w14:textId="77777777" w:rsidR="00F221CB" w:rsidRPr="002A01CF" w:rsidRDefault="00F221CB" w:rsidP="00F221CB">
      <w:pPr>
        <w:pStyle w:val="Heading3"/>
        <w:rPr>
          <w:b w:val="0"/>
        </w:rPr>
      </w:pPr>
      <w:r w:rsidRPr="002A01CF">
        <w:rPr>
          <w:b w:val="0"/>
        </w:rPr>
        <w:t>Actions</w:t>
      </w:r>
    </w:p>
    <w:p w14:paraId="31CBD40E" w14:textId="77777777" w:rsidR="00F221CB" w:rsidRPr="002A01CF" w:rsidRDefault="00F221CB" w:rsidP="00F221CB">
      <w:pPr>
        <w:rPr>
          <w:rFonts w:ascii="Arial" w:hAnsi="Arial" w:cs="Arial"/>
        </w:rPr>
      </w:pPr>
      <w:r w:rsidRPr="002A01CF">
        <w:rPr>
          <w:rFonts w:ascii="Arial" w:hAnsi="Arial" w:cs="Arial"/>
        </w:rPr>
        <w:t>Consider watering a small area to help predict what will come back with autumn rains.</w:t>
      </w:r>
    </w:p>
    <w:p w14:paraId="7392DDF9" w14:textId="77777777" w:rsidR="00F221CB" w:rsidRPr="002A01CF" w:rsidRDefault="00F221CB" w:rsidP="00F221CB">
      <w:pPr>
        <w:rPr>
          <w:rFonts w:ascii="Arial" w:hAnsi="Arial" w:cs="Arial"/>
        </w:rPr>
      </w:pPr>
      <w:r w:rsidRPr="002A01CF">
        <w:rPr>
          <w:rFonts w:ascii="Arial" w:hAnsi="Arial" w:cs="Arial"/>
        </w:rPr>
        <w:t>Option 1: Good recovery of annuals (</w:t>
      </w:r>
      <w:r w:rsidR="008C346B" w:rsidRPr="002A01CF">
        <w:rPr>
          <w:rFonts w:ascii="Arial" w:hAnsi="Arial" w:cs="Arial"/>
        </w:rPr>
        <w:t xml:space="preserve">greater than </w:t>
      </w:r>
      <w:r w:rsidRPr="002A01CF">
        <w:rPr>
          <w:rFonts w:ascii="Arial" w:hAnsi="Arial" w:cs="Arial"/>
        </w:rPr>
        <w:t xml:space="preserve">100 </w:t>
      </w:r>
      <w:r w:rsidR="008C346B" w:rsidRPr="002A01CF">
        <w:rPr>
          <w:rFonts w:ascii="Arial" w:hAnsi="Arial" w:cs="Arial"/>
        </w:rPr>
        <w:t>seedlings of grasses and clover per square metre</w:t>
      </w:r>
      <w:r w:rsidRPr="002A01CF">
        <w:rPr>
          <w:rFonts w:ascii="Arial" w:hAnsi="Arial" w:cs="Arial"/>
        </w:rPr>
        <w:t>). Control broadleaf weeds in Autumn</w:t>
      </w:r>
      <w:r w:rsidR="008C346B" w:rsidRPr="002A01CF">
        <w:rPr>
          <w:rFonts w:ascii="Arial" w:hAnsi="Arial" w:cs="Arial"/>
        </w:rPr>
        <w:t xml:space="preserve"> and </w:t>
      </w:r>
      <w:r w:rsidRPr="002A01CF">
        <w:rPr>
          <w:rFonts w:ascii="Arial" w:hAnsi="Arial" w:cs="Arial"/>
        </w:rPr>
        <w:t>Winter</w:t>
      </w:r>
    </w:p>
    <w:p w14:paraId="645A7ED5" w14:textId="77777777" w:rsidR="008C346B" w:rsidRPr="002A01CF" w:rsidRDefault="00F221CB" w:rsidP="00F221CB">
      <w:pPr>
        <w:rPr>
          <w:rFonts w:ascii="Arial" w:hAnsi="Arial" w:cs="Arial"/>
        </w:rPr>
      </w:pPr>
      <w:r w:rsidRPr="002A01CF">
        <w:rPr>
          <w:rFonts w:ascii="Arial" w:hAnsi="Arial" w:cs="Arial"/>
        </w:rPr>
        <w:t>Option 2: Take opportunity to sow a perennial pasture. Knockdown spray weeds after autumn rains and direct drill. Apply phosphorus and nitrogen fertiliser at sowing. Avoid cultivation</w:t>
      </w:r>
    </w:p>
    <w:p w14:paraId="7EC0A870" w14:textId="033FC45F" w:rsidR="00F221CB" w:rsidRDefault="00F221CB" w:rsidP="00F221CB">
      <w:pPr>
        <w:rPr>
          <w:rFonts w:ascii="Arial" w:hAnsi="Arial" w:cs="Arial"/>
        </w:rPr>
      </w:pPr>
      <w:r w:rsidRPr="002A01CF">
        <w:rPr>
          <w:rFonts w:ascii="Arial" w:hAnsi="Arial" w:cs="Arial"/>
        </w:rPr>
        <w:t xml:space="preserve">Option 3: Poor recovery </w:t>
      </w:r>
      <w:r w:rsidR="008C346B" w:rsidRPr="002A01CF">
        <w:rPr>
          <w:rFonts w:ascii="Arial" w:hAnsi="Arial" w:cs="Arial"/>
        </w:rPr>
        <w:t>of annuals (less than 100 seedlings per square metre</w:t>
      </w:r>
      <w:r w:rsidRPr="002A01CF">
        <w:rPr>
          <w:rFonts w:ascii="Arial" w:hAnsi="Arial" w:cs="Arial"/>
        </w:rPr>
        <w:t xml:space="preserve">) Sow a winter fodder crop such as oats or annual ryegrass with fertiliser to provide a quick source of feed. Sow perennial the following year. </w:t>
      </w:r>
    </w:p>
    <w:p w14:paraId="405D251D" w14:textId="77777777" w:rsidR="00466B64" w:rsidRDefault="00466B64" w:rsidP="00F221CB">
      <w:pPr>
        <w:rPr>
          <w:rFonts w:ascii="Arial" w:hAnsi="Arial" w:cs="Arial"/>
        </w:rPr>
      </w:pPr>
    </w:p>
    <w:p w14:paraId="111DE0BA" w14:textId="77777777" w:rsidR="00466B64" w:rsidRDefault="00466B64" w:rsidP="00F221CB">
      <w:pPr>
        <w:rPr>
          <w:rFonts w:ascii="Arial" w:hAnsi="Arial" w:cs="Arial"/>
        </w:rPr>
      </w:pPr>
    </w:p>
    <w:p w14:paraId="3A2B87A0" w14:textId="2E356662" w:rsidR="00122F32" w:rsidRPr="002A01CF" w:rsidRDefault="00122F32" w:rsidP="00F221CB">
      <w:pPr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51A58741" wp14:editId="23686036">
            <wp:extent cx="1685925" cy="438150"/>
            <wp:effectExtent l="0" t="0" r="9525" b="0"/>
            <wp:docPr id="8" name="Picture 8" descr="Agriculture Victoria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Agriculture Victoria 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0AC294" w14:textId="77777777" w:rsidR="00B600E2" w:rsidRPr="002A01CF" w:rsidRDefault="00B600E2" w:rsidP="00B600E2">
      <w:pPr>
        <w:pStyle w:val="Heading1"/>
        <w:rPr>
          <w:b w:val="0"/>
        </w:rPr>
      </w:pPr>
      <w:r w:rsidRPr="002A01CF">
        <w:rPr>
          <w:b w:val="0"/>
        </w:rPr>
        <w:lastRenderedPageBreak/>
        <w:t>Hot burn</w:t>
      </w:r>
    </w:p>
    <w:p w14:paraId="77D78533" w14:textId="77777777" w:rsidR="00B600E2" w:rsidRPr="002A01CF" w:rsidRDefault="00B600E2" w:rsidP="00B600E2">
      <w:pPr>
        <w:rPr>
          <w:rFonts w:ascii="Arial" w:hAnsi="Arial" w:cs="Arial"/>
        </w:rPr>
      </w:pPr>
      <w:r w:rsidRPr="002A01CF">
        <w:rPr>
          <w:rFonts w:ascii="Arial" w:hAnsi="Arial" w:cs="Arial"/>
        </w:rPr>
        <w:t xml:space="preserve">All dead plant material, many seeds, young and weaker perennial grasses destroyed. The topsoil appears charred and bare. </w:t>
      </w:r>
    </w:p>
    <w:p w14:paraId="221DE2C6" w14:textId="77777777" w:rsidR="00B600E2" w:rsidRPr="002A01CF" w:rsidRDefault="00B600E2" w:rsidP="00B600E2">
      <w:pPr>
        <w:pStyle w:val="Heading2"/>
        <w:rPr>
          <w:b w:val="0"/>
          <w:i w:val="0"/>
        </w:rPr>
      </w:pPr>
      <w:r w:rsidRPr="002A01CF">
        <w:rPr>
          <w:b w:val="0"/>
          <w:i w:val="0"/>
        </w:rPr>
        <w:t>Native pasture</w:t>
      </w:r>
    </w:p>
    <w:p w14:paraId="6F919979" w14:textId="77777777" w:rsidR="00B600E2" w:rsidRPr="002A01CF" w:rsidRDefault="00B600E2" w:rsidP="00B600E2">
      <w:pPr>
        <w:rPr>
          <w:rFonts w:ascii="Arial" w:hAnsi="Arial" w:cs="Arial"/>
        </w:rPr>
      </w:pPr>
      <w:r w:rsidRPr="002A01CF">
        <w:rPr>
          <w:rFonts w:ascii="Arial" w:hAnsi="Arial" w:cs="Arial"/>
        </w:rPr>
        <w:t xml:space="preserve">Expect most native grasses to come back. Carrying capacity should return to 70% by </w:t>
      </w:r>
      <w:r w:rsidR="009C7CDA" w:rsidRPr="002A01CF">
        <w:rPr>
          <w:rFonts w:ascii="Arial" w:hAnsi="Arial" w:cs="Arial"/>
        </w:rPr>
        <w:t>spring</w:t>
      </w:r>
      <w:r w:rsidRPr="002A01CF">
        <w:rPr>
          <w:rFonts w:ascii="Arial" w:hAnsi="Arial" w:cs="Arial"/>
        </w:rPr>
        <w:t xml:space="preserve"> and 100% within 12 months. </w:t>
      </w:r>
    </w:p>
    <w:p w14:paraId="3FB9A51A" w14:textId="77777777" w:rsidR="00B600E2" w:rsidRPr="002A01CF" w:rsidRDefault="00B600E2" w:rsidP="00B600E2">
      <w:pPr>
        <w:pStyle w:val="Heading3"/>
        <w:rPr>
          <w:b w:val="0"/>
        </w:rPr>
      </w:pPr>
      <w:r w:rsidRPr="002A01CF">
        <w:rPr>
          <w:b w:val="0"/>
        </w:rPr>
        <w:t>Actions</w:t>
      </w:r>
    </w:p>
    <w:p w14:paraId="4FFFB0E2" w14:textId="77777777" w:rsidR="00B600E2" w:rsidRPr="002A01CF" w:rsidRDefault="00B600E2" w:rsidP="00B600E2">
      <w:pPr>
        <w:rPr>
          <w:rFonts w:ascii="Arial" w:hAnsi="Arial" w:cs="Arial"/>
        </w:rPr>
      </w:pPr>
      <w:r w:rsidRPr="002A01CF">
        <w:rPr>
          <w:rFonts w:ascii="Arial" w:hAnsi="Arial" w:cs="Arial"/>
        </w:rPr>
        <w:t xml:space="preserve">Wait and see what comes back. </w:t>
      </w:r>
    </w:p>
    <w:p w14:paraId="1F31B129" w14:textId="77777777" w:rsidR="00B600E2" w:rsidRPr="002A01CF" w:rsidRDefault="00B600E2" w:rsidP="00B600E2">
      <w:pPr>
        <w:rPr>
          <w:rFonts w:ascii="Arial" w:hAnsi="Arial" w:cs="Arial"/>
        </w:rPr>
      </w:pPr>
      <w:r w:rsidRPr="002A01CF">
        <w:rPr>
          <w:rFonts w:ascii="Arial" w:hAnsi="Arial" w:cs="Arial"/>
        </w:rPr>
        <w:t>Keep stock off to protect cover and don’t re-stock until 4</w:t>
      </w:r>
      <w:r w:rsidR="008C346B" w:rsidRPr="002A01CF">
        <w:rPr>
          <w:rFonts w:ascii="Arial" w:hAnsi="Arial" w:cs="Arial"/>
        </w:rPr>
        <w:t xml:space="preserve"> to </w:t>
      </w:r>
      <w:r w:rsidRPr="002A01CF">
        <w:rPr>
          <w:rFonts w:ascii="Arial" w:hAnsi="Arial" w:cs="Arial"/>
        </w:rPr>
        <w:t>6 weeks after autumn rains.</w:t>
      </w:r>
    </w:p>
    <w:p w14:paraId="50662A51" w14:textId="77777777" w:rsidR="00B600E2" w:rsidRPr="002A01CF" w:rsidRDefault="00B600E2" w:rsidP="00B600E2">
      <w:pPr>
        <w:rPr>
          <w:rFonts w:ascii="Arial" w:hAnsi="Arial" w:cs="Arial"/>
        </w:rPr>
      </w:pPr>
      <w:r w:rsidRPr="002A01CF">
        <w:rPr>
          <w:rFonts w:ascii="Arial" w:hAnsi="Arial" w:cs="Arial"/>
        </w:rPr>
        <w:t>Rotational grazing will help plants recover size and productivity</w:t>
      </w:r>
    </w:p>
    <w:p w14:paraId="7A7236A5" w14:textId="77777777" w:rsidR="00B600E2" w:rsidRPr="002A01CF" w:rsidRDefault="00B600E2" w:rsidP="00B600E2">
      <w:pPr>
        <w:rPr>
          <w:rFonts w:ascii="Arial" w:hAnsi="Arial" w:cs="Arial"/>
        </w:rPr>
      </w:pPr>
      <w:r w:rsidRPr="002A01CF">
        <w:rPr>
          <w:rFonts w:ascii="Arial" w:hAnsi="Arial" w:cs="Arial"/>
        </w:rPr>
        <w:t>Consider controlling broadleaf weeds in Autumn</w:t>
      </w:r>
      <w:r w:rsidR="008C346B" w:rsidRPr="002A01CF">
        <w:rPr>
          <w:rFonts w:ascii="Arial" w:hAnsi="Arial" w:cs="Arial"/>
        </w:rPr>
        <w:t xml:space="preserve"> and </w:t>
      </w:r>
      <w:r w:rsidRPr="002A01CF">
        <w:rPr>
          <w:rFonts w:ascii="Arial" w:hAnsi="Arial" w:cs="Arial"/>
        </w:rPr>
        <w:t xml:space="preserve">Winter. </w:t>
      </w:r>
    </w:p>
    <w:p w14:paraId="0AA75440" w14:textId="77777777" w:rsidR="00B600E2" w:rsidRPr="002A01CF" w:rsidRDefault="00B600E2" w:rsidP="00B600E2">
      <w:pPr>
        <w:pStyle w:val="Heading2"/>
        <w:rPr>
          <w:b w:val="0"/>
          <w:i w:val="0"/>
        </w:rPr>
      </w:pPr>
      <w:r w:rsidRPr="002A01CF">
        <w:rPr>
          <w:b w:val="0"/>
          <w:i w:val="0"/>
        </w:rPr>
        <w:t>Mostly annual Pasture</w:t>
      </w:r>
    </w:p>
    <w:p w14:paraId="5057DBEA" w14:textId="77777777" w:rsidR="00B600E2" w:rsidRPr="002A01CF" w:rsidRDefault="00B600E2" w:rsidP="00B600E2">
      <w:pPr>
        <w:rPr>
          <w:rFonts w:ascii="Arial" w:hAnsi="Arial" w:cs="Arial"/>
        </w:rPr>
      </w:pPr>
      <w:r w:rsidRPr="002A01CF">
        <w:rPr>
          <w:rFonts w:ascii="Arial" w:hAnsi="Arial" w:cs="Arial"/>
        </w:rPr>
        <w:t xml:space="preserve">Expect annual grass seeds to be destroyed but sub clover and broadleaf weeds should return. </w:t>
      </w:r>
    </w:p>
    <w:p w14:paraId="559C707B" w14:textId="77777777" w:rsidR="00B600E2" w:rsidRPr="002A01CF" w:rsidRDefault="00B600E2" w:rsidP="00B600E2">
      <w:pPr>
        <w:rPr>
          <w:rFonts w:ascii="Arial" w:hAnsi="Arial" w:cs="Arial"/>
        </w:rPr>
      </w:pPr>
      <w:r w:rsidRPr="002A01CF">
        <w:rPr>
          <w:rFonts w:ascii="Arial" w:hAnsi="Arial" w:cs="Arial"/>
        </w:rPr>
        <w:t xml:space="preserve">Expect carrying capacity to be significantly reduced. </w:t>
      </w:r>
    </w:p>
    <w:p w14:paraId="6D93FBAB" w14:textId="77777777" w:rsidR="00B600E2" w:rsidRPr="002A01CF" w:rsidRDefault="00B600E2" w:rsidP="00B600E2">
      <w:pPr>
        <w:pStyle w:val="Heading3"/>
        <w:rPr>
          <w:b w:val="0"/>
        </w:rPr>
      </w:pPr>
      <w:r w:rsidRPr="002A01CF">
        <w:rPr>
          <w:b w:val="0"/>
        </w:rPr>
        <w:t>Actions</w:t>
      </w:r>
    </w:p>
    <w:p w14:paraId="612AB8EB" w14:textId="77777777" w:rsidR="008C346B" w:rsidRPr="002A01CF" w:rsidRDefault="008C346B" w:rsidP="008C346B">
      <w:pPr>
        <w:rPr>
          <w:rFonts w:ascii="Arial" w:hAnsi="Arial" w:cs="Arial"/>
        </w:rPr>
      </w:pPr>
      <w:r w:rsidRPr="002A01CF">
        <w:rPr>
          <w:rFonts w:ascii="Arial" w:hAnsi="Arial" w:cs="Arial"/>
        </w:rPr>
        <w:t>Consider watering a small area to help predict what will come back with autumn rains.</w:t>
      </w:r>
    </w:p>
    <w:p w14:paraId="3F04FB7E" w14:textId="77777777" w:rsidR="008C346B" w:rsidRPr="002A01CF" w:rsidRDefault="008C346B" w:rsidP="008C346B">
      <w:pPr>
        <w:rPr>
          <w:rFonts w:ascii="Arial" w:hAnsi="Arial" w:cs="Arial"/>
        </w:rPr>
      </w:pPr>
      <w:r w:rsidRPr="002A01CF">
        <w:rPr>
          <w:rFonts w:ascii="Arial" w:hAnsi="Arial" w:cs="Arial"/>
        </w:rPr>
        <w:t>Option 1: Good recovery of annuals (greater than 100 seedlings of grasses and clover per square metre). Control broadleaf weeds in Autumn and Winter</w:t>
      </w:r>
    </w:p>
    <w:p w14:paraId="3D30EEBC" w14:textId="77777777" w:rsidR="008C346B" w:rsidRPr="002A01CF" w:rsidRDefault="008C346B" w:rsidP="008C346B">
      <w:pPr>
        <w:rPr>
          <w:rFonts w:ascii="Arial" w:hAnsi="Arial" w:cs="Arial"/>
        </w:rPr>
      </w:pPr>
      <w:r w:rsidRPr="002A01CF">
        <w:rPr>
          <w:rFonts w:ascii="Arial" w:hAnsi="Arial" w:cs="Arial"/>
        </w:rPr>
        <w:t>Option 2: Take opportunity to sow a perennial pasture. Knockdown spray weeds after autumn rains and direct drill. Apply phosphorus and nitrogen fertiliser at sowing. Avoid cultivation</w:t>
      </w:r>
    </w:p>
    <w:p w14:paraId="19437399" w14:textId="77777777" w:rsidR="008C346B" w:rsidRPr="002A01CF" w:rsidRDefault="008C346B" w:rsidP="008C346B">
      <w:pPr>
        <w:rPr>
          <w:rFonts w:ascii="Arial" w:hAnsi="Arial" w:cs="Arial"/>
        </w:rPr>
      </w:pPr>
      <w:r w:rsidRPr="002A01CF">
        <w:rPr>
          <w:rFonts w:ascii="Arial" w:hAnsi="Arial" w:cs="Arial"/>
        </w:rPr>
        <w:t xml:space="preserve">Option 3: Poor recovery of annuals (less than 100 seedlings per square metre) Sow a winter fodder crop such as oats or annual ryegrass with fertiliser to provide a quick source of feed. Sow perennial the following year. </w:t>
      </w:r>
    </w:p>
    <w:p w14:paraId="4BB66B21" w14:textId="77777777" w:rsidR="00B600E2" w:rsidRPr="002A01CF" w:rsidRDefault="00B600E2" w:rsidP="00B600E2">
      <w:pPr>
        <w:pStyle w:val="Heading2"/>
        <w:rPr>
          <w:b w:val="0"/>
          <w:i w:val="0"/>
        </w:rPr>
      </w:pPr>
      <w:r w:rsidRPr="002A01CF">
        <w:rPr>
          <w:b w:val="0"/>
          <w:i w:val="0"/>
        </w:rPr>
        <w:t>Sown Perennial Pasture</w:t>
      </w:r>
    </w:p>
    <w:p w14:paraId="3038B3D2" w14:textId="77777777" w:rsidR="00B600E2" w:rsidRPr="002A01CF" w:rsidRDefault="00B600E2" w:rsidP="00B600E2">
      <w:pPr>
        <w:rPr>
          <w:rFonts w:ascii="Arial" w:hAnsi="Arial" w:cs="Arial"/>
        </w:rPr>
      </w:pPr>
      <w:r w:rsidRPr="002A01CF">
        <w:rPr>
          <w:rFonts w:ascii="Arial" w:hAnsi="Arial" w:cs="Arial"/>
        </w:rPr>
        <w:t xml:space="preserve">Well established stands of perennial grasses should return. </w:t>
      </w:r>
    </w:p>
    <w:p w14:paraId="0A57492C" w14:textId="77777777" w:rsidR="00B600E2" w:rsidRPr="002A01CF" w:rsidRDefault="00B600E2" w:rsidP="00B600E2">
      <w:pPr>
        <w:pStyle w:val="Heading3"/>
        <w:rPr>
          <w:b w:val="0"/>
        </w:rPr>
      </w:pPr>
      <w:r w:rsidRPr="002A01CF">
        <w:rPr>
          <w:b w:val="0"/>
        </w:rPr>
        <w:t>Actions</w:t>
      </w:r>
    </w:p>
    <w:p w14:paraId="519ED435" w14:textId="77777777" w:rsidR="00B600E2" w:rsidRPr="002A01CF" w:rsidRDefault="00B600E2" w:rsidP="00B600E2">
      <w:pPr>
        <w:rPr>
          <w:rFonts w:ascii="Arial" w:hAnsi="Arial" w:cs="Arial"/>
        </w:rPr>
      </w:pPr>
      <w:r w:rsidRPr="002A01CF">
        <w:rPr>
          <w:rFonts w:ascii="Arial" w:hAnsi="Arial" w:cs="Arial"/>
        </w:rPr>
        <w:t>Consider watering a small area to help predict what will come back with autumn rains.</w:t>
      </w:r>
    </w:p>
    <w:p w14:paraId="553FCA12" w14:textId="77777777" w:rsidR="00B600E2" w:rsidRPr="002A01CF" w:rsidRDefault="00B600E2" w:rsidP="00B600E2">
      <w:pPr>
        <w:rPr>
          <w:rFonts w:ascii="Arial" w:hAnsi="Arial" w:cs="Arial"/>
        </w:rPr>
      </w:pPr>
      <w:r w:rsidRPr="002A01CF">
        <w:rPr>
          <w:rFonts w:ascii="Arial" w:hAnsi="Arial" w:cs="Arial"/>
        </w:rPr>
        <w:t>If there is a poor response (</w:t>
      </w:r>
      <w:r w:rsidR="008C346B" w:rsidRPr="002A01CF">
        <w:rPr>
          <w:rFonts w:ascii="Arial" w:hAnsi="Arial" w:cs="Arial"/>
        </w:rPr>
        <w:t xml:space="preserve">less than </w:t>
      </w:r>
      <w:r w:rsidRPr="002A01CF">
        <w:rPr>
          <w:rFonts w:ascii="Arial" w:hAnsi="Arial" w:cs="Arial"/>
        </w:rPr>
        <w:t xml:space="preserve">20% of perennial plant cover), consider </w:t>
      </w:r>
      <w:r w:rsidR="009C7CDA" w:rsidRPr="002A01CF">
        <w:rPr>
          <w:rFonts w:ascii="Arial" w:hAnsi="Arial" w:cs="Arial"/>
        </w:rPr>
        <w:t>re-sowing</w:t>
      </w:r>
      <w:r w:rsidRPr="002A01CF">
        <w:rPr>
          <w:rFonts w:ascii="Arial" w:hAnsi="Arial" w:cs="Arial"/>
        </w:rPr>
        <w:t xml:space="preserve"> perennial pasture or a winter fodder crop if quick feed is required. </w:t>
      </w:r>
    </w:p>
    <w:p w14:paraId="0B38060F" w14:textId="77777777" w:rsidR="00D50823" w:rsidRPr="002A01CF" w:rsidRDefault="00B600E2" w:rsidP="00B600E2">
      <w:pPr>
        <w:pStyle w:val="Heading1"/>
        <w:rPr>
          <w:b w:val="0"/>
        </w:rPr>
      </w:pPr>
      <w:r w:rsidRPr="002A01CF">
        <w:rPr>
          <w:b w:val="0"/>
        </w:rPr>
        <w:t>Very hot burn</w:t>
      </w:r>
    </w:p>
    <w:p w14:paraId="7F4D280A" w14:textId="77777777" w:rsidR="00B600E2" w:rsidRPr="002A01CF" w:rsidRDefault="00B600E2" w:rsidP="00B600E2">
      <w:pPr>
        <w:rPr>
          <w:rFonts w:ascii="Arial" w:hAnsi="Arial" w:cs="Arial"/>
        </w:rPr>
      </w:pPr>
      <w:r w:rsidRPr="002A01CF">
        <w:rPr>
          <w:rFonts w:ascii="Arial" w:hAnsi="Arial" w:cs="Arial"/>
        </w:rPr>
        <w:t xml:space="preserve">Soil is virtually sterilised. All plant material and seed </w:t>
      </w:r>
      <w:proofErr w:type="gramStart"/>
      <w:r w:rsidRPr="002A01CF">
        <w:rPr>
          <w:rFonts w:ascii="Arial" w:hAnsi="Arial" w:cs="Arial"/>
        </w:rPr>
        <w:t>is</w:t>
      </w:r>
      <w:proofErr w:type="gramEnd"/>
      <w:r w:rsidRPr="002A01CF">
        <w:rPr>
          <w:rFonts w:ascii="Arial" w:hAnsi="Arial" w:cs="Arial"/>
        </w:rPr>
        <w:t xml:space="preserve"> destroyed as the fire burns into the top organic matter layer of the soil </w:t>
      </w:r>
    </w:p>
    <w:p w14:paraId="4E06097C" w14:textId="77777777" w:rsidR="00B600E2" w:rsidRPr="002A01CF" w:rsidRDefault="00B600E2" w:rsidP="00B600E2">
      <w:pPr>
        <w:pStyle w:val="Heading2"/>
        <w:rPr>
          <w:b w:val="0"/>
          <w:i w:val="0"/>
        </w:rPr>
      </w:pPr>
      <w:r w:rsidRPr="002A01CF">
        <w:rPr>
          <w:b w:val="0"/>
          <w:i w:val="0"/>
        </w:rPr>
        <w:t>All pasture</w:t>
      </w:r>
    </w:p>
    <w:p w14:paraId="58A6ABA5" w14:textId="2EE00C34" w:rsidR="00B600E2" w:rsidRDefault="00B600E2" w:rsidP="00B600E2">
      <w:pPr>
        <w:rPr>
          <w:rFonts w:ascii="Arial" w:hAnsi="Arial" w:cs="Arial"/>
        </w:rPr>
      </w:pPr>
      <w:r w:rsidRPr="002A01CF">
        <w:rPr>
          <w:rFonts w:ascii="Arial" w:hAnsi="Arial" w:cs="Arial"/>
        </w:rPr>
        <w:t>Pasture species are not expected to recover</w:t>
      </w:r>
    </w:p>
    <w:p w14:paraId="6440FD95" w14:textId="2C4D1D0A" w:rsidR="00466B64" w:rsidRDefault="00466B64" w:rsidP="00B600E2">
      <w:pPr>
        <w:rPr>
          <w:rFonts w:ascii="Arial" w:hAnsi="Arial" w:cs="Arial"/>
        </w:rPr>
      </w:pPr>
    </w:p>
    <w:p w14:paraId="255FCF4B" w14:textId="506590A5" w:rsidR="00466B64" w:rsidRDefault="00466B64" w:rsidP="00B600E2">
      <w:pPr>
        <w:rPr>
          <w:rFonts w:ascii="Arial" w:hAnsi="Arial" w:cs="Arial"/>
        </w:rPr>
      </w:pPr>
    </w:p>
    <w:p w14:paraId="636AE2E1" w14:textId="77777777" w:rsidR="00466B64" w:rsidRDefault="00466B64" w:rsidP="00B600E2">
      <w:pPr>
        <w:rPr>
          <w:rFonts w:ascii="Arial" w:hAnsi="Arial" w:cs="Arial"/>
        </w:rPr>
      </w:pPr>
    </w:p>
    <w:p w14:paraId="503A5C23" w14:textId="26E3413A" w:rsidR="00122F32" w:rsidRPr="004B0F61" w:rsidRDefault="00122F32" w:rsidP="004B0F61">
      <w:pPr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16368052" wp14:editId="7B1F586F">
            <wp:extent cx="1685925" cy="438150"/>
            <wp:effectExtent l="0" t="0" r="9525" b="0"/>
            <wp:docPr id="9" name="Picture 9" descr="Agriculture Victoria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griculture Victoria 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13AB5E" w14:textId="351DB876" w:rsidR="00B600E2" w:rsidRPr="002A01CF" w:rsidRDefault="00B600E2" w:rsidP="00B600E2">
      <w:pPr>
        <w:pStyle w:val="Heading3"/>
        <w:rPr>
          <w:b w:val="0"/>
        </w:rPr>
      </w:pPr>
      <w:r w:rsidRPr="002A01CF">
        <w:rPr>
          <w:b w:val="0"/>
        </w:rPr>
        <w:lastRenderedPageBreak/>
        <w:t>Actions</w:t>
      </w:r>
    </w:p>
    <w:p w14:paraId="46A1E122" w14:textId="77777777" w:rsidR="00B600E2" w:rsidRPr="002A01CF" w:rsidRDefault="00B600E2" w:rsidP="00B600E2">
      <w:pPr>
        <w:rPr>
          <w:rFonts w:ascii="Arial" w:hAnsi="Arial" w:cs="Arial"/>
        </w:rPr>
      </w:pPr>
      <w:r w:rsidRPr="002A01CF">
        <w:rPr>
          <w:rFonts w:ascii="Arial" w:hAnsi="Arial" w:cs="Arial"/>
        </w:rPr>
        <w:t xml:space="preserve">If time and finances permit, consider re-sowing with fertiliser to provide ground cover and return organic matter to the soil. Annual ryegrass or winter fodder crop could be a good fast-growing option. </w:t>
      </w:r>
    </w:p>
    <w:p w14:paraId="4B46A0BB" w14:textId="77777777" w:rsidR="00B600E2" w:rsidRPr="002A01CF" w:rsidRDefault="00B600E2" w:rsidP="00B600E2">
      <w:pPr>
        <w:rPr>
          <w:rFonts w:ascii="Arial" w:hAnsi="Arial" w:cs="Arial"/>
        </w:rPr>
      </w:pPr>
      <w:r w:rsidRPr="002A01CF">
        <w:rPr>
          <w:rFonts w:ascii="Arial" w:hAnsi="Arial" w:cs="Arial"/>
        </w:rPr>
        <w:t xml:space="preserve">If organic matter and structure of the topsoil is significantly damaged, the soil may need to be worked prior to sowing. </w:t>
      </w:r>
    </w:p>
    <w:p w14:paraId="6F90F56E" w14:textId="77777777" w:rsidR="00397330" w:rsidRPr="002A01CF" w:rsidRDefault="00397330" w:rsidP="00B600E2">
      <w:pPr>
        <w:rPr>
          <w:rFonts w:ascii="Arial" w:hAnsi="Arial" w:cs="Arial"/>
        </w:rPr>
      </w:pPr>
    </w:p>
    <w:p w14:paraId="27247273" w14:textId="77777777" w:rsidR="00397330" w:rsidRPr="002A01CF" w:rsidRDefault="00397330" w:rsidP="00B600E2">
      <w:pPr>
        <w:rPr>
          <w:rFonts w:ascii="Arial" w:hAnsi="Arial" w:cs="Arial"/>
        </w:rPr>
      </w:pPr>
    </w:p>
    <w:p w14:paraId="3C47786C" w14:textId="77777777" w:rsidR="00397330" w:rsidRPr="002A01CF" w:rsidRDefault="00397330" w:rsidP="00B600E2">
      <w:pPr>
        <w:rPr>
          <w:rFonts w:ascii="Arial" w:hAnsi="Arial" w:cs="Arial"/>
        </w:rPr>
      </w:pPr>
    </w:p>
    <w:p w14:paraId="1CE3AE7D" w14:textId="77777777" w:rsidR="00397330" w:rsidRPr="002A01CF" w:rsidRDefault="00397330" w:rsidP="00B600E2">
      <w:pPr>
        <w:rPr>
          <w:rFonts w:ascii="Arial" w:hAnsi="Arial" w:cs="Arial"/>
        </w:rPr>
      </w:pPr>
      <w:r w:rsidRPr="002A01CF">
        <w:rPr>
          <w:rFonts w:ascii="Arial" w:hAnsi="Arial" w:cs="Arial"/>
        </w:rPr>
        <w:t>IMAGES OF PASTURE RECOVERY AFTER FIRE WITH DIFFERENT BURN INTENSITIES ON PERENNIAL BASED PASTURE</w:t>
      </w:r>
    </w:p>
    <w:p w14:paraId="65A9B06C" w14:textId="77777777" w:rsidR="00397330" w:rsidRPr="002A01CF" w:rsidRDefault="00397330" w:rsidP="00B600E2">
      <w:pPr>
        <w:rPr>
          <w:rFonts w:ascii="Arial" w:hAnsi="Arial" w:cs="Arial"/>
        </w:rPr>
      </w:pPr>
    </w:p>
    <w:p w14:paraId="39E21639" w14:textId="6BE581F3" w:rsidR="00397330" w:rsidRPr="002A01CF" w:rsidRDefault="00670659" w:rsidP="00B600E2">
      <w:pPr>
        <w:rPr>
          <w:rFonts w:ascii="Arial" w:hAnsi="Arial" w:cs="Arial"/>
          <w:noProof/>
        </w:rPr>
      </w:pPr>
      <w:r w:rsidRPr="002A01CF">
        <w:rPr>
          <w:rFonts w:ascii="Arial" w:hAnsi="Arial" w:cs="Arial"/>
          <w:noProof/>
        </w:rPr>
        <w:drawing>
          <wp:inline distT="0" distB="0" distL="0" distR="0" wp14:anchorId="41C805E1" wp14:editId="129F7234">
            <wp:extent cx="2962275" cy="2009775"/>
            <wp:effectExtent l="0" t="0" r="0" b="0"/>
            <wp:docPr id="1" name="Picture 1" descr="Image of burnt paddock with signs of brown grass and some early green regrowth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Image of burnt paddock with signs of brown grass and some early green regrowth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275" cy="200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7B4D45" w14:textId="4AA3D1B7" w:rsidR="00397330" w:rsidRPr="002A01CF" w:rsidRDefault="00397330" w:rsidP="00B600E2">
      <w:pPr>
        <w:rPr>
          <w:rFonts w:ascii="Arial" w:hAnsi="Arial" w:cs="Arial"/>
          <w:noProof/>
        </w:rPr>
      </w:pPr>
      <w:r w:rsidRPr="002A01CF">
        <w:rPr>
          <w:rFonts w:ascii="Arial" w:hAnsi="Arial" w:cs="Arial"/>
          <w:noProof/>
        </w:rPr>
        <w:t>Cool-moderate burn – pasture is charred but not completely blackened. R</w:t>
      </w:r>
      <w:r w:rsidR="005A6C7D">
        <w:rPr>
          <w:rFonts w:ascii="Arial" w:hAnsi="Arial" w:cs="Arial"/>
          <w:noProof/>
        </w:rPr>
        <w:t>e</w:t>
      </w:r>
      <w:r w:rsidRPr="002A01CF">
        <w:rPr>
          <w:rFonts w:ascii="Arial" w:hAnsi="Arial" w:cs="Arial"/>
          <w:noProof/>
        </w:rPr>
        <w:t>cent rains have initiated recovery of perennials.</w:t>
      </w:r>
    </w:p>
    <w:p w14:paraId="62500B42" w14:textId="77777777" w:rsidR="00397330" w:rsidRPr="002A01CF" w:rsidRDefault="00397330" w:rsidP="00B600E2">
      <w:pPr>
        <w:rPr>
          <w:rFonts w:ascii="Arial" w:hAnsi="Arial" w:cs="Arial"/>
          <w:noProof/>
        </w:rPr>
      </w:pPr>
    </w:p>
    <w:p w14:paraId="33CCCFD9" w14:textId="77777777" w:rsidR="00397330" w:rsidRPr="002A01CF" w:rsidRDefault="00397330" w:rsidP="00B600E2">
      <w:pPr>
        <w:rPr>
          <w:rFonts w:ascii="Arial" w:hAnsi="Arial" w:cs="Arial"/>
          <w:noProof/>
        </w:rPr>
      </w:pPr>
    </w:p>
    <w:p w14:paraId="534E8EBF" w14:textId="7D714D9D" w:rsidR="00397330" w:rsidRPr="002A01CF" w:rsidRDefault="00670659" w:rsidP="00B600E2">
      <w:pPr>
        <w:rPr>
          <w:rFonts w:ascii="Arial" w:hAnsi="Arial" w:cs="Arial"/>
        </w:rPr>
      </w:pPr>
      <w:r w:rsidRPr="002A01CF">
        <w:rPr>
          <w:rFonts w:ascii="Arial" w:hAnsi="Arial" w:cs="Arial"/>
          <w:noProof/>
        </w:rPr>
        <w:drawing>
          <wp:inline distT="0" distB="0" distL="0" distR="0" wp14:anchorId="31967263" wp14:editId="2A91BF9B">
            <wp:extent cx="2962275" cy="2019300"/>
            <wp:effectExtent l="0" t="0" r="0" b="0"/>
            <wp:docPr id="2" name="Picture 2" descr="Close-up view of perennial plant affected by a hot burn, blackened with no regrowth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Close-up view of perennial plant affected by a hot burn, blackened with no regrowth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275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C72A34" w14:textId="3CB6ECDF" w:rsidR="00397330" w:rsidRDefault="00397330" w:rsidP="00B600E2">
      <w:pPr>
        <w:rPr>
          <w:rFonts w:ascii="Arial" w:hAnsi="Arial" w:cs="Arial"/>
        </w:rPr>
      </w:pPr>
      <w:r w:rsidRPr="002A01CF">
        <w:rPr>
          <w:rFonts w:ascii="Arial" w:hAnsi="Arial" w:cs="Arial"/>
        </w:rPr>
        <w:t>Close-up view of perennial plant affected by a hot burn. All dead material is burnt, perennial plant is blackened:</w:t>
      </w:r>
    </w:p>
    <w:p w14:paraId="50AA0353" w14:textId="254E589A" w:rsidR="00466B64" w:rsidRDefault="00466B64" w:rsidP="00B600E2">
      <w:pPr>
        <w:rPr>
          <w:rFonts w:ascii="Arial" w:hAnsi="Arial" w:cs="Arial"/>
        </w:rPr>
      </w:pPr>
    </w:p>
    <w:p w14:paraId="49A9D06E" w14:textId="12ADE68D" w:rsidR="00466B64" w:rsidRDefault="00466B64" w:rsidP="00B600E2">
      <w:pPr>
        <w:rPr>
          <w:rFonts w:ascii="Arial" w:hAnsi="Arial" w:cs="Arial"/>
        </w:rPr>
      </w:pPr>
    </w:p>
    <w:p w14:paraId="347279DA" w14:textId="77777777" w:rsidR="00466B64" w:rsidRPr="002A01CF" w:rsidRDefault="00466B64" w:rsidP="00B600E2">
      <w:pPr>
        <w:rPr>
          <w:rFonts w:ascii="Arial" w:hAnsi="Arial" w:cs="Arial"/>
        </w:rPr>
      </w:pPr>
    </w:p>
    <w:p w14:paraId="7EAAC72E" w14:textId="77777777" w:rsidR="00397330" w:rsidRPr="002A01CF" w:rsidRDefault="00397330" w:rsidP="00B600E2">
      <w:pPr>
        <w:rPr>
          <w:rFonts w:ascii="Arial" w:hAnsi="Arial" w:cs="Arial"/>
          <w:noProof/>
        </w:rPr>
      </w:pPr>
    </w:p>
    <w:p w14:paraId="78A83C0C" w14:textId="44F7630F" w:rsidR="00397330" w:rsidRPr="002A01CF" w:rsidRDefault="00122F32" w:rsidP="00B600E2">
      <w:pPr>
        <w:rPr>
          <w:rFonts w:ascii="Arial" w:hAnsi="Arial" w:cs="Arial"/>
          <w:noProof/>
        </w:rPr>
      </w:pPr>
      <w:r>
        <w:rPr>
          <w:noProof/>
        </w:rPr>
        <w:drawing>
          <wp:inline distT="0" distB="0" distL="0" distR="0" wp14:anchorId="61A01322" wp14:editId="526B2007">
            <wp:extent cx="1685925" cy="438150"/>
            <wp:effectExtent l="0" t="0" r="9525" b="0"/>
            <wp:docPr id="5" name="Picture 5" descr="Agriculture Victoria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griculture Victoria 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14A0CD" w14:textId="1CB65BF6" w:rsidR="00397330" w:rsidRPr="002A01CF" w:rsidRDefault="00670659" w:rsidP="00B600E2">
      <w:pPr>
        <w:rPr>
          <w:rFonts w:ascii="Arial" w:hAnsi="Arial" w:cs="Arial"/>
          <w:noProof/>
        </w:rPr>
      </w:pPr>
      <w:r w:rsidRPr="002A01CF">
        <w:rPr>
          <w:rFonts w:ascii="Arial" w:hAnsi="Arial" w:cs="Arial"/>
          <w:noProof/>
        </w:rPr>
        <w:lastRenderedPageBreak/>
        <w:drawing>
          <wp:inline distT="0" distB="0" distL="0" distR="0" wp14:anchorId="73AF1E26" wp14:editId="47FA8AB5">
            <wp:extent cx="2971800" cy="2000250"/>
            <wp:effectExtent l="0" t="0" r="0" b="0"/>
            <wp:docPr id="3" name="Picture 3" descr="Image of charred land with green shoots growing through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Image of charred land with green shoots growing through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69CFD5" w14:textId="77777777" w:rsidR="00397330" w:rsidRPr="002A01CF" w:rsidRDefault="00397330" w:rsidP="00B600E2">
      <w:pPr>
        <w:rPr>
          <w:rFonts w:ascii="Arial" w:hAnsi="Arial" w:cs="Arial"/>
          <w:noProof/>
        </w:rPr>
      </w:pPr>
      <w:r w:rsidRPr="002A01CF">
        <w:rPr>
          <w:rFonts w:ascii="Arial" w:hAnsi="Arial" w:cs="Arial"/>
          <w:noProof/>
        </w:rPr>
        <w:t>Perennial plant recovering from a hot burn.</w:t>
      </w:r>
    </w:p>
    <w:p w14:paraId="115705C8" w14:textId="77777777" w:rsidR="00397330" w:rsidRPr="002A01CF" w:rsidRDefault="00397330" w:rsidP="00B600E2">
      <w:pPr>
        <w:rPr>
          <w:rFonts w:ascii="Arial" w:hAnsi="Arial" w:cs="Arial"/>
          <w:noProof/>
        </w:rPr>
      </w:pPr>
    </w:p>
    <w:p w14:paraId="5285969B" w14:textId="1ECC3899" w:rsidR="00397330" w:rsidRPr="002A01CF" w:rsidRDefault="00670659" w:rsidP="00B600E2">
      <w:pPr>
        <w:rPr>
          <w:rFonts w:ascii="Arial" w:hAnsi="Arial" w:cs="Arial"/>
        </w:rPr>
      </w:pPr>
      <w:r w:rsidRPr="002A01CF">
        <w:rPr>
          <w:rFonts w:ascii="Arial" w:hAnsi="Arial" w:cs="Arial"/>
          <w:noProof/>
        </w:rPr>
        <w:drawing>
          <wp:inline distT="0" distB="0" distL="0" distR="0" wp14:anchorId="20247E02" wp14:editId="72A53EA0">
            <wp:extent cx="2943225" cy="1981200"/>
            <wp:effectExtent l="0" t="0" r="0" b="0"/>
            <wp:docPr id="4" name="Picture 4" descr="Charred land with no green regrowth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Charred land with no green regrowth.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3225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CB7ED7" w14:textId="77777777" w:rsidR="00466B64" w:rsidRDefault="00397330" w:rsidP="00B600E2">
      <w:pPr>
        <w:rPr>
          <w:noProof/>
        </w:rPr>
      </w:pPr>
      <w:r w:rsidRPr="002A01CF">
        <w:rPr>
          <w:rFonts w:ascii="Arial" w:hAnsi="Arial" w:cs="Arial"/>
        </w:rPr>
        <w:t>Very hot burn - no plant material is visible, earth has a blackened, charred appearance.</w:t>
      </w:r>
      <w:r w:rsidR="00466B64" w:rsidRPr="00466B64">
        <w:rPr>
          <w:noProof/>
        </w:rPr>
        <w:t xml:space="preserve"> </w:t>
      </w:r>
    </w:p>
    <w:p w14:paraId="00F6FDBA" w14:textId="77777777" w:rsidR="00466B64" w:rsidRDefault="00466B64" w:rsidP="00B600E2">
      <w:pPr>
        <w:rPr>
          <w:noProof/>
        </w:rPr>
      </w:pPr>
    </w:p>
    <w:p w14:paraId="59542C90" w14:textId="77777777" w:rsidR="00466B64" w:rsidRDefault="00466B64" w:rsidP="00B600E2">
      <w:pPr>
        <w:rPr>
          <w:noProof/>
        </w:rPr>
      </w:pPr>
    </w:p>
    <w:p w14:paraId="2E4E9DCF" w14:textId="77777777" w:rsidR="00466B64" w:rsidRDefault="00466B64" w:rsidP="00B600E2">
      <w:pPr>
        <w:rPr>
          <w:noProof/>
        </w:rPr>
      </w:pPr>
    </w:p>
    <w:p w14:paraId="0336B647" w14:textId="77777777" w:rsidR="00466B64" w:rsidRDefault="00466B64" w:rsidP="00B600E2">
      <w:pPr>
        <w:rPr>
          <w:noProof/>
        </w:rPr>
      </w:pPr>
    </w:p>
    <w:p w14:paraId="1E196661" w14:textId="77777777" w:rsidR="00466B64" w:rsidRDefault="00466B64" w:rsidP="00B600E2">
      <w:pPr>
        <w:rPr>
          <w:noProof/>
        </w:rPr>
      </w:pPr>
    </w:p>
    <w:p w14:paraId="7FC60B83" w14:textId="26B976BD" w:rsidR="00466B64" w:rsidRDefault="00466B64" w:rsidP="00B600E2">
      <w:pPr>
        <w:rPr>
          <w:noProof/>
        </w:rPr>
      </w:pPr>
    </w:p>
    <w:p w14:paraId="340D02A2" w14:textId="722ACFC0" w:rsidR="00466B64" w:rsidRDefault="00466B64" w:rsidP="00B600E2">
      <w:pPr>
        <w:rPr>
          <w:noProof/>
        </w:rPr>
      </w:pPr>
    </w:p>
    <w:p w14:paraId="6F70DCDA" w14:textId="57D58ACF" w:rsidR="00466B64" w:rsidRDefault="00466B64" w:rsidP="00B600E2">
      <w:pPr>
        <w:rPr>
          <w:noProof/>
        </w:rPr>
      </w:pPr>
    </w:p>
    <w:p w14:paraId="363B0B87" w14:textId="12361C34" w:rsidR="00466B64" w:rsidRDefault="00466B64" w:rsidP="00B600E2">
      <w:pPr>
        <w:rPr>
          <w:noProof/>
        </w:rPr>
      </w:pPr>
    </w:p>
    <w:p w14:paraId="40E4A86B" w14:textId="1F1DED2F" w:rsidR="00466B64" w:rsidRDefault="00466B64" w:rsidP="00B600E2">
      <w:pPr>
        <w:rPr>
          <w:noProof/>
        </w:rPr>
      </w:pPr>
    </w:p>
    <w:p w14:paraId="5A20F585" w14:textId="3D77DA2A" w:rsidR="00466B64" w:rsidRDefault="00466B64" w:rsidP="00B600E2">
      <w:pPr>
        <w:rPr>
          <w:noProof/>
        </w:rPr>
      </w:pPr>
    </w:p>
    <w:p w14:paraId="39F957D9" w14:textId="2DABEA76" w:rsidR="00466B64" w:rsidRDefault="00466B64" w:rsidP="00B600E2">
      <w:pPr>
        <w:rPr>
          <w:noProof/>
        </w:rPr>
      </w:pPr>
    </w:p>
    <w:p w14:paraId="374E8769" w14:textId="5AAD991D" w:rsidR="00466B64" w:rsidRDefault="00466B64" w:rsidP="00B600E2">
      <w:pPr>
        <w:rPr>
          <w:noProof/>
        </w:rPr>
      </w:pPr>
    </w:p>
    <w:p w14:paraId="50D7E2CC" w14:textId="05249038" w:rsidR="00466B64" w:rsidRDefault="00466B64" w:rsidP="00B600E2">
      <w:pPr>
        <w:rPr>
          <w:noProof/>
        </w:rPr>
      </w:pPr>
    </w:p>
    <w:p w14:paraId="66BD5B3B" w14:textId="0961CAB1" w:rsidR="00466B64" w:rsidRDefault="00466B64" w:rsidP="00B600E2">
      <w:pPr>
        <w:rPr>
          <w:noProof/>
        </w:rPr>
      </w:pPr>
    </w:p>
    <w:p w14:paraId="07A99D21" w14:textId="10FDB0A4" w:rsidR="00466B64" w:rsidRDefault="00466B64" w:rsidP="00B600E2">
      <w:pPr>
        <w:rPr>
          <w:noProof/>
        </w:rPr>
      </w:pPr>
    </w:p>
    <w:p w14:paraId="6F6E3926" w14:textId="72936222" w:rsidR="00466B64" w:rsidRDefault="00466B64" w:rsidP="00B600E2">
      <w:pPr>
        <w:rPr>
          <w:noProof/>
        </w:rPr>
      </w:pPr>
    </w:p>
    <w:p w14:paraId="1B28B1F5" w14:textId="77777777" w:rsidR="00466B64" w:rsidRDefault="00466B64" w:rsidP="00B600E2">
      <w:pPr>
        <w:rPr>
          <w:noProof/>
        </w:rPr>
      </w:pPr>
    </w:p>
    <w:p w14:paraId="0D132BB4" w14:textId="77777777" w:rsidR="00466B64" w:rsidRDefault="00466B64" w:rsidP="00B600E2">
      <w:pPr>
        <w:rPr>
          <w:noProof/>
        </w:rPr>
      </w:pPr>
    </w:p>
    <w:p w14:paraId="5D7DC337" w14:textId="77777777" w:rsidR="00466B64" w:rsidRDefault="00466B64" w:rsidP="00B600E2">
      <w:pPr>
        <w:rPr>
          <w:noProof/>
        </w:rPr>
      </w:pPr>
    </w:p>
    <w:p w14:paraId="69EFA70D" w14:textId="3380565B" w:rsidR="00B600E2" w:rsidRPr="002A01CF" w:rsidRDefault="00466B64" w:rsidP="00B600E2">
      <w:pPr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3B248AE2" wp14:editId="63608DE3">
            <wp:extent cx="1685925" cy="438150"/>
            <wp:effectExtent l="0" t="0" r="9525" b="0"/>
            <wp:docPr id="6" name="Picture 6" descr="Agriculture Victoria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griculture Victoria 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600E2" w:rsidRPr="002A01CF" w:rsidSect="000C39E4">
      <w:footerReference w:type="default" r:id="rId13"/>
      <w:footerReference w:type="first" r:id="rId14"/>
      <w:pgSz w:w="11907" w:h="16840" w:code="9"/>
      <w:pgMar w:top="1843" w:right="567" w:bottom="567" w:left="1134" w:header="284" w:footer="36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C11515" w14:textId="77777777" w:rsidR="00476361" w:rsidRDefault="00476361">
      <w:r>
        <w:separator/>
      </w:r>
    </w:p>
  </w:endnote>
  <w:endnote w:type="continuationSeparator" w:id="0">
    <w:p w14:paraId="6FC65A11" w14:textId="77777777" w:rsidR="00476361" w:rsidRDefault="004763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Std">
    <w:altName w:val="Lucida Sans Std"/>
    <w:panose1 w:val="00000000000000000000"/>
    <w:charset w:val="00"/>
    <w:family w:val="swiss"/>
    <w:notTrueType/>
    <w:pitch w:val="variable"/>
    <w:sig w:usb0="800000EF" w:usb1="5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8D1A06" w14:textId="2F28B073" w:rsidR="0059132B" w:rsidRPr="000C39E4" w:rsidRDefault="00535382" w:rsidP="00535382">
    <w:pPr>
      <w:pStyle w:val="zFooterURL"/>
      <w:tabs>
        <w:tab w:val="left" w:pos="7928"/>
      </w:tabs>
      <w:spacing w:before="480"/>
      <w:ind w:left="0" w:firstLine="0"/>
      <w:rPr>
        <w:sz w:val="26"/>
      </w:rPr>
    </w:pPr>
    <w:r>
      <w:t xml:space="preserve">                                               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0F973B" w14:textId="23539F3A" w:rsidR="00535382" w:rsidRDefault="00535382">
    <w:r>
      <w:t xml:space="preserve">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E88965" w14:textId="77777777" w:rsidR="00476361" w:rsidRDefault="00476361">
      <w:r>
        <w:separator/>
      </w:r>
    </w:p>
  </w:footnote>
  <w:footnote w:type="continuationSeparator" w:id="0">
    <w:p w14:paraId="67862EE9" w14:textId="77777777" w:rsidR="00476361" w:rsidRDefault="004763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2C1A5AB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CB0BF3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588EE80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FB8506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780568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7209A7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FDCFB88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E233D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8C4C8C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3B4813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97440E"/>
    <w:multiLevelType w:val="multilevel"/>
    <w:tmpl w:val="FCD8A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43E687C"/>
    <w:multiLevelType w:val="hybridMultilevel"/>
    <w:tmpl w:val="F35A8474"/>
    <w:lvl w:ilvl="0" w:tplc="EC5C4A44">
      <w:start w:val="1"/>
      <w:numFmt w:val="bullet"/>
      <w:pStyle w:val="TblBll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81956F9"/>
    <w:multiLevelType w:val="hybridMultilevel"/>
    <w:tmpl w:val="DBB2C87A"/>
    <w:lvl w:ilvl="0" w:tplc="E244F3CE">
      <w:start w:val="1"/>
      <w:numFmt w:val="bullet"/>
      <w:pStyle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276363"/>
    <w:multiLevelType w:val="multilevel"/>
    <w:tmpl w:val="3CA63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CA77461"/>
    <w:multiLevelType w:val="multilevel"/>
    <w:tmpl w:val="0AD4D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11D0699"/>
    <w:multiLevelType w:val="multilevel"/>
    <w:tmpl w:val="85301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2E43F92"/>
    <w:multiLevelType w:val="multilevel"/>
    <w:tmpl w:val="009A8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4C55F1B"/>
    <w:multiLevelType w:val="multilevel"/>
    <w:tmpl w:val="A3F2E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5490E29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9" w15:restartNumberingAfterBreak="0">
    <w:nsid w:val="2DC223E0"/>
    <w:multiLevelType w:val="hybridMultilevel"/>
    <w:tmpl w:val="280CB2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D154FE"/>
    <w:multiLevelType w:val="multilevel"/>
    <w:tmpl w:val="98B01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FC259D9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2" w15:restartNumberingAfterBreak="0">
    <w:nsid w:val="38252E26"/>
    <w:multiLevelType w:val="multilevel"/>
    <w:tmpl w:val="31C01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BF44A48"/>
    <w:multiLevelType w:val="multilevel"/>
    <w:tmpl w:val="FC24A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76956AB"/>
    <w:multiLevelType w:val="multilevel"/>
    <w:tmpl w:val="663EC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CBF124C"/>
    <w:multiLevelType w:val="multilevel"/>
    <w:tmpl w:val="62689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0E4061F"/>
    <w:multiLevelType w:val="multilevel"/>
    <w:tmpl w:val="01B4C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50B4F23"/>
    <w:multiLevelType w:val="multilevel"/>
    <w:tmpl w:val="91D89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666591C"/>
    <w:multiLevelType w:val="hybridMultilevel"/>
    <w:tmpl w:val="8AB6DA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D65D30"/>
    <w:multiLevelType w:val="multilevel"/>
    <w:tmpl w:val="663EE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73C3D16"/>
    <w:multiLevelType w:val="multilevel"/>
    <w:tmpl w:val="47482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BB965FE"/>
    <w:multiLevelType w:val="multilevel"/>
    <w:tmpl w:val="01522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CBC458E"/>
    <w:multiLevelType w:val="hybridMultilevel"/>
    <w:tmpl w:val="3E6ABD06"/>
    <w:lvl w:ilvl="0" w:tplc="D11EF60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2F404C4">
      <w:start w:val="1"/>
      <w:numFmt w:val="bullet"/>
      <w:pStyle w:val="Bullet2"/>
      <w:lvlText w:val="–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2CC4DBB0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 w:tplc="4106EDFE">
      <w:start w:val="1"/>
      <w:numFmt w:val="lowerLetter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CD8656A"/>
    <w:multiLevelType w:val="multilevel"/>
    <w:tmpl w:val="DBACD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31258FC"/>
    <w:multiLevelType w:val="multilevel"/>
    <w:tmpl w:val="E9C4A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3EC023B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6" w15:restartNumberingAfterBreak="0">
    <w:nsid w:val="798071AC"/>
    <w:multiLevelType w:val="multilevel"/>
    <w:tmpl w:val="4A286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B3F69E2"/>
    <w:multiLevelType w:val="multilevel"/>
    <w:tmpl w:val="A30EC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C98327F"/>
    <w:multiLevelType w:val="multilevel"/>
    <w:tmpl w:val="F99A4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D7F41E7"/>
    <w:multiLevelType w:val="multilevel"/>
    <w:tmpl w:val="FA6C9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8"/>
  </w:num>
  <w:num w:numId="13">
    <w:abstractNumId w:val="35"/>
  </w:num>
  <w:num w:numId="14">
    <w:abstractNumId w:val="21"/>
  </w:num>
  <w:num w:numId="15">
    <w:abstractNumId w:val="32"/>
  </w:num>
  <w:num w:numId="16">
    <w:abstractNumId w:val="12"/>
  </w:num>
  <w:num w:numId="17">
    <w:abstractNumId w:val="32"/>
  </w:num>
  <w:num w:numId="18">
    <w:abstractNumId w:val="32"/>
  </w:num>
  <w:num w:numId="19">
    <w:abstractNumId w:val="32"/>
  </w:num>
  <w:num w:numId="20">
    <w:abstractNumId w:val="11"/>
  </w:num>
  <w:num w:numId="21">
    <w:abstractNumId w:val="38"/>
  </w:num>
  <w:num w:numId="22">
    <w:abstractNumId w:val="31"/>
  </w:num>
  <w:num w:numId="23">
    <w:abstractNumId w:val="34"/>
  </w:num>
  <w:num w:numId="24">
    <w:abstractNumId w:val="37"/>
  </w:num>
  <w:num w:numId="25">
    <w:abstractNumId w:val="13"/>
  </w:num>
  <w:num w:numId="26">
    <w:abstractNumId w:val="33"/>
  </w:num>
  <w:num w:numId="27">
    <w:abstractNumId w:val="19"/>
  </w:num>
  <w:num w:numId="28">
    <w:abstractNumId w:val="24"/>
  </w:num>
  <w:num w:numId="29">
    <w:abstractNumId w:val="10"/>
  </w:num>
  <w:num w:numId="30">
    <w:abstractNumId w:val="27"/>
  </w:num>
  <w:num w:numId="31">
    <w:abstractNumId w:val="16"/>
  </w:num>
  <w:num w:numId="32">
    <w:abstractNumId w:val="23"/>
  </w:num>
  <w:num w:numId="33">
    <w:abstractNumId w:val="14"/>
  </w:num>
  <w:num w:numId="34">
    <w:abstractNumId w:val="39"/>
  </w:num>
  <w:num w:numId="35">
    <w:abstractNumId w:val="22"/>
  </w:num>
  <w:num w:numId="36">
    <w:abstractNumId w:val="26"/>
  </w:num>
  <w:num w:numId="37">
    <w:abstractNumId w:val="29"/>
  </w:num>
  <w:num w:numId="38">
    <w:abstractNumId w:val="30"/>
  </w:num>
  <w:num w:numId="39">
    <w:abstractNumId w:val="25"/>
  </w:num>
  <w:num w:numId="40">
    <w:abstractNumId w:val="17"/>
  </w:num>
  <w:num w:numId="41">
    <w:abstractNumId w:val="20"/>
  </w:num>
  <w:num w:numId="42">
    <w:abstractNumId w:val="15"/>
  </w:num>
  <w:num w:numId="43">
    <w:abstractNumId w:val="36"/>
  </w:num>
  <w:num w:numId="4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059"/>
    <w:rsid w:val="000033B7"/>
    <w:rsid w:val="00012793"/>
    <w:rsid w:val="00013D7A"/>
    <w:rsid w:val="0003050C"/>
    <w:rsid w:val="00034D96"/>
    <w:rsid w:val="0003535F"/>
    <w:rsid w:val="00055FEF"/>
    <w:rsid w:val="00063181"/>
    <w:rsid w:val="00063E31"/>
    <w:rsid w:val="00064FF4"/>
    <w:rsid w:val="0008754B"/>
    <w:rsid w:val="0009699E"/>
    <w:rsid w:val="00097813"/>
    <w:rsid w:val="000A3EB8"/>
    <w:rsid w:val="000C3259"/>
    <w:rsid w:val="000C39E4"/>
    <w:rsid w:val="000C6CB8"/>
    <w:rsid w:val="000E618F"/>
    <w:rsid w:val="000F532C"/>
    <w:rsid w:val="00120C40"/>
    <w:rsid w:val="00120F3F"/>
    <w:rsid w:val="00122F32"/>
    <w:rsid w:val="00125376"/>
    <w:rsid w:val="00135491"/>
    <w:rsid w:val="00154577"/>
    <w:rsid w:val="00177115"/>
    <w:rsid w:val="00182ABE"/>
    <w:rsid w:val="001A243B"/>
    <w:rsid w:val="001E2024"/>
    <w:rsid w:val="002015AD"/>
    <w:rsid w:val="002122D2"/>
    <w:rsid w:val="00217D52"/>
    <w:rsid w:val="00246D68"/>
    <w:rsid w:val="002526EA"/>
    <w:rsid w:val="00285925"/>
    <w:rsid w:val="00294406"/>
    <w:rsid w:val="002A01CF"/>
    <w:rsid w:val="002C4BC3"/>
    <w:rsid w:val="002C5BA2"/>
    <w:rsid w:val="002D3CC8"/>
    <w:rsid w:val="002D680B"/>
    <w:rsid w:val="002E2EC1"/>
    <w:rsid w:val="00321F9E"/>
    <w:rsid w:val="00330679"/>
    <w:rsid w:val="0038122D"/>
    <w:rsid w:val="0039120A"/>
    <w:rsid w:val="00393BAD"/>
    <w:rsid w:val="00397330"/>
    <w:rsid w:val="003D3647"/>
    <w:rsid w:val="003F437F"/>
    <w:rsid w:val="003F5A5C"/>
    <w:rsid w:val="00404EF3"/>
    <w:rsid w:val="004221BF"/>
    <w:rsid w:val="0043348E"/>
    <w:rsid w:val="00455AC0"/>
    <w:rsid w:val="00455AD2"/>
    <w:rsid w:val="00466B64"/>
    <w:rsid w:val="0047538B"/>
    <w:rsid w:val="00476361"/>
    <w:rsid w:val="004969C1"/>
    <w:rsid w:val="004B0F61"/>
    <w:rsid w:val="004E4BDF"/>
    <w:rsid w:val="004E6888"/>
    <w:rsid w:val="0050769F"/>
    <w:rsid w:val="00512102"/>
    <w:rsid w:val="005229C6"/>
    <w:rsid w:val="005304F7"/>
    <w:rsid w:val="00534B38"/>
    <w:rsid w:val="00535382"/>
    <w:rsid w:val="00540762"/>
    <w:rsid w:val="00544B68"/>
    <w:rsid w:val="00557B17"/>
    <w:rsid w:val="00575F3A"/>
    <w:rsid w:val="00582724"/>
    <w:rsid w:val="0059132B"/>
    <w:rsid w:val="005A6C7D"/>
    <w:rsid w:val="005B3CE8"/>
    <w:rsid w:val="00606451"/>
    <w:rsid w:val="00623482"/>
    <w:rsid w:val="00637E44"/>
    <w:rsid w:val="00646E1D"/>
    <w:rsid w:val="00656186"/>
    <w:rsid w:val="00670659"/>
    <w:rsid w:val="006741C5"/>
    <w:rsid w:val="00675636"/>
    <w:rsid w:val="006A0493"/>
    <w:rsid w:val="006B0A4D"/>
    <w:rsid w:val="006B4688"/>
    <w:rsid w:val="006F707D"/>
    <w:rsid w:val="00722DD9"/>
    <w:rsid w:val="00731631"/>
    <w:rsid w:val="00756A07"/>
    <w:rsid w:val="007652F0"/>
    <w:rsid w:val="007702BD"/>
    <w:rsid w:val="007B0E45"/>
    <w:rsid w:val="007B1469"/>
    <w:rsid w:val="007B62F8"/>
    <w:rsid w:val="007B6E26"/>
    <w:rsid w:val="007E3E33"/>
    <w:rsid w:val="007E5C2E"/>
    <w:rsid w:val="007F5211"/>
    <w:rsid w:val="0083541B"/>
    <w:rsid w:val="00840817"/>
    <w:rsid w:val="00864881"/>
    <w:rsid w:val="00865A63"/>
    <w:rsid w:val="008732EE"/>
    <w:rsid w:val="008820D6"/>
    <w:rsid w:val="008A3B87"/>
    <w:rsid w:val="008A6BBA"/>
    <w:rsid w:val="008B61B5"/>
    <w:rsid w:val="008C1B1D"/>
    <w:rsid w:val="008C346B"/>
    <w:rsid w:val="008E5A85"/>
    <w:rsid w:val="008F4932"/>
    <w:rsid w:val="00926BDE"/>
    <w:rsid w:val="00927E6A"/>
    <w:rsid w:val="00932F8D"/>
    <w:rsid w:val="009411D1"/>
    <w:rsid w:val="00953344"/>
    <w:rsid w:val="00962D3B"/>
    <w:rsid w:val="00972191"/>
    <w:rsid w:val="00976812"/>
    <w:rsid w:val="00981EA2"/>
    <w:rsid w:val="009872FB"/>
    <w:rsid w:val="009C3B5A"/>
    <w:rsid w:val="009C7CDA"/>
    <w:rsid w:val="009E37FF"/>
    <w:rsid w:val="009E666D"/>
    <w:rsid w:val="009E66AE"/>
    <w:rsid w:val="009F2D92"/>
    <w:rsid w:val="00A0021E"/>
    <w:rsid w:val="00A03F08"/>
    <w:rsid w:val="00A04614"/>
    <w:rsid w:val="00A11FE6"/>
    <w:rsid w:val="00A37BFA"/>
    <w:rsid w:val="00A56C4D"/>
    <w:rsid w:val="00A67D11"/>
    <w:rsid w:val="00A730A4"/>
    <w:rsid w:val="00A83A7C"/>
    <w:rsid w:val="00A85593"/>
    <w:rsid w:val="00AA6401"/>
    <w:rsid w:val="00AF4DB4"/>
    <w:rsid w:val="00B137B4"/>
    <w:rsid w:val="00B24A07"/>
    <w:rsid w:val="00B475BF"/>
    <w:rsid w:val="00B600E2"/>
    <w:rsid w:val="00B72DBC"/>
    <w:rsid w:val="00B95745"/>
    <w:rsid w:val="00BB37E4"/>
    <w:rsid w:val="00BD4BC3"/>
    <w:rsid w:val="00C061DD"/>
    <w:rsid w:val="00C12A10"/>
    <w:rsid w:val="00C36059"/>
    <w:rsid w:val="00C46B5E"/>
    <w:rsid w:val="00C651CE"/>
    <w:rsid w:val="00C73267"/>
    <w:rsid w:val="00C772CA"/>
    <w:rsid w:val="00C86B17"/>
    <w:rsid w:val="00CA19B7"/>
    <w:rsid w:val="00CE10A1"/>
    <w:rsid w:val="00D031F0"/>
    <w:rsid w:val="00D033C6"/>
    <w:rsid w:val="00D11924"/>
    <w:rsid w:val="00D13102"/>
    <w:rsid w:val="00D33BE6"/>
    <w:rsid w:val="00D50823"/>
    <w:rsid w:val="00D54DE0"/>
    <w:rsid w:val="00D57FF0"/>
    <w:rsid w:val="00DA0042"/>
    <w:rsid w:val="00DD0AB3"/>
    <w:rsid w:val="00DE2624"/>
    <w:rsid w:val="00DE5117"/>
    <w:rsid w:val="00DF6665"/>
    <w:rsid w:val="00E07718"/>
    <w:rsid w:val="00E2394C"/>
    <w:rsid w:val="00E30FFD"/>
    <w:rsid w:val="00E325A1"/>
    <w:rsid w:val="00E51072"/>
    <w:rsid w:val="00E56D27"/>
    <w:rsid w:val="00E6278D"/>
    <w:rsid w:val="00E8448C"/>
    <w:rsid w:val="00E9178F"/>
    <w:rsid w:val="00EA31C2"/>
    <w:rsid w:val="00EB2BB2"/>
    <w:rsid w:val="00EB75EA"/>
    <w:rsid w:val="00EC6F19"/>
    <w:rsid w:val="00F0013D"/>
    <w:rsid w:val="00F13B95"/>
    <w:rsid w:val="00F15CF7"/>
    <w:rsid w:val="00F221CB"/>
    <w:rsid w:val="00F46148"/>
    <w:rsid w:val="00F67782"/>
    <w:rsid w:val="00F74678"/>
    <w:rsid w:val="00F83A6F"/>
    <w:rsid w:val="00F86127"/>
    <w:rsid w:val="00F910D5"/>
    <w:rsid w:val="00F930FD"/>
    <w:rsid w:val="00FA2BC8"/>
    <w:rsid w:val="00FC6D14"/>
    <w:rsid w:val="00FD34FA"/>
    <w:rsid w:val="00FD674C"/>
    <w:rsid w:val="00FE229F"/>
    <w:rsid w:val="00FE4EB7"/>
    <w:rsid w:val="00FF0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."/>
  <w:listSeparator w:val=","/>
  <w14:docId w14:val="0D5CF24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footnote text" w:semiHidden="1"/>
    <w:lsdException w:name="annotation text" w:semiHidden="1"/>
    <w:lsdException w:name="index heading" w:semiHidden="1"/>
    <w:lsdException w:name="caption" w:semiHidden="1" w:qFormat="1"/>
    <w:lsdException w:name="table of figures" w:semiHidden="1"/>
    <w:lsdException w:name="footnote reference" w:semiHidden="1"/>
    <w:lsdException w:name="annotation reference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Document Map" w:semiHidden="1"/>
    <w:lsdException w:name="Normal (Web)" w:uiPriority="99"/>
    <w:lsdException w:name="Normal Table" w:semiHidden="1" w:unhideWhenUsed="1"/>
    <w:lsdException w:name="annotation subject" w:semiHidden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99"/>
    <w:qFormat/>
    <w:rsid w:val="000C39E4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semiHidden/>
    <w:qFormat/>
    <w:rsid w:val="005304F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semiHidden/>
    <w:qFormat/>
    <w:rsid w:val="005304F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semiHidden/>
    <w:qFormat/>
    <w:rsid w:val="005304F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semiHidden/>
    <w:qFormat/>
    <w:rsid w:val="005304F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semiHidden/>
    <w:qFormat/>
    <w:rsid w:val="005304F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semiHidden/>
    <w:qFormat/>
    <w:rsid w:val="005304F7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semiHidden/>
    <w:qFormat/>
    <w:rsid w:val="005304F7"/>
    <w:pPr>
      <w:spacing w:before="240" w:after="60"/>
      <w:outlineLvl w:val="6"/>
    </w:pPr>
  </w:style>
  <w:style w:type="paragraph" w:styleId="Heading8">
    <w:name w:val="heading 8"/>
    <w:basedOn w:val="Normal"/>
    <w:next w:val="Normal"/>
    <w:semiHidden/>
    <w:qFormat/>
    <w:rsid w:val="005304F7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semiHidden/>
    <w:qFormat/>
    <w:rsid w:val="005304F7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_Body"/>
    <w:qFormat/>
    <w:rsid w:val="00D033C6"/>
    <w:pPr>
      <w:spacing w:after="113" w:line="240" w:lineRule="atLeast"/>
    </w:pPr>
    <w:rPr>
      <w:rFonts w:ascii="Arial" w:hAnsi="Arial" w:cs="Arial"/>
      <w:sz w:val="18"/>
      <w:szCs w:val="24"/>
      <w:lang w:eastAsia="en-US"/>
    </w:rPr>
  </w:style>
  <w:style w:type="paragraph" w:customStyle="1" w:styleId="Bullet">
    <w:name w:val="_Bullet"/>
    <w:link w:val="BulletChar"/>
    <w:qFormat/>
    <w:rsid w:val="00D033C6"/>
    <w:pPr>
      <w:numPr>
        <w:numId w:val="16"/>
      </w:numPr>
      <w:tabs>
        <w:tab w:val="left" w:pos="170"/>
      </w:tabs>
      <w:spacing w:after="113" w:line="220" w:lineRule="atLeast"/>
    </w:pPr>
    <w:rPr>
      <w:rFonts w:ascii="Arial" w:hAnsi="Arial" w:cs="Arial"/>
      <w:sz w:val="18"/>
      <w:szCs w:val="24"/>
      <w:lang w:eastAsia="en-US"/>
    </w:rPr>
  </w:style>
  <w:style w:type="character" w:customStyle="1" w:styleId="BulletChar">
    <w:name w:val="_Bullet Char"/>
    <w:link w:val="Bullet"/>
    <w:rsid w:val="00D033C6"/>
    <w:rPr>
      <w:rFonts w:ascii="Arial" w:hAnsi="Arial" w:cs="Arial"/>
      <w:sz w:val="18"/>
      <w:szCs w:val="24"/>
      <w:lang w:eastAsia="en-US"/>
    </w:rPr>
  </w:style>
  <w:style w:type="paragraph" w:customStyle="1" w:styleId="Bullet2">
    <w:name w:val="_Bullet2"/>
    <w:basedOn w:val="Bullet"/>
    <w:qFormat/>
    <w:rsid w:val="00D033C6"/>
    <w:pPr>
      <w:numPr>
        <w:ilvl w:val="1"/>
        <w:numId w:val="19"/>
      </w:numPr>
      <w:tabs>
        <w:tab w:val="clear" w:pos="170"/>
      </w:tabs>
    </w:pPr>
  </w:style>
  <w:style w:type="paragraph" w:customStyle="1" w:styleId="Caption">
    <w:name w:val="_Caption"/>
    <w:qFormat/>
    <w:rsid w:val="00D033C6"/>
    <w:pPr>
      <w:spacing w:before="120" w:after="120" w:line="170" w:lineRule="atLeast"/>
    </w:pPr>
    <w:rPr>
      <w:rFonts w:ascii="Arial" w:hAnsi="Arial" w:cs="Arial"/>
      <w:b/>
      <w:color w:val="404040"/>
      <w:sz w:val="14"/>
      <w:szCs w:val="14"/>
      <w:lang w:eastAsia="en-US"/>
    </w:rPr>
  </w:style>
  <w:style w:type="paragraph" w:customStyle="1" w:styleId="CertHA">
    <w:name w:val="_CertHA"/>
    <w:semiHidden/>
    <w:rsid w:val="00D033C6"/>
    <w:pPr>
      <w:spacing w:line="1172" w:lineRule="atLeast"/>
    </w:pPr>
    <w:rPr>
      <w:rFonts w:ascii="Arial" w:hAnsi="Arial" w:cs="Arial"/>
      <w:color w:val="F58426"/>
      <w:sz w:val="96"/>
      <w:szCs w:val="24"/>
      <w:lang w:eastAsia="en-US"/>
    </w:rPr>
  </w:style>
  <w:style w:type="paragraph" w:customStyle="1" w:styleId="CertHAWhite">
    <w:name w:val="_CertHAWhite"/>
    <w:semiHidden/>
    <w:rsid w:val="00D033C6"/>
    <w:pPr>
      <w:spacing w:line="1172" w:lineRule="exact"/>
    </w:pPr>
    <w:rPr>
      <w:rFonts w:ascii="Arial" w:hAnsi="Arial" w:cs="Arial"/>
      <w:color w:val="FFFFFF"/>
      <w:sz w:val="96"/>
      <w:szCs w:val="24"/>
      <w:lang w:eastAsia="en-US"/>
    </w:rPr>
  </w:style>
  <w:style w:type="paragraph" w:customStyle="1" w:styleId="CertHB">
    <w:name w:val="_CertHB"/>
    <w:semiHidden/>
    <w:rsid w:val="00D033C6"/>
    <w:pPr>
      <w:spacing w:line="720" w:lineRule="atLeast"/>
    </w:pPr>
    <w:rPr>
      <w:rFonts w:ascii="Arial" w:hAnsi="Arial" w:cs="Arial"/>
      <w:color w:val="F58426"/>
      <w:sz w:val="72"/>
      <w:szCs w:val="24"/>
      <w:lang w:eastAsia="en-US"/>
    </w:rPr>
  </w:style>
  <w:style w:type="paragraph" w:customStyle="1" w:styleId="CertHBWhite">
    <w:name w:val="_CertHBWhite"/>
    <w:uiPriority w:val="3"/>
    <w:rsid w:val="00D033C6"/>
    <w:pPr>
      <w:spacing w:line="720" w:lineRule="atLeast"/>
    </w:pPr>
    <w:rPr>
      <w:rFonts w:ascii="Arial" w:hAnsi="Arial" w:cs="Arial"/>
      <w:color w:val="FFFFFF"/>
      <w:sz w:val="72"/>
      <w:szCs w:val="24"/>
      <w:lang w:eastAsia="en-US"/>
    </w:rPr>
  </w:style>
  <w:style w:type="paragraph" w:customStyle="1" w:styleId="CertHC">
    <w:name w:val="_CertHC"/>
    <w:link w:val="CertHCChar"/>
    <w:semiHidden/>
    <w:rsid w:val="00D033C6"/>
    <w:pPr>
      <w:spacing w:line="600" w:lineRule="atLeast"/>
    </w:pPr>
    <w:rPr>
      <w:rFonts w:ascii="Arial" w:hAnsi="Arial" w:cs="Arial"/>
      <w:color w:val="F58426"/>
      <w:sz w:val="52"/>
      <w:szCs w:val="24"/>
      <w:lang w:eastAsia="en-US"/>
    </w:rPr>
  </w:style>
  <w:style w:type="character" w:customStyle="1" w:styleId="CertHCChar">
    <w:name w:val="_CertHC Char"/>
    <w:link w:val="CertHC"/>
    <w:semiHidden/>
    <w:rsid w:val="00D033C6"/>
    <w:rPr>
      <w:rFonts w:ascii="Arial" w:hAnsi="Arial" w:cs="Arial"/>
      <w:color w:val="F58426"/>
      <w:sz w:val="52"/>
      <w:szCs w:val="24"/>
      <w:lang w:eastAsia="en-US"/>
    </w:rPr>
  </w:style>
  <w:style w:type="paragraph" w:customStyle="1" w:styleId="CertHCWhite">
    <w:name w:val="_CertHCWhite"/>
    <w:semiHidden/>
    <w:rsid w:val="00D033C6"/>
    <w:pPr>
      <w:spacing w:line="600" w:lineRule="atLeast"/>
    </w:pPr>
    <w:rPr>
      <w:rFonts w:ascii="Arial" w:hAnsi="Arial" w:cs="Arial"/>
      <w:color w:val="FFFFFF"/>
      <w:sz w:val="52"/>
      <w:szCs w:val="24"/>
      <w:lang w:eastAsia="en-US"/>
    </w:rPr>
  </w:style>
  <w:style w:type="paragraph" w:customStyle="1" w:styleId="CertHD">
    <w:name w:val="_CertHD"/>
    <w:link w:val="CertHDChar"/>
    <w:semiHidden/>
    <w:rsid w:val="00D033C6"/>
    <w:pPr>
      <w:spacing w:line="440" w:lineRule="atLeast"/>
    </w:pPr>
    <w:rPr>
      <w:rFonts w:ascii="Arial" w:hAnsi="Arial" w:cs="Arial"/>
      <w:color w:val="F58426"/>
      <w:sz w:val="36"/>
      <w:szCs w:val="24"/>
      <w:lang w:eastAsia="en-US"/>
    </w:rPr>
  </w:style>
  <w:style w:type="character" w:customStyle="1" w:styleId="CertHDChar">
    <w:name w:val="_CertHD Char"/>
    <w:link w:val="CertHD"/>
    <w:semiHidden/>
    <w:rsid w:val="00D033C6"/>
    <w:rPr>
      <w:rFonts w:ascii="Arial" w:hAnsi="Arial" w:cs="Arial"/>
      <w:color w:val="F58426"/>
      <w:sz w:val="36"/>
      <w:szCs w:val="24"/>
      <w:lang w:eastAsia="en-US"/>
    </w:rPr>
  </w:style>
  <w:style w:type="paragraph" w:customStyle="1" w:styleId="CertHDWhite">
    <w:name w:val="_CertHDWhite"/>
    <w:uiPriority w:val="3"/>
    <w:rsid w:val="00D033C6"/>
    <w:pPr>
      <w:spacing w:line="440" w:lineRule="atLeast"/>
    </w:pPr>
    <w:rPr>
      <w:rFonts w:ascii="Arial" w:hAnsi="Arial" w:cs="Arial"/>
      <w:color w:val="FFFFFF"/>
      <w:sz w:val="36"/>
      <w:szCs w:val="24"/>
      <w:lang w:eastAsia="en-US"/>
    </w:rPr>
  </w:style>
  <w:style w:type="paragraph" w:customStyle="1" w:styleId="CertHE">
    <w:name w:val="_CertHE"/>
    <w:link w:val="CertHEChar"/>
    <w:semiHidden/>
    <w:rsid w:val="00D033C6"/>
    <w:pPr>
      <w:spacing w:line="520" w:lineRule="atLeast"/>
    </w:pPr>
    <w:rPr>
      <w:rFonts w:ascii="Arial" w:hAnsi="Arial" w:cs="Arial"/>
      <w:color w:val="F58426"/>
      <w:sz w:val="32"/>
      <w:szCs w:val="24"/>
      <w:lang w:eastAsia="en-US"/>
    </w:rPr>
  </w:style>
  <w:style w:type="character" w:customStyle="1" w:styleId="CertHEChar">
    <w:name w:val="_CertHE Char"/>
    <w:link w:val="CertHE"/>
    <w:semiHidden/>
    <w:rsid w:val="00D033C6"/>
    <w:rPr>
      <w:rFonts w:ascii="Arial" w:hAnsi="Arial" w:cs="Arial"/>
      <w:color w:val="F58426"/>
      <w:sz w:val="32"/>
      <w:szCs w:val="24"/>
      <w:lang w:eastAsia="en-US"/>
    </w:rPr>
  </w:style>
  <w:style w:type="paragraph" w:customStyle="1" w:styleId="CertHEWhite">
    <w:name w:val="_CertHEWhite"/>
    <w:semiHidden/>
    <w:rsid w:val="00D033C6"/>
    <w:pPr>
      <w:spacing w:line="520" w:lineRule="atLeast"/>
    </w:pPr>
    <w:rPr>
      <w:rFonts w:ascii="Arial" w:hAnsi="Arial" w:cs="Arial"/>
      <w:color w:val="FFFFFF"/>
      <w:sz w:val="32"/>
      <w:szCs w:val="24"/>
      <w:lang w:eastAsia="en-US"/>
    </w:rPr>
  </w:style>
  <w:style w:type="paragraph" w:customStyle="1" w:styleId="CertHFWhite">
    <w:name w:val="_CertHFWhite"/>
    <w:semiHidden/>
    <w:rsid w:val="00D033C6"/>
    <w:pPr>
      <w:spacing w:line="400" w:lineRule="atLeast"/>
    </w:pPr>
    <w:rPr>
      <w:rFonts w:ascii="Arial" w:hAnsi="Arial" w:cs="Arial"/>
      <w:color w:val="FFFFFF"/>
      <w:sz w:val="28"/>
      <w:szCs w:val="24"/>
      <w:lang w:eastAsia="en-US"/>
    </w:rPr>
  </w:style>
  <w:style w:type="paragraph" w:customStyle="1" w:styleId="CertYr">
    <w:name w:val="_CertYr"/>
    <w:semiHidden/>
    <w:rsid w:val="00D033C6"/>
    <w:pPr>
      <w:spacing w:line="1440" w:lineRule="atLeast"/>
    </w:pPr>
    <w:rPr>
      <w:rFonts w:ascii="Arial" w:hAnsi="Arial" w:cs="Arial"/>
      <w:b/>
      <w:color w:val="F58426"/>
      <w:sz w:val="124"/>
      <w:szCs w:val="24"/>
      <w:lang w:eastAsia="en-US"/>
    </w:rPr>
  </w:style>
  <w:style w:type="paragraph" w:customStyle="1" w:styleId="HA">
    <w:name w:val="_HA"/>
    <w:next w:val="Body"/>
    <w:uiPriority w:val="2"/>
    <w:qFormat/>
    <w:rsid w:val="00D033C6"/>
    <w:pPr>
      <w:spacing w:after="600" w:line="460" w:lineRule="atLeast"/>
      <w:outlineLvl w:val="0"/>
    </w:pPr>
    <w:rPr>
      <w:rFonts w:ascii="Arial" w:hAnsi="Arial" w:cs="Arial"/>
      <w:color w:val="F58426"/>
      <w:sz w:val="40"/>
      <w:szCs w:val="24"/>
      <w:lang w:val="en-US" w:eastAsia="en-US"/>
    </w:rPr>
  </w:style>
  <w:style w:type="paragraph" w:customStyle="1" w:styleId="HB">
    <w:name w:val="_HB"/>
    <w:next w:val="Body"/>
    <w:uiPriority w:val="2"/>
    <w:qFormat/>
    <w:rsid w:val="00D033C6"/>
    <w:pPr>
      <w:spacing w:before="180" w:after="113" w:line="300" w:lineRule="atLeast"/>
      <w:outlineLvl w:val="0"/>
    </w:pPr>
    <w:rPr>
      <w:rFonts w:ascii="Arial" w:hAnsi="Arial" w:cs="Arial"/>
      <w:b/>
      <w:color w:val="F58426"/>
      <w:sz w:val="24"/>
      <w:szCs w:val="24"/>
      <w:lang w:eastAsia="en-US"/>
    </w:rPr>
  </w:style>
  <w:style w:type="paragraph" w:customStyle="1" w:styleId="HC">
    <w:name w:val="_HC"/>
    <w:next w:val="Body"/>
    <w:uiPriority w:val="2"/>
    <w:qFormat/>
    <w:rsid w:val="00D033C6"/>
    <w:pPr>
      <w:spacing w:before="140" w:after="57" w:line="220" w:lineRule="atLeast"/>
    </w:pPr>
    <w:rPr>
      <w:rFonts w:ascii="Arial" w:hAnsi="Arial" w:cs="Arial"/>
      <w:b/>
      <w:sz w:val="18"/>
      <w:szCs w:val="24"/>
      <w:lang w:eastAsia="en-US"/>
    </w:rPr>
  </w:style>
  <w:style w:type="paragraph" w:customStyle="1" w:styleId="HD">
    <w:name w:val="_HD"/>
    <w:next w:val="Body"/>
    <w:uiPriority w:val="2"/>
    <w:qFormat/>
    <w:rsid w:val="00D033C6"/>
    <w:pPr>
      <w:spacing w:before="57" w:after="57" w:line="220" w:lineRule="atLeast"/>
    </w:pPr>
    <w:rPr>
      <w:rFonts w:ascii="Arial" w:hAnsi="Arial" w:cs="Arial"/>
      <w:b/>
      <w:i/>
      <w:sz w:val="18"/>
      <w:szCs w:val="24"/>
      <w:lang w:eastAsia="en-US"/>
    </w:rPr>
  </w:style>
  <w:style w:type="paragraph" w:customStyle="1" w:styleId="Pullout">
    <w:name w:val="_Pullout"/>
    <w:qFormat/>
    <w:rsid w:val="00D11924"/>
    <w:pPr>
      <w:spacing w:before="85" w:after="170" w:line="300" w:lineRule="atLeast"/>
    </w:pPr>
    <w:rPr>
      <w:rFonts w:ascii="Arial" w:hAnsi="Arial" w:cs="Arial"/>
      <w:color w:val="FFFFFF"/>
      <w:sz w:val="24"/>
      <w:szCs w:val="24"/>
      <w:lang w:eastAsia="en-US"/>
    </w:rPr>
  </w:style>
  <w:style w:type="paragraph" w:customStyle="1" w:styleId="TableTitle">
    <w:name w:val="_TableTitle"/>
    <w:qFormat/>
    <w:rsid w:val="00D033C6"/>
    <w:pPr>
      <w:spacing w:after="120" w:line="220" w:lineRule="atLeast"/>
    </w:pPr>
    <w:rPr>
      <w:rFonts w:ascii="Arial" w:hAnsi="Arial" w:cs="Arial"/>
      <w:b/>
      <w:color w:val="404040"/>
      <w:sz w:val="18"/>
      <w:szCs w:val="18"/>
      <w:lang w:eastAsia="en-US"/>
    </w:rPr>
  </w:style>
  <w:style w:type="paragraph" w:customStyle="1" w:styleId="TblBdy">
    <w:name w:val="_TblBdy"/>
    <w:uiPriority w:val="1"/>
    <w:qFormat/>
    <w:rsid w:val="00D033C6"/>
    <w:pPr>
      <w:spacing w:before="80" w:after="60"/>
    </w:pPr>
    <w:rPr>
      <w:rFonts w:ascii="Arial" w:hAnsi="Arial" w:cs="Arial"/>
      <w:sz w:val="18"/>
      <w:szCs w:val="24"/>
      <w:lang w:eastAsia="en-US"/>
    </w:rPr>
  </w:style>
  <w:style w:type="paragraph" w:customStyle="1" w:styleId="TblBllt">
    <w:name w:val="_TblBllt"/>
    <w:basedOn w:val="TblBdy"/>
    <w:uiPriority w:val="1"/>
    <w:qFormat/>
    <w:rsid w:val="00D033C6"/>
    <w:pPr>
      <w:numPr>
        <w:numId w:val="20"/>
      </w:numPr>
    </w:pPr>
  </w:style>
  <w:style w:type="paragraph" w:styleId="Header">
    <w:name w:val="header"/>
    <w:basedOn w:val="Normal"/>
    <w:semiHidden/>
    <w:rsid w:val="00F7467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F74678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semiHidden/>
    <w:rsid w:val="00F746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blHd">
    <w:name w:val="_TblHd"/>
    <w:qFormat/>
    <w:rsid w:val="00D033C6"/>
    <w:pPr>
      <w:spacing w:before="60" w:after="60" w:line="230" w:lineRule="atLeast"/>
    </w:pPr>
    <w:rPr>
      <w:rFonts w:ascii="Arial" w:hAnsi="Arial" w:cs="Arial"/>
      <w:b/>
      <w:sz w:val="19"/>
      <w:szCs w:val="24"/>
      <w:lang w:eastAsia="en-US"/>
    </w:rPr>
  </w:style>
  <w:style w:type="numbering" w:styleId="111111">
    <w:name w:val="Outline List 2"/>
    <w:basedOn w:val="NoList"/>
    <w:semiHidden/>
    <w:rsid w:val="005304F7"/>
    <w:pPr>
      <w:numPr>
        <w:numId w:val="12"/>
      </w:numPr>
    </w:pPr>
  </w:style>
  <w:style w:type="numbering" w:styleId="1ai">
    <w:name w:val="Outline List 1"/>
    <w:basedOn w:val="NoList"/>
    <w:semiHidden/>
    <w:rsid w:val="005304F7"/>
    <w:pPr>
      <w:numPr>
        <w:numId w:val="13"/>
      </w:numPr>
    </w:pPr>
  </w:style>
  <w:style w:type="numbering" w:styleId="ArticleSection">
    <w:name w:val="Outline List 3"/>
    <w:basedOn w:val="NoList"/>
    <w:semiHidden/>
    <w:rsid w:val="005304F7"/>
    <w:pPr>
      <w:numPr>
        <w:numId w:val="14"/>
      </w:numPr>
    </w:pPr>
  </w:style>
  <w:style w:type="paragraph" w:customStyle="1" w:styleId="ImprintBreak">
    <w:name w:val="_ImprintBreak"/>
    <w:next w:val="Normal"/>
    <w:uiPriority w:val="9"/>
    <w:rsid w:val="00C061DD"/>
    <w:pPr>
      <w:pBdr>
        <w:top w:val="dotted" w:sz="12" w:space="1" w:color="3BBEB4"/>
      </w:pBdr>
    </w:pPr>
    <w:rPr>
      <w:rFonts w:ascii="Arial" w:hAnsi="Arial" w:cs="Arial"/>
      <w:sz w:val="8"/>
      <w:szCs w:val="8"/>
      <w:lang w:eastAsia="en-US"/>
    </w:rPr>
  </w:style>
  <w:style w:type="paragraph" w:customStyle="1" w:styleId="ImprintText">
    <w:name w:val="_ImprintText"/>
    <w:uiPriority w:val="9"/>
    <w:rsid w:val="0047538B"/>
    <w:pPr>
      <w:spacing w:after="85" w:line="170" w:lineRule="atLeast"/>
    </w:pPr>
    <w:rPr>
      <w:rFonts w:ascii="Arial" w:hAnsi="Arial" w:cs="Arial"/>
      <w:sz w:val="14"/>
      <w:szCs w:val="14"/>
      <w:lang w:eastAsia="en-US"/>
    </w:rPr>
  </w:style>
  <w:style w:type="paragraph" w:customStyle="1" w:styleId="ImprintTxtBold">
    <w:name w:val="_ImprintTxtBold"/>
    <w:basedOn w:val="ImprintText"/>
    <w:next w:val="ImprintText"/>
    <w:uiPriority w:val="9"/>
    <w:rsid w:val="002D3CC8"/>
    <w:rPr>
      <w:b/>
    </w:rPr>
  </w:style>
  <w:style w:type="character" w:styleId="Hyperlink">
    <w:name w:val="Hyperlink"/>
    <w:semiHidden/>
    <w:rsid w:val="00DE5117"/>
    <w:rPr>
      <w:color w:val="0000FF"/>
      <w:u w:val="single"/>
    </w:rPr>
  </w:style>
  <w:style w:type="paragraph" w:styleId="BlockText">
    <w:name w:val="Block Text"/>
    <w:basedOn w:val="Normal"/>
    <w:semiHidden/>
    <w:rsid w:val="005304F7"/>
    <w:pPr>
      <w:spacing w:after="120"/>
      <w:ind w:left="1440" w:right="1440"/>
    </w:pPr>
  </w:style>
  <w:style w:type="paragraph" w:styleId="BodyText">
    <w:name w:val="Body Text"/>
    <w:basedOn w:val="Normal"/>
    <w:semiHidden/>
    <w:rsid w:val="005304F7"/>
    <w:pPr>
      <w:spacing w:after="120"/>
    </w:pPr>
  </w:style>
  <w:style w:type="paragraph" w:styleId="BodyText2">
    <w:name w:val="Body Text 2"/>
    <w:basedOn w:val="Normal"/>
    <w:semiHidden/>
    <w:rsid w:val="005304F7"/>
    <w:pPr>
      <w:spacing w:after="120" w:line="480" w:lineRule="auto"/>
    </w:pPr>
  </w:style>
  <w:style w:type="paragraph" w:styleId="BodyText3">
    <w:name w:val="Body Text 3"/>
    <w:basedOn w:val="Normal"/>
    <w:semiHidden/>
    <w:rsid w:val="005304F7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semiHidden/>
    <w:rsid w:val="005304F7"/>
    <w:pPr>
      <w:ind w:firstLine="210"/>
    </w:pPr>
  </w:style>
  <w:style w:type="paragraph" w:styleId="BodyTextIndent">
    <w:name w:val="Body Text Indent"/>
    <w:basedOn w:val="Normal"/>
    <w:semiHidden/>
    <w:rsid w:val="005304F7"/>
    <w:pPr>
      <w:spacing w:after="120"/>
      <w:ind w:left="283"/>
    </w:pPr>
  </w:style>
  <w:style w:type="paragraph" w:styleId="BodyTextFirstIndent2">
    <w:name w:val="Body Text First Indent 2"/>
    <w:basedOn w:val="BodyTextIndent"/>
    <w:semiHidden/>
    <w:rsid w:val="005304F7"/>
    <w:pPr>
      <w:ind w:firstLine="210"/>
    </w:pPr>
  </w:style>
  <w:style w:type="paragraph" w:styleId="BodyTextIndent2">
    <w:name w:val="Body Text Indent 2"/>
    <w:basedOn w:val="Normal"/>
    <w:semiHidden/>
    <w:rsid w:val="005304F7"/>
    <w:pPr>
      <w:spacing w:after="120" w:line="480" w:lineRule="auto"/>
      <w:ind w:left="283"/>
    </w:pPr>
  </w:style>
  <w:style w:type="paragraph" w:styleId="BodyTextIndent3">
    <w:name w:val="Body Text Indent 3"/>
    <w:basedOn w:val="Normal"/>
    <w:semiHidden/>
    <w:rsid w:val="005304F7"/>
    <w:pPr>
      <w:spacing w:after="120"/>
      <w:ind w:left="283"/>
    </w:pPr>
    <w:rPr>
      <w:sz w:val="16"/>
      <w:szCs w:val="16"/>
    </w:rPr>
  </w:style>
  <w:style w:type="paragraph" w:styleId="Closing">
    <w:name w:val="Closing"/>
    <w:basedOn w:val="Normal"/>
    <w:semiHidden/>
    <w:rsid w:val="005304F7"/>
    <w:pPr>
      <w:ind w:left="4252"/>
    </w:pPr>
  </w:style>
  <w:style w:type="paragraph" w:styleId="Date">
    <w:name w:val="Date"/>
    <w:basedOn w:val="Normal"/>
    <w:next w:val="Normal"/>
    <w:semiHidden/>
    <w:rsid w:val="005304F7"/>
  </w:style>
  <w:style w:type="paragraph" w:styleId="E-mailSignature">
    <w:name w:val="E-mail Signature"/>
    <w:basedOn w:val="Normal"/>
    <w:semiHidden/>
    <w:rsid w:val="005304F7"/>
  </w:style>
  <w:style w:type="character" w:styleId="Emphasis">
    <w:name w:val="Emphasis"/>
    <w:uiPriority w:val="20"/>
    <w:qFormat/>
    <w:rsid w:val="005304F7"/>
    <w:rPr>
      <w:i/>
      <w:iCs/>
    </w:rPr>
  </w:style>
  <w:style w:type="paragraph" w:styleId="EnvelopeAddress">
    <w:name w:val="envelope address"/>
    <w:basedOn w:val="Normal"/>
    <w:semiHidden/>
    <w:rsid w:val="005304F7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semiHidden/>
    <w:rsid w:val="005304F7"/>
    <w:rPr>
      <w:rFonts w:ascii="Arial" w:hAnsi="Arial" w:cs="Arial"/>
      <w:sz w:val="20"/>
      <w:szCs w:val="20"/>
    </w:rPr>
  </w:style>
  <w:style w:type="character" w:styleId="FollowedHyperlink">
    <w:name w:val="FollowedHyperlink"/>
    <w:semiHidden/>
    <w:rsid w:val="005304F7"/>
    <w:rPr>
      <w:color w:val="800080"/>
      <w:u w:val="single"/>
    </w:rPr>
  </w:style>
  <w:style w:type="character" w:styleId="HTMLAcronym">
    <w:name w:val="HTML Acronym"/>
    <w:basedOn w:val="DefaultParagraphFont"/>
    <w:semiHidden/>
    <w:rsid w:val="005304F7"/>
  </w:style>
  <w:style w:type="paragraph" w:styleId="HTMLAddress">
    <w:name w:val="HTML Address"/>
    <w:basedOn w:val="Normal"/>
    <w:semiHidden/>
    <w:rsid w:val="005304F7"/>
    <w:rPr>
      <w:i/>
      <w:iCs/>
    </w:rPr>
  </w:style>
  <w:style w:type="character" w:styleId="HTMLCite">
    <w:name w:val="HTML Cite"/>
    <w:semiHidden/>
    <w:rsid w:val="005304F7"/>
    <w:rPr>
      <w:i/>
      <w:iCs/>
    </w:rPr>
  </w:style>
  <w:style w:type="character" w:styleId="HTMLCode">
    <w:name w:val="HTML Code"/>
    <w:semiHidden/>
    <w:rsid w:val="005304F7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sid w:val="005304F7"/>
    <w:rPr>
      <w:i/>
      <w:iCs/>
    </w:rPr>
  </w:style>
  <w:style w:type="character" w:styleId="HTMLKeyboard">
    <w:name w:val="HTML Keyboard"/>
    <w:semiHidden/>
    <w:rsid w:val="005304F7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semiHidden/>
    <w:rsid w:val="005304F7"/>
    <w:rPr>
      <w:rFonts w:ascii="Courier New" w:hAnsi="Courier New" w:cs="Courier New"/>
      <w:sz w:val="20"/>
      <w:szCs w:val="20"/>
    </w:rPr>
  </w:style>
  <w:style w:type="character" w:styleId="HTMLSample">
    <w:name w:val="HTML Sample"/>
    <w:semiHidden/>
    <w:rsid w:val="005304F7"/>
    <w:rPr>
      <w:rFonts w:ascii="Courier New" w:hAnsi="Courier New" w:cs="Courier New"/>
    </w:rPr>
  </w:style>
  <w:style w:type="character" w:styleId="HTMLTypewriter">
    <w:name w:val="HTML Typewriter"/>
    <w:semiHidden/>
    <w:rsid w:val="005304F7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sid w:val="005304F7"/>
    <w:rPr>
      <w:i/>
      <w:iCs/>
    </w:rPr>
  </w:style>
  <w:style w:type="character" w:styleId="LineNumber">
    <w:name w:val="line number"/>
    <w:basedOn w:val="DefaultParagraphFont"/>
    <w:semiHidden/>
    <w:rsid w:val="005304F7"/>
  </w:style>
  <w:style w:type="paragraph" w:styleId="List">
    <w:name w:val="List"/>
    <w:basedOn w:val="Normal"/>
    <w:semiHidden/>
    <w:rsid w:val="005304F7"/>
    <w:pPr>
      <w:ind w:left="283" w:hanging="283"/>
    </w:pPr>
  </w:style>
  <w:style w:type="paragraph" w:styleId="List2">
    <w:name w:val="List 2"/>
    <w:basedOn w:val="Normal"/>
    <w:semiHidden/>
    <w:rsid w:val="005304F7"/>
    <w:pPr>
      <w:ind w:left="566" w:hanging="283"/>
    </w:pPr>
  </w:style>
  <w:style w:type="paragraph" w:styleId="List3">
    <w:name w:val="List 3"/>
    <w:basedOn w:val="Normal"/>
    <w:semiHidden/>
    <w:rsid w:val="005304F7"/>
    <w:pPr>
      <w:ind w:left="849" w:hanging="283"/>
    </w:pPr>
  </w:style>
  <w:style w:type="paragraph" w:styleId="List4">
    <w:name w:val="List 4"/>
    <w:basedOn w:val="Normal"/>
    <w:semiHidden/>
    <w:rsid w:val="005304F7"/>
    <w:pPr>
      <w:ind w:left="1132" w:hanging="283"/>
    </w:pPr>
  </w:style>
  <w:style w:type="paragraph" w:styleId="List5">
    <w:name w:val="List 5"/>
    <w:basedOn w:val="Normal"/>
    <w:semiHidden/>
    <w:rsid w:val="005304F7"/>
    <w:pPr>
      <w:ind w:left="1415" w:hanging="283"/>
    </w:pPr>
  </w:style>
  <w:style w:type="paragraph" w:styleId="ListBullet">
    <w:name w:val="List Bullet"/>
    <w:basedOn w:val="Normal"/>
    <w:semiHidden/>
    <w:rsid w:val="005304F7"/>
    <w:pPr>
      <w:numPr>
        <w:numId w:val="2"/>
      </w:numPr>
    </w:pPr>
  </w:style>
  <w:style w:type="paragraph" w:styleId="ListBullet2">
    <w:name w:val="List Bullet 2"/>
    <w:basedOn w:val="Normal"/>
    <w:semiHidden/>
    <w:rsid w:val="005304F7"/>
    <w:pPr>
      <w:numPr>
        <w:numId w:val="3"/>
      </w:numPr>
    </w:pPr>
  </w:style>
  <w:style w:type="paragraph" w:styleId="ListBullet3">
    <w:name w:val="List Bullet 3"/>
    <w:basedOn w:val="Normal"/>
    <w:semiHidden/>
    <w:rsid w:val="005304F7"/>
    <w:pPr>
      <w:numPr>
        <w:numId w:val="4"/>
      </w:numPr>
    </w:pPr>
  </w:style>
  <w:style w:type="paragraph" w:styleId="ListBullet4">
    <w:name w:val="List Bullet 4"/>
    <w:basedOn w:val="Normal"/>
    <w:semiHidden/>
    <w:rsid w:val="005304F7"/>
    <w:pPr>
      <w:numPr>
        <w:numId w:val="5"/>
      </w:numPr>
    </w:pPr>
  </w:style>
  <w:style w:type="paragraph" w:styleId="ListBullet5">
    <w:name w:val="List Bullet 5"/>
    <w:basedOn w:val="Normal"/>
    <w:semiHidden/>
    <w:rsid w:val="005304F7"/>
    <w:pPr>
      <w:numPr>
        <w:numId w:val="6"/>
      </w:numPr>
    </w:pPr>
  </w:style>
  <w:style w:type="paragraph" w:styleId="ListContinue">
    <w:name w:val="List Continue"/>
    <w:basedOn w:val="Normal"/>
    <w:semiHidden/>
    <w:rsid w:val="005304F7"/>
    <w:pPr>
      <w:spacing w:after="120"/>
      <w:ind w:left="283"/>
    </w:pPr>
  </w:style>
  <w:style w:type="paragraph" w:styleId="ListContinue2">
    <w:name w:val="List Continue 2"/>
    <w:basedOn w:val="Normal"/>
    <w:semiHidden/>
    <w:rsid w:val="005304F7"/>
    <w:pPr>
      <w:spacing w:after="120"/>
      <w:ind w:left="566"/>
    </w:pPr>
  </w:style>
  <w:style w:type="paragraph" w:styleId="ListContinue3">
    <w:name w:val="List Continue 3"/>
    <w:basedOn w:val="Normal"/>
    <w:semiHidden/>
    <w:rsid w:val="005304F7"/>
    <w:pPr>
      <w:spacing w:after="120"/>
      <w:ind w:left="849"/>
    </w:pPr>
  </w:style>
  <w:style w:type="paragraph" w:styleId="ListContinue4">
    <w:name w:val="List Continue 4"/>
    <w:basedOn w:val="Normal"/>
    <w:semiHidden/>
    <w:rsid w:val="005304F7"/>
    <w:pPr>
      <w:spacing w:after="120"/>
      <w:ind w:left="1132"/>
    </w:pPr>
  </w:style>
  <w:style w:type="paragraph" w:styleId="ListContinue5">
    <w:name w:val="List Continue 5"/>
    <w:basedOn w:val="Normal"/>
    <w:semiHidden/>
    <w:rsid w:val="005304F7"/>
    <w:pPr>
      <w:spacing w:after="120"/>
      <w:ind w:left="1415"/>
    </w:pPr>
  </w:style>
  <w:style w:type="paragraph" w:styleId="ListNumber">
    <w:name w:val="List Number"/>
    <w:basedOn w:val="Normal"/>
    <w:semiHidden/>
    <w:rsid w:val="005304F7"/>
    <w:pPr>
      <w:numPr>
        <w:numId w:val="7"/>
      </w:numPr>
    </w:pPr>
  </w:style>
  <w:style w:type="paragraph" w:styleId="ListNumber2">
    <w:name w:val="List Number 2"/>
    <w:basedOn w:val="Normal"/>
    <w:semiHidden/>
    <w:rsid w:val="005304F7"/>
    <w:pPr>
      <w:numPr>
        <w:numId w:val="8"/>
      </w:numPr>
    </w:pPr>
  </w:style>
  <w:style w:type="paragraph" w:styleId="ListNumber3">
    <w:name w:val="List Number 3"/>
    <w:basedOn w:val="Normal"/>
    <w:semiHidden/>
    <w:rsid w:val="005304F7"/>
    <w:pPr>
      <w:numPr>
        <w:numId w:val="9"/>
      </w:numPr>
    </w:pPr>
  </w:style>
  <w:style w:type="paragraph" w:styleId="ListNumber4">
    <w:name w:val="List Number 4"/>
    <w:basedOn w:val="Normal"/>
    <w:semiHidden/>
    <w:rsid w:val="005304F7"/>
    <w:pPr>
      <w:numPr>
        <w:numId w:val="10"/>
      </w:numPr>
    </w:pPr>
  </w:style>
  <w:style w:type="paragraph" w:styleId="ListNumber5">
    <w:name w:val="List Number 5"/>
    <w:basedOn w:val="Normal"/>
    <w:semiHidden/>
    <w:rsid w:val="005304F7"/>
    <w:pPr>
      <w:numPr>
        <w:numId w:val="11"/>
      </w:numPr>
    </w:pPr>
  </w:style>
  <w:style w:type="paragraph" w:styleId="MessageHeader">
    <w:name w:val="Message Header"/>
    <w:basedOn w:val="Normal"/>
    <w:semiHidden/>
    <w:rsid w:val="005304F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uiPriority w:val="99"/>
    <w:semiHidden/>
    <w:rsid w:val="005304F7"/>
  </w:style>
  <w:style w:type="paragraph" w:styleId="NormalIndent">
    <w:name w:val="Normal Indent"/>
    <w:basedOn w:val="Normal"/>
    <w:semiHidden/>
    <w:rsid w:val="005304F7"/>
    <w:pPr>
      <w:ind w:left="720"/>
    </w:pPr>
  </w:style>
  <w:style w:type="paragraph" w:styleId="NoteHeading">
    <w:name w:val="Note Heading"/>
    <w:basedOn w:val="Normal"/>
    <w:next w:val="Normal"/>
    <w:semiHidden/>
    <w:rsid w:val="005304F7"/>
  </w:style>
  <w:style w:type="character" w:styleId="PageNumber">
    <w:name w:val="page number"/>
    <w:basedOn w:val="DefaultParagraphFont"/>
    <w:semiHidden/>
    <w:rsid w:val="005304F7"/>
  </w:style>
  <w:style w:type="paragraph" w:styleId="PlainText">
    <w:name w:val="Plain Text"/>
    <w:basedOn w:val="Normal"/>
    <w:semiHidden/>
    <w:rsid w:val="005304F7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semiHidden/>
    <w:rsid w:val="005304F7"/>
  </w:style>
  <w:style w:type="paragraph" w:styleId="Signature">
    <w:name w:val="Signature"/>
    <w:basedOn w:val="Normal"/>
    <w:semiHidden/>
    <w:rsid w:val="005304F7"/>
    <w:pPr>
      <w:ind w:left="4252"/>
    </w:pPr>
  </w:style>
  <w:style w:type="character" w:styleId="Strong">
    <w:name w:val="Strong"/>
    <w:uiPriority w:val="22"/>
    <w:qFormat/>
    <w:rsid w:val="005304F7"/>
    <w:rPr>
      <w:b/>
      <w:bCs/>
    </w:rPr>
  </w:style>
  <w:style w:type="paragraph" w:styleId="Subtitle">
    <w:name w:val="Subtitle"/>
    <w:basedOn w:val="Normal"/>
    <w:semiHidden/>
    <w:qFormat/>
    <w:rsid w:val="005304F7"/>
    <w:pPr>
      <w:spacing w:after="60"/>
      <w:jc w:val="center"/>
      <w:outlineLvl w:val="1"/>
    </w:pPr>
    <w:rPr>
      <w:rFonts w:ascii="Arial" w:hAnsi="Arial" w:cs="Arial"/>
    </w:rPr>
  </w:style>
  <w:style w:type="table" w:styleId="Table3Deffects1">
    <w:name w:val="Table 3D effects 1"/>
    <w:basedOn w:val="TableNormal"/>
    <w:semiHidden/>
    <w:rsid w:val="005304F7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5304F7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5304F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5304F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5304F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5304F7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5304F7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5304F7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5304F7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5304F7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5304F7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5304F7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5304F7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5304F7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5304F7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5304F7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5304F7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semiHidden/>
    <w:rsid w:val="005304F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5304F7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5304F7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5304F7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5304F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5304F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5304F7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5304F7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5304F7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5304F7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5304F7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5304F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5304F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5304F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5304F7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5304F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5304F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5304F7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5304F7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5304F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5304F7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5304F7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5304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5304F7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5304F7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5304F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semiHidden/>
    <w:qFormat/>
    <w:rsid w:val="005304F7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ImprintBreak2">
    <w:name w:val="_ImprintBreak2"/>
    <w:uiPriority w:val="9"/>
    <w:rsid w:val="00865A63"/>
    <w:rPr>
      <w:rFonts w:ascii="Arial" w:hAnsi="Arial" w:cs="Arial"/>
      <w:sz w:val="8"/>
      <w:szCs w:val="8"/>
      <w:lang w:eastAsia="en-US"/>
    </w:rPr>
  </w:style>
  <w:style w:type="paragraph" w:customStyle="1" w:styleId="TOCTitle">
    <w:name w:val="_TOCTitle"/>
    <w:basedOn w:val="HA"/>
    <w:next w:val="Body"/>
    <w:semiHidden/>
    <w:rsid w:val="00D033C6"/>
  </w:style>
  <w:style w:type="paragraph" w:customStyle="1" w:styleId="zFooter">
    <w:name w:val="_zFooter"/>
    <w:uiPriority w:val="99"/>
    <w:semiHidden/>
    <w:rsid w:val="00D033C6"/>
    <w:pPr>
      <w:tabs>
        <w:tab w:val="right" w:pos="9639"/>
      </w:tabs>
      <w:jc w:val="center"/>
    </w:pPr>
    <w:rPr>
      <w:rFonts w:ascii="Arial" w:hAnsi="Arial"/>
      <w:sz w:val="14"/>
      <w:szCs w:val="24"/>
      <w:lang w:eastAsia="en-US"/>
    </w:rPr>
  </w:style>
  <w:style w:type="character" w:customStyle="1" w:styleId="zFtrBold">
    <w:name w:val="_zFtrBold"/>
    <w:uiPriority w:val="99"/>
    <w:semiHidden/>
    <w:rsid w:val="00D033C6"/>
    <w:rPr>
      <w:rFonts w:ascii="Arial" w:hAnsi="Arial"/>
      <w:b/>
    </w:rPr>
  </w:style>
  <w:style w:type="paragraph" w:customStyle="1" w:styleId="zHeader">
    <w:name w:val="_zHeader"/>
    <w:uiPriority w:val="99"/>
    <w:semiHidden/>
    <w:rsid w:val="00D033C6"/>
    <w:rPr>
      <w:sz w:val="24"/>
      <w:szCs w:val="24"/>
      <w:lang w:eastAsia="en-US"/>
    </w:rPr>
  </w:style>
  <w:style w:type="character" w:customStyle="1" w:styleId="zRptPgNum">
    <w:name w:val="_zRptPgNum"/>
    <w:uiPriority w:val="99"/>
    <w:semiHidden/>
    <w:rsid w:val="00D033C6"/>
    <w:rPr>
      <w:color w:val="F58426"/>
    </w:rPr>
  </w:style>
  <w:style w:type="paragraph" w:styleId="BalloonText">
    <w:name w:val="Balloon Text"/>
    <w:basedOn w:val="Normal"/>
    <w:link w:val="BalloonTextChar"/>
    <w:semiHidden/>
    <w:rsid w:val="00B957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B95745"/>
    <w:rPr>
      <w:rFonts w:ascii="Tahoma" w:hAnsi="Tahoma" w:cs="Tahoma"/>
      <w:sz w:val="16"/>
      <w:szCs w:val="16"/>
      <w:lang w:eastAsia="en-US"/>
    </w:rPr>
  </w:style>
  <w:style w:type="paragraph" w:customStyle="1" w:styleId="zFooterURL">
    <w:name w:val="_zFooterURL"/>
    <w:rsid w:val="000C39E4"/>
    <w:pPr>
      <w:ind w:left="-34" w:hanging="694"/>
    </w:pPr>
    <w:rPr>
      <w:rFonts w:ascii="Arial" w:hAnsi="Arial" w:cs="Arial"/>
      <w:color w:val="636466"/>
      <w:sz w:val="54"/>
      <w:szCs w:val="24"/>
      <w:lang w:eastAsia="en-US"/>
    </w:rPr>
  </w:style>
  <w:style w:type="character" w:customStyle="1" w:styleId="A4">
    <w:name w:val="A4"/>
    <w:uiPriority w:val="99"/>
    <w:rsid w:val="00097813"/>
    <w:rPr>
      <w:rFonts w:cs="Lucida Sans Std"/>
      <w:color w:val="221E1F"/>
      <w:sz w:val="14"/>
      <w:szCs w:val="14"/>
    </w:rPr>
  </w:style>
  <w:style w:type="table" w:styleId="LightShading">
    <w:name w:val="Light Shading"/>
    <w:basedOn w:val="TableNormal"/>
    <w:uiPriority w:val="60"/>
    <w:rsid w:val="0039120A"/>
    <w:rPr>
      <w:rFonts w:ascii="Calibri" w:eastAsia="Calibri" w:hAnsi="Calibri"/>
      <w:color w:val="000000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237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61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3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033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84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957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121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797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5659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00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924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859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004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68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383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721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265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804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405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289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396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1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4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7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783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37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446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398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05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29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86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o14\AppData\Local\Temp\Temp1_DEPI%20Edits%20v1-sean-20130613.zip\FactSheet%20full%20measure%20DEPI%2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092D41-ACDB-4C94-915A-C93F5A3B8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FactSheet full measure DEPI .dotx</Template>
  <TotalTime>0</TotalTime>
  <Pages>4</Pages>
  <Words>737</Words>
  <Characters>3978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2021-12-07T03:29:00Z</dcterms:created>
  <dcterms:modified xsi:type="dcterms:W3CDTF">2021-12-07T03:30:00Z</dcterms:modified>
</cp:coreProperties>
</file>