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81C0" w14:textId="6BC1E878" w:rsidR="00DD7394" w:rsidRPr="009A7237" w:rsidRDefault="00DD7394" w:rsidP="001806EE">
      <w:pPr>
        <w:pStyle w:val="Subtitle"/>
        <w:framePr w:wrap="around"/>
        <w:rPr>
          <w:b/>
          <w:sz w:val="32"/>
          <w:szCs w:val="32"/>
        </w:rPr>
      </w:pPr>
      <w:bookmarkStart w:id="0" w:name="_Toc106305998"/>
      <w:r w:rsidRPr="009A7237">
        <w:rPr>
          <w:b/>
          <w:sz w:val="32"/>
          <w:szCs w:val="32"/>
        </w:rPr>
        <w:t>Agriculture Victoria Planning and Advisory Servic</w:t>
      </w:r>
      <w:r w:rsidR="00726C3F" w:rsidRPr="009A7237">
        <w:rPr>
          <w:b/>
          <w:sz w:val="32"/>
          <w:szCs w:val="32"/>
        </w:rPr>
        <w:t>e</w:t>
      </w:r>
    </w:p>
    <w:p w14:paraId="507FFBF7" w14:textId="5F6E31D0" w:rsidR="004C1F02" w:rsidRPr="009A7237" w:rsidRDefault="001C24A9" w:rsidP="001806EE">
      <w:pPr>
        <w:pStyle w:val="Subtitle"/>
        <w:framePr w:wrap="around"/>
        <w:rPr>
          <w:sz w:val="28"/>
          <w:szCs w:val="44"/>
        </w:rPr>
      </w:pPr>
      <w:r w:rsidRPr="009A7237">
        <w:rPr>
          <w:sz w:val="28"/>
          <w:szCs w:val="44"/>
        </w:rPr>
        <w:t xml:space="preserve">VCAT decisions that </w:t>
      </w:r>
      <w:r w:rsidR="00E463FC" w:rsidRPr="009A7237">
        <w:rPr>
          <w:sz w:val="28"/>
          <w:szCs w:val="44"/>
        </w:rPr>
        <w:t xml:space="preserve">impact Rural Zoned </w:t>
      </w:r>
      <w:proofErr w:type="gramStart"/>
      <w:r w:rsidR="00E463FC" w:rsidRPr="009A7237">
        <w:rPr>
          <w:sz w:val="28"/>
          <w:szCs w:val="44"/>
        </w:rPr>
        <w:t>land</w:t>
      </w:r>
      <w:proofErr w:type="gramEnd"/>
    </w:p>
    <w:p w14:paraId="58F21496" w14:textId="77777777" w:rsidR="00254F12" w:rsidRPr="004C1F02" w:rsidRDefault="00254F12" w:rsidP="004C1F02">
      <w:pPr>
        <w:pStyle w:val="xVicLogo"/>
        <w:framePr w:wrap="around"/>
      </w:pPr>
      <w:r w:rsidRPr="004C1F02">
        <w:rPr>
          <w:noProof/>
        </w:rPr>
        <w:drawing>
          <wp:inline distT="0" distB="0" distL="0" distR="0" wp14:anchorId="7C68BAFF" wp14:editId="58DAB1AF">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38080" cy="444948"/>
                    </a:xfrm>
                    <a:prstGeom prst="rect">
                      <a:avLst/>
                    </a:prstGeom>
                  </pic:spPr>
                </pic:pic>
              </a:graphicData>
            </a:graphic>
          </wp:inline>
        </w:drawing>
      </w:r>
    </w:p>
    <w:p w14:paraId="5BF71D2C" w14:textId="0E894D72" w:rsidR="00665916" w:rsidRDefault="00DD7394" w:rsidP="00DD7394">
      <w:pPr>
        <w:pStyle w:val="BodyText"/>
      </w:pPr>
      <w:r>
        <w:rPr>
          <w:noProof/>
        </w:rPr>
        <mc:AlternateContent>
          <mc:Choice Requires="wps">
            <w:drawing>
              <wp:anchor distT="0" distB="0" distL="114300" distR="114300" simplePos="0" relativeHeight="251658245" behindDoc="0" locked="0" layoutInCell="1" allowOverlap="1" wp14:anchorId="4219A67D" wp14:editId="6BACB903">
                <wp:simplePos x="0" y="0"/>
                <wp:positionH relativeFrom="column">
                  <wp:posOffset>-69983</wp:posOffset>
                </wp:positionH>
                <wp:positionV relativeFrom="paragraph">
                  <wp:posOffset>1282700</wp:posOffset>
                </wp:positionV>
                <wp:extent cx="1815153" cy="340654"/>
                <wp:effectExtent l="0" t="0" r="0" b="254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5153" cy="340654"/>
                        </a:xfrm>
                        <a:prstGeom prst="rect">
                          <a:avLst/>
                        </a:prstGeom>
                        <a:noFill/>
                        <a:ln w="6350">
                          <a:noFill/>
                        </a:ln>
                      </wps:spPr>
                      <wps:txbx>
                        <w:txbxContent>
                          <w:p w14:paraId="376FE538" w14:textId="1C58D19E" w:rsidR="00DD7394" w:rsidRPr="00DD7394" w:rsidRDefault="001A3B81">
                            <w:pPr>
                              <w:rPr>
                                <w:color w:val="FFFFFF" w:themeColor="background1"/>
                                <w:sz w:val="24"/>
                                <w:szCs w:val="24"/>
                              </w:rPr>
                            </w:pPr>
                            <w:r>
                              <w:rPr>
                                <w:color w:val="FFFFFF" w:themeColor="background1"/>
                                <w:sz w:val="24"/>
                                <w:szCs w:val="24"/>
                              </w:rPr>
                              <w:t>October 2023</w:t>
                            </w:r>
                            <w:r w:rsidR="00DD7394" w:rsidRPr="00DD7394">
                              <w:rPr>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19A67D" id="_x0000_t202" coordsize="21600,21600" o:spt="202" path="m,l,21600r21600,l21600,xe">
                <v:stroke joinstyle="miter"/>
                <v:path gradientshapeok="t" o:connecttype="rect"/>
              </v:shapetype>
              <v:shape id="Text Box 16" o:spid="_x0000_s1026" type="#_x0000_t202" alt="&quot;&quot;" style="position:absolute;margin-left:-5.5pt;margin-top:101pt;width:142.95pt;height:26.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FrFgIAACw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" filled="f" stroked="f" strokeweight=".5pt">
                <v:textbox>
                  <w:txbxContent>
                    <w:p w14:paraId="376FE538" w14:textId="1C58D19E" w:rsidR="00DD7394" w:rsidRPr="00DD7394" w:rsidRDefault="001A3B81">
                      <w:pPr>
                        <w:rPr>
                          <w:color w:val="FFFFFF" w:themeColor="background1"/>
                          <w:sz w:val="24"/>
                          <w:szCs w:val="24"/>
                        </w:rPr>
                      </w:pPr>
                      <w:r>
                        <w:rPr>
                          <w:color w:val="FFFFFF" w:themeColor="background1"/>
                          <w:sz w:val="24"/>
                          <w:szCs w:val="24"/>
                        </w:rPr>
                        <w:t>October 2023</w:t>
                      </w:r>
                      <w:r w:rsidR="00DD7394" w:rsidRPr="00DD7394">
                        <w:rPr>
                          <w:color w:val="FFFFFF" w:themeColor="background1"/>
                          <w:sz w:val="24"/>
                          <w:szCs w:val="24"/>
                        </w:rPr>
                        <w:t xml:space="preserve"> </w:t>
                      </w:r>
                    </w:p>
                  </w:txbxContent>
                </v:textbox>
              </v:shape>
            </w:pict>
          </mc:Fallback>
        </mc:AlternateContent>
      </w:r>
      <w:r w:rsidR="00677D56">
        <w:rPr>
          <w:noProof/>
        </w:rPr>
        <w:drawing>
          <wp:anchor distT="0" distB="0" distL="114300" distR="114300" simplePos="0" relativeHeight="251658246" behindDoc="0" locked="1" layoutInCell="1" allowOverlap="1" wp14:anchorId="58DF79E3" wp14:editId="1053E836">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47" behindDoc="0" locked="1" layoutInCell="1" allowOverlap="1" wp14:anchorId="7E0024EC" wp14:editId="5AB97780">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0E5AB4B3" wp14:editId="48D2EB54">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5F1ABA"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5E9AC71C" wp14:editId="72D575F4">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021B0A5B" wp14:editId="6268EA25">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6DEB8A46" wp14:editId="00248171">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13866FA5" wp14:editId="2775CB23">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6CFEB66A" wp14:editId="02A8F57A">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53" behindDoc="1" locked="1" layoutInCell="1" allowOverlap="1" wp14:anchorId="26DDEB44" wp14:editId="2A974E0C">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0999F1A3" wp14:editId="71D7B46E">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1B072E" id="Freeform: Shape 7"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7B31E554" wp14:editId="4437D402">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9E10F1" id="Freeform: Shape 8"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2CCD1A62" wp14:editId="5379EA48">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983670" id="Freeform: Shape 9"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071DAD58" wp14:editId="188FACA3">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5C4280" id="Freeform: Shape 6"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54" behindDoc="0" locked="1" layoutInCell="1" allowOverlap="1" wp14:anchorId="5ADEAE5F" wp14:editId="2BD46574">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Cover_TextBoxWeb"/>
                        <wps:cNvSpPr txBox="1"/>
                        <wps:spPr>
                          <a:xfrm>
                            <a:off x="540005" y="145824"/>
                            <a:ext cx="1735200" cy="360000"/>
                          </a:xfrm>
                          <a:prstGeom prst="rect">
                            <a:avLst/>
                          </a:prstGeom>
                          <a:noFill/>
                          <a:ln w="6350">
                            <a:noFill/>
                          </a:ln>
                        </wps:spPr>
                        <wps:txbx>
                          <w:txbxContent>
                            <w:p w14:paraId="61F995D6" w14:textId="77777777" w:rsidR="00254F12" w:rsidRPr="00484CC4" w:rsidRDefault="00000000" w:rsidP="00254F12">
                              <w:pPr>
                                <w:pStyle w:val="xWebCoverPage"/>
                              </w:pPr>
                              <w:hyperlink r:id="rId20"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ADEAE5F" id="Canvas 22" o:spid="_x0000_s1027" editas="canvas" alt="&quot;&quot;" style="position:absolute;margin-left:0;margin-top:776.95pt;width:179.15pt;height:65.2pt;z-index:251658254;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width:22745;height:8274;visibility:hidden;mso-wrap-style:square">
                  <v:fill o:detectmouseclick="t"/>
                  <v:path o:connecttype="none"/>
                </v:shape>
                <v:shape id="Cover_TextBoxWeb" o:spid="_x0000_s1029"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61F995D6" w14:textId="77777777" w:rsidR="00254F12" w:rsidRPr="00484CC4" w:rsidRDefault="00000000" w:rsidP="00254F12">
                        <w:pPr>
                          <w:pStyle w:val="xWebCoverPage"/>
                        </w:pPr>
                        <w:hyperlink r:id="rId24" w:history="1">
                          <w:r w:rsidR="00254F12" w:rsidRPr="00484CC4">
                            <w:t>deeca.vic.gov.au</w:t>
                          </w:r>
                        </w:hyperlink>
                      </w:p>
                    </w:txbxContent>
                  </v:textbox>
                </v:shape>
                <w10:wrap anchorx="page" anchory="page"/>
                <w10:anchorlock/>
              </v:group>
            </w:pict>
          </mc:Fallback>
        </mc:AlternateContent>
      </w:r>
    </w:p>
    <w:p w14:paraId="318477CF" w14:textId="2B32EE92" w:rsidR="00DD7394" w:rsidRDefault="00DD7394" w:rsidP="004C1F02">
      <w:pPr>
        <w:sectPr w:rsidR="00DD7394" w:rsidSect="008C06B8">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3593A68A" w14:textId="647801C2" w:rsidR="007425C9" w:rsidRDefault="0028623A" w:rsidP="006F7A3F">
      <w:pPr>
        <w:pStyle w:val="BodyText"/>
      </w:pPr>
      <w:r>
        <w:t>This</w:t>
      </w:r>
      <w:r w:rsidR="00FB7A18">
        <w:t xml:space="preserve"> update includes VCAT cases </w:t>
      </w:r>
      <w:r w:rsidR="00AE6F41">
        <w:t>from J</w:t>
      </w:r>
      <w:r w:rsidR="005B30EE">
        <w:t>uly</w:t>
      </w:r>
      <w:r w:rsidR="00AE6F41">
        <w:t xml:space="preserve"> to</w:t>
      </w:r>
      <w:r w:rsidR="005B30EE">
        <w:t xml:space="preserve"> September</w:t>
      </w:r>
      <w:r w:rsidR="00AE6F41">
        <w:t xml:space="preserve"> 2023</w:t>
      </w:r>
      <w:r w:rsidR="00696ACE">
        <w:t xml:space="preserve">. It </w:t>
      </w:r>
      <w:r w:rsidR="00915B82">
        <w:t>provide</w:t>
      </w:r>
      <w:r w:rsidR="00696ACE">
        <w:t>s</w:t>
      </w:r>
      <w:r w:rsidR="00915B82">
        <w:t xml:space="preserve"> coun</w:t>
      </w:r>
      <w:r w:rsidR="00DC1A25">
        <w:t xml:space="preserve">cil officers </w:t>
      </w:r>
      <w:r w:rsidR="00EF1A53">
        <w:t>a summary of</w:t>
      </w:r>
      <w:r w:rsidR="00696ACE">
        <w:t xml:space="preserve"> recent </w:t>
      </w:r>
      <w:r w:rsidR="003A4E49">
        <w:t>decisions</w:t>
      </w:r>
      <w:r w:rsidR="00517418">
        <w:t xml:space="preserve"> </w:t>
      </w:r>
      <w:r w:rsidR="008D246B">
        <w:t>that impact rural zoned land</w:t>
      </w:r>
      <w:r w:rsidR="00281DE6">
        <w:t xml:space="preserve">. </w:t>
      </w:r>
      <w:r w:rsidR="006F7A3F" w:rsidRPr="007C373B">
        <w:t xml:space="preserve">The </w:t>
      </w:r>
      <w:r w:rsidR="00897E46">
        <w:t xml:space="preserve">Agriculture Victoria Planning and Advisory Service </w:t>
      </w:r>
      <w:r w:rsidR="006F7A3F" w:rsidRPr="007C373B">
        <w:t>does not provide comment as to the merits of each case and the reasons provided by the members.</w:t>
      </w:r>
      <w:r w:rsidR="006F7A3F">
        <w:t xml:space="preserve"> </w:t>
      </w:r>
    </w:p>
    <w:p w14:paraId="60BD8F78" w14:textId="77777777" w:rsidR="00292445" w:rsidRDefault="00292445" w:rsidP="00DD7394">
      <w:pPr>
        <w:pStyle w:val="BodyText"/>
      </w:pPr>
    </w:p>
    <w:p w14:paraId="435B3748" w14:textId="29A0DEAD" w:rsidR="00DD7394" w:rsidRDefault="00DD7394" w:rsidP="003A0946">
      <w:pPr>
        <w:pStyle w:val="Heading3"/>
      </w:pPr>
      <w:r>
        <w:t>Dwelling</w:t>
      </w:r>
      <w:r w:rsidR="0080200B">
        <w:t>s</w:t>
      </w:r>
      <w:r>
        <w:t xml:space="preserve"> </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00"/>
        <w:gridCol w:w="1016"/>
        <w:gridCol w:w="1038"/>
        <w:gridCol w:w="5789"/>
      </w:tblGrid>
      <w:tr w:rsidR="0049740C" w14:paraId="0172B9D1" w14:textId="77777777" w:rsidTr="003A6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Pr>
          <w:p w14:paraId="0B22A764" w14:textId="054B6519" w:rsidR="00DD7394" w:rsidRDefault="00DD7394" w:rsidP="00DD7394">
            <w:pPr>
              <w:pStyle w:val="BodyText"/>
            </w:pPr>
            <w:r>
              <w:t>Citation</w:t>
            </w:r>
          </w:p>
        </w:tc>
        <w:tc>
          <w:tcPr>
            <w:tcW w:w="1016" w:type="dxa"/>
          </w:tcPr>
          <w:p w14:paraId="4B7C5209" w14:textId="3E3F7BE4"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038" w:type="dxa"/>
          </w:tcPr>
          <w:p w14:paraId="49058968" w14:textId="5B1F4B64"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789" w:type="dxa"/>
          </w:tcPr>
          <w:p w14:paraId="747549E6" w14:textId="1848E97D" w:rsidR="00DD7394" w:rsidRDefault="00DD7394" w:rsidP="00DD7394">
            <w:pPr>
              <w:pStyle w:val="BodyText"/>
              <w:cnfStyle w:val="100000000000" w:firstRow="1" w:lastRow="0" w:firstColumn="0" w:lastColumn="0" w:oddVBand="0" w:evenVBand="0" w:oddHBand="0" w:evenHBand="0" w:firstRowFirstColumn="0" w:firstRowLastColumn="0" w:lastRowFirstColumn="0" w:lastRowLastColumn="0"/>
            </w:pPr>
            <w:r>
              <w:t>Summary</w:t>
            </w:r>
          </w:p>
        </w:tc>
      </w:tr>
      <w:tr w:rsidR="003A65DE" w14:paraId="596D9A37" w14:textId="77777777" w:rsidTr="003A65DE">
        <w:tc>
          <w:tcPr>
            <w:cnfStyle w:val="001000000000" w:firstRow="0" w:lastRow="0" w:firstColumn="1" w:lastColumn="0" w:oddVBand="0" w:evenVBand="0" w:oddHBand="0" w:evenHBand="0" w:firstRowFirstColumn="0" w:firstRowLastColumn="0" w:lastRowFirstColumn="0" w:lastRowLastColumn="0"/>
            <w:tcW w:w="2500" w:type="dxa"/>
          </w:tcPr>
          <w:p w14:paraId="3AAC6271" w14:textId="1035BF1E" w:rsidR="003A65DE" w:rsidRDefault="00000000" w:rsidP="003A65DE">
            <w:pPr>
              <w:pStyle w:val="BodyText"/>
            </w:pPr>
            <w:hyperlink r:id="rId31" w:history="1">
              <w:r w:rsidR="003A65DE" w:rsidRPr="000D6058">
                <w:rPr>
                  <w:rStyle w:val="Hyperlink"/>
                </w:rPr>
                <w:t xml:space="preserve">Calder v Yarra Ranges SC [2023] VCAT 744  </w:t>
              </w:r>
            </w:hyperlink>
            <w:r w:rsidR="003A65DE" w:rsidRPr="00AB2698">
              <w:t xml:space="preserve"> </w:t>
            </w:r>
          </w:p>
          <w:p w14:paraId="02495A47" w14:textId="77777777" w:rsidR="003A65DE" w:rsidRPr="00904BFC" w:rsidRDefault="003A65DE" w:rsidP="003A65DE">
            <w:pPr>
              <w:pStyle w:val="BodyText"/>
              <w:rPr>
                <w:i/>
                <w:iCs/>
                <w:sz w:val="18"/>
                <w:szCs w:val="18"/>
              </w:rPr>
            </w:pPr>
            <w:r w:rsidRPr="00904BFC">
              <w:rPr>
                <w:i/>
                <w:iCs/>
                <w:sz w:val="18"/>
                <w:szCs w:val="18"/>
              </w:rPr>
              <w:t>Christopher Harty</w:t>
            </w:r>
          </w:p>
          <w:p w14:paraId="294F3409" w14:textId="5319055F" w:rsidR="003A65DE" w:rsidRDefault="003A65DE" w:rsidP="003A65DE">
            <w:pPr>
              <w:pStyle w:val="BodyText"/>
            </w:pPr>
            <w:r w:rsidRPr="00904BFC">
              <w:rPr>
                <w:i/>
                <w:iCs/>
                <w:sz w:val="18"/>
                <w:szCs w:val="18"/>
              </w:rPr>
              <w:t>Member</w:t>
            </w:r>
          </w:p>
        </w:tc>
        <w:tc>
          <w:tcPr>
            <w:tcW w:w="1016" w:type="dxa"/>
          </w:tcPr>
          <w:p w14:paraId="01EFF478" w14:textId="77777777"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t>GWZ5</w:t>
            </w:r>
          </w:p>
          <w:p w14:paraId="6D8259BC" w14:textId="77777777"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t>ESO1</w:t>
            </w:r>
          </w:p>
          <w:p w14:paraId="3CB97FB4" w14:textId="77777777"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t>SLO6</w:t>
            </w:r>
          </w:p>
          <w:p w14:paraId="5E8BFE15" w14:textId="3364F748"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t>BMO</w:t>
            </w:r>
          </w:p>
        </w:tc>
        <w:tc>
          <w:tcPr>
            <w:tcW w:w="1038" w:type="dxa"/>
          </w:tcPr>
          <w:p w14:paraId="6AA1727C" w14:textId="436F454C"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789" w:type="dxa"/>
          </w:tcPr>
          <w:p w14:paraId="1EC23AAB" w14:textId="77777777"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t>Replacement dwelling – permission required for development, not land use</w:t>
            </w:r>
          </w:p>
          <w:p w14:paraId="4EB1F9B4" w14:textId="1C518598" w:rsidR="003A65DE" w:rsidRDefault="003A65DE" w:rsidP="003A65DE">
            <w:pPr>
              <w:pStyle w:val="BodyText"/>
              <w:cnfStyle w:val="000000000000" w:firstRow="0" w:lastRow="0" w:firstColumn="0" w:lastColumn="0" w:oddVBand="0" w:evenVBand="0" w:oddHBand="0" w:evenHBand="0" w:firstRowFirstColumn="0" w:firstRowLastColumn="0" w:lastRowFirstColumn="0" w:lastRowLastColumn="0"/>
            </w:pPr>
            <w:r w:rsidRPr="00A66802">
              <w:t>16</w:t>
            </w:r>
            <w:r w:rsidRPr="00A66802">
              <w:tab/>
              <w:t>The issues raised within the context of this review relate generally to the proposal's scale and visual impacts on the rural landscape character of the Steels Creek valley, impacts on agricultural activity and on local amenity.</w:t>
            </w:r>
          </w:p>
        </w:tc>
      </w:tr>
      <w:tr w:rsidR="00AF2A3C" w14:paraId="49EA05AF" w14:textId="77777777" w:rsidTr="003A65DE">
        <w:tc>
          <w:tcPr>
            <w:cnfStyle w:val="001000000000" w:firstRow="0" w:lastRow="0" w:firstColumn="1" w:lastColumn="0" w:oddVBand="0" w:evenVBand="0" w:oddHBand="0" w:evenHBand="0" w:firstRowFirstColumn="0" w:firstRowLastColumn="0" w:lastRowFirstColumn="0" w:lastRowLastColumn="0"/>
            <w:tcW w:w="2500" w:type="dxa"/>
          </w:tcPr>
          <w:p w14:paraId="6635BAF7" w14:textId="3EBFC6E6" w:rsidR="00A875E8" w:rsidRDefault="00000000" w:rsidP="00155B06">
            <w:pPr>
              <w:pStyle w:val="BodyText"/>
            </w:pPr>
            <w:hyperlink r:id="rId32" w:history="1">
              <w:r w:rsidR="00FF5401" w:rsidRPr="00A875E8">
                <w:rPr>
                  <w:rStyle w:val="Hyperlink"/>
                </w:rPr>
                <w:t>Walsh v Moyne SC [2023] VCAT 795</w:t>
              </w:r>
            </w:hyperlink>
          </w:p>
          <w:p w14:paraId="70AB4A81" w14:textId="77777777" w:rsidR="003F64D2" w:rsidRPr="003F64D2" w:rsidRDefault="003F64D2" w:rsidP="003F64D2">
            <w:pPr>
              <w:pStyle w:val="BodyText"/>
              <w:rPr>
                <w:i/>
                <w:iCs/>
                <w:sz w:val="18"/>
                <w:szCs w:val="18"/>
              </w:rPr>
            </w:pPr>
            <w:r w:rsidRPr="003F64D2">
              <w:rPr>
                <w:i/>
                <w:iCs/>
                <w:sz w:val="18"/>
                <w:szCs w:val="18"/>
              </w:rPr>
              <w:t>Dalia Cook</w:t>
            </w:r>
          </w:p>
          <w:p w14:paraId="321FC7B6" w14:textId="7656344A" w:rsidR="00FF5401" w:rsidRDefault="003F64D2" w:rsidP="003F64D2">
            <w:pPr>
              <w:pStyle w:val="BodyText"/>
            </w:pPr>
            <w:r w:rsidRPr="003F64D2">
              <w:rPr>
                <w:i/>
                <w:iCs/>
                <w:sz w:val="18"/>
                <w:szCs w:val="18"/>
              </w:rPr>
              <w:t>Member</w:t>
            </w:r>
          </w:p>
        </w:tc>
        <w:tc>
          <w:tcPr>
            <w:tcW w:w="1016" w:type="dxa"/>
          </w:tcPr>
          <w:p w14:paraId="7D85F398" w14:textId="77777777" w:rsidR="00155B06" w:rsidRDefault="007B724D" w:rsidP="00155B06">
            <w:pPr>
              <w:pStyle w:val="BodyText"/>
              <w:cnfStyle w:val="000000000000" w:firstRow="0" w:lastRow="0" w:firstColumn="0" w:lastColumn="0" w:oddVBand="0" w:evenVBand="0" w:oddHBand="0" w:evenHBand="0" w:firstRowFirstColumn="0" w:firstRowLastColumn="0" w:lastRowFirstColumn="0" w:lastRowLastColumn="0"/>
            </w:pPr>
            <w:r>
              <w:t>FZ</w:t>
            </w:r>
          </w:p>
          <w:p w14:paraId="083D5D66" w14:textId="33FDEBE3" w:rsidR="005C3336" w:rsidRDefault="005C3336" w:rsidP="00155B06">
            <w:pPr>
              <w:pStyle w:val="BodyText"/>
              <w:cnfStyle w:val="000000000000" w:firstRow="0" w:lastRow="0" w:firstColumn="0" w:lastColumn="0" w:oddVBand="0" w:evenVBand="0" w:oddHBand="0" w:evenHBand="0" w:firstRowFirstColumn="0" w:firstRowLastColumn="0" w:lastRowFirstColumn="0" w:lastRowLastColumn="0"/>
            </w:pPr>
            <w:r>
              <w:t>No overlays</w:t>
            </w:r>
          </w:p>
        </w:tc>
        <w:tc>
          <w:tcPr>
            <w:tcW w:w="1038" w:type="dxa"/>
          </w:tcPr>
          <w:p w14:paraId="3534C216" w14:textId="3E2FA306" w:rsidR="00AF2A3C" w:rsidRDefault="0018168A" w:rsidP="00AF2A3C">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789" w:type="dxa"/>
          </w:tcPr>
          <w:p w14:paraId="11EDCFE7" w14:textId="38305D7B" w:rsidR="007B724D" w:rsidRDefault="00792E3E" w:rsidP="00A3391E">
            <w:pPr>
              <w:pStyle w:val="BodyText"/>
              <w:cnfStyle w:val="000000000000" w:firstRow="0" w:lastRow="0" w:firstColumn="0" w:lastColumn="0" w:oddVBand="0" w:evenVBand="0" w:oddHBand="0" w:evenHBand="0" w:firstRowFirstColumn="0" w:firstRowLastColumn="0" w:lastRowFirstColumn="0" w:lastRowLastColumn="0"/>
            </w:pPr>
            <w:r w:rsidRPr="00792E3E">
              <w:t>Buildings and works for the construction of a dwelling within 100 metres of a waterway in the Farming Zone</w:t>
            </w:r>
            <w:r w:rsidR="0081693E">
              <w:t xml:space="preserve"> (Section 1 conditions met for use)</w:t>
            </w:r>
            <w:r w:rsidRPr="00792E3E">
              <w:t>.</w:t>
            </w:r>
          </w:p>
          <w:p w14:paraId="58DC5540" w14:textId="77777777" w:rsidR="00792E3E" w:rsidRDefault="00D84996" w:rsidP="00A3391E">
            <w:pPr>
              <w:pStyle w:val="BodyText"/>
              <w:cnfStyle w:val="000000000000" w:firstRow="0" w:lastRow="0" w:firstColumn="0" w:lastColumn="0" w:oddVBand="0" w:evenVBand="0" w:oddHBand="0" w:evenHBand="0" w:firstRowFirstColumn="0" w:firstRowLastColumn="0" w:lastRowFirstColumn="0" w:lastRowLastColumn="0"/>
            </w:pPr>
            <w:r w:rsidRPr="00D84996">
              <w:t>15</w:t>
            </w:r>
            <w:r w:rsidRPr="00D84996">
              <w:tab/>
              <w:t xml:space="preserve">For the record, I consider it is important to have regard to all relevant aspects of the Farming Zone provisions, not simply to confine consideration of the proposal to impacts on the unnamed waterway because this is the sole permit ‘trigger’.  Once triggered, the acceptability of the proposal relative to the purpose of the zone will depend on a number of inputs, including siting and design as provided for in the decision guidelines.   </w:t>
            </w:r>
          </w:p>
          <w:p w14:paraId="44068A07" w14:textId="08BC0DD9" w:rsidR="002076E6" w:rsidRDefault="00963934" w:rsidP="00A3391E">
            <w:pPr>
              <w:pStyle w:val="BodyText"/>
              <w:cnfStyle w:val="000000000000" w:firstRow="0" w:lastRow="0" w:firstColumn="0" w:lastColumn="0" w:oddVBand="0" w:evenVBand="0" w:oddHBand="0" w:evenHBand="0" w:firstRowFirstColumn="0" w:firstRowLastColumn="0" w:lastRowFirstColumn="0" w:lastRowLastColumn="0"/>
            </w:pPr>
            <w:r w:rsidRPr="00963934">
              <w:t>79</w:t>
            </w:r>
            <w:r w:rsidRPr="00963934">
              <w:tab/>
              <w:t>The proposal for a single storey farmhouse in this part of the subject land responds well to the purpose and decision guidelines of the Farming Zone.  There would be no direct impact on views to the Hopkins Falls.  To the extent it would be visible within the broader landscape, it would be suitably subordinate to that landscape and entirely consistent with expectations for development in this rural setting.</w:t>
            </w:r>
          </w:p>
        </w:tc>
      </w:tr>
      <w:tr w:rsidR="00AF2A3C" w14:paraId="10D8D3EF" w14:textId="77777777" w:rsidTr="003A65DE">
        <w:tc>
          <w:tcPr>
            <w:cnfStyle w:val="001000000000" w:firstRow="0" w:lastRow="0" w:firstColumn="1" w:lastColumn="0" w:oddVBand="0" w:evenVBand="0" w:oddHBand="0" w:evenHBand="0" w:firstRowFirstColumn="0" w:firstRowLastColumn="0" w:lastRowFirstColumn="0" w:lastRowLastColumn="0"/>
            <w:tcW w:w="2500" w:type="dxa"/>
          </w:tcPr>
          <w:p w14:paraId="3F296C04" w14:textId="0061719D" w:rsidR="00A17325" w:rsidRDefault="00000000" w:rsidP="00A17325">
            <w:pPr>
              <w:pStyle w:val="BodyText"/>
            </w:pPr>
            <w:hyperlink r:id="rId33" w:history="1">
              <w:r w:rsidR="00923371" w:rsidRPr="005164D9">
                <w:rPr>
                  <w:rStyle w:val="Hyperlink"/>
                </w:rPr>
                <w:t>Radici v Baw Baw SC [2023] VCAT 869</w:t>
              </w:r>
            </w:hyperlink>
          </w:p>
          <w:p w14:paraId="00154F70" w14:textId="77777777" w:rsidR="00CF6E9C" w:rsidRPr="00CF6E9C" w:rsidRDefault="00CF6E9C" w:rsidP="00CF6E9C">
            <w:pPr>
              <w:pStyle w:val="BodyText"/>
              <w:rPr>
                <w:i/>
                <w:iCs/>
                <w:sz w:val="18"/>
                <w:szCs w:val="18"/>
              </w:rPr>
            </w:pPr>
            <w:r w:rsidRPr="00CF6E9C">
              <w:rPr>
                <w:i/>
                <w:iCs/>
                <w:sz w:val="18"/>
                <w:szCs w:val="18"/>
              </w:rPr>
              <w:t>Michael Nelthorpe</w:t>
            </w:r>
          </w:p>
          <w:p w14:paraId="64DD2B00" w14:textId="4C951B02" w:rsidR="00923371" w:rsidRDefault="00CF6E9C" w:rsidP="00CF6E9C">
            <w:pPr>
              <w:pStyle w:val="BodyText"/>
            </w:pPr>
            <w:r w:rsidRPr="00CF6E9C">
              <w:rPr>
                <w:i/>
                <w:iCs/>
                <w:sz w:val="18"/>
                <w:szCs w:val="18"/>
              </w:rPr>
              <w:t>Member</w:t>
            </w:r>
          </w:p>
        </w:tc>
        <w:tc>
          <w:tcPr>
            <w:tcW w:w="1016" w:type="dxa"/>
          </w:tcPr>
          <w:p w14:paraId="11450A66" w14:textId="77777777" w:rsidR="00685E83" w:rsidRDefault="007376BB" w:rsidP="00641F8C">
            <w:pPr>
              <w:pStyle w:val="BodyText"/>
              <w:cnfStyle w:val="000000000000" w:firstRow="0" w:lastRow="0" w:firstColumn="0" w:lastColumn="0" w:oddVBand="0" w:evenVBand="0" w:oddHBand="0" w:evenHBand="0" w:firstRowFirstColumn="0" w:firstRowLastColumn="0" w:lastRowFirstColumn="0" w:lastRowLastColumn="0"/>
            </w:pPr>
            <w:r>
              <w:t>FZ</w:t>
            </w:r>
          </w:p>
          <w:p w14:paraId="13C79205" w14:textId="412F8A86" w:rsidR="007376BB" w:rsidRDefault="007376BB" w:rsidP="00641F8C">
            <w:pPr>
              <w:pStyle w:val="BodyText"/>
              <w:cnfStyle w:val="000000000000" w:firstRow="0" w:lastRow="0" w:firstColumn="0" w:lastColumn="0" w:oddVBand="0" w:evenVBand="0" w:oddHBand="0" w:evenHBand="0" w:firstRowFirstColumn="0" w:firstRowLastColumn="0" w:lastRowFirstColumn="0" w:lastRowLastColumn="0"/>
            </w:pPr>
            <w:r>
              <w:t>LSIO</w:t>
            </w:r>
          </w:p>
        </w:tc>
        <w:tc>
          <w:tcPr>
            <w:tcW w:w="1038" w:type="dxa"/>
          </w:tcPr>
          <w:p w14:paraId="6A397652" w14:textId="1D3A2588" w:rsidR="001C3BB3" w:rsidRDefault="00923371" w:rsidP="00AF2A3C">
            <w:pPr>
              <w:pStyle w:val="BodyText"/>
              <w:cnfStyle w:val="000000000000" w:firstRow="0" w:lastRow="0" w:firstColumn="0" w:lastColumn="0" w:oddVBand="0" w:evenVBand="0" w:oddHBand="0" w:evenHBand="0" w:firstRowFirstColumn="0" w:firstRowLastColumn="0" w:lastRowFirstColumn="0" w:lastRowLastColumn="0"/>
            </w:pPr>
            <w:r>
              <w:t>Council decision upheld, n</w:t>
            </w:r>
            <w:r w:rsidR="00094F33">
              <w:t>o</w:t>
            </w:r>
            <w:r>
              <w:t xml:space="preserve"> permit granted</w:t>
            </w:r>
          </w:p>
        </w:tc>
        <w:tc>
          <w:tcPr>
            <w:tcW w:w="5789" w:type="dxa"/>
          </w:tcPr>
          <w:p w14:paraId="728D5790" w14:textId="5F81AF8A" w:rsidR="008B2296" w:rsidRDefault="00265A26" w:rsidP="00EC348B">
            <w:pPr>
              <w:pStyle w:val="BodyText"/>
              <w:cnfStyle w:val="000000000000" w:firstRow="0" w:lastRow="0" w:firstColumn="0" w:lastColumn="0" w:oddVBand="0" w:evenVBand="0" w:oddHBand="0" w:evenHBand="0" w:firstRowFirstColumn="0" w:firstRowLastColumn="0" w:lastRowFirstColumn="0" w:lastRowLastColumn="0"/>
            </w:pPr>
            <w:r>
              <w:t>Use of land for a dwelling (on 7.</w:t>
            </w:r>
            <w:r w:rsidR="00BF670E">
              <w:t>1</w:t>
            </w:r>
            <w:r>
              <w:t xml:space="preserve"> ha)</w:t>
            </w:r>
            <w:r w:rsidR="00BF670E">
              <w:t xml:space="preserve"> </w:t>
            </w:r>
            <w:r>
              <w:t>in association with calf rearin</w:t>
            </w:r>
            <w:r w:rsidR="00BF670E">
              <w:t>g</w:t>
            </w:r>
            <w:r w:rsidR="00DD4022">
              <w:t xml:space="preserve"> (4 </w:t>
            </w:r>
            <w:r w:rsidR="00370F4D">
              <w:t xml:space="preserve">x </w:t>
            </w:r>
            <w:r w:rsidR="00DD4022">
              <w:t>40 calves per year)</w:t>
            </w:r>
          </w:p>
          <w:p w14:paraId="3C450510" w14:textId="4D9D32A9" w:rsidR="00BF670E" w:rsidRDefault="00E445A3" w:rsidP="00EC348B">
            <w:pPr>
              <w:pStyle w:val="BodyText"/>
              <w:cnfStyle w:val="000000000000" w:firstRow="0" w:lastRow="0" w:firstColumn="0" w:lastColumn="0" w:oddVBand="0" w:evenVBand="0" w:oddHBand="0" w:evenHBand="0" w:firstRowFirstColumn="0" w:firstRowLastColumn="0" w:lastRowFirstColumn="0" w:lastRowLastColumn="0"/>
            </w:pPr>
            <w:r w:rsidRPr="00E445A3">
              <w:t>23</w:t>
            </w:r>
            <w:r w:rsidRPr="00E445A3">
              <w:tab/>
              <w:t>As I have found that there is insufficient information to determine if the calve-rearing activity was a viable or sustainable, I find that the proposal is not supported by planning policy or the Farming Zone.</w:t>
            </w:r>
          </w:p>
          <w:p w14:paraId="5D953AA4" w14:textId="77777777" w:rsidR="009B1B63" w:rsidRDefault="009B1B63" w:rsidP="00EC348B">
            <w:pPr>
              <w:pStyle w:val="BodyText"/>
              <w:cnfStyle w:val="000000000000" w:firstRow="0" w:lastRow="0" w:firstColumn="0" w:lastColumn="0" w:oddVBand="0" w:evenVBand="0" w:oddHBand="0" w:evenHBand="0" w:firstRowFirstColumn="0" w:firstRowLastColumn="0" w:lastRowFirstColumn="0" w:lastRowLastColumn="0"/>
            </w:pPr>
          </w:p>
          <w:p w14:paraId="397D23F2" w14:textId="2036D4C5" w:rsidR="00265A26" w:rsidRDefault="00265A26" w:rsidP="00EC348B">
            <w:pPr>
              <w:pStyle w:val="BodyText"/>
              <w:cnfStyle w:val="000000000000" w:firstRow="0" w:lastRow="0" w:firstColumn="0" w:lastColumn="0" w:oddVBand="0" w:evenVBand="0" w:oddHBand="0" w:evenHBand="0" w:firstRowFirstColumn="0" w:firstRowLastColumn="0" w:lastRowFirstColumn="0" w:lastRowLastColumn="0"/>
            </w:pPr>
          </w:p>
        </w:tc>
      </w:tr>
      <w:tr w:rsidR="00AF2A3C" w14:paraId="6E9E3497" w14:textId="77777777" w:rsidTr="003A65DE">
        <w:tc>
          <w:tcPr>
            <w:cnfStyle w:val="001000000000" w:firstRow="0" w:lastRow="0" w:firstColumn="1" w:lastColumn="0" w:oddVBand="0" w:evenVBand="0" w:oddHBand="0" w:evenHBand="0" w:firstRowFirstColumn="0" w:firstRowLastColumn="0" w:lastRowFirstColumn="0" w:lastRowLastColumn="0"/>
            <w:tcW w:w="2500" w:type="dxa"/>
          </w:tcPr>
          <w:p w14:paraId="50C853E9" w14:textId="3B92C7F7" w:rsidR="00893421" w:rsidRDefault="00000000" w:rsidP="00AF2A3C">
            <w:pPr>
              <w:pStyle w:val="BodyText"/>
            </w:pPr>
            <w:hyperlink r:id="rId34" w:history="1">
              <w:r w:rsidR="0063541B" w:rsidRPr="004E5415">
                <w:rPr>
                  <w:rStyle w:val="Hyperlink"/>
                </w:rPr>
                <w:t>Dempster v Strathbogie SC [2023] VCAT 901</w:t>
              </w:r>
            </w:hyperlink>
          </w:p>
          <w:p w14:paraId="0CE1947F" w14:textId="77777777" w:rsidR="00BC5198" w:rsidRPr="00BC5198" w:rsidRDefault="00BC5198" w:rsidP="00BC5198">
            <w:pPr>
              <w:pStyle w:val="BodyText"/>
              <w:rPr>
                <w:i/>
                <w:iCs/>
                <w:sz w:val="18"/>
                <w:szCs w:val="18"/>
              </w:rPr>
            </w:pPr>
            <w:r w:rsidRPr="00BC5198">
              <w:rPr>
                <w:i/>
                <w:iCs/>
                <w:sz w:val="18"/>
                <w:szCs w:val="18"/>
              </w:rPr>
              <w:t>Nick Wimbush</w:t>
            </w:r>
          </w:p>
          <w:p w14:paraId="532FCB62" w14:textId="450A7619" w:rsidR="0063541B" w:rsidRDefault="00BC5198" w:rsidP="00BC5198">
            <w:pPr>
              <w:pStyle w:val="BodyText"/>
            </w:pPr>
            <w:r w:rsidRPr="00BC5198">
              <w:rPr>
                <w:i/>
                <w:iCs/>
                <w:sz w:val="18"/>
                <w:szCs w:val="18"/>
              </w:rPr>
              <w:t>Member</w:t>
            </w:r>
          </w:p>
        </w:tc>
        <w:tc>
          <w:tcPr>
            <w:tcW w:w="1016" w:type="dxa"/>
          </w:tcPr>
          <w:p w14:paraId="73A0CD63" w14:textId="77777777" w:rsidR="00631AAA" w:rsidRDefault="0063541B" w:rsidP="00164E63">
            <w:pPr>
              <w:pStyle w:val="BodyText"/>
              <w:cnfStyle w:val="000000000000" w:firstRow="0" w:lastRow="0" w:firstColumn="0" w:lastColumn="0" w:oddVBand="0" w:evenVBand="0" w:oddHBand="0" w:evenHBand="0" w:firstRowFirstColumn="0" w:firstRowLastColumn="0" w:lastRowFirstColumn="0" w:lastRowLastColumn="0"/>
            </w:pPr>
            <w:r>
              <w:t>FZ</w:t>
            </w:r>
          </w:p>
          <w:p w14:paraId="6B9A50E8" w14:textId="3521FAD7" w:rsidR="0063541B" w:rsidRDefault="0063541B" w:rsidP="00164E63">
            <w:pPr>
              <w:pStyle w:val="BodyText"/>
              <w:cnfStyle w:val="000000000000" w:firstRow="0" w:lastRow="0" w:firstColumn="0" w:lastColumn="0" w:oddVBand="0" w:evenVBand="0" w:oddHBand="0" w:evenHBand="0" w:firstRowFirstColumn="0" w:firstRowLastColumn="0" w:lastRowFirstColumn="0" w:lastRowLastColumn="0"/>
            </w:pPr>
          </w:p>
        </w:tc>
        <w:tc>
          <w:tcPr>
            <w:tcW w:w="1038" w:type="dxa"/>
          </w:tcPr>
          <w:p w14:paraId="1A1EBA1D" w14:textId="6CB55388" w:rsidR="00AF2A3C" w:rsidRDefault="00BC5198" w:rsidP="007D5AA7">
            <w:pPr>
              <w:pStyle w:val="BodyText"/>
              <w:cnfStyle w:val="000000000000" w:firstRow="0" w:lastRow="0" w:firstColumn="0" w:lastColumn="0" w:oddVBand="0" w:evenVBand="0" w:oddHBand="0" w:evenHBand="0" w:firstRowFirstColumn="0" w:firstRowLastColumn="0" w:lastRowFirstColumn="0" w:lastRowLastColumn="0"/>
            </w:pPr>
            <w:r w:rsidRPr="00BC5198">
              <w:t>Council decision upheld, no permit granted</w:t>
            </w:r>
          </w:p>
        </w:tc>
        <w:tc>
          <w:tcPr>
            <w:tcW w:w="5789" w:type="dxa"/>
          </w:tcPr>
          <w:p w14:paraId="6A7874F9" w14:textId="22AD6C5E" w:rsidR="002845B2" w:rsidRDefault="00156F17" w:rsidP="0032770B">
            <w:pPr>
              <w:pStyle w:val="BodyText"/>
              <w:cnfStyle w:val="000000000000" w:firstRow="0" w:lastRow="0" w:firstColumn="0" w:lastColumn="0" w:oddVBand="0" w:evenVBand="0" w:oddHBand="0" w:evenHBand="0" w:firstRowFirstColumn="0" w:firstRowLastColumn="0" w:lastRowFirstColumn="0" w:lastRowLastColumn="0"/>
            </w:pPr>
            <w:r w:rsidRPr="00156F17">
              <w:t>Dwelling on a lot less than the minimum size in the schedule</w:t>
            </w:r>
            <w:r w:rsidR="00E62C2C" w:rsidRPr="00156F17">
              <w:t xml:space="preserve"> </w:t>
            </w:r>
            <w:r w:rsidRPr="00156F17">
              <w:t>to the zone</w:t>
            </w:r>
          </w:p>
          <w:p w14:paraId="7F2E6944" w14:textId="77777777" w:rsidR="00156F17" w:rsidRDefault="00D537DE" w:rsidP="0032770B">
            <w:pPr>
              <w:pStyle w:val="BodyText"/>
              <w:cnfStyle w:val="000000000000" w:firstRow="0" w:lastRow="0" w:firstColumn="0" w:lastColumn="0" w:oddVBand="0" w:evenVBand="0" w:oddHBand="0" w:evenHBand="0" w:firstRowFirstColumn="0" w:firstRowLastColumn="0" w:lastRowFirstColumn="0" w:lastRowLastColumn="0"/>
            </w:pPr>
            <w:r w:rsidRPr="00D537DE">
              <w:t>27</w:t>
            </w:r>
            <w:r w:rsidRPr="00D537DE">
              <w:tab/>
              <w:t xml:space="preserve">One of the difficulties in considering the application is the ‘point in time’ nature of the application.  If a caretaker’s house was approved and constructed, there is nothing preventing the sale of the property and dwelling whether to another farmer or a lifestyle inhabitant.  </w:t>
            </w:r>
          </w:p>
          <w:p w14:paraId="0730C156" w14:textId="77777777" w:rsidR="00E03612" w:rsidRDefault="00E03612" w:rsidP="0032770B">
            <w:pPr>
              <w:pStyle w:val="BodyText"/>
              <w:cnfStyle w:val="000000000000" w:firstRow="0" w:lastRow="0" w:firstColumn="0" w:lastColumn="0" w:oddVBand="0" w:evenVBand="0" w:oddHBand="0" w:evenHBand="0" w:firstRowFirstColumn="0" w:firstRowLastColumn="0" w:lastRowFirstColumn="0" w:lastRowLastColumn="0"/>
            </w:pPr>
            <w:r w:rsidRPr="00E03612">
              <w:t>32</w:t>
            </w:r>
            <w:r w:rsidRPr="00E03612">
              <w:tab/>
              <w:t>I conclude, and my reasoning follows, that in this case the need to protect agricultural land in larger holdings and prevent intensification of dwellings in a rural area carries greater policy weight than the needs or convenience of a particular farming operation.</w:t>
            </w:r>
          </w:p>
          <w:p w14:paraId="27D69851" w14:textId="77194BA2" w:rsidR="0041043F" w:rsidRDefault="0041043F" w:rsidP="0032770B">
            <w:pPr>
              <w:pStyle w:val="BodyText"/>
              <w:cnfStyle w:val="000000000000" w:firstRow="0" w:lastRow="0" w:firstColumn="0" w:lastColumn="0" w:oddVBand="0" w:evenVBand="0" w:oddHBand="0" w:evenHBand="0" w:firstRowFirstColumn="0" w:firstRowLastColumn="0" w:lastRowFirstColumn="0" w:lastRowLastColumn="0"/>
            </w:pPr>
            <w:r w:rsidRPr="0041043F">
              <w:t>33</w:t>
            </w:r>
            <w:r w:rsidRPr="0041043F">
              <w:tab/>
              <w:t>For this particular application, for a caretaker’s house, I also find that the ‘supervisory nexus’ between the need for a caretaker’s residence and the underlying land use does not exist.</w:t>
            </w:r>
          </w:p>
        </w:tc>
      </w:tr>
      <w:tr w:rsidR="00AF2A3C" w14:paraId="62915ED7" w14:textId="77777777" w:rsidTr="003A65DE">
        <w:tc>
          <w:tcPr>
            <w:cnfStyle w:val="001000000000" w:firstRow="0" w:lastRow="0" w:firstColumn="1" w:lastColumn="0" w:oddVBand="0" w:evenVBand="0" w:oddHBand="0" w:evenHBand="0" w:firstRowFirstColumn="0" w:firstRowLastColumn="0" w:lastRowFirstColumn="0" w:lastRowLastColumn="0"/>
            <w:tcW w:w="2500" w:type="dxa"/>
          </w:tcPr>
          <w:p w14:paraId="0CDA06D9" w14:textId="73FB0871" w:rsidR="00547E6E" w:rsidRDefault="00000000" w:rsidP="00254463">
            <w:pPr>
              <w:pStyle w:val="BodyText"/>
            </w:pPr>
            <w:hyperlink r:id="rId35" w:history="1">
              <w:r w:rsidR="003D0B3B" w:rsidRPr="00776E22">
                <w:rPr>
                  <w:rStyle w:val="Hyperlink"/>
                </w:rPr>
                <w:t>Victoria Cornick Drago v Yarra Ranges SC [2023] VCAT 921</w:t>
              </w:r>
            </w:hyperlink>
          </w:p>
          <w:p w14:paraId="42028DEA" w14:textId="77777777" w:rsidR="00B11448" w:rsidRPr="00B11448" w:rsidRDefault="00B11448" w:rsidP="00B11448">
            <w:pPr>
              <w:pStyle w:val="BodyText"/>
              <w:rPr>
                <w:i/>
                <w:iCs/>
              </w:rPr>
            </w:pPr>
            <w:r w:rsidRPr="00B11448">
              <w:rPr>
                <w:i/>
                <w:iCs/>
              </w:rPr>
              <w:t>Claire Bennett</w:t>
            </w:r>
          </w:p>
          <w:p w14:paraId="55A1D731" w14:textId="770B1FA6" w:rsidR="003D0B3B" w:rsidRDefault="00B11448" w:rsidP="00B11448">
            <w:pPr>
              <w:pStyle w:val="BodyText"/>
            </w:pPr>
            <w:r w:rsidRPr="00B11448">
              <w:rPr>
                <w:i/>
                <w:iCs/>
              </w:rPr>
              <w:t>Member</w:t>
            </w:r>
          </w:p>
        </w:tc>
        <w:tc>
          <w:tcPr>
            <w:tcW w:w="1016" w:type="dxa"/>
          </w:tcPr>
          <w:p w14:paraId="275F1755" w14:textId="77777777" w:rsidR="00254463" w:rsidRDefault="00A176C7" w:rsidP="00F47BD2">
            <w:pPr>
              <w:pStyle w:val="BodyText"/>
              <w:cnfStyle w:val="000000000000" w:firstRow="0" w:lastRow="0" w:firstColumn="0" w:lastColumn="0" w:oddVBand="0" w:evenVBand="0" w:oddHBand="0" w:evenHBand="0" w:firstRowFirstColumn="0" w:firstRowLastColumn="0" w:lastRowFirstColumn="0" w:lastRowLastColumn="0"/>
            </w:pPr>
            <w:r>
              <w:t>GWZ4</w:t>
            </w:r>
          </w:p>
          <w:p w14:paraId="3F135FEE" w14:textId="77777777" w:rsidR="004344AB" w:rsidRDefault="004344AB" w:rsidP="00F47BD2">
            <w:pPr>
              <w:pStyle w:val="BodyText"/>
              <w:cnfStyle w:val="000000000000" w:firstRow="0" w:lastRow="0" w:firstColumn="0" w:lastColumn="0" w:oddVBand="0" w:evenVBand="0" w:oddHBand="0" w:evenHBand="0" w:firstRowFirstColumn="0" w:firstRowLastColumn="0" w:lastRowFirstColumn="0" w:lastRowLastColumn="0"/>
            </w:pPr>
            <w:r>
              <w:t>ESO1</w:t>
            </w:r>
          </w:p>
          <w:p w14:paraId="6E14779F" w14:textId="77777777" w:rsidR="004344AB" w:rsidRDefault="004344AB" w:rsidP="00F47BD2">
            <w:pPr>
              <w:pStyle w:val="BodyText"/>
              <w:cnfStyle w:val="000000000000" w:firstRow="0" w:lastRow="0" w:firstColumn="0" w:lastColumn="0" w:oddVBand="0" w:evenVBand="0" w:oddHBand="0" w:evenHBand="0" w:firstRowFirstColumn="0" w:firstRowLastColumn="0" w:lastRowFirstColumn="0" w:lastRowLastColumn="0"/>
            </w:pPr>
            <w:r>
              <w:t>SLO4</w:t>
            </w:r>
          </w:p>
          <w:p w14:paraId="3CC94838" w14:textId="0A0B5CE4" w:rsidR="004344AB" w:rsidRDefault="004344AB" w:rsidP="00F47BD2">
            <w:pPr>
              <w:pStyle w:val="BodyText"/>
              <w:cnfStyle w:val="000000000000" w:firstRow="0" w:lastRow="0" w:firstColumn="0" w:lastColumn="0" w:oddVBand="0" w:evenVBand="0" w:oddHBand="0" w:evenHBand="0" w:firstRowFirstColumn="0" w:firstRowLastColumn="0" w:lastRowFirstColumn="0" w:lastRowLastColumn="0"/>
            </w:pPr>
            <w:r>
              <w:t>LSIO</w:t>
            </w:r>
          </w:p>
        </w:tc>
        <w:tc>
          <w:tcPr>
            <w:tcW w:w="1038" w:type="dxa"/>
          </w:tcPr>
          <w:p w14:paraId="10E468E2" w14:textId="6D864A09" w:rsidR="00104844" w:rsidRDefault="00A176C7" w:rsidP="00AF2A3C">
            <w:pPr>
              <w:pStyle w:val="BodyText"/>
              <w:cnfStyle w:val="000000000000" w:firstRow="0" w:lastRow="0" w:firstColumn="0" w:lastColumn="0" w:oddVBand="0" w:evenVBand="0" w:oddHBand="0" w:evenHBand="0" w:firstRowFirstColumn="0" w:firstRowLastColumn="0" w:lastRowFirstColumn="0" w:lastRowLastColumn="0"/>
            </w:pPr>
            <w:r w:rsidRPr="00BC5198">
              <w:t>Council decision upheld, no permit granted</w:t>
            </w:r>
          </w:p>
        </w:tc>
        <w:tc>
          <w:tcPr>
            <w:tcW w:w="5789" w:type="dxa"/>
          </w:tcPr>
          <w:p w14:paraId="5A3F433E" w14:textId="77777777" w:rsidR="00EA141F" w:rsidRDefault="00213CFB" w:rsidP="00AF2A3C">
            <w:pPr>
              <w:pStyle w:val="BodyText"/>
              <w:cnfStyle w:val="000000000000" w:firstRow="0" w:lastRow="0" w:firstColumn="0" w:lastColumn="0" w:oddVBand="0" w:evenVBand="0" w:oddHBand="0" w:evenHBand="0" w:firstRowFirstColumn="0" w:firstRowLastColumn="0" w:lastRowFirstColumn="0" w:lastRowLastColumn="0"/>
            </w:pPr>
            <w:r>
              <w:t xml:space="preserve">Flood Risk </w:t>
            </w:r>
            <w:r w:rsidR="00144084">
              <w:t>–</w:t>
            </w:r>
            <w:r>
              <w:t xml:space="preserve"> Obj</w:t>
            </w:r>
            <w:r w:rsidR="00144084">
              <w:t>ection from Melbourne Water (determining Authority)</w:t>
            </w:r>
          </w:p>
          <w:p w14:paraId="00059DD8" w14:textId="77777777" w:rsidR="00C81307" w:rsidRDefault="00C81307" w:rsidP="00C81307">
            <w:pPr>
              <w:pStyle w:val="BodyText"/>
              <w:cnfStyle w:val="000000000000" w:firstRow="0" w:lastRow="0" w:firstColumn="0" w:lastColumn="0" w:oddVBand="0" w:evenVBand="0" w:oddHBand="0" w:evenHBand="0" w:firstRowFirstColumn="0" w:firstRowLastColumn="0" w:lastRowFirstColumn="0" w:lastRowLastColumn="0"/>
            </w:pPr>
            <w:r>
              <w:t>83</w:t>
            </w:r>
            <w:r>
              <w:tab/>
              <w:t>This case introduces a new dwelling onto vacant land with a high flood hazard. It intensifies the population residing in a hazardous situation and is contrary to the objectives, purposes, strategies and decision guidelines of the planning scheme, including those for clause 13.03-1S (Floodplain management) and clause 44.04 (Land Subject to Inundation Overlay).</w:t>
            </w:r>
          </w:p>
          <w:p w14:paraId="25986618" w14:textId="7285194B" w:rsidR="00144084" w:rsidRDefault="00C81307" w:rsidP="00C81307">
            <w:pPr>
              <w:pStyle w:val="BodyText"/>
              <w:cnfStyle w:val="000000000000" w:firstRow="0" w:lastRow="0" w:firstColumn="0" w:lastColumn="0" w:oddVBand="0" w:evenVBand="0" w:oddHBand="0" w:evenHBand="0" w:firstRowFirstColumn="0" w:firstRowLastColumn="0" w:lastRowFirstColumn="0" w:lastRowLastColumn="0"/>
            </w:pPr>
            <w:r>
              <w:t>84</w:t>
            </w:r>
            <w:r>
              <w:tab/>
              <w:t>The proposed use and development of a dwelling on the subject land would create an unacceptable risk to life and safety of occupants of the dwelling during a flood event, as defined by the planning scheme and the DELWP Guidelines.</w:t>
            </w:r>
          </w:p>
        </w:tc>
      </w:tr>
    </w:tbl>
    <w:p w14:paraId="52CCB190" w14:textId="11C4BDB4" w:rsidR="00DD7394" w:rsidRDefault="00DD7394" w:rsidP="00DD7394">
      <w:pPr>
        <w:pStyle w:val="BodyText"/>
      </w:pPr>
    </w:p>
    <w:p w14:paraId="43AE5471" w14:textId="3741840D" w:rsidR="00DD7394" w:rsidRDefault="00DD7394" w:rsidP="003A0946">
      <w:pPr>
        <w:pStyle w:val="Heading3"/>
      </w:pPr>
      <w:r>
        <w:t xml:space="preserve">Subdivisions </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26B576C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F90520" w14:textId="77777777" w:rsidR="00DD7394" w:rsidRDefault="00DD7394">
            <w:pPr>
              <w:pStyle w:val="BodyText"/>
            </w:pPr>
            <w:r>
              <w:t>Citation</w:t>
            </w:r>
          </w:p>
        </w:tc>
        <w:tc>
          <w:tcPr>
            <w:tcW w:w="1134" w:type="dxa"/>
          </w:tcPr>
          <w:p w14:paraId="1A464251"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146ADEEB"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62F68767" w14:textId="48BE97BC" w:rsidR="00DD7394" w:rsidRDefault="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6132BE" w14:paraId="441DE9FA" w14:textId="77777777">
        <w:tc>
          <w:tcPr>
            <w:cnfStyle w:val="001000000000" w:firstRow="0" w:lastRow="0" w:firstColumn="1" w:lastColumn="0" w:oddVBand="0" w:evenVBand="0" w:oddHBand="0" w:evenHBand="0" w:firstRowFirstColumn="0" w:firstRowLastColumn="0" w:lastRowFirstColumn="0" w:lastRowLastColumn="0"/>
            <w:tcW w:w="2547" w:type="dxa"/>
          </w:tcPr>
          <w:p w14:paraId="29F64F95" w14:textId="3D31AFFB" w:rsidR="00C644D5" w:rsidRDefault="00000000" w:rsidP="006132BE">
            <w:pPr>
              <w:pStyle w:val="BodyText"/>
            </w:pPr>
            <w:hyperlink r:id="rId36" w:history="1">
              <w:r w:rsidR="006D5E08" w:rsidRPr="004B236D">
                <w:rPr>
                  <w:rStyle w:val="Hyperlink"/>
                </w:rPr>
                <w:t>Osborne v Moorabool SC [2023] VCAT 773</w:t>
              </w:r>
            </w:hyperlink>
          </w:p>
          <w:p w14:paraId="0AE61E22" w14:textId="7E79D557" w:rsidR="00E87877" w:rsidRPr="00DD24F6" w:rsidRDefault="00E87877" w:rsidP="00E87877">
            <w:pPr>
              <w:pStyle w:val="BodyText"/>
              <w:rPr>
                <w:i/>
                <w:iCs/>
                <w:sz w:val="18"/>
                <w:szCs w:val="18"/>
              </w:rPr>
            </w:pPr>
            <w:r w:rsidRPr="00DD24F6">
              <w:rPr>
                <w:i/>
                <w:iCs/>
                <w:sz w:val="18"/>
                <w:szCs w:val="18"/>
              </w:rPr>
              <w:t>Ian Potts</w:t>
            </w:r>
            <w:r w:rsidR="00DD24F6">
              <w:rPr>
                <w:i/>
                <w:iCs/>
                <w:sz w:val="18"/>
                <w:szCs w:val="18"/>
              </w:rPr>
              <w:t xml:space="preserve">, </w:t>
            </w:r>
            <w:r w:rsidRPr="00DD24F6">
              <w:rPr>
                <w:i/>
                <w:iCs/>
                <w:sz w:val="18"/>
                <w:szCs w:val="18"/>
              </w:rPr>
              <w:t>Senior Member</w:t>
            </w:r>
          </w:p>
          <w:p w14:paraId="3AC8C2DA" w14:textId="04606D87" w:rsidR="00E87877" w:rsidRPr="00DD24F6" w:rsidRDefault="00E87877" w:rsidP="00E87877">
            <w:pPr>
              <w:pStyle w:val="BodyText"/>
              <w:rPr>
                <w:i/>
                <w:iCs/>
                <w:sz w:val="18"/>
                <w:szCs w:val="18"/>
              </w:rPr>
            </w:pPr>
            <w:r w:rsidRPr="00DD24F6">
              <w:rPr>
                <w:i/>
                <w:iCs/>
                <w:sz w:val="18"/>
                <w:szCs w:val="18"/>
              </w:rPr>
              <w:t>Peter Cole</w:t>
            </w:r>
            <w:r w:rsidR="00DD24F6">
              <w:rPr>
                <w:i/>
                <w:iCs/>
                <w:sz w:val="18"/>
                <w:szCs w:val="18"/>
              </w:rPr>
              <w:t xml:space="preserve">, </w:t>
            </w:r>
            <w:r w:rsidRPr="00DD24F6">
              <w:rPr>
                <w:i/>
                <w:iCs/>
                <w:sz w:val="18"/>
                <w:szCs w:val="18"/>
              </w:rPr>
              <w:t>Member</w:t>
            </w:r>
          </w:p>
          <w:p w14:paraId="1A9B5E08" w14:textId="280D86BA" w:rsidR="006D5E08" w:rsidRDefault="006D5E08" w:rsidP="006132BE">
            <w:pPr>
              <w:pStyle w:val="BodyText"/>
            </w:pPr>
          </w:p>
        </w:tc>
        <w:tc>
          <w:tcPr>
            <w:tcW w:w="1134" w:type="dxa"/>
          </w:tcPr>
          <w:p w14:paraId="58749297" w14:textId="77777777" w:rsidR="00D26C71" w:rsidRDefault="004B236D" w:rsidP="006132BE">
            <w:pPr>
              <w:pStyle w:val="BodyText"/>
              <w:cnfStyle w:val="000000000000" w:firstRow="0" w:lastRow="0" w:firstColumn="0" w:lastColumn="0" w:oddVBand="0" w:evenVBand="0" w:oddHBand="0" w:evenHBand="0" w:firstRowFirstColumn="0" w:firstRowLastColumn="0" w:lastRowFirstColumn="0" w:lastRowLastColumn="0"/>
            </w:pPr>
            <w:r>
              <w:t>RLZ</w:t>
            </w:r>
          </w:p>
          <w:p w14:paraId="3B122639" w14:textId="69FDEE66" w:rsidR="00D17C81" w:rsidRDefault="003D2E95" w:rsidP="006132BE">
            <w:pPr>
              <w:pStyle w:val="BodyText"/>
              <w:cnfStyle w:val="000000000000" w:firstRow="0" w:lastRow="0" w:firstColumn="0" w:lastColumn="0" w:oddVBand="0" w:evenVBand="0" w:oddHBand="0" w:evenHBand="0" w:firstRowFirstColumn="0" w:firstRowLastColumn="0" w:lastRowFirstColumn="0" w:lastRowLastColumn="0"/>
            </w:pPr>
            <w:r>
              <w:t>DDO2</w:t>
            </w:r>
          </w:p>
          <w:p w14:paraId="6815B1FF" w14:textId="2C154372" w:rsidR="003D2E95" w:rsidRDefault="003D2E95" w:rsidP="006132BE">
            <w:pPr>
              <w:pStyle w:val="BodyText"/>
              <w:cnfStyle w:val="000000000000" w:firstRow="0" w:lastRow="0" w:firstColumn="0" w:lastColumn="0" w:oddVBand="0" w:evenVBand="0" w:oddHBand="0" w:evenHBand="0" w:firstRowFirstColumn="0" w:firstRowLastColumn="0" w:lastRowFirstColumn="0" w:lastRowLastColumn="0"/>
            </w:pPr>
            <w:r>
              <w:t>DDO3</w:t>
            </w:r>
          </w:p>
          <w:p w14:paraId="305FD6E5" w14:textId="20ED7E2D" w:rsidR="003D2E95" w:rsidRDefault="003D2E95" w:rsidP="006132BE">
            <w:pPr>
              <w:pStyle w:val="BodyText"/>
              <w:cnfStyle w:val="000000000000" w:firstRow="0" w:lastRow="0" w:firstColumn="0" w:lastColumn="0" w:oddVBand="0" w:evenVBand="0" w:oddHBand="0" w:evenHBand="0" w:firstRowFirstColumn="0" w:firstRowLastColumn="0" w:lastRowFirstColumn="0" w:lastRowLastColumn="0"/>
            </w:pPr>
            <w:r>
              <w:t>ESO1</w:t>
            </w:r>
          </w:p>
          <w:p w14:paraId="08D9304C" w14:textId="656B36CA" w:rsidR="003D2E95" w:rsidRDefault="003D2E95" w:rsidP="006132BE">
            <w:pPr>
              <w:pStyle w:val="BodyText"/>
              <w:cnfStyle w:val="000000000000" w:firstRow="0" w:lastRow="0" w:firstColumn="0" w:lastColumn="0" w:oddVBand="0" w:evenVBand="0" w:oddHBand="0" w:evenHBand="0" w:firstRowFirstColumn="0" w:firstRowLastColumn="0" w:lastRowFirstColumn="0" w:lastRowLastColumn="0"/>
            </w:pPr>
            <w:r>
              <w:t>LSIO</w:t>
            </w:r>
          </w:p>
          <w:p w14:paraId="55731E4A" w14:textId="151B6EC1" w:rsidR="004B236D" w:rsidRDefault="004B236D" w:rsidP="006132BE">
            <w:pPr>
              <w:pStyle w:val="BodyText"/>
              <w:cnfStyle w:val="000000000000" w:firstRow="0" w:lastRow="0" w:firstColumn="0" w:lastColumn="0" w:oddVBand="0" w:evenVBand="0" w:oddHBand="0" w:evenHBand="0" w:firstRowFirstColumn="0" w:firstRowLastColumn="0" w:lastRowFirstColumn="0" w:lastRowLastColumn="0"/>
            </w:pPr>
          </w:p>
        </w:tc>
        <w:tc>
          <w:tcPr>
            <w:tcW w:w="1276" w:type="dxa"/>
          </w:tcPr>
          <w:p w14:paraId="427FD48D" w14:textId="77777777" w:rsidR="00CB58D2" w:rsidRDefault="008054ED" w:rsidP="006132BE">
            <w:pPr>
              <w:pStyle w:val="BodyText"/>
              <w:cnfStyle w:val="000000000000" w:firstRow="0" w:lastRow="0" w:firstColumn="0" w:lastColumn="0" w:oddVBand="0" w:evenVBand="0" w:oddHBand="0" w:evenHBand="0" w:firstRowFirstColumn="0" w:firstRowLastColumn="0" w:lastRowFirstColumn="0" w:lastRowLastColumn="0"/>
            </w:pPr>
            <w:r>
              <w:t>Council decision upheld,</w:t>
            </w:r>
          </w:p>
          <w:p w14:paraId="3C5DDE5D" w14:textId="6CA11FC7" w:rsidR="008054ED" w:rsidRDefault="008054ED" w:rsidP="006132BE">
            <w:pPr>
              <w:pStyle w:val="BodyText"/>
              <w:cnfStyle w:val="000000000000" w:firstRow="0" w:lastRow="0" w:firstColumn="0" w:lastColumn="0" w:oddVBand="0" w:evenVBand="0" w:oddHBand="0" w:evenHBand="0" w:firstRowFirstColumn="0" w:firstRowLastColumn="0" w:lastRowFirstColumn="0" w:lastRowLastColumn="0"/>
            </w:pPr>
            <w:r>
              <w:t>No permit granted</w:t>
            </w:r>
          </w:p>
        </w:tc>
        <w:tc>
          <w:tcPr>
            <w:tcW w:w="5386" w:type="dxa"/>
          </w:tcPr>
          <w:p w14:paraId="14334D4B" w14:textId="77777777" w:rsidR="00E11EBF" w:rsidRDefault="00D17C81" w:rsidP="006132BE">
            <w:pPr>
              <w:pStyle w:val="BodyText"/>
              <w:cnfStyle w:val="000000000000" w:firstRow="0" w:lastRow="0" w:firstColumn="0" w:lastColumn="0" w:oddVBand="0" w:evenVBand="0" w:oddHBand="0" w:evenHBand="0" w:firstRowFirstColumn="0" w:firstRowLastColumn="0" w:lastRowFirstColumn="0" w:lastRowLastColumn="0"/>
            </w:pPr>
            <w:r>
              <w:t>Two lot subdivision</w:t>
            </w:r>
            <w:r w:rsidR="003D2E95">
              <w:t xml:space="preserve"> of 12.32 hectares</w:t>
            </w:r>
          </w:p>
          <w:p w14:paraId="73B5EF13" w14:textId="77777777" w:rsidR="003D2E95" w:rsidRDefault="00063325" w:rsidP="006132BE">
            <w:pPr>
              <w:pStyle w:val="BodyText"/>
              <w:cnfStyle w:val="000000000000" w:firstRow="0" w:lastRow="0" w:firstColumn="0" w:lastColumn="0" w:oddVBand="0" w:evenVBand="0" w:oddHBand="0" w:evenHBand="0" w:firstRowFirstColumn="0" w:firstRowLastColumn="0" w:lastRowFirstColumn="0" w:lastRowLastColumn="0"/>
            </w:pPr>
            <w:r w:rsidRPr="00063325">
              <w:t>3</w:t>
            </w:r>
            <w:r w:rsidRPr="00063325">
              <w:tab/>
              <w:t xml:space="preserve">The Moorabool Shire Council (Council) refused to grant planning permission because the determining referral authorities Greater Western Water (GWW) and Southern Rural Water (SRW) objected to the application.  </w:t>
            </w:r>
          </w:p>
          <w:p w14:paraId="3CE71C54" w14:textId="342C4426" w:rsidR="00C90712" w:rsidRDefault="00C90712" w:rsidP="00C90712">
            <w:pPr>
              <w:pStyle w:val="BodyText"/>
              <w:cnfStyle w:val="000000000000" w:firstRow="0" w:lastRow="0" w:firstColumn="0" w:lastColumn="0" w:oddVBand="0" w:evenVBand="0" w:oddHBand="0" w:evenHBand="0" w:firstRowFirstColumn="0" w:firstRowLastColumn="0" w:lastRowFirstColumn="0" w:lastRowLastColumn="0"/>
            </w:pPr>
            <w:r>
              <w:t>33</w:t>
            </w:r>
            <w:r>
              <w:tab/>
            </w:r>
            <w:r w:rsidR="00AD39A4">
              <w:t>….</w:t>
            </w:r>
            <w:r>
              <w:t xml:space="preserve">  To summarise our findings:</w:t>
            </w:r>
          </w:p>
          <w:p w14:paraId="0936A2E1" w14:textId="31ADC1C1" w:rsidR="00C90712" w:rsidRDefault="00C90712" w:rsidP="00C90712">
            <w:pPr>
              <w:pStyle w:val="BodyText"/>
              <w:cnfStyle w:val="000000000000" w:firstRow="0" w:lastRow="0" w:firstColumn="0" w:lastColumn="0" w:oddVBand="0" w:evenVBand="0" w:oddHBand="0" w:evenHBand="0" w:firstRowFirstColumn="0" w:firstRowLastColumn="0" w:lastRowFirstColumn="0" w:lastRowLastColumn="0"/>
            </w:pPr>
            <w:r>
              <w:t xml:space="preserve">• The installation and use of a 20/30 AWTS system as proposed does not sufficiently negate the residual risk to the quality of the water entering Pykes Creek Reservoir …..  </w:t>
            </w:r>
          </w:p>
          <w:p w14:paraId="78287BAF" w14:textId="6227734A" w:rsidR="00063325" w:rsidRDefault="00C90712" w:rsidP="00C90712">
            <w:pPr>
              <w:pStyle w:val="BodyText"/>
              <w:cnfStyle w:val="000000000000" w:firstRow="0" w:lastRow="0" w:firstColumn="0" w:lastColumn="0" w:oddVBand="0" w:evenVBand="0" w:oddHBand="0" w:evenHBand="0" w:firstRowFirstColumn="0" w:firstRowLastColumn="0" w:lastRowFirstColumn="0" w:lastRowLastColumn="0"/>
            </w:pPr>
            <w:r>
              <w:t>• The proposed subdivision of the subject land is an intensification in land use that may result in the construction of an additional dwelling  …..</w:t>
            </w:r>
          </w:p>
        </w:tc>
      </w:tr>
      <w:tr w:rsidR="006132BE" w14:paraId="40CD0B24" w14:textId="77777777">
        <w:tc>
          <w:tcPr>
            <w:cnfStyle w:val="001000000000" w:firstRow="0" w:lastRow="0" w:firstColumn="1" w:lastColumn="0" w:oddVBand="0" w:evenVBand="0" w:oddHBand="0" w:evenHBand="0" w:firstRowFirstColumn="0" w:firstRowLastColumn="0" w:lastRowFirstColumn="0" w:lastRowLastColumn="0"/>
            <w:tcW w:w="2547" w:type="dxa"/>
          </w:tcPr>
          <w:p w14:paraId="0AEB7B7A" w14:textId="370782DD" w:rsidR="00C644D5" w:rsidRDefault="00000000" w:rsidP="00C644D5">
            <w:pPr>
              <w:pStyle w:val="BodyText"/>
            </w:pPr>
            <w:hyperlink r:id="rId37" w:history="1">
              <w:r w:rsidR="00D23AD7" w:rsidRPr="001D061C">
                <w:rPr>
                  <w:rStyle w:val="Hyperlink"/>
                </w:rPr>
                <w:t>Griffiths v Mitchell SC [2023] VCAT 811</w:t>
              </w:r>
            </w:hyperlink>
          </w:p>
          <w:p w14:paraId="3AC086E4" w14:textId="77777777" w:rsidR="000779A1" w:rsidRPr="000779A1" w:rsidRDefault="000779A1" w:rsidP="000779A1">
            <w:pPr>
              <w:pStyle w:val="BodyText"/>
              <w:rPr>
                <w:i/>
                <w:iCs/>
                <w:sz w:val="18"/>
                <w:szCs w:val="18"/>
              </w:rPr>
            </w:pPr>
            <w:r w:rsidRPr="000779A1">
              <w:rPr>
                <w:i/>
                <w:iCs/>
                <w:sz w:val="18"/>
                <w:szCs w:val="18"/>
              </w:rPr>
              <w:t>Katherine Paterson</w:t>
            </w:r>
          </w:p>
          <w:p w14:paraId="407B049E" w14:textId="0703B6A5" w:rsidR="001D061C" w:rsidRPr="000779A1" w:rsidRDefault="000779A1" w:rsidP="000779A1">
            <w:pPr>
              <w:pStyle w:val="BodyText"/>
              <w:rPr>
                <w:i/>
                <w:iCs/>
                <w:sz w:val="18"/>
                <w:szCs w:val="18"/>
              </w:rPr>
            </w:pPr>
            <w:r w:rsidRPr="000779A1">
              <w:rPr>
                <w:i/>
                <w:iCs/>
                <w:sz w:val="18"/>
                <w:szCs w:val="18"/>
              </w:rPr>
              <w:t>Member</w:t>
            </w:r>
          </w:p>
          <w:p w14:paraId="09FCBA8B" w14:textId="06ECAB79" w:rsidR="001D061C" w:rsidRDefault="001D061C" w:rsidP="00C644D5">
            <w:pPr>
              <w:pStyle w:val="BodyText"/>
            </w:pPr>
          </w:p>
        </w:tc>
        <w:tc>
          <w:tcPr>
            <w:tcW w:w="1134" w:type="dxa"/>
          </w:tcPr>
          <w:p w14:paraId="411F6F69" w14:textId="77777777" w:rsidR="00D26C71" w:rsidRDefault="000779A1" w:rsidP="006132BE">
            <w:pPr>
              <w:pStyle w:val="BodyText"/>
              <w:cnfStyle w:val="000000000000" w:firstRow="0" w:lastRow="0" w:firstColumn="0" w:lastColumn="0" w:oddVBand="0" w:evenVBand="0" w:oddHBand="0" w:evenHBand="0" w:firstRowFirstColumn="0" w:firstRowLastColumn="0" w:lastRowFirstColumn="0" w:lastRowLastColumn="0"/>
            </w:pPr>
            <w:r>
              <w:t>FZ</w:t>
            </w:r>
          </w:p>
          <w:p w14:paraId="195FDF74" w14:textId="77777777" w:rsidR="000779A1" w:rsidRDefault="007D4EF1" w:rsidP="006132BE">
            <w:pPr>
              <w:pStyle w:val="BodyText"/>
              <w:cnfStyle w:val="000000000000" w:firstRow="0" w:lastRow="0" w:firstColumn="0" w:lastColumn="0" w:oddVBand="0" w:evenVBand="0" w:oddHBand="0" w:evenHBand="0" w:firstRowFirstColumn="0" w:firstRowLastColumn="0" w:lastRowFirstColumn="0" w:lastRowLastColumn="0"/>
            </w:pPr>
            <w:r>
              <w:t>BMO</w:t>
            </w:r>
          </w:p>
          <w:p w14:paraId="3F8D1C12" w14:textId="1B920364" w:rsidR="007D4EF1" w:rsidRDefault="007D4EF1" w:rsidP="006132BE">
            <w:pPr>
              <w:pStyle w:val="BodyText"/>
              <w:cnfStyle w:val="000000000000" w:firstRow="0" w:lastRow="0" w:firstColumn="0" w:lastColumn="0" w:oddVBand="0" w:evenVBand="0" w:oddHBand="0" w:evenHBand="0" w:firstRowFirstColumn="0" w:firstRowLastColumn="0" w:lastRowFirstColumn="0" w:lastRowLastColumn="0"/>
            </w:pPr>
            <w:r>
              <w:t>SLO</w:t>
            </w:r>
          </w:p>
        </w:tc>
        <w:tc>
          <w:tcPr>
            <w:tcW w:w="1276" w:type="dxa"/>
          </w:tcPr>
          <w:p w14:paraId="237AB383" w14:textId="68C57AC4" w:rsidR="00D3463F" w:rsidRDefault="00D3463F" w:rsidP="001D732C">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386" w:type="dxa"/>
          </w:tcPr>
          <w:p w14:paraId="4EAF7DB7" w14:textId="4F6A830E" w:rsidR="00721E04" w:rsidRDefault="00C05264" w:rsidP="006E4713">
            <w:pPr>
              <w:pStyle w:val="BodyText"/>
              <w:cnfStyle w:val="000000000000" w:firstRow="0" w:lastRow="0" w:firstColumn="0" w:lastColumn="0" w:oddVBand="0" w:evenVBand="0" w:oddHBand="0" w:evenHBand="0" w:firstRowFirstColumn="0" w:firstRowLastColumn="0" w:lastRowFirstColumn="0" w:lastRowLastColumn="0"/>
            </w:pPr>
            <w:r w:rsidRPr="00C05264">
              <w:t>Staged Multi Lot Subdivision of seven lots into 15 lots and Removal of Native Vegetation</w:t>
            </w:r>
            <w:r w:rsidR="00CB3382">
              <w:t xml:space="preserve">, </w:t>
            </w:r>
            <w:r w:rsidR="00BC7DF5">
              <w:t xml:space="preserve">total </w:t>
            </w:r>
            <w:r w:rsidR="00CB3382">
              <w:t xml:space="preserve">of </w:t>
            </w:r>
            <w:r w:rsidR="00BC7DF5">
              <w:t>624 hectares</w:t>
            </w:r>
            <w:r w:rsidR="00DD50C7">
              <w:t>, each lot meets 40 ha minimum.</w:t>
            </w:r>
          </w:p>
          <w:p w14:paraId="35455B51" w14:textId="79C5274A" w:rsidR="00C05264" w:rsidRDefault="00141899" w:rsidP="006E4713">
            <w:pPr>
              <w:pStyle w:val="BodyText"/>
              <w:cnfStyle w:val="000000000000" w:firstRow="0" w:lastRow="0" w:firstColumn="0" w:lastColumn="0" w:oddVBand="0" w:evenVBand="0" w:oddHBand="0" w:evenHBand="0" w:firstRowFirstColumn="0" w:firstRowLastColumn="0" w:lastRowFirstColumn="0" w:lastRowLastColumn="0"/>
            </w:pPr>
            <w:r w:rsidRPr="00141899">
              <w:t>8</w:t>
            </w:r>
            <w:r w:rsidRPr="00141899">
              <w:tab/>
              <w:t xml:space="preserve">I have decided to refuse to grant a permit for the proposed subdivision as it is inconsistent with the purposes of the farming zone, the planning policies that </w:t>
            </w:r>
            <w:r w:rsidRPr="00141899">
              <w:lastRenderedPageBreak/>
              <w:t xml:space="preserve">apply to this site, would lead to a reduction in the agricultural capability on both the site and within the area and would lead to a proliferation of dwellings.  Finally, I am concern that the removal of vegetation is inconsistent with Clause 52.17.   </w:t>
            </w:r>
          </w:p>
        </w:tc>
      </w:tr>
      <w:tr w:rsidR="000221F6" w14:paraId="2E4C3DFD" w14:textId="77777777">
        <w:tc>
          <w:tcPr>
            <w:cnfStyle w:val="001000000000" w:firstRow="0" w:lastRow="0" w:firstColumn="1" w:lastColumn="0" w:oddVBand="0" w:evenVBand="0" w:oddHBand="0" w:evenHBand="0" w:firstRowFirstColumn="0" w:firstRowLastColumn="0" w:lastRowFirstColumn="0" w:lastRowLastColumn="0"/>
            <w:tcW w:w="2547" w:type="dxa"/>
          </w:tcPr>
          <w:p w14:paraId="55201D9D" w14:textId="236F95A1" w:rsidR="000221F6" w:rsidRPr="00D24093" w:rsidRDefault="00000000" w:rsidP="005225A4">
            <w:pPr>
              <w:pStyle w:val="BodyText"/>
              <w:rPr>
                <w:rStyle w:val="Hyperlink"/>
              </w:rPr>
            </w:pPr>
            <w:hyperlink r:id="rId38" w:history="1">
              <w:r w:rsidR="005225A4" w:rsidRPr="00D24093">
                <w:rPr>
                  <w:rStyle w:val="Hyperlink"/>
                </w:rPr>
                <w:t>Ferres v Macedon Ranges SC [2023] VCAT 1118</w:t>
              </w:r>
            </w:hyperlink>
          </w:p>
          <w:p w14:paraId="674210C4" w14:textId="77777777" w:rsidR="00FA3A93" w:rsidRPr="00FA3A93" w:rsidRDefault="00FA3A93" w:rsidP="00FA3A93">
            <w:pPr>
              <w:pStyle w:val="BodyText"/>
              <w:rPr>
                <w:i/>
                <w:iCs/>
                <w:sz w:val="18"/>
                <w:szCs w:val="18"/>
              </w:rPr>
            </w:pPr>
            <w:r w:rsidRPr="00FA3A93">
              <w:rPr>
                <w:i/>
                <w:iCs/>
                <w:sz w:val="18"/>
                <w:szCs w:val="18"/>
              </w:rPr>
              <w:t>Nick Wimbush</w:t>
            </w:r>
          </w:p>
          <w:p w14:paraId="7C30E6EA" w14:textId="6C8A2510" w:rsidR="00D24093" w:rsidRDefault="00FA3A93" w:rsidP="00FA3A93">
            <w:pPr>
              <w:pStyle w:val="BodyText"/>
            </w:pPr>
            <w:r w:rsidRPr="00FA3A93">
              <w:rPr>
                <w:i/>
                <w:iCs/>
                <w:sz w:val="18"/>
                <w:szCs w:val="18"/>
              </w:rPr>
              <w:t>Member</w:t>
            </w:r>
          </w:p>
        </w:tc>
        <w:tc>
          <w:tcPr>
            <w:tcW w:w="1134" w:type="dxa"/>
          </w:tcPr>
          <w:p w14:paraId="457A1770" w14:textId="77777777" w:rsidR="000221F6" w:rsidRDefault="00C62F56" w:rsidP="006132BE">
            <w:pPr>
              <w:pStyle w:val="BodyText"/>
              <w:cnfStyle w:val="000000000000" w:firstRow="0" w:lastRow="0" w:firstColumn="0" w:lastColumn="0" w:oddVBand="0" w:evenVBand="0" w:oddHBand="0" w:evenHBand="0" w:firstRowFirstColumn="0" w:firstRowLastColumn="0" w:lastRowFirstColumn="0" w:lastRowLastColumn="0"/>
            </w:pPr>
            <w:r>
              <w:t>FZ</w:t>
            </w:r>
          </w:p>
          <w:p w14:paraId="41A90A8F" w14:textId="77777777" w:rsidR="00C62F56" w:rsidRDefault="002112BE" w:rsidP="006132BE">
            <w:pPr>
              <w:pStyle w:val="BodyText"/>
              <w:cnfStyle w:val="000000000000" w:firstRow="0" w:lastRow="0" w:firstColumn="0" w:lastColumn="0" w:oddVBand="0" w:evenVBand="0" w:oddHBand="0" w:evenHBand="0" w:firstRowFirstColumn="0" w:firstRowLastColumn="0" w:lastRowFirstColumn="0" w:lastRowLastColumn="0"/>
            </w:pPr>
            <w:r>
              <w:t>ESO4</w:t>
            </w:r>
          </w:p>
          <w:p w14:paraId="7B17A3DA" w14:textId="5C5246EB" w:rsidR="002112BE" w:rsidRDefault="002112BE" w:rsidP="006132BE">
            <w:pPr>
              <w:pStyle w:val="BodyText"/>
              <w:cnfStyle w:val="000000000000" w:firstRow="0" w:lastRow="0" w:firstColumn="0" w:lastColumn="0" w:oddVBand="0" w:evenVBand="0" w:oddHBand="0" w:evenHBand="0" w:firstRowFirstColumn="0" w:firstRowLastColumn="0" w:lastRowFirstColumn="0" w:lastRowLastColumn="0"/>
            </w:pPr>
            <w:r>
              <w:t>HO</w:t>
            </w:r>
          </w:p>
        </w:tc>
        <w:tc>
          <w:tcPr>
            <w:tcW w:w="1276" w:type="dxa"/>
          </w:tcPr>
          <w:p w14:paraId="54F5E458" w14:textId="53E16277" w:rsidR="000221F6" w:rsidRDefault="00F14BFC" w:rsidP="001D732C">
            <w:pPr>
              <w:pStyle w:val="BodyText"/>
              <w:cnfStyle w:val="000000000000" w:firstRow="0" w:lastRow="0" w:firstColumn="0" w:lastColumn="0" w:oddVBand="0" w:evenVBand="0" w:oddHBand="0" w:evenHBand="0" w:firstRowFirstColumn="0" w:firstRowLastColumn="0" w:lastRowFirstColumn="0" w:lastRowLastColumn="0"/>
            </w:pPr>
            <w:r w:rsidRPr="00F14BFC">
              <w:t>Council decision set aside, permit granted</w:t>
            </w:r>
          </w:p>
        </w:tc>
        <w:tc>
          <w:tcPr>
            <w:tcW w:w="5386" w:type="dxa"/>
          </w:tcPr>
          <w:p w14:paraId="0C390493" w14:textId="77777777" w:rsidR="000221F6" w:rsidRDefault="00015785" w:rsidP="006E4713">
            <w:pPr>
              <w:pStyle w:val="BodyText"/>
              <w:cnfStyle w:val="000000000000" w:firstRow="0" w:lastRow="0" w:firstColumn="0" w:lastColumn="0" w:oddVBand="0" w:evenVBand="0" w:oddHBand="0" w:evenHBand="0" w:firstRowFirstColumn="0" w:firstRowLastColumn="0" w:lastRowFirstColumn="0" w:lastRowLastColumn="0"/>
            </w:pPr>
            <w:r w:rsidRPr="00015785">
              <w:t>Re-subdivision of two lots to create two new lots and creation of a carriageway easement.</w:t>
            </w:r>
            <w:r w:rsidR="00D379B6">
              <w:t xml:space="preserve"> </w:t>
            </w:r>
            <w:r w:rsidR="00D379B6" w:rsidRPr="00D379B6">
              <w:t xml:space="preserve">The site is 16 hectares in area approximately 700 metres south of the Kyneton Railway Station.  It is bounded on the north and south by low density residential development.  </w:t>
            </w:r>
          </w:p>
          <w:p w14:paraId="6E78946E" w14:textId="77777777" w:rsidR="007462E9" w:rsidRDefault="007462E9" w:rsidP="006E4713">
            <w:pPr>
              <w:pStyle w:val="BodyText"/>
              <w:cnfStyle w:val="000000000000" w:firstRow="0" w:lastRow="0" w:firstColumn="0" w:lastColumn="0" w:oddVBand="0" w:evenVBand="0" w:oddHBand="0" w:evenHBand="0" w:firstRowFirstColumn="0" w:firstRowLastColumn="0" w:lastRowFirstColumn="0" w:lastRowLastColumn="0"/>
            </w:pPr>
            <w:r w:rsidRPr="007462E9">
              <w:t>14</w:t>
            </w:r>
            <w:r w:rsidRPr="007462E9">
              <w:tab/>
              <w:t>However, I consider the reliance on such policy in this case fails to properly appreciate the planning context of the subject land.  It is within the southern boundary of the Kyneton Township in an area earmarked for future growth.  The re-subdivision is also proposed to incorporate a heritage listed dwelling and its surrounds on to one distinct lot.</w:t>
            </w:r>
          </w:p>
          <w:p w14:paraId="7845F170" w14:textId="371A8F36" w:rsidR="00AB23DF" w:rsidRPr="00C05264" w:rsidRDefault="00C21778" w:rsidP="006E4713">
            <w:pPr>
              <w:pStyle w:val="BodyText"/>
              <w:cnfStyle w:val="000000000000" w:firstRow="0" w:lastRow="0" w:firstColumn="0" w:lastColumn="0" w:oddVBand="0" w:evenVBand="0" w:oddHBand="0" w:evenHBand="0" w:firstRowFirstColumn="0" w:firstRowLastColumn="0" w:lastRowFirstColumn="0" w:lastRowLastColumn="0"/>
            </w:pPr>
            <w:r w:rsidRPr="00C21778">
              <w:t>36</w:t>
            </w:r>
            <w:r w:rsidRPr="00C21778">
              <w:tab/>
              <w:t>On any reading this points to either a non-agricultural future for the site in the medium to long term or at the very least significant constraints on agricultural use from the existing surrounding low density residential areas.</w:t>
            </w:r>
          </w:p>
        </w:tc>
      </w:tr>
    </w:tbl>
    <w:p w14:paraId="6773B04D" w14:textId="4AF23B58" w:rsidR="00DD7394" w:rsidRDefault="00DD7394" w:rsidP="00DD7394">
      <w:pPr>
        <w:pStyle w:val="BodyText"/>
      </w:pPr>
    </w:p>
    <w:p w14:paraId="49DB8206" w14:textId="7B1194C3" w:rsidR="00DD7394" w:rsidRDefault="00DD7394" w:rsidP="003A0946">
      <w:pPr>
        <w:pStyle w:val="Heading3"/>
      </w:pPr>
      <w:r>
        <w:t>Agricultural Use</w:t>
      </w:r>
    </w:p>
    <w:tbl>
      <w:tblPr>
        <w:tblStyle w:val="TableGrid"/>
        <w:tblW w:w="10343" w:type="dxa"/>
        <w:tblBorders>
          <w:left w:val="single" w:sz="4" w:space="0" w:color="auto"/>
          <w:right w:val="single" w:sz="4" w:space="0" w:color="auto"/>
          <w:insideV w:val="single" w:sz="4" w:space="0" w:color="auto"/>
        </w:tblBorders>
        <w:tblLook w:val="04A0" w:firstRow="1" w:lastRow="0" w:firstColumn="1" w:lastColumn="0" w:noHBand="0" w:noVBand="1"/>
      </w:tblPr>
      <w:tblGrid>
        <w:gridCol w:w="2547"/>
        <w:gridCol w:w="1134"/>
        <w:gridCol w:w="1276"/>
        <w:gridCol w:w="5386"/>
      </w:tblGrid>
      <w:tr w:rsidR="00DD7394" w14:paraId="42410C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1FD896" w14:textId="77777777" w:rsidR="00DD7394" w:rsidRDefault="00DD7394">
            <w:pPr>
              <w:pStyle w:val="BodyText"/>
            </w:pPr>
            <w:r>
              <w:t>Citation</w:t>
            </w:r>
          </w:p>
        </w:tc>
        <w:tc>
          <w:tcPr>
            <w:tcW w:w="1134" w:type="dxa"/>
          </w:tcPr>
          <w:p w14:paraId="52C4B314"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276" w:type="dxa"/>
          </w:tcPr>
          <w:p w14:paraId="5F16F622"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386" w:type="dxa"/>
          </w:tcPr>
          <w:p w14:paraId="0EED5776" w14:textId="52CFD6B8" w:rsidR="00DD7394" w:rsidRDefault="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97581E" w14:paraId="4A797C03" w14:textId="77777777">
        <w:tc>
          <w:tcPr>
            <w:cnfStyle w:val="001000000000" w:firstRow="0" w:lastRow="0" w:firstColumn="1" w:lastColumn="0" w:oddVBand="0" w:evenVBand="0" w:oddHBand="0" w:evenHBand="0" w:firstRowFirstColumn="0" w:firstRowLastColumn="0" w:lastRowFirstColumn="0" w:lastRowLastColumn="0"/>
            <w:tcW w:w="2547" w:type="dxa"/>
          </w:tcPr>
          <w:p w14:paraId="70702214" w14:textId="5A0D5DB6" w:rsidR="0097581E" w:rsidRDefault="00000000" w:rsidP="0002181F">
            <w:pPr>
              <w:pStyle w:val="BodyText"/>
            </w:pPr>
            <w:hyperlink r:id="rId39" w:history="1">
              <w:r w:rsidR="00D23B99" w:rsidRPr="002C1640">
                <w:rPr>
                  <w:rStyle w:val="Hyperlink"/>
                </w:rPr>
                <w:t>Vickers v South Gippsland SC [2023] VCAT 813</w:t>
              </w:r>
            </w:hyperlink>
          </w:p>
          <w:p w14:paraId="5F06428F" w14:textId="77777777" w:rsidR="00267FAF" w:rsidRPr="00267FAF" w:rsidRDefault="00267FAF" w:rsidP="00267FAF">
            <w:pPr>
              <w:pStyle w:val="BodyText"/>
              <w:rPr>
                <w:i/>
                <w:iCs/>
                <w:sz w:val="18"/>
                <w:szCs w:val="18"/>
              </w:rPr>
            </w:pPr>
            <w:r w:rsidRPr="00267FAF">
              <w:rPr>
                <w:i/>
                <w:iCs/>
                <w:sz w:val="18"/>
                <w:szCs w:val="18"/>
              </w:rPr>
              <w:t>Christopher Harty</w:t>
            </w:r>
          </w:p>
          <w:p w14:paraId="5499CFBD" w14:textId="0E346156" w:rsidR="00D23B99" w:rsidRDefault="00267FAF" w:rsidP="00267FAF">
            <w:pPr>
              <w:pStyle w:val="BodyText"/>
            </w:pPr>
            <w:r w:rsidRPr="00267FAF">
              <w:rPr>
                <w:i/>
                <w:iCs/>
                <w:sz w:val="18"/>
                <w:szCs w:val="18"/>
              </w:rPr>
              <w:t>Member</w:t>
            </w:r>
          </w:p>
        </w:tc>
        <w:tc>
          <w:tcPr>
            <w:tcW w:w="1134" w:type="dxa"/>
          </w:tcPr>
          <w:p w14:paraId="77AF4B8C" w14:textId="77777777" w:rsidR="00001125" w:rsidRDefault="000B79A7" w:rsidP="0097581E">
            <w:pPr>
              <w:pStyle w:val="BodyText"/>
              <w:cnfStyle w:val="000000000000" w:firstRow="0" w:lastRow="0" w:firstColumn="0" w:lastColumn="0" w:oddVBand="0" w:evenVBand="0" w:oddHBand="0" w:evenHBand="0" w:firstRowFirstColumn="0" w:firstRowLastColumn="0" w:lastRowFirstColumn="0" w:lastRowLastColumn="0"/>
            </w:pPr>
            <w:r>
              <w:t>FZ</w:t>
            </w:r>
          </w:p>
          <w:p w14:paraId="37E73962" w14:textId="77777777" w:rsidR="000B79A7" w:rsidRDefault="000B79A7" w:rsidP="0097581E">
            <w:pPr>
              <w:pStyle w:val="BodyText"/>
              <w:cnfStyle w:val="000000000000" w:firstRow="0" w:lastRow="0" w:firstColumn="0" w:lastColumn="0" w:oddVBand="0" w:evenVBand="0" w:oddHBand="0" w:evenHBand="0" w:firstRowFirstColumn="0" w:firstRowLastColumn="0" w:lastRowFirstColumn="0" w:lastRowLastColumn="0"/>
            </w:pPr>
            <w:r>
              <w:t>ESO2</w:t>
            </w:r>
          </w:p>
          <w:p w14:paraId="2BC3783A" w14:textId="3915AB96" w:rsidR="000B79A7" w:rsidRDefault="000B79A7" w:rsidP="0097581E">
            <w:pPr>
              <w:pStyle w:val="BodyText"/>
              <w:cnfStyle w:val="000000000000" w:firstRow="0" w:lastRow="0" w:firstColumn="0" w:lastColumn="0" w:oddVBand="0" w:evenVBand="0" w:oddHBand="0" w:evenHBand="0" w:firstRowFirstColumn="0" w:firstRowLastColumn="0" w:lastRowFirstColumn="0" w:lastRowLastColumn="0"/>
            </w:pPr>
            <w:r>
              <w:t>ESO5</w:t>
            </w:r>
          </w:p>
        </w:tc>
        <w:tc>
          <w:tcPr>
            <w:tcW w:w="1276" w:type="dxa"/>
          </w:tcPr>
          <w:p w14:paraId="04E81880" w14:textId="53B5D554" w:rsidR="0097581E" w:rsidRDefault="002C1640" w:rsidP="001864AA">
            <w:pPr>
              <w:pStyle w:val="BodyText"/>
              <w:cnfStyle w:val="000000000000" w:firstRow="0" w:lastRow="0" w:firstColumn="0" w:lastColumn="0" w:oddVBand="0" w:evenVBand="0" w:oddHBand="0" w:evenHBand="0" w:firstRowFirstColumn="0" w:firstRowLastColumn="0" w:lastRowFirstColumn="0" w:lastRowLastColumn="0"/>
            </w:pPr>
            <w:r>
              <w:t>Council decision set aside, no permit granted</w:t>
            </w:r>
          </w:p>
        </w:tc>
        <w:tc>
          <w:tcPr>
            <w:tcW w:w="5386" w:type="dxa"/>
          </w:tcPr>
          <w:p w14:paraId="103F2DBB" w14:textId="77777777" w:rsidR="00C01964" w:rsidRDefault="009B46D3" w:rsidP="0097581E">
            <w:pPr>
              <w:pStyle w:val="BodyText"/>
              <w:cnfStyle w:val="000000000000" w:firstRow="0" w:lastRow="0" w:firstColumn="0" w:lastColumn="0" w:oddVBand="0" w:evenVBand="0" w:oddHBand="0" w:evenHBand="0" w:firstRowFirstColumn="0" w:firstRowLastColumn="0" w:lastRowFirstColumn="0" w:lastRowLastColumn="0"/>
            </w:pPr>
            <w:r w:rsidRPr="009B46D3">
              <w:t>To use and develop land at Mirboo North for a low density mobile outdoor pig farm.</w:t>
            </w:r>
          </w:p>
          <w:p w14:paraId="0CDB5AC7" w14:textId="77777777" w:rsidR="009B46D3" w:rsidRDefault="002672A5" w:rsidP="0097581E">
            <w:pPr>
              <w:pStyle w:val="BodyText"/>
              <w:cnfStyle w:val="000000000000" w:firstRow="0" w:lastRow="0" w:firstColumn="0" w:lastColumn="0" w:oddVBand="0" w:evenVBand="0" w:oddHBand="0" w:evenHBand="0" w:firstRowFirstColumn="0" w:firstRowLastColumn="0" w:lastRowFirstColumn="0" w:lastRowLastColumn="0"/>
            </w:pPr>
            <w:r w:rsidRPr="002672A5">
              <w:t>47</w:t>
            </w:r>
            <w:r w:rsidRPr="002672A5">
              <w:tab/>
              <w:t>I note that Agriculture Victoria was notified of the proposal and advised that the site should be able to support a low density mobile outdoor pig farm.  However, Agriculture Victoria say the proposal does not clearly describe how the objectives and standards of the LDMOPF Guidelines will be met.  Agriculture Victoria advised that the respondent should be provided the opportunity to submit further information using a Low Density Mobile Outdoor Pig Farm Development Plan template developed to assist proponents to develop a planning application covering all the required sections of the LDMOPF Guidelines.  I understand that Agriculture Victoria provided a template to Council which was not provided to the respondent.</w:t>
            </w:r>
          </w:p>
          <w:p w14:paraId="6C378C0D" w14:textId="77777777" w:rsidR="00792337" w:rsidRDefault="00792337" w:rsidP="00792337">
            <w:pPr>
              <w:pStyle w:val="BodyText"/>
              <w:cnfStyle w:val="000000000000" w:firstRow="0" w:lastRow="0" w:firstColumn="0" w:lastColumn="0" w:oddVBand="0" w:evenVBand="0" w:oddHBand="0" w:evenHBand="0" w:firstRowFirstColumn="0" w:firstRowLastColumn="0" w:lastRowFirstColumn="0" w:lastRowLastColumn="0"/>
            </w:pPr>
            <w:r>
              <w:t>48</w:t>
            </w:r>
            <w:r>
              <w:tab/>
              <w:t>Agriculture Victoria advised that once the Low Density Mobile Outdoor Pig Farm Development Plan template was completed Agriculture Victoria would be able to provide Council and the respondent with assistance and a complete assessment of the proposal against the requirements of the LDMOPF Guidelines.</w:t>
            </w:r>
          </w:p>
          <w:p w14:paraId="5700884B" w14:textId="54AEBC89" w:rsidR="003E1A82" w:rsidRDefault="00792337" w:rsidP="00792337">
            <w:pPr>
              <w:pStyle w:val="BodyText"/>
              <w:cnfStyle w:val="000000000000" w:firstRow="0" w:lastRow="0" w:firstColumn="0" w:lastColumn="0" w:oddVBand="0" w:evenVBand="0" w:oddHBand="0" w:evenHBand="0" w:firstRowFirstColumn="0" w:firstRowLastColumn="0" w:lastRowFirstColumn="0" w:lastRowLastColumn="0"/>
            </w:pPr>
            <w:r>
              <w:t>49</w:t>
            </w:r>
            <w:r>
              <w:tab/>
              <w:t>As this did not occur, I can only surmise a missed opportunity has occurred in this instance which reflects poorly on what is before me now and to which I am unable to be satisfied that what is proposed can achieve an acceptable outcome.</w:t>
            </w:r>
          </w:p>
        </w:tc>
      </w:tr>
      <w:tr w:rsidR="0097581E" w14:paraId="67BE0D5B" w14:textId="77777777">
        <w:tc>
          <w:tcPr>
            <w:cnfStyle w:val="001000000000" w:firstRow="0" w:lastRow="0" w:firstColumn="1" w:lastColumn="0" w:oddVBand="0" w:evenVBand="0" w:oddHBand="0" w:evenHBand="0" w:firstRowFirstColumn="0" w:firstRowLastColumn="0" w:lastRowFirstColumn="0" w:lastRowLastColumn="0"/>
            <w:tcW w:w="2547" w:type="dxa"/>
          </w:tcPr>
          <w:p w14:paraId="6996C4D8" w14:textId="3BB60E4F" w:rsidR="0097581E" w:rsidRDefault="00000000" w:rsidP="0002181F">
            <w:pPr>
              <w:pStyle w:val="BodyText"/>
            </w:pPr>
            <w:hyperlink r:id="rId40" w:history="1">
              <w:r w:rsidR="001F73D9" w:rsidRPr="00ED565A">
                <w:rPr>
                  <w:rStyle w:val="Hyperlink"/>
                </w:rPr>
                <w:t>Rokewood Livestock Farms Pty Ltd v Golden Plains SC [2023] VCAT 855</w:t>
              </w:r>
            </w:hyperlink>
          </w:p>
          <w:p w14:paraId="60F6689A" w14:textId="72656CA1" w:rsidR="00D24912" w:rsidRPr="00D24912" w:rsidRDefault="00D24912" w:rsidP="00D24912">
            <w:pPr>
              <w:pStyle w:val="BodyText"/>
              <w:rPr>
                <w:i/>
                <w:iCs/>
                <w:sz w:val="18"/>
                <w:szCs w:val="18"/>
              </w:rPr>
            </w:pPr>
            <w:r w:rsidRPr="00D24912">
              <w:rPr>
                <w:i/>
                <w:iCs/>
                <w:sz w:val="18"/>
                <w:szCs w:val="18"/>
              </w:rPr>
              <w:t>Michael Deidun, Member</w:t>
            </w:r>
          </w:p>
          <w:p w14:paraId="2C973907" w14:textId="36F085F9" w:rsidR="00D24912" w:rsidRPr="00D24912" w:rsidRDefault="00D24912" w:rsidP="00D24912">
            <w:pPr>
              <w:pStyle w:val="BodyText"/>
              <w:rPr>
                <w:i/>
                <w:iCs/>
                <w:sz w:val="18"/>
                <w:szCs w:val="18"/>
              </w:rPr>
            </w:pPr>
            <w:r w:rsidRPr="00D24912">
              <w:rPr>
                <w:i/>
                <w:iCs/>
                <w:sz w:val="18"/>
                <w:szCs w:val="18"/>
              </w:rPr>
              <w:t>Phil West, Member</w:t>
            </w:r>
          </w:p>
          <w:p w14:paraId="319765F8" w14:textId="1CA10DAF" w:rsidR="001F73D9" w:rsidRDefault="001F73D9" w:rsidP="0002181F">
            <w:pPr>
              <w:pStyle w:val="BodyText"/>
            </w:pPr>
          </w:p>
        </w:tc>
        <w:tc>
          <w:tcPr>
            <w:tcW w:w="1134" w:type="dxa"/>
          </w:tcPr>
          <w:p w14:paraId="05A8CF1A" w14:textId="77777777" w:rsidR="00001125" w:rsidRDefault="00ED565A" w:rsidP="00001125">
            <w:pPr>
              <w:pStyle w:val="BodyText"/>
              <w:cnfStyle w:val="000000000000" w:firstRow="0" w:lastRow="0" w:firstColumn="0" w:lastColumn="0" w:oddVBand="0" w:evenVBand="0" w:oddHBand="0" w:evenHBand="0" w:firstRowFirstColumn="0" w:firstRowLastColumn="0" w:lastRowFirstColumn="0" w:lastRowLastColumn="0"/>
            </w:pPr>
            <w:r>
              <w:t>FZ</w:t>
            </w:r>
          </w:p>
          <w:p w14:paraId="182F9DA2" w14:textId="591035CB" w:rsidR="00ED565A" w:rsidRDefault="002F1980" w:rsidP="00001125">
            <w:pPr>
              <w:pStyle w:val="BodyText"/>
              <w:cnfStyle w:val="000000000000" w:firstRow="0" w:lastRow="0" w:firstColumn="0" w:lastColumn="0" w:oddVBand="0" w:evenVBand="0" w:oddHBand="0" w:evenHBand="0" w:firstRowFirstColumn="0" w:firstRowLastColumn="0" w:lastRowFirstColumn="0" w:lastRowLastColumn="0"/>
            </w:pPr>
            <w:r>
              <w:t>SLO16</w:t>
            </w:r>
          </w:p>
        </w:tc>
        <w:tc>
          <w:tcPr>
            <w:tcW w:w="1276" w:type="dxa"/>
          </w:tcPr>
          <w:p w14:paraId="75BF0EB7" w14:textId="26BBEF4E" w:rsidR="001864AA" w:rsidRDefault="00D349FD" w:rsidP="0097581E">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386" w:type="dxa"/>
          </w:tcPr>
          <w:p w14:paraId="36D35CC0" w14:textId="77777777" w:rsidR="00D349FD" w:rsidRDefault="00E8060C" w:rsidP="0097581E">
            <w:pPr>
              <w:pStyle w:val="BodyText"/>
              <w:cnfStyle w:val="000000000000" w:firstRow="0" w:lastRow="0" w:firstColumn="0" w:lastColumn="0" w:oddVBand="0" w:evenVBand="0" w:oddHBand="0" w:evenHBand="0" w:firstRowFirstColumn="0" w:firstRowLastColumn="0" w:lastRowFirstColumn="0" w:lastRowLastColumn="0"/>
            </w:pPr>
            <w:r w:rsidRPr="00E8060C">
              <w:t>Use of the land for a Broiler Farm (400,000 bird capacity)</w:t>
            </w:r>
          </w:p>
          <w:p w14:paraId="1347D2C9" w14:textId="517E0DAC" w:rsidR="00E8060C" w:rsidRDefault="00FA0100" w:rsidP="00FA0100">
            <w:pPr>
              <w:pStyle w:val="BodyText"/>
              <w:cnfStyle w:val="000000000000" w:firstRow="0" w:lastRow="0" w:firstColumn="0" w:lastColumn="0" w:oddVBand="0" w:evenVBand="0" w:oddHBand="0" w:evenHBand="0" w:firstRowFirstColumn="0" w:firstRowLastColumn="0" w:lastRowFirstColumn="0" w:lastRowLastColumn="0"/>
            </w:pPr>
            <w:r>
              <w:t xml:space="preserve"> 1           T</w:t>
            </w:r>
            <w:r w:rsidRPr="00FA0100">
              <w:t xml:space="preserve">he applicant seeks to review the failure of the Council to grant a permit within the prescribed time </w:t>
            </w:r>
            <w:r>
              <w:t>….</w:t>
            </w:r>
            <w:r w:rsidRPr="00FA0100">
              <w:t xml:space="preserve">  Subsequent to the lodgement of the application for review, the Council determined that it supports the grant of a planning permit, subject to conditions.</w:t>
            </w:r>
          </w:p>
          <w:p w14:paraId="16244732" w14:textId="28363CE1" w:rsidR="00535607" w:rsidRDefault="00535607" w:rsidP="00FA0100">
            <w:pPr>
              <w:pStyle w:val="BodyText"/>
              <w:cnfStyle w:val="000000000000" w:firstRow="0" w:lastRow="0" w:firstColumn="0" w:lastColumn="0" w:oddVBand="0" w:evenVBand="0" w:oddHBand="0" w:evenHBand="0" w:firstRowFirstColumn="0" w:firstRowLastColumn="0" w:lastRowFirstColumn="0" w:lastRowLastColumn="0"/>
            </w:pPr>
            <w:r w:rsidRPr="00535607">
              <w:t>2</w:t>
            </w:r>
            <w:r w:rsidRPr="00535607">
              <w:tab/>
              <w:t xml:space="preserve">A number of nearby land owners oppose the proposal, </w:t>
            </w:r>
            <w:r w:rsidR="00C90014">
              <w:t>….</w:t>
            </w:r>
            <w:r w:rsidRPr="00535607">
              <w:t xml:space="preserve">  They raise concerns regarding the potential off-site impacts of the proposal, the impacts on nearby agricultural uses, the lack of suitable infrastructure to support the proposal, the impact on the waterway on the review site, and the inconsistency of the proposal with the Farming Zone, planning policy and the Broiler Code.</w:t>
            </w:r>
          </w:p>
          <w:p w14:paraId="145EC298" w14:textId="72AF7017" w:rsidR="00FA0100" w:rsidRDefault="005863AC" w:rsidP="00FA0100">
            <w:pPr>
              <w:pStyle w:val="BodyText"/>
              <w:cnfStyle w:val="000000000000" w:firstRow="0" w:lastRow="0" w:firstColumn="0" w:lastColumn="0" w:oddVBand="0" w:evenVBand="0" w:oddHBand="0" w:evenHBand="0" w:firstRowFirstColumn="0" w:firstRowLastColumn="0" w:lastRowFirstColumn="0" w:lastRowLastColumn="0"/>
            </w:pPr>
            <w:r w:rsidRPr="005863AC">
              <w:t>10</w:t>
            </w:r>
            <w:r w:rsidRPr="005863AC">
              <w:tab/>
              <w:t xml:space="preserve">It is the evidence of Mr Crowder that the proposal complies with the Boiler Code.  We are persuaded by this evidence, </w:t>
            </w:r>
            <w:r w:rsidR="00114702">
              <w:t>…</w:t>
            </w:r>
            <w:r w:rsidRPr="005863AC">
              <w:t>.</w:t>
            </w:r>
          </w:p>
          <w:p w14:paraId="3DA46B88" w14:textId="7F540F93" w:rsidR="00535607" w:rsidRDefault="00586774" w:rsidP="00114702">
            <w:pPr>
              <w:pStyle w:val="BodyText"/>
              <w:cnfStyle w:val="000000000000" w:firstRow="0" w:lastRow="0" w:firstColumn="0" w:lastColumn="0" w:oddVBand="0" w:evenVBand="0" w:oddHBand="0" w:evenHBand="0" w:firstRowFirstColumn="0" w:firstRowLastColumn="0" w:lastRowFirstColumn="0" w:lastRowLastColumn="0"/>
            </w:pPr>
            <w:r w:rsidRPr="00586774">
              <w:t>13</w:t>
            </w:r>
            <w:r w:rsidRPr="00586774">
              <w:tab/>
              <w:t>In relation to the review site, in addition to the general proposition that a Broiler farm is an appropriate use of land within the Farming Zone, we consider that the proposed land use is also supported by the relevant Planning Policy Framework</w:t>
            </w:r>
            <w:r w:rsidR="00114702">
              <w:t>…</w:t>
            </w:r>
          </w:p>
        </w:tc>
      </w:tr>
    </w:tbl>
    <w:p w14:paraId="049D1AF5" w14:textId="4F95F71A" w:rsidR="00DD7394" w:rsidRDefault="00DD7394" w:rsidP="00DD7394">
      <w:pPr>
        <w:pStyle w:val="BodyText"/>
      </w:pPr>
    </w:p>
    <w:p w14:paraId="473585D3" w14:textId="65D1BCC3" w:rsidR="00DD7394" w:rsidRDefault="003A0946" w:rsidP="003A0946">
      <w:pPr>
        <w:pStyle w:val="Heading3"/>
      </w:pPr>
      <w:r>
        <w:t xml:space="preserve">Other </w:t>
      </w:r>
      <w:r w:rsidR="00CC548D">
        <w:t>Cases</w:t>
      </w:r>
    </w:p>
    <w:tbl>
      <w:tblPr>
        <w:tblStyle w:val="TableGrid"/>
        <w:tblW w:w="10343"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2530"/>
        <w:gridCol w:w="1132"/>
        <w:gridCol w:w="1436"/>
        <w:gridCol w:w="5245"/>
      </w:tblGrid>
      <w:tr w:rsidR="00DD7394" w14:paraId="359E99EC" w14:textId="77777777" w:rsidTr="009A7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0" w:type="dxa"/>
          </w:tcPr>
          <w:p w14:paraId="33D4E654" w14:textId="77777777" w:rsidR="00DD7394" w:rsidRDefault="00DD7394">
            <w:pPr>
              <w:pStyle w:val="BodyText"/>
            </w:pPr>
            <w:r>
              <w:t>Citation</w:t>
            </w:r>
          </w:p>
        </w:tc>
        <w:tc>
          <w:tcPr>
            <w:tcW w:w="1132" w:type="dxa"/>
          </w:tcPr>
          <w:p w14:paraId="0994F1FF"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Zones, Overlays</w:t>
            </w:r>
          </w:p>
        </w:tc>
        <w:tc>
          <w:tcPr>
            <w:tcW w:w="1436" w:type="dxa"/>
          </w:tcPr>
          <w:p w14:paraId="32147012" w14:textId="77777777" w:rsidR="00DD7394" w:rsidRDefault="00DD7394">
            <w:pPr>
              <w:pStyle w:val="BodyText"/>
              <w:cnfStyle w:val="100000000000" w:firstRow="1" w:lastRow="0" w:firstColumn="0" w:lastColumn="0" w:oddVBand="0" w:evenVBand="0" w:oddHBand="0" w:evenHBand="0" w:firstRowFirstColumn="0" w:firstRowLastColumn="0" w:lastRowFirstColumn="0" w:lastRowLastColumn="0"/>
            </w:pPr>
            <w:r>
              <w:t>Outcome</w:t>
            </w:r>
          </w:p>
        </w:tc>
        <w:tc>
          <w:tcPr>
            <w:tcW w:w="5245" w:type="dxa"/>
          </w:tcPr>
          <w:p w14:paraId="551C315D" w14:textId="0A6D3F5E" w:rsidR="00DD7394" w:rsidRDefault="00DD7394">
            <w:pPr>
              <w:pStyle w:val="BodyText"/>
              <w:cnfStyle w:val="100000000000" w:firstRow="1" w:lastRow="0" w:firstColumn="0" w:lastColumn="0" w:oddVBand="0" w:evenVBand="0" w:oddHBand="0" w:evenHBand="0" w:firstRowFirstColumn="0" w:firstRowLastColumn="0" w:lastRowFirstColumn="0" w:lastRowLastColumn="0"/>
            </w:pPr>
            <w:r>
              <w:t xml:space="preserve">Summary </w:t>
            </w:r>
          </w:p>
        </w:tc>
      </w:tr>
      <w:tr w:rsidR="006E3370" w14:paraId="6A1E6716"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5C52EDBB" w14:textId="70374D59" w:rsidR="001F76EA" w:rsidRDefault="00000000" w:rsidP="009646B2">
            <w:pPr>
              <w:pStyle w:val="BodyText"/>
            </w:pPr>
            <w:hyperlink r:id="rId41" w:history="1">
              <w:r w:rsidR="00825F8B" w:rsidRPr="00391DFA">
                <w:rPr>
                  <w:rStyle w:val="Hyperlink"/>
                </w:rPr>
                <w:t>Booth v Strathbogie SC [2023] VCAT 782</w:t>
              </w:r>
            </w:hyperlink>
          </w:p>
          <w:p w14:paraId="4F5FC68E" w14:textId="77777777" w:rsidR="00391DFA" w:rsidRPr="000F58B9" w:rsidRDefault="00391DFA" w:rsidP="00391DFA">
            <w:pPr>
              <w:pStyle w:val="BodyText"/>
              <w:rPr>
                <w:i/>
                <w:iCs/>
                <w:sz w:val="18"/>
                <w:szCs w:val="18"/>
              </w:rPr>
            </w:pPr>
            <w:r w:rsidRPr="000F58B9">
              <w:rPr>
                <w:i/>
                <w:iCs/>
                <w:sz w:val="18"/>
                <w:szCs w:val="18"/>
              </w:rPr>
              <w:t>S P Djohan</w:t>
            </w:r>
          </w:p>
          <w:p w14:paraId="2083C41C" w14:textId="28512575" w:rsidR="00391DFA" w:rsidRDefault="00391DFA" w:rsidP="00391DFA">
            <w:pPr>
              <w:pStyle w:val="BodyText"/>
            </w:pPr>
            <w:r w:rsidRPr="000F58B9">
              <w:rPr>
                <w:i/>
                <w:iCs/>
                <w:sz w:val="18"/>
                <w:szCs w:val="18"/>
              </w:rPr>
              <w:t>Acting Senior Member</w:t>
            </w:r>
          </w:p>
        </w:tc>
        <w:tc>
          <w:tcPr>
            <w:tcW w:w="1132" w:type="dxa"/>
          </w:tcPr>
          <w:p w14:paraId="276B30BD" w14:textId="77777777" w:rsidR="00F94E17" w:rsidRDefault="00C439B3" w:rsidP="00F94E17">
            <w:pPr>
              <w:pStyle w:val="BodyText"/>
              <w:cnfStyle w:val="000000000000" w:firstRow="0" w:lastRow="0" w:firstColumn="0" w:lastColumn="0" w:oddVBand="0" w:evenVBand="0" w:oddHBand="0" w:evenHBand="0" w:firstRowFirstColumn="0" w:firstRowLastColumn="0" w:lastRowFirstColumn="0" w:lastRowLastColumn="0"/>
            </w:pPr>
            <w:r>
              <w:t>FZ</w:t>
            </w:r>
          </w:p>
          <w:p w14:paraId="7A0723AF" w14:textId="3205187A" w:rsidR="00C439B3" w:rsidRDefault="00C439B3" w:rsidP="00F94E17">
            <w:pPr>
              <w:pStyle w:val="BodyText"/>
              <w:cnfStyle w:val="000000000000" w:firstRow="0" w:lastRow="0" w:firstColumn="0" w:lastColumn="0" w:oddVBand="0" w:evenVBand="0" w:oddHBand="0" w:evenHBand="0" w:firstRowFirstColumn="0" w:firstRowLastColumn="0" w:lastRowFirstColumn="0" w:lastRowLastColumn="0"/>
            </w:pPr>
            <w:r>
              <w:t>EMO</w:t>
            </w:r>
          </w:p>
        </w:tc>
        <w:tc>
          <w:tcPr>
            <w:tcW w:w="1436" w:type="dxa"/>
          </w:tcPr>
          <w:p w14:paraId="7EF0F5A5" w14:textId="5AE231AB" w:rsidR="006E3370" w:rsidRDefault="005C1A95" w:rsidP="00F94E17">
            <w:pPr>
              <w:pStyle w:val="BodyText"/>
              <w:cnfStyle w:val="000000000000" w:firstRow="0" w:lastRow="0" w:firstColumn="0" w:lastColumn="0" w:oddVBand="0" w:evenVBand="0" w:oddHBand="0" w:evenHBand="0" w:firstRowFirstColumn="0" w:firstRowLastColumn="0" w:lastRowFirstColumn="0" w:lastRowLastColumn="0"/>
            </w:pPr>
            <w:r>
              <w:t xml:space="preserve">Clause </w:t>
            </w:r>
            <w:r w:rsidR="00C439B3">
              <w:t>13.02</w:t>
            </w:r>
            <w:r>
              <w:t xml:space="preserve"> not relevant</w:t>
            </w:r>
          </w:p>
        </w:tc>
        <w:tc>
          <w:tcPr>
            <w:tcW w:w="5245" w:type="dxa"/>
          </w:tcPr>
          <w:p w14:paraId="2FB3F7B8" w14:textId="31453DBB" w:rsidR="00D33108" w:rsidRDefault="00D33108" w:rsidP="006E3370">
            <w:pPr>
              <w:pStyle w:val="BodyText"/>
              <w:cnfStyle w:val="000000000000" w:firstRow="0" w:lastRow="0" w:firstColumn="0" w:lastColumn="0" w:oddVBand="0" w:evenVBand="0" w:oddHBand="0" w:evenHBand="0" w:firstRowFirstColumn="0" w:firstRowLastColumn="0" w:lastRowFirstColumn="0" w:lastRowLastColumn="0"/>
            </w:pPr>
            <w:r>
              <w:t>Site located in a Bushfire Prone Area</w:t>
            </w:r>
          </w:p>
          <w:p w14:paraId="7D0CAB8E" w14:textId="4FA95F25" w:rsidR="00F94E17" w:rsidRDefault="00CF11B0" w:rsidP="006E3370">
            <w:pPr>
              <w:pStyle w:val="BodyText"/>
              <w:cnfStyle w:val="000000000000" w:firstRow="0" w:lastRow="0" w:firstColumn="0" w:lastColumn="0" w:oddVBand="0" w:evenVBand="0" w:oddHBand="0" w:evenHBand="0" w:firstRowFirstColumn="0" w:firstRowLastColumn="0" w:lastRowFirstColumn="0" w:lastRowLastColumn="0"/>
            </w:pPr>
            <w:r w:rsidRPr="00CF11B0">
              <w:t>5     I have determined that the Tribunal is not required to consider clause 13.02 (Bushfire) when determining the merits of the planning application. Given that my determination is contrary to the submissions of all parties, it is necessary to provide detailed reasons that underpin my determination.</w:t>
            </w:r>
          </w:p>
        </w:tc>
      </w:tr>
      <w:tr w:rsidR="006E3370" w14:paraId="1F6428CF"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42426E6C" w14:textId="66EDBDDE" w:rsidR="00207176" w:rsidRDefault="00000000" w:rsidP="00207176">
            <w:pPr>
              <w:pStyle w:val="BodyText"/>
            </w:pPr>
            <w:hyperlink r:id="rId42" w:history="1">
              <w:r w:rsidR="00E72DE5" w:rsidRPr="007D6BCA">
                <w:rPr>
                  <w:rStyle w:val="Hyperlink"/>
                </w:rPr>
                <w:t>Jackson v Greater Shepparton CC [2023]</w:t>
              </w:r>
            </w:hyperlink>
            <w:r w:rsidR="00E72DE5" w:rsidRPr="00E72DE5">
              <w:t xml:space="preserve"> VCAT 818</w:t>
            </w:r>
          </w:p>
          <w:p w14:paraId="655FA3E3" w14:textId="77777777" w:rsidR="007D6BCA" w:rsidRPr="007D6BCA" w:rsidRDefault="007D6BCA" w:rsidP="007D6BCA">
            <w:pPr>
              <w:pStyle w:val="BodyText"/>
              <w:rPr>
                <w:i/>
                <w:iCs/>
                <w:sz w:val="18"/>
                <w:szCs w:val="18"/>
              </w:rPr>
            </w:pPr>
            <w:r w:rsidRPr="007D6BCA">
              <w:rPr>
                <w:i/>
                <w:iCs/>
                <w:sz w:val="18"/>
                <w:szCs w:val="18"/>
              </w:rPr>
              <w:t>Geoffrey Code</w:t>
            </w:r>
          </w:p>
          <w:p w14:paraId="389D6624" w14:textId="211F37FF" w:rsidR="007D6BCA" w:rsidRPr="007D6BCA" w:rsidRDefault="007D6BCA" w:rsidP="007D6BCA">
            <w:pPr>
              <w:pStyle w:val="BodyText"/>
              <w:rPr>
                <w:i/>
                <w:iCs/>
                <w:sz w:val="18"/>
                <w:szCs w:val="18"/>
              </w:rPr>
            </w:pPr>
            <w:r w:rsidRPr="007D6BCA">
              <w:rPr>
                <w:i/>
                <w:iCs/>
                <w:sz w:val="18"/>
                <w:szCs w:val="18"/>
              </w:rPr>
              <w:t>Senior Member</w:t>
            </w:r>
          </w:p>
          <w:p w14:paraId="7E5667B8" w14:textId="59418970" w:rsidR="00E72DE5" w:rsidRDefault="00E72DE5" w:rsidP="00207176">
            <w:pPr>
              <w:pStyle w:val="BodyText"/>
            </w:pPr>
          </w:p>
        </w:tc>
        <w:tc>
          <w:tcPr>
            <w:tcW w:w="1132" w:type="dxa"/>
          </w:tcPr>
          <w:p w14:paraId="22C2736A" w14:textId="77777777" w:rsidR="005E5577" w:rsidRDefault="00F143D4"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7FF0B3D1" w14:textId="77777777" w:rsidR="00F143D4" w:rsidRDefault="00F143D4" w:rsidP="006E3370">
            <w:pPr>
              <w:pStyle w:val="BodyText"/>
              <w:cnfStyle w:val="000000000000" w:firstRow="0" w:lastRow="0" w:firstColumn="0" w:lastColumn="0" w:oddVBand="0" w:evenVBand="0" w:oddHBand="0" w:evenHBand="0" w:firstRowFirstColumn="0" w:firstRowLastColumn="0" w:lastRowFirstColumn="0" w:lastRowLastColumn="0"/>
            </w:pPr>
            <w:r>
              <w:t>LSIO</w:t>
            </w:r>
          </w:p>
          <w:p w14:paraId="53D5ED7C" w14:textId="7DCB827F" w:rsidR="00F143D4" w:rsidRDefault="00F143D4" w:rsidP="006E3370">
            <w:pPr>
              <w:pStyle w:val="BodyText"/>
              <w:cnfStyle w:val="000000000000" w:firstRow="0" w:lastRow="0" w:firstColumn="0" w:lastColumn="0" w:oddVBand="0" w:evenVBand="0" w:oddHBand="0" w:evenHBand="0" w:firstRowFirstColumn="0" w:firstRowLastColumn="0" w:lastRowFirstColumn="0" w:lastRowLastColumn="0"/>
            </w:pPr>
            <w:r>
              <w:t>SCO3</w:t>
            </w:r>
          </w:p>
        </w:tc>
        <w:tc>
          <w:tcPr>
            <w:tcW w:w="1436" w:type="dxa"/>
          </w:tcPr>
          <w:p w14:paraId="5104A0C3" w14:textId="6B1EDEE1" w:rsidR="006E3370" w:rsidRDefault="004F7196" w:rsidP="00FC3A81">
            <w:pPr>
              <w:pStyle w:val="BodyText"/>
              <w:cnfStyle w:val="000000000000" w:firstRow="0" w:lastRow="0" w:firstColumn="0" w:lastColumn="0" w:oddVBand="0" w:evenVBand="0" w:oddHBand="0" w:evenHBand="0" w:firstRowFirstColumn="0" w:firstRowLastColumn="0" w:lastRowFirstColumn="0" w:lastRowLastColumn="0"/>
            </w:pPr>
            <w:r>
              <w:t>Application stuck out</w:t>
            </w:r>
          </w:p>
        </w:tc>
        <w:tc>
          <w:tcPr>
            <w:tcW w:w="5245" w:type="dxa"/>
          </w:tcPr>
          <w:p w14:paraId="6F1453B6" w14:textId="02FB771A" w:rsidR="004F7196" w:rsidRDefault="004F7196" w:rsidP="006E3370">
            <w:pPr>
              <w:pStyle w:val="BodyText"/>
              <w:cnfStyle w:val="000000000000" w:firstRow="0" w:lastRow="0" w:firstColumn="0" w:lastColumn="0" w:oddVBand="0" w:evenVBand="0" w:oddHBand="0" w:evenHBand="0" w:firstRowFirstColumn="0" w:firstRowLastColumn="0" w:lastRowFirstColumn="0" w:lastRowLastColumn="0"/>
            </w:pPr>
            <w:r>
              <w:t>Application for enforcement order</w:t>
            </w:r>
            <w:r w:rsidR="00C31843">
              <w:t xml:space="preserve"> against </w:t>
            </w:r>
            <w:r w:rsidR="005806A6" w:rsidRPr="005806A6">
              <w:t xml:space="preserve">planning permit 2020-15 </w:t>
            </w:r>
            <w:r w:rsidR="005806A6">
              <w:t>w</w:t>
            </w:r>
            <w:r w:rsidR="00DD13F1">
              <w:t>hich</w:t>
            </w:r>
            <w:r w:rsidR="005806A6" w:rsidRPr="005806A6">
              <w:t xml:space="preserve"> allows the subject land to be used and developed for ‘intensive animal production (lambs)’.</w:t>
            </w:r>
          </w:p>
          <w:p w14:paraId="39983634" w14:textId="722305FF" w:rsidR="006E3370" w:rsidRDefault="004F7196" w:rsidP="006E3370">
            <w:pPr>
              <w:pStyle w:val="BodyText"/>
              <w:cnfStyle w:val="000000000000" w:firstRow="0" w:lastRow="0" w:firstColumn="0" w:lastColumn="0" w:oddVBand="0" w:evenVBand="0" w:oddHBand="0" w:evenHBand="0" w:firstRowFirstColumn="0" w:firstRowLastColumn="0" w:lastRowFirstColumn="0" w:lastRowLastColumn="0"/>
            </w:pPr>
            <w:r w:rsidRPr="004F7196">
              <w:t>1</w:t>
            </w:r>
            <w:r w:rsidRPr="004F7196">
              <w:tab/>
              <w:t xml:space="preserve">The application is struck out </w:t>
            </w:r>
            <w:r w:rsidR="00DD13F1">
              <w:t>….</w:t>
            </w:r>
            <w:r w:rsidR="00055C72">
              <w:t xml:space="preserve"> </w:t>
            </w:r>
            <w:r w:rsidRPr="004F7196">
              <w:t xml:space="preserve">because it is lacking in substance </w:t>
            </w:r>
            <w:r w:rsidR="00DD13F1">
              <w:t>….</w:t>
            </w:r>
            <w:r w:rsidRPr="004F7196">
              <w:t>.</w:t>
            </w:r>
          </w:p>
        </w:tc>
      </w:tr>
      <w:tr w:rsidR="006E3370" w14:paraId="451E528B"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06F00510" w14:textId="0C901AB8" w:rsidR="00207176" w:rsidRDefault="00000000" w:rsidP="006D0836">
            <w:pPr>
              <w:pStyle w:val="BodyText"/>
            </w:pPr>
            <w:hyperlink r:id="rId43" w:history="1">
              <w:r w:rsidR="00437664" w:rsidRPr="007F21F0">
                <w:rPr>
                  <w:rStyle w:val="Hyperlink"/>
                </w:rPr>
                <w:t>Telstra Corporation Limited v Warrnambool CC [2023] VCAT 894</w:t>
              </w:r>
            </w:hyperlink>
          </w:p>
          <w:p w14:paraId="45354263" w14:textId="77777777" w:rsidR="00024D9A" w:rsidRPr="00024D9A" w:rsidRDefault="00024D9A" w:rsidP="00024D9A">
            <w:pPr>
              <w:pStyle w:val="BodyText"/>
              <w:rPr>
                <w:i/>
                <w:iCs/>
                <w:sz w:val="18"/>
                <w:szCs w:val="18"/>
              </w:rPr>
            </w:pPr>
            <w:r w:rsidRPr="00024D9A">
              <w:rPr>
                <w:i/>
                <w:iCs/>
                <w:sz w:val="18"/>
                <w:szCs w:val="18"/>
              </w:rPr>
              <w:t>Shiran Wickramasinghe</w:t>
            </w:r>
          </w:p>
          <w:p w14:paraId="6D481F90" w14:textId="2740A2C3" w:rsidR="00024D9A" w:rsidRDefault="00024D9A" w:rsidP="00024D9A">
            <w:pPr>
              <w:pStyle w:val="BodyText"/>
            </w:pPr>
            <w:r w:rsidRPr="00024D9A">
              <w:rPr>
                <w:i/>
                <w:iCs/>
                <w:sz w:val="18"/>
                <w:szCs w:val="18"/>
              </w:rPr>
              <w:t>Member</w:t>
            </w:r>
          </w:p>
        </w:tc>
        <w:tc>
          <w:tcPr>
            <w:tcW w:w="1132" w:type="dxa"/>
          </w:tcPr>
          <w:p w14:paraId="02EFB67A" w14:textId="36468AA7" w:rsidR="004E531C" w:rsidRDefault="00437664" w:rsidP="006E3370">
            <w:pPr>
              <w:pStyle w:val="BodyText"/>
              <w:cnfStyle w:val="000000000000" w:firstRow="0" w:lastRow="0" w:firstColumn="0" w:lastColumn="0" w:oddVBand="0" w:evenVBand="0" w:oddHBand="0" w:evenHBand="0" w:firstRowFirstColumn="0" w:firstRowLastColumn="0" w:lastRowFirstColumn="0" w:lastRowLastColumn="0"/>
            </w:pPr>
            <w:r>
              <w:t>FZ</w:t>
            </w:r>
          </w:p>
        </w:tc>
        <w:tc>
          <w:tcPr>
            <w:tcW w:w="1436" w:type="dxa"/>
          </w:tcPr>
          <w:p w14:paraId="41380DCF" w14:textId="2006984E" w:rsidR="006E3370" w:rsidRDefault="00437664" w:rsidP="006E3370">
            <w:pPr>
              <w:pStyle w:val="BodyText"/>
              <w:cnfStyle w:val="000000000000" w:firstRow="0" w:lastRow="0" w:firstColumn="0" w:lastColumn="0" w:oddVBand="0" w:evenVBand="0" w:oddHBand="0" w:evenHBand="0" w:firstRowFirstColumn="0" w:firstRowLastColumn="0" w:lastRowFirstColumn="0" w:lastRowLastColumn="0"/>
            </w:pPr>
            <w:r w:rsidRPr="00437664">
              <w:t>Council decision set aside, permit granted</w:t>
            </w:r>
          </w:p>
        </w:tc>
        <w:tc>
          <w:tcPr>
            <w:tcW w:w="5245" w:type="dxa"/>
          </w:tcPr>
          <w:p w14:paraId="1E768D7A" w14:textId="732D6EFD" w:rsidR="006E3370" w:rsidRDefault="00745F8F" w:rsidP="006E3370">
            <w:pPr>
              <w:pStyle w:val="BodyText"/>
              <w:cnfStyle w:val="000000000000" w:firstRow="0" w:lastRow="0" w:firstColumn="0" w:lastColumn="0" w:oddVBand="0" w:evenVBand="0" w:oddHBand="0" w:evenHBand="0" w:firstRowFirstColumn="0" w:firstRowLastColumn="0" w:lastRowFirstColumn="0" w:lastRowLastColumn="0"/>
            </w:pPr>
            <w:r w:rsidRPr="00745F8F">
              <w:t>Telecommunications facility; Visual impact</w:t>
            </w:r>
          </w:p>
        </w:tc>
      </w:tr>
      <w:tr w:rsidR="006E3370" w14:paraId="57534060"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536F36CC" w14:textId="7CBEE6A6" w:rsidR="006D0836" w:rsidRDefault="00000000" w:rsidP="009646B2">
            <w:pPr>
              <w:pStyle w:val="BodyText"/>
            </w:pPr>
            <w:hyperlink r:id="rId44" w:history="1">
              <w:r w:rsidR="002E0BB8" w:rsidRPr="004E095B">
                <w:rPr>
                  <w:rStyle w:val="Hyperlink"/>
                </w:rPr>
                <w:t>Whiting v Warrnambool CC [2023] VCAT 887</w:t>
              </w:r>
            </w:hyperlink>
          </w:p>
          <w:p w14:paraId="72D0258F" w14:textId="77777777" w:rsidR="00031894" w:rsidRPr="00031894" w:rsidRDefault="00031894" w:rsidP="00031894">
            <w:pPr>
              <w:pStyle w:val="BodyText"/>
              <w:rPr>
                <w:i/>
                <w:iCs/>
                <w:sz w:val="18"/>
                <w:szCs w:val="18"/>
              </w:rPr>
            </w:pPr>
            <w:r w:rsidRPr="00031894">
              <w:rPr>
                <w:i/>
                <w:iCs/>
                <w:sz w:val="18"/>
                <w:szCs w:val="18"/>
              </w:rPr>
              <w:t>Ian Potts</w:t>
            </w:r>
          </w:p>
          <w:p w14:paraId="1CAA5A8C" w14:textId="363DD809" w:rsidR="002E0BB8" w:rsidRDefault="00031894" w:rsidP="00031894">
            <w:pPr>
              <w:pStyle w:val="BodyText"/>
            </w:pPr>
            <w:r w:rsidRPr="00031894">
              <w:rPr>
                <w:i/>
                <w:iCs/>
                <w:sz w:val="18"/>
                <w:szCs w:val="18"/>
              </w:rPr>
              <w:t>Senior Member</w:t>
            </w:r>
          </w:p>
        </w:tc>
        <w:tc>
          <w:tcPr>
            <w:tcW w:w="1132" w:type="dxa"/>
          </w:tcPr>
          <w:p w14:paraId="6D853169" w14:textId="77777777" w:rsidR="002129C4" w:rsidRDefault="00C96502" w:rsidP="00687AE6">
            <w:pPr>
              <w:pStyle w:val="BodyText"/>
              <w:cnfStyle w:val="000000000000" w:firstRow="0" w:lastRow="0" w:firstColumn="0" w:lastColumn="0" w:oddVBand="0" w:evenVBand="0" w:oddHBand="0" w:evenHBand="0" w:firstRowFirstColumn="0" w:firstRowLastColumn="0" w:lastRowFirstColumn="0" w:lastRowLastColumn="0"/>
            </w:pPr>
            <w:r>
              <w:t>FZ</w:t>
            </w:r>
          </w:p>
          <w:p w14:paraId="6DD41F4A" w14:textId="77777777" w:rsidR="00C96502" w:rsidRDefault="00C96502" w:rsidP="00687AE6">
            <w:pPr>
              <w:pStyle w:val="BodyText"/>
              <w:cnfStyle w:val="000000000000" w:firstRow="0" w:lastRow="0" w:firstColumn="0" w:lastColumn="0" w:oddVBand="0" w:evenVBand="0" w:oddHBand="0" w:evenHBand="0" w:firstRowFirstColumn="0" w:firstRowLastColumn="0" w:lastRowFirstColumn="0" w:lastRowLastColumn="0"/>
            </w:pPr>
            <w:r>
              <w:t>ESO2</w:t>
            </w:r>
          </w:p>
          <w:p w14:paraId="4E607337" w14:textId="7CCC79C5" w:rsidR="00C96502" w:rsidRDefault="00C96502" w:rsidP="00687AE6">
            <w:pPr>
              <w:pStyle w:val="BodyText"/>
              <w:cnfStyle w:val="000000000000" w:firstRow="0" w:lastRow="0" w:firstColumn="0" w:lastColumn="0" w:oddVBand="0" w:evenVBand="0" w:oddHBand="0" w:evenHBand="0" w:firstRowFirstColumn="0" w:firstRowLastColumn="0" w:lastRowFirstColumn="0" w:lastRowLastColumn="0"/>
            </w:pPr>
            <w:r>
              <w:t>HO</w:t>
            </w:r>
          </w:p>
        </w:tc>
        <w:tc>
          <w:tcPr>
            <w:tcW w:w="1436" w:type="dxa"/>
          </w:tcPr>
          <w:p w14:paraId="6530F452" w14:textId="63AD7AE2" w:rsidR="006E3370" w:rsidRDefault="009407AB" w:rsidP="00A40A8E">
            <w:pPr>
              <w:pStyle w:val="BodyText"/>
              <w:cnfStyle w:val="000000000000" w:firstRow="0" w:lastRow="0" w:firstColumn="0" w:lastColumn="0" w:oddVBand="0" w:evenVBand="0" w:oddHBand="0" w:evenHBand="0" w:firstRowFirstColumn="0" w:firstRowLastColumn="0" w:lastRowFirstColumn="0" w:lastRowLastColumn="0"/>
            </w:pPr>
            <w:r w:rsidRPr="009407AB">
              <w:t>Council decision upheld, no permit granted</w:t>
            </w:r>
          </w:p>
        </w:tc>
        <w:tc>
          <w:tcPr>
            <w:tcW w:w="5245" w:type="dxa"/>
          </w:tcPr>
          <w:p w14:paraId="2219EAD9" w14:textId="0BAEB593" w:rsidR="006E3370" w:rsidRDefault="007E0665" w:rsidP="006E3370">
            <w:pPr>
              <w:pStyle w:val="BodyText"/>
              <w:cnfStyle w:val="000000000000" w:firstRow="0" w:lastRow="0" w:firstColumn="0" w:lastColumn="0" w:oddVBand="0" w:evenVBand="0" w:oddHBand="0" w:evenHBand="0" w:firstRowFirstColumn="0" w:firstRowLastColumn="0" w:lastRowFirstColumn="0" w:lastRowLastColumn="0"/>
            </w:pPr>
            <w:r>
              <w:t>….</w:t>
            </w:r>
            <w:r w:rsidR="00365362" w:rsidRPr="00365362">
              <w:t>to use the Subject Land as a function centre including live music and waiver of bicycle facility requirements</w:t>
            </w:r>
          </w:p>
        </w:tc>
      </w:tr>
      <w:tr w:rsidR="006E3370" w14:paraId="2CAEE538" w14:textId="77777777" w:rsidTr="001A3B81">
        <w:trPr>
          <w:trHeight w:val="359"/>
        </w:trPr>
        <w:tc>
          <w:tcPr>
            <w:cnfStyle w:val="001000000000" w:firstRow="0" w:lastRow="0" w:firstColumn="1" w:lastColumn="0" w:oddVBand="0" w:evenVBand="0" w:oddHBand="0" w:evenHBand="0" w:firstRowFirstColumn="0" w:firstRowLastColumn="0" w:lastRowFirstColumn="0" w:lastRowLastColumn="0"/>
            <w:tcW w:w="2530" w:type="dxa"/>
          </w:tcPr>
          <w:p w14:paraId="380C256E" w14:textId="12D45C41" w:rsidR="006D0836" w:rsidRDefault="00000000" w:rsidP="009646B2">
            <w:pPr>
              <w:pStyle w:val="BodyText"/>
            </w:pPr>
            <w:hyperlink r:id="rId45" w:history="1">
              <w:r w:rsidR="007E0EC0" w:rsidRPr="005F391A">
                <w:rPr>
                  <w:rStyle w:val="Hyperlink"/>
                </w:rPr>
                <w:t>Rix BWR Pty Ltd v Moorabool SC [2023] VCAT 954</w:t>
              </w:r>
            </w:hyperlink>
          </w:p>
          <w:p w14:paraId="47506813" w14:textId="77777777" w:rsidR="00E749DC" w:rsidRPr="00E749DC" w:rsidRDefault="00E749DC" w:rsidP="00E749DC">
            <w:pPr>
              <w:pStyle w:val="BodyText"/>
              <w:rPr>
                <w:i/>
                <w:iCs/>
                <w:sz w:val="18"/>
                <w:szCs w:val="18"/>
              </w:rPr>
            </w:pPr>
            <w:r w:rsidRPr="00E749DC">
              <w:rPr>
                <w:i/>
                <w:iCs/>
                <w:sz w:val="18"/>
                <w:szCs w:val="18"/>
              </w:rPr>
              <w:t>Nick Wimbush</w:t>
            </w:r>
          </w:p>
          <w:p w14:paraId="6A659DED" w14:textId="72B58ED2" w:rsidR="007E0EC0" w:rsidRDefault="00E749DC" w:rsidP="00E749DC">
            <w:pPr>
              <w:pStyle w:val="BodyText"/>
            </w:pPr>
            <w:r w:rsidRPr="00E749DC">
              <w:rPr>
                <w:i/>
                <w:iCs/>
                <w:sz w:val="18"/>
                <w:szCs w:val="18"/>
              </w:rPr>
              <w:t>Member</w:t>
            </w:r>
          </w:p>
        </w:tc>
        <w:tc>
          <w:tcPr>
            <w:tcW w:w="1132" w:type="dxa"/>
          </w:tcPr>
          <w:p w14:paraId="2FA4919B" w14:textId="77777777" w:rsidR="00E063AD" w:rsidRDefault="005D6FA3" w:rsidP="006E3370">
            <w:pPr>
              <w:pStyle w:val="BodyText"/>
              <w:cnfStyle w:val="000000000000" w:firstRow="0" w:lastRow="0" w:firstColumn="0" w:lastColumn="0" w:oddVBand="0" w:evenVBand="0" w:oddHBand="0" w:evenHBand="0" w:firstRowFirstColumn="0" w:firstRowLastColumn="0" w:lastRowFirstColumn="0" w:lastRowLastColumn="0"/>
            </w:pPr>
            <w:r>
              <w:t>FZ</w:t>
            </w:r>
          </w:p>
          <w:p w14:paraId="698123A2" w14:textId="77777777" w:rsidR="005D6FA3" w:rsidRDefault="005D6FA3" w:rsidP="006E3370">
            <w:pPr>
              <w:pStyle w:val="BodyText"/>
              <w:cnfStyle w:val="000000000000" w:firstRow="0" w:lastRow="0" w:firstColumn="0" w:lastColumn="0" w:oddVBand="0" w:evenVBand="0" w:oddHBand="0" w:evenHBand="0" w:firstRowFirstColumn="0" w:firstRowLastColumn="0" w:lastRowFirstColumn="0" w:lastRowLastColumn="0"/>
            </w:pPr>
            <w:r>
              <w:t>ESO1</w:t>
            </w:r>
          </w:p>
          <w:p w14:paraId="07C7D381" w14:textId="77777777" w:rsidR="005D6FA3" w:rsidRDefault="005D6FA3" w:rsidP="006E3370">
            <w:pPr>
              <w:pStyle w:val="BodyText"/>
              <w:cnfStyle w:val="000000000000" w:firstRow="0" w:lastRow="0" w:firstColumn="0" w:lastColumn="0" w:oddVBand="0" w:evenVBand="0" w:oddHBand="0" w:evenHBand="0" w:firstRowFirstColumn="0" w:firstRowLastColumn="0" w:lastRowFirstColumn="0" w:lastRowLastColumn="0"/>
            </w:pPr>
            <w:r>
              <w:t>DDO2</w:t>
            </w:r>
          </w:p>
          <w:p w14:paraId="57687552" w14:textId="02689028" w:rsidR="005D6FA3" w:rsidRDefault="005D6FA3" w:rsidP="006E3370">
            <w:pPr>
              <w:pStyle w:val="BodyText"/>
              <w:cnfStyle w:val="000000000000" w:firstRow="0" w:lastRow="0" w:firstColumn="0" w:lastColumn="0" w:oddVBand="0" w:evenVBand="0" w:oddHBand="0" w:evenHBand="0" w:firstRowFirstColumn="0" w:firstRowLastColumn="0" w:lastRowFirstColumn="0" w:lastRowLastColumn="0"/>
            </w:pPr>
            <w:r>
              <w:t>DDO3</w:t>
            </w:r>
          </w:p>
        </w:tc>
        <w:tc>
          <w:tcPr>
            <w:tcW w:w="1436" w:type="dxa"/>
          </w:tcPr>
          <w:p w14:paraId="5D69BE07" w14:textId="524CCA3C" w:rsidR="006E3370" w:rsidRDefault="00E749DC" w:rsidP="00017522">
            <w:pPr>
              <w:pStyle w:val="BodyText"/>
              <w:cnfStyle w:val="000000000000" w:firstRow="0" w:lastRow="0" w:firstColumn="0" w:lastColumn="0" w:oddVBand="0" w:evenVBand="0" w:oddHBand="0" w:evenHBand="0" w:firstRowFirstColumn="0" w:firstRowLastColumn="0" w:lastRowFirstColumn="0" w:lastRowLastColumn="0"/>
            </w:pPr>
            <w:r w:rsidRPr="009407AB">
              <w:t>Council decision upheld, no permit granted</w:t>
            </w:r>
          </w:p>
        </w:tc>
        <w:tc>
          <w:tcPr>
            <w:tcW w:w="5245" w:type="dxa"/>
          </w:tcPr>
          <w:p w14:paraId="667ACF89" w14:textId="1CF72B07" w:rsidR="00061E47" w:rsidRDefault="00BB4914" w:rsidP="006E3370">
            <w:pPr>
              <w:pStyle w:val="BodyText"/>
              <w:cnfStyle w:val="000000000000" w:firstRow="0" w:lastRow="0" w:firstColumn="0" w:lastColumn="0" w:oddVBand="0" w:evenVBand="0" w:oddHBand="0" w:evenHBand="0" w:firstRowFirstColumn="0" w:firstRowLastColumn="0" w:lastRowFirstColumn="0" w:lastRowLastColumn="0"/>
            </w:pPr>
            <w:r>
              <w:t xml:space="preserve">Use of land for a </w:t>
            </w:r>
            <w:r w:rsidR="00FD3888">
              <w:t xml:space="preserve">Road </w:t>
            </w:r>
            <w:r w:rsidR="006745FB">
              <w:t>f</w:t>
            </w:r>
            <w:r w:rsidR="00FD3888">
              <w:t xml:space="preserve">reight </w:t>
            </w:r>
            <w:r w:rsidR="006745FB">
              <w:t>terminal</w:t>
            </w:r>
            <w:r>
              <w:t xml:space="preserve">, </w:t>
            </w:r>
            <w:r w:rsidR="006745FB">
              <w:t>Previous use as Timber yard</w:t>
            </w:r>
            <w:r w:rsidR="00C90422">
              <w:t>, 5.4 ha over 2 titles</w:t>
            </w:r>
            <w:r>
              <w:t xml:space="preserve">. </w:t>
            </w:r>
            <w:r w:rsidR="00061E47">
              <w:t>Primary school opposite site</w:t>
            </w:r>
            <w:r w:rsidR="009D0151">
              <w:t xml:space="preserve"> </w:t>
            </w:r>
            <w:r>
              <w:t xml:space="preserve">and nearby houses </w:t>
            </w:r>
            <w:r w:rsidR="009D0151">
              <w:t>– amenity concerns</w:t>
            </w:r>
          </w:p>
          <w:p w14:paraId="3CABFA52" w14:textId="0CE62A2B" w:rsidR="000C2B60" w:rsidRDefault="000C2B60" w:rsidP="006E3370">
            <w:pPr>
              <w:pStyle w:val="BodyText"/>
              <w:cnfStyle w:val="000000000000" w:firstRow="0" w:lastRow="0" w:firstColumn="0" w:lastColumn="0" w:oddVBand="0" w:evenVBand="0" w:oddHBand="0" w:evenHBand="0" w:firstRowFirstColumn="0" w:firstRowLastColumn="0" w:lastRowFirstColumn="0" w:lastRowLastColumn="0"/>
            </w:pPr>
            <w:r w:rsidRPr="000C2B60">
              <w:t>39</w:t>
            </w:r>
            <w:r w:rsidRPr="000C2B60">
              <w:tab/>
              <w:t>This appears to be a significant industrial proposal, and if approved, would ensure that this part of Bungaree becomes a de-fact</w:t>
            </w:r>
            <w:r w:rsidR="006B0010">
              <w:t xml:space="preserve">: </w:t>
            </w:r>
            <w:r w:rsidRPr="000C2B60">
              <w:t>o industrial area.</w:t>
            </w:r>
          </w:p>
        </w:tc>
      </w:tr>
      <w:tr w:rsidR="006E3370" w14:paraId="14E46048"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0178BE51" w14:textId="0D8B5B5B" w:rsidR="009E7BEF" w:rsidRDefault="00000000" w:rsidP="006E3370">
            <w:pPr>
              <w:pStyle w:val="BodyText"/>
            </w:pPr>
            <w:hyperlink r:id="rId46" w:history="1">
              <w:r w:rsidR="00A90F5F" w:rsidRPr="002A5C0A">
                <w:rPr>
                  <w:rStyle w:val="Hyperlink"/>
                </w:rPr>
                <w:t>Prosser v Campaspe SC [2023] VCAT 1038</w:t>
              </w:r>
            </w:hyperlink>
          </w:p>
          <w:p w14:paraId="04315C09" w14:textId="77777777" w:rsidR="00A90F5F" w:rsidRPr="00E749DC" w:rsidRDefault="00A90F5F" w:rsidP="00A90F5F">
            <w:pPr>
              <w:pStyle w:val="BodyText"/>
              <w:rPr>
                <w:i/>
                <w:iCs/>
                <w:sz w:val="18"/>
                <w:szCs w:val="18"/>
              </w:rPr>
            </w:pPr>
            <w:r w:rsidRPr="00E749DC">
              <w:rPr>
                <w:i/>
                <w:iCs/>
                <w:sz w:val="18"/>
                <w:szCs w:val="18"/>
              </w:rPr>
              <w:t>Nick Wimbush</w:t>
            </w:r>
          </w:p>
          <w:p w14:paraId="71DD71EE" w14:textId="74A46590" w:rsidR="00A90F5F" w:rsidRDefault="00A90F5F" w:rsidP="00A90F5F">
            <w:pPr>
              <w:pStyle w:val="BodyText"/>
            </w:pPr>
            <w:r w:rsidRPr="00E749DC">
              <w:rPr>
                <w:i/>
                <w:iCs/>
                <w:sz w:val="18"/>
                <w:szCs w:val="18"/>
              </w:rPr>
              <w:t>Member</w:t>
            </w:r>
          </w:p>
        </w:tc>
        <w:tc>
          <w:tcPr>
            <w:tcW w:w="1132" w:type="dxa"/>
          </w:tcPr>
          <w:p w14:paraId="663A8240" w14:textId="77777777" w:rsidR="009A5199" w:rsidRDefault="002A5C0A" w:rsidP="009A5199">
            <w:pPr>
              <w:pStyle w:val="BodyText"/>
              <w:cnfStyle w:val="000000000000" w:firstRow="0" w:lastRow="0" w:firstColumn="0" w:lastColumn="0" w:oddVBand="0" w:evenVBand="0" w:oddHBand="0" w:evenHBand="0" w:firstRowFirstColumn="0" w:firstRowLastColumn="0" w:lastRowFirstColumn="0" w:lastRowLastColumn="0"/>
            </w:pPr>
            <w:r>
              <w:t>FZ</w:t>
            </w:r>
          </w:p>
          <w:p w14:paraId="767E50CB" w14:textId="77777777" w:rsidR="002A5C0A" w:rsidRDefault="002A5C0A" w:rsidP="009A5199">
            <w:pPr>
              <w:pStyle w:val="BodyText"/>
              <w:cnfStyle w:val="000000000000" w:firstRow="0" w:lastRow="0" w:firstColumn="0" w:lastColumn="0" w:oddVBand="0" w:evenVBand="0" w:oddHBand="0" w:evenHBand="0" w:firstRowFirstColumn="0" w:firstRowLastColumn="0" w:lastRowFirstColumn="0" w:lastRowLastColumn="0"/>
            </w:pPr>
            <w:r>
              <w:t>ESO2</w:t>
            </w:r>
          </w:p>
          <w:p w14:paraId="6F60AED6" w14:textId="77777777" w:rsidR="002A5C0A" w:rsidRDefault="002A5C0A" w:rsidP="009A5199">
            <w:pPr>
              <w:pStyle w:val="BodyText"/>
              <w:cnfStyle w:val="000000000000" w:firstRow="0" w:lastRow="0" w:firstColumn="0" w:lastColumn="0" w:oddVBand="0" w:evenVBand="0" w:oddHBand="0" w:evenHBand="0" w:firstRowFirstColumn="0" w:firstRowLastColumn="0" w:lastRowFirstColumn="0" w:lastRowLastColumn="0"/>
            </w:pPr>
            <w:r>
              <w:t>FO</w:t>
            </w:r>
          </w:p>
          <w:p w14:paraId="333D4F69" w14:textId="77777777" w:rsidR="002A5C0A" w:rsidRDefault="002A5C0A" w:rsidP="009A5199">
            <w:pPr>
              <w:pStyle w:val="BodyText"/>
              <w:cnfStyle w:val="000000000000" w:firstRow="0" w:lastRow="0" w:firstColumn="0" w:lastColumn="0" w:oddVBand="0" w:evenVBand="0" w:oddHBand="0" w:evenHBand="0" w:firstRowFirstColumn="0" w:firstRowLastColumn="0" w:lastRowFirstColumn="0" w:lastRowLastColumn="0"/>
            </w:pPr>
            <w:r>
              <w:t>LSIO</w:t>
            </w:r>
          </w:p>
          <w:p w14:paraId="5768B125" w14:textId="1FC29242" w:rsidR="002A5C0A" w:rsidRDefault="002A5C0A" w:rsidP="009A5199">
            <w:pPr>
              <w:pStyle w:val="BodyText"/>
              <w:cnfStyle w:val="000000000000" w:firstRow="0" w:lastRow="0" w:firstColumn="0" w:lastColumn="0" w:oddVBand="0" w:evenVBand="0" w:oddHBand="0" w:evenHBand="0" w:firstRowFirstColumn="0" w:firstRowLastColumn="0" w:lastRowFirstColumn="0" w:lastRowLastColumn="0"/>
            </w:pPr>
            <w:r>
              <w:t>SCO2</w:t>
            </w:r>
          </w:p>
        </w:tc>
        <w:tc>
          <w:tcPr>
            <w:tcW w:w="1436" w:type="dxa"/>
          </w:tcPr>
          <w:p w14:paraId="6660B1AE" w14:textId="0A1E3EA4" w:rsidR="006E3370" w:rsidRDefault="0034472F" w:rsidP="00EB20F1">
            <w:pPr>
              <w:pStyle w:val="BodyText"/>
              <w:cnfStyle w:val="000000000000" w:firstRow="0" w:lastRow="0" w:firstColumn="0" w:lastColumn="0" w:oddVBand="0" w:evenVBand="0" w:oddHBand="0" w:evenHBand="0" w:firstRowFirstColumn="0" w:firstRowLastColumn="0" w:lastRowFirstColumn="0" w:lastRowLastColumn="0"/>
            </w:pPr>
            <w:r w:rsidRPr="009407AB">
              <w:t>Council decision upheld, no permit granted</w:t>
            </w:r>
          </w:p>
        </w:tc>
        <w:tc>
          <w:tcPr>
            <w:tcW w:w="5245" w:type="dxa"/>
          </w:tcPr>
          <w:p w14:paraId="268D46DD" w14:textId="24D745E8" w:rsidR="006E3370" w:rsidRDefault="003D5737" w:rsidP="006E3370">
            <w:pPr>
              <w:pStyle w:val="BodyText"/>
              <w:cnfStyle w:val="000000000000" w:firstRow="0" w:lastRow="0" w:firstColumn="0" w:lastColumn="0" w:oddVBand="0" w:evenVBand="0" w:oddHBand="0" w:evenHBand="0" w:firstRowFirstColumn="0" w:firstRowLastColumn="0" w:lastRowFirstColumn="0" w:lastRowLastColumn="0"/>
            </w:pPr>
            <w:r>
              <w:t>Solid Fuel Depot</w:t>
            </w:r>
            <w:r w:rsidR="006B0010">
              <w:t xml:space="preserve">: </w:t>
            </w:r>
            <w:r w:rsidR="006B0010" w:rsidRPr="006B0010">
              <w:t>The use and development of land to receive approximately 90 tonnes of firewood a week.</w:t>
            </w:r>
          </w:p>
        </w:tc>
      </w:tr>
      <w:tr w:rsidR="006E3370" w14:paraId="112AB416" w14:textId="77777777" w:rsidTr="009A7237">
        <w:tc>
          <w:tcPr>
            <w:cnfStyle w:val="001000000000" w:firstRow="0" w:lastRow="0" w:firstColumn="1" w:lastColumn="0" w:oddVBand="0" w:evenVBand="0" w:oddHBand="0" w:evenHBand="0" w:firstRowFirstColumn="0" w:firstRowLastColumn="0" w:lastRowFirstColumn="0" w:lastRowLastColumn="0"/>
            <w:tcW w:w="2530" w:type="dxa"/>
          </w:tcPr>
          <w:p w14:paraId="04E2E6A9" w14:textId="01C04B27" w:rsidR="009E7BEF" w:rsidRDefault="00000000" w:rsidP="009646B2">
            <w:pPr>
              <w:pStyle w:val="BodyText"/>
            </w:pPr>
            <w:hyperlink r:id="rId47" w:history="1">
              <w:r w:rsidR="00682EC1" w:rsidRPr="00771C44">
                <w:rPr>
                  <w:rStyle w:val="Hyperlink"/>
                </w:rPr>
                <w:t>Indara Corporation Pty Ltd &amp; CPS Technology and Infrastructure Pty Ltd v Surf Coast SC [2023] VCAT 1084</w:t>
              </w:r>
            </w:hyperlink>
          </w:p>
          <w:p w14:paraId="19EE0C92" w14:textId="77777777" w:rsidR="00033D56" w:rsidRPr="00033D56" w:rsidRDefault="00033D56" w:rsidP="00033D56">
            <w:pPr>
              <w:pStyle w:val="BodyText"/>
              <w:rPr>
                <w:i/>
                <w:iCs/>
                <w:sz w:val="18"/>
                <w:szCs w:val="18"/>
              </w:rPr>
            </w:pPr>
            <w:r w:rsidRPr="00033D56">
              <w:rPr>
                <w:i/>
                <w:iCs/>
                <w:sz w:val="18"/>
                <w:szCs w:val="18"/>
              </w:rPr>
              <w:t>K Birtwistle</w:t>
            </w:r>
          </w:p>
          <w:p w14:paraId="462E7308" w14:textId="5C64F1CA" w:rsidR="00682EC1" w:rsidRDefault="00033D56" w:rsidP="00033D56">
            <w:pPr>
              <w:pStyle w:val="BodyText"/>
            </w:pPr>
            <w:r w:rsidRPr="00033D56">
              <w:rPr>
                <w:i/>
                <w:iCs/>
                <w:sz w:val="18"/>
                <w:szCs w:val="18"/>
              </w:rPr>
              <w:t>Member</w:t>
            </w:r>
          </w:p>
        </w:tc>
        <w:tc>
          <w:tcPr>
            <w:tcW w:w="1132" w:type="dxa"/>
          </w:tcPr>
          <w:p w14:paraId="7EFFDED5" w14:textId="354887AB" w:rsidR="002353A6" w:rsidRDefault="004E19CC" w:rsidP="006E3370">
            <w:pPr>
              <w:pStyle w:val="BodyText"/>
              <w:cnfStyle w:val="000000000000" w:firstRow="0" w:lastRow="0" w:firstColumn="0" w:lastColumn="0" w:oddVBand="0" w:evenVBand="0" w:oddHBand="0" w:evenHBand="0" w:firstRowFirstColumn="0" w:firstRowLastColumn="0" w:lastRowFirstColumn="0" w:lastRowLastColumn="0"/>
            </w:pPr>
            <w:r>
              <w:t>FZ</w:t>
            </w:r>
          </w:p>
        </w:tc>
        <w:tc>
          <w:tcPr>
            <w:tcW w:w="1436" w:type="dxa"/>
          </w:tcPr>
          <w:p w14:paraId="391484EB" w14:textId="19AA5235" w:rsidR="006E3370" w:rsidRDefault="00F02DF4" w:rsidP="006E3370">
            <w:pPr>
              <w:pStyle w:val="BodyText"/>
              <w:cnfStyle w:val="000000000000" w:firstRow="0" w:lastRow="0" w:firstColumn="0" w:lastColumn="0" w:oddVBand="0" w:evenVBand="0" w:oddHBand="0" w:evenHBand="0" w:firstRowFirstColumn="0" w:firstRowLastColumn="0" w:lastRowFirstColumn="0" w:lastRowLastColumn="0"/>
            </w:pPr>
            <w:r>
              <w:t xml:space="preserve">Council decision varied, permit conditions </w:t>
            </w:r>
            <w:r w:rsidR="00827819">
              <w:t>changed</w:t>
            </w:r>
          </w:p>
        </w:tc>
        <w:tc>
          <w:tcPr>
            <w:tcW w:w="5245" w:type="dxa"/>
          </w:tcPr>
          <w:p w14:paraId="633C08CE" w14:textId="78B1AC07" w:rsidR="002353A6" w:rsidRDefault="00E63207" w:rsidP="006E3370">
            <w:pPr>
              <w:pStyle w:val="BodyText"/>
              <w:cnfStyle w:val="000000000000" w:firstRow="0" w:lastRow="0" w:firstColumn="0" w:lastColumn="0" w:oddVBand="0" w:evenVBand="0" w:oddHBand="0" w:evenHBand="0" w:firstRowFirstColumn="0" w:firstRowLastColumn="0" w:lastRowFirstColumn="0" w:lastRowLastColumn="0"/>
            </w:pPr>
            <w:r w:rsidRPr="00E63207">
              <w:t>Development of a Telecommunications Facility</w:t>
            </w:r>
          </w:p>
        </w:tc>
      </w:tr>
    </w:tbl>
    <w:p w14:paraId="5E65B166" w14:textId="526AEABA" w:rsidR="00E54889" w:rsidRDefault="00E54889" w:rsidP="00F07D6A">
      <w:pPr>
        <w:pStyle w:val="Heading2"/>
      </w:pPr>
      <w:r>
        <w:t>A blast from the past</w:t>
      </w:r>
      <w:r w:rsidR="00C14499">
        <w:t xml:space="preserve">: </w:t>
      </w:r>
      <w:r w:rsidR="00F07D6A">
        <w:t>a closer look at an historical VCAT case of significance</w:t>
      </w:r>
    </w:p>
    <w:p w14:paraId="72CDCFB5" w14:textId="2BCC425E" w:rsidR="00D04F1B" w:rsidRDefault="00000000" w:rsidP="00F07D6A">
      <w:pPr>
        <w:pStyle w:val="BodyText"/>
      </w:pPr>
      <w:hyperlink r:id="rId48" w:history="1">
        <w:r w:rsidR="00847FEB" w:rsidRPr="004005E9">
          <w:rPr>
            <w:rStyle w:val="Hyperlink"/>
          </w:rPr>
          <w:t>Estate of JE Walker v Wangaratta RCC [2021] VCAT 1257</w:t>
        </w:r>
      </w:hyperlink>
    </w:p>
    <w:p w14:paraId="5D8B2742" w14:textId="6D513FA0" w:rsidR="00834173" w:rsidRDefault="00834173" w:rsidP="00255583">
      <w:pPr>
        <w:pStyle w:val="BodyText"/>
      </w:pPr>
      <w:r w:rsidRPr="002F25E1">
        <w:rPr>
          <w:b/>
          <w:bCs/>
        </w:rPr>
        <w:t>Member:</w:t>
      </w:r>
      <w:r w:rsidR="00255583">
        <w:t xml:space="preserve"> Philip Martin, Senior Member</w:t>
      </w:r>
    </w:p>
    <w:p w14:paraId="3E6A96FF" w14:textId="20E9E02C" w:rsidR="00834173" w:rsidRDefault="00834173" w:rsidP="00F07D6A">
      <w:pPr>
        <w:pStyle w:val="BodyText"/>
      </w:pPr>
      <w:r w:rsidRPr="002F25E1">
        <w:rPr>
          <w:b/>
          <w:bCs/>
        </w:rPr>
        <w:t>Zone, Overlays:</w:t>
      </w:r>
      <w:r w:rsidR="00255583">
        <w:t xml:space="preserve"> Farming Zone</w:t>
      </w:r>
      <w:r w:rsidR="00487349">
        <w:t>, no overlays</w:t>
      </w:r>
    </w:p>
    <w:p w14:paraId="5AEFB5D2" w14:textId="46655D06" w:rsidR="00834173" w:rsidRDefault="00834173" w:rsidP="00F07D6A">
      <w:pPr>
        <w:pStyle w:val="BodyText"/>
      </w:pPr>
      <w:r w:rsidRPr="002F25E1">
        <w:rPr>
          <w:b/>
          <w:bCs/>
        </w:rPr>
        <w:t>Outcome:</w:t>
      </w:r>
      <w:r w:rsidR="004153A8">
        <w:t xml:space="preserve"> </w:t>
      </w:r>
      <w:r w:rsidR="004153A8" w:rsidRPr="004153A8">
        <w:t>Council decision upheld, no permit granted</w:t>
      </w:r>
    </w:p>
    <w:p w14:paraId="79079F43" w14:textId="7CC7C75C" w:rsidR="004153A8" w:rsidRDefault="00BB44A0" w:rsidP="00F07D6A">
      <w:pPr>
        <w:pStyle w:val="BodyText"/>
      </w:pPr>
      <w:r w:rsidRPr="002F25E1">
        <w:rPr>
          <w:b/>
          <w:bCs/>
        </w:rPr>
        <w:t>Description of proposal:</w:t>
      </w:r>
      <w:r w:rsidRPr="002F25E1">
        <w:rPr>
          <w:b/>
          <w:bCs/>
        </w:rPr>
        <w:tab/>
      </w:r>
      <w:r w:rsidRPr="00BB44A0">
        <w:t>Three lot subdivision and creation of an easement</w:t>
      </w:r>
    </w:p>
    <w:p w14:paraId="4AD90D31" w14:textId="47DA0BFE" w:rsidR="00BA1BA4" w:rsidRDefault="009F3FB3" w:rsidP="009F3FB3">
      <w:pPr>
        <w:pStyle w:val="BodyText"/>
      </w:pPr>
      <w:r>
        <w:t>1</w:t>
      </w:r>
      <w:r w:rsidR="004544A2">
        <w:tab/>
      </w:r>
      <w:r w:rsidR="007F2DB2" w:rsidRPr="007F2DB2">
        <w:t>The subject land here has an area of 129 hectares and is essentially cleared and used for livestock grazing.  The Council expert agricultural capacity witness Ms McGuiness describes it as “productive agricultural land of moderate agricultural versatility, suited to broadacre cropping, broadacre grazing or viticulture”.  It has some form of road running around all four sides of the lot.  The site is zoned Farming Zone (FZ), which sets a minimum lot size for subdivision of 40 hectares</w:t>
      </w:r>
      <w:r w:rsidR="007F2DB2">
        <w:t>…..</w:t>
      </w:r>
    </w:p>
    <w:p w14:paraId="67EDFADA" w14:textId="7BF8F1BC" w:rsidR="009F3FB3" w:rsidRDefault="009F3FB3" w:rsidP="009F3FB3">
      <w:pPr>
        <w:pStyle w:val="BodyText"/>
      </w:pPr>
      <w:r w:rsidRPr="009F3FB3">
        <w:t>2</w:t>
      </w:r>
      <w:r w:rsidRPr="009F3FB3">
        <w:tab/>
        <w:t>A planning permit application has been lodged with respect to the subject land for a three lot subdivision and the creation of an easement.  A similar planning permit was issued in 2007, but was not properly acted upon.  The subdivision would split the overall site into three equal lots, with vertical boundaries between them.  Each new lot would have an area of 43.15 hectares.  The Whole Farm Plan put forward loosely identifies the proposed farm activities for each new lot as being grazing and cropping.</w:t>
      </w:r>
    </w:p>
    <w:p w14:paraId="545B4BC3" w14:textId="5120A50D" w:rsidR="00067211" w:rsidRDefault="00067211" w:rsidP="009F3FB3">
      <w:pPr>
        <w:pStyle w:val="BodyText"/>
      </w:pPr>
      <w:r w:rsidRPr="00067211">
        <w:t>4</w:t>
      </w:r>
      <w:r w:rsidRPr="00067211">
        <w:tab/>
        <w:t>It is common ground that if the proposal went ahead, each new lot could have a dwelling built on it, as-of-right from a planning perspective.</w:t>
      </w:r>
    </w:p>
    <w:p w14:paraId="3008F217" w14:textId="77777777" w:rsidR="003E70F9" w:rsidRDefault="003E70F9" w:rsidP="003E70F9">
      <w:pPr>
        <w:pStyle w:val="BodyText"/>
      </w:pPr>
      <w:r>
        <w:t>33</w:t>
      </w:r>
      <w:r>
        <w:tab/>
        <w:t>To the extent that Mr Haydon urged me to place a high degree of strategic weight simply on each of the intended three new lots satisfying the ‘minimum of 40 hectares’ subdivision benchmark, I regard this approach as overly simplistic and misguided.  Rather, I consider this ‘minimum of 40 hectares’ benchmark as more being in the nature of a condition-precedent to an owner even seeking approval to further subdivide her or his land.  Even where this ‘minimum size’ benchmark is met, a proposed subdivision of land zoned Farming Zone still needs to establish that it would be an acceptable planning outcome in terms of the broader planning framework.</w:t>
      </w:r>
    </w:p>
    <w:p w14:paraId="38A8C442" w14:textId="77777777" w:rsidR="0064488E" w:rsidRDefault="0064488E" w:rsidP="0064488E">
      <w:pPr>
        <w:pStyle w:val="BodyText"/>
      </w:pPr>
      <w:r>
        <w:t>35</w:t>
      </w:r>
      <w:r>
        <w:tab/>
        <w:t xml:space="preserve">With the second issue, I find that the Farming Zone and relevant policy provisions for the subject land give priority to promoting its productive agricultural use.  When I use the word ‘productive’ here, which I take from the purposes of the Farming Zone and aspects of the relevant policy framework, I am referring to ‘meaningful’ farming, or perhaps ‘genuine’ farming.    </w:t>
      </w:r>
    </w:p>
    <w:p w14:paraId="0B31387C" w14:textId="3D7DE36E" w:rsidR="00067211" w:rsidRDefault="0064488E" w:rsidP="0064488E">
      <w:pPr>
        <w:pStyle w:val="BodyText"/>
      </w:pPr>
      <w:r>
        <w:lastRenderedPageBreak/>
        <w:t>36</w:t>
      </w:r>
      <w:r>
        <w:tab/>
        <w:t xml:space="preserve">For example, Clause 14.01 of the State planning policies has the planning objective of ‘To protect the state’s agricultural base by preserving productive farmland”.   Whilst the associated ‘strategies’ do not refer to subdivision, one of them is related in promoting the following – ‘Encouraging consolidation of existing isolated small lots in rural zones’.  </w:t>
      </w:r>
    </w:p>
    <w:p w14:paraId="4BF14918" w14:textId="77777777" w:rsidR="00D82990" w:rsidRDefault="00D82990" w:rsidP="00D82990">
      <w:pPr>
        <w:pStyle w:val="BodyText"/>
      </w:pPr>
      <w:r>
        <w:t>40</w:t>
      </w:r>
      <w:r>
        <w:tab/>
        <w:t>The purposes of the Farming Zone are shown below:</w:t>
      </w:r>
    </w:p>
    <w:p w14:paraId="4D5A2F93" w14:textId="77777777" w:rsidR="00D82990" w:rsidRDefault="00D82990" w:rsidP="009705A8">
      <w:pPr>
        <w:pStyle w:val="BodyText"/>
        <w:numPr>
          <w:ilvl w:val="0"/>
          <w:numId w:val="47"/>
        </w:numPr>
      </w:pPr>
      <w:r>
        <w:t>To implement the Municipal Planning Strategy and the Planning Policy Framework.</w:t>
      </w:r>
    </w:p>
    <w:p w14:paraId="49210B67" w14:textId="77777777" w:rsidR="00D82990" w:rsidRDefault="00D82990" w:rsidP="00A42863">
      <w:pPr>
        <w:pStyle w:val="BodyText"/>
        <w:numPr>
          <w:ilvl w:val="0"/>
          <w:numId w:val="47"/>
        </w:numPr>
      </w:pPr>
      <w:r>
        <w:t>To provide for the use of land for agriculture.</w:t>
      </w:r>
    </w:p>
    <w:p w14:paraId="444C821E" w14:textId="77777777" w:rsidR="00D82990" w:rsidRDefault="00D82990" w:rsidP="00596CD0">
      <w:pPr>
        <w:pStyle w:val="BodyText"/>
        <w:numPr>
          <w:ilvl w:val="0"/>
          <w:numId w:val="47"/>
        </w:numPr>
      </w:pPr>
      <w:r>
        <w:t>To encourage the retention of productive agricultural land.</w:t>
      </w:r>
    </w:p>
    <w:p w14:paraId="2D73723E" w14:textId="105FBFC4" w:rsidR="00D82990" w:rsidRDefault="00D82990" w:rsidP="00596CD0">
      <w:pPr>
        <w:pStyle w:val="BodyText"/>
        <w:numPr>
          <w:ilvl w:val="0"/>
          <w:numId w:val="47"/>
        </w:numPr>
      </w:pPr>
      <w:r>
        <w:t>To ensure that non-agricultural uses, including dwellings, do not adversely affect the use of land for agriculture.</w:t>
      </w:r>
    </w:p>
    <w:p w14:paraId="5433925A" w14:textId="40F27436" w:rsidR="00123904" w:rsidRDefault="00D82990" w:rsidP="00D82990">
      <w:pPr>
        <w:pStyle w:val="BodyText"/>
      </w:pPr>
      <w:r>
        <w:t>41</w:t>
      </w:r>
      <w:r>
        <w:tab/>
        <w:t>The last three purposes are very on point here – a focus on protecting/retaining productive agricultural land and avoiding non-agricultural uses which would undermine such productive agricultural focus.  Similarly, I accept that the planning policy framework is also promoting the productive agricultural use of land zoned Farming Zone and discouraging subdivision that would compromise same.</w:t>
      </w:r>
    </w:p>
    <w:p w14:paraId="78F5027E" w14:textId="786111FF" w:rsidR="00123904" w:rsidRDefault="00FC7C51" w:rsidP="009F3FB3">
      <w:pPr>
        <w:pStyle w:val="BodyText"/>
      </w:pPr>
      <w:r w:rsidRPr="00FC7C51">
        <w:t>45</w:t>
      </w:r>
      <w:r w:rsidRPr="00FC7C51">
        <w:tab/>
      </w:r>
      <w:r w:rsidR="00D17E9D">
        <w:t>…..</w:t>
      </w:r>
      <w:r w:rsidRPr="00FC7C51">
        <w:t xml:space="preserve"> the proposal largely assumes a similar on-going cattle grazing scenario with the new lots, perhaps with some cropping thrown in.  Surely having three much smaller lots rather than the existing 129 hectare lot will only exacerbate the existing ‘economic viability’ constraints.</w:t>
      </w:r>
    </w:p>
    <w:p w14:paraId="3C8C0953" w14:textId="77777777" w:rsidR="008910EA" w:rsidRDefault="008910EA" w:rsidP="008910EA">
      <w:pPr>
        <w:pStyle w:val="BodyText"/>
      </w:pPr>
      <w:r>
        <w:t>46</w:t>
      </w:r>
      <w:r>
        <w:tab/>
        <w:t>Second, with the subject land being merely a nine minute or so drive away from Wangaratta, I do see a major prospect that if the three lot subdivision went ahead, the new lots would be attractive to use as lifestyle properties.  This would run directly counter to the thrust of the strategic planning framework which I have set out above.  Again I rely on the credible evidence of Ms McGuiness in this regard.</w:t>
      </w:r>
    </w:p>
    <w:p w14:paraId="07313829" w14:textId="634E98CE" w:rsidR="00123904" w:rsidRDefault="008910EA" w:rsidP="008910EA">
      <w:pPr>
        <w:pStyle w:val="BodyText"/>
      </w:pPr>
      <w:r>
        <w:t>47</w:t>
      </w:r>
      <w:r>
        <w:tab/>
        <w:t xml:space="preserve">Third, if in theory the </w:t>
      </w:r>
      <w:proofErr w:type="gramStart"/>
      <w:r>
        <w:t>three lot</w:t>
      </w:r>
      <w:proofErr w:type="gramEnd"/>
      <w:r>
        <w:t xml:space="preserve"> subdivision went ahead and some or all of the new lots were used for lifestyle purposes/as hobby farms, I do not share Mr Heydon’s view that this would still advance the main strategic planning aims for the subject land as set out above.  The point is that this strategic planning framework is not just promoting any form of farming, but is encouraging ‘productive’ farming.  As alluded to above, I see the decision by the Planning Scheme draftsperson to include the word ‘productive’ as pointing to a desire that the farming activity not be token, but be meaningful/genuine.  Or to put this another way, the word ‘productive’ in the relevant text in the Planning Scheme must be given work to do, not just ‘wished away’ or inappropriately ‘read down’.</w:t>
      </w:r>
    </w:p>
    <w:p w14:paraId="1D391258" w14:textId="67D76F0C" w:rsidR="00D82990" w:rsidRDefault="006D6E89" w:rsidP="009F3FB3">
      <w:pPr>
        <w:pStyle w:val="BodyText"/>
      </w:pPr>
      <w:r w:rsidRPr="006D6E89">
        <w:t>52</w:t>
      </w:r>
      <w:r w:rsidRPr="006D6E89">
        <w:tab/>
        <w:t xml:space="preserve">It is common ground that if the proposal went ahead, a dwelling could be placed on each new lot on an ‘as-of-right basis, from a ‘planning system’ point of view.  If the proposal went ahead, the likely resulting land speculation/pushing up of land prices on land zoned Farming Zone again is contrary to the aim of the productive farming use of the subject land.  This is because of the risk that genuine farmers potentially interested in expanding their existing farm holdings are ‘priced out of the market’ by potential ‘lifestyle lot owners’.  My findings on this issue mirror those of the Tribunal at [53] of </w:t>
      </w:r>
      <w:hyperlink r:id="rId49" w:history="1">
        <w:r w:rsidRPr="0072054F">
          <w:rPr>
            <w:rStyle w:val="Hyperlink"/>
          </w:rPr>
          <w:t>Gibson v Bass Coast SC (2015) VCAT 857</w:t>
        </w:r>
      </w:hyperlink>
      <w:r w:rsidRPr="006D6E89">
        <w:t>.</w:t>
      </w:r>
    </w:p>
    <w:p w14:paraId="4F250B01" w14:textId="4E926B17" w:rsidR="00D82990" w:rsidRDefault="001D5EEF" w:rsidP="009F3FB3">
      <w:pPr>
        <w:pStyle w:val="BodyText"/>
      </w:pPr>
      <w:r w:rsidRPr="001D5EEF">
        <w:t>53</w:t>
      </w:r>
      <w:r w:rsidRPr="001D5EEF">
        <w:tab/>
        <w:t>I also see a risk that if the proposal went ahead and the three new lots were purchased as ‘lifestyle properties’, possibly by a ‘tree-changer’, there could over time develop ‘reverse amenity’ conflicts between these new ‘lifestyle occupants’ vis-à-vis the on-going conventional farming activities occurring in this area.</w:t>
      </w:r>
    </w:p>
    <w:p w14:paraId="3C60917E" w14:textId="77777777" w:rsidR="00362F30" w:rsidRDefault="00362F30" w:rsidP="00362F30">
      <w:pPr>
        <w:pStyle w:val="BodyText"/>
      </w:pPr>
      <w:r>
        <w:t>54</w:t>
      </w:r>
      <w:r>
        <w:tab/>
        <w:t>Sixth, my concerns set out above are not assuaged or mitigated simply by the fact that there are many other lots in this broader area that are of a size that is in the range of 40 hectares or lower.  On the one hand, I do not contest that this situation is factually the case, as was highlighted by Mr Haydon.  On the other, this situation does not relieve the applicant of the need to demonstrate that the proposal enjoys an acceptable level of strategic planning support.  That is to say, the fact that there are already a significant number of smaller lots in this area:</w:t>
      </w:r>
    </w:p>
    <w:p w14:paraId="79AB605A" w14:textId="77777777" w:rsidR="00362F30" w:rsidRDefault="00362F30" w:rsidP="000A4E7D">
      <w:pPr>
        <w:pStyle w:val="BodyText"/>
        <w:numPr>
          <w:ilvl w:val="0"/>
          <w:numId w:val="48"/>
        </w:numPr>
      </w:pPr>
      <w:r>
        <w:t>Is not in itself a form of planning ‘get out of jail card’.</w:t>
      </w:r>
    </w:p>
    <w:p w14:paraId="11C27FE1" w14:textId="05A08217" w:rsidR="00D82990" w:rsidRDefault="00362F30" w:rsidP="000A4E7D">
      <w:pPr>
        <w:pStyle w:val="BodyText"/>
        <w:numPr>
          <w:ilvl w:val="0"/>
          <w:numId w:val="48"/>
        </w:numPr>
      </w:pPr>
      <w:r>
        <w:t>Does not mean that the normal Planning Scheme purposes and strategies for this site just get jettisoned and it becomes ‘anything goes’.  If the Victorian Planning System took this approach to resolving planning disputes in locations where the status quo is already somewhat compromised, the whole planning system would become ‘open slather’ and unworkable.</w:t>
      </w:r>
    </w:p>
    <w:p w14:paraId="2D26994C" w14:textId="19B6C791" w:rsidR="00D82990" w:rsidRDefault="00457E8D" w:rsidP="009F3FB3">
      <w:pPr>
        <w:pStyle w:val="BodyText"/>
      </w:pPr>
      <w:r w:rsidRPr="00457E8D">
        <w:t>56</w:t>
      </w:r>
      <w:r w:rsidRPr="00457E8D">
        <w:tab/>
        <w:t xml:space="preserve">In summary then, subject to my discussion below about the relevant case law, I find that the proposal has a fatal lack of strategic planning support.  I do not see this fundamental position as altered in any particular way by Mr Haydon’s point that the subject land is not designated as being ‘strategic agricultural land’ in the relevant planning framework – the site is still ‘moderate agricultural land’, it is zoned Farming Zone and it is currently used for productive cattle grazing.  </w:t>
      </w:r>
    </w:p>
    <w:sectPr w:rsidR="00D82990" w:rsidSect="007425C9">
      <w:headerReference w:type="default" r:id="rId50"/>
      <w:footerReference w:type="even" r:id="rId51"/>
      <w:footerReference w:type="default" r:id="rId52"/>
      <w:footerReference w:type="first" r:id="rId5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EA53" w14:textId="77777777" w:rsidR="00897798" w:rsidRDefault="00897798" w:rsidP="00CD157B">
      <w:pPr>
        <w:pStyle w:val="NoSpacing"/>
      </w:pPr>
    </w:p>
    <w:p w14:paraId="6BD24CF7" w14:textId="77777777" w:rsidR="00897798" w:rsidRDefault="00897798"/>
  </w:endnote>
  <w:endnote w:type="continuationSeparator" w:id="0">
    <w:p w14:paraId="02221DF6" w14:textId="77777777" w:rsidR="00897798" w:rsidRDefault="00897798" w:rsidP="00CD157B">
      <w:pPr>
        <w:pStyle w:val="NoSpacing"/>
      </w:pPr>
    </w:p>
    <w:p w14:paraId="71E41A24" w14:textId="77777777" w:rsidR="00897798" w:rsidRDefault="00897798"/>
  </w:endnote>
  <w:endnote w:type="continuationNotice" w:id="1">
    <w:p w14:paraId="62430E1B" w14:textId="77777777" w:rsidR="00897798" w:rsidRDefault="00897798" w:rsidP="00CD157B">
      <w:pPr>
        <w:pStyle w:val="NoSpacing"/>
      </w:pPr>
    </w:p>
    <w:p w14:paraId="418115CC" w14:textId="77777777" w:rsidR="00897798" w:rsidRDefault="00897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56462CAA" w14:textId="77777777">
      <w:trPr>
        <w:trHeight w:val="397"/>
      </w:trPr>
      <w:tc>
        <w:tcPr>
          <w:tcW w:w="340" w:type="dxa"/>
        </w:tcPr>
        <w:p w14:paraId="638480CA" w14:textId="3AE9B167" w:rsidR="00A60698" w:rsidRPr="00D55628" w:rsidRDefault="003E3084" w:rsidP="00A60698">
          <w:pPr>
            <w:pStyle w:val="FooterEvenPageNumber"/>
            <w:framePr w:wrap="auto" w:vAnchor="margin" w:hAnchor="text" w:yAlign="inline"/>
          </w:pPr>
          <w:r>
            <w:rPr>
              <w:noProof/>
            </w:rPr>
            <mc:AlternateContent>
              <mc:Choice Requires="wps">
                <w:drawing>
                  <wp:anchor distT="0" distB="0" distL="0" distR="0" simplePos="0" relativeHeight="251667474" behindDoc="0" locked="0" layoutInCell="1" allowOverlap="1" wp14:anchorId="32478254" wp14:editId="15B86F82">
                    <wp:simplePos x="635" y="635"/>
                    <wp:positionH relativeFrom="page">
                      <wp:align>center</wp:align>
                    </wp:positionH>
                    <wp:positionV relativeFrom="page">
                      <wp:align>bottom</wp:align>
                    </wp:positionV>
                    <wp:extent cx="443865" cy="443865"/>
                    <wp:effectExtent l="0" t="0" r="12700" b="0"/>
                    <wp:wrapNone/>
                    <wp:docPr id="47"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C39C6" w14:textId="42116507"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78254" id="_x0000_t202" coordsize="21600,21600" o:spt="202" path="m,l,21600r21600,l21600,xe">
                    <v:stroke joinstyle="miter"/>
                    <v:path gradientshapeok="t" o:connecttype="rect"/>
                  </v:shapetype>
                  <v:shape id="Text Box 47" o:spid="_x0000_s1033" type="#_x0000_t202" alt="OFFICIAL" style="position:absolute;margin-left:0;margin-top:0;width:34.95pt;height:34.95pt;z-index:2516674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A0C39C6" w14:textId="42116507"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v:textbox>
                    <w10:wrap anchorx="page" anchory="page"/>
                  </v:shape>
                </w:pict>
              </mc:Fallback>
            </mc:AlternateContent>
          </w:r>
          <w:r w:rsidR="00EB79CB">
            <w:rPr>
              <w:noProof/>
            </w:rPr>
            <mc:AlternateContent>
              <mc:Choice Requires="wps">
                <w:drawing>
                  <wp:anchor distT="0" distB="0" distL="114300" distR="114300" simplePos="0" relativeHeight="251658254" behindDoc="0" locked="0" layoutInCell="0" allowOverlap="1" wp14:anchorId="24D27A9E" wp14:editId="34897C13">
                    <wp:simplePos x="0" y="0"/>
                    <wp:positionH relativeFrom="page">
                      <wp:posOffset>0</wp:posOffset>
                    </wp:positionH>
                    <wp:positionV relativeFrom="page">
                      <wp:posOffset>10249853</wp:posOffset>
                    </wp:positionV>
                    <wp:extent cx="7560945"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D88BC"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4D27A9E" id="Text Box 11" o:spid="_x0000_s1034" type="#_x0000_t202" alt="&quot;&quot;" style="position:absolute;margin-left:0;margin-top:807.1pt;width:595.35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" o:allowincell="f" filled="f" stroked="f" strokeweight=".5pt">
                    <v:textbox inset=",0,,0">
                      <w:txbxContent>
                        <w:p w14:paraId="7F4D88BC"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1D966D03" w14:textId="17853693" w:rsidR="001C7772" w:rsidRDefault="001C7772" w:rsidP="00A60698">
          <w:pPr>
            <w:pStyle w:val="FooterEven"/>
          </w:pPr>
          <w:r w:rsidRPr="001C7772">
            <w:t>Agriculture Victoria Planning and Advisory Service</w:t>
          </w:r>
          <w:r>
            <w:t>: VCAT update</w:t>
          </w:r>
        </w:p>
        <w:p w14:paraId="5A1AEEC0" w14:textId="694C4E20" w:rsidR="00A60698" w:rsidRPr="00810C40" w:rsidRDefault="001C7772" w:rsidP="00A60698">
          <w:pPr>
            <w:pStyle w:val="FooterEven"/>
          </w:pPr>
          <w:r>
            <w:t xml:space="preserve">Edition </w:t>
          </w:r>
          <w:r w:rsidR="001A3B81">
            <w:t>2</w:t>
          </w:r>
          <w:r>
            <w:t xml:space="preserve">: </w:t>
          </w:r>
          <w:r w:rsidR="001A3B81">
            <w:t>October</w:t>
          </w:r>
          <w:r>
            <w:t xml:space="preserve"> 2023</w:t>
          </w:r>
        </w:p>
      </w:tc>
    </w:tr>
  </w:tbl>
  <w:p w14:paraId="5D2C6BB2"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2AA00391" w14:textId="77777777">
      <w:trPr>
        <w:trHeight w:val="397"/>
      </w:trPr>
      <w:tc>
        <w:tcPr>
          <w:tcW w:w="9071" w:type="dxa"/>
        </w:tcPr>
        <w:p w14:paraId="08C95793" w14:textId="45ADE538" w:rsidR="00702F5B" w:rsidRDefault="003E3084" w:rsidP="00A60698">
          <w:pPr>
            <w:pStyle w:val="FooterOdd"/>
            <w:rPr>
              <w:noProof/>
            </w:rPr>
          </w:pPr>
          <w:r>
            <w:rPr>
              <w:noProof/>
            </w:rPr>
            <mc:AlternateContent>
              <mc:Choice Requires="wps">
                <w:drawing>
                  <wp:anchor distT="0" distB="0" distL="0" distR="0" simplePos="0" relativeHeight="251668498" behindDoc="0" locked="0" layoutInCell="1" allowOverlap="1" wp14:anchorId="3B3F60CC" wp14:editId="0E2C1F22">
                    <wp:simplePos x="635" y="635"/>
                    <wp:positionH relativeFrom="page">
                      <wp:align>center</wp:align>
                    </wp:positionH>
                    <wp:positionV relativeFrom="page">
                      <wp:align>bottom</wp:align>
                    </wp:positionV>
                    <wp:extent cx="443865" cy="443865"/>
                    <wp:effectExtent l="0" t="0" r="635" b="0"/>
                    <wp:wrapNone/>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A20C5" w14:textId="6BC7F896"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F60CC" id="_x0000_t202" coordsize="21600,21600" o:spt="202" path="m,l,21600r21600,l21600,xe">
                    <v:stroke joinstyle="miter"/>
                    <v:path gradientshapeok="t" o:connecttype="rect"/>
                  </v:shapetype>
                  <v:shape id="Text Box 48" o:spid="_x0000_s1035" type="#_x0000_t202" alt="OFFICIAL" style="position:absolute;left:0;text-align:left;margin-left:0;margin-top:0;width:34.95pt;height:34.95pt;z-index:2516684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9FA20C5" w14:textId="6BC7F896"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v:textbox>
                    <w10:wrap anchorx="page" anchory="page"/>
                  </v:shape>
                </w:pict>
              </mc:Fallback>
            </mc:AlternateContent>
          </w:r>
          <w:r w:rsidR="00702F5B" w:rsidRPr="00702F5B">
            <w:rPr>
              <w:noProof/>
            </w:rPr>
            <w:t>AgVic VCAT Update</w:t>
          </w:r>
        </w:p>
        <w:p w14:paraId="621ECDA0" w14:textId="4481B115" w:rsidR="00CD157B" w:rsidRPr="00CB1FB7" w:rsidRDefault="00C8783C" w:rsidP="00A60698">
          <w:pPr>
            <w:pStyle w:val="FooterOdd"/>
            <w:rPr>
              <w:b/>
            </w:rPr>
          </w:pPr>
          <w:r w:rsidRPr="00C8783C">
            <w:t>Edition 1: July 2023</w:t>
          </w:r>
        </w:p>
      </w:tc>
      <w:tc>
        <w:tcPr>
          <w:tcW w:w="340" w:type="dxa"/>
        </w:tcPr>
        <w:p w14:paraId="52C354FB"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57B5981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4CA3" w14:textId="09C54866" w:rsidR="00364C9A" w:rsidRDefault="003E3084">
    <w:pPr>
      <w:pStyle w:val="Footer"/>
    </w:pPr>
    <w:r>
      <w:rPr>
        <w:noProof/>
      </w:rPr>
      <mc:AlternateContent>
        <mc:Choice Requires="wps">
          <w:drawing>
            <wp:anchor distT="0" distB="0" distL="0" distR="0" simplePos="0" relativeHeight="251666450" behindDoc="0" locked="0" layoutInCell="1" allowOverlap="1" wp14:anchorId="70773875" wp14:editId="5836618A">
              <wp:simplePos x="543464" y="10386204"/>
              <wp:positionH relativeFrom="page">
                <wp:align>center</wp:align>
              </wp:positionH>
              <wp:positionV relativeFrom="page">
                <wp:align>bottom</wp:align>
              </wp:positionV>
              <wp:extent cx="443865" cy="443865"/>
              <wp:effectExtent l="0" t="0" r="635" b="0"/>
              <wp:wrapNone/>
              <wp:docPr id="46"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AAA93" w14:textId="519B173A" w:rsidR="003E3084" w:rsidRPr="003E3084" w:rsidRDefault="003E3084" w:rsidP="003E3084">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73875" id="_x0000_t202" coordsize="21600,21600" o:spt="202" path="m,l,21600r21600,l21600,xe">
              <v:stroke joinstyle="miter"/>
              <v:path gradientshapeok="t" o:connecttype="rect"/>
            </v:shapetype>
            <v:shape id="Text Box 46" o:spid="_x0000_s1038" type="#_x0000_t202" alt="OFFICIAL" style="position:absolute;margin-left:0;margin-top:0;width:34.95pt;height:34.95pt;z-index:2516664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7FAAA93" w14:textId="519B173A" w:rsidR="003E3084" w:rsidRPr="003E3084" w:rsidRDefault="003E3084" w:rsidP="003E3084">
                    <w:pPr>
                      <w:spacing w:after="0"/>
                      <w:rPr>
                        <w:rFonts w:ascii="Calibri" w:eastAsia="Calibri" w:hAnsi="Calibri" w:cs="Calibri"/>
                        <w:noProof/>
                        <w:color w:val="000000"/>
                        <w:sz w:val="24"/>
                        <w:szCs w:val="24"/>
                      </w:rPr>
                    </w:pPr>
                  </w:p>
                </w:txbxContent>
              </v:textbox>
              <w10:wrap anchorx="page" anchory="page"/>
            </v:shape>
          </w:pict>
        </mc:Fallback>
      </mc:AlternateContent>
    </w:r>
    <w:r w:rsidR="00EB79CB">
      <w:rPr>
        <w:noProof/>
      </w:rPr>
      <mc:AlternateContent>
        <mc:Choice Requires="wps">
          <w:drawing>
            <wp:anchor distT="0" distB="0" distL="114300" distR="114300" simplePos="0" relativeHeight="251658253" behindDoc="0" locked="0" layoutInCell="0" allowOverlap="1" wp14:anchorId="2E570F9F" wp14:editId="066BABDC">
              <wp:simplePos x="0" y="0"/>
              <wp:positionH relativeFrom="page">
                <wp:posOffset>0</wp:posOffset>
              </wp:positionH>
              <wp:positionV relativeFrom="page">
                <wp:posOffset>10249535</wp:posOffset>
              </wp:positionV>
              <wp:extent cx="7560945"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6498D"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570F9F" id="Text Box 10" o:spid="_x0000_s1039" type="#_x0000_t202" alt="&quot;&quot;" style="position:absolute;margin-left:0;margin-top:807.05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2g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i2GMH1QnXc9Az7y3fNDjD&#10;A/PhmTmkGjdC+YYnPKQC7AVni5Ia3K+/+WM+MoBRSlqUTkn9zwNzghL13SA3i/F0GrWWLmi4t97d&#10;4DUHfQeoyjE+EMuTGXODGkzpQL+iutexG4aY4dizpLvBvAu9kPF1cLFepyRUlWXhwWwtj6UjmhHZ&#10;l+6VOXuGPyBxjzCIixXvWOhzex7WhwCySR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AXTj2gGAIAACsEAAAOAAAAAAAAAAAAAAAAAC4CAABkcnMvZTJvRG9jLnhtbFBLAQItABQA&#10;BgAIAAAAIQAd5h9g3wAAAAsBAAAPAAAAAAAAAAAAAAAAAHIEAABkcnMvZG93bnJldi54bWxQSwUG&#10;AAAAAAQABADzAAAAfgUAAAAA&#10;" o:allowincell="f" filled="f" stroked="f" strokeweight=".5pt">
              <v:textbox inset=",0,,0">
                <w:txbxContent>
                  <w:p w14:paraId="1066498D"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C371" w14:textId="555A6C9E" w:rsidR="003E3084" w:rsidRDefault="003E3084">
    <w:pPr>
      <w:pStyle w:val="Footer"/>
    </w:pPr>
    <w:r>
      <w:rPr>
        <w:noProof/>
      </w:rPr>
      <mc:AlternateContent>
        <mc:Choice Requires="wps">
          <w:drawing>
            <wp:anchor distT="0" distB="0" distL="0" distR="0" simplePos="0" relativeHeight="251670546" behindDoc="0" locked="0" layoutInCell="1" allowOverlap="1" wp14:anchorId="0905CEEE" wp14:editId="72D862AF">
              <wp:simplePos x="635" y="635"/>
              <wp:positionH relativeFrom="page">
                <wp:align>center</wp:align>
              </wp:positionH>
              <wp:positionV relativeFrom="page">
                <wp:align>bottom</wp:align>
              </wp:positionV>
              <wp:extent cx="443865" cy="443865"/>
              <wp:effectExtent l="0" t="0" r="635" b="0"/>
              <wp:wrapNone/>
              <wp:docPr id="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9936C" w14:textId="17B97C11"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5CEEE" id="_x0000_t202" coordsize="21600,21600" o:spt="202" path="m,l,21600r21600,l21600,xe">
              <v:stroke joinstyle="miter"/>
              <v:path gradientshapeok="t" o:connecttype="rect"/>
            </v:shapetype>
            <v:shape id="Text Box 50" o:spid="_x0000_s1041" type="#_x0000_t202" alt="OFFICIAL" style="position:absolute;margin-left:0;margin-top:0;width:34.95pt;height:34.95pt;z-index:2516705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D99936C" w14:textId="17B97C11"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384E" w14:textId="74237947" w:rsidR="003E3084" w:rsidRDefault="003E3084">
    <w:pPr>
      <w:pStyle w:val="Footer"/>
    </w:pPr>
    <w:r>
      <w:rPr>
        <w:noProof/>
      </w:rPr>
      <mc:AlternateContent>
        <mc:Choice Requires="wps">
          <w:drawing>
            <wp:anchor distT="0" distB="0" distL="0" distR="0" simplePos="0" relativeHeight="251671570" behindDoc="0" locked="0" layoutInCell="1" allowOverlap="1" wp14:anchorId="0FF08C1C" wp14:editId="2A2F224B">
              <wp:simplePos x="635" y="635"/>
              <wp:positionH relativeFrom="page">
                <wp:align>center</wp:align>
              </wp:positionH>
              <wp:positionV relativeFrom="page">
                <wp:align>bottom</wp:align>
              </wp:positionV>
              <wp:extent cx="443865" cy="443865"/>
              <wp:effectExtent l="0" t="0" r="635" b="0"/>
              <wp:wrapNone/>
              <wp:docPr id="51"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94F798" w14:textId="07EB6C9F"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08C1C" id="_x0000_t202" coordsize="21600,21600" o:spt="202" path="m,l,21600r21600,l21600,xe">
              <v:stroke joinstyle="miter"/>
              <v:path gradientshapeok="t" o:connecttype="rect"/>
            </v:shapetype>
            <v:shape id="Text Box 51" o:spid="_x0000_s1042" type="#_x0000_t202" alt="OFFICIAL" style="position:absolute;margin-left:0;margin-top:0;width:34.95pt;height:34.95pt;z-index:2516715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6294F798" w14:textId="07EB6C9F"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674F" w14:textId="2024B07E" w:rsidR="003E3084" w:rsidRDefault="003E3084">
    <w:pPr>
      <w:pStyle w:val="Footer"/>
    </w:pPr>
    <w:r>
      <w:rPr>
        <w:noProof/>
      </w:rPr>
      <mc:AlternateContent>
        <mc:Choice Requires="wps">
          <w:drawing>
            <wp:anchor distT="0" distB="0" distL="0" distR="0" simplePos="0" relativeHeight="251669522" behindDoc="0" locked="0" layoutInCell="1" allowOverlap="1" wp14:anchorId="3A939728" wp14:editId="6190CA8D">
              <wp:simplePos x="635" y="635"/>
              <wp:positionH relativeFrom="page">
                <wp:align>center</wp:align>
              </wp:positionH>
              <wp:positionV relativeFrom="page">
                <wp:align>bottom</wp:align>
              </wp:positionV>
              <wp:extent cx="443865" cy="443865"/>
              <wp:effectExtent l="0" t="0" r="635" b="0"/>
              <wp:wrapNone/>
              <wp:docPr id="4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7B650" w14:textId="4589E923"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39728" id="_x0000_t202" coordsize="21600,21600" o:spt="202" path="m,l,21600r21600,l21600,xe">
              <v:stroke joinstyle="miter"/>
              <v:path gradientshapeok="t" o:connecttype="rect"/>
            </v:shapetype>
            <v:shape id="Text Box 49" o:spid="_x0000_s1043" type="#_x0000_t202" alt="OFFICIAL" style="position:absolute;margin-left:0;margin-top:0;width:34.95pt;height:34.95pt;z-index:2516695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327B650" w14:textId="4589E923" w:rsidR="003E3084" w:rsidRPr="003E3084" w:rsidRDefault="003E3084" w:rsidP="003E3084">
                    <w:pPr>
                      <w:spacing w:after="0"/>
                      <w:rPr>
                        <w:rFonts w:ascii="Calibri" w:eastAsia="Calibri" w:hAnsi="Calibri" w:cs="Calibri"/>
                        <w:noProof/>
                        <w:color w:val="000000"/>
                        <w:sz w:val="24"/>
                        <w:szCs w:val="24"/>
                      </w:rPr>
                    </w:pPr>
                    <w:r w:rsidRPr="003E3084">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1092" w14:textId="77777777" w:rsidR="00897798" w:rsidRPr="0056073C" w:rsidRDefault="00897798" w:rsidP="005D764F">
      <w:pPr>
        <w:pStyle w:val="FootnoteSeparator"/>
      </w:pPr>
    </w:p>
    <w:p w14:paraId="76E198D0" w14:textId="77777777" w:rsidR="00897798" w:rsidRDefault="00897798"/>
  </w:footnote>
  <w:footnote w:type="continuationSeparator" w:id="0">
    <w:p w14:paraId="527AA432" w14:textId="77777777" w:rsidR="00897798" w:rsidRPr="00CA30B7" w:rsidRDefault="00897798" w:rsidP="006D5A90">
      <w:pPr>
        <w:rPr>
          <w:lang w:val="en-US"/>
        </w:rPr>
      </w:pPr>
      <w:r w:rsidRPr="00CA30B7">
        <w:rPr>
          <w:lang w:val="en-US"/>
        </w:rPr>
        <w:t>_______</w:t>
      </w:r>
    </w:p>
    <w:p w14:paraId="45F9FFB6" w14:textId="77777777" w:rsidR="00897798" w:rsidRDefault="00897798"/>
  </w:footnote>
  <w:footnote w:type="continuationNotice" w:id="1">
    <w:p w14:paraId="2E615FE8" w14:textId="77777777" w:rsidR="00897798" w:rsidRDefault="00897798" w:rsidP="006D5A90"/>
    <w:p w14:paraId="68A904F2" w14:textId="77777777" w:rsidR="00897798" w:rsidRDefault="00897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5F1D" w14:textId="5F191A5E" w:rsidR="00DE2576" w:rsidRPr="00CD157B" w:rsidRDefault="00EB79CB" w:rsidP="00DE2576">
    <w:pPr>
      <w:pStyle w:val="Header"/>
    </w:pPr>
    <w:r>
      <w:rPr>
        <w:noProof/>
      </w:rPr>
      <mc:AlternateContent>
        <mc:Choice Requires="wps">
          <w:drawing>
            <wp:anchor distT="0" distB="0" distL="114300" distR="114300" simplePos="0" relativeHeight="251658257" behindDoc="0" locked="0" layoutInCell="0" allowOverlap="1" wp14:anchorId="741F154E" wp14:editId="61157145">
              <wp:simplePos x="0" y="0"/>
              <wp:positionH relativeFrom="page">
                <wp:posOffset>0</wp:posOffset>
              </wp:positionH>
              <wp:positionV relativeFrom="page">
                <wp:posOffset>190500</wp:posOffset>
              </wp:positionV>
              <wp:extent cx="7560945"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CE0E4" w14:textId="0EA75E34" w:rsidR="00EB79CB" w:rsidRPr="00EB79CB" w:rsidRDefault="00EB79CB" w:rsidP="00EB79CB">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1F154E" id="_x0000_t202" coordsize="21600,21600" o:spt="202" path="m,l,21600r21600,l21600,xe">
              <v:stroke joinstyle="miter"/>
              <v:path gradientshapeok="t" o:connecttype="rect"/>
            </v:shapetype>
            <v:shape id="Text Box 14" o:spid="_x0000_s1030" type="#_x0000_t202" alt="&quot;&quot;"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96CE0E4" w14:textId="0EA75E34" w:rsidR="00EB79CB" w:rsidRPr="00EB79CB" w:rsidRDefault="00EB79CB" w:rsidP="00EB79CB">
                    <w:pPr>
                      <w:spacing w:before="0" w:after="0"/>
                      <w:jc w:val="center"/>
                      <w:rPr>
                        <w:rFonts w:ascii="Arial" w:hAnsi="Arial" w:cs="Arial"/>
                        <w:color w:val="000000"/>
                        <w:sz w:val="24"/>
                      </w:rPr>
                    </w:pP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6416EFDA" wp14:editId="5EFC5BDB">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7A60EF"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125CBC59" wp14:editId="0AB2695E">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33DD06"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7980F61D" wp14:editId="636EB4DD">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8FEFD5"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291D65B7" wp14:editId="67D3F8BE">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855972"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49FA7401" wp14:editId="2841222E">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166138"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65C9140D" wp14:editId="6E1332A7">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A9FFA2"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0A62905D"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7F43" w14:textId="1B02F5ED" w:rsidR="00AD7EBB" w:rsidRDefault="001F3A5E">
    <w:pPr>
      <w:pStyle w:val="Header"/>
    </w:pPr>
    <w:r>
      <w:rPr>
        <w:noProof/>
      </w:rPr>
      <mc:AlternateContent>
        <mc:Choice Requires="wps">
          <w:drawing>
            <wp:anchor distT="0" distB="0" distL="114300" distR="114300" simplePos="1" relativeHeight="251662354" behindDoc="0" locked="0" layoutInCell="0" allowOverlap="1" wp14:anchorId="5BA149BB" wp14:editId="6C3975BD">
              <wp:simplePos x="0" y="190500"/>
              <wp:positionH relativeFrom="page">
                <wp:posOffset>0</wp:posOffset>
              </wp:positionH>
              <wp:positionV relativeFrom="page">
                <wp:posOffset>190500</wp:posOffset>
              </wp:positionV>
              <wp:extent cx="7560945" cy="252095"/>
              <wp:effectExtent l="0" t="0" r="0" b="14605"/>
              <wp:wrapNone/>
              <wp:docPr id="63" name="MSIPCMfa0b4d85a1d478bed7716fa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83842" w14:textId="509D2552" w:rsidR="001F3A5E" w:rsidRPr="001F3A5E" w:rsidRDefault="001F3A5E" w:rsidP="001F3A5E">
                          <w:pPr>
                            <w:spacing w:before="0" w:after="0"/>
                            <w:jc w:val="center"/>
                            <w:rPr>
                              <w:rFonts w:ascii="Arial" w:hAnsi="Arial" w:cs="Arial"/>
                              <w:color w:val="000000"/>
                              <w:sz w:val="24"/>
                            </w:rPr>
                          </w:pPr>
                          <w:r w:rsidRPr="001F3A5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A149BB" id="_x0000_t202" coordsize="21600,21600" o:spt="202" path="m,l,21600r21600,l21600,xe">
              <v:stroke joinstyle="miter"/>
              <v:path gradientshapeok="t" o:connecttype="rect"/>
            </v:shapetype>
            <v:shape id="MSIPCMfa0b4d85a1d478bed7716fa9" o:spid="_x0000_s1032" type="#_x0000_t202" alt="&quot;&quot;" style="position:absolute;margin-left:0;margin-top:15pt;width:595.35pt;height:19.85pt;z-index:2516623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fill o:detectmouseclick="t"/>
              <v:textbox inset=",0,,0">
                <w:txbxContent>
                  <w:p w14:paraId="07D83842" w14:textId="509D2552" w:rsidR="001F3A5E" w:rsidRPr="001F3A5E" w:rsidRDefault="001F3A5E" w:rsidP="001F3A5E">
                    <w:pPr>
                      <w:spacing w:before="0" w:after="0"/>
                      <w:jc w:val="center"/>
                      <w:rPr>
                        <w:rFonts w:ascii="Arial" w:hAnsi="Arial" w:cs="Arial"/>
                        <w:color w:val="000000"/>
                        <w:sz w:val="24"/>
                      </w:rPr>
                    </w:pPr>
                    <w:r w:rsidRPr="001F3A5E">
                      <w:rPr>
                        <w:rFonts w:ascii="Arial" w:hAnsi="Arial" w:cs="Arial"/>
                        <w:color w:val="000000"/>
                        <w:sz w:val="24"/>
                      </w:rPr>
                      <w:t>OFFICIAL</w:t>
                    </w:r>
                  </w:p>
                </w:txbxContent>
              </v:textbox>
              <w10:wrap anchorx="page" anchory="page"/>
            </v:shape>
          </w:pict>
        </mc:Fallback>
      </mc:AlternateContent>
    </w:r>
    <w:r w:rsidR="00EB79CB">
      <w:rPr>
        <w:noProof/>
      </w:rPr>
      <mc:AlternateContent>
        <mc:Choice Requires="wps">
          <w:drawing>
            <wp:anchor distT="0" distB="0" distL="114300" distR="114300" simplePos="1" relativeHeight="251658255" behindDoc="0" locked="0" layoutInCell="0" allowOverlap="1" wp14:anchorId="718B1B23" wp14:editId="27850124">
              <wp:simplePos x="0" y="190500"/>
              <wp:positionH relativeFrom="page">
                <wp:posOffset>0</wp:posOffset>
              </wp:positionH>
              <wp:positionV relativeFrom="page">
                <wp:posOffset>190500</wp:posOffset>
              </wp:positionV>
              <wp:extent cx="7560945"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3B786"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18B1B23" id="Text Box 12" o:spid="_x0000_s1033" type="#_x0000_t202" alt="&quot;&quot;"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52B3B786"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89D5" w14:textId="108DC0E3" w:rsidR="00AD7EBB" w:rsidRDefault="001F3A5E">
    <w:pPr>
      <w:pStyle w:val="Header"/>
    </w:pPr>
    <w:r>
      <w:rPr>
        <w:noProof/>
      </w:rPr>
      <mc:AlternateContent>
        <mc:Choice Requires="wps">
          <w:drawing>
            <wp:anchor distT="0" distB="0" distL="114300" distR="114300" simplePos="0" relativeHeight="251663378" behindDoc="0" locked="0" layoutInCell="0" allowOverlap="1" wp14:anchorId="292D7E3C" wp14:editId="4B04F55D">
              <wp:simplePos x="0" y="0"/>
              <wp:positionH relativeFrom="page">
                <wp:posOffset>0</wp:posOffset>
              </wp:positionH>
              <wp:positionV relativeFrom="page">
                <wp:posOffset>190500</wp:posOffset>
              </wp:positionV>
              <wp:extent cx="7560945" cy="252095"/>
              <wp:effectExtent l="0" t="0" r="0" b="14605"/>
              <wp:wrapNone/>
              <wp:docPr id="64" name="MSIPCM011a45d381b6d334cdebfe2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E64EA" w14:textId="51C3155C" w:rsidR="001F3A5E" w:rsidRPr="001F3A5E" w:rsidRDefault="001F3A5E" w:rsidP="001F3A5E">
                          <w:pPr>
                            <w:spacing w:before="0" w:after="0"/>
                            <w:jc w:val="center"/>
                            <w:rPr>
                              <w:rFonts w:ascii="Arial" w:hAnsi="Arial" w:cs="Arial"/>
                              <w:color w:val="000000"/>
                              <w:sz w:val="24"/>
                            </w:rPr>
                          </w:pPr>
                          <w:r w:rsidRPr="001F3A5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2D7E3C" id="_x0000_t202" coordsize="21600,21600" o:spt="202" path="m,l,21600r21600,l21600,xe">
              <v:stroke joinstyle="miter"/>
              <v:path gradientshapeok="t" o:connecttype="rect"/>
            </v:shapetype>
            <v:shape id="MSIPCM011a45d381b6d334cdebfe2b" o:spid="_x0000_s1036" type="#_x0000_t202" alt="&quot;&quot;" style="position:absolute;margin-left:0;margin-top:15pt;width:595.35pt;height:19.85pt;z-index:2516633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1CFE64EA" w14:textId="51C3155C" w:rsidR="001F3A5E" w:rsidRPr="001F3A5E" w:rsidRDefault="001F3A5E" w:rsidP="001F3A5E">
                    <w:pPr>
                      <w:spacing w:before="0" w:after="0"/>
                      <w:jc w:val="center"/>
                      <w:rPr>
                        <w:rFonts w:ascii="Arial" w:hAnsi="Arial" w:cs="Arial"/>
                        <w:color w:val="000000"/>
                        <w:sz w:val="24"/>
                      </w:rPr>
                    </w:pPr>
                    <w:r w:rsidRPr="001F3A5E">
                      <w:rPr>
                        <w:rFonts w:ascii="Arial" w:hAnsi="Arial" w:cs="Arial"/>
                        <w:color w:val="000000"/>
                        <w:sz w:val="24"/>
                      </w:rPr>
                      <w:t>OFFICIAL</w:t>
                    </w:r>
                  </w:p>
                </w:txbxContent>
              </v:textbox>
              <w10:wrap anchorx="page" anchory="page"/>
            </v:shape>
          </w:pict>
        </mc:Fallback>
      </mc:AlternateContent>
    </w:r>
    <w:r w:rsidR="00EB79CB">
      <w:rPr>
        <w:noProof/>
      </w:rPr>
      <mc:AlternateContent>
        <mc:Choice Requires="wps">
          <w:drawing>
            <wp:anchor distT="0" distB="0" distL="114300" distR="114300" simplePos="0" relativeHeight="251658256" behindDoc="0" locked="0" layoutInCell="0" allowOverlap="1" wp14:anchorId="72BA59A8" wp14:editId="1969AF02">
              <wp:simplePos x="0" y="0"/>
              <wp:positionH relativeFrom="page">
                <wp:posOffset>0</wp:posOffset>
              </wp:positionH>
              <wp:positionV relativeFrom="page">
                <wp:posOffset>190500</wp:posOffset>
              </wp:positionV>
              <wp:extent cx="7560945"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FBCDA"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BA59A8" id="Text Box 13" o:spid="_x0000_s1038" type="#_x0000_t202" alt="&quot;&quot;"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hR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uMZhRGAIAACsEAAAOAAAAAAAAAAAAAAAAAC4CAABkcnMvZTJvRG9jLnhtbFBLAQItABQABgAI&#10;AAAAIQDhkXQK3AAAAAcBAAAPAAAAAAAAAAAAAAAAAHIEAABkcnMvZG93bnJldi54bWxQSwUGAAAA&#10;AAQABADzAAAAewUAAAAA&#10;" o:allowincell="f" filled="f" stroked="f" strokeweight=".5pt">
              <v:textbox inset=",0,,0">
                <w:txbxContent>
                  <w:p w14:paraId="050FBCDA" w14:textId="77777777" w:rsidR="00EB79CB" w:rsidRPr="00EB79CB" w:rsidRDefault="00EB79CB" w:rsidP="00EB79CB">
                    <w:pPr>
                      <w:spacing w:before="0" w:after="0"/>
                      <w:jc w:val="center"/>
                      <w:rPr>
                        <w:rFonts w:ascii="Arial" w:hAnsi="Arial" w:cs="Arial"/>
                        <w:color w:val="000000"/>
                        <w:sz w:val="24"/>
                      </w:rPr>
                    </w:pPr>
                    <w:r w:rsidRPr="00EB79C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408A" w14:textId="307CB6E8" w:rsidR="00CD157B" w:rsidRPr="00CD157B" w:rsidRDefault="00EB79CB" w:rsidP="00CD157B">
    <w:pPr>
      <w:pStyle w:val="Header"/>
    </w:pPr>
    <w:r>
      <w:rPr>
        <w:noProof/>
      </w:rPr>
      <mc:AlternateContent>
        <mc:Choice Requires="wps">
          <w:drawing>
            <wp:anchor distT="0" distB="0" distL="114300" distR="114300" simplePos="0" relativeHeight="251658258" behindDoc="0" locked="0" layoutInCell="0" allowOverlap="1" wp14:anchorId="40BB1AD4" wp14:editId="3B81B886">
              <wp:simplePos x="0" y="0"/>
              <wp:positionH relativeFrom="page">
                <wp:posOffset>0</wp:posOffset>
              </wp:positionH>
              <wp:positionV relativeFrom="page">
                <wp:posOffset>190500</wp:posOffset>
              </wp:positionV>
              <wp:extent cx="7560945" cy="252095"/>
              <wp:effectExtent l="0" t="0" r="0" b="14605"/>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DA8D4" w14:textId="7A90C923" w:rsidR="00EB79CB" w:rsidRPr="00EB79CB" w:rsidRDefault="00EB79CB" w:rsidP="00EB79CB">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B1AD4" id="_x0000_t202" coordsize="21600,21600" o:spt="202" path="m,l,21600r21600,l21600,xe">
              <v:stroke joinstyle="miter"/>
              <v:path gradientshapeok="t" o:connecttype="rect"/>
            </v:shapetype>
            <v:shape id="Text Box 15" o:spid="_x0000_s1040" type="#_x0000_t202" alt="&quot;&quot;" style="position:absolute;margin-left:0;margin-top:15pt;width:595.35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OWFw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J2ejaQnXE/Rz01HvLVwqH&#10;WDMfnphDrnEl1G94xENqwGZwsiipwf35nz/mIwUYpaRF7ZTU/94zJyjRPw2SMxuOx1Fs6YKGe+3d&#10;nr1m39wBynKIL8TyZMbcoM+mdNC8oLyXsRuGmOHYs6ThbN6FXsn4PLhYLlMSysqysDYby2PpCGeE&#10;9rl7Yc6e8A/I3AOc1cWKNzT0uT0Ry30AqRJHVzRPuKMkE8un5xM1//qesq6PfPEX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D1c45YXAgAALAQAAA4AAAAAAAAAAAAAAAAALgIAAGRycy9lMm9Eb2MueG1sUEsBAi0AFAAGAAgA&#10;AAAhAOGRdArcAAAABwEAAA8AAAAAAAAAAAAAAAAAcQQAAGRycy9kb3ducmV2LnhtbFBLBQYAAAAA&#10;BAAEAPMAAAB6BQAAAAA=&#10;" o:allowincell="f" filled="f" stroked="f" strokeweight=".5pt">
              <v:textbox inset=",0,,0">
                <w:txbxContent>
                  <w:p w14:paraId="55CDA8D4" w14:textId="7A90C923" w:rsidR="00EB79CB" w:rsidRPr="00EB79CB" w:rsidRDefault="00EB79CB" w:rsidP="00EB79CB">
                    <w:pPr>
                      <w:spacing w:before="0" w:after="0"/>
                      <w:jc w:val="center"/>
                      <w:rPr>
                        <w:rFonts w:ascii="Arial" w:hAnsi="Arial" w:cs="Arial"/>
                        <w:color w:val="000000"/>
                        <w:sz w:val="24"/>
                      </w:rPr>
                    </w:pP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72ABCD5A" wp14:editId="43F1E9E9">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218644"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32A75EFF" wp14:editId="59F41DD3">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D5E310"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529028B" wp14:editId="11534EA3">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E1C1F6"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3FC8946" wp14:editId="4A2B15E6">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CD6D8F"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1F3FFBA" wp14:editId="38A6875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EC6B57"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7A30FB6" wp14:editId="759EA3AA">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F1B070"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624732"/>
    <w:multiLevelType w:val="hybridMultilevel"/>
    <w:tmpl w:val="B3241754"/>
    <w:lvl w:ilvl="0" w:tplc="D8C471C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91D5D73"/>
    <w:multiLevelType w:val="hybridMultilevel"/>
    <w:tmpl w:val="5A1EAF54"/>
    <w:lvl w:ilvl="0" w:tplc="342CCA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1AA6023"/>
    <w:multiLevelType w:val="hybridMultilevel"/>
    <w:tmpl w:val="EF68046C"/>
    <w:lvl w:ilvl="0" w:tplc="4C06D9D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643607"/>
    <w:multiLevelType w:val="hybridMultilevel"/>
    <w:tmpl w:val="B5E4A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2972EF8"/>
    <w:multiLevelType w:val="hybridMultilevel"/>
    <w:tmpl w:val="4846F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6A93D8B"/>
    <w:multiLevelType w:val="hybridMultilevel"/>
    <w:tmpl w:val="764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9B302D1"/>
    <w:multiLevelType w:val="hybridMultilevel"/>
    <w:tmpl w:val="544C6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BF757D5"/>
    <w:multiLevelType w:val="hybridMultilevel"/>
    <w:tmpl w:val="97C282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6"/>
  </w:num>
  <w:num w:numId="2" w16cid:durableId="1128745877">
    <w:abstractNumId w:val="17"/>
  </w:num>
  <w:num w:numId="3" w16cid:durableId="170411264">
    <w:abstractNumId w:val="48"/>
  </w:num>
  <w:num w:numId="4" w16cid:durableId="985085104">
    <w:abstractNumId w:val="14"/>
  </w:num>
  <w:num w:numId="5" w16cid:durableId="1872112631">
    <w:abstractNumId w:val="18"/>
  </w:num>
  <w:num w:numId="6" w16cid:durableId="336812815">
    <w:abstractNumId w:val="32"/>
  </w:num>
  <w:num w:numId="7" w16cid:durableId="155153463">
    <w:abstractNumId w:val="4"/>
  </w:num>
  <w:num w:numId="8" w16cid:durableId="1428236886">
    <w:abstractNumId w:val="35"/>
  </w:num>
  <w:num w:numId="9" w16cid:durableId="1644658156">
    <w:abstractNumId w:val="27"/>
  </w:num>
  <w:num w:numId="10" w16cid:durableId="103154041">
    <w:abstractNumId w:val="37"/>
  </w:num>
  <w:num w:numId="11" w16cid:durableId="2129203638">
    <w:abstractNumId w:val="40"/>
  </w:num>
  <w:num w:numId="12" w16cid:durableId="377365663">
    <w:abstractNumId w:val="33"/>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7"/>
  </w:num>
  <w:num w:numId="19" w16cid:durableId="1673139647">
    <w:abstractNumId w:val="22"/>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6"/>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6153522">
    <w:abstractNumId w:val="43"/>
  </w:num>
  <w:num w:numId="42" w16cid:durableId="1350833413">
    <w:abstractNumId w:val="15"/>
  </w:num>
  <w:num w:numId="43" w16cid:durableId="1430655761">
    <w:abstractNumId w:val="12"/>
  </w:num>
  <w:num w:numId="44" w16cid:durableId="242107286">
    <w:abstractNumId w:val="11"/>
  </w:num>
  <w:num w:numId="45" w16cid:durableId="2108115215">
    <w:abstractNumId w:val="6"/>
  </w:num>
  <w:num w:numId="46" w16cid:durableId="115954015">
    <w:abstractNumId w:val="3"/>
  </w:num>
  <w:num w:numId="47" w16cid:durableId="559172932">
    <w:abstractNumId w:val="47"/>
  </w:num>
  <w:num w:numId="48" w16cid:durableId="1192374029">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DD7394"/>
    <w:rsid w:val="00000194"/>
    <w:rsid w:val="00000812"/>
    <w:rsid w:val="00000901"/>
    <w:rsid w:val="00001125"/>
    <w:rsid w:val="00001D81"/>
    <w:rsid w:val="00002691"/>
    <w:rsid w:val="00003260"/>
    <w:rsid w:val="000035F6"/>
    <w:rsid w:val="000041BD"/>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785"/>
    <w:rsid w:val="000160DB"/>
    <w:rsid w:val="0001645A"/>
    <w:rsid w:val="00016927"/>
    <w:rsid w:val="00016F11"/>
    <w:rsid w:val="00017522"/>
    <w:rsid w:val="00017A37"/>
    <w:rsid w:val="00017E78"/>
    <w:rsid w:val="000200A9"/>
    <w:rsid w:val="00020166"/>
    <w:rsid w:val="00020425"/>
    <w:rsid w:val="0002048A"/>
    <w:rsid w:val="00020A83"/>
    <w:rsid w:val="00020D21"/>
    <w:rsid w:val="00020E97"/>
    <w:rsid w:val="0002181F"/>
    <w:rsid w:val="000221F6"/>
    <w:rsid w:val="00022FC9"/>
    <w:rsid w:val="0002313E"/>
    <w:rsid w:val="00023445"/>
    <w:rsid w:val="00023619"/>
    <w:rsid w:val="00024D9A"/>
    <w:rsid w:val="00024DE5"/>
    <w:rsid w:val="00024F9A"/>
    <w:rsid w:val="0002586C"/>
    <w:rsid w:val="000265EA"/>
    <w:rsid w:val="00026DA1"/>
    <w:rsid w:val="00026DC2"/>
    <w:rsid w:val="00026F6C"/>
    <w:rsid w:val="000273C5"/>
    <w:rsid w:val="00030105"/>
    <w:rsid w:val="00030A38"/>
    <w:rsid w:val="0003160B"/>
    <w:rsid w:val="00031894"/>
    <w:rsid w:val="0003300C"/>
    <w:rsid w:val="000332EC"/>
    <w:rsid w:val="000337A3"/>
    <w:rsid w:val="00033D56"/>
    <w:rsid w:val="000343D3"/>
    <w:rsid w:val="000346D1"/>
    <w:rsid w:val="00034E7A"/>
    <w:rsid w:val="0003565D"/>
    <w:rsid w:val="00036064"/>
    <w:rsid w:val="000360F2"/>
    <w:rsid w:val="00036D45"/>
    <w:rsid w:val="0003726A"/>
    <w:rsid w:val="00037321"/>
    <w:rsid w:val="000374E9"/>
    <w:rsid w:val="00037830"/>
    <w:rsid w:val="00037F96"/>
    <w:rsid w:val="0004073A"/>
    <w:rsid w:val="000408B7"/>
    <w:rsid w:val="00040E63"/>
    <w:rsid w:val="00040EB4"/>
    <w:rsid w:val="000411A2"/>
    <w:rsid w:val="00041613"/>
    <w:rsid w:val="00041B06"/>
    <w:rsid w:val="00042903"/>
    <w:rsid w:val="00043F27"/>
    <w:rsid w:val="00043FEB"/>
    <w:rsid w:val="00044442"/>
    <w:rsid w:val="00044607"/>
    <w:rsid w:val="00044A5B"/>
    <w:rsid w:val="0004603D"/>
    <w:rsid w:val="0004675A"/>
    <w:rsid w:val="00046F44"/>
    <w:rsid w:val="0004730C"/>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C72"/>
    <w:rsid w:val="00056024"/>
    <w:rsid w:val="000574CC"/>
    <w:rsid w:val="000574DD"/>
    <w:rsid w:val="00057EB4"/>
    <w:rsid w:val="000607FC"/>
    <w:rsid w:val="00060B9F"/>
    <w:rsid w:val="000610DD"/>
    <w:rsid w:val="0006141F"/>
    <w:rsid w:val="00061E47"/>
    <w:rsid w:val="00063325"/>
    <w:rsid w:val="000634B5"/>
    <w:rsid w:val="0006365C"/>
    <w:rsid w:val="000636FD"/>
    <w:rsid w:val="00063A7B"/>
    <w:rsid w:val="00064148"/>
    <w:rsid w:val="000645D3"/>
    <w:rsid w:val="00064760"/>
    <w:rsid w:val="00064813"/>
    <w:rsid w:val="00066309"/>
    <w:rsid w:val="0006651D"/>
    <w:rsid w:val="00066A4B"/>
    <w:rsid w:val="00066BD0"/>
    <w:rsid w:val="00066D49"/>
    <w:rsid w:val="0006707D"/>
    <w:rsid w:val="00067211"/>
    <w:rsid w:val="000672C6"/>
    <w:rsid w:val="00067A55"/>
    <w:rsid w:val="00067B0C"/>
    <w:rsid w:val="00067EEC"/>
    <w:rsid w:val="00070773"/>
    <w:rsid w:val="0007095A"/>
    <w:rsid w:val="00070B05"/>
    <w:rsid w:val="0007166A"/>
    <w:rsid w:val="00071FC0"/>
    <w:rsid w:val="00072080"/>
    <w:rsid w:val="0007232D"/>
    <w:rsid w:val="0007247D"/>
    <w:rsid w:val="0007266A"/>
    <w:rsid w:val="00072E7B"/>
    <w:rsid w:val="00073EF4"/>
    <w:rsid w:val="00073FC4"/>
    <w:rsid w:val="00074537"/>
    <w:rsid w:val="00074B6E"/>
    <w:rsid w:val="00074EF6"/>
    <w:rsid w:val="000751D5"/>
    <w:rsid w:val="00075748"/>
    <w:rsid w:val="000759A7"/>
    <w:rsid w:val="00075B1E"/>
    <w:rsid w:val="00075E0B"/>
    <w:rsid w:val="000764DD"/>
    <w:rsid w:val="00076662"/>
    <w:rsid w:val="00076B5B"/>
    <w:rsid w:val="00076C8C"/>
    <w:rsid w:val="00076CEC"/>
    <w:rsid w:val="000770EF"/>
    <w:rsid w:val="000779A1"/>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4F33"/>
    <w:rsid w:val="00095182"/>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0CD"/>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52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9A7"/>
    <w:rsid w:val="000C02EC"/>
    <w:rsid w:val="000C036C"/>
    <w:rsid w:val="000C043D"/>
    <w:rsid w:val="000C254D"/>
    <w:rsid w:val="000C269E"/>
    <w:rsid w:val="000C2B60"/>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791"/>
    <w:rsid w:val="000C782D"/>
    <w:rsid w:val="000C788A"/>
    <w:rsid w:val="000C7BB4"/>
    <w:rsid w:val="000D01DB"/>
    <w:rsid w:val="000D02C6"/>
    <w:rsid w:val="000D038D"/>
    <w:rsid w:val="000D0394"/>
    <w:rsid w:val="000D0471"/>
    <w:rsid w:val="000D04B1"/>
    <w:rsid w:val="000D04F8"/>
    <w:rsid w:val="000D057E"/>
    <w:rsid w:val="000D081F"/>
    <w:rsid w:val="000D0DDA"/>
    <w:rsid w:val="000D0FA2"/>
    <w:rsid w:val="000D1C49"/>
    <w:rsid w:val="000D1CCC"/>
    <w:rsid w:val="000D1DA0"/>
    <w:rsid w:val="000D25A8"/>
    <w:rsid w:val="000D2B3D"/>
    <w:rsid w:val="000D319F"/>
    <w:rsid w:val="000D36F9"/>
    <w:rsid w:val="000D3881"/>
    <w:rsid w:val="000D3B35"/>
    <w:rsid w:val="000D3CAE"/>
    <w:rsid w:val="000D487A"/>
    <w:rsid w:val="000D4AC1"/>
    <w:rsid w:val="000D5000"/>
    <w:rsid w:val="000D5967"/>
    <w:rsid w:val="000D5AFB"/>
    <w:rsid w:val="000D5CE1"/>
    <w:rsid w:val="000D6058"/>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34F"/>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4FD8"/>
    <w:rsid w:val="000F515F"/>
    <w:rsid w:val="000F58B9"/>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844"/>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49C"/>
    <w:rsid w:val="001129F9"/>
    <w:rsid w:val="00112A56"/>
    <w:rsid w:val="00112EDB"/>
    <w:rsid w:val="00112FC9"/>
    <w:rsid w:val="00113496"/>
    <w:rsid w:val="0011371C"/>
    <w:rsid w:val="00113A48"/>
    <w:rsid w:val="00113D4F"/>
    <w:rsid w:val="00113EE7"/>
    <w:rsid w:val="0011429D"/>
    <w:rsid w:val="00114377"/>
    <w:rsid w:val="00114702"/>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904"/>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49B5"/>
    <w:rsid w:val="001357DA"/>
    <w:rsid w:val="0013595C"/>
    <w:rsid w:val="001359FC"/>
    <w:rsid w:val="00135A21"/>
    <w:rsid w:val="0013609B"/>
    <w:rsid w:val="001369F7"/>
    <w:rsid w:val="00136DBE"/>
    <w:rsid w:val="001378AA"/>
    <w:rsid w:val="00137A24"/>
    <w:rsid w:val="00137E68"/>
    <w:rsid w:val="001406CA"/>
    <w:rsid w:val="001417FF"/>
    <w:rsid w:val="00141899"/>
    <w:rsid w:val="00141FDF"/>
    <w:rsid w:val="00142793"/>
    <w:rsid w:val="00142974"/>
    <w:rsid w:val="00143CE6"/>
    <w:rsid w:val="00144084"/>
    <w:rsid w:val="0014423E"/>
    <w:rsid w:val="00144787"/>
    <w:rsid w:val="00145F74"/>
    <w:rsid w:val="0014604E"/>
    <w:rsid w:val="00146947"/>
    <w:rsid w:val="001469E2"/>
    <w:rsid w:val="00147141"/>
    <w:rsid w:val="0014722D"/>
    <w:rsid w:val="001472B6"/>
    <w:rsid w:val="00147B60"/>
    <w:rsid w:val="00150746"/>
    <w:rsid w:val="00151331"/>
    <w:rsid w:val="00151BF0"/>
    <w:rsid w:val="001525C4"/>
    <w:rsid w:val="00152DC6"/>
    <w:rsid w:val="00152E41"/>
    <w:rsid w:val="001536B2"/>
    <w:rsid w:val="001538EE"/>
    <w:rsid w:val="00153F19"/>
    <w:rsid w:val="0015405B"/>
    <w:rsid w:val="00155192"/>
    <w:rsid w:val="0015538D"/>
    <w:rsid w:val="00155B06"/>
    <w:rsid w:val="00155B41"/>
    <w:rsid w:val="00155B79"/>
    <w:rsid w:val="00156344"/>
    <w:rsid w:val="00156406"/>
    <w:rsid w:val="001565D2"/>
    <w:rsid w:val="0015669A"/>
    <w:rsid w:val="00156BC1"/>
    <w:rsid w:val="00156F17"/>
    <w:rsid w:val="001571C1"/>
    <w:rsid w:val="001573C7"/>
    <w:rsid w:val="001574B6"/>
    <w:rsid w:val="00157F04"/>
    <w:rsid w:val="00160C09"/>
    <w:rsid w:val="00160EA5"/>
    <w:rsid w:val="00161183"/>
    <w:rsid w:val="0016134A"/>
    <w:rsid w:val="00161450"/>
    <w:rsid w:val="00161A18"/>
    <w:rsid w:val="00161DFE"/>
    <w:rsid w:val="00162508"/>
    <w:rsid w:val="0016271B"/>
    <w:rsid w:val="00162EBC"/>
    <w:rsid w:val="0016336A"/>
    <w:rsid w:val="001634C5"/>
    <w:rsid w:val="00163A5B"/>
    <w:rsid w:val="00163A88"/>
    <w:rsid w:val="00164012"/>
    <w:rsid w:val="001640D2"/>
    <w:rsid w:val="001644C7"/>
    <w:rsid w:val="00164716"/>
    <w:rsid w:val="00164A05"/>
    <w:rsid w:val="00164D09"/>
    <w:rsid w:val="00164E63"/>
    <w:rsid w:val="001651B6"/>
    <w:rsid w:val="00165E60"/>
    <w:rsid w:val="00166097"/>
    <w:rsid w:val="00166DAD"/>
    <w:rsid w:val="00166E6D"/>
    <w:rsid w:val="00166FB5"/>
    <w:rsid w:val="00167022"/>
    <w:rsid w:val="0016718E"/>
    <w:rsid w:val="0016718F"/>
    <w:rsid w:val="0017060B"/>
    <w:rsid w:val="00170701"/>
    <w:rsid w:val="00171B71"/>
    <w:rsid w:val="00171C7C"/>
    <w:rsid w:val="00172637"/>
    <w:rsid w:val="001726D4"/>
    <w:rsid w:val="001728B5"/>
    <w:rsid w:val="0017336D"/>
    <w:rsid w:val="00173CEA"/>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68A"/>
    <w:rsid w:val="001818D8"/>
    <w:rsid w:val="00182382"/>
    <w:rsid w:val="0018239D"/>
    <w:rsid w:val="0018271E"/>
    <w:rsid w:val="001827CC"/>
    <w:rsid w:val="00182A93"/>
    <w:rsid w:val="00183096"/>
    <w:rsid w:val="001835D2"/>
    <w:rsid w:val="0018426D"/>
    <w:rsid w:val="00184490"/>
    <w:rsid w:val="001844C6"/>
    <w:rsid w:val="001845EF"/>
    <w:rsid w:val="00184B03"/>
    <w:rsid w:val="00185BF1"/>
    <w:rsid w:val="00186186"/>
    <w:rsid w:val="0018625D"/>
    <w:rsid w:val="001864AA"/>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4C16"/>
    <w:rsid w:val="00195D19"/>
    <w:rsid w:val="00195DF5"/>
    <w:rsid w:val="00196A24"/>
    <w:rsid w:val="00196E13"/>
    <w:rsid w:val="0019756C"/>
    <w:rsid w:val="00197D54"/>
    <w:rsid w:val="001A0FC3"/>
    <w:rsid w:val="001A1E8A"/>
    <w:rsid w:val="001A26B9"/>
    <w:rsid w:val="001A3352"/>
    <w:rsid w:val="001A3695"/>
    <w:rsid w:val="001A3B81"/>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10E"/>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4A9"/>
    <w:rsid w:val="001C2510"/>
    <w:rsid w:val="001C2788"/>
    <w:rsid w:val="001C2CCA"/>
    <w:rsid w:val="001C31C0"/>
    <w:rsid w:val="001C35C1"/>
    <w:rsid w:val="001C3788"/>
    <w:rsid w:val="001C3BB3"/>
    <w:rsid w:val="001C40E3"/>
    <w:rsid w:val="001C4657"/>
    <w:rsid w:val="001C5162"/>
    <w:rsid w:val="001C5290"/>
    <w:rsid w:val="001C53ED"/>
    <w:rsid w:val="001C5E6E"/>
    <w:rsid w:val="001C71FB"/>
    <w:rsid w:val="001C72A9"/>
    <w:rsid w:val="001C73A0"/>
    <w:rsid w:val="001C7772"/>
    <w:rsid w:val="001C78A3"/>
    <w:rsid w:val="001D061C"/>
    <w:rsid w:val="001D0626"/>
    <w:rsid w:val="001D064C"/>
    <w:rsid w:val="001D0889"/>
    <w:rsid w:val="001D11E7"/>
    <w:rsid w:val="001D134B"/>
    <w:rsid w:val="001D15F7"/>
    <w:rsid w:val="001D223D"/>
    <w:rsid w:val="001D2D53"/>
    <w:rsid w:val="001D34EA"/>
    <w:rsid w:val="001D39F8"/>
    <w:rsid w:val="001D3AC1"/>
    <w:rsid w:val="001D3B02"/>
    <w:rsid w:val="001D46AE"/>
    <w:rsid w:val="001D47F4"/>
    <w:rsid w:val="001D4FD1"/>
    <w:rsid w:val="001D5D1A"/>
    <w:rsid w:val="001D5EEF"/>
    <w:rsid w:val="001D5FC7"/>
    <w:rsid w:val="001D6139"/>
    <w:rsid w:val="001D6167"/>
    <w:rsid w:val="001D63D0"/>
    <w:rsid w:val="001D6714"/>
    <w:rsid w:val="001D732C"/>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A5E"/>
    <w:rsid w:val="001F44D3"/>
    <w:rsid w:val="001F4765"/>
    <w:rsid w:val="001F4EF4"/>
    <w:rsid w:val="001F5040"/>
    <w:rsid w:val="001F5BF9"/>
    <w:rsid w:val="001F60D1"/>
    <w:rsid w:val="001F618A"/>
    <w:rsid w:val="001F61BB"/>
    <w:rsid w:val="001F6460"/>
    <w:rsid w:val="001F6826"/>
    <w:rsid w:val="001F6E03"/>
    <w:rsid w:val="001F73D9"/>
    <w:rsid w:val="001F7585"/>
    <w:rsid w:val="001F75D2"/>
    <w:rsid w:val="001F75DA"/>
    <w:rsid w:val="001F76EA"/>
    <w:rsid w:val="001F797E"/>
    <w:rsid w:val="001F79DC"/>
    <w:rsid w:val="001F7BC3"/>
    <w:rsid w:val="00200C9C"/>
    <w:rsid w:val="00201CDB"/>
    <w:rsid w:val="0020269C"/>
    <w:rsid w:val="0020272B"/>
    <w:rsid w:val="00202D57"/>
    <w:rsid w:val="00202F7A"/>
    <w:rsid w:val="0020352B"/>
    <w:rsid w:val="00203B2E"/>
    <w:rsid w:val="002042D5"/>
    <w:rsid w:val="002047FF"/>
    <w:rsid w:val="002048EC"/>
    <w:rsid w:val="0020496E"/>
    <w:rsid w:val="00204B9C"/>
    <w:rsid w:val="00204C72"/>
    <w:rsid w:val="00204E23"/>
    <w:rsid w:val="00205B11"/>
    <w:rsid w:val="002062AB"/>
    <w:rsid w:val="002067B9"/>
    <w:rsid w:val="00206D77"/>
    <w:rsid w:val="00206E8D"/>
    <w:rsid w:val="00207176"/>
    <w:rsid w:val="002071C2"/>
    <w:rsid w:val="00207596"/>
    <w:rsid w:val="002076E6"/>
    <w:rsid w:val="00207E74"/>
    <w:rsid w:val="00210137"/>
    <w:rsid w:val="0021070C"/>
    <w:rsid w:val="00210B5C"/>
    <w:rsid w:val="00210C96"/>
    <w:rsid w:val="00210D2E"/>
    <w:rsid w:val="00211075"/>
    <w:rsid w:val="002112BE"/>
    <w:rsid w:val="00211747"/>
    <w:rsid w:val="002117DD"/>
    <w:rsid w:val="00211AC7"/>
    <w:rsid w:val="00212101"/>
    <w:rsid w:val="002129C4"/>
    <w:rsid w:val="00213177"/>
    <w:rsid w:val="00213867"/>
    <w:rsid w:val="00213B2D"/>
    <w:rsid w:val="00213CFB"/>
    <w:rsid w:val="00214138"/>
    <w:rsid w:val="002146AD"/>
    <w:rsid w:val="002146FB"/>
    <w:rsid w:val="00214B49"/>
    <w:rsid w:val="00214B83"/>
    <w:rsid w:val="002152A5"/>
    <w:rsid w:val="00215712"/>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948"/>
    <w:rsid w:val="00226225"/>
    <w:rsid w:val="0022661F"/>
    <w:rsid w:val="00226A73"/>
    <w:rsid w:val="00226BF6"/>
    <w:rsid w:val="00227018"/>
    <w:rsid w:val="00230259"/>
    <w:rsid w:val="002310A3"/>
    <w:rsid w:val="00231477"/>
    <w:rsid w:val="00231597"/>
    <w:rsid w:val="002319D8"/>
    <w:rsid w:val="00231B63"/>
    <w:rsid w:val="002323B0"/>
    <w:rsid w:val="0023294F"/>
    <w:rsid w:val="00232D3E"/>
    <w:rsid w:val="002335AF"/>
    <w:rsid w:val="002339EF"/>
    <w:rsid w:val="00233B50"/>
    <w:rsid w:val="00233D6B"/>
    <w:rsid w:val="0023491A"/>
    <w:rsid w:val="00235122"/>
    <w:rsid w:val="002353A6"/>
    <w:rsid w:val="002353F9"/>
    <w:rsid w:val="00235711"/>
    <w:rsid w:val="00235C2B"/>
    <w:rsid w:val="0023624D"/>
    <w:rsid w:val="00236F82"/>
    <w:rsid w:val="002373DE"/>
    <w:rsid w:val="00240884"/>
    <w:rsid w:val="002408CA"/>
    <w:rsid w:val="0024178C"/>
    <w:rsid w:val="002419BB"/>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463"/>
    <w:rsid w:val="00254F12"/>
    <w:rsid w:val="00255583"/>
    <w:rsid w:val="0025562D"/>
    <w:rsid w:val="00255632"/>
    <w:rsid w:val="0025626D"/>
    <w:rsid w:val="00256560"/>
    <w:rsid w:val="00256624"/>
    <w:rsid w:val="0025788D"/>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AC3"/>
    <w:rsid w:val="00264C6B"/>
    <w:rsid w:val="00264C82"/>
    <w:rsid w:val="00264FD6"/>
    <w:rsid w:val="00265A26"/>
    <w:rsid w:val="00265C0D"/>
    <w:rsid w:val="00265DE2"/>
    <w:rsid w:val="0026655E"/>
    <w:rsid w:val="002671CE"/>
    <w:rsid w:val="002672A5"/>
    <w:rsid w:val="0026756C"/>
    <w:rsid w:val="002676DE"/>
    <w:rsid w:val="00267DD0"/>
    <w:rsid w:val="00267FAF"/>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6C5"/>
    <w:rsid w:val="00274C38"/>
    <w:rsid w:val="00274DED"/>
    <w:rsid w:val="002753CD"/>
    <w:rsid w:val="00275582"/>
    <w:rsid w:val="002755F3"/>
    <w:rsid w:val="0027709F"/>
    <w:rsid w:val="0027759D"/>
    <w:rsid w:val="00277CC4"/>
    <w:rsid w:val="002800EC"/>
    <w:rsid w:val="002810E7"/>
    <w:rsid w:val="00281C53"/>
    <w:rsid w:val="00281DE6"/>
    <w:rsid w:val="0028253E"/>
    <w:rsid w:val="002826B7"/>
    <w:rsid w:val="002829A0"/>
    <w:rsid w:val="002829B5"/>
    <w:rsid w:val="00282B59"/>
    <w:rsid w:val="00283AC7"/>
    <w:rsid w:val="00283C02"/>
    <w:rsid w:val="00283EA9"/>
    <w:rsid w:val="00283F74"/>
    <w:rsid w:val="00284456"/>
    <w:rsid w:val="002845B2"/>
    <w:rsid w:val="00284A4E"/>
    <w:rsid w:val="00284B9E"/>
    <w:rsid w:val="002857D1"/>
    <w:rsid w:val="0028623A"/>
    <w:rsid w:val="00286CD4"/>
    <w:rsid w:val="00287757"/>
    <w:rsid w:val="00287881"/>
    <w:rsid w:val="002878B6"/>
    <w:rsid w:val="00287E0B"/>
    <w:rsid w:val="002901CD"/>
    <w:rsid w:val="002902D6"/>
    <w:rsid w:val="002908BA"/>
    <w:rsid w:val="00290A59"/>
    <w:rsid w:val="00290C29"/>
    <w:rsid w:val="00290CBC"/>
    <w:rsid w:val="00291105"/>
    <w:rsid w:val="00291AB8"/>
    <w:rsid w:val="00291CB7"/>
    <w:rsid w:val="00292442"/>
    <w:rsid w:val="00292445"/>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8B0"/>
    <w:rsid w:val="00297960"/>
    <w:rsid w:val="00297C2D"/>
    <w:rsid w:val="002A012A"/>
    <w:rsid w:val="002A0A44"/>
    <w:rsid w:val="002A1002"/>
    <w:rsid w:val="002A11B8"/>
    <w:rsid w:val="002A120A"/>
    <w:rsid w:val="002A16B3"/>
    <w:rsid w:val="002A175E"/>
    <w:rsid w:val="002A1929"/>
    <w:rsid w:val="002A1ACC"/>
    <w:rsid w:val="002A26A8"/>
    <w:rsid w:val="002A310C"/>
    <w:rsid w:val="002A344D"/>
    <w:rsid w:val="002A38CE"/>
    <w:rsid w:val="002A3D3F"/>
    <w:rsid w:val="002A4E2C"/>
    <w:rsid w:val="002A4F2A"/>
    <w:rsid w:val="002A5C0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640"/>
    <w:rsid w:val="002C19A7"/>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2B1"/>
    <w:rsid w:val="002C7694"/>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BB8"/>
    <w:rsid w:val="002E0ED2"/>
    <w:rsid w:val="002E1116"/>
    <w:rsid w:val="002E1F33"/>
    <w:rsid w:val="002E22BE"/>
    <w:rsid w:val="002E2436"/>
    <w:rsid w:val="002E25F5"/>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0"/>
    <w:rsid w:val="002F198D"/>
    <w:rsid w:val="002F1E3D"/>
    <w:rsid w:val="002F25E1"/>
    <w:rsid w:val="002F2A86"/>
    <w:rsid w:val="002F2DC3"/>
    <w:rsid w:val="002F2FCC"/>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5F23"/>
    <w:rsid w:val="00316561"/>
    <w:rsid w:val="00316DFD"/>
    <w:rsid w:val="00316E1E"/>
    <w:rsid w:val="00316EE4"/>
    <w:rsid w:val="003172A7"/>
    <w:rsid w:val="003178C3"/>
    <w:rsid w:val="00317D2D"/>
    <w:rsid w:val="00317F17"/>
    <w:rsid w:val="00320BBE"/>
    <w:rsid w:val="00321310"/>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70B"/>
    <w:rsid w:val="003278BA"/>
    <w:rsid w:val="00327AC2"/>
    <w:rsid w:val="003306A2"/>
    <w:rsid w:val="00330D46"/>
    <w:rsid w:val="00330F1F"/>
    <w:rsid w:val="00331625"/>
    <w:rsid w:val="00331777"/>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72F"/>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8C"/>
    <w:rsid w:val="003541B7"/>
    <w:rsid w:val="00354A7F"/>
    <w:rsid w:val="00355335"/>
    <w:rsid w:val="00355697"/>
    <w:rsid w:val="00355826"/>
    <w:rsid w:val="00355864"/>
    <w:rsid w:val="003558F6"/>
    <w:rsid w:val="00355FA7"/>
    <w:rsid w:val="00356026"/>
    <w:rsid w:val="003563B4"/>
    <w:rsid w:val="00356A79"/>
    <w:rsid w:val="00357E89"/>
    <w:rsid w:val="003609C1"/>
    <w:rsid w:val="00360DE0"/>
    <w:rsid w:val="0036126C"/>
    <w:rsid w:val="00361678"/>
    <w:rsid w:val="00361ECA"/>
    <w:rsid w:val="0036200D"/>
    <w:rsid w:val="0036258B"/>
    <w:rsid w:val="00362602"/>
    <w:rsid w:val="00362729"/>
    <w:rsid w:val="00362A66"/>
    <w:rsid w:val="00362A68"/>
    <w:rsid w:val="00362F30"/>
    <w:rsid w:val="003636D0"/>
    <w:rsid w:val="003636D4"/>
    <w:rsid w:val="00363F02"/>
    <w:rsid w:val="00364559"/>
    <w:rsid w:val="00364C9A"/>
    <w:rsid w:val="00365043"/>
    <w:rsid w:val="00365362"/>
    <w:rsid w:val="00365573"/>
    <w:rsid w:val="00365FE5"/>
    <w:rsid w:val="0036600D"/>
    <w:rsid w:val="00366B4B"/>
    <w:rsid w:val="00366E1B"/>
    <w:rsid w:val="0036739A"/>
    <w:rsid w:val="0036747C"/>
    <w:rsid w:val="00370000"/>
    <w:rsid w:val="00370C5B"/>
    <w:rsid w:val="00370F4D"/>
    <w:rsid w:val="003718A2"/>
    <w:rsid w:val="003718C3"/>
    <w:rsid w:val="00371A0A"/>
    <w:rsid w:val="00371E29"/>
    <w:rsid w:val="003727CD"/>
    <w:rsid w:val="003731E8"/>
    <w:rsid w:val="00373597"/>
    <w:rsid w:val="003753F7"/>
    <w:rsid w:val="003754C6"/>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265"/>
    <w:rsid w:val="003817EC"/>
    <w:rsid w:val="003820EB"/>
    <w:rsid w:val="003824AA"/>
    <w:rsid w:val="00382AA9"/>
    <w:rsid w:val="003837A0"/>
    <w:rsid w:val="00383FF6"/>
    <w:rsid w:val="0038400F"/>
    <w:rsid w:val="00384122"/>
    <w:rsid w:val="00384ADF"/>
    <w:rsid w:val="00384E94"/>
    <w:rsid w:val="00384F93"/>
    <w:rsid w:val="00384FF4"/>
    <w:rsid w:val="0038559E"/>
    <w:rsid w:val="00386B09"/>
    <w:rsid w:val="00386D61"/>
    <w:rsid w:val="00387193"/>
    <w:rsid w:val="003911E0"/>
    <w:rsid w:val="003912A1"/>
    <w:rsid w:val="00391AF7"/>
    <w:rsid w:val="00391DFA"/>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946"/>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49"/>
    <w:rsid w:val="003A4E80"/>
    <w:rsid w:val="003A52C2"/>
    <w:rsid w:val="003A538F"/>
    <w:rsid w:val="003A557A"/>
    <w:rsid w:val="003A5792"/>
    <w:rsid w:val="003A5DC8"/>
    <w:rsid w:val="003A5E0B"/>
    <w:rsid w:val="003A607D"/>
    <w:rsid w:val="003A65DE"/>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0ED"/>
    <w:rsid w:val="003C25F9"/>
    <w:rsid w:val="003C2BDA"/>
    <w:rsid w:val="003C2C0D"/>
    <w:rsid w:val="003C2C66"/>
    <w:rsid w:val="003C300B"/>
    <w:rsid w:val="003C30EC"/>
    <w:rsid w:val="003C3215"/>
    <w:rsid w:val="003C390B"/>
    <w:rsid w:val="003C3B57"/>
    <w:rsid w:val="003C5140"/>
    <w:rsid w:val="003C6914"/>
    <w:rsid w:val="003C6ECF"/>
    <w:rsid w:val="003C75D1"/>
    <w:rsid w:val="003C7903"/>
    <w:rsid w:val="003C7A8F"/>
    <w:rsid w:val="003C7D07"/>
    <w:rsid w:val="003D0B3B"/>
    <w:rsid w:val="003D1B95"/>
    <w:rsid w:val="003D2616"/>
    <w:rsid w:val="003D2A34"/>
    <w:rsid w:val="003D2E95"/>
    <w:rsid w:val="003D2FC3"/>
    <w:rsid w:val="003D3028"/>
    <w:rsid w:val="003D3FBD"/>
    <w:rsid w:val="003D4029"/>
    <w:rsid w:val="003D432D"/>
    <w:rsid w:val="003D44EC"/>
    <w:rsid w:val="003D4E24"/>
    <w:rsid w:val="003D4E8A"/>
    <w:rsid w:val="003D4F8B"/>
    <w:rsid w:val="003D5307"/>
    <w:rsid w:val="003D5737"/>
    <w:rsid w:val="003D6672"/>
    <w:rsid w:val="003D66C9"/>
    <w:rsid w:val="003D70B4"/>
    <w:rsid w:val="003D70C8"/>
    <w:rsid w:val="003E00FF"/>
    <w:rsid w:val="003E07D5"/>
    <w:rsid w:val="003E0F81"/>
    <w:rsid w:val="003E11F5"/>
    <w:rsid w:val="003E1457"/>
    <w:rsid w:val="003E1A82"/>
    <w:rsid w:val="003E1BAD"/>
    <w:rsid w:val="003E240E"/>
    <w:rsid w:val="003E26E7"/>
    <w:rsid w:val="003E2FEB"/>
    <w:rsid w:val="003E3084"/>
    <w:rsid w:val="003E329B"/>
    <w:rsid w:val="003E335D"/>
    <w:rsid w:val="003E3AD8"/>
    <w:rsid w:val="003E4645"/>
    <w:rsid w:val="003E47FB"/>
    <w:rsid w:val="003E4809"/>
    <w:rsid w:val="003E482A"/>
    <w:rsid w:val="003E48F1"/>
    <w:rsid w:val="003E5011"/>
    <w:rsid w:val="003E55A4"/>
    <w:rsid w:val="003E5F43"/>
    <w:rsid w:val="003E63BD"/>
    <w:rsid w:val="003E6915"/>
    <w:rsid w:val="003E7083"/>
    <w:rsid w:val="003E70F9"/>
    <w:rsid w:val="003E7163"/>
    <w:rsid w:val="003E7911"/>
    <w:rsid w:val="003E7DAE"/>
    <w:rsid w:val="003F000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4D2"/>
    <w:rsid w:val="003F6637"/>
    <w:rsid w:val="003F6BDD"/>
    <w:rsid w:val="003F71AF"/>
    <w:rsid w:val="003F774D"/>
    <w:rsid w:val="003F782D"/>
    <w:rsid w:val="003F7C1A"/>
    <w:rsid w:val="003F7EFB"/>
    <w:rsid w:val="00400258"/>
    <w:rsid w:val="004005E9"/>
    <w:rsid w:val="00400F59"/>
    <w:rsid w:val="004012A4"/>
    <w:rsid w:val="00401BF0"/>
    <w:rsid w:val="00401DFE"/>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43F"/>
    <w:rsid w:val="00410659"/>
    <w:rsid w:val="00411642"/>
    <w:rsid w:val="00411972"/>
    <w:rsid w:val="00412A85"/>
    <w:rsid w:val="00413AAE"/>
    <w:rsid w:val="00414C7D"/>
    <w:rsid w:val="00414F4F"/>
    <w:rsid w:val="004153A8"/>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D6A"/>
    <w:rsid w:val="00433F43"/>
    <w:rsid w:val="004342DF"/>
    <w:rsid w:val="004343B1"/>
    <w:rsid w:val="0043446C"/>
    <w:rsid w:val="004344AB"/>
    <w:rsid w:val="00434A81"/>
    <w:rsid w:val="00435F95"/>
    <w:rsid w:val="00436175"/>
    <w:rsid w:val="00436860"/>
    <w:rsid w:val="004371A0"/>
    <w:rsid w:val="00437284"/>
    <w:rsid w:val="0043766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17"/>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A2"/>
    <w:rsid w:val="004546C8"/>
    <w:rsid w:val="004547DD"/>
    <w:rsid w:val="00454D17"/>
    <w:rsid w:val="00454E6C"/>
    <w:rsid w:val="004551B7"/>
    <w:rsid w:val="0045545D"/>
    <w:rsid w:val="00455994"/>
    <w:rsid w:val="00455FB7"/>
    <w:rsid w:val="004565E0"/>
    <w:rsid w:val="00456F3C"/>
    <w:rsid w:val="00456F6E"/>
    <w:rsid w:val="0045706A"/>
    <w:rsid w:val="00457877"/>
    <w:rsid w:val="00457963"/>
    <w:rsid w:val="0045796F"/>
    <w:rsid w:val="00457E8D"/>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1F71"/>
    <w:rsid w:val="00472451"/>
    <w:rsid w:val="004727C4"/>
    <w:rsid w:val="00472EC8"/>
    <w:rsid w:val="00472F53"/>
    <w:rsid w:val="00473074"/>
    <w:rsid w:val="00473E66"/>
    <w:rsid w:val="00474212"/>
    <w:rsid w:val="004744DC"/>
    <w:rsid w:val="00475145"/>
    <w:rsid w:val="00475389"/>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349"/>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6F8"/>
    <w:rsid w:val="00494963"/>
    <w:rsid w:val="00494D37"/>
    <w:rsid w:val="00494F94"/>
    <w:rsid w:val="00495319"/>
    <w:rsid w:val="0049582F"/>
    <w:rsid w:val="00495C62"/>
    <w:rsid w:val="004968A0"/>
    <w:rsid w:val="004969C9"/>
    <w:rsid w:val="00496AAB"/>
    <w:rsid w:val="004970E9"/>
    <w:rsid w:val="0049740C"/>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419"/>
    <w:rsid w:val="004B1B8B"/>
    <w:rsid w:val="004B1E98"/>
    <w:rsid w:val="004B236D"/>
    <w:rsid w:val="004B244E"/>
    <w:rsid w:val="004B26FF"/>
    <w:rsid w:val="004B2721"/>
    <w:rsid w:val="004B2751"/>
    <w:rsid w:val="004B314F"/>
    <w:rsid w:val="004B40AB"/>
    <w:rsid w:val="004B444C"/>
    <w:rsid w:val="004B4954"/>
    <w:rsid w:val="004B4CE1"/>
    <w:rsid w:val="004B4DFB"/>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FA5"/>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277"/>
    <w:rsid w:val="004D752C"/>
    <w:rsid w:val="004D7626"/>
    <w:rsid w:val="004D76BB"/>
    <w:rsid w:val="004D7A0D"/>
    <w:rsid w:val="004E0399"/>
    <w:rsid w:val="004E062C"/>
    <w:rsid w:val="004E08E2"/>
    <w:rsid w:val="004E095B"/>
    <w:rsid w:val="004E0E3E"/>
    <w:rsid w:val="004E19CC"/>
    <w:rsid w:val="004E1CE0"/>
    <w:rsid w:val="004E22A8"/>
    <w:rsid w:val="004E236D"/>
    <w:rsid w:val="004E283A"/>
    <w:rsid w:val="004E2E7E"/>
    <w:rsid w:val="004E3F1F"/>
    <w:rsid w:val="004E5182"/>
    <w:rsid w:val="004E531C"/>
    <w:rsid w:val="004E5415"/>
    <w:rsid w:val="004E60F4"/>
    <w:rsid w:val="004E6C3A"/>
    <w:rsid w:val="004E6D2C"/>
    <w:rsid w:val="004E6D35"/>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196"/>
    <w:rsid w:val="004F72A0"/>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878"/>
    <w:rsid w:val="0051335C"/>
    <w:rsid w:val="00513D22"/>
    <w:rsid w:val="00514C53"/>
    <w:rsid w:val="00516437"/>
    <w:rsid w:val="005164D9"/>
    <w:rsid w:val="00517156"/>
    <w:rsid w:val="00517176"/>
    <w:rsid w:val="005172CF"/>
    <w:rsid w:val="00517418"/>
    <w:rsid w:val="0051780B"/>
    <w:rsid w:val="00520DD8"/>
    <w:rsid w:val="00521368"/>
    <w:rsid w:val="00521461"/>
    <w:rsid w:val="005217FD"/>
    <w:rsid w:val="005225A4"/>
    <w:rsid w:val="00522745"/>
    <w:rsid w:val="00522CAE"/>
    <w:rsid w:val="00522D70"/>
    <w:rsid w:val="00522FB7"/>
    <w:rsid w:val="00523430"/>
    <w:rsid w:val="00523560"/>
    <w:rsid w:val="0052357F"/>
    <w:rsid w:val="0052368B"/>
    <w:rsid w:val="0052383B"/>
    <w:rsid w:val="005238DE"/>
    <w:rsid w:val="00524213"/>
    <w:rsid w:val="00524EFB"/>
    <w:rsid w:val="00525264"/>
    <w:rsid w:val="005254C7"/>
    <w:rsid w:val="00525647"/>
    <w:rsid w:val="00525739"/>
    <w:rsid w:val="0052598C"/>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07"/>
    <w:rsid w:val="005356D1"/>
    <w:rsid w:val="0053596A"/>
    <w:rsid w:val="0053604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EAF"/>
    <w:rsid w:val="00544F32"/>
    <w:rsid w:val="00546234"/>
    <w:rsid w:val="00546313"/>
    <w:rsid w:val="005464A9"/>
    <w:rsid w:val="00546BB4"/>
    <w:rsid w:val="005471ED"/>
    <w:rsid w:val="00547329"/>
    <w:rsid w:val="00547D4F"/>
    <w:rsid w:val="00547D9B"/>
    <w:rsid w:val="00547E6E"/>
    <w:rsid w:val="0055029B"/>
    <w:rsid w:val="00550377"/>
    <w:rsid w:val="00551248"/>
    <w:rsid w:val="005516A4"/>
    <w:rsid w:val="005517F9"/>
    <w:rsid w:val="00551DF1"/>
    <w:rsid w:val="00552505"/>
    <w:rsid w:val="00552A07"/>
    <w:rsid w:val="00553C96"/>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572"/>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7DC"/>
    <w:rsid w:val="0057262E"/>
    <w:rsid w:val="00572853"/>
    <w:rsid w:val="00572D49"/>
    <w:rsid w:val="00573E71"/>
    <w:rsid w:val="005743C2"/>
    <w:rsid w:val="00574B82"/>
    <w:rsid w:val="00574EF0"/>
    <w:rsid w:val="005751A9"/>
    <w:rsid w:val="0057545A"/>
    <w:rsid w:val="0057571F"/>
    <w:rsid w:val="005758B4"/>
    <w:rsid w:val="00575DAA"/>
    <w:rsid w:val="0057639F"/>
    <w:rsid w:val="00576577"/>
    <w:rsid w:val="005775E8"/>
    <w:rsid w:val="0057774E"/>
    <w:rsid w:val="00577A46"/>
    <w:rsid w:val="005806A6"/>
    <w:rsid w:val="005808C1"/>
    <w:rsid w:val="00580D1B"/>
    <w:rsid w:val="00580DC2"/>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3AC"/>
    <w:rsid w:val="00586774"/>
    <w:rsid w:val="005870E3"/>
    <w:rsid w:val="005872F9"/>
    <w:rsid w:val="00587DAA"/>
    <w:rsid w:val="00590AEE"/>
    <w:rsid w:val="00591195"/>
    <w:rsid w:val="005914CB"/>
    <w:rsid w:val="005916FB"/>
    <w:rsid w:val="00591805"/>
    <w:rsid w:val="00591BB6"/>
    <w:rsid w:val="00591BC1"/>
    <w:rsid w:val="00592C65"/>
    <w:rsid w:val="00593334"/>
    <w:rsid w:val="0059378B"/>
    <w:rsid w:val="00593EF8"/>
    <w:rsid w:val="00594B88"/>
    <w:rsid w:val="00594FB2"/>
    <w:rsid w:val="0059548C"/>
    <w:rsid w:val="005956F6"/>
    <w:rsid w:val="0059591D"/>
    <w:rsid w:val="00595A22"/>
    <w:rsid w:val="00595C78"/>
    <w:rsid w:val="00595D1D"/>
    <w:rsid w:val="00595EBF"/>
    <w:rsid w:val="005965CD"/>
    <w:rsid w:val="00596A6E"/>
    <w:rsid w:val="00596B04"/>
    <w:rsid w:val="00596CF7"/>
    <w:rsid w:val="00596F6F"/>
    <w:rsid w:val="0059706F"/>
    <w:rsid w:val="00597959"/>
    <w:rsid w:val="00597C60"/>
    <w:rsid w:val="005A018A"/>
    <w:rsid w:val="005A09FD"/>
    <w:rsid w:val="005A0D7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0EE"/>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A95"/>
    <w:rsid w:val="005C1E38"/>
    <w:rsid w:val="005C2245"/>
    <w:rsid w:val="005C2844"/>
    <w:rsid w:val="005C3285"/>
    <w:rsid w:val="005C3336"/>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FA3"/>
    <w:rsid w:val="005D72DA"/>
    <w:rsid w:val="005D73FF"/>
    <w:rsid w:val="005D764F"/>
    <w:rsid w:val="005D7F05"/>
    <w:rsid w:val="005E0EAB"/>
    <w:rsid w:val="005E2165"/>
    <w:rsid w:val="005E22F3"/>
    <w:rsid w:val="005E380B"/>
    <w:rsid w:val="005E3C28"/>
    <w:rsid w:val="005E3F3A"/>
    <w:rsid w:val="005E4EEA"/>
    <w:rsid w:val="005E5577"/>
    <w:rsid w:val="005E6040"/>
    <w:rsid w:val="005E69D4"/>
    <w:rsid w:val="005E7A2A"/>
    <w:rsid w:val="005E7E31"/>
    <w:rsid w:val="005F0A4C"/>
    <w:rsid w:val="005F15E0"/>
    <w:rsid w:val="005F1870"/>
    <w:rsid w:val="005F187E"/>
    <w:rsid w:val="005F272A"/>
    <w:rsid w:val="005F277D"/>
    <w:rsid w:val="005F2CA7"/>
    <w:rsid w:val="005F2FD2"/>
    <w:rsid w:val="005F38F7"/>
    <w:rsid w:val="005F391A"/>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242"/>
    <w:rsid w:val="00612A47"/>
    <w:rsid w:val="006131BC"/>
    <w:rsid w:val="006132BE"/>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DDA"/>
    <w:rsid w:val="0062553A"/>
    <w:rsid w:val="0062575A"/>
    <w:rsid w:val="00625ACF"/>
    <w:rsid w:val="00625EF4"/>
    <w:rsid w:val="00626031"/>
    <w:rsid w:val="00626215"/>
    <w:rsid w:val="00626678"/>
    <w:rsid w:val="00627DAE"/>
    <w:rsid w:val="00630C13"/>
    <w:rsid w:val="006310C1"/>
    <w:rsid w:val="00631AAA"/>
    <w:rsid w:val="00631E3B"/>
    <w:rsid w:val="00631F4C"/>
    <w:rsid w:val="00631FAF"/>
    <w:rsid w:val="00632211"/>
    <w:rsid w:val="00632574"/>
    <w:rsid w:val="00632F36"/>
    <w:rsid w:val="0063339C"/>
    <w:rsid w:val="00633405"/>
    <w:rsid w:val="006335A3"/>
    <w:rsid w:val="00633FDC"/>
    <w:rsid w:val="00634701"/>
    <w:rsid w:val="00634A06"/>
    <w:rsid w:val="00634A69"/>
    <w:rsid w:val="00634DC0"/>
    <w:rsid w:val="0063541B"/>
    <w:rsid w:val="0063546B"/>
    <w:rsid w:val="00635DCD"/>
    <w:rsid w:val="006364F7"/>
    <w:rsid w:val="00636E15"/>
    <w:rsid w:val="00636EE0"/>
    <w:rsid w:val="0063747A"/>
    <w:rsid w:val="0063799B"/>
    <w:rsid w:val="00637C68"/>
    <w:rsid w:val="00637E93"/>
    <w:rsid w:val="00637F16"/>
    <w:rsid w:val="006404EF"/>
    <w:rsid w:val="00640F20"/>
    <w:rsid w:val="00641ED0"/>
    <w:rsid w:val="00641F15"/>
    <w:rsid w:val="00641F8C"/>
    <w:rsid w:val="0064251E"/>
    <w:rsid w:val="00642A82"/>
    <w:rsid w:val="00642C8C"/>
    <w:rsid w:val="00642EA4"/>
    <w:rsid w:val="00642FE5"/>
    <w:rsid w:val="006438ED"/>
    <w:rsid w:val="0064488E"/>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F64"/>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993"/>
    <w:rsid w:val="00673D15"/>
    <w:rsid w:val="00673EB7"/>
    <w:rsid w:val="006745FB"/>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1F19"/>
    <w:rsid w:val="006828B9"/>
    <w:rsid w:val="00682AC9"/>
    <w:rsid w:val="00682B18"/>
    <w:rsid w:val="00682EC1"/>
    <w:rsid w:val="006838F2"/>
    <w:rsid w:val="006846EA"/>
    <w:rsid w:val="00684FD1"/>
    <w:rsid w:val="00685CEE"/>
    <w:rsid w:val="00685D88"/>
    <w:rsid w:val="00685E83"/>
    <w:rsid w:val="006869AA"/>
    <w:rsid w:val="00686F5B"/>
    <w:rsid w:val="00687AE6"/>
    <w:rsid w:val="006905D1"/>
    <w:rsid w:val="006907DD"/>
    <w:rsid w:val="006912DF"/>
    <w:rsid w:val="00691348"/>
    <w:rsid w:val="00691E31"/>
    <w:rsid w:val="00691F19"/>
    <w:rsid w:val="00691F77"/>
    <w:rsid w:val="00691FCC"/>
    <w:rsid w:val="006920A9"/>
    <w:rsid w:val="006921B9"/>
    <w:rsid w:val="006926C9"/>
    <w:rsid w:val="006933DC"/>
    <w:rsid w:val="00693729"/>
    <w:rsid w:val="00694268"/>
    <w:rsid w:val="00694C72"/>
    <w:rsid w:val="00694D4B"/>
    <w:rsid w:val="00694F35"/>
    <w:rsid w:val="006953A7"/>
    <w:rsid w:val="00695A70"/>
    <w:rsid w:val="00696ACE"/>
    <w:rsid w:val="006A09EE"/>
    <w:rsid w:val="006A0A3B"/>
    <w:rsid w:val="006A0EE1"/>
    <w:rsid w:val="006A1B45"/>
    <w:rsid w:val="006A1D29"/>
    <w:rsid w:val="006A1E80"/>
    <w:rsid w:val="006A2255"/>
    <w:rsid w:val="006A2FDA"/>
    <w:rsid w:val="006A30ED"/>
    <w:rsid w:val="006A381E"/>
    <w:rsid w:val="006A384C"/>
    <w:rsid w:val="006A39C7"/>
    <w:rsid w:val="006A3CBF"/>
    <w:rsid w:val="006A3D28"/>
    <w:rsid w:val="006A4011"/>
    <w:rsid w:val="006A4BB3"/>
    <w:rsid w:val="006A5BE5"/>
    <w:rsid w:val="006A60EE"/>
    <w:rsid w:val="006A60F2"/>
    <w:rsid w:val="006A615A"/>
    <w:rsid w:val="006A686A"/>
    <w:rsid w:val="006A69CB"/>
    <w:rsid w:val="006A71FE"/>
    <w:rsid w:val="006A741E"/>
    <w:rsid w:val="006A7F85"/>
    <w:rsid w:val="006B0010"/>
    <w:rsid w:val="006B0408"/>
    <w:rsid w:val="006B05D1"/>
    <w:rsid w:val="006B0971"/>
    <w:rsid w:val="006B0B27"/>
    <w:rsid w:val="006B13E2"/>
    <w:rsid w:val="006B17C7"/>
    <w:rsid w:val="006B1823"/>
    <w:rsid w:val="006B190F"/>
    <w:rsid w:val="006B286A"/>
    <w:rsid w:val="006B28FE"/>
    <w:rsid w:val="006B3131"/>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5B8"/>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0A7"/>
    <w:rsid w:val="006C7559"/>
    <w:rsid w:val="006C778A"/>
    <w:rsid w:val="006C7D04"/>
    <w:rsid w:val="006C7F3C"/>
    <w:rsid w:val="006D0836"/>
    <w:rsid w:val="006D08FE"/>
    <w:rsid w:val="006D0C0F"/>
    <w:rsid w:val="006D1319"/>
    <w:rsid w:val="006D147C"/>
    <w:rsid w:val="006D1D76"/>
    <w:rsid w:val="006D1D98"/>
    <w:rsid w:val="006D1FB4"/>
    <w:rsid w:val="006D2896"/>
    <w:rsid w:val="006D2DED"/>
    <w:rsid w:val="006D35DB"/>
    <w:rsid w:val="006D36D8"/>
    <w:rsid w:val="006D46FA"/>
    <w:rsid w:val="006D4826"/>
    <w:rsid w:val="006D48EA"/>
    <w:rsid w:val="006D5110"/>
    <w:rsid w:val="006D51BE"/>
    <w:rsid w:val="006D5A90"/>
    <w:rsid w:val="006D5E08"/>
    <w:rsid w:val="006D682B"/>
    <w:rsid w:val="006D6D16"/>
    <w:rsid w:val="006D6E89"/>
    <w:rsid w:val="006D6EA3"/>
    <w:rsid w:val="006D788B"/>
    <w:rsid w:val="006D7ABD"/>
    <w:rsid w:val="006D7B69"/>
    <w:rsid w:val="006E00BF"/>
    <w:rsid w:val="006E0407"/>
    <w:rsid w:val="006E0F4E"/>
    <w:rsid w:val="006E0FAB"/>
    <w:rsid w:val="006E10F1"/>
    <w:rsid w:val="006E21AC"/>
    <w:rsid w:val="006E2399"/>
    <w:rsid w:val="006E23C3"/>
    <w:rsid w:val="006E2883"/>
    <w:rsid w:val="006E3370"/>
    <w:rsid w:val="006E3765"/>
    <w:rsid w:val="006E3CB1"/>
    <w:rsid w:val="006E3D17"/>
    <w:rsid w:val="006E3D3C"/>
    <w:rsid w:val="006E3DDA"/>
    <w:rsid w:val="006E3E8F"/>
    <w:rsid w:val="006E4713"/>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A3F"/>
    <w:rsid w:val="00701020"/>
    <w:rsid w:val="007011CA"/>
    <w:rsid w:val="00701265"/>
    <w:rsid w:val="00701AFC"/>
    <w:rsid w:val="007022EC"/>
    <w:rsid w:val="007028F0"/>
    <w:rsid w:val="00702F5B"/>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8B6"/>
    <w:rsid w:val="00710906"/>
    <w:rsid w:val="007113ED"/>
    <w:rsid w:val="007117A9"/>
    <w:rsid w:val="00712157"/>
    <w:rsid w:val="00712433"/>
    <w:rsid w:val="00712590"/>
    <w:rsid w:val="00712B8D"/>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B41"/>
    <w:rsid w:val="00716741"/>
    <w:rsid w:val="00716A94"/>
    <w:rsid w:val="00717478"/>
    <w:rsid w:val="0071774E"/>
    <w:rsid w:val="007200F0"/>
    <w:rsid w:val="0072054F"/>
    <w:rsid w:val="00720717"/>
    <w:rsid w:val="007209A3"/>
    <w:rsid w:val="007215EB"/>
    <w:rsid w:val="007216BB"/>
    <w:rsid w:val="00721E04"/>
    <w:rsid w:val="00722328"/>
    <w:rsid w:val="007225B7"/>
    <w:rsid w:val="0072428B"/>
    <w:rsid w:val="007245FB"/>
    <w:rsid w:val="0072483E"/>
    <w:rsid w:val="00724CD7"/>
    <w:rsid w:val="00724E16"/>
    <w:rsid w:val="00724E6E"/>
    <w:rsid w:val="007257E3"/>
    <w:rsid w:val="00726003"/>
    <w:rsid w:val="00726C3F"/>
    <w:rsid w:val="00726E3E"/>
    <w:rsid w:val="007272EE"/>
    <w:rsid w:val="007272F6"/>
    <w:rsid w:val="0072740E"/>
    <w:rsid w:val="00727575"/>
    <w:rsid w:val="00727A07"/>
    <w:rsid w:val="00727D64"/>
    <w:rsid w:val="00727F09"/>
    <w:rsid w:val="007306C1"/>
    <w:rsid w:val="0073108A"/>
    <w:rsid w:val="00731937"/>
    <w:rsid w:val="00732030"/>
    <w:rsid w:val="00732288"/>
    <w:rsid w:val="00732488"/>
    <w:rsid w:val="007325D6"/>
    <w:rsid w:val="00732AD8"/>
    <w:rsid w:val="007348B5"/>
    <w:rsid w:val="00734E3B"/>
    <w:rsid w:val="00735EAB"/>
    <w:rsid w:val="0073663C"/>
    <w:rsid w:val="0073689E"/>
    <w:rsid w:val="007376BB"/>
    <w:rsid w:val="00737F14"/>
    <w:rsid w:val="00740175"/>
    <w:rsid w:val="00740A8B"/>
    <w:rsid w:val="00740ECE"/>
    <w:rsid w:val="0074107F"/>
    <w:rsid w:val="0074158C"/>
    <w:rsid w:val="007425C9"/>
    <w:rsid w:val="00742EC9"/>
    <w:rsid w:val="00743542"/>
    <w:rsid w:val="00743C87"/>
    <w:rsid w:val="00743DEC"/>
    <w:rsid w:val="00744138"/>
    <w:rsid w:val="0074435F"/>
    <w:rsid w:val="007447C9"/>
    <w:rsid w:val="00744814"/>
    <w:rsid w:val="00744AB9"/>
    <w:rsid w:val="00744FAE"/>
    <w:rsid w:val="00745335"/>
    <w:rsid w:val="00745468"/>
    <w:rsid w:val="00745894"/>
    <w:rsid w:val="00745F8F"/>
    <w:rsid w:val="007461A5"/>
    <w:rsid w:val="007462E9"/>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587"/>
    <w:rsid w:val="007706BC"/>
    <w:rsid w:val="00770C42"/>
    <w:rsid w:val="00770D3F"/>
    <w:rsid w:val="0077107F"/>
    <w:rsid w:val="007712F0"/>
    <w:rsid w:val="00771C44"/>
    <w:rsid w:val="00771DBC"/>
    <w:rsid w:val="00772DF7"/>
    <w:rsid w:val="00772F18"/>
    <w:rsid w:val="007737AF"/>
    <w:rsid w:val="007737C1"/>
    <w:rsid w:val="00773D36"/>
    <w:rsid w:val="007745A7"/>
    <w:rsid w:val="007753A9"/>
    <w:rsid w:val="00775B73"/>
    <w:rsid w:val="00775C47"/>
    <w:rsid w:val="00775F65"/>
    <w:rsid w:val="0077612A"/>
    <w:rsid w:val="00776142"/>
    <w:rsid w:val="00776E2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AF6"/>
    <w:rsid w:val="00791833"/>
    <w:rsid w:val="00791C97"/>
    <w:rsid w:val="00791E38"/>
    <w:rsid w:val="0079208F"/>
    <w:rsid w:val="00792337"/>
    <w:rsid w:val="007928DD"/>
    <w:rsid w:val="00792D28"/>
    <w:rsid w:val="00792D31"/>
    <w:rsid w:val="00792E3E"/>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3DF1"/>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D"/>
    <w:rsid w:val="007B724E"/>
    <w:rsid w:val="007B727E"/>
    <w:rsid w:val="007B736E"/>
    <w:rsid w:val="007B73A1"/>
    <w:rsid w:val="007B748A"/>
    <w:rsid w:val="007B7A82"/>
    <w:rsid w:val="007C1560"/>
    <w:rsid w:val="007C184A"/>
    <w:rsid w:val="007C208D"/>
    <w:rsid w:val="007C22E7"/>
    <w:rsid w:val="007C3198"/>
    <w:rsid w:val="007C373B"/>
    <w:rsid w:val="007C3866"/>
    <w:rsid w:val="007C42C1"/>
    <w:rsid w:val="007C4DBF"/>
    <w:rsid w:val="007C5053"/>
    <w:rsid w:val="007C559A"/>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2DA"/>
    <w:rsid w:val="007D4891"/>
    <w:rsid w:val="007D48A5"/>
    <w:rsid w:val="007D48CF"/>
    <w:rsid w:val="007D4EF1"/>
    <w:rsid w:val="007D521E"/>
    <w:rsid w:val="007D54F7"/>
    <w:rsid w:val="007D57D9"/>
    <w:rsid w:val="007D5911"/>
    <w:rsid w:val="007D5954"/>
    <w:rsid w:val="007D59C0"/>
    <w:rsid w:val="007D59C9"/>
    <w:rsid w:val="007D59F2"/>
    <w:rsid w:val="007D5AA7"/>
    <w:rsid w:val="007D5CB4"/>
    <w:rsid w:val="007D68FC"/>
    <w:rsid w:val="007D6B92"/>
    <w:rsid w:val="007D6BCA"/>
    <w:rsid w:val="007D7BA9"/>
    <w:rsid w:val="007D7F5B"/>
    <w:rsid w:val="007E051F"/>
    <w:rsid w:val="007E0665"/>
    <w:rsid w:val="007E06EA"/>
    <w:rsid w:val="007E07DB"/>
    <w:rsid w:val="007E0CF1"/>
    <w:rsid w:val="007E0EC0"/>
    <w:rsid w:val="007E1042"/>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1F0"/>
    <w:rsid w:val="007F2A15"/>
    <w:rsid w:val="007F2AD9"/>
    <w:rsid w:val="007F2DB2"/>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00B"/>
    <w:rsid w:val="00802788"/>
    <w:rsid w:val="0080306D"/>
    <w:rsid w:val="00803778"/>
    <w:rsid w:val="00803A54"/>
    <w:rsid w:val="00803CD7"/>
    <w:rsid w:val="008042DA"/>
    <w:rsid w:val="0080479F"/>
    <w:rsid w:val="0080488F"/>
    <w:rsid w:val="00804E32"/>
    <w:rsid w:val="00805326"/>
    <w:rsid w:val="008054ED"/>
    <w:rsid w:val="00805BCE"/>
    <w:rsid w:val="008060A1"/>
    <w:rsid w:val="00806389"/>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93E"/>
    <w:rsid w:val="008176A4"/>
    <w:rsid w:val="008177C6"/>
    <w:rsid w:val="00817B01"/>
    <w:rsid w:val="0082015C"/>
    <w:rsid w:val="0082050D"/>
    <w:rsid w:val="00821321"/>
    <w:rsid w:val="00821C4C"/>
    <w:rsid w:val="0082304B"/>
    <w:rsid w:val="00823348"/>
    <w:rsid w:val="00823A4D"/>
    <w:rsid w:val="0082411F"/>
    <w:rsid w:val="00824B95"/>
    <w:rsid w:val="00824C66"/>
    <w:rsid w:val="00824E09"/>
    <w:rsid w:val="00825F8B"/>
    <w:rsid w:val="0082621E"/>
    <w:rsid w:val="00826288"/>
    <w:rsid w:val="008263F2"/>
    <w:rsid w:val="00826B73"/>
    <w:rsid w:val="00827819"/>
    <w:rsid w:val="0082784D"/>
    <w:rsid w:val="00827C33"/>
    <w:rsid w:val="008303F6"/>
    <w:rsid w:val="00830A76"/>
    <w:rsid w:val="008310EA"/>
    <w:rsid w:val="00831C65"/>
    <w:rsid w:val="00831CBA"/>
    <w:rsid w:val="00832059"/>
    <w:rsid w:val="0083215A"/>
    <w:rsid w:val="0083274E"/>
    <w:rsid w:val="0083275D"/>
    <w:rsid w:val="008338F1"/>
    <w:rsid w:val="00833F28"/>
    <w:rsid w:val="00834173"/>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7E8"/>
    <w:rsid w:val="0084597A"/>
    <w:rsid w:val="00845A1D"/>
    <w:rsid w:val="00846597"/>
    <w:rsid w:val="008468B6"/>
    <w:rsid w:val="00846B00"/>
    <w:rsid w:val="00846D14"/>
    <w:rsid w:val="008473E4"/>
    <w:rsid w:val="0084799E"/>
    <w:rsid w:val="00847FEB"/>
    <w:rsid w:val="008501F6"/>
    <w:rsid w:val="008505BB"/>
    <w:rsid w:val="008507C1"/>
    <w:rsid w:val="008511B9"/>
    <w:rsid w:val="00851A7F"/>
    <w:rsid w:val="00852063"/>
    <w:rsid w:val="0085219D"/>
    <w:rsid w:val="00852497"/>
    <w:rsid w:val="00852D2C"/>
    <w:rsid w:val="00852D34"/>
    <w:rsid w:val="00852DF1"/>
    <w:rsid w:val="008531CC"/>
    <w:rsid w:val="00853988"/>
    <w:rsid w:val="00853A46"/>
    <w:rsid w:val="00853F2C"/>
    <w:rsid w:val="00854A0F"/>
    <w:rsid w:val="00854B2A"/>
    <w:rsid w:val="00856573"/>
    <w:rsid w:val="008565AA"/>
    <w:rsid w:val="00857361"/>
    <w:rsid w:val="0085762A"/>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C76"/>
    <w:rsid w:val="00880E76"/>
    <w:rsid w:val="00881290"/>
    <w:rsid w:val="008818D2"/>
    <w:rsid w:val="00881B71"/>
    <w:rsid w:val="00881D78"/>
    <w:rsid w:val="00882380"/>
    <w:rsid w:val="0088292D"/>
    <w:rsid w:val="00882E2A"/>
    <w:rsid w:val="008835DB"/>
    <w:rsid w:val="00883AC1"/>
    <w:rsid w:val="00883E8B"/>
    <w:rsid w:val="00884822"/>
    <w:rsid w:val="008857B7"/>
    <w:rsid w:val="008862EE"/>
    <w:rsid w:val="00887033"/>
    <w:rsid w:val="0088791E"/>
    <w:rsid w:val="00887CAE"/>
    <w:rsid w:val="00890263"/>
    <w:rsid w:val="00890781"/>
    <w:rsid w:val="008908C9"/>
    <w:rsid w:val="00890E56"/>
    <w:rsid w:val="008910EA"/>
    <w:rsid w:val="008912A8"/>
    <w:rsid w:val="00891369"/>
    <w:rsid w:val="0089136F"/>
    <w:rsid w:val="008920BD"/>
    <w:rsid w:val="00892153"/>
    <w:rsid w:val="00893404"/>
    <w:rsid w:val="00893421"/>
    <w:rsid w:val="00894097"/>
    <w:rsid w:val="00894DB9"/>
    <w:rsid w:val="008951E1"/>
    <w:rsid w:val="008957CE"/>
    <w:rsid w:val="0089594C"/>
    <w:rsid w:val="008963EF"/>
    <w:rsid w:val="00896F15"/>
    <w:rsid w:val="0089732D"/>
    <w:rsid w:val="0089760C"/>
    <w:rsid w:val="00897798"/>
    <w:rsid w:val="00897E46"/>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3F3"/>
    <w:rsid w:val="008A56DB"/>
    <w:rsid w:val="008A6607"/>
    <w:rsid w:val="008A67A7"/>
    <w:rsid w:val="008A6B48"/>
    <w:rsid w:val="008A6B90"/>
    <w:rsid w:val="008A7D81"/>
    <w:rsid w:val="008A7EC1"/>
    <w:rsid w:val="008B0077"/>
    <w:rsid w:val="008B09F4"/>
    <w:rsid w:val="008B0A37"/>
    <w:rsid w:val="008B0B77"/>
    <w:rsid w:val="008B0F45"/>
    <w:rsid w:val="008B10A3"/>
    <w:rsid w:val="008B1109"/>
    <w:rsid w:val="008B2296"/>
    <w:rsid w:val="008B26A7"/>
    <w:rsid w:val="008B2799"/>
    <w:rsid w:val="008B2C26"/>
    <w:rsid w:val="008B3E1B"/>
    <w:rsid w:val="008B4899"/>
    <w:rsid w:val="008B4DF1"/>
    <w:rsid w:val="008B634B"/>
    <w:rsid w:val="008B6764"/>
    <w:rsid w:val="008B6856"/>
    <w:rsid w:val="008B7667"/>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C7BFB"/>
    <w:rsid w:val="008D047A"/>
    <w:rsid w:val="008D080C"/>
    <w:rsid w:val="008D0B5B"/>
    <w:rsid w:val="008D118E"/>
    <w:rsid w:val="008D12C7"/>
    <w:rsid w:val="008D1CF5"/>
    <w:rsid w:val="008D1E7F"/>
    <w:rsid w:val="008D246B"/>
    <w:rsid w:val="008D29F7"/>
    <w:rsid w:val="008D2A7D"/>
    <w:rsid w:val="008D2B7D"/>
    <w:rsid w:val="008D2D24"/>
    <w:rsid w:val="008D348D"/>
    <w:rsid w:val="008D3806"/>
    <w:rsid w:val="008D3F70"/>
    <w:rsid w:val="008D4B4E"/>
    <w:rsid w:val="008D51A9"/>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4B0"/>
    <w:rsid w:val="008F0D99"/>
    <w:rsid w:val="008F15A1"/>
    <w:rsid w:val="008F1DDA"/>
    <w:rsid w:val="008F26B4"/>
    <w:rsid w:val="008F2B26"/>
    <w:rsid w:val="008F2C95"/>
    <w:rsid w:val="008F2E1D"/>
    <w:rsid w:val="008F2EF1"/>
    <w:rsid w:val="008F3169"/>
    <w:rsid w:val="008F350F"/>
    <w:rsid w:val="008F37F3"/>
    <w:rsid w:val="008F477D"/>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BD"/>
    <w:rsid w:val="009024DD"/>
    <w:rsid w:val="00902ABC"/>
    <w:rsid w:val="00904214"/>
    <w:rsid w:val="009042E1"/>
    <w:rsid w:val="00904B85"/>
    <w:rsid w:val="00904BFC"/>
    <w:rsid w:val="00905833"/>
    <w:rsid w:val="009059AF"/>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5B82"/>
    <w:rsid w:val="009160C5"/>
    <w:rsid w:val="0091646A"/>
    <w:rsid w:val="009179EE"/>
    <w:rsid w:val="00920056"/>
    <w:rsid w:val="009207FE"/>
    <w:rsid w:val="00921438"/>
    <w:rsid w:val="00922232"/>
    <w:rsid w:val="009223A8"/>
    <w:rsid w:val="00922885"/>
    <w:rsid w:val="00922905"/>
    <w:rsid w:val="00922977"/>
    <w:rsid w:val="009232A6"/>
    <w:rsid w:val="00923371"/>
    <w:rsid w:val="0092346E"/>
    <w:rsid w:val="0092351F"/>
    <w:rsid w:val="00923FF1"/>
    <w:rsid w:val="0092450B"/>
    <w:rsid w:val="009249A3"/>
    <w:rsid w:val="00924B4B"/>
    <w:rsid w:val="00924E7E"/>
    <w:rsid w:val="00925104"/>
    <w:rsid w:val="0092562A"/>
    <w:rsid w:val="009256E8"/>
    <w:rsid w:val="00926120"/>
    <w:rsid w:val="009264D2"/>
    <w:rsid w:val="00926B51"/>
    <w:rsid w:val="0092705D"/>
    <w:rsid w:val="009274EA"/>
    <w:rsid w:val="009276D2"/>
    <w:rsid w:val="00930BBC"/>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7AB"/>
    <w:rsid w:val="009409E2"/>
    <w:rsid w:val="00940A90"/>
    <w:rsid w:val="00941371"/>
    <w:rsid w:val="0094150D"/>
    <w:rsid w:val="00941561"/>
    <w:rsid w:val="00941B5E"/>
    <w:rsid w:val="00941C49"/>
    <w:rsid w:val="00942134"/>
    <w:rsid w:val="00942168"/>
    <w:rsid w:val="00942285"/>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2CF"/>
    <w:rsid w:val="00950442"/>
    <w:rsid w:val="009507FC"/>
    <w:rsid w:val="00951D00"/>
    <w:rsid w:val="00952061"/>
    <w:rsid w:val="00952683"/>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582"/>
    <w:rsid w:val="00962A5A"/>
    <w:rsid w:val="00963934"/>
    <w:rsid w:val="0096446E"/>
    <w:rsid w:val="009646B2"/>
    <w:rsid w:val="00964840"/>
    <w:rsid w:val="00964BBF"/>
    <w:rsid w:val="009650F3"/>
    <w:rsid w:val="00965136"/>
    <w:rsid w:val="0096530D"/>
    <w:rsid w:val="00965DE7"/>
    <w:rsid w:val="00965F68"/>
    <w:rsid w:val="009664E6"/>
    <w:rsid w:val="00966AB9"/>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44B"/>
    <w:rsid w:val="0097581E"/>
    <w:rsid w:val="009763A5"/>
    <w:rsid w:val="0097651A"/>
    <w:rsid w:val="00976609"/>
    <w:rsid w:val="009766B5"/>
    <w:rsid w:val="00976FB8"/>
    <w:rsid w:val="009773C9"/>
    <w:rsid w:val="00977AB7"/>
    <w:rsid w:val="00977E78"/>
    <w:rsid w:val="00977EF7"/>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D7F"/>
    <w:rsid w:val="009A144F"/>
    <w:rsid w:val="009A1F4F"/>
    <w:rsid w:val="009A2C7E"/>
    <w:rsid w:val="009A2DA7"/>
    <w:rsid w:val="009A331D"/>
    <w:rsid w:val="009A334D"/>
    <w:rsid w:val="009A370B"/>
    <w:rsid w:val="009A3D30"/>
    <w:rsid w:val="009A3D84"/>
    <w:rsid w:val="009A4170"/>
    <w:rsid w:val="009A4449"/>
    <w:rsid w:val="009A46E0"/>
    <w:rsid w:val="009A4954"/>
    <w:rsid w:val="009A4B34"/>
    <w:rsid w:val="009A5199"/>
    <w:rsid w:val="009A51CB"/>
    <w:rsid w:val="009A5206"/>
    <w:rsid w:val="009A5287"/>
    <w:rsid w:val="009A5A0E"/>
    <w:rsid w:val="009A5B03"/>
    <w:rsid w:val="009A670D"/>
    <w:rsid w:val="009A6F0F"/>
    <w:rsid w:val="009A7237"/>
    <w:rsid w:val="009A757C"/>
    <w:rsid w:val="009A76A0"/>
    <w:rsid w:val="009A7701"/>
    <w:rsid w:val="009A780F"/>
    <w:rsid w:val="009A78D4"/>
    <w:rsid w:val="009A7E24"/>
    <w:rsid w:val="009B0FBD"/>
    <w:rsid w:val="009B1066"/>
    <w:rsid w:val="009B1397"/>
    <w:rsid w:val="009B1430"/>
    <w:rsid w:val="009B162D"/>
    <w:rsid w:val="009B1B24"/>
    <w:rsid w:val="009B1B63"/>
    <w:rsid w:val="009B1C6B"/>
    <w:rsid w:val="009B1D71"/>
    <w:rsid w:val="009B2046"/>
    <w:rsid w:val="009B225A"/>
    <w:rsid w:val="009B235C"/>
    <w:rsid w:val="009B25D0"/>
    <w:rsid w:val="009B264D"/>
    <w:rsid w:val="009B3540"/>
    <w:rsid w:val="009B370E"/>
    <w:rsid w:val="009B396F"/>
    <w:rsid w:val="009B3B6E"/>
    <w:rsid w:val="009B43B2"/>
    <w:rsid w:val="009B44AB"/>
    <w:rsid w:val="009B469D"/>
    <w:rsid w:val="009B46D3"/>
    <w:rsid w:val="009B4BF9"/>
    <w:rsid w:val="009B4C39"/>
    <w:rsid w:val="009B53BE"/>
    <w:rsid w:val="009B6AD3"/>
    <w:rsid w:val="009B6C35"/>
    <w:rsid w:val="009B6F37"/>
    <w:rsid w:val="009B71CC"/>
    <w:rsid w:val="009B76A1"/>
    <w:rsid w:val="009C00D2"/>
    <w:rsid w:val="009C016A"/>
    <w:rsid w:val="009C01D8"/>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51"/>
    <w:rsid w:val="009D01DD"/>
    <w:rsid w:val="009D11B3"/>
    <w:rsid w:val="009D11DB"/>
    <w:rsid w:val="009D16FC"/>
    <w:rsid w:val="009D1828"/>
    <w:rsid w:val="009D1BC9"/>
    <w:rsid w:val="009D1D76"/>
    <w:rsid w:val="009D21FE"/>
    <w:rsid w:val="009D246B"/>
    <w:rsid w:val="009D2787"/>
    <w:rsid w:val="009D2B29"/>
    <w:rsid w:val="009D3777"/>
    <w:rsid w:val="009D3E5E"/>
    <w:rsid w:val="009D4706"/>
    <w:rsid w:val="009D5092"/>
    <w:rsid w:val="009D5A20"/>
    <w:rsid w:val="009D65EF"/>
    <w:rsid w:val="009D7116"/>
    <w:rsid w:val="009D7596"/>
    <w:rsid w:val="009D7930"/>
    <w:rsid w:val="009D79C2"/>
    <w:rsid w:val="009E0460"/>
    <w:rsid w:val="009E0712"/>
    <w:rsid w:val="009E0D21"/>
    <w:rsid w:val="009E136D"/>
    <w:rsid w:val="009E1881"/>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BEF"/>
    <w:rsid w:val="009F090D"/>
    <w:rsid w:val="009F0C6B"/>
    <w:rsid w:val="009F139F"/>
    <w:rsid w:val="009F190F"/>
    <w:rsid w:val="009F2537"/>
    <w:rsid w:val="009F28C7"/>
    <w:rsid w:val="009F3862"/>
    <w:rsid w:val="009F387A"/>
    <w:rsid w:val="009F3897"/>
    <w:rsid w:val="009F3FB3"/>
    <w:rsid w:val="009F5E66"/>
    <w:rsid w:val="009F5FBA"/>
    <w:rsid w:val="009F6066"/>
    <w:rsid w:val="009F60EB"/>
    <w:rsid w:val="009F6707"/>
    <w:rsid w:val="009F6867"/>
    <w:rsid w:val="009F6AA5"/>
    <w:rsid w:val="009F7A8D"/>
    <w:rsid w:val="009F7F58"/>
    <w:rsid w:val="00A00C65"/>
    <w:rsid w:val="00A010A7"/>
    <w:rsid w:val="00A016AF"/>
    <w:rsid w:val="00A029F4"/>
    <w:rsid w:val="00A037E2"/>
    <w:rsid w:val="00A04F74"/>
    <w:rsid w:val="00A059B5"/>
    <w:rsid w:val="00A05B0B"/>
    <w:rsid w:val="00A06056"/>
    <w:rsid w:val="00A0688C"/>
    <w:rsid w:val="00A07CED"/>
    <w:rsid w:val="00A10499"/>
    <w:rsid w:val="00A1095D"/>
    <w:rsid w:val="00A10EBC"/>
    <w:rsid w:val="00A1198A"/>
    <w:rsid w:val="00A120F3"/>
    <w:rsid w:val="00A121BD"/>
    <w:rsid w:val="00A12E40"/>
    <w:rsid w:val="00A13BA1"/>
    <w:rsid w:val="00A1473C"/>
    <w:rsid w:val="00A14905"/>
    <w:rsid w:val="00A1573D"/>
    <w:rsid w:val="00A1582B"/>
    <w:rsid w:val="00A158EC"/>
    <w:rsid w:val="00A158FD"/>
    <w:rsid w:val="00A1606D"/>
    <w:rsid w:val="00A163FA"/>
    <w:rsid w:val="00A17325"/>
    <w:rsid w:val="00A176C7"/>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350"/>
    <w:rsid w:val="00A26585"/>
    <w:rsid w:val="00A26EA3"/>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91E"/>
    <w:rsid w:val="00A356B2"/>
    <w:rsid w:val="00A357C2"/>
    <w:rsid w:val="00A35D0A"/>
    <w:rsid w:val="00A3606E"/>
    <w:rsid w:val="00A368AC"/>
    <w:rsid w:val="00A3753E"/>
    <w:rsid w:val="00A37AE0"/>
    <w:rsid w:val="00A40903"/>
    <w:rsid w:val="00A40A8E"/>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214"/>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83"/>
    <w:rsid w:val="00A51DA8"/>
    <w:rsid w:val="00A51E51"/>
    <w:rsid w:val="00A51ECF"/>
    <w:rsid w:val="00A52913"/>
    <w:rsid w:val="00A53210"/>
    <w:rsid w:val="00A536AF"/>
    <w:rsid w:val="00A540B5"/>
    <w:rsid w:val="00A547B3"/>
    <w:rsid w:val="00A54DE0"/>
    <w:rsid w:val="00A55ACB"/>
    <w:rsid w:val="00A55AF8"/>
    <w:rsid w:val="00A60698"/>
    <w:rsid w:val="00A608E7"/>
    <w:rsid w:val="00A60E14"/>
    <w:rsid w:val="00A61A2B"/>
    <w:rsid w:val="00A61C90"/>
    <w:rsid w:val="00A6211F"/>
    <w:rsid w:val="00A62989"/>
    <w:rsid w:val="00A62F23"/>
    <w:rsid w:val="00A63094"/>
    <w:rsid w:val="00A6309D"/>
    <w:rsid w:val="00A639E3"/>
    <w:rsid w:val="00A63E31"/>
    <w:rsid w:val="00A6462D"/>
    <w:rsid w:val="00A6474D"/>
    <w:rsid w:val="00A647E4"/>
    <w:rsid w:val="00A648A0"/>
    <w:rsid w:val="00A6554F"/>
    <w:rsid w:val="00A65B67"/>
    <w:rsid w:val="00A65C5B"/>
    <w:rsid w:val="00A66802"/>
    <w:rsid w:val="00A67104"/>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F38"/>
    <w:rsid w:val="00A770F0"/>
    <w:rsid w:val="00A7714E"/>
    <w:rsid w:val="00A81609"/>
    <w:rsid w:val="00A817E5"/>
    <w:rsid w:val="00A82130"/>
    <w:rsid w:val="00A82200"/>
    <w:rsid w:val="00A82495"/>
    <w:rsid w:val="00A82567"/>
    <w:rsid w:val="00A826AE"/>
    <w:rsid w:val="00A82DC0"/>
    <w:rsid w:val="00A82EF3"/>
    <w:rsid w:val="00A8313C"/>
    <w:rsid w:val="00A84170"/>
    <w:rsid w:val="00A8434D"/>
    <w:rsid w:val="00A84C38"/>
    <w:rsid w:val="00A84FD0"/>
    <w:rsid w:val="00A85731"/>
    <w:rsid w:val="00A85E99"/>
    <w:rsid w:val="00A86607"/>
    <w:rsid w:val="00A8679F"/>
    <w:rsid w:val="00A86F0E"/>
    <w:rsid w:val="00A875E8"/>
    <w:rsid w:val="00A878F9"/>
    <w:rsid w:val="00A87D1B"/>
    <w:rsid w:val="00A90568"/>
    <w:rsid w:val="00A90F5F"/>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DAD"/>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E0C"/>
    <w:rsid w:val="00AA60F4"/>
    <w:rsid w:val="00AA670E"/>
    <w:rsid w:val="00AA676A"/>
    <w:rsid w:val="00AA69E3"/>
    <w:rsid w:val="00AA7BCB"/>
    <w:rsid w:val="00AA7DC2"/>
    <w:rsid w:val="00AB0123"/>
    <w:rsid w:val="00AB08D7"/>
    <w:rsid w:val="00AB1553"/>
    <w:rsid w:val="00AB23DF"/>
    <w:rsid w:val="00AB2548"/>
    <w:rsid w:val="00AB2698"/>
    <w:rsid w:val="00AB2A52"/>
    <w:rsid w:val="00AB2C9C"/>
    <w:rsid w:val="00AB2EA4"/>
    <w:rsid w:val="00AB36A1"/>
    <w:rsid w:val="00AB40B1"/>
    <w:rsid w:val="00AB4111"/>
    <w:rsid w:val="00AB46D0"/>
    <w:rsid w:val="00AB4D60"/>
    <w:rsid w:val="00AB654D"/>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BCE"/>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E46"/>
    <w:rsid w:val="00AD1FD7"/>
    <w:rsid w:val="00AD2676"/>
    <w:rsid w:val="00AD28F7"/>
    <w:rsid w:val="00AD29A7"/>
    <w:rsid w:val="00AD2CD6"/>
    <w:rsid w:val="00AD2D7F"/>
    <w:rsid w:val="00AD3168"/>
    <w:rsid w:val="00AD39A4"/>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D7EBB"/>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41"/>
    <w:rsid w:val="00AE6FD4"/>
    <w:rsid w:val="00AE6FDF"/>
    <w:rsid w:val="00AE70ED"/>
    <w:rsid w:val="00AE74DF"/>
    <w:rsid w:val="00AE752E"/>
    <w:rsid w:val="00AF020E"/>
    <w:rsid w:val="00AF139C"/>
    <w:rsid w:val="00AF1E3A"/>
    <w:rsid w:val="00AF1F43"/>
    <w:rsid w:val="00AF239D"/>
    <w:rsid w:val="00AF28CA"/>
    <w:rsid w:val="00AF2A3C"/>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448"/>
    <w:rsid w:val="00B11A35"/>
    <w:rsid w:val="00B125A8"/>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4A5"/>
    <w:rsid w:val="00B21785"/>
    <w:rsid w:val="00B21904"/>
    <w:rsid w:val="00B21935"/>
    <w:rsid w:val="00B21AFE"/>
    <w:rsid w:val="00B21D08"/>
    <w:rsid w:val="00B22930"/>
    <w:rsid w:val="00B22A66"/>
    <w:rsid w:val="00B22C00"/>
    <w:rsid w:val="00B230B7"/>
    <w:rsid w:val="00B23C36"/>
    <w:rsid w:val="00B2433C"/>
    <w:rsid w:val="00B246D4"/>
    <w:rsid w:val="00B249F5"/>
    <w:rsid w:val="00B263B3"/>
    <w:rsid w:val="00B26540"/>
    <w:rsid w:val="00B269AD"/>
    <w:rsid w:val="00B26D2C"/>
    <w:rsid w:val="00B26F9C"/>
    <w:rsid w:val="00B27393"/>
    <w:rsid w:val="00B307C0"/>
    <w:rsid w:val="00B30C90"/>
    <w:rsid w:val="00B31095"/>
    <w:rsid w:val="00B316A1"/>
    <w:rsid w:val="00B319EC"/>
    <w:rsid w:val="00B3211B"/>
    <w:rsid w:val="00B34B4D"/>
    <w:rsid w:val="00B34F72"/>
    <w:rsid w:val="00B35B06"/>
    <w:rsid w:val="00B36966"/>
    <w:rsid w:val="00B3776C"/>
    <w:rsid w:val="00B37789"/>
    <w:rsid w:val="00B37969"/>
    <w:rsid w:val="00B40690"/>
    <w:rsid w:val="00B40FEB"/>
    <w:rsid w:val="00B41D2A"/>
    <w:rsid w:val="00B41DA9"/>
    <w:rsid w:val="00B41ECF"/>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4B7"/>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56"/>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19F"/>
    <w:rsid w:val="00B77292"/>
    <w:rsid w:val="00B77A73"/>
    <w:rsid w:val="00B803CA"/>
    <w:rsid w:val="00B80833"/>
    <w:rsid w:val="00B80A33"/>
    <w:rsid w:val="00B80DBC"/>
    <w:rsid w:val="00B81329"/>
    <w:rsid w:val="00B8150A"/>
    <w:rsid w:val="00B81A75"/>
    <w:rsid w:val="00B82331"/>
    <w:rsid w:val="00B8373D"/>
    <w:rsid w:val="00B83999"/>
    <w:rsid w:val="00B839BC"/>
    <w:rsid w:val="00B84C25"/>
    <w:rsid w:val="00B84D6E"/>
    <w:rsid w:val="00B84FDB"/>
    <w:rsid w:val="00B8541F"/>
    <w:rsid w:val="00B8564B"/>
    <w:rsid w:val="00B85CCA"/>
    <w:rsid w:val="00B85D6C"/>
    <w:rsid w:val="00B85E1F"/>
    <w:rsid w:val="00B868FE"/>
    <w:rsid w:val="00B87474"/>
    <w:rsid w:val="00B87546"/>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8FC"/>
    <w:rsid w:val="00B959CC"/>
    <w:rsid w:val="00B96973"/>
    <w:rsid w:val="00B96B79"/>
    <w:rsid w:val="00B97757"/>
    <w:rsid w:val="00B977DF"/>
    <w:rsid w:val="00BA104E"/>
    <w:rsid w:val="00BA1296"/>
    <w:rsid w:val="00BA1355"/>
    <w:rsid w:val="00BA1746"/>
    <w:rsid w:val="00BA179F"/>
    <w:rsid w:val="00BA17D0"/>
    <w:rsid w:val="00BA1BA4"/>
    <w:rsid w:val="00BA1F90"/>
    <w:rsid w:val="00BA2006"/>
    <w:rsid w:val="00BA2314"/>
    <w:rsid w:val="00BA2466"/>
    <w:rsid w:val="00BA2645"/>
    <w:rsid w:val="00BA2708"/>
    <w:rsid w:val="00BA2E68"/>
    <w:rsid w:val="00BA4ED5"/>
    <w:rsid w:val="00BA5985"/>
    <w:rsid w:val="00BA5B65"/>
    <w:rsid w:val="00BA5B6C"/>
    <w:rsid w:val="00BA601C"/>
    <w:rsid w:val="00BA64BE"/>
    <w:rsid w:val="00BA6E77"/>
    <w:rsid w:val="00BA7064"/>
    <w:rsid w:val="00BA77B4"/>
    <w:rsid w:val="00BA7B37"/>
    <w:rsid w:val="00BB01F9"/>
    <w:rsid w:val="00BB1B2F"/>
    <w:rsid w:val="00BB1F66"/>
    <w:rsid w:val="00BB2BE3"/>
    <w:rsid w:val="00BB30CA"/>
    <w:rsid w:val="00BB31AC"/>
    <w:rsid w:val="00BB322B"/>
    <w:rsid w:val="00BB3A2F"/>
    <w:rsid w:val="00BB44A0"/>
    <w:rsid w:val="00BB4914"/>
    <w:rsid w:val="00BB4FFE"/>
    <w:rsid w:val="00BB5C55"/>
    <w:rsid w:val="00BB6C59"/>
    <w:rsid w:val="00BB6F0D"/>
    <w:rsid w:val="00BB71B8"/>
    <w:rsid w:val="00BB75D1"/>
    <w:rsid w:val="00BB7839"/>
    <w:rsid w:val="00BB7854"/>
    <w:rsid w:val="00BB78B1"/>
    <w:rsid w:val="00BB7917"/>
    <w:rsid w:val="00BB7E78"/>
    <w:rsid w:val="00BC02FD"/>
    <w:rsid w:val="00BC0BD8"/>
    <w:rsid w:val="00BC0F21"/>
    <w:rsid w:val="00BC17CA"/>
    <w:rsid w:val="00BC1B43"/>
    <w:rsid w:val="00BC2269"/>
    <w:rsid w:val="00BC230C"/>
    <w:rsid w:val="00BC272D"/>
    <w:rsid w:val="00BC2CDB"/>
    <w:rsid w:val="00BC3123"/>
    <w:rsid w:val="00BC34BB"/>
    <w:rsid w:val="00BC3A68"/>
    <w:rsid w:val="00BC5198"/>
    <w:rsid w:val="00BC5397"/>
    <w:rsid w:val="00BC53DE"/>
    <w:rsid w:val="00BC552E"/>
    <w:rsid w:val="00BC592D"/>
    <w:rsid w:val="00BC5D41"/>
    <w:rsid w:val="00BC62FE"/>
    <w:rsid w:val="00BC6622"/>
    <w:rsid w:val="00BC674F"/>
    <w:rsid w:val="00BC69FC"/>
    <w:rsid w:val="00BC6D91"/>
    <w:rsid w:val="00BC79F3"/>
    <w:rsid w:val="00BC7DF5"/>
    <w:rsid w:val="00BD054B"/>
    <w:rsid w:val="00BD165F"/>
    <w:rsid w:val="00BD17E8"/>
    <w:rsid w:val="00BD1E9F"/>
    <w:rsid w:val="00BD3600"/>
    <w:rsid w:val="00BD388F"/>
    <w:rsid w:val="00BD47A8"/>
    <w:rsid w:val="00BD4E31"/>
    <w:rsid w:val="00BD6B2F"/>
    <w:rsid w:val="00BD76DA"/>
    <w:rsid w:val="00BD79BE"/>
    <w:rsid w:val="00BD7D0F"/>
    <w:rsid w:val="00BE001B"/>
    <w:rsid w:val="00BE00B2"/>
    <w:rsid w:val="00BE056B"/>
    <w:rsid w:val="00BE0A49"/>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3D0"/>
    <w:rsid w:val="00BF5416"/>
    <w:rsid w:val="00BF55FE"/>
    <w:rsid w:val="00BF56F0"/>
    <w:rsid w:val="00BF5A0E"/>
    <w:rsid w:val="00BF5E3B"/>
    <w:rsid w:val="00BF5FC3"/>
    <w:rsid w:val="00BF63B2"/>
    <w:rsid w:val="00BF670E"/>
    <w:rsid w:val="00BF681F"/>
    <w:rsid w:val="00BF6B7F"/>
    <w:rsid w:val="00BF71F2"/>
    <w:rsid w:val="00BF7304"/>
    <w:rsid w:val="00BF7E14"/>
    <w:rsid w:val="00C00776"/>
    <w:rsid w:val="00C00AAC"/>
    <w:rsid w:val="00C01964"/>
    <w:rsid w:val="00C01BCA"/>
    <w:rsid w:val="00C023EF"/>
    <w:rsid w:val="00C02F28"/>
    <w:rsid w:val="00C03FCA"/>
    <w:rsid w:val="00C05264"/>
    <w:rsid w:val="00C05C9F"/>
    <w:rsid w:val="00C05FA2"/>
    <w:rsid w:val="00C0612E"/>
    <w:rsid w:val="00C06464"/>
    <w:rsid w:val="00C067F3"/>
    <w:rsid w:val="00C06B22"/>
    <w:rsid w:val="00C06B3A"/>
    <w:rsid w:val="00C06BE8"/>
    <w:rsid w:val="00C06D90"/>
    <w:rsid w:val="00C07796"/>
    <w:rsid w:val="00C10CC0"/>
    <w:rsid w:val="00C11419"/>
    <w:rsid w:val="00C114FB"/>
    <w:rsid w:val="00C11D18"/>
    <w:rsid w:val="00C1276D"/>
    <w:rsid w:val="00C12DF5"/>
    <w:rsid w:val="00C1326F"/>
    <w:rsid w:val="00C134A4"/>
    <w:rsid w:val="00C14499"/>
    <w:rsid w:val="00C148A5"/>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1778"/>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EA3"/>
    <w:rsid w:val="00C26F31"/>
    <w:rsid w:val="00C27679"/>
    <w:rsid w:val="00C27BE7"/>
    <w:rsid w:val="00C3034D"/>
    <w:rsid w:val="00C31760"/>
    <w:rsid w:val="00C31843"/>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3766"/>
    <w:rsid w:val="00C439B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7DB"/>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2F56"/>
    <w:rsid w:val="00C631B2"/>
    <w:rsid w:val="00C632AB"/>
    <w:rsid w:val="00C63AFE"/>
    <w:rsid w:val="00C63CA0"/>
    <w:rsid w:val="00C644D5"/>
    <w:rsid w:val="00C648F9"/>
    <w:rsid w:val="00C649EB"/>
    <w:rsid w:val="00C64A4E"/>
    <w:rsid w:val="00C64DF6"/>
    <w:rsid w:val="00C659B5"/>
    <w:rsid w:val="00C65EF5"/>
    <w:rsid w:val="00C65F8D"/>
    <w:rsid w:val="00C66842"/>
    <w:rsid w:val="00C673D0"/>
    <w:rsid w:val="00C67B2C"/>
    <w:rsid w:val="00C67C64"/>
    <w:rsid w:val="00C70F76"/>
    <w:rsid w:val="00C71541"/>
    <w:rsid w:val="00C71DE9"/>
    <w:rsid w:val="00C725CF"/>
    <w:rsid w:val="00C7268F"/>
    <w:rsid w:val="00C72C2A"/>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C70"/>
    <w:rsid w:val="00C76505"/>
    <w:rsid w:val="00C76BA2"/>
    <w:rsid w:val="00C77679"/>
    <w:rsid w:val="00C77FEC"/>
    <w:rsid w:val="00C8043D"/>
    <w:rsid w:val="00C806CD"/>
    <w:rsid w:val="00C80953"/>
    <w:rsid w:val="00C81261"/>
    <w:rsid w:val="00C81307"/>
    <w:rsid w:val="00C8159E"/>
    <w:rsid w:val="00C817AF"/>
    <w:rsid w:val="00C829D9"/>
    <w:rsid w:val="00C82BE1"/>
    <w:rsid w:val="00C82D8F"/>
    <w:rsid w:val="00C82E38"/>
    <w:rsid w:val="00C82FED"/>
    <w:rsid w:val="00C833AA"/>
    <w:rsid w:val="00C836BA"/>
    <w:rsid w:val="00C8397E"/>
    <w:rsid w:val="00C84519"/>
    <w:rsid w:val="00C847FA"/>
    <w:rsid w:val="00C84FED"/>
    <w:rsid w:val="00C8647A"/>
    <w:rsid w:val="00C86516"/>
    <w:rsid w:val="00C86B61"/>
    <w:rsid w:val="00C87581"/>
    <w:rsid w:val="00C8777C"/>
    <w:rsid w:val="00C8783C"/>
    <w:rsid w:val="00C87F39"/>
    <w:rsid w:val="00C90014"/>
    <w:rsid w:val="00C900A1"/>
    <w:rsid w:val="00C90167"/>
    <w:rsid w:val="00C90422"/>
    <w:rsid w:val="00C9067B"/>
    <w:rsid w:val="00C90712"/>
    <w:rsid w:val="00C90987"/>
    <w:rsid w:val="00C916E2"/>
    <w:rsid w:val="00C91A42"/>
    <w:rsid w:val="00C924BB"/>
    <w:rsid w:val="00C926CD"/>
    <w:rsid w:val="00C92DA5"/>
    <w:rsid w:val="00C92E17"/>
    <w:rsid w:val="00C93221"/>
    <w:rsid w:val="00C93F94"/>
    <w:rsid w:val="00C9400E"/>
    <w:rsid w:val="00C945F1"/>
    <w:rsid w:val="00C945F4"/>
    <w:rsid w:val="00C94754"/>
    <w:rsid w:val="00C94844"/>
    <w:rsid w:val="00C94E85"/>
    <w:rsid w:val="00C95579"/>
    <w:rsid w:val="00C959FD"/>
    <w:rsid w:val="00C95C35"/>
    <w:rsid w:val="00C961FA"/>
    <w:rsid w:val="00C962B4"/>
    <w:rsid w:val="00C963B6"/>
    <w:rsid w:val="00C964AA"/>
    <w:rsid w:val="00C96502"/>
    <w:rsid w:val="00C96C0F"/>
    <w:rsid w:val="00C96FF1"/>
    <w:rsid w:val="00C971EA"/>
    <w:rsid w:val="00C97831"/>
    <w:rsid w:val="00C979EE"/>
    <w:rsid w:val="00C97A0F"/>
    <w:rsid w:val="00CA0F03"/>
    <w:rsid w:val="00CA0FD6"/>
    <w:rsid w:val="00CA1767"/>
    <w:rsid w:val="00CA1BF5"/>
    <w:rsid w:val="00CA1DF5"/>
    <w:rsid w:val="00CA1FAB"/>
    <w:rsid w:val="00CA2BA0"/>
    <w:rsid w:val="00CA2E68"/>
    <w:rsid w:val="00CA30AC"/>
    <w:rsid w:val="00CA30B7"/>
    <w:rsid w:val="00CA3386"/>
    <w:rsid w:val="00CA365D"/>
    <w:rsid w:val="00CA3BBB"/>
    <w:rsid w:val="00CA45E2"/>
    <w:rsid w:val="00CA46E7"/>
    <w:rsid w:val="00CA4B34"/>
    <w:rsid w:val="00CA5014"/>
    <w:rsid w:val="00CA558D"/>
    <w:rsid w:val="00CA6782"/>
    <w:rsid w:val="00CA6A44"/>
    <w:rsid w:val="00CA735B"/>
    <w:rsid w:val="00CA74E0"/>
    <w:rsid w:val="00CA7B39"/>
    <w:rsid w:val="00CB0362"/>
    <w:rsid w:val="00CB0743"/>
    <w:rsid w:val="00CB0DE0"/>
    <w:rsid w:val="00CB12E7"/>
    <w:rsid w:val="00CB1493"/>
    <w:rsid w:val="00CB163A"/>
    <w:rsid w:val="00CB1761"/>
    <w:rsid w:val="00CB1891"/>
    <w:rsid w:val="00CB2F0A"/>
    <w:rsid w:val="00CB3382"/>
    <w:rsid w:val="00CB3CB4"/>
    <w:rsid w:val="00CB3F22"/>
    <w:rsid w:val="00CB4ABF"/>
    <w:rsid w:val="00CB55FF"/>
    <w:rsid w:val="00CB58D2"/>
    <w:rsid w:val="00CB5926"/>
    <w:rsid w:val="00CB6E35"/>
    <w:rsid w:val="00CC0170"/>
    <w:rsid w:val="00CC02F2"/>
    <w:rsid w:val="00CC065F"/>
    <w:rsid w:val="00CC0C49"/>
    <w:rsid w:val="00CC1413"/>
    <w:rsid w:val="00CC1573"/>
    <w:rsid w:val="00CC1B2D"/>
    <w:rsid w:val="00CC2156"/>
    <w:rsid w:val="00CC2333"/>
    <w:rsid w:val="00CC2DB1"/>
    <w:rsid w:val="00CC31DE"/>
    <w:rsid w:val="00CC40E5"/>
    <w:rsid w:val="00CC41A2"/>
    <w:rsid w:val="00CC4726"/>
    <w:rsid w:val="00CC4B9E"/>
    <w:rsid w:val="00CC545D"/>
    <w:rsid w:val="00CC548D"/>
    <w:rsid w:val="00CC5633"/>
    <w:rsid w:val="00CC57C6"/>
    <w:rsid w:val="00CC5FA4"/>
    <w:rsid w:val="00CC6734"/>
    <w:rsid w:val="00CC68EE"/>
    <w:rsid w:val="00CC692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349"/>
    <w:rsid w:val="00CD6538"/>
    <w:rsid w:val="00CD73C1"/>
    <w:rsid w:val="00CD7E51"/>
    <w:rsid w:val="00CD7E93"/>
    <w:rsid w:val="00CD7ED1"/>
    <w:rsid w:val="00CE0671"/>
    <w:rsid w:val="00CE0AEB"/>
    <w:rsid w:val="00CE0C94"/>
    <w:rsid w:val="00CE0D01"/>
    <w:rsid w:val="00CE0F83"/>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3B9"/>
    <w:rsid w:val="00CF0706"/>
    <w:rsid w:val="00CF0BD9"/>
    <w:rsid w:val="00CF11B0"/>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6E9C"/>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4CB7"/>
    <w:rsid w:val="00D04F1B"/>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683"/>
    <w:rsid w:val="00D16A49"/>
    <w:rsid w:val="00D17349"/>
    <w:rsid w:val="00D17C81"/>
    <w:rsid w:val="00D17E9D"/>
    <w:rsid w:val="00D20376"/>
    <w:rsid w:val="00D20671"/>
    <w:rsid w:val="00D207AB"/>
    <w:rsid w:val="00D215DE"/>
    <w:rsid w:val="00D21666"/>
    <w:rsid w:val="00D21812"/>
    <w:rsid w:val="00D2215C"/>
    <w:rsid w:val="00D22981"/>
    <w:rsid w:val="00D22E4F"/>
    <w:rsid w:val="00D2321D"/>
    <w:rsid w:val="00D2329D"/>
    <w:rsid w:val="00D23787"/>
    <w:rsid w:val="00D23AD7"/>
    <w:rsid w:val="00D23B99"/>
    <w:rsid w:val="00D24093"/>
    <w:rsid w:val="00D2427A"/>
    <w:rsid w:val="00D24912"/>
    <w:rsid w:val="00D251FD"/>
    <w:rsid w:val="00D25287"/>
    <w:rsid w:val="00D25686"/>
    <w:rsid w:val="00D2618B"/>
    <w:rsid w:val="00D2641C"/>
    <w:rsid w:val="00D26C71"/>
    <w:rsid w:val="00D26E53"/>
    <w:rsid w:val="00D271E5"/>
    <w:rsid w:val="00D272B2"/>
    <w:rsid w:val="00D27319"/>
    <w:rsid w:val="00D30018"/>
    <w:rsid w:val="00D30268"/>
    <w:rsid w:val="00D30F2D"/>
    <w:rsid w:val="00D32450"/>
    <w:rsid w:val="00D3286D"/>
    <w:rsid w:val="00D3295B"/>
    <w:rsid w:val="00D32BEF"/>
    <w:rsid w:val="00D33108"/>
    <w:rsid w:val="00D3329C"/>
    <w:rsid w:val="00D333B0"/>
    <w:rsid w:val="00D33449"/>
    <w:rsid w:val="00D3449D"/>
    <w:rsid w:val="00D345BA"/>
    <w:rsid w:val="00D345C3"/>
    <w:rsid w:val="00D3463A"/>
    <w:rsid w:val="00D3463F"/>
    <w:rsid w:val="00D349FD"/>
    <w:rsid w:val="00D35985"/>
    <w:rsid w:val="00D35BC8"/>
    <w:rsid w:val="00D3669C"/>
    <w:rsid w:val="00D379B6"/>
    <w:rsid w:val="00D402CC"/>
    <w:rsid w:val="00D407E4"/>
    <w:rsid w:val="00D409EB"/>
    <w:rsid w:val="00D40A74"/>
    <w:rsid w:val="00D40CC2"/>
    <w:rsid w:val="00D40D70"/>
    <w:rsid w:val="00D41724"/>
    <w:rsid w:val="00D42208"/>
    <w:rsid w:val="00D42BBE"/>
    <w:rsid w:val="00D437EF"/>
    <w:rsid w:val="00D43D10"/>
    <w:rsid w:val="00D44D0F"/>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7DE"/>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AC2"/>
    <w:rsid w:val="00D70775"/>
    <w:rsid w:val="00D716F8"/>
    <w:rsid w:val="00D719F8"/>
    <w:rsid w:val="00D71DCF"/>
    <w:rsid w:val="00D72335"/>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990"/>
    <w:rsid w:val="00D82F2A"/>
    <w:rsid w:val="00D83545"/>
    <w:rsid w:val="00D83736"/>
    <w:rsid w:val="00D8387E"/>
    <w:rsid w:val="00D845F5"/>
    <w:rsid w:val="00D84696"/>
    <w:rsid w:val="00D847FF"/>
    <w:rsid w:val="00D84975"/>
    <w:rsid w:val="00D84996"/>
    <w:rsid w:val="00D85B09"/>
    <w:rsid w:val="00D85BC4"/>
    <w:rsid w:val="00D86678"/>
    <w:rsid w:val="00D86759"/>
    <w:rsid w:val="00D86EA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7B6"/>
    <w:rsid w:val="00DA3248"/>
    <w:rsid w:val="00DA3296"/>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A25"/>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10D"/>
    <w:rsid w:val="00DC7459"/>
    <w:rsid w:val="00DC7A6C"/>
    <w:rsid w:val="00DD044B"/>
    <w:rsid w:val="00DD05D1"/>
    <w:rsid w:val="00DD107B"/>
    <w:rsid w:val="00DD13F1"/>
    <w:rsid w:val="00DD19F5"/>
    <w:rsid w:val="00DD1DBD"/>
    <w:rsid w:val="00DD24F6"/>
    <w:rsid w:val="00DD2C2C"/>
    <w:rsid w:val="00DD2C71"/>
    <w:rsid w:val="00DD3B94"/>
    <w:rsid w:val="00DD3FEB"/>
    <w:rsid w:val="00DD4022"/>
    <w:rsid w:val="00DD4952"/>
    <w:rsid w:val="00DD50C7"/>
    <w:rsid w:val="00DD53FC"/>
    <w:rsid w:val="00DD6100"/>
    <w:rsid w:val="00DD6E56"/>
    <w:rsid w:val="00DD7311"/>
    <w:rsid w:val="00DD7394"/>
    <w:rsid w:val="00DD74BB"/>
    <w:rsid w:val="00DD791E"/>
    <w:rsid w:val="00DD7D99"/>
    <w:rsid w:val="00DD7FB2"/>
    <w:rsid w:val="00DE04B5"/>
    <w:rsid w:val="00DE0931"/>
    <w:rsid w:val="00DE0BD4"/>
    <w:rsid w:val="00DE0BFC"/>
    <w:rsid w:val="00DE0F3F"/>
    <w:rsid w:val="00DE123D"/>
    <w:rsid w:val="00DE2576"/>
    <w:rsid w:val="00DE2ACB"/>
    <w:rsid w:val="00DE33D8"/>
    <w:rsid w:val="00DE3403"/>
    <w:rsid w:val="00DE3576"/>
    <w:rsid w:val="00DE3C95"/>
    <w:rsid w:val="00DE3E27"/>
    <w:rsid w:val="00DE4070"/>
    <w:rsid w:val="00DE44C8"/>
    <w:rsid w:val="00DE4CB0"/>
    <w:rsid w:val="00DE4E02"/>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BD8"/>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612"/>
    <w:rsid w:val="00E038CC"/>
    <w:rsid w:val="00E03FE1"/>
    <w:rsid w:val="00E04BF5"/>
    <w:rsid w:val="00E05291"/>
    <w:rsid w:val="00E05305"/>
    <w:rsid w:val="00E0568A"/>
    <w:rsid w:val="00E0581D"/>
    <w:rsid w:val="00E05826"/>
    <w:rsid w:val="00E05CB2"/>
    <w:rsid w:val="00E06262"/>
    <w:rsid w:val="00E063AD"/>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1EBF"/>
    <w:rsid w:val="00E12775"/>
    <w:rsid w:val="00E12937"/>
    <w:rsid w:val="00E12987"/>
    <w:rsid w:val="00E1378A"/>
    <w:rsid w:val="00E13A68"/>
    <w:rsid w:val="00E13E43"/>
    <w:rsid w:val="00E13EED"/>
    <w:rsid w:val="00E14DEA"/>
    <w:rsid w:val="00E14E35"/>
    <w:rsid w:val="00E152A2"/>
    <w:rsid w:val="00E15D51"/>
    <w:rsid w:val="00E16321"/>
    <w:rsid w:val="00E168F0"/>
    <w:rsid w:val="00E175FB"/>
    <w:rsid w:val="00E177BC"/>
    <w:rsid w:val="00E2039A"/>
    <w:rsid w:val="00E204A5"/>
    <w:rsid w:val="00E20745"/>
    <w:rsid w:val="00E20ABE"/>
    <w:rsid w:val="00E21E66"/>
    <w:rsid w:val="00E22302"/>
    <w:rsid w:val="00E2352F"/>
    <w:rsid w:val="00E23AE7"/>
    <w:rsid w:val="00E23AF1"/>
    <w:rsid w:val="00E24CF0"/>
    <w:rsid w:val="00E24DB4"/>
    <w:rsid w:val="00E254C4"/>
    <w:rsid w:val="00E25A77"/>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116"/>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5A3"/>
    <w:rsid w:val="00E447EA"/>
    <w:rsid w:val="00E44D87"/>
    <w:rsid w:val="00E44F49"/>
    <w:rsid w:val="00E45866"/>
    <w:rsid w:val="00E45DDA"/>
    <w:rsid w:val="00E45FB1"/>
    <w:rsid w:val="00E463FC"/>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889"/>
    <w:rsid w:val="00E54D85"/>
    <w:rsid w:val="00E56572"/>
    <w:rsid w:val="00E56B40"/>
    <w:rsid w:val="00E56CE6"/>
    <w:rsid w:val="00E5717B"/>
    <w:rsid w:val="00E571CA"/>
    <w:rsid w:val="00E578E2"/>
    <w:rsid w:val="00E5799B"/>
    <w:rsid w:val="00E60556"/>
    <w:rsid w:val="00E60956"/>
    <w:rsid w:val="00E60F93"/>
    <w:rsid w:val="00E61AEC"/>
    <w:rsid w:val="00E61BCF"/>
    <w:rsid w:val="00E62624"/>
    <w:rsid w:val="00E62C2C"/>
    <w:rsid w:val="00E63207"/>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DE5"/>
    <w:rsid w:val="00E72E67"/>
    <w:rsid w:val="00E72FAF"/>
    <w:rsid w:val="00E7342B"/>
    <w:rsid w:val="00E7400C"/>
    <w:rsid w:val="00E74352"/>
    <w:rsid w:val="00E745E9"/>
    <w:rsid w:val="00E74644"/>
    <w:rsid w:val="00E749DC"/>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60C"/>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87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41F"/>
    <w:rsid w:val="00EA1FF3"/>
    <w:rsid w:val="00EA2529"/>
    <w:rsid w:val="00EA329B"/>
    <w:rsid w:val="00EA408D"/>
    <w:rsid w:val="00EA4777"/>
    <w:rsid w:val="00EA5284"/>
    <w:rsid w:val="00EA5888"/>
    <w:rsid w:val="00EA619F"/>
    <w:rsid w:val="00EA6B6D"/>
    <w:rsid w:val="00EA7642"/>
    <w:rsid w:val="00EB149F"/>
    <w:rsid w:val="00EB15A2"/>
    <w:rsid w:val="00EB1929"/>
    <w:rsid w:val="00EB1C36"/>
    <w:rsid w:val="00EB1F8D"/>
    <w:rsid w:val="00EB2037"/>
    <w:rsid w:val="00EB20F1"/>
    <w:rsid w:val="00EB2519"/>
    <w:rsid w:val="00EB2B4C"/>
    <w:rsid w:val="00EB2C1D"/>
    <w:rsid w:val="00EB33AE"/>
    <w:rsid w:val="00EB39B5"/>
    <w:rsid w:val="00EB3EFE"/>
    <w:rsid w:val="00EB46A3"/>
    <w:rsid w:val="00EB4C9C"/>
    <w:rsid w:val="00EB55A7"/>
    <w:rsid w:val="00EB591A"/>
    <w:rsid w:val="00EB5A3D"/>
    <w:rsid w:val="00EB611E"/>
    <w:rsid w:val="00EB72BC"/>
    <w:rsid w:val="00EB733C"/>
    <w:rsid w:val="00EB7629"/>
    <w:rsid w:val="00EB79CB"/>
    <w:rsid w:val="00EB7EF0"/>
    <w:rsid w:val="00EB7EF1"/>
    <w:rsid w:val="00EC033D"/>
    <w:rsid w:val="00EC092D"/>
    <w:rsid w:val="00EC096C"/>
    <w:rsid w:val="00EC245D"/>
    <w:rsid w:val="00EC288D"/>
    <w:rsid w:val="00EC2893"/>
    <w:rsid w:val="00EC2B7F"/>
    <w:rsid w:val="00EC32EA"/>
    <w:rsid w:val="00EC348B"/>
    <w:rsid w:val="00EC36FE"/>
    <w:rsid w:val="00EC3CF8"/>
    <w:rsid w:val="00EC3D62"/>
    <w:rsid w:val="00EC439D"/>
    <w:rsid w:val="00EC463C"/>
    <w:rsid w:val="00EC46FB"/>
    <w:rsid w:val="00EC488D"/>
    <w:rsid w:val="00EC49A0"/>
    <w:rsid w:val="00EC591E"/>
    <w:rsid w:val="00EC594C"/>
    <w:rsid w:val="00EC5F73"/>
    <w:rsid w:val="00EC6106"/>
    <w:rsid w:val="00EC61E0"/>
    <w:rsid w:val="00EC662D"/>
    <w:rsid w:val="00EC685C"/>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5A"/>
    <w:rsid w:val="00ED56EB"/>
    <w:rsid w:val="00ED599F"/>
    <w:rsid w:val="00ED5F94"/>
    <w:rsid w:val="00ED6179"/>
    <w:rsid w:val="00ED6AFD"/>
    <w:rsid w:val="00ED6CBF"/>
    <w:rsid w:val="00ED6ED6"/>
    <w:rsid w:val="00ED763D"/>
    <w:rsid w:val="00ED76B2"/>
    <w:rsid w:val="00ED76B6"/>
    <w:rsid w:val="00ED7B8A"/>
    <w:rsid w:val="00EE082F"/>
    <w:rsid w:val="00EE0DDF"/>
    <w:rsid w:val="00EE0F73"/>
    <w:rsid w:val="00EE11D2"/>
    <w:rsid w:val="00EE13EC"/>
    <w:rsid w:val="00EE1449"/>
    <w:rsid w:val="00EE1697"/>
    <w:rsid w:val="00EE1BF3"/>
    <w:rsid w:val="00EE207C"/>
    <w:rsid w:val="00EE300D"/>
    <w:rsid w:val="00EE3456"/>
    <w:rsid w:val="00EE3842"/>
    <w:rsid w:val="00EE429F"/>
    <w:rsid w:val="00EE47B3"/>
    <w:rsid w:val="00EE4D70"/>
    <w:rsid w:val="00EE4FF5"/>
    <w:rsid w:val="00EE521D"/>
    <w:rsid w:val="00EE59CC"/>
    <w:rsid w:val="00EE6450"/>
    <w:rsid w:val="00EE64AC"/>
    <w:rsid w:val="00EE6632"/>
    <w:rsid w:val="00EE748E"/>
    <w:rsid w:val="00EE75D4"/>
    <w:rsid w:val="00EE7E53"/>
    <w:rsid w:val="00EF05F4"/>
    <w:rsid w:val="00EF0DC4"/>
    <w:rsid w:val="00EF140E"/>
    <w:rsid w:val="00EF1A53"/>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8B8"/>
    <w:rsid w:val="00EF7543"/>
    <w:rsid w:val="00EF7932"/>
    <w:rsid w:val="00EF7CFD"/>
    <w:rsid w:val="00EF7E6E"/>
    <w:rsid w:val="00F00345"/>
    <w:rsid w:val="00F00C18"/>
    <w:rsid w:val="00F00C2C"/>
    <w:rsid w:val="00F015CC"/>
    <w:rsid w:val="00F01603"/>
    <w:rsid w:val="00F01C62"/>
    <w:rsid w:val="00F02520"/>
    <w:rsid w:val="00F02DF4"/>
    <w:rsid w:val="00F03016"/>
    <w:rsid w:val="00F048AE"/>
    <w:rsid w:val="00F04EF2"/>
    <w:rsid w:val="00F05631"/>
    <w:rsid w:val="00F05929"/>
    <w:rsid w:val="00F0617F"/>
    <w:rsid w:val="00F064D6"/>
    <w:rsid w:val="00F0680F"/>
    <w:rsid w:val="00F0769A"/>
    <w:rsid w:val="00F07D6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3D4"/>
    <w:rsid w:val="00F14B21"/>
    <w:rsid w:val="00F14BFC"/>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5E1D"/>
    <w:rsid w:val="00F263F0"/>
    <w:rsid w:val="00F26E98"/>
    <w:rsid w:val="00F27532"/>
    <w:rsid w:val="00F30735"/>
    <w:rsid w:val="00F31664"/>
    <w:rsid w:val="00F31719"/>
    <w:rsid w:val="00F31CD7"/>
    <w:rsid w:val="00F32D3B"/>
    <w:rsid w:val="00F32D4C"/>
    <w:rsid w:val="00F33144"/>
    <w:rsid w:val="00F3336D"/>
    <w:rsid w:val="00F33891"/>
    <w:rsid w:val="00F339F4"/>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C4E"/>
    <w:rsid w:val="00F42EE4"/>
    <w:rsid w:val="00F42EE8"/>
    <w:rsid w:val="00F44123"/>
    <w:rsid w:val="00F443A2"/>
    <w:rsid w:val="00F44565"/>
    <w:rsid w:val="00F4475B"/>
    <w:rsid w:val="00F450B4"/>
    <w:rsid w:val="00F45760"/>
    <w:rsid w:val="00F45935"/>
    <w:rsid w:val="00F45A5F"/>
    <w:rsid w:val="00F45C0A"/>
    <w:rsid w:val="00F45C2B"/>
    <w:rsid w:val="00F462E1"/>
    <w:rsid w:val="00F46408"/>
    <w:rsid w:val="00F46454"/>
    <w:rsid w:val="00F465AB"/>
    <w:rsid w:val="00F4672C"/>
    <w:rsid w:val="00F469D4"/>
    <w:rsid w:val="00F477DC"/>
    <w:rsid w:val="00F47A38"/>
    <w:rsid w:val="00F47BD2"/>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F85"/>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DBF"/>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987"/>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36F"/>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E17"/>
    <w:rsid w:val="00F9513B"/>
    <w:rsid w:val="00F9531F"/>
    <w:rsid w:val="00F955D0"/>
    <w:rsid w:val="00F9587A"/>
    <w:rsid w:val="00F95C7E"/>
    <w:rsid w:val="00F96043"/>
    <w:rsid w:val="00F960F4"/>
    <w:rsid w:val="00F9624B"/>
    <w:rsid w:val="00F966D2"/>
    <w:rsid w:val="00F96C8D"/>
    <w:rsid w:val="00F96DC1"/>
    <w:rsid w:val="00F979C1"/>
    <w:rsid w:val="00F97FBB"/>
    <w:rsid w:val="00FA0100"/>
    <w:rsid w:val="00FA0BE2"/>
    <w:rsid w:val="00FA10C8"/>
    <w:rsid w:val="00FA1AD8"/>
    <w:rsid w:val="00FA29B1"/>
    <w:rsid w:val="00FA2A58"/>
    <w:rsid w:val="00FA2C43"/>
    <w:rsid w:val="00FA3335"/>
    <w:rsid w:val="00FA33EC"/>
    <w:rsid w:val="00FA373F"/>
    <w:rsid w:val="00FA3A93"/>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677"/>
    <w:rsid w:val="00FB7768"/>
    <w:rsid w:val="00FB7A18"/>
    <w:rsid w:val="00FB7FFD"/>
    <w:rsid w:val="00FC003B"/>
    <w:rsid w:val="00FC0130"/>
    <w:rsid w:val="00FC0BAA"/>
    <w:rsid w:val="00FC1115"/>
    <w:rsid w:val="00FC1EC1"/>
    <w:rsid w:val="00FC2050"/>
    <w:rsid w:val="00FC213C"/>
    <w:rsid w:val="00FC2D68"/>
    <w:rsid w:val="00FC3A81"/>
    <w:rsid w:val="00FC3F31"/>
    <w:rsid w:val="00FC4224"/>
    <w:rsid w:val="00FC434E"/>
    <w:rsid w:val="00FC5E10"/>
    <w:rsid w:val="00FC5E33"/>
    <w:rsid w:val="00FC605B"/>
    <w:rsid w:val="00FC656A"/>
    <w:rsid w:val="00FC65E9"/>
    <w:rsid w:val="00FC66A8"/>
    <w:rsid w:val="00FC766D"/>
    <w:rsid w:val="00FC7C51"/>
    <w:rsid w:val="00FC7E20"/>
    <w:rsid w:val="00FD03EA"/>
    <w:rsid w:val="00FD0722"/>
    <w:rsid w:val="00FD0BCD"/>
    <w:rsid w:val="00FD1288"/>
    <w:rsid w:val="00FD1F76"/>
    <w:rsid w:val="00FD2666"/>
    <w:rsid w:val="00FD2C3F"/>
    <w:rsid w:val="00FD30A3"/>
    <w:rsid w:val="00FD30C6"/>
    <w:rsid w:val="00FD32C6"/>
    <w:rsid w:val="00FD3706"/>
    <w:rsid w:val="00FD3888"/>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5BD"/>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E69"/>
    <w:rsid w:val="00FF41F9"/>
    <w:rsid w:val="00FF4206"/>
    <w:rsid w:val="00FF42F2"/>
    <w:rsid w:val="00FF4667"/>
    <w:rsid w:val="00FF4C2D"/>
    <w:rsid w:val="00FF4C62"/>
    <w:rsid w:val="00FF4D91"/>
    <w:rsid w:val="00FF50CF"/>
    <w:rsid w:val="00FF5241"/>
    <w:rsid w:val="00FF532B"/>
    <w:rsid w:val="00FF5401"/>
    <w:rsid w:val="00FF579E"/>
    <w:rsid w:val="00FF65D5"/>
    <w:rsid w:val="00FF69C9"/>
    <w:rsid w:val="00FF6A35"/>
    <w:rsid w:val="00FF6CAE"/>
    <w:rsid w:val="00FF6D35"/>
    <w:rsid w:val="00FF6D3E"/>
    <w:rsid w:val="00FF6E87"/>
    <w:rsid w:val="00FF6FE9"/>
    <w:rsid w:val="00FF702B"/>
    <w:rsid w:val="00FF737E"/>
    <w:rsid w:val="00FF7803"/>
    <w:rsid w:val="00FF7D96"/>
    <w:rsid w:val="0E3369EC"/>
    <w:rsid w:val="10A1E75D"/>
    <w:rsid w:val="1E101ABA"/>
    <w:rsid w:val="2F8EE643"/>
    <w:rsid w:val="420578D2"/>
    <w:rsid w:val="44644F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B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9" Type="http://schemas.openxmlformats.org/officeDocument/2006/relationships/hyperlink" Target="http://www8.austlii.edu.au/cgi-bin/viewdoc/au/cases/vic/VCAT/2023/813.html" TargetMode="External"/><Relationship Id="rId34" Type="http://schemas.openxmlformats.org/officeDocument/2006/relationships/hyperlink" Target="http://www.austlii.edu.au/cgi-bin/viewdoc/au/cases/vic/VCAT/2023/901.html?context=1;query=%22planning%20and%20environment%20list%22;mask_path=au/cases/vic/VCAT" TargetMode="External"/><Relationship Id="rId42" Type="http://schemas.openxmlformats.org/officeDocument/2006/relationships/hyperlink" Target="http://www.austlii.edu.au/cgi-bin/viewdoc/au/cases/vic/VCAT/2023/818.html?context=1;query=%22planning%20and%20environment%20list%22;mask_path=au/cases/vic/VCAT" TargetMode="External"/><Relationship Id="rId47" Type="http://schemas.openxmlformats.org/officeDocument/2006/relationships/hyperlink" Target="http://www.austlii.edu.au/cgi-bin/viewdoc/au/cases/vic/VCAT/2023/1084.html?context=1;query=%22planning%20and%20environment%20list%22;mask_path=au/cases/vic/VCAT"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eader" Target="header3.xml"/><Relationship Id="rId11" Type="http://schemas.openxmlformats.org/officeDocument/2006/relationships/image" Target="media/image3.png"/><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www.austlii.edu.au/cgi-bin/viewdoc/au/cases/vic/VCAT/2023/795.html?context=1;query=%22planning%20and%20environment%20list%22;mask_path=au/cases/vic/VCAT" TargetMode="External"/><Relationship Id="rId37" Type="http://schemas.openxmlformats.org/officeDocument/2006/relationships/hyperlink" Target="http://www.austlii.edu.au/cgi-bin/viewdoc/au/cases/vic/VCAT/2023/811.html?context=1;query=%22planning%20and%20environment%20list%22;mask_path=au/cases/vic/VCAT" TargetMode="External"/><Relationship Id="rId40" Type="http://schemas.openxmlformats.org/officeDocument/2006/relationships/hyperlink" Target="http://www.austlii.edu.au/cgi-bin/viewdoc/au/cases/vic/VCAT/2023/855.html?context=1;query=%22planning%20and%20environment%20list%22;mask_path=au/cases/vic/VCAT" TargetMode="External"/><Relationship Id="rId45" Type="http://schemas.openxmlformats.org/officeDocument/2006/relationships/hyperlink" Target="http://www.austlii.edu.au/cgi-bin/viewdoc/au/cases/vic/VCAT/2023/954.html?context=1;query=%22planning%20and%20environment%20list%22;mask_path=au/cases/vic/VCAT" TargetMode="External"/><Relationship Id="rId53"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7.png"/><Relationship Id="rId28" Type="http://schemas.openxmlformats.org/officeDocument/2006/relationships/footer" Target="footer2.xml"/><Relationship Id="rId36" Type="http://schemas.openxmlformats.org/officeDocument/2006/relationships/hyperlink" Target="http://www.austlii.edu.au/cgi-bin/viewdoc/au/cases/vic/VCAT/2023/773.html?context=1;query=%22planning%20and%20environment%20list%22;mask_path=au/cases/vic/VCAT" TargetMode="External"/><Relationship Id="rId49" Type="http://schemas.openxmlformats.org/officeDocument/2006/relationships/hyperlink" Target="http://www.austlii.edu.au/cgi-bin/viewdoc/au/cases/vic/VCAT/2015/857.html?context=1;query=Gibson%20v%20Bass%20Coast%20SC%20(2015)%20VCAT%20857;mask_path=au/cases/vic/VCAT" TargetMode="External"/><Relationship Id="rId10" Type="http://schemas.openxmlformats.org/officeDocument/2006/relationships/image" Target="media/image2.svg"/><Relationship Id="rId19" Type="http://schemas.openxmlformats.org/officeDocument/2006/relationships/image" Target="media/image11.png"/><Relationship Id="rId31" Type="http://schemas.openxmlformats.org/officeDocument/2006/relationships/hyperlink" Target="http://www.austlii.edu.au/cgi-bin/viewdoc/au/cases/vic/VCAT/2023/744.html?context=1;query=%22planning%20and%20environment%20list%22;mask_path=au/cases/vic/VCAT" TargetMode="External"/><Relationship Id="rId44" Type="http://schemas.openxmlformats.org/officeDocument/2006/relationships/hyperlink" Target="http://www.austlii.edu.au/cgi-bin/viewdoc/au/cases/vic/VCAT/2023/887.html?context=1;query=%22planning%20and%20environment%20list%22;mask_path=au/cases/vic/VCAT" TargetMode="External"/><Relationship Id="rId52"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www.austlii.edu.au/cgi-bin/viewdoc/au/cases/vic/VCAT/2023/921.html?context=1;query=%22planning%20and%20environment%20list%22;mask_path=au/cases/vic/VCAT" TargetMode="External"/><Relationship Id="rId43" Type="http://schemas.openxmlformats.org/officeDocument/2006/relationships/hyperlink" Target="http://www.austlii.edu.au/cgi-bin/viewdoc/au/cases/vic/VCAT/2023/894.html?context=1;query=%22planning%20and%20environment%20list%22;mask_path=au/cases/vic/VCAT" TargetMode="External"/><Relationship Id="rId48" Type="http://schemas.openxmlformats.org/officeDocument/2006/relationships/hyperlink" Target="http://www.austlii.edu.au/cgi-bin/viewdoc/au/cases/vic/VCAT/2021/1257.html?context=1;query=VCAT%201257%20;mask_path=au/cases/vic/VCAT" TargetMode="Externa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header" Target="header1.xml"/><Relationship Id="rId33" Type="http://schemas.openxmlformats.org/officeDocument/2006/relationships/hyperlink" Target="http://www.austlii.edu.au/cgi-bin/viewdoc/au/cases/vic/VCAT/2023/869.html?context=1;query=%22planning%20and%20environment%20list%22;mask_path=au/cases/vic/VCAT" TargetMode="External"/><Relationship Id="rId38" Type="http://schemas.openxmlformats.org/officeDocument/2006/relationships/hyperlink" Target="http://www.austlii.edu.au/cgi-bin/viewdoc/au/cases/vic/VCAT/2023/1118.html?context=1;query=%22planning%20and%20environment%20list%22;mask_path=au/cases/vic/VCAT" TargetMode="External"/><Relationship Id="rId46" Type="http://schemas.openxmlformats.org/officeDocument/2006/relationships/hyperlink" Target="http://www.austlii.edu.au/cgi-bin/viewdoc/au/cases/vic/VCAT/2023/1038.html?context=1;query=%22planning%20and%20environment%20list%22;mask_path=au/cases/vic/VCAT" TargetMode="External"/><Relationship Id="rId20" Type="http://schemas.openxmlformats.org/officeDocument/2006/relationships/hyperlink" Target="https://vicgov-my.sharepoint.com/Users/fionadurante/Downloads/deeca.vic.gov.au" TargetMode="External"/><Relationship Id="rId41" Type="http://schemas.openxmlformats.org/officeDocument/2006/relationships/hyperlink" Target="http://www.austlii.edu.au/cgi-bin/viewdoc/au/cases/vic/VCAT/2023/782.html?context=1;query=%22planning%20and%20environment%20list%22;mask_path=au/cases/vic/VCA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3673</Words>
  <Characters>18738</Characters>
  <Application>Microsoft Office Word</Application>
  <DocSecurity>0</DocSecurity>
  <Lines>604</Lines>
  <Paragraphs>294</Paragraphs>
  <ScaleCrop>false</ScaleCrop>
  <HeadingPairs>
    <vt:vector size="2" baseType="variant">
      <vt:variant>
        <vt:lpstr>Title</vt:lpstr>
      </vt:variant>
      <vt:variant>
        <vt:i4>1</vt:i4>
      </vt:variant>
    </vt:vector>
  </HeadingPairs>
  <TitlesOfParts>
    <vt:vector size="1" baseType="lpstr">
      <vt:lpstr>VCAT cases on rural zoned land July to September 2023</vt:lpstr>
    </vt:vector>
  </TitlesOfParts>
  <Company/>
  <LinksUpToDate>false</LinksUpToDate>
  <CharactersWithSpaces>22117</CharactersWithSpaces>
  <SharedDoc>false</SharedDoc>
  <HLinks>
    <vt:vector size="156" baseType="variant">
      <vt:variant>
        <vt:i4>7536743</vt:i4>
      </vt:variant>
      <vt:variant>
        <vt:i4>72</vt:i4>
      </vt:variant>
      <vt:variant>
        <vt:i4>0</vt:i4>
      </vt:variant>
      <vt:variant>
        <vt:i4>5</vt:i4>
      </vt:variant>
      <vt:variant>
        <vt:lpwstr>http://www8.austlii.edu.au/cgi-bin/viewdoc/au/cases/vic/VCAT/2023/601.html</vt:lpwstr>
      </vt:variant>
      <vt:variant>
        <vt:lpwstr/>
      </vt:variant>
      <vt:variant>
        <vt:i4>8061024</vt:i4>
      </vt:variant>
      <vt:variant>
        <vt:i4>69</vt:i4>
      </vt:variant>
      <vt:variant>
        <vt:i4>0</vt:i4>
      </vt:variant>
      <vt:variant>
        <vt:i4>5</vt:i4>
      </vt:variant>
      <vt:variant>
        <vt:lpwstr>http://www8.austlii.edu.au/cgi-bin/viewdoc/au/cases/vic/VCAT/2023/686.html</vt:lpwstr>
      </vt:variant>
      <vt:variant>
        <vt:lpwstr/>
      </vt:variant>
      <vt:variant>
        <vt:i4>7995491</vt:i4>
      </vt:variant>
      <vt:variant>
        <vt:i4>66</vt:i4>
      </vt:variant>
      <vt:variant>
        <vt:i4>0</vt:i4>
      </vt:variant>
      <vt:variant>
        <vt:i4>5</vt:i4>
      </vt:variant>
      <vt:variant>
        <vt:lpwstr>http://www8.austlii.edu.au/cgi-bin/viewdoc/au/cases/vic/VCAT/2023/695.html</vt:lpwstr>
      </vt:variant>
      <vt:variant>
        <vt:lpwstr/>
      </vt:variant>
      <vt:variant>
        <vt:i4>721005</vt:i4>
      </vt:variant>
      <vt:variant>
        <vt:i4>63</vt:i4>
      </vt:variant>
      <vt:variant>
        <vt:i4>0</vt:i4>
      </vt:variant>
      <vt:variant>
        <vt:i4>5</vt:i4>
      </vt:variant>
      <vt:variant>
        <vt:lpwstr>http://www8.austlii.edu.au/cgi-bin/viewdoc/au/cases/vic/VCAT/2023/410.html?context=1;query=%5b2023%5d%20VCAT%20410;mask_path=au/cases/vic/VCAT</vt:lpwstr>
      </vt:variant>
      <vt:variant>
        <vt:lpwstr/>
      </vt:variant>
      <vt:variant>
        <vt:i4>721005</vt:i4>
      </vt:variant>
      <vt:variant>
        <vt:i4>60</vt:i4>
      </vt:variant>
      <vt:variant>
        <vt:i4>0</vt:i4>
      </vt:variant>
      <vt:variant>
        <vt:i4>5</vt:i4>
      </vt:variant>
      <vt:variant>
        <vt:lpwstr>http://www8.austlii.edu.au/cgi-bin/viewdoc/au/cases/vic/VCAT/2023/5.html?context=1;query=%5b2023%5d%20VCAT%205;mask_path=au/cases/vic/VCAT</vt:lpwstr>
      </vt:variant>
      <vt:variant>
        <vt:lpwstr/>
      </vt:variant>
      <vt:variant>
        <vt:i4>5767277</vt:i4>
      </vt:variant>
      <vt:variant>
        <vt:i4>57</vt:i4>
      </vt:variant>
      <vt:variant>
        <vt:i4>0</vt:i4>
      </vt:variant>
      <vt:variant>
        <vt:i4>5</vt:i4>
      </vt:variant>
      <vt:variant>
        <vt:lpwstr>http://www8.austlii.edu.au/cgi-bin/viewdoc/au/cases/vic/VCAT/2023/532.html?context=1;query=%5b2023%5d%20VCAT%20532%20;mask_path=au/cases/vic/VCAT</vt:lpwstr>
      </vt:variant>
      <vt:variant>
        <vt:lpwstr/>
      </vt:variant>
      <vt:variant>
        <vt:i4>102</vt:i4>
      </vt:variant>
      <vt:variant>
        <vt:i4>54</vt:i4>
      </vt:variant>
      <vt:variant>
        <vt:i4>0</vt:i4>
      </vt:variant>
      <vt:variant>
        <vt:i4>5</vt:i4>
      </vt:variant>
      <vt:variant>
        <vt:lpwstr>http://www8.austlii.edu.au/cgi-bin/viewdoc/au/cases/vic/VCAT/2023/358.html?context=1;query=%5b2023%5d%20VCAT%20358;mask_path=au/cases/vic/VCAT</vt:lpwstr>
      </vt:variant>
      <vt:variant>
        <vt:lpwstr/>
      </vt:variant>
      <vt:variant>
        <vt:i4>917608</vt:i4>
      </vt:variant>
      <vt:variant>
        <vt:i4>51</vt:i4>
      </vt:variant>
      <vt:variant>
        <vt:i4>0</vt:i4>
      </vt:variant>
      <vt:variant>
        <vt:i4>5</vt:i4>
      </vt:variant>
      <vt:variant>
        <vt:lpwstr>http://www8.austlii.edu.au/cgi-bin/viewdoc/au/cases/vic/VCAT/2023/321.html?context=1;query=%5b2023%5d%20VCAT%20321;mask_path=au/cases/vic/VCAT</vt:lpwstr>
      </vt:variant>
      <vt:variant>
        <vt:lpwstr/>
      </vt:variant>
      <vt:variant>
        <vt:i4>393312</vt:i4>
      </vt:variant>
      <vt:variant>
        <vt:i4>48</vt:i4>
      </vt:variant>
      <vt:variant>
        <vt:i4>0</vt:i4>
      </vt:variant>
      <vt:variant>
        <vt:i4>5</vt:i4>
      </vt:variant>
      <vt:variant>
        <vt:lpwstr>http://www8.austlii.edu.au/cgi-bin/viewdoc/au/cases/vic/VCAT/2023/549.html?context=1;query=%5b2023%5d%20VCAT%20549;mask_path=au/cases/vic/VCAT</vt:lpwstr>
      </vt:variant>
      <vt:variant>
        <vt:lpwstr/>
      </vt:variant>
      <vt:variant>
        <vt:i4>852075</vt:i4>
      </vt:variant>
      <vt:variant>
        <vt:i4>45</vt:i4>
      </vt:variant>
      <vt:variant>
        <vt:i4>0</vt:i4>
      </vt:variant>
      <vt:variant>
        <vt:i4>5</vt:i4>
      </vt:variant>
      <vt:variant>
        <vt:lpwstr>http://www8.austlii.edu.au/cgi-bin/viewdoc/au/cases/vic/VCAT/2023/399.html?context=1;query=%5b2023%5d%20VCAT%20399;mask_path=au/cases/vic/VCAT</vt:lpwstr>
      </vt:variant>
      <vt:variant>
        <vt:lpwstr/>
      </vt:variant>
      <vt:variant>
        <vt:i4>8061029</vt:i4>
      </vt:variant>
      <vt:variant>
        <vt:i4>42</vt:i4>
      </vt:variant>
      <vt:variant>
        <vt:i4>0</vt:i4>
      </vt:variant>
      <vt:variant>
        <vt:i4>5</vt:i4>
      </vt:variant>
      <vt:variant>
        <vt:lpwstr>http://www8.austlii.edu.au/cgi-bin/viewdoc/au/cases/vic/VCAT/2023/580.html</vt:lpwstr>
      </vt:variant>
      <vt:variant>
        <vt:lpwstr/>
      </vt:variant>
      <vt:variant>
        <vt:i4>7733347</vt:i4>
      </vt:variant>
      <vt:variant>
        <vt:i4>39</vt:i4>
      </vt:variant>
      <vt:variant>
        <vt:i4>0</vt:i4>
      </vt:variant>
      <vt:variant>
        <vt:i4>5</vt:i4>
      </vt:variant>
      <vt:variant>
        <vt:lpwstr>http://www8.austlii.edu.au/cgi-bin/viewdoc/au/cases/vic/VCAT/2023/556.html</vt:lpwstr>
      </vt:variant>
      <vt:variant>
        <vt:lpwstr/>
      </vt:variant>
      <vt:variant>
        <vt:i4>7995502</vt:i4>
      </vt:variant>
      <vt:variant>
        <vt:i4>36</vt:i4>
      </vt:variant>
      <vt:variant>
        <vt:i4>0</vt:i4>
      </vt:variant>
      <vt:variant>
        <vt:i4>5</vt:i4>
      </vt:variant>
      <vt:variant>
        <vt:lpwstr>http://www8.austlii.edu.au/cgi-bin/viewdoc/au/cases/vic/VCAT/2023/698.html</vt:lpwstr>
      </vt:variant>
      <vt:variant>
        <vt:lpwstr/>
      </vt:variant>
      <vt:variant>
        <vt:i4>786538</vt:i4>
      </vt:variant>
      <vt:variant>
        <vt:i4>33</vt:i4>
      </vt:variant>
      <vt:variant>
        <vt:i4>0</vt:i4>
      </vt:variant>
      <vt:variant>
        <vt:i4>5</vt:i4>
      </vt:variant>
      <vt:variant>
        <vt:lpwstr>http://www8.austlii.edu.au/cgi-bin/viewdoc/au/cases/vic/VCAT/2023/570.html?context=1;query=%5b2023%5d%20VCAT%20570;mask_path=au/cases/vic/VCAT</vt:lpwstr>
      </vt:variant>
      <vt:variant>
        <vt:lpwstr/>
      </vt:variant>
      <vt:variant>
        <vt:i4>262242</vt:i4>
      </vt:variant>
      <vt:variant>
        <vt:i4>30</vt:i4>
      </vt:variant>
      <vt:variant>
        <vt:i4>0</vt:i4>
      </vt:variant>
      <vt:variant>
        <vt:i4>5</vt:i4>
      </vt:variant>
      <vt:variant>
        <vt:lpwstr>http://www8.austlii.edu.au/cgi-bin/viewdoc/au/cases/vic/VCAT/2023/280.html?context=1;query=%5b2023%5d%20VCAT%20280;mask_path=au/cases/vic/VCAT</vt:lpwstr>
      </vt:variant>
      <vt:variant>
        <vt:lpwstr/>
      </vt:variant>
      <vt:variant>
        <vt:i4>7995500</vt:i4>
      </vt:variant>
      <vt:variant>
        <vt:i4>27</vt:i4>
      </vt:variant>
      <vt:variant>
        <vt:i4>0</vt:i4>
      </vt:variant>
      <vt:variant>
        <vt:i4>5</vt:i4>
      </vt:variant>
      <vt:variant>
        <vt:lpwstr>http://www8.austlii.edu.au/cgi-bin/viewdoc/au/cases/vic/VCAT/2023/599.html</vt:lpwstr>
      </vt:variant>
      <vt:variant>
        <vt:lpwstr/>
      </vt:variant>
      <vt:variant>
        <vt:i4>7798880</vt:i4>
      </vt:variant>
      <vt:variant>
        <vt:i4>24</vt:i4>
      </vt:variant>
      <vt:variant>
        <vt:i4>0</vt:i4>
      </vt:variant>
      <vt:variant>
        <vt:i4>5</vt:i4>
      </vt:variant>
      <vt:variant>
        <vt:lpwstr>http://www8.austlii.edu.au/cgi-bin/viewdoc/au/cases/vic/VCAT/2023/141.html</vt:lpwstr>
      </vt:variant>
      <vt:variant>
        <vt:lpwstr/>
      </vt:variant>
      <vt:variant>
        <vt:i4>7602277</vt:i4>
      </vt:variant>
      <vt:variant>
        <vt:i4>21</vt:i4>
      </vt:variant>
      <vt:variant>
        <vt:i4>0</vt:i4>
      </vt:variant>
      <vt:variant>
        <vt:i4>5</vt:i4>
      </vt:variant>
      <vt:variant>
        <vt:lpwstr>http://www8.austlii.edu.au/cgi-bin/viewdoc/au/cases/vic/VCAT/2023/673.html</vt:lpwstr>
      </vt:variant>
      <vt:variant>
        <vt:lpwstr/>
      </vt:variant>
      <vt:variant>
        <vt:i4>262242</vt:i4>
      </vt:variant>
      <vt:variant>
        <vt:i4>18</vt:i4>
      </vt:variant>
      <vt:variant>
        <vt:i4>0</vt:i4>
      </vt:variant>
      <vt:variant>
        <vt:i4>5</vt:i4>
      </vt:variant>
      <vt:variant>
        <vt:lpwstr>http://www8.austlii.edu.au/cgi-bin/viewdoc/au/cases/vic/VCAT/2023/497.html?context=1;query=%5b2023%5d%20VCAT%20497;mask_path=au/cases/vic/VCAT</vt:lpwstr>
      </vt:variant>
      <vt:variant>
        <vt:lpwstr/>
      </vt:variant>
      <vt:variant>
        <vt:i4>655468</vt:i4>
      </vt:variant>
      <vt:variant>
        <vt:i4>15</vt:i4>
      </vt:variant>
      <vt:variant>
        <vt:i4>0</vt:i4>
      </vt:variant>
      <vt:variant>
        <vt:i4>5</vt:i4>
      </vt:variant>
      <vt:variant>
        <vt:lpwstr>http://www8.austlii.edu.au/cgi-bin/viewdoc/au/cases/vic/VCAT/2023/545.html?context=1;query=%5b2023%5d%20VCAT%20545;mask_path=au/cases/vic/VCAT</vt:lpwstr>
      </vt:variant>
      <vt:variant>
        <vt:lpwstr/>
      </vt:variant>
      <vt:variant>
        <vt:i4>589935</vt:i4>
      </vt:variant>
      <vt:variant>
        <vt:i4>12</vt:i4>
      </vt:variant>
      <vt:variant>
        <vt:i4>0</vt:i4>
      </vt:variant>
      <vt:variant>
        <vt:i4>5</vt:i4>
      </vt:variant>
      <vt:variant>
        <vt:lpwstr>http://www8.austlii.edu.au/cgi-bin/viewdoc/au/cases/vic/VCAT/2023/564.html?context=1;query=%5b2023%5d%20VCAT%20564;mask_path=au/cases/vic/VCAT</vt:lpwstr>
      </vt:variant>
      <vt:variant>
        <vt:lpwstr/>
      </vt:variant>
      <vt:variant>
        <vt:i4>524398</vt:i4>
      </vt:variant>
      <vt:variant>
        <vt:i4>9</vt:i4>
      </vt:variant>
      <vt:variant>
        <vt:i4>0</vt:i4>
      </vt:variant>
      <vt:variant>
        <vt:i4>5</vt:i4>
      </vt:variant>
      <vt:variant>
        <vt:lpwstr>http://www8.austlii.edu.au/cgi-bin/viewdoc/au/cases/vic/VCAT/2023/251.html?context=1;query=%5b2023%5d%20VCAT%20251;mask_path=au/cases/vic/VCAT</vt:lpwstr>
      </vt:variant>
      <vt:variant>
        <vt:lpwstr/>
      </vt:variant>
      <vt:variant>
        <vt:i4>131172</vt:i4>
      </vt:variant>
      <vt:variant>
        <vt:i4>6</vt:i4>
      </vt:variant>
      <vt:variant>
        <vt:i4>0</vt:i4>
      </vt:variant>
      <vt:variant>
        <vt:i4>5</vt:i4>
      </vt:variant>
      <vt:variant>
        <vt:lpwstr>http://www8.austlii.edu.au/cgi-bin/viewdoc/au/cases/vic/VCAT/2023/581.html?context=1;query=%5b2023%5d%20VCAT%20581;mask_path=au/cases/vic/VCAT</vt:lpwstr>
      </vt:variant>
      <vt:variant>
        <vt:lpwstr/>
      </vt:variant>
      <vt:variant>
        <vt:i4>196709</vt:i4>
      </vt:variant>
      <vt:variant>
        <vt:i4>3</vt:i4>
      </vt:variant>
      <vt:variant>
        <vt:i4>0</vt:i4>
      </vt:variant>
      <vt:variant>
        <vt:i4>5</vt:i4>
      </vt:variant>
      <vt:variant>
        <vt:lpwstr>http://www8.austlii.edu.au/cgi-bin/viewdoc/au/cases/vic/VCAT/2023/418.html?context=1;query=%5b2023%5d%20VCAT%20418;mask_path=au/cases/vic/VCAT</vt:lpwstr>
      </vt:variant>
      <vt:variant>
        <vt:lpwstr/>
      </vt:variant>
      <vt:variant>
        <vt:i4>7536743</vt:i4>
      </vt:variant>
      <vt:variant>
        <vt:i4>0</vt:i4>
      </vt:variant>
      <vt:variant>
        <vt:i4>0</vt:i4>
      </vt:variant>
      <vt:variant>
        <vt:i4>5</vt:i4>
      </vt:variant>
      <vt:variant>
        <vt:lpwstr>http://www8.austlii.edu.au/cgi-bin/viewdoc/au/cases/vic/VCAT/2023/601.html</vt:lpwstr>
      </vt:variant>
      <vt:variant>
        <vt:lpwstr/>
      </vt:variant>
      <vt:variant>
        <vt:i4>6881322</vt:i4>
      </vt:variant>
      <vt:variant>
        <vt:i4>0</vt:i4>
      </vt:variant>
      <vt:variant>
        <vt:i4>0</vt:i4>
      </vt:variant>
      <vt:variant>
        <vt:i4>5</vt:i4>
      </vt:variant>
      <vt:variant>
        <vt:lpwstr>https://vicgov-my.sharepoint.com/Users/fionadurante/Downloads/deeca.vic.gov.au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cases on rural zoned land July to September 2023 - accessible</dc:title>
  <dc:subject/>
  <dc:creator/>
  <cp:keywords/>
  <dc:description/>
  <cp:lastModifiedBy/>
  <cp:revision>1</cp:revision>
  <dcterms:created xsi:type="dcterms:W3CDTF">2024-01-02T23:59:00Z</dcterms:created>
  <dcterms:modified xsi:type="dcterms:W3CDTF">2024-01-03T00:01:00Z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2e,2f,30,31,32,33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2024-01-02T23:59:06Z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cb6303dd-acd7-48f6-94a1-1e8e66d1c383</vt:lpwstr>
  </property>
  <property fmtid="{D5CDD505-2E9C-101B-9397-08002B2CF9AE}" pid="11" name="MSIP_Label_4257e2ab-f512-40e2-9c9a-c64247360765_ContentBits">
    <vt:lpwstr>2</vt:lpwstr>
  </property>
</Properties>
</file>