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6305998"/>
    <w:p w14:paraId="3D814FAA" w14:textId="29A055C9" w:rsidR="00254F12" w:rsidRPr="004A3AF2" w:rsidRDefault="004F39A9" w:rsidP="001806EE">
      <w:pPr>
        <w:pStyle w:val="Heading1"/>
        <w:framePr w:wrap="around"/>
      </w:pPr>
      <w:sdt>
        <w:sdtPr>
          <w:alias w:val="Document Title"/>
          <w:tag w:val=""/>
          <w:id w:val="-432211567"/>
          <w:placeholder>
            <w:docPart w:val="B8B0A883C29B4C7C888168B630708029"/>
          </w:placeholder>
          <w:dataBinding w:prefixMappings="xmlns:ns0='http://purl.org/dc/elements/1.1/' xmlns:ns1='http://schemas.openxmlformats.org/package/2006/metadata/core-properties' " w:xpath="/ns1:coreProperties[1]/ns0:title[1]" w:storeItemID="{6C3C8BC8-F283-45AE-878A-BAB7291924A1}"/>
          <w:text/>
        </w:sdtPr>
        <w:sdtEndPr/>
        <w:sdtContent>
          <w:r w:rsidR="00BA2592" w:rsidRPr="00BA2592">
            <w:t>Agriculture Victoria Planning and Advisory Service</w:t>
          </w:r>
        </w:sdtContent>
      </w:sdt>
    </w:p>
    <w:sdt>
      <w:sdtPr>
        <w:alias w:val="Subtitle"/>
        <w:tag w:val=""/>
        <w:id w:val="328029620"/>
        <w:placeholder>
          <w:docPart w:val="FFD8D6662F3F4EE68E5F8D1D344F10B2"/>
        </w:placeholder>
        <w:dataBinding w:prefixMappings="xmlns:ns0='http://purl.org/dc/elements/1.1/' xmlns:ns1='http://schemas.openxmlformats.org/package/2006/metadata/core-properties' " w:xpath="/ns1:coreProperties[1]/ns0:subject[1]" w:storeItemID="{6C3C8BC8-F283-45AE-878A-BAB7291924A1}"/>
        <w:text/>
      </w:sdtPr>
      <w:sdtEndPr/>
      <w:sdtContent>
        <w:p w14:paraId="24D9FFB5" w14:textId="783E02D1" w:rsidR="004C1F02" w:rsidRPr="004A3AF2" w:rsidRDefault="0077742D" w:rsidP="00652AEA">
          <w:pPr>
            <w:pStyle w:val="Subtitle"/>
            <w:framePr w:wrap="around"/>
            <w:spacing w:line="960" w:lineRule="auto"/>
          </w:pPr>
          <w:r w:rsidRPr="0077742D">
            <w:t xml:space="preserve">VCAT Decisions that impact Rural zoned land                                                </w:t>
          </w:r>
          <w:r w:rsidR="00284D01">
            <w:t>July</w:t>
          </w:r>
          <w:r w:rsidRPr="0077742D">
            <w:t xml:space="preserve"> 2024 edition: VCAT cases from </w:t>
          </w:r>
          <w:r w:rsidR="00B96C03">
            <w:t>April</w:t>
          </w:r>
          <w:r w:rsidRPr="0077742D">
            <w:t xml:space="preserve"> to </w:t>
          </w:r>
          <w:r w:rsidR="00B96C03">
            <w:t>June</w:t>
          </w:r>
          <w:r w:rsidRPr="0077742D">
            <w:t xml:space="preserve"> 2024</w:t>
          </w:r>
        </w:p>
      </w:sdtContent>
    </w:sdt>
    <w:p w14:paraId="03BBA211" w14:textId="77777777" w:rsidR="00254F12" w:rsidRPr="004C1F02" w:rsidRDefault="00254F12" w:rsidP="004C1F02">
      <w:pPr>
        <w:pStyle w:val="xVicLogo"/>
        <w:framePr w:wrap="around"/>
      </w:pPr>
      <w:r w:rsidRPr="004C1F02">
        <w:rPr>
          <w:noProof/>
        </w:rPr>
        <w:drawing>
          <wp:inline distT="0" distB="0" distL="0" distR="0" wp14:anchorId="0A440BF2" wp14:editId="6F8AED3F">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0D07F04F" w14:textId="7A907FBD" w:rsidR="008C06B8" w:rsidRDefault="00D654E8" w:rsidP="00FE7FB1">
      <w:pPr>
        <w:pStyle w:val="BodyText"/>
      </w:pPr>
      <w:r w:rsidRPr="00D654E8">
        <w:rPr>
          <w:noProof/>
        </w:rPr>
        <mc:AlternateContent>
          <mc:Choice Requires="wps">
            <w:drawing>
              <wp:anchor distT="0" distB="0" distL="114300" distR="114300" simplePos="0" relativeHeight="251658246" behindDoc="0" locked="1" layoutInCell="1" allowOverlap="1" wp14:anchorId="07E84E77" wp14:editId="28057A0E">
                <wp:simplePos x="0" y="0"/>
                <wp:positionH relativeFrom="page">
                  <wp:posOffset>0</wp:posOffset>
                </wp:positionH>
                <wp:positionV relativeFrom="page">
                  <wp:posOffset>2228850</wp:posOffset>
                </wp:positionV>
                <wp:extent cx="4831200" cy="1782000"/>
                <wp:effectExtent l="0" t="0" r="7620" b="8890"/>
                <wp:wrapTopAndBottom/>
                <wp:docPr id="45" name="Freeform: Shape 4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31200" cy="1782000"/>
                        </a:xfrm>
                        <a:custGeom>
                          <a:avLst/>
                          <a:gdLst>
                            <a:gd name="connsiteX0" fmla="*/ 0 w 4829939"/>
                            <a:gd name="connsiteY0" fmla="*/ 0 h 1781529"/>
                            <a:gd name="connsiteX1" fmla="*/ 4829939 w 4829939"/>
                            <a:gd name="connsiteY1" fmla="*/ 0 h 1781529"/>
                            <a:gd name="connsiteX2" fmla="*/ 3990157 w 4829939"/>
                            <a:gd name="connsiteY2" fmla="*/ 1781529 h 1781529"/>
                            <a:gd name="connsiteX3" fmla="*/ 0 w 4829939"/>
                            <a:gd name="connsiteY3" fmla="*/ 1781529 h 1781529"/>
                          </a:gdLst>
                          <a:ahLst/>
                          <a:cxnLst>
                            <a:cxn ang="0">
                              <a:pos x="connsiteX0" y="connsiteY0"/>
                            </a:cxn>
                            <a:cxn ang="0">
                              <a:pos x="connsiteX1" y="connsiteY1"/>
                            </a:cxn>
                            <a:cxn ang="0">
                              <a:pos x="connsiteX2" y="connsiteY2"/>
                            </a:cxn>
                            <a:cxn ang="0">
                              <a:pos x="connsiteX3" y="connsiteY3"/>
                            </a:cxn>
                          </a:cxnLst>
                          <a:rect l="l" t="t" r="r" b="b"/>
                          <a:pathLst>
                            <a:path w="4829939" h="1781529">
                              <a:moveTo>
                                <a:pt x="0" y="0"/>
                              </a:moveTo>
                              <a:lnTo>
                                <a:pt x="4829939" y="0"/>
                              </a:lnTo>
                              <a:lnTo>
                                <a:pt x="3990157" y="1781529"/>
                              </a:lnTo>
                              <a:lnTo>
                                <a:pt x="0" y="1781529"/>
                              </a:lnTo>
                              <a:close/>
                            </a:path>
                          </a:pathLst>
                        </a:custGeom>
                        <a:blipFill dpi="0" rotWithShape="1">
                          <a:blip r:embed="rId14" cstate="print">
                            <a:extLst>
                              <a:ext uri="{28A0092B-C50C-407E-A947-70E740481C1C}">
                                <a14:useLocalDpi xmlns:a14="http://schemas.microsoft.com/office/drawing/2010/main" val="0"/>
                              </a:ext>
                            </a:extLst>
                          </a:blip>
                          <a:srcRect/>
                          <a:stretch>
                            <a:fillRect/>
                          </a:stretch>
                        </a:blip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8C8EB2D" id="Freeform: Shape 45" o:spid="_x0000_s1026" alt="&quot;&quot;" style="position:absolute;margin-left:0;margin-top:175.5pt;width:380.4pt;height:140.3pt;z-index:25165824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829939,1781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" path="m,l4829939,,3990157,1781529,,1781529,,xe" stroked="f">
                <v:fill r:id="rId15" o:title="" recolor="t" rotate="t" type="frame"/>
                <v:path arrowok="t" o:connecttype="custom" o:connectlocs="0,0;4831200,0;3991199,1782000;0,1782000" o:connectangles="0,0,0,0"/>
                <w10:wrap type="topAndBottom" anchorx="page" anchory="page"/>
                <w10:anchorlock/>
              </v:shape>
            </w:pict>
          </mc:Fallback>
        </mc:AlternateContent>
      </w:r>
      <w:r w:rsidRPr="00D654E8">
        <w:rPr>
          <w:noProof/>
        </w:rPr>
        <mc:AlternateContent>
          <mc:Choice Requires="wps">
            <w:drawing>
              <wp:anchor distT="0" distB="0" distL="114300" distR="114300" simplePos="0" relativeHeight="251658245" behindDoc="0" locked="1" layoutInCell="1" allowOverlap="1" wp14:anchorId="2D05B782" wp14:editId="23CACBBB">
                <wp:simplePos x="0" y="0"/>
                <wp:positionH relativeFrom="page">
                  <wp:align>right</wp:align>
                </wp:positionH>
                <wp:positionV relativeFrom="page">
                  <wp:posOffset>2228850</wp:posOffset>
                </wp:positionV>
                <wp:extent cx="3571200" cy="1782000"/>
                <wp:effectExtent l="0" t="0" r="0" b="8890"/>
                <wp:wrapTopAndBottom/>
                <wp:docPr id="41" name="Freeform: Shape 41"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1200" cy="1782000"/>
                        </a:xfrm>
                        <a:custGeom>
                          <a:avLst/>
                          <a:gdLst/>
                          <a:ahLst/>
                          <a:cxnLst/>
                          <a:rect l="l" t="t" r="r" b="b"/>
                          <a:pathLst>
                            <a:path w="3569970" h="1782445">
                              <a:moveTo>
                                <a:pt x="3569893" y="0"/>
                              </a:moveTo>
                              <a:lnTo>
                                <a:pt x="840028" y="0"/>
                              </a:lnTo>
                              <a:lnTo>
                                <a:pt x="0" y="1782051"/>
                              </a:lnTo>
                              <a:lnTo>
                                <a:pt x="3569957" y="1781873"/>
                              </a:lnTo>
                              <a:lnTo>
                                <a:pt x="3569893" y="0"/>
                              </a:lnTo>
                              <a:close/>
                            </a:path>
                          </a:pathLst>
                        </a:custGeom>
                        <a:blipFill dpi="0" rotWithShape="1">
                          <a:blip r:embed="rId16" cstate="print">
                            <a:extLst>
                              <a:ext uri="{28A0092B-C50C-407E-A947-70E740481C1C}">
                                <a14:useLocalDpi xmlns:a14="http://schemas.microsoft.com/office/drawing/2010/main" val="0"/>
                              </a:ext>
                            </a:extLst>
                          </a:blip>
                          <a:srcRec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773864" id="Freeform: Shape 41" o:spid="_x0000_s1026" alt="&quot;&quot;" style="position:absolute;margin-left:230pt;margin-top:175.5pt;width:281.2pt;height:140.3pt;z-index:251658245;visibility:hidden;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coordsize="3569970,178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" path="m3569893,l840028,,,1782051r3569957,-178l3569893,xe" stroked="f">
                <v:fill r:id="rId17" o:title="" recolor="t" rotate="t" type="frame"/>
                <v:path arrowok="t"/>
                <w10:wrap type="topAndBottom" anchorx="page" anchory="page"/>
                <w10:anchorlock/>
              </v:shape>
            </w:pict>
          </mc:Fallback>
        </mc:AlternateContent>
      </w:r>
      <w:r w:rsidR="00677D56">
        <w:rPr>
          <w:noProof/>
        </w:rPr>
        <w:drawing>
          <wp:anchor distT="0" distB="0" distL="114300" distR="114300" simplePos="0" relativeHeight="251658249" behindDoc="0" locked="1" layoutInCell="1" allowOverlap="1" wp14:anchorId="5009E293" wp14:editId="2F7C923B">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50" behindDoc="0" locked="1" layoutInCell="1" allowOverlap="1" wp14:anchorId="2EC19E44" wp14:editId="4540221B">
            <wp:simplePos x="0" y="0"/>
            <wp:positionH relativeFrom="page">
              <wp:posOffset>6933363</wp:posOffset>
            </wp:positionH>
            <wp:positionV relativeFrom="page">
              <wp:posOffset>894303</wp:posOffset>
            </wp:positionV>
            <wp:extent cx="630000" cy="133560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5AD8EA95" wp14:editId="7E464114">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77617F" id="Freeform: Shape 4"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51" behindDoc="0" locked="1" layoutInCell="1" allowOverlap="1" wp14:anchorId="4EA982C2" wp14:editId="21729EBB">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08262D1E" wp14:editId="09A1DB9C">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3568BE50" wp14:editId="434A04AB">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4" behindDoc="0" locked="1" layoutInCell="1" allowOverlap="1" wp14:anchorId="56E65EEC" wp14:editId="4EF7237E">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5" behindDoc="0" locked="1" layoutInCell="1" allowOverlap="1" wp14:anchorId="354B07EC" wp14:editId="028F01F0">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56" behindDoc="1" locked="1" layoutInCell="1" allowOverlap="1" wp14:anchorId="55D54199" wp14:editId="58B1DFC8">
            <wp:simplePos x="0" y="0"/>
            <wp:positionH relativeFrom="page">
              <wp:posOffset>6932930</wp:posOffset>
            </wp:positionH>
            <wp:positionV relativeFrom="page">
              <wp:posOffset>894080</wp:posOffset>
            </wp:positionV>
            <wp:extent cx="630000" cy="1335600"/>
            <wp:effectExtent l="0" t="0" r="0" b="0"/>
            <wp:wrapNone/>
            <wp:docPr id="21" name="Picture 2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0EF87FF8" wp14:editId="14817F28">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BAC3F2" id="Freeform: Shape 7"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5CAA3EAA" wp14:editId="4B63E2FF">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7D07C0" id="Freeform: Shape 8"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ddd4c2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5DC6BDC0" wp14:editId="52082827">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9A3491" id="Freeform: Shape 9"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3F269FB3" wp14:editId="1DF94001">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149270" id="Freeform: Shape 6"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573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7" behindDoc="0" locked="1" layoutInCell="1" allowOverlap="1" wp14:anchorId="65D83766" wp14:editId="4075E520">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01BDCEDD" w14:textId="4C21F098" w:rsidR="00254F12" w:rsidRPr="00484CC4" w:rsidRDefault="004F39A9" w:rsidP="00254F12">
                              <w:pPr>
                                <w:pStyle w:val="xWebCoverPage"/>
                              </w:pPr>
                              <w:hyperlink r:id="rId27"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5D83766" id="Canvas 22" o:spid="_x0000_s1026" editas="canvas" alt="&quot;&quot;" style="position:absolute;margin-left:0;margin-top:776.95pt;width:179.15pt;height:65.2pt;z-index:251658257;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1BDCEDD" w14:textId="4C21F098" w:rsidR="00254F12" w:rsidRPr="00484CC4" w:rsidRDefault="004F39A9" w:rsidP="00254F12">
                        <w:pPr>
                          <w:pStyle w:val="xWebCoverPage"/>
                        </w:pPr>
                        <w:hyperlink r:id="rId28" w:history="1">
                          <w:r w:rsidR="00254F12" w:rsidRPr="00484CC4">
                            <w:t>deeca.vic.gov.au</w:t>
                          </w:r>
                        </w:hyperlink>
                      </w:p>
                    </w:txbxContent>
                  </v:textbox>
                </v:shape>
                <w10:wrap anchorx="page" anchory="page"/>
                <w10:anchorlock/>
              </v:group>
            </w:pict>
          </mc:Fallback>
        </mc:AlternateContent>
      </w:r>
    </w:p>
    <w:p w14:paraId="54FF95E7" w14:textId="61E0ED99" w:rsidR="00665916" w:rsidRDefault="00665916" w:rsidP="004C1F02">
      <w:pPr>
        <w:sectPr w:rsidR="00665916" w:rsidSect="00BE1D54">
          <w:headerReference w:type="even" r:id="rId29"/>
          <w:headerReference w:type="default" r:id="rId30"/>
          <w:footerReference w:type="even" r:id="rId31"/>
          <w:footerReference w:type="default" r:id="rId32"/>
          <w:headerReference w:type="first" r:id="rId33"/>
          <w:type w:val="continuous"/>
          <w:pgSz w:w="11907" w:h="16839" w:code="9"/>
          <w:pgMar w:top="737" w:right="851" w:bottom="1701" w:left="851" w:header="284" w:footer="284" w:gutter="0"/>
          <w:cols w:space="454"/>
          <w:noEndnote/>
          <w:titlePg/>
          <w:docGrid w:linePitch="360"/>
        </w:sectPr>
      </w:pPr>
    </w:p>
    <w:bookmarkEnd w:id="0"/>
    <w:p w14:paraId="09F7B8BB" w14:textId="3503DECA" w:rsidR="00C017E1" w:rsidRPr="005652C6" w:rsidRDefault="00ED4C33" w:rsidP="00C017E1">
      <w:pPr>
        <w:pStyle w:val="Agbodytext"/>
        <w:rPr>
          <w:sz w:val="22"/>
          <w:szCs w:val="50"/>
        </w:rPr>
      </w:pPr>
      <w:r w:rsidRPr="005652C6">
        <w:rPr>
          <w:sz w:val="22"/>
          <w:szCs w:val="50"/>
        </w:rPr>
        <w:t>This update includes VCAT cases from April to June 2024. It provides council officers a summary of recent decisions that impact rural zoned land. The Agriculture Victoria Planning and Advisory Service does not provide comment as to the merits of each case or the reasons provided by the members.</w:t>
      </w:r>
    </w:p>
    <w:p w14:paraId="74AEF1F8" w14:textId="46B8693B" w:rsidR="009E5E9F" w:rsidRDefault="009E5E9F" w:rsidP="009E5E9F">
      <w:pPr>
        <w:pStyle w:val="Heading2"/>
      </w:pPr>
      <w:r>
        <w:t>A Closer look….</w:t>
      </w:r>
      <w:r w:rsidR="00225E8E">
        <w:t xml:space="preserve"> </w:t>
      </w:r>
      <w:r w:rsidR="00865680">
        <w:t>Dwelling in association with</w:t>
      </w:r>
      <w:r w:rsidR="00BC3DF7">
        <w:t xml:space="preserve"> Agriculture (FZ)</w:t>
      </w:r>
    </w:p>
    <w:p w14:paraId="47023D04" w14:textId="77777777" w:rsidR="00180874" w:rsidRDefault="004F39A9" w:rsidP="009E5E9F">
      <w:pPr>
        <w:pStyle w:val="BodyText"/>
      </w:pPr>
      <w:hyperlink r:id="rId34" w:history="1">
        <w:r w:rsidR="00180874" w:rsidRPr="00180874">
          <w:rPr>
            <w:rStyle w:val="Hyperlink"/>
          </w:rPr>
          <w:t>Brown v Macedon Ranges SC [2024] VCAT 400</w:t>
        </w:r>
      </w:hyperlink>
    </w:p>
    <w:p w14:paraId="7685AD07" w14:textId="497B1D0A" w:rsidR="009E5E9F" w:rsidRPr="00BC3DF7" w:rsidRDefault="00180874" w:rsidP="009E5E9F">
      <w:pPr>
        <w:pStyle w:val="BodyText"/>
        <w:rPr>
          <w:i/>
          <w:iCs/>
        </w:rPr>
      </w:pPr>
      <w:r w:rsidRPr="00BC3DF7">
        <w:rPr>
          <w:i/>
          <w:iCs/>
        </w:rPr>
        <w:t>Michael Deidun, Member</w:t>
      </w:r>
    </w:p>
    <w:p w14:paraId="549CC663" w14:textId="05C7CD6B" w:rsidR="001450C1" w:rsidRDefault="001450C1" w:rsidP="009E5E9F">
      <w:pPr>
        <w:pStyle w:val="BodyText"/>
      </w:pPr>
      <w:r w:rsidRPr="001450C1">
        <w:t>Council decision upheld, no permit granted</w:t>
      </w:r>
      <w:r w:rsidR="00BC3DF7">
        <w:t>.</w:t>
      </w:r>
    </w:p>
    <w:p w14:paraId="014BE227" w14:textId="77777777" w:rsidR="009E5E9F" w:rsidRDefault="009E5E9F" w:rsidP="009E5E9F">
      <w:pPr>
        <w:pStyle w:val="BodyText"/>
      </w:pPr>
      <w:r>
        <w:t>The use and development of a dwelling to support the agricultural production of the land. The land has …. an overall area of 41,200 square metres (4.12 hectares).  The land presently supports open grazing land, and agricultural sheds.</w:t>
      </w:r>
    </w:p>
    <w:p w14:paraId="63837C32" w14:textId="77777777" w:rsidR="00A00992" w:rsidRDefault="00A00992" w:rsidP="00A00992">
      <w:pPr>
        <w:pStyle w:val="BodyText"/>
      </w:pPr>
      <w:r>
        <w:t>10</w:t>
      </w:r>
      <w:r>
        <w:tab/>
        <w:t xml:space="preserve">Contrary to these submissions, it is my finding that the proposal that is before me constitutes a rural residential use of the land as the primary land use, with agricultural activities a distant secondary aspect of the proposal.  This will result in a loss of agricultural productive land to rural residential land uses, which is at odds with the guidance provided by both the Farming Zone and the policy at Clause 14.01-1L of the Macedon Ranges Planning Scheme.  </w:t>
      </w:r>
    </w:p>
    <w:p w14:paraId="46408007" w14:textId="77777777" w:rsidR="00A00992" w:rsidRDefault="00A00992" w:rsidP="00A00992">
      <w:pPr>
        <w:pStyle w:val="BodyText"/>
      </w:pPr>
      <w:r>
        <w:t>11</w:t>
      </w:r>
      <w:r>
        <w:tab/>
        <w:t>I make this finding for the following reasons.</w:t>
      </w:r>
    </w:p>
    <w:p w14:paraId="337C5BAB" w14:textId="77777777" w:rsidR="00A00992" w:rsidRDefault="00A00992" w:rsidP="00A00992">
      <w:pPr>
        <w:pStyle w:val="BodyText"/>
        <w:ind w:left="720"/>
      </w:pPr>
      <w:r>
        <w:t>a.</w:t>
      </w:r>
      <w:r>
        <w:tab/>
        <w:t>The agricultural production amounts to the milking of 20 sheep, and the processing of that milk into cheese and yoghurt.  This a very small number of sheep, which amounts to a low scale agricultural activity.  That is, even with the added complexity of milking the sheep and processing that milk into cheese and yoghurt, a flock of 20 sheep is a very low base for such an agricultural activity.  The Integrated Land Management Plan and the Business Plan do not address this issue, by failing to set out the extent of cheese and yogurt product that can be derived from a flock of just 20 sheep.</w:t>
      </w:r>
    </w:p>
    <w:p w14:paraId="44D581C4" w14:textId="5470B414" w:rsidR="00A00992" w:rsidRDefault="00A00992" w:rsidP="00A00992">
      <w:pPr>
        <w:pStyle w:val="BodyText"/>
        <w:ind w:left="720"/>
      </w:pPr>
      <w:r>
        <w:t>b.</w:t>
      </w:r>
      <w:r>
        <w:tab/>
        <w:t xml:space="preserve">Both the Integrated Land Management Plan and the Business Plan prepared on behalf of the applicant fail to demonstrate how the milking of 20 sheep, including the processing of the milk to cheese and yoghurt, would be a viable agricultural operation.  Indeed, the Business Plan fails to provide any economics around the initial establishment costs, as well as the operational costs and income associated with the proposed agricultural production, to demonstrate that it would be viable as an ongoing operation on the review site.  </w:t>
      </w:r>
      <w:r w:rsidRPr="00F30B51">
        <w:t xml:space="preserve">To clarify, by referring to viability, I am not suggesting that an agricultural activity should provide the equivalent of a </w:t>
      </w:r>
      <w:proofErr w:type="gramStart"/>
      <w:r w:rsidRPr="00F30B51">
        <w:t>full time</w:t>
      </w:r>
      <w:proofErr w:type="gramEnd"/>
      <w:r w:rsidRPr="00F30B51">
        <w:t xml:space="preserve"> income.  Rather, I would expect a Business Plan to demonstrate that the proposal agricultural activity can run at a profit, rather than a loss, and that the upfront costs can be recouped over a reasonable </w:t>
      </w:r>
      <w:proofErr w:type="gramStart"/>
      <w:r w:rsidRPr="00F30B51">
        <w:t>period of time</w:t>
      </w:r>
      <w:proofErr w:type="gramEnd"/>
      <w:r>
        <w:t xml:space="preserve">.  This is important as if the proposed agricultural activity is to run at a loss, then it will likely not be pursued over the medium to long term.  </w:t>
      </w:r>
      <w:proofErr w:type="gramStart"/>
      <w:r>
        <w:t>Alternatively</w:t>
      </w:r>
      <w:proofErr w:type="gramEnd"/>
      <w:r>
        <w:t xml:space="preserve"> if the upfront establishment costs are too high, as compared to the expected returns, then the agricultural activity may never be commenced at all.  The failure to explain any of the economics involved with the proposal in a purported Business Plan, fail to provide an appropriate level of certainty as to the likelihood of the agricultural pursuit, which is said to be the basis for the proposed dwelling.</w:t>
      </w:r>
    </w:p>
    <w:p w14:paraId="4DE02374" w14:textId="77777777" w:rsidR="00A00992" w:rsidRDefault="00A00992" w:rsidP="00A00992">
      <w:pPr>
        <w:pStyle w:val="BodyText"/>
        <w:ind w:left="720"/>
      </w:pPr>
      <w:r>
        <w:t>c.</w:t>
      </w:r>
      <w:r>
        <w:tab/>
        <w:t xml:space="preserve">The plans that accompany the application also fail to detail the layout and design of a milking shed (dairy) and of a building used to produce and store the milking products, such as cheese and yoghurt, that are proposed to be produced on site.  One would have thought that if these processes are central to the proposed agricultural land use, then the necessary infrastructure would have been detailed on a set of </w:t>
      </w:r>
      <w:r>
        <w:lastRenderedPageBreak/>
        <w:t xml:space="preserve">plans.  Instead, all I have is a suggestion that the dairy and food processing will occur in a converted farm shed.  No layout of that shed is provided, and no information is provided as to the extent of works required for the necessary conversion.  This contrasts with the proposed dwelling, which is comprehensively detailed on a complete set of site plans, floor plan and elevations.  </w:t>
      </w:r>
    </w:p>
    <w:p w14:paraId="2ABCFE85" w14:textId="77777777" w:rsidR="00A00992" w:rsidRDefault="00A00992" w:rsidP="00A00992">
      <w:pPr>
        <w:pStyle w:val="BodyText"/>
        <w:ind w:left="720"/>
      </w:pPr>
      <w:r>
        <w:t>d.</w:t>
      </w:r>
      <w:r>
        <w:tab/>
        <w:t xml:space="preserve">The proposed processing of milk into cheese and yoghurt on the review site is defined as a Rural industry.  Prior to my raising that fact as a preliminary matter in this proceeding, the applicant had not turned their mind to this land use category, and whether it can comply with the conditions on which it is a Section 1 use of land in the Farming Zone.  While Mr Livingston attempted to address this matter ‘on the run,’ I am not yet persuaded as to whether the proposed Rural industry can be contained within the converted farm shed, or whether other parts of the review site would also be required for this land use, that may trigger the need for a planning permit for the land use.  </w:t>
      </w:r>
    </w:p>
    <w:p w14:paraId="2F7D04F1" w14:textId="77777777" w:rsidR="00A00992" w:rsidRDefault="00A00992" w:rsidP="00A00992">
      <w:pPr>
        <w:pStyle w:val="BodyText"/>
        <w:ind w:left="720"/>
      </w:pPr>
      <w:r>
        <w:t>e.</w:t>
      </w:r>
      <w:r>
        <w:tab/>
        <w:t>While the Proposed Improvements Plan at Appendix 4 of the Integrated Land Management Plan depict areas of the review site that are proposed to be used as an orchard and an olive grove, neither of these agricultural activities are described at all in either the Integrated Land Management Plan or the Business Plan.  I therefore am provided with absolutely no information as to the intensity of these agricultural pursuits, when they might commence, or their likely agricultural production.</w:t>
      </w:r>
    </w:p>
    <w:p w14:paraId="6A33561C" w14:textId="77777777" w:rsidR="00A00992" w:rsidRDefault="00A00992" w:rsidP="00A00992">
      <w:pPr>
        <w:pStyle w:val="BodyText"/>
        <w:ind w:left="720"/>
      </w:pPr>
      <w:r>
        <w:t>f.</w:t>
      </w:r>
      <w:r>
        <w:tab/>
        <w:t>Two of the largest paddocks depicted on the Proposed Improvements Plan at Appendix 4 of the Integrated Land Management Plan are noted as horse paddocks, with the accompanying text noting the following:</w:t>
      </w:r>
    </w:p>
    <w:p w14:paraId="4E7B51BA" w14:textId="77777777" w:rsidR="00A00992" w:rsidRPr="00BA5A06" w:rsidRDefault="00A00992" w:rsidP="00BA5A06">
      <w:pPr>
        <w:pStyle w:val="BodyText"/>
        <w:ind w:left="1440"/>
      </w:pPr>
      <w:r w:rsidRPr="00BA5A06">
        <w:t>There are two horse paddocks that will be used for keeping the family horse.</w:t>
      </w:r>
    </w:p>
    <w:p w14:paraId="6BFB3970" w14:textId="77777777" w:rsidR="00A00992" w:rsidRDefault="00A00992" w:rsidP="00A00992">
      <w:pPr>
        <w:pStyle w:val="BodyText"/>
        <w:ind w:left="720"/>
      </w:pPr>
      <w:r>
        <w:t>Given this description, it is fair to conclude that the horse paddocks are part of the proposed rural residential use of the land.</w:t>
      </w:r>
    </w:p>
    <w:p w14:paraId="08DA4898" w14:textId="025365B0" w:rsidR="009E5E9F" w:rsidRDefault="00A00992" w:rsidP="00A00992">
      <w:pPr>
        <w:pStyle w:val="BodyText"/>
        <w:ind w:left="720"/>
      </w:pPr>
      <w:r>
        <w:t>g.</w:t>
      </w:r>
      <w:r>
        <w:tab/>
        <w:t xml:space="preserve">Otherwise, the extent of the land to be used for rural residential purposes is largely undefined.  That is, there is not a fenced area for domestic or residential land use marked on either the site plans that form a part of the proposed dwelling plans, or the Integrated Land Management Plan.  On the Integrated Land Management Plan the dwelling is to be included in a large space that is also marked as an orchard, which does not limit the area used for domestic purposes, and perhaps explains why the orchard is not mentioned in the Integrated Land Management Plan.  One might reasonably anticipate the orchard along with the </w:t>
      </w:r>
      <w:proofErr w:type="gramStart"/>
      <w:r>
        <w:t>aforementioned horse</w:t>
      </w:r>
      <w:proofErr w:type="gramEnd"/>
      <w:r>
        <w:t xml:space="preserve"> paddocks becoming part of the residential components of the review site, which would then comprise a substantial proportion of the review site. </w:t>
      </w:r>
      <w:r w:rsidR="009E5E9F">
        <w:t xml:space="preserve">Integrated Land Management Plan. </w:t>
      </w:r>
    </w:p>
    <w:p w14:paraId="020757C9" w14:textId="77777777" w:rsidR="00FC6BC6" w:rsidRDefault="00FC6BC6" w:rsidP="00FC6BC6">
      <w:pPr>
        <w:pStyle w:val="BodyText"/>
      </w:pPr>
      <w:r>
        <w:t>14</w:t>
      </w:r>
      <w:r>
        <w:tab/>
        <w:t xml:space="preserve">My concerns regarding these matters are also amplified by the earlier information provided by the applicant </w:t>
      </w:r>
      <w:proofErr w:type="gramStart"/>
      <w:r>
        <w:t>during the course of</w:t>
      </w:r>
      <w:proofErr w:type="gramEnd"/>
      <w:r>
        <w:t xml:space="preserve"> the planning permit application, which set out the following.</w:t>
      </w:r>
    </w:p>
    <w:p w14:paraId="6EBF731D" w14:textId="77777777" w:rsidR="00FC6BC6" w:rsidRDefault="00FC6BC6" w:rsidP="00096CE2">
      <w:pPr>
        <w:pStyle w:val="BodyText"/>
        <w:ind w:left="720"/>
      </w:pPr>
      <w:r>
        <w:t>Council has raised the following preliminary concern:</w:t>
      </w:r>
    </w:p>
    <w:p w14:paraId="41B0091D" w14:textId="77777777" w:rsidR="00FC6BC6" w:rsidRDefault="00FC6BC6" w:rsidP="00096CE2">
      <w:pPr>
        <w:pStyle w:val="BodyText"/>
        <w:ind w:left="1440"/>
      </w:pPr>
      <w:r>
        <w:t>Dwelling applications within the farming zone should demonstrates how the proposal relates to the ongoing productive use of the land for agricultural purposes and should not promote rural lifestyle development. This does not appear to be the case with your submitted application. It is urged you reconsider the agricultural value of the site by submitting an amended proposal that better prioritises the use of the site for agriculture purposes with the residential activity as secondary or ancillary to the primary agricultural use of the land.</w:t>
      </w:r>
    </w:p>
    <w:p w14:paraId="391FB5CD" w14:textId="195A6565" w:rsidR="009E5E9F" w:rsidRDefault="00FC6BC6" w:rsidP="00096CE2">
      <w:pPr>
        <w:pStyle w:val="BodyText"/>
        <w:ind w:left="720"/>
      </w:pPr>
      <w:r>
        <w:t>We respectfully submit that the proposal does support ongoing productive use of the land for agriculture that is reflective of its productive capacity. The agricultural ‘value’ of the land to sustain an agricultural enterprise or in terms of agricultural output is very low. It is also not a viable parcel for a farmer looking to add to their farming tenement due to its high land value and location.</w:t>
      </w:r>
    </w:p>
    <w:p w14:paraId="1A421867" w14:textId="2B448B86" w:rsidR="009E5E9F" w:rsidRDefault="00DB1BBC" w:rsidP="00DB1BBC">
      <w:pPr>
        <w:pStyle w:val="BodyText"/>
      </w:pPr>
      <w:r w:rsidRPr="00DB1BBC">
        <w:t>15</w:t>
      </w:r>
      <w:r w:rsidRPr="00DB1BBC">
        <w:tab/>
        <w:t xml:space="preserve">This earlier submission seems to detail that the </w:t>
      </w:r>
      <w:proofErr w:type="gramStart"/>
      <w:r w:rsidRPr="00DB1BBC">
        <w:t>land owner</w:t>
      </w:r>
      <w:proofErr w:type="gramEnd"/>
      <w:r w:rsidRPr="00DB1BBC">
        <w:t xml:space="preserve"> considers the review site as not capable of containing an agricultural pursuit of a scale of any significance.  It therefore would suggest that any agricultural pursuit proposed for the land, would not require full time management from a dwelling sited on the review site.  While the applicant is entitled to alter their position over time, such a position would be enhanced by the type of evidence described earlier in these reasons, which was not forthcoming from the applicant.</w:t>
      </w:r>
    </w:p>
    <w:p w14:paraId="460F532D" w14:textId="77777777" w:rsidR="009E5E9F" w:rsidRDefault="009E5E9F" w:rsidP="00DB1BBC">
      <w:pPr>
        <w:pStyle w:val="BodyText"/>
      </w:pPr>
    </w:p>
    <w:p w14:paraId="38E18403" w14:textId="3612CAB8" w:rsidR="00A01929" w:rsidRDefault="00652AEA" w:rsidP="00A01929">
      <w:pPr>
        <w:pStyle w:val="Heading2"/>
      </w:pPr>
      <w:r>
        <w:lastRenderedPageBreak/>
        <w:t>Dwelling – Use of land</w:t>
      </w:r>
    </w:p>
    <w:tbl>
      <w:tblPr>
        <w:tblStyle w:val="TableGrid"/>
        <w:tblW w:w="10205" w:type="dxa"/>
        <w:tblLook w:val="04A0" w:firstRow="1" w:lastRow="0" w:firstColumn="1" w:lastColumn="0" w:noHBand="0" w:noVBand="1"/>
      </w:tblPr>
      <w:tblGrid>
        <w:gridCol w:w="2388"/>
        <w:gridCol w:w="1014"/>
        <w:gridCol w:w="1418"/>
        <w:gridCol w:w="5385"/>
      </w:tblGrid>
      <w:tr w:rsidR="00D641D4" w14:paraId="207D6BA9" w14:textId="77777777" w:rsidTr="00D92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761F4FE0" w14:textId="38813658" w:rsidR="00D641D4" w:rsidRPr="00D641D4" w:rsidRDefault="00D641D4" w:rsidP="00D641D4">
            <w:pPr>
              <w:pStyle w:val="BodyText"/>
              <w:rPr>
                <w:sz w:val="18"/>
                <w:szCs w:val="18"/>
              </w:rPr>
            </w:pPr>
            <w:r w:rsidRPr="00D641D4">
              <w:rPr>
                <w:sz w:val="18"/>
                <w:szCs w:val="18"/>
              </w:rPr>
              <w:t>Citation</w:t>
            </w:r>
          </w:p>
        </w:tc>
        <w:tc>
          <w:tcPr>
            <w:tcW w:w="1014" w:type="dxa"/>
          </w:tcPr>
          <w:p w14:paraId="2A484571" w14:textId="500E9BD2" w:rsidR="00D641D4" w:rsidRPr="00D641D4" w:rsidRDefault="00D641D4" w:rsidP="00D641D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418" w:type="dxa"/>
          </w:tcPr>
          <w:p w14:paraId="319CC210" w14:textId="5B7C9690" w:rsidR="00D641D4" w:rsidRPr="00D641D4" w:rsidRDefault="00D641D4" w:rsidP="00D641D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385" w:type="dxa"/>
          </w:tcPr>
          <w:p w14:paraId="65CDBAA0" w14:textId="55A8F2E5" w:rsidR="00D641D4" w:rsidRPr="00D641D4" w:rsidRDefault="00D641D4" w:rsidP="00D641D4">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652AEA" w14:paraId="0B929B91" w14:textId="77777777" w:rsidTr="00D92A1B">
        <w:tc>
          <w:tcPr>
            <w:cnfStyle w:val="001000000000" w:firstRow="0" w:lastRow="0" w:firstColumn="1" w:lastColumn="0" w:oddVBand="0" w:evenVBand="0" w:oddHBand="0" w:evenHBand="0" w:firstRowFirstColumn="0" w:firstRowLastColumn="0" w:lastRowFirstColumn="0" w:lastRowLastColumn="0"/>
            <w:tcW w:w="2388" w:type="dxa"/>
          </w:tcPr>
          <w:p w14:paraId="0C98D01F" w14:textId="6AD3CE16" w:rsidR="00055C81" w:rsidRDefault="004F39A9" w:rsidP="00055C81">
            <w:pPr>
              <w:pStyle w:val="BodyText"/>
            </w:pPr>
            <w:hyperlink r:id="rId35" w:history="1">
              <w:r w:rsidR="00055C81" w:rsidRPr="005362A7">
                <w:rPr>
                  <w:rStyle w:val="Hyperlink"/>
                </w:rPr>
                <w:t>Nguyen v Yarra Ranges SC [2024] VCAT 274</w:t>
              </w:r>
            </w:hyperlink>
            <w:r w:rsidR="00055C81">
              <w:t xml:space="preserve"> </w:t>
            </w:r>
          </w:p>
          <w:p w14:paraId="0697FC94" w14:textId="6EC1B19F" w:rsidR="00652AEA" w:rsidRDefault="00055C81" w:rsidP="00694124">
            <w:pPr>
              <w:pStyle w:val="BodyText"/>
            </w:pPr>
            <w:r w:rsidRPr="00BC12ED">
              <w:rPr>
                <w:i/>
                <w:iCs/>
                <w:sz w:val="18"/>
                <w:szCs w:val="18"/>
              </w:rPr>
              <w:t>Karina Shpigel, Member</w:t>
            </w:r>
          </w:p>
        </w:tc>
        <w:tc>
          <w:tcPr>
            <w:tcW w:w="1014" w:type="dxa"/>
          </w:tcPr>
          <w:p w14:paraId="1C4B8DF5" w14:textId="77777777" w:rsidR="00E42ADE" w:rsidRDefault="00E42ADE" w:rsidP="00E42ADE">
            <w:pPr>
              <w:pStyle w:val="BodyText"/>
              <w:cnfStyle w:val="000000000000" w:firstRow="0" w:lastRow="0" w:firstColumn="0" w:lastColumn="0" w:oddVBand="0" w:evenVBand="0" w:oddHBand="0" w:evenHBand="0" w:firstRowFirstColumn="0" w:firstRowLastColumn="0" w:lastRowFirstColumn="0" w:lastRowLastColumn="0"/>
            </w:pPr>
            <w:r>
              <w:t>GWZ2</w:t>
            </w:r>
          </w:p>
          <w:p w14:paraId="0FC16680" w14:textId="1991C26D" w:rsidR="00652AEA" w:rsidRDefault="00E42ADE" w:rsidP="00E42ADE">
            <w:pPr>
              <w:pStyle w:val="BodyText"/>
              <w:cnfStyle w:val="000000000000" w:firstRow="0" w:lastRow="0" w:firstColumn="0" w:lastColumn="0" w:oddVBand="0" w:evenVBand="0" w:oddHBand="0" w:evenHBand="0" w:firstRowFirstColumn="0" w:firstRowLastColumn="0" w:lastRowFirstColumn="0" w:lastRowLastColumn="0"/>
            </w:pPr>
            <w:r>
              <w:t>BMO</w:t>
            </w:r>
          </w:p>
        </w:tc>
        <w:tc>
          <w:tcPr>
            <w:tcW w:w="1418" w:type="dxa"/>
          </w:tcPr>
          <w:p w14:paraId="098600D7" w14:textId="0D532961" w:rsidR="00652AEA" w:rsidRDefault="00101FCC" w:rsidP="00652AEA">
            <w:pPr>
              <w:pStyle w:val="BodyText"/>
              <w:cnfStyle w:val="000000000000" w:firstRow="0" w:lastRow="0" w:firstColumn="0" w:lastColumn="0" w:oddVBand="0" w:evenVBand="0" w:oddHBand="0" w:evenHBand="0" w:firstRowFirstColumn="0" w:firstRowLastColumn="0" w:lastRowFirstColumn="0" w:lastRowLastColumn="0"/>
            </w:pPr>
            <w:r w:rsidRPr="00101FCC">
              <w:t>Council decision upheld, certificate of compliance must not be issued</w:t>
            </w:r>
          </w:p>
        </w:tc>
        <w:tc>
          <w:tcPr>
            <w:tcW w:w="5385" w:type="dxa"/>
          </w:tcPr>
          <w:p w14:paraId="54BA18BF" w14:textId="77777777" w:rsidR="0061113F" w:rsidRDefault="0061113F" w:rsidP="0061113F">
            <w:pPr>
              <w:pStyle w:val="BodyText"/>
              <w:cnfStyle w:val="000000000000" w:firstRow="0" w:lastRow="0" w:firstColumn="0" w:lastColumn="0" w:oddVBand="0" w:evenVBand="0" w:oddHBand="0" w:evenHBand="0" w:firstRowFirstColumn="0" w:firstRowLastColumn="0" w:lastRowFirstColumn="0" w:lastRowLastColumn="0"/>
            </w:pPr>
            <w:r>
              <w:t>Whether land enjoys existing use rights for two dwellings</w:t>
            </w:r>
          </w:p>
          <w:p w14:paraId="025434AD" w14:textId="77777777" w:rsidR="0061113F" w:rsidRDefault="0061113F" w:rsidP="0061113F">
            <w:pPr>
              <w:pStyle w:val="BodyText"/>
              <w:cnfStyle w:val="000000000000" w:firstRow="0" w:lastRow="0" w:firstColumn="0" w:lastColumn="0" w:oddVBand="0" w:evenVBand="0" w:oddHBand="0" w:evenHBand="0" w:firstRowFirstColumn="0" w:firstRowLastColumn="0" w:lastRowFirstColumn="0" w:lastRowLastColumn="0"/>
            </w:pPr>
            <w:r>
              <w:t>26</w:t>
            </w:r>
            <w:r>
              <w:tab/>
              <w:t xml:space="preserve">In seeking to establish existing use rights based on the </w:t>
            </w:r>
            <w:proofErr w:type="gramStart"/>
            <w:r>
              <w:t>15 year</w:t>
            </w:r>
            <w:proofErr w:type="gramEnd"/>
            <w:r>
              <w:t xml:space="preserve"> rule, it is incumbent on the applicant to prove there has been continuous use.  The applicant did not tender any documentary evidence to support his assertion that 56A was continuously used as a second dwelling, such as copies of leases, records of rental income or rental expenses.  He also did not call any of the individuals who he submits lived at 56A Courtneys Road during the </w:t>
            </w:r>
            <w:proofErr w:type="gramStart"/>
            <w:r>
              <w:t>15 year</w:t>
            </w:r>
            <w:proofErr w:type="gramEnd"/>
            <w:r>
              <w:t xml:space="preserve"> period.</w:t>
            </w:r>
          </w:p>
          <w:p w14:paraId="74DADE64" w14:textId="26C6DB54" w:rsidR="008B3809" w:rsidRDefault="0061113F" w:rsidP="0061113F">
            <w:pPr>
              <w:pStyle w:val="BodyText"/>
              <w:cnfStyle w:val="000000000000" w:firstRow="0" w:lastRow="0" w:firstColumn="0" w:lastColumn="0" w:oddVBand="0" w:evenVBand="0" w:oddHBand="0" w:evenHBand="0" w:firstRowFirstColumn="0" w:firstRowLastColumn="0" w:lastRowFirstColumn="0" w:lastRowLastColumn="0"/>
            </w:pPr>
            <w:r>
              <w:t>27</w:t>
            </w:r>
            <w:r>
              <w:tab/>
              <w:t xml:space="preserve">The applicant placed reliance on the evidence of Mrs Kavanagh, which at best could be taken as indicating that at various times the dwelling at 56A Courtneys Road appeared to be occupied as a separate dwelling.  …… she conceded that she had no personal knowledge about the nature or exact duration of the tenancies.  I also agree with the responsible authority that it remains unknown if there were gaps in the use.  </w:t>
            </w:r>
          </w:p>
        </w:tc>
      </w:tr>
      <w:tr w:rsidR="00652AEA" w14:paraId="0403AD5B" w14:textId="77777777" w:rsidTr="00D92A1B">
        <w:tc>
          <w:tcPr>
            <w:cnfStyle w:val="001000000000" w:firstRow="0" w:lastRow="0" w:firstColumn="1" w:lastColumn="0" w:oddVBand="0" w:evenVBand="0" w:oddHBand="0" w:evenHBand="0" w:firstRowFirstColumn="0" w:firstRowLastColumn="0" w:lastRowFirstColumn="0" w:lastRowLastColumn="0"/>
            <w:tcW w:w="2388" w:type="dxa"/>
          </w:tcPr>
          <w:p w14:paraId="4E12E3B2" w14:textId="52CF3F7E" w:rsidR="00652AEA" w:rsidRDefault="004F39A9" w:rsidP="00652AEA">
            <w:pPr>
              <w:pStyle w:val="BodyText"/>
            </w:pPr>
            <w:hyperlink r:id="rId36" w:history="1">
              <w:r w:rsidR="002D3204" w:rsidRPr="00D92A1B">
                <w:rPr>
                  <w:rStyle w:val="Hyperlink"/>
                </w:rPr>
                <w:t>Northumberland Estate Pty Ltd v Macedon Ranges SC [2024] VCAT 309</w:t>
              </w:r>
            </w:hyperlink>
          </w:p>
          <w:p w14:paraId="1266B942" w14:textId="42CDE1CC" w:rsidR="002D3204" w:rsidRDefault="00694124" w:rsidP="00694124">
            <w:pPr>
              <w:pStyle w:val="BodyText"/>
            </w:pPr>
            <w:r w:rsidRPr="005362A7">
              <w:rPr>
                <w:i/>
                <w:iCs/>
                <w:sz w:val="18"/>
                <w:szCs w:val="18"/>
              </w:rPr>
              <w:t>Nick Wimbush, Member</w:t>
            </w:r>
          </w:p>
        </w:tc>
        <w:tc>
          <w:tcPr>
            <w:tcW w:w="1014" w:type="dxa"/>
          </w:tcPr>
          <w:p w14:paraId="5E505DB4" w14:textId="77777777" w:rsidR="00652AEA" w:rsidRDefault="00500500" w:rsidP="00652AEA">
            <w:pPr>
              <w:pStyle w:val="BodyText"/>
              <w:cnfStyle w:val="000000000000" w:firstRow="0" w:lastRow="0" w:firstColumn="0" w:lastColumn="0" w:oddVBand="0" w:evenVBand="0" w:oddHBand="0" w:evenHBand="0" w:firstRowFirstColumn="0" w:firstRowLastColumn="0" w:lastRowFirstColumn="0" w:lastRowLastColumn="0"/>
            </w:pPr>
            <w:r>
              <w:t>FZ</w:t>
            </w:r>
          </w:p>
          <w:p w14:paraId="09DDD992" w14:textId="35EBF76D" w:rsidR="00500500" w:rsidRDefault="00500500" w:rsidP="00652AEA">
            <w:pPr>
              <w:pStyle w:val="BodyText"/>
              <w:cnfStyle w:val="000000000000" w:firstRow="0" w:lastRow="0" w:firstColumn="0" w:lastColumn="0" w:oddVBand="0" w:evenVBand="0" w:oddHBand="0" w:evenHBand="0" w:firstRowFirstColumn="0" w:firstRowLastColumn="0" w:lastRowFirstColumn="0" w:lastRowLastColumn="0"/>
            </w:pPr>
            <w:r>
              <w:t>ESO4</w:t>
            </w:r>
          </w:p>
        </w:tc>
        <w:tc>
          <w:tcPr>
            <w:tcW w:w="1418" w:type="dxa"/>
          </w:tcPr>
          <w:p w14:paraId="1EF0592F" w14:textId="05DA4F93" w:rsidR="00652AEA" w:rsidRDefault="00D92A1B" w:rsidP="00652AEA">
            <w:pPr>
              <w:pStyle w:val="BodyText"/>
              <w:cnfStyle w:val="000000000000" w:firstRow="0" w:lastRow="0" w:firstColumn="0" w:lastColumn="0" w:oddVBand="0" w:evenVBand="0" w:oddHBand="0" w:evenHBand="0" w:firstRowFirstColumn="0" w:firstRowLastColumn="0" w:lastRowFirstColumn="0" w:lastRowLastColumn="0"/>
            </w:pPr>
            <w:r w:rsidRPr="00D92A1B">
              <w:t xml:space="preserve">Council decision upheld, </w:t>
            </w:r>
            <w:r w:rsidR="005B14D1">
              <w:t>no permit</w:t>
            </w:r>
            <w:r w:rsidR="00E06A12">
              <w:t xml:space="preserve"> granted</w:t>
            </w:r>
          </w:p>
        </w:tc>
        <w:tc>
          <w:tcPr>
            <w:tcW w:w="5385" w:type="dxa"/>
          </w:tcPr>
          <w:p w14:paraId="7E45FF21" w14:textId="77777777" w:rsidR="00652AEA" w:rsidRDefault="00DD6D6B" w:rsidP="00652AEA">
            <w:pPr>
              <w:pStyle w:val="BodyText"/>
              <w:cnfStyle w:val="000000000000" w:firstRow="0" w:lastRow="0" w:firstColumn="0" w:lastColumn="0" w:oddVBand="0" w:evenVBand="0" w:oddHBand="0" w:evenHBand="0" w:firstRowFirstColumn="0" w:firstRowLastColumn="0" w:lastRowFirstColumn="0" w:lastRowLastColumn="0"/>
            </w:pPr>
            <w:r w:rsidRPr="00DD6D6B">
              <w:t>29</w:t>
            </w:r>
            <w:r w:rsidRPr="00DD6D6B">
              <w:tab/>
              <w:t>‘Fragmentation’ of agricultural land was put to me in the hearing as including not only the obvious, subdivision, but also allowing uses such as dwellings that over time contribute to a degradation of the agricultural value and capacity of an area.  In my view construction of a dwelling on this property will increase the property value accordingly.  In a rural context this may well remove the land from production as its future value will be based on the presence of the dwelling as much if not more than the agricultural value of the land.  Even if the Horse husbandry operation is still operating, or another agricultural use, the presence of the dwelling itself means that the property will be more likely to be attractive to the lifestyle market, and the cost may be prohibitive for productive agriculture.</w:t>
            </w:r>
          </w:p>
          <w:p w14:paraId="6869F315" w14:textId="2608E085" w:rsidR="0069531B" w:rsidRDefault="0069531B" w:rsidP="00652AEA">
            <w:pPr>
              <w:pStyle w:val="BodyText"/>
              <w:cnfStyle w:val="000000000000" w:firstRow="0" w:lastRow="0" w:firstColumn="0" w:lastColumn="0" w:oddVBand="0" w:evenVBand="0" w:oddHBand="0" w:evenHBand="0" w:firstRowFirstColumn="0" w:firstRowLastColumn="0" w:lastRowFirstColumn="0" w:lastRowLastColumn="0"/>
            </w:pPr>
            <w:r w:rsidRPr="0069531B">
              <w:t>42</w:t>
            </w:r>
            <w:r w:rsidRPr="0069531B">
              <w:tab/>
            </w:r>
            <w:proofErr w:type="gramStart"/>
            <w:r w:rsidR="004D2896">
              <w:t>….</w:t>
            </w:r>
            <w:r w:rsidRPr="0069531B">
              <w:t>.</w:t>
            </w:r>
            <w:proofErr w:type="gramEnd"/>
            <w:r w:rsidRPr="0069531B">
              <w:t xml:space="preserve">  I accept that for some of these tasks it may be more convenient or ‘time efficient’ for the tasks to be carried out from a dwelling on site, but it is not in my view necessary or essential.  </w:t>
            </w:r>
          </w:p>
          <w:p w14:paraId="56338D1B" w14:textId="65082BE0" w:rsidR="00D86FD1" w:rsidRDefault="00D86FD1" w:rsidP="00652AEA">
            <w:pPr>
              <w:pStyle w:val="BodyText"/>
              <w:cnfStyle w:val="000000000000" w:firstRow="0" w:lastRow="0" w:firstColumn="0" w:lastColumn="0" w:oddVBand="0" w:evenVBand="0" w:oddHBand="0" w:evenHBand="0" w:firstRowFirstColumn="0" w:firstRowLastColumn="0" w:lastRowFirstColumn="0" w:lastRowLastColumn="0"/>
            </w:pPr>
            <w:r w:rsidRPr="00D86FD1">
              <w:t>46</w:t>
            </w:r>
            <w:r w:rsidRPr="00D86FD1">
              <w:tab/>
              <w:t>Assuming some alarms are triggered during the day when there would be expected to be staff on site, the key time of concern would seem to be at night.  If someone is present in an onsite dwelling, which may not always be the case, the response time to an alarm might be in the order of a few minutes.  From a residence in Kyneton, as an example, it might be more like ten minutes.   I do not consider this degree of response time to be materially different.</w:t>
            </w:r>
          </w:p>
          <w:p w14:paraId="059A1AD2" w14:textId="3DDF928D" w:rsidR="00DD6D6B" w:rsidRDefault="003638D1" w:rsidP="004D2896">
            <w:pPr>
              <w:pStyle w:val="BodyText"/>
              <w:cnfStyle w:val="000000000000" w:firstRow="0" w:lastRow="0" w:firstColumn="0" w:lastColumn="0" w:oddVBand="0" w:evenVBand="0" w:oddHBand="0" w:evenHBand="0" w:firstRowFirstColumn="0" w:firstRowLastColumn="0" w:lastRowFirstColumn="0" w:lastRowLastColumn="0"/>
            </w:pPr>
            <w:r w:rsidRPr="003638D1">
              <w:t>48</w:t>
            </w:r>
            <w:r w:rsidRPr="003638D1">
              <w:tab/>
              <w:t xml:space="preserve">Overall, I am not satisfied that the nexus between a dwelling and the importance of monitoring during foaling has been established.  I accept that the dwelling may well be more convenient and desirable in the operation, but I am not satisfied that the dwelling is required or needed to support the Horse husbandry operation.  </w:t>
            </w:r>
          </w:p>
        </w:tc>
      </w:tr>
      <w:tr w:rsidR="00E34E5F" w14:paraId="6D346572" w14:textId="77777777" w:rsidTr="00D92A1B">
        <w:tc>
          <w:tcPr>
            <w:cnfStyle w:val="001000000000" w:firstRow="0" w:lastRow="0" w:firstColumn="1" w:lastColumn="0" w:oddVBand="0" w:evenVBand="0" w:oddHBand="0" w:evenHBand="0" w:firstRowFirstColumn="0" w:firstRowLastColumn="0" w:lastRowFirstColumn="0" w:lastRowLastColumn="0"/>
            <w:tcW w:w="2388" w:type="dxa"/>
          </w:tcPr>
          <w:p w14:paraId="1B2BF76A" w14:textId="12800C1E" w:rsidR="00E34E5F" w:rsidRDefault="004F39A9" w:rsidP="00652AEA">
            <w:pPr>
              <w:pStyle w:val="BodyText"/>
            </w:pPr>
            <w:hyperlink r:id="rId37" w:history="1">
              <w:r w:rsidR="00807DDB" w:rsidRPr="00FE1125">
                <w:rPr>
                  <w:rStyle w:val="Hyperlink"/>
                </w:rPr>
                <w:t>Kenny v Cardinia SC [2024] VCAT 415</w:t>
              </w:r>
            </w:hyperlink>
          </w:p>
          <w:p w14:paraId="757A8031" w14:textId="1A469F25" w:rsidR="00807DDB" w:rsidRDefault="00CA5F6A" w:rsidP="00CA5F6A">
            <w:pPr>
              <w:pStyle w:val="BodyText"/>
            </w:pPr>
            <w:r w:rsidRPr="00CA5F6A">
              <w:rPr>
                <w:i/>
                <w:iCs/>
                <w:sz w:val="18"/>
                <w:szCs w:val="18"/>
              </w:rPr>
              <w:t>Christopher Harty, Member</w:t>
            </w:r>
          </w:p>
        </w:tc>
        <w:tc>
          <w:tcPr>
            <w:tcW w:w="1014" w:type="dxa"/>
          </w:tcPr>
          <w:p w14:paraId="73F8655C" w14:textId="77777777" w:rsidR="00E34E5F" w:rsidRDefault="00D90081" w:rsidP="00652AEA">
            <w:pPr>
              <w:pStyle w:val="BodyText"/>
              <w:cnfStyle w:val="000000000000" w:firstRow="0" w:lastRow="0" w:firstColumn="0" w:lastColumn="0" w:oddVBand="0" w:evenVBand="0" w:oddHBand="0" w:evenHBand="0" w:firstRowFirstColumn="0" w:firstRowLastColumn="0" w:lastRowFirstColumn="0" w:lastRowLastColumn="0"/>
            </w:pPr>
            <w:r>
              <w:t>GWZ</w:t>
            </w:r>
          </w:p>
          <w:p w14:paraId="7794D36F" w14:textId="22DF8282" w:rsidR="00D90081" w:rsidRDefault="00D90081" w:rsidP="00652AEA">
            <w:pPr>
              <w:pStyle w:val="BodyText"/>
              <w:cnfStyle w:val="000000000000" w:firstRow="0" w:lastRow="0" w:firstColumn="0" w:lastColumn="0" w:oddVBand="0" w:evenVBand="0" w:oddHBand="0" w:evenHBand="0" w:firstRowFirstColumn="0" w:firstRowLastColumn="0" w:lastRowFirstColumn="0" w:lastRowLastColumn="0"/>
            </w:pPr>
            <w:r>
              <w:t>LSIO</w:t>
            </w:r>
          </w:p>
        </w:tc>
        <w:tc>
          <w:tcPr>
            <w:tcW w:w="1418" w:type="dxa"/>
          </w:tcPr>
          <w:p w14:paraId="23802F01" w14:textId="44CED939" w:rsidR="00E34E5F" w:rsidRDefault="002C37A0" w:rsidP="00652AEA">
            <w:pPr>
              <w:pStyle w:val="BodyText"/>
              <w:cnfStyle w:val="000000000000" w:firstRow="0" w:lastRow="0" w:firstColumn="0" w:lastColumn="0" w:oddVBand="0" w:evenVBand="0" w:oddHBand="0" w:evenHBand="0" w:firstRowFirstColumn="0" w:firstRowLastColumn="0" w:lastRowFirstColumn="0" w:lastRowLastColumn="0"/>
            </w:pPr>
            <w:r w:rsidRPr="00D92A1B">
              <w:t xml:space="preserve">Council decision upheld, </w:t>
            </w:r>
            <w:r>
              <w:t>no permit granted</w:t>
            </w:r>
          </w:p>
        </w:tc>
        <w:tc>
          <w:tcPr>
            <w:tcW w:w="5385" w:type="dxa"/>
          </w:tcPr>
          <w:p w14:paraId="633A09F1" w14:textId="7468D573" w:rsidR="00E34E5F" w:rsidRDefault="00CA48F1" w:rsidP="00652AEA">
            <w:pPr>
              <w:pStyle w:val="BodyText"/>
              <w:cnfStyle w:val="000000000000" w:firstRow="0" w:lastRow="0" w:firstColumn="0" w:lastColumn="0" w:oddVBand="0" w:evenVBand="0" w:oddHBand="0" w:evenHBand="0" w:firstRowFirstColumn="0" w:firstRowLastColumn="0" w:lastRowFirstColumn="0" w:lastRowLastColumn="0"/>
            </w:pPr>
            <w:r w:rsidRPr="00CA48F1">
              <w:t>The use and development of a single storey dwelling</w:t>
            </w:r>
            <w:r>
              <w:t xml:space="preserve"> on 2.163 hectare</w:t>
            </w:r>
            <w:r w:rsidR="00FE1125">
              <w:t>s, no agricultural use proposed</w:t>
            </w:r>
            <w:r w:rsidR="00DC6C7B">
              <w:t>.</w:t>
            </w:r>
          </w:p>
          <w:p w14:paraId="6B842879" w14:textId="58F61AA3" w:rsidR="00533FC1" w:rsidRDefault="00764DD3" w:rsidP="00652AEA">
            <w:pPr>
              <w:pStyle w:val="BodyText"/>
              <w:cnfStyle w:val="000000000000" w:firstRow="0" w:lastRow="0" w:firstColumn="0" w:lastColumn="0" w:oddVBand="0" w:evenVBand="0" w:oddHBand="0" w:evenHBand="0" w:firstRowFirstColumn="0" w:firstRowLastColumn="0" w:lastRowFirstColumn="0" w:lastRowLastColumn="0"/>
            </w:pPr>
            <w:r w:rsidRPr="00764DD3">
              <w:t>12</w:t>
            </w:r>
            <w:r w:rsidRPr="00764DD3">
              <w:tab/>
            </w:r>
            <w:r w:rsidR="00DC6C7B">
              <w:t>….</w:t>
            </w:r>
            <w:r w:rsidRPr="00764DD3">
              <w:t xml:space="preserve"> I find the proposal fails to achieve an acceptable outcome.  This is fundamentally a proposal for a dwelling within a rural setting.  It’s main failing is the absence of any form of established agricultural production on the site.  </w:t>
            </w:r>
          </w:p>
          <w:p w14:paraId="1D62739B" w14:textId="5DA071F5" w:rsidR="005F4C3A" w:rsidRDefault="005F4C3A" w:rsidP="00652AEA">
            <w:pPr>
              <w:pStyle w:val="BodyText"/>
              <w:cnfStyle w:val="000000000000" w:firstRow="0" w:lastRow="0" w:firstColumn="0" w:lastColumn="0" w:oddVBand="0" w:evenVBand="0" w:oddHBand="0" w:evenHBand="0" w:firstRowFirstColumn="0" w:firstRowLastColumn="0" w:lastRowFirstColumn="0" w:lastRowLastColumn="0"/>
            </w:pPr>
            <w:r w:rsidRPr="005F4C3A">
              <w:t>32</w:t>
            </w:r>
            <w:r w:rsidRPr="005F4C3A">
              <w:tab/>
            </w:r>
            <w:proofErr w:type="gramStart"/>
            <w:r w:rsidR="00DC6C7B">
              <w:t>…..</w:t>
            </w:r>
            <w:proofErr w:type="gramEnd"/>
            <w:r w:rsidRPr="005F4C3A">
              <w:t xml:space="preserve"> land within 2.5 kilometres of the site is predominantly used for grazing purposes and includes two broiler chicken farms </w:t>
            </w:r>
            <w:proofErr w:type="gramStart"/>
            <w:r w:rsidR="00DC6C7B">
              <w:t>….</w:t>
            </w:r>
            <w:r w:rsidRPr="005F4C3A">
              <w:t>.</w:t>
            </w:r>
            <w:proofErr w:type="gramEnd"/>
            <w:r w:rsidRPr="005F4C3A">
              <w:t xml:space="preserve">  </w:t>
            </w:r>
          </w:p>
          <w:p w14:paraId="0797FF93" w14:textId="23D15AF2" w:rsidR="001052E6" w:rsidRDefault="005E61BF" w:rsidP="004E55E8">
            <w:pPr>
              <w:pStyle w:val="BodyText"/>
              <w:cnfStyle w:val="000000000000" w:firstRow="0" w:lastRow="0" w:firstColumn="0" w:lastColumn="0" w:oddVBand="0" w:evenVBand="0" w:oddHBand="0" w:evenHBand="0" w:firstRowFirstColumn="0" w:firstRowLastColumn="0" w:lastRowFirstColumn="0" w:lastRowLastColumn="0"/>
            </w:pPr>
            <w:r w:rsidRPr="005E61BF">
              <w:t>50</w:t>
            </w:r>
            <w:r w:rsidRPr="005E61BF">
              <w:tab/>
              <w:t xml:space="preserve">I also find that despite the assertions that the applicant will assist and support neighbouring agricultural activity, the proposal for a dwelling represents a permanent change in land use.  As a result, it risks not only changing the ability of the site to be used for agricultural production, but also, risks conflict with, or reduction of, the capacity for future agricultural activity on adjoining or nearby land.  Once the dwelling is constructed its use as such will remain in place for many years and risks producing long term issues on continued agricultural production on surrounding land.  A dwelling comes with expectations for amenity protection and in an area where agricultural production is supported under the GWZ1, creates an expectation that is unrealistic to protect given the working nature of agriculture in the area. </w:t>
            </w:r>
          </w:p>
        </w:tc>
      </w:tr>
      <w:tr w:rsidR="00652AEA" w14:paraId="0EDF5000" w14:textId="77777777" w:rsidTr="00D92A1B">
        <w:tc>
          <w:tcPr>
            <w:cnfStyle w:val="001000000000" w:firstRow="0" w:lastRow="0" w:firstColumn="1" w:lastColumn="0" w:oddVBand="0" w:evenVBand="0" w:oddHBand="0" w:evenHBand="0" w:firstRowFirstColumn="0" w:firstRowLastColumn="0" w:lastRowFirstColumn="0" w:lastRowLastColumn="0"/>
            <w:tcW w:w="2388" w:type="dxa"/>
          </w:tcPr>
          <w:p w14:paraId="5FF1156F" w14:textId="313DD3A0" w:rsidR="00652AEA" w:rsidRDefault="004F39A9" w:rsidP="00652AEA">
            <w:pPr>
              <w:pStyle w:val="BodyText"/>
            </w:pPr>
            <w:hyperlink r:id="rId38" w:history="1">
              <w:r w:rsidR="000E212C" w:rsidRPr="00440C39">
                <w:rPr>
                  <w:rStyle w:val="Hyperlink"/>
                </w:rPr>
                <w:t>Brown v Macedon Ranges SC [2024] VCAT 400</w:t>
              </w:r>
            </w:hyperlink>
          </w:p>
          <w:p w14:paraId="1C1E1EFA" w14:textId="395F3D4F" w:rsidR="000E212C" w:rsidRDefault="00440C39" w:rsidP="00440C39">
            <w:pPr>
              <w:pStyle w:val="BodyText"/>
            </w:pPr>
            <w:bookmarkStart w:id="1" w:name="_Hlk166564645"/>
            <w:r w:rsidRPr="00440C39">
              <w:rPr>
                <w:i/>
                <w:iCs/>
                <w:sz w:val="18"/>
                <w:szCs w:val="18"/>
              </w:rPr>
              <w:t>Michael Deidun, Member</w:t>
            </w:r>
            <w:bookmarkEnd w:id="1"/>
          </w:p>
        </w:tc>
        <w:tc>
          <w:tcPr>
            <w:tcW w:w="1014" w:type="dxa"/>
          </w:tcPr>
          <w:p w14:paraId="61A9FD91" w14:textId="77777777" w:rsidR="00652AEA" w:rsidRDefault="00D849DB" w:rsidP="00652AEA">
            <w:pPr>
              <w:pStyle w:val="BodyText"/>
              <w:cnfStyle w:val="000000000000" w:firstRow="0" w:lastRow="0" w:firstColumn="0" w:lastColumn="0" w:oddVBand="0" w:evenVBand="0" w:oddHBand="0" w:evenHBand="0" w:firstRowFirstColumn="0" w:firstRowLastColumn="0" w:lastRowFirstColumn="0" w:lastRowLastColumn="0"/>
            </w:pPr>
            <w:r>
              <w:t>FZ</w:t>
            </w:r>
          </w:p>
          <w:p w14:paraId="4A972906" w14:textId="61BCCD3C" w:rsidR="000348A1" w:rsidRDefault="000348A1" w:rsidP="00652AEA">
            <w:pPr>
              <w:pStyle w:val="BodyText"/>
              <w:cnfStyle w:val="000000000000" w:firstRow="0" w:lastRow="0" w:firstColumn="0" w:lastColumn="0" w:oddVBand="0" w:evenVBand="0" w:oddHBand="0" w:evenHBand="0" w:firstRowFirstColumn="0" w:firstRowLastColumn="0" w:lastRowFirstColumn="0" w:lastRowLastColumn="0"/>
            </w:pPr>
            <w:r>
              <w:t>BMO ESO4</w:t>
            </w:r>
          </w:p>
        </w:tc>
        <w:tc>
          <w:tcPr>
            <w:tcW w:w="1418" w:type="dxa"/>
          </w:tcPr>
          <w:p w14:paraId="240D9A9B" w14:textId="0FB7BF3E" w:rsidR="00652AEA" w:rsidRDefault="000E212C" w:rsidP="00652AEA">
            <w:pPr>
              <w:pStyle w:val="BodyText"/>
              <w:cnfStyle w:val="000000000000" w:firstRow="0" w:lastRow="0" w:firstColumn="0" w:lastColumn="0" w:oddVBand="0" w:evenVBand="0" w:oddHBand="0" w:evenHBand="0" w:firstRowFirstColumn="0" w:firstRowLastColumn="0" w:lastRowFirstColumn="0" w:lastRowLastColumn="0"/>
            </w:pPr>
            <w:r w:rsidRPr="00D92A1B">
              <w:t xml:space="preserve">Council decision upheld, </w:t>
            </w:r>
            <w:r>
              <w:t>no permit granted</w:t>
            </w:r>
          </w:p>
        </w:tc>
        <w:tc>
          <w:tcPr>
            <w:tcW w:w="5385" w:type="dxa"/>
          </w:tcPr>
          <w:p w14:paraId="200B931A" w14:textId="213D5F41" w:rsidR="00652AEA" w:rsidRDefault="002C1873" w:rsidP="00652AEA">
            <w:pPr>
              <w:pStyle w:val="BodyText"/>
              <w:cnfStyle w:val="000000000000" w:firstRow="0" w:lastRow="0" w:firstColumn="0" w:lastColumn="0" w:oddVBand="0" w:evenVBand="0" w:oddHBand="0" w:evenHBand="0" w:firstRowFirstColumn="0" w:firstRowLastColumn="0" w:lastRowFirstColumn="0" w:lastRowLastColumn="0"/>
            </w:pPr>
            <w:r w:rsidRPr="002C1873">
              <w:t>The use and development of a dwelling to support the agricultural production of the land</w:t>
            </w:r>
            <w:r w:rsidR="00441DA9">
              <w:t xml:space="preserve">. </w:t>
            </w:r>
            <w:r w:rsidR="00441DA9" w:rsidRPr="00441DA9">
              <w:t xml:space="preserve">The land has </w:t>
            </w:r>
            <w:r w:rsidR="00441DA9">
              <w:t>….</w:t>
            </w:r>
            <w:r w:rsidR="00441DA9" w:rsidRPr="00441DA9">
              <w:t xml:space="preserve"> an overall area of 41,200 square metres</w:t>
            </w:r>
            <w:r w:rsidR="00484993">
              <w:t xml:space="preserve"> (4.12 hectares)</w:t>
            </w:r>
            <w:r w:rsidR="00441DA9" w:rsidRPr="00441DA9">
              <w:t xml:space="preserve">.  </w:t>
            </w:r>
          </w:p>
          <w:p w14:paraId="38F0F477" w14:textId="5772D0A7" w:rsidR="009B2727" w:rsidRDefault="00691194" w:rsidP="00691194">
            <w:pPr>
              <w:pStyle w:val="BodyText"/>
              <w:cnfStyle w:val="000000000000" w:firstRow="0" w:lastRow="0" w:firstColumn="0" w:lastColumn="0" w:oddVBand="0" w:evenVBand="0" w:oddHBand="0" w:evenHBand="0" w:firstRowFirstColumn="0" w:firstRowLastColumn="0" w:lastRowFirstColumn="0" w:lastRowLastColumn="0"/>
            </w:pPr>
            <w:r>
              <w:t xml:space="preserve">Featured in </w:t>
            </w:r>
            <w:r w:rsidRPr="00691194">
              <w:rPr>
                <w:b/>
                <w:bCs/>
                <w:i/>
                <w:iCs/>
              </w:rPr>
              <w:t>A Closer Look…</w:t>
            </w:r>
            <w:r>
              <w:t xml:space="preserve"> above</w:t>
            </w:r>
          </w:p>
        </w:tc>
      </w:tr>
      <w:tr w:rsidR="00652AEA" w14:paraId="12F85D82" w14:textId="77777777" w:rsidTr="00D92A1B">
        <w:tc>
          <w:tcPr>
            <w:cnfStyle w:val="001000000000" w:firstRow="0" w:lastRow="0" w:firstColumn="1" w:lastColumn="0" w:oddVBand="0" w:evenVBand="0" w:oddHBand="0" w:evenHBand="0" w:firstRowFirstColumn="0" w:firstRowLastColumn="0" w:lastRowFirstColumn="0" w:lastRowLastColumn="0"/>
            <w:tcW w:w="2388" w:type="dxa"/>
          </w:tcPr>
          <w:p w14:paraId="280CD084" w14:textId="77777777" w:rsidR="00652AEA" w:rsidRDefault="00652AEA" w:rsidP="00652AEA">
            <w:pPr>
              <w:pStyle w:val="BodyText"/>
            </w:pPr>
          </w:p>
        </w:tc>
        <w:tc>
          <w:tcPr>
            <w:tcW w:w="1014" w:type="dxa"/>
          </w:tcPr>
          <w:p w14:paraId="0EA81A7E" w14:textId="77777777" w:rsidR="00652AEA" w:rsidRDefault="00652AEA" w:rsidP="00652AEA">
            <w:pPr>
              <w:pStyle w:val="BodyText"/>
              <w:cnfStyle w:val="000000000000" w:firstRow="0" w:lastRow="0" w:firstColumn="0" w:lastColumn="0" w:oddVBand="0" w:evenVBand="0" w:oddHBand="0" w:evenHBand="0" w:firstRowFirstColumn="0" w:firstRowLastColumn="0" w:lastRowFirstColumn="0" w:lastRowLastColumn="0"/>
            </w:pPr>
          </w:p>
        </w:tc>
        <w:tc>
          <w:tcPr>
            <w:tcW w:w="1418" w:type="dxa"/>
          </w:tcPr>
          <w:p w14:paraId="620D12A3" w14:textId="77777777" w:rsidR="00652AEA" w:rsidRDefault="00652AEA" w:rsidP="00652AEA">
            <w:pPr>
              <w:pStyle w:val="BodyText"/>
              <w:cnfStyle w:val="000000000000" w:firstRow="0" w:lastRow="0" w:firstColumn="0" w:lastColumn="0" w:oddVBand="0" w:evenVBand="0" w:oddHBand="0" w:evenHBand="0" w:firstRowFirstColumn="0" w:firstRowLastColumn="0" w:lastRowFirstColumn="0" w:lastRowLastColumn="0"/>
            </w:pPr>
          </w:p>
        </w:tc>
        <w:tc>
          <w:tcPr>
            <w:tcW w:w="5385" w:type="dxa"/>
          </w:tcPr>
          <w:p w14:paraId="2A90E044" w14:textId="77777777" w:rsidR="00652AEA" w:rsidRDefault="00652AEA" w:rsidP="00652AEA">
            <w:pPr>
              <w:pStyle w:val="BodyText"/>
              <w:cnfStyle w:val="000000000000" w:firstRow="0" w:lastRow="0" w:firstColumn="0" w:lastColumn="0" w:oddVBand="0" w:evenVBand="0" w:oddHBand="0" w:evenHBand="0" w:firstRowFirstColumn="0" w:firstRowLastColumn="0" w:lastRowFirstColumn="0" w:lastRowLastColumn="0"/>
            </w:pPr>
          </w:p>
        </w:tc>
      </w:tr>
    </w:tbl>
    <w:p w14:paraId="012FC3EF" w14:textId="77777777" w:rsidR="00652AEA" w:rsidRPr="00652AEA" w:rsidRDefault="00652AEA" w:rsidP="00652AEA">
      <w:pPr>
        <w:pStyle w:val="BodyText"/>
      </w:pPr>
    </w:p>
    <w:p w14:paraId="718A7EFD" w14:textId="749F0CC4" w:rsidR="00A01929" w:rsidRDefault="00D641D4" w:rsidP="00A01929">
      <w:pPr>
        <w:pStyle w:val="Heading2"/>
      </w:pPr>
      <w:r>
        <w:t xml:space="preserve">Subdivisions </w:t>
      </w:r>
    </w:p>
    <w:tbl>
      <w:tblPr>
        <w:tblStyle w:val="TableGrid"/>
        <w:tblW w:w="10205" w:type="dxa"/>
        <w:tblLook w:val="04A0" w:firstRow="1" w:lastRow="0" w:firstColumn="1" w:lastColumn="0" w:noHBand="0" w:noVBand="1"/>
      </w:tblPr>
      <w:tblGrid>
        <w:gridCol w:w="2388"/>
        <w:gridCol w:w="937"/>
        <w:gridCol w:w="1353"/>
        <w:gridCol w:w="5527"/>
      </w:tblGrid>
      <w:tr w:rsidR="003E3E39" w14:paraId="7B3A3804" w14:textId="77777777" w:rsidTr="001F1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32CA9AB2" w14:textId="77777777" w:rsidR="003E3E39" w:rsidRPr="00D641D4" w:rsidRDefault="003E3E39" w:rsidP="001F155E">
            <w:pPr>
              <w:pStyle w:val="BodyText"/>
              <w:rPr>
                <w:sz w:val="18"/>
                <w:szCs w:val="18"/>
              </w:rPr>
            </w:pPr>
            <w:r w:rsidRPr="00D641D4">
              <w:rPr>
                <w:sz w:val="18"/>
                <w:szCs w:val="18"/>
              </w:rPr>
              <w:t>Citation</w:t>
            </w:r>
          </w:p>
        </w:tc>
        <w:tc>
          <w:tcPr>
            <w:tcW w:w="937" w:type="dxa"/>
          </w:tcPr>
          <w:p w14:paraId="219D7057"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FEB6CA2"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75B35113"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3E3E39" w14:paraId="0DCD6236"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539515C5" w14:textId="36869BCA" w:rsidR="003E3E39" w:rsidRDefault="003E3E39" w:rsidP="001F155E">
            <w:pPr>
              <w:pStyle w:val="BodyText"/>
            </w:pPr>
          </w:p>
        </w:tc>
        <w:tc>
          <w:tcPr>
            <w:tcW w:w="937" w:type="dxa"/>
          </w:tcPr>
          <w:p w14:paraId="1DFE74E8" w14:textId="4563DE24"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45D7A1E7" w14:textId="3135831E"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5527" w:type="dxa"/>
          </w:tcPr>
          <w:p w14:paraId="2C6A8718" w14:textId="171C3BF9"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r>
      <w:tr w:rsidR="003E3E39" w14:paraId="7932D18A"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1B3D77D4" w14:textId="77777777" w:rsidR="003E3E39" w:rsidRDefault="003E3E39" w:rsidP="001F155E">
            <w:pPr>
              <w:pStyle w:val="BodyText"/>
            </w:pPr>
          </w:p>
        </w:tc>
        <w:tc>
          <w:tcPr>
            <w:tcW w:w="937" w:type="dxa"/>
          </w:tcPr>
          <w:p w14:paraId="202ABB10"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22570D63"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5527" w:type="dxa"/>
          </w:tcPr>
          <w:p w14:paraId="00A947C4"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r>
      <w:tr w:rsidR="003E3E39" w14:paraId="71B4DF78"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2D9D82D6" w14:textId="77777777" w:rsidR="003E3E39" w:rsidRDefault="003E3E39" w:rsidP="001F155E">
            <w:pPr>
              <w:pStyle w:val="BodyText"/>
            </w:pPr>
          </w:p>
        </w:tc>
        <w:tc>
          <w:tcPr>
            <w:tcW w:w="937" w:type="dxa"/>
          </w:tcPr>
          <w:p w14:paraId="0EB119BF"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3B356B3C"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5527" w:type="dxa"/>
          </w:tcPr>
          <w:p w14:paraId="0B5FB524"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r>
      <w:tr w:rsidR="003E3E39" w14:paraId="38EC9B47"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42EE040B" w14:textId="77777777" w:rsidR="003E3E39" w:rsidRDefault="003E3E39" w:rsidP="001F155E">
            <w:pPr>
              <w:pStyle w:val="BodyText"/>
            </w:pPr>
          </w:p>
        </w:tc>
        <w:tc>
          <w:tcPr>
            <w:tcW w:w="937" w:type="dxa"/>
          </w:tcPr>
          <w:p w14:paraId="401DE0CE"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55460B43"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5527" w:type="dxa"/>
          </w:tcPr>
          <w:p w14:paraId="7B2AEDAA"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r>
    </w:tbl>
    <w:p w14:paraId="2CD795FC" w14:textId="65A1BBFC" w:rsidR="00A01929" w:rsidRDefault="00A01929" w:rsidP="00A01929">
      <w:pPr>
        <w:pStyle w:val="ListBullet"/>
        <w:numPr>
          <w:ilvl w:val="0"/>
          <w:numId w:val="0"/>
        </w:numPr>
      </w:pPr>
    </w:p>
    <w:p w14:paraId="0991A098" w14:textId="77777777" w:rsidR="003E3E39" w:rsidRDefault="003E3E39" w:rsidP="00A01929">
      <w:pPr>
        <w:pStyle w:val="ListBullet"/>
        <w:numPr>
          <w:ilvl w:val="0"/>
          <w:numId w:val="0"/>
        </w:numPr>
      </w:pPr>
    </w:p>
    <w:p w14:paraId="08B5B1C7" w14:textId="3CEB1BD1" w:rsidR="00A01929" w:rsidRDefault="003E3E39" w:rsidP="00A01929">
      <w:pPr>
        <w:pStyle w:val="Heading2"/>
      </w:pPr>
      <w:r>
        <w:t>Agricultural Use</w:t>
      </w:r>
    </w:p>
    <w:tbl>
      <w:tblPr>
        <w:tblStyle w:val="TableGrid"/>
        <w:tblW w:w="10205" w:type="dxa"/>
        <w:tblLook w:val="04A0" w:firstRow="1" w:lastRow="0" w:firstColumn="1" w:lastColumn="0" w:noHBand="0" w:noVBand="1"/>
      </w:tblPr>
      <w:tblGrid>
        <w:gridCol w:w="2388"/>
        <w:gridCol w:w="937"/>
        <w:gridCol w:w="1353"/>
        <w:gridCol w:w="5527"/>
      </w:tblGrid>
      <w:tr w:rsidR="003E3E39" w14:paraId="5832EAAE" w14:textId="77777777" w:rsidTr="001F1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282D4E8C" w14:textId="77777777" w:rsidR="003E3E39" w:rsidRPr="00D641D4" w:rsidRDefault="003E3E39" w:rsidP="001F155E">
            <w:pPr>
              <w:pStyle w:val="BodyText"/>
              <w:rPr>
                <w:sz w:val="18"/>
                <w:szCs w:val="18"/>
              </w:rPr>
            </w:pPr>
            <w:r w:rsidRPr="00D641D4">
              <w:rPr>
                <w:sz w:val="18"/>
                <w:szCs w:val="18"/>
              </w:rPr>
              <w:t>Citation</w:t>
            </w:r>
          </w:p>
        </w:tc>
        <w:tc>
          <w:tcPr>
            <w:tcW w:w="937" w:type="dxa"/>
          </w:tcPr>
          <w:p w14:paraId="6D2B1F75"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A62BA1A"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288A2ED2"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3E3E39" w14:paraId="41040153"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67C300A0" w14:textId="2D3082FF" w:rsidR="003E3E39" w:rsidRDefault="004F39A9" w:rsidP="001F155E">
            <w:pPr>
              <w:pStyle w:val="BodyText"/>
            </w:pPr>
            <w:hyperlink r:id="rId39" w:history="1">
              <w:r w:rsidR="003F246B" w:rsidRPr="00210762">
                <w:rPr>
                  <w:rStyle w:val="Hyperlink"/>
                </w:rPr>
                <w:t>Darebin CC v Victorian Racing Pigeon Body Inc [2024] VCAT 552</w:t>
              </w:r>
            </w:hyperlink>
          </w:p>
          <w:p w14:paraId="3461FE7C" w14:textId="5ED0B63B" w:rsidR="003F246B" w:rsidRPr="00210762" w:rsidRDefault="00210762" w:rsidP="00210762">
            <w:pPr>
              <w:pStyle w:val="BodyText"/>
              <w:rPr>
                <w:i/>
                <w:iCs/>
              </w:rPr>
            </w:pPr>
            <w:r w:rsidRPr="00210762">
              <w:rPr>
                <w:i/>
                <w:iCs/>
                <w:sz w:val="18"/>
                <w:szCs w:val="18"/>
              </w:rPr>
              <w:lastRenderedPageBreak/>
              <w:t>Susan Whitney, Member</w:t>
            </w:r>
          </w:p>
        </w:tc>
        <w:tc>
          <w:tcPr>
            <w:tcW w:w="937" w:type="dxa"/>
          </w:tcPr>
          <w:p w14:paraId="2E6CBCC1" w14:textId="53905C30" w:rsidR="003E3E39" w:rsidRDefault="00210762" w:rsidP="001F155E">
            <w:pPr>
              <w:pStyle w:val="BodyText"/>
              <w:cnfStyle w:val="000000000000" w:firstRow="0" w:lastRow="0" w:firstColumn="0" w:lastColumn="0" w:oddVBand="0" w:evenVBand="0" w:oddHBand="0" w:evenHBand="0" w:firstRowFirstColumn="0" w:firstRowLastColumn="0" w:lastRowFirstColumn="0" w:lastRowLastColumn="0"/>
            </w:pPr>
            <w:r>
              <w:lastRenderedPageBreak/>
              <w:t>GRZ</w:t>
            </w:r>
          </w:p>
        </w:tc>
        <w:tc>
          <w:tcPr>
            <w:tcW w:w="1353" w:type="dxa"/>
          </w:tcPr>
          <w:p w14:paraId="1C920C8F" w14:textId="7388329F" w:rsidR="003E3E39" w:rsidRDefault="00210762" w:rsidP="001F155E">
            <w:pPr>
              <w:pStyle w:val="BodyText"/>
              <w:cnfStyle w:val="000000000000" w:firstRow="0" w:lastRow="0" w:firstColumn="0" w:lastColumn="0" w:oddVBand="0" w:evenVBand="0" w:oddHBand="0" w:evenHBand="0" w:firstRowFirstColumn="0" w:firstRowLastColumn="0" w:lastRowFirstColumn="0" w:lastRowLastColumn="0"/>
            </w:pPr>
            <w:r>
              <w:t xml:space="preserve">Declaration </w:t>
            </w:r>
            <w:r w:rsidR="008A6CCE">
              <w:t>made</w:t>
            </w:r>
          </w:p>
        </w:tc>
        <w:tc>
          <w:tcPr>
            <w:tcW w:w="5527" w:type="dxa"/>
          </w:tcPr>
          <w:p w14:paraId="2A6B91DA" w14:textId="647E2014" w:rsidR="00317B73" w:rsidRDefault="00317B73" w:rsidP="001F155E">
            <w:pPr>
              <w:pStyle w:val="BodyText"/>
              <w:cnfStyle w:val="000000000000" w:firstRow="0" w:lastRow="0" w:firstColumn="0" w:lastColumn="0" w:oddVBand="0" w:evenVBand="0" w:oddHBand="0" w:evenHBand="0" w:firstRowFirstColumn="0" w:firstRowLastColumn="0" w:lastRowFirstColumn="0" w:lastRowLastColumn="0"/>
            </w:pPr>
            <w:r>
              <w:t xml:space="preserve">Land Use classification of </w:t>
            </w:r>
            <w:r w:rsidR="00A079F2">
              <w:t xml:space="preserve">the racing, </w:t>
            </w:r>
            <w:proofErr w:type="gramStart"/>
            <w:r w:rsidR="00A079F2">
              <w:t>keeping</w:t>
            </w:r>
            <w:proofErr w:type="gramEnd"/>
            <w:r w:rsidR="00A079F2">
              <w:t xml:space="preserve"> and breeding of racing pigeons.</w:t>
            </w:r>
          </w:p>
          <w:p w14:paraId="56C465B9" w14:textId="1C34457F" w:rsidR="007F3378" w:rsidRDefault="008A6CCE" w:rsidP="001F155E">
            <w:pPr>
              <w:pStyle w:val="BodyText"/>
              <w:cnfStyle w:val="000000000000" w:firstRow="0" w:lastRow="0" w:firstColumn="0" w:lastColumn="0" w:oddVBand="0" w:evenVBand="0" w:oddHBand="0" w:evenHBand="0" w:firstRowFirstColumn="0" w:firstRowLastColumn="0" w:lastRowFirstColumn="0" w:lastRowLastColumn="0"/>
            </w:pPr>
            <w:r w:rsidRPr="008A6CCE">
              <w:lastRenderedPageBreak/>
              <w:t>56    As was stated by Ashley J of the Supreme Court of Victoria in Cascone, A &amp; Vella, Mario v Shire of Whittlesea</w:t>
            </w:r>
            <w:r w:rsidR="00966ED4">
              <w:t xml:space="preserve"> </w:t>
            </w:r>
            <w:r w:rsidRPr="008A6CCE">
              <w:t xml:space="preserve">[21] (‘Cascone’), it is always necessary to ascertain the purpose of the use, described as the ‘real and substantial’ purpose to emphasise the distinction between the ‘purpose of use’ and the ‘use’ in the sense of activities, </w:t>
            </w:r>
            <w:proofErr w:type="gramStart"/>
            <w:r w:rsidRPr="008A6CCE">
              <w:t>processes</w:t>
            </w:r>
            <w:proofErr w:type="gramEnd"/>
            <w:r w:rsidRPr="008A6CCE">
              <w:t xml:space="preserve"> or transactions. Further, it is not correct to undertake this exercise with the view that the purpose of use must fit within one of the defined land uses, at least where the relevant planning scheme makes provision for innominate land uses.</w:t>
            </w:r>
            <w:r w:rsidRPr="008A6CCE">
              <w:tab/>
            </w:r>
          </w:p>
          <w:p w14:paraId="0F267062" w14:textId="77777777" w:rsidR="007F3378" w:rsidRDefault="008A6CCE" w:rsidP="001F155E">
            <w:pPr>
              <w:pStyle w:val="BodyText"/>
              <w:cnfStyle w:val="000000000000" w:firstRow="0" w:lastRow="0" w:firstColumn="0" w:lastColumn="0" w:oddVBand="0" w:evenVBand="0" w:oddHBand="0" w:evenHBand="0" w:firstRowFirstColumn="0" w:firstRowLastColumn="0" w:lastRowFirstColumn="0" w:lastRowLastColumn="0"/>
            </w:pPr>
            <w:r w:rsidRPr="008A6CCE">
              <w:t xml:space="preserve">62    As such, I find that the real and substantial purpose of the use of the Land as it relates to pigeons is for pigeon racing, although I qualify this finding by adding that it is not just use for the purpose of pigeon racing but also for the associated keeping, </w:t>
            </w:r>
            <w:proofErr w:type="gramStart"/>
            <w:r w:rsidRPr="008A6CCE">
              <w:t>breeding</w:t>
            </w:r>
            <w:proofErr w:type="gramEnd"/>
            <w:r w:rsidRPr="008A6CCE">
              <w:t xml:space="preserve"> and training of pigeons.</w:t>
            </w:r>
            <w:r w:rsidRPr="008A6CCE">
              <w:tab/>
            </w:r>
          </w:p>
          <w:p w14:paraId="5936E796" w14:textId="77777777" w:rsidR="007F3378" w:rsidRDefault="008A6CCE" w:rsidP="001F155E">
            <w:pPr>
              <w:pStyle w:val="BodyText"/>
              <w:cnfStyle w:val="000000000000" w:firstRow="0" w:lastRow="0" w:firstColumn="0" w:lastColumn="0" w:oddVBand="0" w:evenVBand="0" w:oddHBand="0" w:evenHBand="0" w:firstRowFirstColumn="0" w:firstRowLastColumn="0" w:lastRowFirstColumn="0" w:lastRowLastColumn="0"/>
            </w:pPr>
            <w:r w:rsidRPr="008A6CCE">
              <w:t xml:space="preserve">69    As such, I characterise Mr Varelas’ use of the Land as use for the purposes of pigeon racing and associated pigeon keeping, </w:t>
            </w:r>
            <w:proofErr w:type="gramStart"/>
            <w:r w:rsidRPr="008A6CCE">
              <w:t>training</w:t>
            </w:r>
            <w:proofErr w:type="gramEnd"/>
            <w:r w:rsidRPr="008A6CCE">
              <w:t xml:space="preserve"> and breeding.</w:t>
            </w:r>
            <w:r w:rsidRPr="008A6CCE">
              <w:tab/>
            </w:r>
          </w:p>
          <w:p w14:paraId="2B7CAED8" w14:textId="77777777" w:rsidR="007F3378" w:rsidRDefault="008A6CCE" w:rsidP="001F155E">
            <w:pPr>
              <w:pStyle w:val="BodyText"/>
              <w:cnfStyle w:val="000000000000" w:firstRow="0" w:lastRow="0" w:firstColumn="0" w:lastColumn="0" w:oddVBand="0" w:evenVBand="0" w:oddHBand="0" w:evenHBand="0" w:firstRowFirstColumn="0" w:firstRowLastColumn="0" w:lastRowFirstColumn="0" w:lastRowLastColumn="0"/>
            </w:pPr>
            <w:r w:rsidRPr="008A6CCE">
              <w:t xml:space="preserve">76    Accordingly, there is an important difference between the land use term ‘agriculture’ and what I have found is the purpose of the use of the Land. This difference is that the use of land for agriculture does not include the racing of the pigeons. The reason why this is an important omission is that I regard the use of the Land for the purpose of pigeon racing to be the reason why the other activities of keeping, </w:t>
            </w:r>
            <w:proofErr w:type="gramStart"/>
            <w:r w:rsidRPr="008A6CCE">
              <w:t>breeding</w:t>
            </w:r>
            <w:proofErr w:type="gramEnd"/>
            <w:r w:rsidRPr="008A6CCE">
              <w:t xml:space="preserve"> and training are occurring on the Land at all. That is, were it not for the pigeons racing on and from the Land, on the facts before me there would be no associated keeping, </w:t>
            </w:r>
            <w:proofErr w:type="gramStart"/>
            <w:r w:rsidRPr="008A6CCE">
              <w:t>breeding</w:t>
            </w:r>
            <w:proofErr w:type="gramEnd"/>
            <w:r w:rsidRPr="008A6CCE">
              <w:t xml:space="preserve"> or training taking place.</w:t>
            </w:r>
            <w:r w:rsidRPr="008A6CCE">
              <w:tab/>
            </w:r>
          </w:p>
          <w:p w14:paraId="29F898A0" w14:textId="51DD2260" w:rsidR="003E3E39" w:rsidRDefault="008A6CCE" w:rsidP="001F155E">
            <w:pPr>
              <w:pStyle w:val="BodyText"/>
              <w:cnfStyle w:val="000000000000" w:firstRow="0" w:lastRow="0" w:firstColumn="0" w:lastColumn="0" w:oddVBand="0" w:evenVBand="0" w:oddHBand="0" w:evenHBand="0" w:firstRowFirstColumn="0" w:firstRowLastColumn="0" w:lastRowFirstColumn="0" w:lastRowLastColumn="0"/>
            </w:pPr>
            <w:r w:rsidRPr="008A6CCE">
              <w:t xml:space="preserve">81    Accordingly, I find that the use of the Land for the purposes of pigeon racing and associated pigeon keeping, </w:t>
            </w:r>
            <w:proofErr w:type="gramStart"/>
            <w:r w:rsidRPr="008A6CCE">
              <w:t>training</w:t>
            </w:r>
            <w:proofErr w:type="gramEnd"/>
            <w:r w:rsidRPr="008A6CCE">
              <w:t xml:space="preserve"> and breeding is use of the Land for the purposes of an innominate land use; that is, a land use that is not defined in clause 73.03 of the Scheme.</w:t>
            </w:r>
          </w:p>
        </w:tc>
      </w:tr>
      <w:tr w:rsidR="003E3E39" w14:paraId="37130FB3"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51B3A6C4" w14:textId="77777777" w:rsidR="003E3E39" w:rsidRDefault="003E3E39" w:rsidP="001F155E">
            <w:pPr>
              <w:pStyle w:val="BodyText"/>
            </w:pPr>
          </w:p>
        </w:tc>
        <w:tc>
          <w:tcPr>
            <w:tcW w:w="937" w:type="dxa"/>
          </w:tcPr>
          <w:p w14:paraId="74119055"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60DAF2A1"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5527" w:type="dxa"/>
          </w:tcPr>
          <w:p w14:paraId="4A9AFE1A"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r>
      <w:tr w:rsidR="003E3E39" w14:paraId="41FDC995"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714E2136" w14:textId="77777777" w:rsidR="003E3E39" w:rsidRDefault="003E3E39" w:rsidP="001F155E">
            <w:pPr>
              <w:pStyle w:val="BodyText"/>
            </w:pPr>
          </w:p>
        </w:tc>
        <w:tc>
          <w:tcPr>
            <w:tcW w:w="937" w:type="dxa"/>
          </w:tcPr>
          <w:p w14:paraId="5D5D16FE"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5747EA36"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5527" w:type="dxa"/>
          </w:tcPr>
          <w:p w14:paraId="7CF0EE95"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r>
      <w:tr w:rsidR="003E3E39" w14:paraId="234EEC27"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402B31EB" w14:textId="77777777" w:rsidR="003E3E39" w:rsidRDefault="003E3E39" w:rsidP="001F155E">
            <w:pPr>
              <w:pStyle w:val="BodyText"/>
            </w:pPr>
          </w:p>
        </w:tc>
        <w:tc>
          <w:tcPr>
            <w:tcW w:w="937" w:type="dxa"/>
          </w:tcPr>
          <w:p w14:paraId="5426E793"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738EDF1F"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c>
          <w:tcPr>
            <w:tcW w:w="5527" w:type="dxa"/>
          </w:tcPr>
          <w:p w14:paraId="4B12979B" w14:textId="77777777" w:rsidR="003E3E39" w:rsidRDefault="003E3E39" w:rsidP="001F155E">
            <w:pPr>
              <w:pStyle w:val="BodyText"/>
              <w:cnfStyle w:val="000000000000" w:firstRow="0" w:lastRow="0" w:firstColumn="0" w:lastColumn="0" w:oddVBand="0" w:evenVBand="0" w:oddHBand="0" w:evenHBand="0" w:firstRowFirstColumn="0" w:firstRowLastColumn="0" w:lastRowFirstColumn="0" w:lastRowLastColumn="0"/>
            </w:pPr>
          </w:p>
        </w:tc>
      </w:tr>
    </w:tbl>
    <w:p w14:paraId="0DA4F1D1" w14:textId="77777777" w:rsidR="00A01929" w:rsidRDefault="00A01929" w:rsidP="00A01929">
      <w:pPr>
        <w:pStyle w:val="BodyText"/>
      </w:pPr>
    </w:p>
    <w:p w14:paraId="722B78D0" w14:textId="1DF9BA61" w:rsidR="00A01929" w:rsidRDefault="003E3E39" w:rsidP="00A01929">
      <w:pPr>
        <w:pStyle w:val="Heading2"/>
      </w:pPr>
      <w:r>
        <w:t>Other Use</w:t>
      </w:r>
    </w:p>
    <w:tbl>
      <w:tblPr>
        <w:tblStyle w:val="TableGrid"/>
        <w:tblW w:w="10205" w:type="dxa"/>
        <w:tblLook w:val="04A0" w:firstRow="1" w:lastRow="0" w:firstColumn="1" w:lastColumn="0" w:noHBand="0" w:noVBand="1"/>
      </w:tblPr>
      <w:tblGrid>
        <w:gridCol w:w="2379"/>
        <w:gridCol w:w="937"/>
        <w:gridCol w:w="1394"/>
        <w:gridCol w:w="5495"/>
      </w:tblGrid>
      <w:tr w:rsidR="003E3E39" w14:paraId="0E6DE308" w14:textId="77777777" w:rsidTr="001F1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6B4A2085" w14:textId="77777777" w:rsidR="003E3E39" w:rsidRPr="00D641D4" w:rsidRDefault="003E3E39" w:rsidP="001F155E">
            <w:pPr>
              <w:pStyle w:val="BodyText"/>
              <w:rPr>
                <w:sz w:val="18"/>
                <w:szCs w:val="18"/>
              </w:rPr>
            </w:pPr>
            <w:r w:rsidRPr="00D641D4">
              <w:rPr>
                <w:sz w:val="18"/>
                <w:szCs w:val="18"/>
              </w:rPr>
              <w:t>Citation</w:t>
            </w:r>
          </w:p>
        </w:tc>
        <w:tc>
          <w:tcPr>
            <w:tcW w:w="937" w:type="dxa"/>
          </w:tcPr>
          <w:p w14:paraId="15CE877A"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F302239"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649DA272" w14:textId="77777777" w:rsidR="003E3E39" w:rsidRPr="00D641D4" w:rsidRDefault="003E3E39" w:rsidP="001F155E">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3E3E39" w14:paraId="6D62E9FE"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26D7B6FB" w14:textId="2DDF9135" w:rsidR="003E3E39" w:rsidRPr="00A121EE" w:rsidRDefault="004F39A9" w:rsidP="001F155E">
            <w:pPr>
              <w:pStyle w:val="BodyText"/>
              <w:rPr>
                <w:rStyle w:val="Hyperlink"/>
              </w:rPr>
            </w:pPr>
            <w:hyperlink r:id="rId40" w:history="1">
              <w:r w:rsidR="00F418C7" w:rsidRPr="000949A5">
                <w:rPr>
                  <w:rStyle w:val="Hyperlink"/>
                </w:rPr>
                <w:t>BCA Asset Management Group Pty Ltd v Benalla RCC [2024] VCAT 330</w:t>
              </w:r>
            </w:hyperlink>
          </w:p>
          <w:p w14:paraId="3B6999EA" w14:textId="22E2EE5B" w:rsidR="00A121EE" w:rsidRPr="00A121EE" w:rsidRDefault="00A121EE" w:rsidP="00A121EE">
            <w:pPr>
              <w:pStyle w:val="BodyText"/>
              <w:rPr>
                <w:i/>
                <w:iCs/>
                <w:sz w:val="18"/>
                <w:szCs w:val="18"/>
              </w:rPr>
            </w:pPr>
            <w:r w:rsidRPr="00A121EE">
              <w:rPr>
                <w:i/>
                <w:iCs/>
                <w:sz w:val="18"/>
                <w:szCs w:val="18"/>
              </w:rPr>
              <w:t>K Birtwistle, Presiding Member</w:t>
            </w:r>
          </w:p>
          <w:p w14:paraId="28AB67CC" w14:textId="3C3DF64C" w:rsidR="00F418C7" w:rsidRPr="00A121EE" w:rsidRDefault="00A121EE" w:rsidP="00A121EE">
            <w:pPr>
              <w:pStyle w:val="BodyText"/>
              <w:rPr>
                <w:i/>
                <w:iCs/>
                <w:sz w:val="18"/>
                <w:szCs w:val="18"/>
              </w:rPr>
            </w:pPr>
            <w:r w:rsidRPr="00A121EE">
              <w:rPr>
                <w:i/>
                <w:iCs/>
                <w:sz w:val="18"/>
                <w:szCs w:val="18"/>
              </w:rPr>
              <w:t>Colin Mcintosh, Member</w:t>
            </w:r>
          </w:p>
        </w:tc>
        <w:tc>
          <w:tcPr>
            <w:tcW w:w="937" w:type="dxa"/>
          </w:tcPr>
          <w:p w14:paraId="18BCFE0B" w14:textId="77777777" w:rsidR="003E3E39" w:rsidRDefault="00576189" w:rsidP="001F155E">
            <w:pPr>
              <w:pStyle w:val="BodyText"/>
              <w:cnfStyle w:val="000000000000" w:firstRow="0" w:lastRow="0" w:firstColumn="0" w:lastColumn="0" w:oddVBand="0" w:evenVBand="0" w:oddHBand="0" w:evenHBand="0" w:firstRowFirstColumn="0" w:firstRowLastColumn="0" w:lastRowFirstColumn="0" w:lastRowLastColumn="0"/>
            </w:pPr>
            <w:r>
              <w:t>RLZ</w:t>
            </w:r>
          </w:p>
          <w:p w14:paraId="52B9D84C" w14:textId="05AE5F8E" w:rsidR="00576189" w:rsidRDefault="00576189" w:rsidP="001F155E">
            <w:pPr>
              <w:pStyle w:val="BodyText"/>
              <w:cnfStyle w:val="000000000000" w:firstRow="0" w:lastRow="0" w:firstColumn="0" w:lastColumn="0" w:oddVBand="0" w:evenVBand="0" w:oddHBand="0" w:evenHBand="0" w:firstRowFirstColumn="0" w:firstRowLastColumn="0" w:lastRowFirstColumn="0" w:lastRowLastColumn="0"/>
            </w:pPr>
            <w:r>
              <w:t>FZ</w:t>
            </w:r>
          </w:p>
        </w:tc>
        <w:tc>
          <w:tcPr>
            <w:tcW w:w="1353" w:type="dxa"/>
          </w:tcPr>
          <w:p w14:paraId="3EABB79F" w14:textId="63925301" w:rsidR="003E3E39" w:rsidRDefault="00A17F05" w:rsidP="001F155E">
            <w:pPr>
              <w:pStyle w:val="BodyText"/>
              <w:cnfStyle w:val="000000000000" w:firstRow="0" w:lastRow="0" w:firstColumn="0" w:lastColumn="0" w:oddVBand="0" w:evenVBand="0" w:oddHBand="0" w:evenHBand="0" w:firstRowFirstColumn="0" w:firstRowLastColumn="0" w:lastRowFirstColumn="0" w:lastRowLastColumn="0"/>
            </w:pPr>
            <w:r w:rsidRPr="00D92A1B">
              <w:t xml:space="preserve">Council decision upheld, </w:t>
            </w:r>
            <w:r>
              <w:t>no permit granted</w:t>
            </w:r>
          </w:p>
        </w:tc>
        <w:tc>
          <w:tcPr>
            <w:tcW w:w="5527" w:type="dxa"/>
          </w:tcPr>
          <w:p w14:paraId="5989DD25" w14:textId="77777777" w:rsidR="003E3E39" w:rsidRDefault="00F609F8" w:rsidP="001F155E">
            <w:pPr>
              <w:pStyle w:val="BodyText"/>
              <w:cnfStyle w:val="000000000000" w:firstRow="0" w:lastRow="0" w:firstColumn="0" w:lastColumn="0" w:oddVBand="0" w:evenVBand="0" w:oddHBand="0" w:evenHBand="0" w:firstRowFirstColumn="0" w:firstRowLastColumn="0" w:lastRowFirstColumn="0" w:lastRowLastColumn="0"/>
            </w:pPr>
            <w:r>
              <w:t xml:space="preserve">Extractive Industry: </w:t>
            </w:r>
            <w:r w:rsidR="00576189" w:rsidRPr="00576189">
              <w:t>Proposed sand mine operation</w:t>
            </w:r>
          </w:p>
          <w:p w14:paraId="5CB02AB3" w14:textId="4658A3D9" w:rsidR="00003841" w:rsidRDefault="00003841" w:rsidP="001F155E">
            <w:pPr>
              <w:pStyle w:val="BodyText"/>
              <w:cnfStyle w:val="000000000000" w:firstRow="0" w:lastRow="0" w:firstColumn="0" w:lastColumn="0" w:oddVBand="0" w:evenVBand="0" w:oddHBand="0" w:evenHBand="0" w:firstRowFirstColumn="0" w:firstRowLastColumn="0" w:lastRowFirstColumn="0" w:lastRowLastColumn="0"/>
            </w:pPr>
          </w:p>
        </w:tc>
      </w:tr>
      <w:tr w:rsidR="003E3E39" w14:paraId="239773D0"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5482C6EE" w14:textId="573503A5" w:rsidR="003E3E39" w:rsidRDefault="004F39A9" w:rsidP="001F155E">
            <w:pPr>
              <w:pStyle w:val="BodyText"/>
            </w:pPr>
            <w:hyperlink r:id="rId41" w:history="1">
              <w:r w:rsidR="00E015A7" w:rsidRPr="000E1C19">
                <w:rPr>
                  <w:rStyle w:val="Hyperlink"/>
                </w:rPr>
                <w:t>Preema v Macedon Ranges SC [2024] VCAT 370</w:t>
              </w:r>
            </w:hyperlink>
          </w:p>
          <w:p w14:paraId="1D14E3FE" w14:textId="5AB77565" w:rsidR="00E015A7" w:rsidRPr="00A121EE" w:rsidRDefault="00E015A7" w:rsidP="00E015A7">
            <w:pPr>
              <w:pStyle w:val="BodyText"/>
              <w:rPr>
                <w:i/>
                <w:iCs/>
                <w:sz w:val="18"/>
                <w:szCs w:val="18"/>
              </w:rPr>
            </w:pPr>
            <w:r w:rsidRPr="00A121EE">
              <w:rPr>
                <w:i/>
                <w:iCs/>
                <w:sz w:val="18"/>
                <w:szCs w:val="18"/>
              </w:rPr>
              <w:t>K Birtwistle, Member</w:t>
            </w:r>
          </w:p>
          <w:p w14:paraId="06B7B4BB" w14:textId="599EE9C6" w:rsidR="00E015A7" w:rsidRDefault="00E015A7" w:rsidP="001F155E">
            <w:pPr>
              <w:pStyle w:val="BodyText"/>
            </w:pPr>
          </w:p>
        </w:tc>
        <w:tc>
          <w:tcPr>
            <w:tcW w:w="937" w:type="dxa"/>
          </w:tcPr>
          <w:p w14:paraId="6DFEDC37" w14:textId="77777777" w:rsidR="003E3E39" w:rsidRDefault="00E015A7" w:rsidP="001F155E">
            <w:pPr>
              <w:pStyle w:val="BodyText"/>
              <w:cnfStyle w:val="000000000000" w:firstRow="0" w:lastRow="0" w:firstColumn="0" w:lastColumn="0" w:oddVBand="0" w:evenVBand="0" w:oddHBand="0" w:evenHBand="0" w:firstRowFirstColumn="0" w:firstRowLastColumn="0" w:lastRowFirstColumn="0" w:lastRowLastColumn="0"/>
            </w:pPr>
            <w:r>
              <w:t>RLZ</w:t>
            </w:r>
          </w:p>
          <w:p w14:paraId="5264A0F3" w14:textId="77777777" w:rsidR="00E015A7" w:rsidRDefault="00E015A7" w:rsidP="001F155E">
            <w:pPr>
              <w:pStyle w:val="BodyText"/>
              <w:cnfStyle w:val="000000000000" w:firstRow="0" w:lastRow="0" w:firstColumn="0" w:lastColumn="0" w:oddVBand="0" w:evenVBand="0" w:oddHBand="0" w:evenHBand="0" w:firstRowFirstColumn="0" w:firstRowLastColumn="0" w:lastRowFirstColumn="0" w:lastRowLastColumn="0"/>
            </w:pPr>
            <w:r>
              <w:t>BMO</w:t>
            </w:r>
          </w:p>
          <w:p w14:paraId="509D1C5C" w14:textId="546B1429" w:rsidR="00E015A7" w:rsidRDefault="00E015A7" w:rsidP="001F155E">
            <w:pPr>
              <w:pStyle w:val="BodyText"/>
              <w:cnfStyle w:val="000000000000" w:firstRow="0" w:lastRow="0" w:firstColumn="0" w:lastColumn="0" w:oddVBand="0" w:evenVBand="0" w:oddHBand="0" w:evenHBand="0" w:firstRowFirstColumn="0" w:firstRowLastColumn="0" w:lastRowFirstColumn="0" w:lastRowLastColumn="0"/>
            </w:pPr>
            <w:r>
              <w:t>VPO</w:t>
            </w:r>
          </w:p>
        </w:tc>
        <w:tc>
          <w:tcPr>
            <w:tcW w:w="1353" w:type="dxa"/>
          </w:tcPr>
          <w:p w14:paraId="3655D8A1" w14:textId="7A3109C9" w:rsidR="003E3E39" w:rsidRDefault="00E015A7" w:rsidP="001F155E">
            <w:pPr>
              <w:pStyle w:val="BodyText"/>
              <w:cnfStyle w:val="000000000000" w:firstRow="0" w:lastRow="0" w:firstColumn="0" w:lastColumn="0" w:oddVBand="0" w:evenVBand="0" w:oddHBand="0" w:evenHBand="0" w:firstRowFirstColumn="0" w:firstRowLastColumn="0" w:lastRowFirstColumn="0" w:lastRowLastColumn="0"/>
            </w:pPr>
            <w:r w:rsidRPr="00D92A1B">
              <w:t xml:space="preserve">Council decision </w:t>
            </w:r>
            <w:proofErr w:type="gramStart"/>
            <w:r>
              <w:t>varied</w:t>
            </w:r>
            <w:r w:rsidRPr="00D92A1B">
              <w:t>,</w:t>
            </w:r>
            <w:proofErr w:type="gramEnd"/>
            <w:r w:rsidRPr="00D92A1B">
              <w:t xml:space="preserve"> </w:t>
            </w:r>
            <w:r w:rsidR="00F670E9">
              <w:t>p</w:t>
            </w:r>
            <w:r>
              <w:t>ermit granted</w:t>
            </w:r>
          </w:p>
        </w:tc>
        <w:tc>
          <w:tcPr>
            <w:tcW w:w="5527" w:type="dxa"/>
          </w:tcPr>
          <w:p w14:paraId="36D08B32" w14:textId="77777777" w:rsidR="003E3E39" w:rsidRDefault="006F71AE" w:rsidP="001F155E">
            <w:pPr>
              <w:pStyle w:val="BodyText"/>
              <w:cnfStyle w:val="000000000000" w:firstRow="0" w:lastRow="0" w:firstColumn="0" w:lastColumn="0" w:oddVBand="0" w:evenVBand="0" w:oddHBand="0" w:evenHBand="0" w:firstRowFirstColumn="0" w:firstRowLastColumn="0" w:lastRowFirstColumn="0" w:lastRowLastColumn="0"/>
            </w:pPr>
            <w:r w:rsidRPr="006F71AE">
              <w:t>Amendment to existing permit to allow the use of the existing building as a Function Centre</w:t>
            </w:r>
          </w:p>
          <w:p w14:paraId="16645ED9" w14:textId="396F28F6" w:rsidR="00E627E1" w:rsidRDefault="00E627E1" w:rsidP="001F155E">
            <w:pPr>
              <w:pStyle w:val="BodyText"/>
              <w:cnfStyle w:val="000000000000" w:firstRow="0" w:lastRow="0" w:firstColumn="0" w:lastColumn="0" w:oddVBand="0" w:evenVBand="0" w:oddHBand="0" w:evenHBand="0" w:firstRowFirstColumn="0" w:firstRowLastColumn="0" w:lastRowFirstColumn="0" w:lastRowLastColumn="0"/>
            </w:pPr>
          </w:p>
        </w:tc>
      </w:tr>
      <w:tr w:rsidR="003725D4" w14:paraId="13A68190"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0D2B425A" w14:textId="16F2DE16" w:rsidR="003725D4" w:rsidRDefault="004F39A9" w:rsidP="001F155E">
            <w:pPr>
              <w:pStyle w:val="BodyText"/>
            </w:pPr>
            <w:hyperlink r:id="rId42" w:history="1">
              <w:r w:rsidR="00A1473D" w:rsidRPr="002C37A0">
                <w:rPr>
                  <w:rStyle w:val="Hyperlink"/>
                </w:rPr>
                <w:t>Tate v Wellington SC [2024] VCAT 423</w:t>
              </w:r>
            </w:hyperlink>
          </w:p>
          <w:p w14:paraId="1F0660E7" w14:textId="00AE8FD4" w:rsidR="00A1473D" w:rsidRDefault="00E27136" w:rsidP="00E27136">
            <w:pPr>
              <w:pStyle w:val="BodyText"/>
            </w:pPr>
            <w:r w:rsidRPr="00E27136">
              <w:rPr>
                <w:i/>
                <w:iCs/>
                <w:sz w:val="18"/>
                <w:szCs w:val="18"/>
              </w:rPr>
              <w:t xml:space="preserve">Teresa </w:t>
            </w:r>
            <w:proofErr w:type="spellStart"/>
            <w:r w:rsidRPr="00E27136">
              <w:rPr>
                <w:i/>
                <w:iCs/>
                <w:sz w:val="18"/>
                <w:szCs w:val="18"/>
              </w:rPr>
              <w:t>Bisucci</w:t>
            </w:r>
            <w:proofErr w:type="spellEnd"/>
            <w:r w:rsidRPr="00E27136">
              <w:rPr>
                <w:i/>
                <w:iCs/>
                <w:sz w:val="18"/>
                <w:szCs w:val="18"/>
              </w:rPr>
              <w:t>, Deputy President</w:t>
            </w:r>
          </w:p>
        </w:tc>
        <w:tc>
          <w:tcPr>
            <w:tcW w:w="937" w:type="dxa"/>
          </w:tcPr>
          <w:p w14:paraId="1F65E2BF" w14:textId="77777777" w:rsidR="003725D4" w:rsidRDefault="00E27136" w:rsidP="001F155E">
            <w:pPr>
              <w:pStyle w:val="BodyText"/>
              <w:cnfStyle w:val="000000000000" w:firstRow="0" w:lastRow="0" w:firstColumn="0" w:lastColumn="0" w:oddVBand="0" w:evenVBand="0" w:oddHBand="0" w:evenHBand="0" w:firstRowFirstColumn="0" w:firstRowLastColumn="0" w:lastRowFirstColumn="0" w:lastRowLastColumn="0"/>
            </w:pPr>
            <w:r>
              <w:t>RLZ</w:t>
            </w:r>
          </w:p>
          <w:p w14:paraId="52C0518A" w14:textId="6C323D55" w:rsidR="00864EE6" w:rsidRDefault="00864EE6" w:rsidP="001F155E">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3704E9E2" w14:textId="6C2B76FA" w:rsidR="003725D4" w:rsidRPr="00D92A1B" w:rsidRDefault="001D0A98" w:rsidP="001F155E">
            <w:pPr>
              <w:pStyle w:val="BodyText"/>
              <w:cnfStyle w:val="000000000000" w:firstRow="0" w:lastRow="0" w:firstColumn="0" w:lastColumn="0" w:oddVBand="0" w:evenVBand="0" w:oddHBand="0" w:evenHBand="0" w:firstRowFirstColumn="0" w:firstRowLastColumn="0" w:lastRowFirstColumn="0" w:lastRowLastColumn="0"/>
            </w:pPr>
            <w:r w:rsidRPr="001D0A98">
              <w:t>Application summarily dismissed</w:t>
            </w:r>
          </w:p>
        </w:tc>
        <w:tc>
          <w:tcPr>
            <w:tcW w:w="5527" w:type="dxa"/>
          </w:tcPr>
          <w:p w14:paraId="528D5945" w14:textId="215DB3B6" w:rsidR="003725D4" w:rsidRPr="006F71AE" w:rsidRDefault="00864EE6" w:rsidP="001F155E">
            <w:pPr>
              <w:pStyle w:val="BodyText"/>
              <w:cnfStyle w:val="000000000000" w:firstRow="0" w:lastRow="0" w:firstColumn="0" w:lastColumn="0" w:oddVBand="0" w:evenVBand="0" w:oddHBand="0" w:evenHBand="0" w:firstRowFirstColumn="0" w:firstRowLastColumn="0" w:lastRowFirstColumn="0" w:lastRowLastColumn="0"/>
            </w:pPr>
            <w:r w:rsidRPr="00864EE6">
              <w:t>Request for cancellation of permit; Permit for music festival; Application for cancellation made four years after permit issued</w:t>
            </w:r>
            <w:r>
              <w:t>.</w:t>
            </w:r>
            <w:r w:rsidR="00B531B8">
              <w:t xml:space="preserve"> S</w:t>
            </w:r>
            <w:r w:rsidR="00B531B8" w:rsidRPr="00B531B8">
              <w:t>ummarily dismissed because it is lacking in substance.</w:t>
            </w:r>
          </w:p>
        </w:tc>
      </w:tr>
      <w:tr w:rsidR="003E3E39" w14:paraId="4D174A70"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79168029" w14:textId="7BCCE9F4" w:rsidR="003E3E39" w:rsidRDefault="004F39A9" w:rsidP="001F155E">
            <w:pPr>
              <w:pStyle w:val="BodyText"/>
            </w:pPr>
            <w:hyperlink r:id="rId43" w:history="1">
              <w:r w:rsidR="005E5511" w:rsidRPr="00F24D19">
                <w:rPr>
                  <w:rStyle w:val="Hyperlink"/>
                </w:rPr>
                <w:t>Humphris v Bass Coast SC [2024] VCAT 397</w:t>
              </w:r>
            </w:hyperlink>
          </w:p>
          <w:p w14:paraId="0442C942" w14:textId="2F2624D9" w:rsidR="005E5511" w:rsidRDefault="00022253" w:rsidP="001F155E">
            <w:pPr>
              <w:pStyle w:val="BodyText"/>
            </w:pPr>
            <w:r w:rsidRPr="00022253">
              <w:rPr>
                <w:i/>
                <w:iCs/>
                <w:sz w:val="18"/>
                <w:szCs w:val="18"/>
              </w:rPr>
              <w:t>Jeanette G Rickards</w:t>
            </w:r>
            <w:r>
              <w:rPr>
                <w:i/>
                <w:iCs/>
                <w:sz w:val="18"/>
                <w:szCs w:val="18"/>
              </w:rPr>
              <w:t xml:space="preserve">, </w:t>
            </w:r>
            <w:r w:rsidRPr="00022253">
              <w:rPr>
                <w:i/>
                <w:iCs/>
                <w:sz w:val="18"/>
                <w:szCs w:val="18"/>
              </w:rPr>
              <w:t>Senior Member</w:t>
            </w:r>
          </w:p>
        </w:tc>
        <w:tc>
          <w:tcPr>
            <w:tcW w:w="937" w:type="dxa"/>
          </w:tcPr>
          <w:p w14:paraId="112FA286" w14:textId="3AAC0B6A" w:rsidR="003E3E39" w:rsidRDefault="00812E52" w:rsidP="001F155E">
            <w:pPr>
              <w:pStyle w:val="BodyText"/>
              <w:cnfStyle w:val="000000000000" w:firstRow="0" w:lastRow="0" w:firstColumn="0" w:lastColumn="0" w:oddVBand="0" w:evenVBand="0" w:oddHBand="0" w:evenHBand="0" w:firstRowFirstColumn="0" w:firstRowLastColumn="0" w:lastRowFirstColumn="0" w:lastRowLastColumn="0"/>
            </w:pPr>
            <w:r>
              <w:t>FZ</w:t>
            </w:r>
          </w:p>
        </w:tc>
        <w:tc>
          <w:tcPr>
            <w:tcW w:w="1353" w:type="dxa"/>
          </w:tcPr>
          <w:p w14:paraId="6B7AB556" w14:textId="4F578E3E" w:rsidR="003E3E39" w:rsidRDefault="0099266B" w:rsidP="001F155E">
            <w:pPr>
              <w:pStyle w:val="BodyText"/>
              <w:cnfStyle w:val="000000000000" w:firstRow="0" w:lastRow="0" w:firstColumn="0" w:lastColumn="0" w:oddVBand="0" w:evenVBand="0" w:oddHBand="0" w:evenHBand="0" w:firstRowFirstColumn="0" w:firstRowLastColumn="0" w:lastRowFirstColumn="0" w:lastRowLastColumn="0"/>
            </w:pPr>
            <w:r>
              <w:t>Declaration refused</w:t>
            </w:r>
          </w:p>
        </w:tc>
        <w:tc>
          <w:tcPr>
            <w:tcW w:w="5527" w:type="dxa"/>
          </w:tcPr>
          <w:p w14:paraId="604719AF" w14:textId="7D50F8F1" w:rsidR="003B119D" w:rsidRDefault="003B119D" w:rsidP="000F40EF">
            <w:pPr>
              <w:pStyle w:val="BodyText"/>
              <w:cnfStyle w:val="000000000000" w:firstRow="0" w:lastRow="0" w:firstColumn="0" w:lastColumn="0" w:oddVBand="0" w:evenVBand="0" w:oddHBand="0" w:evenHBand="0" w:firstRowFirstColumn="0" w:firstRowLastColumn="0" w:lastRowFirstColumn="0" w:lastRowLastColumn="0"/>
            </w:pPr>
            <w:r>
              <w:t>D</w:t>
            </w:r>
            <w:r w:rsidRPr="003B119D">
              <w:t xml:space="preserve">eclaration – interpretation of the planning scheme – clause 52.11 </w:t>
            </w:r>
            <w:proofErr w:type="gramStart"/>
            <w:r w:rsidRPr="003B119D">
              <w:t>home based</w:t>
            </w:r>
            <w:proofErr w:type="gramEnd"/>
            <w:r w:rsidRPr="003B119D">
              <w:t xml:space="preserve"> business - proposed use as a wedding venue</w:t>
            </w:r>
            <w:r>
              <w:t xml:space="preserve">. </w:t>
            </w:r>
          </w:p>
          <w:p w14:paraId="5D8B8918" w14:textId="72BA66B4" w:rsidR="003E3E39" w:rsidRDefault="000F40EF" w:rsidP="000F40EF">
            <w:pPr>
              <w:pStyle w:val="BodyText"/>
              <w:cnfStyle w:val="000000000000" w:firstRow="0" w:lastRow="0" w:firstColumn="0" w:lastColumn="0" w:oddVBand="0" w:evenVBand="0" w:oddHBand="0" w:evenHBand="0" w:firstRowFirstColumn="0" w:firstRowLastColumn="0" w:lastRowFirstColumn="0" w:lastRowLastColumn="0"/>
            </w:pPr>
            <w:r>
              <w:t xml:space="preserve">The proposed </w:t>
            </w:r>
            <w:proofErr w:type="gramStart"/>
            <w:r w:rsidR="003B119D">
              <w:t>…..</w:t>
            </w:r>
            <w:proofErr w:type="gramEnd"/>
            <w:r>
              <w:t xml:space="preserve"> is not properly characterised as a home-based business which can operate as of right pursuant to clause 52.11-1, a planning permit is required to operate the use pursuant to the Bass Coast Planning Scheme.</w:t>
            </w:r>
          </w:p>
        </w:tc>
      </w:tr>
      <w:tr w:rsidR="00DB0517" w14:paraId="31CDDDBF"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6DD4AF7B" w14:textId="0E41D1B1" w:rsidR="00DB0517" w:rsidRDefault="004F39A9" w:rsidP="001F155E">
            <w:pPr>
              <w:pStyle w:val="BodyText"/>
            </w:pPr>
            <w:hyperlink r:id="rId44" w:history="1">
              <w:r w:rsidR="003F0E78" w:rsidRPr="00CE5AA5">
                <w:rPr>
                  <w:rStyle w:val="Hyperlink"/>
                </w:rPr>
                <w:t>Clifftop at Hepburn Pty Ltd v Hepburn SC [2024] VCAT 433</w:t>
              </w:r>
            </w:hyperlink>
          </w:p>
          <w:p w14:paraId="5657C6B5" w14:textId="77777777" w:rsidR="003F0E78" w:rsidRPr="003F0E78" w:rsidRDefault="003F0E78" w:rsidP="003F0E78">
            <w:pPr>
              <w:pStyle w:val="BodyText"/>
              <w:rPr>
                <w:i/>
                <w:iCs/>
                <w:sz w:val="18"/>
                <w:szCs w:val="18"/>
              </w:rPr>
            </w:pPr>
            <w:r w:rsidRPr="003F0E78">
              <w:rPr>
                <w:i/>
                <w:iCs/>
                <w:sz w:val="18"/>
                <w:szCs w:val="18"/>
              </w:rPr>
              <w:t>Susan Whitney, Presiding Member</w:t>
            </w:r>
          </w:p>
          <w:p w14:paraId="111D478B" w14:textId="006EDFCE" w:rsidR="003F0E78" w:rsidRPr="005E5511" w:rsidRDefault="003F0E78" w:rsidP="003F0E78">
            <w:pPr>
              <w:pStyle w:val="BodyText"/>
            </w:pPr>
            <w:r w:rsidRPr="003F0E78">
              <w:rPr>
                <w:i/>
                <w:iCs/>
                <w:sz w:val="18"/>
                <w:szCs w:val="18"/>
              </w:rPr>
              <w:t xml:space="preserve">Peter </w:t>
            </w:r>
            <w:proofErr w:type="spellStart"/>
            <w:r w:rsidRPr="003F0E78">
              <w:rPr>
                <w:i/>
                <w:iCs/>
                <w:sz w:val="18"/>
                <w:szCs w:val="18"/>
              </w:rPr>
              <w:t>Gaschk</w:t>
            </w:r>
            <w:proofErr w:type="spellEnd"/>
            <w:r w:rsidRPr="003F0E78">
              <w:rPr>
                <w:i/>
                <w:iCs/>
                <w:sz w:val="18"/>
                <w:szCs w:val="18"/>
              </w:rPr>
              <w:t>, Member</w:t>
            </w:r>
          </w:p>
        </w:tc>
        <w:tc>
          <w:tcPr>
            <w:tcW w:w="937" w:type="dxa"/>
          </w:tcPr>
          <w:p w14:paraId="261A7D2A" w14:textId="77777777" w:rsidR="00DB0517" w:rsidRDefault="00A5173F"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619A5BA0" w14:textId="77777777" w:rsidR="00176AC0" w:rsidRDefault="00176AC0" w:rsidP="001F155E">
            <w:pPr>
              <w:pStyle w:val="BodyText"/>
              <w:cnfStyle w:val="000000000000" w:firstRow="0" w:lastRow="0" w:firstColumn="0" w:lastColumn="0" w:oddVBand="0" w:evenVBand="0" w:oddHBand="0" w:evenHBand="0" w:firstRowFirstColumn="0" w:firstRowLastColumn="0" w:lastRowFirstColumn="0" w:lastRowLastColumn="0"/>
            </w:pPr>
            <w:r>
              <w:t>BMO</w:t>
            </w:r>
          </w:p>
          <w:p w14:paraId="2B4E68DA" w14:textId="4E6BED98" w:rsidR="00176AC0" w:rsidRDefault="00176AC0" w:rsidP="001F155E">
            <w:pPr>
              <w:pStyle w:val="BodyText"/>
              <w:cnfStyle w:val="000000000000" w:firstRow="0" w:lastRow="0" w:firstColumn="0" w:lastColumn="0" w:oddVBand="0" w:evenVBand="0" w:oddHBand="0" w:evenHBand="0" w:firstRowFirstColumn="0" w:firstRowLastColumn="0" w:lastRowFirstColumn="0" w:lastRowLastColumn="0"/>
            </w:pPr>
            <w:r>
              <w:t>ESO1</w:t>
            </w:r>
          </w:p>
        </w:tc>
        <w:tc>
          <w:tcPr>
            <w:tcW w:w="1353" w:type="dxa"/>
          </w:tcPr>
          <w:p w14:paraId="7A19465D" w14:textId="5B635B0C" w:rsidR="00DB0517" w:rsidRDefault="00A5173F" w:rsidP="001F155E">
            <w:pPr>
              <w:pStyle w:val="BodyText"/>
              <w:cnfStyle w:val="000000000000" w:firstRow="0" w:lastRow="0" w:firstColumn="0" w:lastColumn="0" w:oddVBand="0" w:evenVBand="0" w:oddHBand="0" w:evenHBand="0" w:firstRowFirstColumn="0" w:firstRowLastColumn="0" w:lastRowFirstColumn="0" w:lastRowLastColumn="0"/>
            </w:pPr>
            <w:r w:rsidRPr="00A5173F">
              <w:t xml:space="preserve">Council decision </w:t>
            </w:r>
            <w:r>
              <w:t>set aside</w:t>
            </w:r>
            <w:r w:rsidRPr="00A5173F">
              <w:t>, permit granted</w:t>
            </w:r>
          </w:p>
        </w:tc>
        <w:tc>
          <w:tcPr>
            <w:tcW w:w="5527" w:type="dxa"/>
          </w:tcPr>
          <w:p w14:paraId="36AD4F74" w14:textId="637334FC" w:rsidR="00DB0517" w:rsidRDefault="004F7AAE" w:rsidP="000F40EF">
            <w:pPr>
              <w:pStyle w:val="BodyText"/>
              <w:cnfStyle w:val="000000000000" w:firstRow="0" w:lastRow="0" w:firstColumn="0" w:lastColumn="0" w:oddVBand="0" w:evenVBand="0" w:oddHBand="0" w:evenHBand="0" w:firstRowFirstColumn="0" w:firstRowLastColumn="0" w:lastRowFirstColumn="0" w:lastRowLastColumn="0"/>
            </w:pPr>
            <w:r w:rsidRPr="004F7AAE">
              <w:t>Use and development of the land for a caravan and camping park (‘glamping’) within 11 accommodation units (consisting of four yurts, three dome tents, four airstream caravans) along with one associated business identification sign.</w:t>
            </w:r>
          </w:p>
        </w:tc>
      </w:tr>
      <w:tr w:rsidR="005E4B83" w14:paraId="63101F0F"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0493031A" w14:textId="5E2D5F32" w:rsidR="005E4B83" w:rsidRDefault="004F39A9" w:rsidP="001F155E">
            <w:pPr>
              <w:pStyle w:val="BodyText"/>
            </w:pPr>
            <w:hyperlink r:id="rId45" w:history="1">
              <w:r w:rsidR="006B6229" w:rsidRPr="00B26866">
                <w:rPr>
                  <w:rStyle w:val="Hyperlink"/>
                </w:rPr>
                <w:t>Dance v Colac Otway SC [2024] VCAT 443</w:t>
              </w:r>
            </w:hyperlink>
          </w:p>
          <w:p w14:paraId="23A14567" w14:textId="77777777" w:rsidR="00B26866" w:rsidRPr="00B26866" w:rsidRDefault="00B26866" w:rsidP="00B26866">
            <w:pPr>
              <w:pStyle w:val="BodyText"/>
              <w:rPr>
                <w:i/>
                <w:iCs/>
                <w:sz w:val="18"/>
                <w:szCs w:val="18"/>
              </w:rPr>
            </w:pPr>
            <w:r w:rsidRPr="00B26866">
              <w:rPr>
                <w:i/>
                <w:iCs/>
                <w:sz w:val="18"/>
                <w:szCs w:val="18"/>
              </w:rPr>
              <w:t>Rachel Naylor, Senior Member</w:t>
            </w:r>
          </w:p>
          <w:p w14:paraId="23299811" w14:textId="7CF05801" w:rsidR="00B26866" w:rsidRDefault="00B26866" w:rsidP="00B26866">
            <w:pPr>
              <w:pStyle w:val="BodyText"/>
            </w:pPr>
            <w:r w:rsidRPr="00B26866">
              <w:rPr>
                <w:i/>
                <w:iCs/>
                <w:sz w:val="18"/>
                <w:szCs w:val="18"/>
              </w:rPr>
              <w:t>Claire Bennett, Member</w:t>
            </w:r>
          </w:p>
        </w:tc>
        <w:tc>
          <w:tcPr>
            <w:tcW w:w="937" w:type="dxa"/>
          </w:tcPr>
          <w:p w14:paraId="59B02CE8" w14:textId="77777777" w:rsidR="005E4B83" w:rsidRDefault="006B6229" w:rsidP="001F155E">
            <w:pPr>
              <w:pStyle w:val="BodyText"/>
              <w:cnfStyle w:val="000000000000" w:firstRow="0" w:lastRow="0" w:firstColumn="0" w:lastColumn="0" w:oddVBand="0" w:evenVBand="0" w:oddHBand="0" w:evenHBand="0" w:firstRowFirstColumn="0" w:firstRowLastColumn="0" w:lastRowFirstColumn="0" w:lastRowLastColumn="0"/>
            </w:pPr>
            <w:r>
              <w:t>RCZ</w:t>
            </w:r>
          </w:p>
          <w:p w14:paraId="56B7B2EC" w14:textId="77777777" w:rsidR="00D25C8B" w:rsidRDefault="00D25C8B" w:rsidP="00D25C8B">
            <w:pPr>
              <w:pStyle w:val="BodyText"/>
              <w:cnfStyle w:val="000000000000" w:firstRow="0" w:lastRow="0" w:firstColumn="0" w:lastColumn="0" w:oddVBand="0" w:evenVBand="0" w:oddHBand="0" w:evenHBand="0" w:firstRowFirstColumn="0" w:firstRowLastColumn="0" w:lastRowFirstColumn="0" w:lastRowLastColumn="0"/>
            </w:pPr>
            <w:r>
              <w:t>SLO4</w:t>
            </w:r>
          </w:p>
          <w:p w14:paraId="6057DE20" w14:textId="77777777" w:rsidR="00D25C8B" w:rsidRDefault="00D25C8B" w:rsidP="00D25C8B">
            <w:pPr>
              <w:pStyle w:val="BodyText"/>
              <w:cnfStyle w:val="000000000000" w:firstRow="0" w:lastRow="0" w:firstColumn="0" w:lastColumn="0" w:oddVBand="0" w:evenVBand="0" w:oddHBand="0" w:evenHBand="0" w:firstRowFirstColumn="0" w:firstRowLastColumn="0" w:lastRowFirstColumn="0" w:lastRowLastColumn="0"/>
            </w:pPr>
            <w:r>
              <w:t>EMO1</w:t>
            </w:r>
          </w:p>
          <w:p w14:paraId="0DBB8B49" w14:textId="25F15C06" w:rsidR="00D25C8B" w:rsidRDefault="00D25C8B" w:rsidP="00D25C8B">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6EDB3174" w14:textId="101F9054" w:rsidR="006B6229" w:rsidRPr="00A5173F" w:rsidRDefault="00D25C8B" w:rsidP="001F155E">
            <w:pPr>
              <w:pStyle w:val="BodyText"/>
              <w:cnfStyle w:val="000000000000" w:firstRow="0" w:lastRow="0" w:firstColumn="0" w:lastColumn="0" w:oddVBand="0" w:evenVBand="0" w:oddHBand="0" w:evenHBand="0" w:firstRowFirstColumn="0" w:firstRowLastColumn="0" w:lastRowFirstColumn="0" w:lastRowLastColumn="0"/>
            </w:pPr>
            <w:r>
              <w:t>Interim order issued</w:t>
            </w:r>
          </w:p>
        </w:tc>
        <w:tc>
          <w:tcPr>
            <w:tcW w:w="5527" w:type="dxa"/>
          </w:tcPr>
          <w:p w14:paraId="6A052959" w14:textId="4B7847EA" w:rsidR="005E4B83" w:rsidRPr="004F7AAE" w:rsidRDefault="00081AAE" w:rsidP="000F40EF">
            <w:pPr>
              <w:pStyle w:val="BodyText"/>
              <w:cnfStyle w:val="000000000000" w:firstRow="0" w:lastRow="0" w:firstColumn="0" w:lastColumn="0" w:oddVBand="0" w:evenVBand="0" w:oddHBand="0" w:evenHBand="0" w:firstRowFirstColumn="0" w:firstRowLastColumn="0" w:lastRowFirstColumn="0" w:lastRowLastColumn="0"/>
            </w:pPr>
            <w:r w:rsidRPr="00B811B0">
              <w:rPr>
                <w:b/>
                <w:bCs/>
              </w:rPr>
              <w:t>Group accommodation and caretaker’s house</w:t>
            </w:r>
            <w:r w:rsidRPr="00081AAE">
              <w:t xml:space="preserve">; Visual impact in State significant landscape; Tribunal’s limited consideration of two of the four planning controls contained in the planning application; Landslip risk; Construction and onsite effluent disposal; Land management plan; Extent of screen planting and revegetation required; Relevance of EMO1 and BMO permissions to amended proposal before the Tribunal; </w:t>
            </w:r>
            <w:r w:rsidRPr="00B811B0">
              <w:rPr>
                <w:b/>
                <w:bCs/>
              </w:rPr>
              <w:t>Emerging case law that limits Tribunal’s jurisdiction creating confusion</w:t>
            </w:r>
            <w:r w:rsidRPr="00081AAE">
              <w:t xml:space="preserve"> and difficulties for permit applicants and responsible authorities; </w:t>
            </w:r>
          </w:p>
        </w:tc>
      </w:tr>
      <w:tr w:rsidR="005E4B83" w14:paraId="7EF4307E"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3FDBC115" w14:textId="27765011" w:rsidR="005E4B83" w:rsidRDefault="004F39A9" w:rsidP="001F155E">
            <w:pPr>
              <w:pStyle w:val="BodyText"/>
            </w:pPr>
            <w:hyperlink r:id="rId46" w:history="1">
              <w:r w:rsidR="00E00C30" w:rsidRPr="00317F14">
                <w:rPr>
                  <w:rStyle w:val="Hyperlink"/>
                </w:rPr>
                <w:t>Booth v Strathbogie SC [2024] VCAT 468</w:t>
              </w:r>
            </w:hyperlink>
          </w:p>
          <w:p w14:paraId="758F1A08" w14:textId="4360D1B8" w:rsidR="00E00C30" w:rsidRDefault="00B10995" w:rsidP="00B10995">
            <w:pPr>
              <w:pStyle w:val="BodyText"/>
            </w:pPr>
            <w:r w:rsidRPr="00B10995">
              <w:rPr>
                <w:i/>
                <w:iCs/>
                <w:sz w:val="18"/>
                <w:szCs w:val="18"/>
              </w:rPr>
              <w:t>Sarah McDonald</w:t>
            </w:r>
            <w:r>
              <w:rPr>
                <w:i/>
                <w:iCs/>
                <w:sz w:val="18"/>
                <w:szCs w:val="18"/>
              </w:rPr>
              <w:t xml:space="preserve">, </w:t>
            </w:r>
            <w:r w:rsidRPr="00B10995">
              <w:rPr>
                <w:i/>
                <w:iCs/>
                <w:sz w:val="18"/>
                <w:szCs w:val="18"/>
              </w:rPr>
              <w:t>Member</w:t>
            </w:r>
          </w:p>
        </w:tc>
        <w:tc>
          <w:tcPr>
            <w:tcW w:w="937" w:type="dxa"/>
          </w:tcPr>
          <w:p w14:paraId="6DFA3D2D" w14:textId="77777777" w:rsidR="005E4B83" w:rsidRDefault="00317F14"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0DE68CDF" w14:textId="08EC9308" w:rsidR="00317F14" w:rsidRDefault="00317F14" w:rsidP="001F155E">
            <w:pPr>
              <w:pStyle w:val="BodyText"/>
              <w:cnfStyle w:val="000000000000" w:firstRow="0" w:lastRow="0" w:firstColumn="0" w:lastColumn="0" w:oddVBand="0" w:evenVBand="0" w:oddHBand="0" w:evenHBand="0" w:firstRowFirstColumn="0" w:firstRowLastColumn="0" w:lastRowFirstColumn="0" w:lastRowLastColumn="0"/>
            </w:pPr>
            <w:r>
              <w:t>EMO</w:t>
            </w:r>
          </w:p>
        </w:tc>
        <w:tc>
          <w:tcPr>
            <w:tcW w:w="1353" w:type="dxa"/>
          </w:tcPr>
          <w:p w14:paraId="60B70EB7" w14:textId="76CB424E" w:rsidR="005E4B83" w:rsidRPr="00A5173F" w:rsidRDefault="00317F14" w:rsidP="001F155E">
            <w:pPr>
              <w:pStyle w:val="BodyText"/>
              <w:cnfStyle w:val="000000000000" w:firstRow="0" w:lastRow="0" w:firstColumn="0" w:lastColumn="0" w:oddVBand="0" w:evenVBand="0" w:oddHBand="0" w:evenHBand="0" w:firstRowFirstColumn="0" w:firstRowLastColumn="0" w:lastRowFirstColumn="0" w:lastRowLastColumn="0"/>
            </w:pPr>
            <w:r w:rsidRPr="00317F14">
              <w:t xml:space="preserve">Council decision </w:t>
            </w:r>
            <w:proofErr w:type="gramStart"/>
            <w:r>
              <w:t>varied</w:t>
            </w:r>
            <w:r w:rsidRPr="00317F14">
              <w:t>,</w:t>
            </w:r>
            <w:proofErr w:type="gramEnd"/>
            <w:r w:rsidRPr="00317F14">
              <w:t xml:space="preserve"> permit granted</w:t>
            </w:r>
          </w:p>
        </w:tc>
        <w:tc>
          <w:tcPr>
            <w:tcW w:w="5527" w:type="dxa"/>
          </w:tcPr>
          <w:p w14:paraId="69BC7C29" w14:textId="108DB213" w:rsidR="005E4B83" w:rsidRPr="004F7AAE" w:rsidRDefault="005057DB" w:rsidP="000F40EF">
            <w:pPr>
              <w:pStyle w:val="BodyText"/>
              <w:cnfStyle w:val="000000000000" w:firstRow="0" w:lastRow="0" w:firstColumn="0" w:lastColumn="0" w:oddVBand="0" w:evenVBand="0" w:oddHBand="0" w:evenHBand="0" w:firstRowFirstColumn="0" w:firstRowLastColumn="0" w:lastRowFirstColumn="0" w:lastRowLastColumn="0"/>
            </w:pPr>
            <w:r w:rsidRPr="005057DB">
              <w:t xml:space="preserve">Use and Development of land for a </w:t>
            </w:r>
            <w:r w:rsidRPr="005057DB">
              <w:rPr>
                <w:b/>
                <w:bCs/>
              </w:rPr>
              <w:t>distillery</w:t>
            </w:r>
            <w:r w:rsidRPr="005057DB">
              <w:t xml:space="preserve"> and associated </w:t>
            </w:r>
            <w:r w:rsidRPr="005057DB">
              <w:rPr>
                <w:b/>
                <w:bCs/>
              </w:rPr>
              <w:t>sales</w:t>
            </w:r>
            <w:r w:rsidRPr="005057DB">
              <w:t xml:space="preserve">; Use and Development for a </w:t>
            </w:r>
            <w:r w:rsidRPr="005057DB">
              <w:rPr>
                <w:b/>
                <w:bCs/>
              </w:rPr>
              <w:t>manager’s dwelling</w:t>
            </w:r>
            <w:r w:rsidRPr="005057DB">
              <w:t xml:space="preserve"> and associated outbuilding; Use and Development for </w:t>
            </w:r>
            <w:r w:rsidRPr="005057DB">
              <w:rPr>
                <w:b/>
                <w:bCs/>
              </w:rPr>
              <w:t>group accommodation</w:t>
            </w:r>
            <w:r w:rsidRPr="005057DB">
              <w:t>; Signage; and Liquor License</w:t>
            </w:r>
          </w:p>
        </w:tc>
      </w:tr>
      <w:tr w:rsidR="003E3E39" w14:paraId="1F8344D1"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4B349508" w14:textId="710E0950" w:rsidR="003E3E39" w:rsidRDefault="004F39A9" w:rsidP="001F155E">
            <w:pPr>
              <w:pStyle w:val="BodyText"/>
            </w:pPr>
            <w:hyperlink r:id="rId47" w:history="1">
              <w:r w:rsidR="00B96146" w:rsidRPr="00282556">
                <w:rPr>
                  <w:rStyle w:val="Hyperlink"/>
                </w:rPr>
                <w:t>Mildura RCC v Brown [2024] VCAT 505</w:t>
              </w:r>
            </w:hyperlink>
          </w:p>
          <w:p w14:paraId="118F9A09" w14:textId="37BC0985" w:rsidR="00B96146" w:rsidRPr="00282556" w:rsidRDefault="00282556" w:rsidP="00282556">
            <w:pPr>
              <w:pStyle w:val="BodyText"/>
              <w:rPr>
                <w:i/>
                <w:iCs/>
              </w:rPr>
            </w:pPr>
            <w:r w:rsidRPr="00282556">
              <w:rPr>
                <w:i/>
                <w:iCs/>
                <w:sz w:val="18"/>
                <w:szCs w:val="18"/>
              </w:rPr>
              <w:t>Susan Whitney, Member</w:t>
            </w:r>
          </w:p>
        </w:tc>
        <w:tc>
          <w:tcPr>
            <w:tcW w:w="937" w:type="dxa"/>
          </w:tcPr>
          <w:p w14:paraId="26A53D13" w14:textId="77777777" w:rsidR="003E3E39" w:rsidRDefault="00654A10"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4D14FB99" w14:textId="62890C09" w:rsidR="00654A10" w:rsidRDefault="00654A10" w:rsidP="001F155E">
            <w:pPr>
              <w:pStyle w:val="BodyText"/>
              <w:cnfStyle w:val="000000000000" w:firstRow="0" w:lastRow="0" w:firstColumn="0" w:lastColumn="0" w:oddVBand="0" w:evenVBand="0" w:oddHBand="0" w:evenHBand="0" w:firstRowFirstColumn="0" w:firstRowLastColumn="0" w:lastRowFirstColumn="0" w:lastRowLastColumn="0"/>
            </w:pPr>
            <w:r>
              <w:t>SCO</w:t>
            </w:r>
          </w:p>
        </w:tc>
        <w:tc>
          <w:tcPr>
            <w:tcW w:w="1353" w:type="dxa"/>
          </w:tcPr>
          <w:p w14:paraId="3904FC7E" w14:textId="0404CC2C" w:rsidR="003E3E39" w:rsidRDefault="00282556" w:rsidP="001F155E">
            <w:pPr>
              <w:pStyle w:val="BodyText"/>
              <w:cnfStyle w:val="000000000000" w:firstRow="0" w:lastRow="0" w:firstColumn="0" w:lastColumn="0" w:oddVBand="0" w:evenVBand="0" w:oddHBand="0" w:evenHBand="0" w:firstRowFirstColumn="0" w:firstRowLastColumn="0" w:lastRowFirstColumn="0" w:lastRowLastColumn="0"/>
            </w:pPr>
            <w:r>
              <w:t>Enfor</w:t>
            </w:r>
            <w:r w:rsidR="00654A10">
              <w:t>cement order allowed</w:t>
            </w:r>
          </w:p>
        </w:tc>
        <w:tc>
          <w:tcPr>
            <w:tcW w:w="5527" w:type="dxa"/>
          </w:tcPr>
          <w:p w14:paraId="0F57346F" w14:textId="36A4DB48" w:rsidR="003E3E39" w:rsidRDefault="00701F08" w:rsidP="001F155E">
            <w:pPr>
              <w:pStyle w:val="BodyText"/>
              <w:cnfStyle w:val="000000000000" w:firstRow="0" w:lastRow="0" w:firstColumn="0" w:lastColumn="0" w:oddVBand="0" w:evenVBand="0" w:oddHBand="0" w:evenHBand="0" w:firstRowFirstColumn="0" w:firstRowLastColumn="0" w:lastRowFirstColumn="0" w:lastRowLastColumn="0"/>
            </w:pPr>
            <w:r w:rsidRPr="00701F08">
              <w:t xml:space="preserve">The Council seeks this </w:t>
            </w:r>
            <w:r w:rsidRPr="00A47DE0">
              <w:rPr>
                <w:b/>
                <w:bCs/>
              </w:rPr>
              <w:t>enforcement order</w:t>
            </w:r>
            <w:r w:rsidRPr="00701F08">
              <w:t xml:space="preserve"> on the basis that it alleges the Land has been used for a store and/or materials recycling without a planning permit, contrary to the Scheme.</w:t>
            </w:r>
          </w:p>
        </w:tc>
      </w:tr>
      <w:tr w:rsidR="00C61AE3" w14:paraId="06C9A9FE"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7AE09B10" w14:textId="18D5D577" w:rsidR="00C61AE3" w:rsidRDefault="004F39A9" w:rsidP="001F155E">
            <w:pPr>
              <w:pStyle w:val="BodyText"/>
            </w:pPr>
            <w:hyperlink r:id="rId48" w:history="1">
              <w:r w:rsidR="00CC2F71" w:rsidRPr="00CC2F71">
                <w:rPr>
                  <w:rStyle w:val="Hyperlink"/>
                </w:rPr>
                <w:t>Hepburn SC v Coward [2024] VCAT 517</w:t>
              </w:r>
            </w:hyperlink>
          </w:p>
          <w:p w14:paraId="4FF6561B" w14:textId="0C14D960" w:rsidR="00CC2F71" w:rsidRPr="00CC2F71" w:rsidRDefault="00CC2F71" w:rsidP="00CC2F71">
            <w:pPr>
              <w:pStyle w:val="BodyText"/>
              <w:rPr>
                <w:i/>
                <w:iCs/>
              </w:rPr>
            </w:pPr>
            <w:r w:rsidRPr="00CC2F71">
              <w:rPr>
                <w:i/>
                <w:iCs/>
                <w:sz w:val="18"/>
                <w:szCs w:val="18"/>
              </w:rPr>
              <w:t>Philip Martin, Senior Member</w:t>
            </w:r>
          </w:p>
        </w:tc>
        <w:tc>
          <w:tcPr>
            <w:tcW w:w="937" w:type="dxa"/>
          </w:tcPr>
          <w:p w14:paraId="22DBD14C" w14:textId="77777777" w:rsidR="00C61AE3" w:rsidRDefault="00CC2F71"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6C97BB66" w14:textId="77777777" w:rsidR="00CC2F71" w:rsidRDefault="00CC2F71" w:rsidP="001F155E">
            <w:pPr>
              <w:pStyle w:val="BodyText"/>
              <w:cnfStyle w:val="000000000000" w:firstRow="0" w:lastRow="0" w:firstColumn="0" w:lastColumn="0" w:oddVBand="0" w:evenVBand="0" w:oddHBand="0" w:evenHBand="0" w:firstRowFirstColumn="0" w:firstRowLastColumn="0" w:lastRowFirstColumn="0" w:lastRowLastColumn="0"/>
            </w:pPr>
            <w:r>
              <w:t>ESO1</w:t>
            </w:r>
          </w:p>
          <w:p w14:paraId="3852223A" w14:textId="314E52C4" w:rsidR="00CC2F71" w:rsidRDefault="00CC2F71" w:rsidP="001F155E">
            <w:pPr>
              <w:pStyle w:val="BodyText"/>
              <w:cnfStyle w:val="000000000000" w:firstRow="0" w:lastRow="0" w:firstColumn="0" w:lastColumn="0" w:oddVBand="0" w:evenVBand="0" w:oddHBand="0" w:evenHBand="0" w:firstRowFirstColumn="0" w:firstRowLastColumn="0" w:lastRowFirstColumn="0" w:lastRowLastColumn="0"/>
            </w:pPr>
            <w:r>
              <w:t>HO936</w:t>
            </w:r>
          </w:p>
        </w:tc>
        <w:tc>
          <w:tcPr>
            <w:tcW w:w="1353" w:type="dxa"/>
          </w:tcPr>
          <w:p w14:paraId="41F7CB6F" w14:textId="0DA72416" w:rsidR="00C61AE3" w:rsidRDefault="00610E9F" w:rsidP="001F155E">
            <w:pPr>
              <w:pStyle w:val="BodyText"/>
              <w:cnfStyle w:val="000000000000" w:firstRow="0" w:lastRow="0" w:firstColumn="0" w:lastColumn="0" w:oddVBand="0" w:evenVBand="0" w:oddHBand="0" w:evenHBand="0" w:firstRowFirstColumn="0" w:firstRowLastColumn="0" w:lastRowFirstColumn="0" w:lastRowLastColumn="0"/>
            </w:pPr>
            <w:r>
              <w:t>Enforcement order allowed</w:t>
            </w:r>
          </w:p>
        </w:tc>
        <w:tc>
          <w:tcPr>
            <w:tcW w:w="5527" w:type="dxa"/>
          </w:tcPr>
          <w:p w14:paraId="5A443C49" w14:textId="126CA57A" w:rsidR="00C61AE3" w:rsidRDefault="00CC2F71" w:rsidP="001F155E">
            <w:pPr>
              <w:pStyle w:val="BodyText"/>
              <w:cnfStyle w:val="000000000000" w:firstRow="0" w:lastRow="0" w:firstColumn="0" w:lastColumn="0" w:oddVBand="0" w:evenVBand="0" w:oddHBand="0" w:evenHBand="0" w:firstRowFirstColumn="0" w:firstRowLastColumn="0" w:lastRowFirstColumn="0" w:lastRowLastColumn="0"/>
            </w:pPr>
            <w:r w:rsidRPr="00CC2F71">
              <w:t xml:space="preserve">Seeking </w:t>
            </w:r>
            <w:r>
              <w:rPr>
                <w:b/>
                <w:bCs/>
              </w:rPr>
              <w:t>E</w:t>
            </w:r>
            <w:r w:rsidRPr="00CC2F71">
              <w:rPr>
                <w:b/>
                <w:bCs/>
              </w:rPr>
              <w:t>nforcement order</w:t>
            </w:r>
            <w:r>
              <w:t>; P</w:t>
            </w:r>
            <w:r w:rsidRPr="00CC2F71">
              <w:t xml:space="preserve">ermit issued for materials recycling (automotive recycling); permit conditions requiring no more than 50 vehicles stored on the site at any one time and certain plans to be provided by the permit holder to Council; Council alleging that there </w:t>
            </w:r>
            <w:proofErr w:type="gramStart"/>
            <w:r w:rsidRPr="00CC2F71">
              <w:t>is</w:t>
            </w:r>
            <w:proofErr w:type="gramEnd"/>
            <w:r w:rsidRPr="00CC2F71">
              <w:t xml:space="preserve"> now at least 147 cars on the site and all requisite plans have not been provided</w:t>
            </w:r>
            <w:r>
              <w:t>.</w:t>
            </w:r>
          </w:p>
        </w:tc>
      </w:tr>
      <w:tr w:rsidR="00C61AE3" w14:paraId="0A4F7705"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47C2A0DD" w14:textId="786DA2CF" w:rsidR="00E47B37" w:rsidRDefault="004F39A9" w:rsidP="00005686">
            <w:pPr>
              <w:pStyle w:val="BodyText"/>
            </w:pPr>
            <w:hyperlink r:id="rId49" w:history="1">
              <w:r w:rsidR="008F477F" w:rsidRPr="00D55357">
                <w:rPr>
                  <w:rStyle w:val="Hyperlink"/>
                </w:rPr>
                <w:t>McNaughton v Moira SC [2024] VCAT 561</w:t>
              </w:r>
            </w:hyperlink>
          </w:p>
          <w:p w14:paraId="1B82522E" w14:textId="742397C2" w:rsidR="008F477F" w:rsidRPr="00D55357" w:rsidRDefault="00D55357" w:rsidP="00005686">
            <w:pPr>
              <w:pStyle w:val="BodyText"/>
              <w:rPr>
                <w:i/>
                <w:iCs/>
              </w:rPr>
            </w:pPr>
            <w:r w:rsidRPr="00D55357">
              <w:rPr>
                <w:i/>
                <w:iCs/>
                <w:sz w:val="18"/>
                <w:szCs w:val="18"/>
              </w:rPr>
              <w:t>Jeanette G Rickards, Senior Member</w:t>
            </w:r>
          </w:p>
        </w:tc>
        <w:tc>
          <w:tcPr>
            <w:tcW w:w="937" w:type="dxa"/>
          </w:tcPr>
          <w:p w14:paraId="14EF1FF0" w14:textId="77777777" w:rsidR="00C61AE3" w:rsidRDefault="00D55357" w:rsidP="001F155E">
            <w:pPr>
              <w:pStyle w:val="BodyText"/>
              <w:cnfStyle w:val="000000000000" w:firstRow="0" w:lastRow="0" w:firstColumn="0" w:lastColumn="0" w:oddVBand="0" w:evenVBand="0" w:oddHBand="0" w:evenHBand="0" w:firstRowFirstColumn="0" w:firstRowLastColumn="0" w:lastRowFirstColumn="0" w:lastRowLastColumn="0"/>
            </w:pPr>
            <w:r>
              <w:t>FZ</w:t>
            </w:r>
          </w:p>
          <w:p w14:paraId="71976269" w14:textId="4C7BF8E1" w:rsidR="00D55357" w:rsidRDefault="00D55357" w:rsidP="001F155E">
            <w:pPr>
              <w:pStyle w:val="BodyText"/>
              <w:cnfStyle w:val="000000000000" w:firstRow="0" w:lastRow="0" w:firstColumn="0" w:lastColumn="0" w:oddVBand="0" w:evenVBand="0" w:oddHBand="0" w:evenHBand="0" w:firstRowFirstColumn="0" w:firstRowLastColumn="0" w:lastRowFirstColumn="0" w:lastRowLastColumn="0"/>
            </w:pPr>
            <w:r>
              <w:t>SCO1</w:t>
            </w:r>
          </w:p>
        </w:tc>
        <w:tc>
          <w:tcPr>
            <w:tcW w:w="1353" w:type="dxa"/>
          </w:tcPr>
          <w:p w14:paraId="57A73CB8" w14:textId="3F23FE63" w:rsidR="00C61AE3" w:rsidRDefault="00D55357" w:rsidP="001F155E">
            <w:pPr>
              <w:pStyle w:val="BodyText"/>
              <w:cnfStyle w:val="000000000000" w:firstRow="0" w:lastRow="0" w:firstColumn="0" w:lastColumn="0" w:oddVBand="0" w:evenVBand="0" w:oddHBand="0" w:evenHBand="0" w:firstRowFirstColumn="0" w:firstRowLastColumn="0" w:lastRowFirstColumn="0" w:lastRowLastColumn="0"/>
            </w:pPr>
            <w:r>
              <w:t>Cultural heritage management plan not required</w:t>
            </w:r>
          </w:p>
        </w:tc>
        <w:tc>
          <w:tcPr>
            <w:tcW w:w="5527" w:type="dxa"/>
          </w:tcPr>
          <w:p w14:paraId="45D1524F" w14:textId="095E5408" w:rsidR="00C61AE3" w:rsidRDefault="003129A2" w:rsidP="001F155E">
            <w:pPr>
              <w:pStyle w:val="BodyText"/>
              <w:cnfStyle w:val="000000000000" w:firstRow="0" w:lastRow="0" w:firstColumn="0" w:lastColumn="0" w:oddVBand="0" w:evenVBand="0" w:oddHBand="0" w:evenHBand="0" w:firstRowFirstColumn="0" w:firstRowLastColumn="0" w:lastRowFirstColumn="0" w:lastRowLastColumn="0"/>
            </w:pPr>
            <w:r>
              <w:t xml:space="preserve">12    </w:t>
            </w:r>
            <w:r w:rsidRPr="003129A2">
              <w:t xml:space="preserve">I accept that the development of the land for purposes associated with ‘Outdoor recreation facility’ (motorbike track) would be a high impact activity pursuant to regulations 46 (1)(a) and (b)(xv) of the AH Regulations. I also accept that use of the land for such activities would be </w:t>
            </w:r>
            <w:r w:rsidRPr="003129A2">
              <w:lastRenderedPageBreak/>
              <w:t>a high impact activity pursuant to regulations 58(1) and 58(4) of the AH Regulations. However, as the entire area has been subject to significant ground disturbance, the activity area is not an area of cultural heritage sensitivity and therefore no CHMP is required.</w:t>
            </w:r>
          </w:p>
        </w:tc>
      </w:tr>
      <w:tr w:rsidR="00C61AE3" w14:paraId="524FBB0A"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054916CC" w14:textId="77777777" w:rsidR="00C61AE3" w:rsidRDefault="00C61AE3" w:rsidP="001F155E">
            <w:pPr>
              <w:pStyle w:val="BodyText"/>
            </w:pPr>
          </w:p>
        </w:tc>
        <w:tc>
          <w:tcPr>
            <w:tcW w:w="937" w:type="dxa"/>
          </w:tcPr>
          <w:p w14:paraId="5FFC30ED" w14:textId="77777777" w:rsidR="00C61AE3" w:rsidRDefault="00C61AE3" w:rsidP="001F155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68EDE35D" w14:textId="77777777" w:rsidR="00C61AE3" w:rsidRDefault="00C61AE3" w:rsidP="001F155E">
            <w:pPr>
              <w:pStyle w:val="BodyText"/>
              <w:cnfStyle w:val="000000000000" w:firstRow="0" w:lastRow="0" w:firstColumn="0" w:lastColumn="0" w:oddVBand="0" w:evenVBand="0" w:oddHBand="0" w:evenHBand="0" w:firstRowFirstColumn="0" w:firstRowLastColumn="0" w:lastRowFirstColumn="0" w:lastRowLastColumn="0"/>
            </w:pPr>
          </w:p>
        </w:tc>
        <w:tc>
          <w:tcPr>
            <w:tcW w:w="5527" w:type="dxa"/>
          </w:tcPr>
          <w:p w14:paraId="09385CE0" w14:textId="77777777" w:rsidR="00C61AE3" w:rsidRDefault="00C61AE3" w:rsidP="001F155E">
            <w:pPr>
              <w:pStyle w:val="BodyText"/>
              <w:cnfStyle w:val="000000000000" w:firstRow="0" w:lastRow="0" w:firstColumn="0" w:lastColumn="0" w:oddVBand="0" w:evenVBand="0" w:oddHBand="0" w:evenHBand="0" w:firstRowFirstColumn="0" w:firstRowLastColumn="0" w:lastRowFirstColumn="0" w:lastRowLastColumn="0"/>
            </w:pPr>
          </w:p>
        </w:tc>
      </w:tr>
      <w:tr w:rsidR="00C61AE3" w14:paraId="6DB5842A" w14:textId="77777777" w:rsidTr="001F155E">
        <w:tc>
          <w:tcPr>
            <w:cnfStyle w:val="001000000000" w:firstRow="0" w:lastRow="0" w:firstColumn="1" w:lastColumn="0" w:oddVBand="0" w:evenVBand="0" w:oddHBand="0" w:evenHBand="0" w:firstRowFirstColumn="0" w:firstRowLastColumn="0" w:lastRowFirstColumn="0" w:lastRowLastColumn="0"/>
            <w:tcW w:w="2388" w:type="dxa"/>
          </w:tcPr>
          <w:p w14:paraId="6946548F" w14:textId="77777777" w:rsidR="00C61AE3" w:rsidRDefault="00C61AE3" w:rsidP="001F155E">
            <w:pPr>
              <w:pStyle w:val="BodyText"/>
            </w:pPr>
          </w:p>
        </w:tc>
        <w:tc>
          <w:tcPr>
            <w:tcW w:w="937" w:type="dxa"/>
          </w:tcPr>
          <w:p w14:paraId="4A26DCA6" w14:textId="77777777" w:rsidR="00C61AE3" w:rsidRDefault="00C61AE3" w:rsidP="001F155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4FEB98F5" w14:textId="77777777" w:rsidR="00C61AE3" w:rsidRDefault="00C61AE3" w:rsidP="001F155E">
            <w:pPr>
              <w:pStyle w:val="BodyText"/>
              <w:cnfStyle w:val="000000000000" w:firstRow="0" w:lastRow="0" w:firstColumn="0" w:lastColumn="0" w:oddVBand="0" w:evenVBand="0" w:oddHBand="0" w:evenHBand="0" w:firstRowFirstColumn="0" w:firstRowLastColumn="0" w:lastRowFirstColumn="0" w:lastRowLastColumn="0"/>
            </w:pPr>
          </w:p>
        </w:tc>
        <w:tc>
          <w:tcPr>
            <w:tcW w:w="5527" w:type="dxa"/>
          </w:tcPr>
          <w:p w14:paraId="1C57C1E1" w14:textId="77777777" w:rsidR="00C61AE3" w:rsidRDefault="00C61AE3" w:rsidP="001F155E">
            <w:pPr>
              <w:pStyle w:val="BodyText"/>
              <w:cnfStyle w:val="000000000000" w:firstRow="0" w:lastRow="0" w:firstColumn="0" w:lastColumn="0" w:oddVBand="0" w:evenVBand="0" w:oddHBand="0" w:evenHBand="0" w:firstRowFirstColumn="0" w:firstRowLastColumn="0" w:lastRowFirstColumn="0" w:lastRowLastColumn="0"/>
            </w:pPr>
          </w:p>
        </w:tc>
      </w:tr>
    </w:tbl>
    <w:p w14:paraId="79C3E58C" w14:textId="77777777" w:rsidR="003E3E39" w:rsidRDefault="003E3E39" w:rsidP="00A01929">
      <w:pPr>
        <w:pStyle w:val="BodyText"/>
      </w:pPr>
    </w:p>
    <w:sectPr w:rsidR="003E3E39" w:rsidSect="00BE1D54">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FD3AF" w14:textId="77777777" w:rsidR="00D75674" w:rsidRDefault="00D75674" w:rsidP="00CD157B">
      <w:pPr>
        <w:pStyle w:val="NoSpacing"/>
      </w:pPr>
    </w:p>
    <w:p w14:paraId="7678B04C" w14:textId="77777777" w:rsidR="00D75674" w:rsidRDefault="00D75674"/>
  </w:endnote>
  <w:endnote w:type="continuationSeparator" w:id="0">
    <w:p w14:paraId="7C3354EF" w14:textId="77777777" w:rsidR="00D75674" w:rsidRDefault="00D75674" w:rsidP="00CD157B">
      <w:pPr>
        <w:pStyle w:val="NoSpacing"/>
      </w:pPr>
    </w:p>
    <w:p w14:paraId="584E442B" w14:textId="77777777" w:rsidR="00D75674" w:rsidRDefault="00D75674"/>
  </w:endnote>
  <w:endnote w:type="continuationNotice" w:id="1">
    <w:p w14:paraId="277728B7" w14:textId="77777777" w:rsidR="00D75674" w:rsidRDefault="00D75674" w:rsidP="00CD157B">
      <w:pPr>
        <w:pStyle w:val="NoSpacing"/>
      </w:pPr>
    </w:p>
    <w:p w14:paraId="2161B2E6" w14:textId="77777777" w:rsidR="00D75674" w:rsidRDefault="00D7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VIC-Semi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A00E7" w14:paraId="05FD3902" w14:textId="77777777">
      <w:trPr>
        <w:trHeight w:val="397"/>
      </w:trPr>
      <w:tc>
        <w:tcPr>
          <w:tcW w:w="340" w:type="dxa"/>
        </w:tcPr>
        <w:p w14:paraId="16E442A5" w14:textId="218D6676" w:rsidR="008A00E7" w:rsidRPr="00D55628" w:rsidRDefault="00DC40FD" w:rsidP="008A00E7">
          <w:pPr>
            <w:pStyle w:val="FooterEvenPageNumber"/>
            <w:framePr w:wrap="auto" w:vAnchor="margin" w:hAnchor="text" w:yAlign="inline"/>
          </w:pPr>
          <w:r>
            <w:rPr>
              <w:noProof/>
            </w:rPr>
            <mc:AlternateContent>
              <mc:Choice Requires="wps">
                <w:drawing>
                  <wp:anchor distT="0" distB="0" distL="114300" distR="114300" simplePos="0" relativeHeight="251663360" behindDoc="0" locked="0" layoutInCell="0" allowOverlap="1" wp14:anchorId="48A08D6A" wp14:editId="68246658">
                    <wp:simplePos x="0" y="0"/>
                    <wp:positionH relativeFrom="page">
                      <wp:posOffset>0</wp:posOffset>
                    </wp:positionH>
                    <wp:positionV relativeFrom="page">
                      <wp:posOffset>10249535</wp:posOffset>
                    </wp:positionV>
                    <wp:extent cx="7560945" cy="252095"/>
                    <wp:effectExtent l="0" t="0" r="0" b="14605"/>
                    <wp:wrapNone/>
                    <wp:docPr id="29" name="MSIPCM6b9043059de372028edab0b5" descr="{&quot;HashCode&quot;:-1145804495,&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45BBFE" w14:textId="04697C0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A08D6A" id="_x0000_t202" coordsize="21600,21600" o:spt="202" path="m,l,21600r21600,l21600,xe">
                    <v:stroke joinstyle="miter"/>
                    <v:path gradientshapeok="t" o:connecttype="rect"/>
                  </v:shapetype>
                  <v:shape id="MSIPCM6b9043059de372028edab0b5" o:spid="_x0000_s1031" type="#_x0000_t202" alt="{&quot;HashCode&quot;:-1145804495,&quot;Height&quot;:841.0,&quot;Width&quot;:595.0,&quot;Placement&quot;:&quot;Footer&quot;,&quot;Index&quot;:&quot;OddAndEven&quot;,&quot;Section&quot;:1,&quot;Top&quot;:0.0,&quot;Left&quot;:0.0}" style="position:absolute;margin-left:0;margin-top:807.05pt;width:595.3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5145BBFE" w14:textId="04697C0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60288" behindDoc="0" locked="0" layoutInCell="0" allowOverlap="1" wp14:anchorId="0167AC96" wp14:editId="7DC5F97D">
                    <wp:simplePos x="0" y="0"/>
                    <wp:positionH relativeFrom="page">
                      <wp:posOffset>0</wp:posOffset>
                    </wp:positionH>
                    <wp:positionV relativeFrom="page">
                      <wp:posOffset>10249535</wp:posOffset>
                    </wp:positionV>
                    <wp:extent cx="7560945" cy="252095"/>
                    <wp:effectExtent l="0" t="0" r="0" b="14605"/>
                    <wp:wrapNone/>
                    <wp:docPr id="50" name="Text Box 50" descr="{&quot;HashCode&quot;:-1145804495,&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ADF65" w14:textId="3ECF2B66"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167AC96" id="Text Box 50" o:spid="_x0000_s1032" type="#_x0000_t202" alt="{&quot;HashCode&quot;:-1145804495,&quot;Height&quot;:841.0,&quot;Width&quot;:595.0,&quot;Placement&quot;:&quot;Footer&quot;,&quot;Index&quot;:&quot;OddAndEven&quot;,&quot;Section&quot;:1,&quot;Top&quot;:0.0,&quot;Left&quot;:0.0}" style="position:absolute;margin-left:0;margin-top:807.05pt;width:595.3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33DADF65" w14:textId="3ECF2B66"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7216" behindDoc="0" locked="0" layoutInCell="0" allowOverlap="1" wp14:anchorId="0B21030D" wp14:editId="0C7EBCE7">
                    <wp:simplePos x="0" y="0"/>
                    <wp:positionH relativeFrom="page">
                      <wp:posOffset>0</wp:posOffset>
                    </wp:positionH>
                    <wp:positionV relativeFrom="page">
                      <wp:posOffset>10249535</wp:posOffset>
                    </wp:positionV>
                    <wp:extent cx="7560945" cy="252095"/>
                    <wp:effectExtent l="0" t="0" r="0" b="14605"/>
                    <wp:wrapNone/>
                    <wp:docPr id="69" name="Text Box 6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5B9128"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21030D" id="Text Box 69" o:spid="_x0000_s1033" type="#_x0000_t202" alt="{&quot;HashCode&quot;:376260202,&quot;Height&quot;:841.0,&quot;Width&quot;:595.0,&quot;Placement&quot;:&quot;Footer&quot;,&quot;Index&quot;:&quot;OddAndEven&quot;,&quot;Section&quot;:1,&quot;Top&quot;:0.0,&quot;Left&quot;:0.0}" style="position:absolute;margin-left:0;margin-top:807.05pt;width:595.35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6B5B9128"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6192" behindDoc="0" locked="0" layoutInCell="0" allowOverlap="1" wp14:anchorId="75219FB7" wp14:editId="25F9195B">
                    <wp:simplePos x="0" y="0"/>
                    <wp:positionH relativeFrom="page">
                      <wp:posOffset>0</wp:posOffset>
                    </wp:positionH>
                    <wp:positionV relativeFrom="page">
                      <wp:posOffset>10249535</wp:posOffset>
                    </wp:positionV>
                    <wp:extent cx="7560945" cy="252095"/>
                    <wp:effectExtent l="0" t="0" r="0" b="14605"/>
                    <wp:wrapNone/>
                    <wp:docPr id="48" name="Text Box 48"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C94A8"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219FB7" id="Text Box 48" o:spid="_x0000_s1034" type="#_x0000_t202" alt="{&quot;HashCode&quot;:376260202,&quot;Height&quot;:841.0,&quot;Width&quot;:595.0,&quot;Placement&quot;:&quot;Footer&quot;,&quot;Index&quot;:&quot;OddAndEven&quot;,&quot;Section&quot;:1,&quot;Top&quot;:0.0,&quot;Left&quot;:0.0}" style="position:absolute;margin-left:0;margin-top:807.05pt;width:595.35pt;height:19.8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32DC94A8"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5168" behindDoc="0" locked="0" layoutInCell="0" allowOverlap="1" wp14:anchorId="604E84DC" wp14:editId="3F4BCCBB">
                    <wp:simplePos x="0" y="0"/>
                    <wp:positionH relativeFrom="page">
                      <wp:posOffset>0</wp:posOffset>
                    </wp:positionH>
                    <wp:positionV relativeFrom="page">
                      <wp:posOffset>10249535</wp:posOffset>
                    </wp:positionV>
                    <wp:extent cx="7560945" cy="252095"/>
                    <wp:effectExtent l="0" t="0" r="0" b="14605"/>
                    <wp:wrapNone/>
                    <wp:docPr id="59" name="Text Box 5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70A90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4E84DC" id="Text Box 59" o:spid="_x0000_s1035" type="#_x0000_t202" alt="{&quot;HashCode&quot;:376260202,&quot;Height&quot;:841.0,&quot;Width&quot;:595.0,&quot;Placement&quot;:&quot;Footer&quot;,&quot;Index&quot;:&quot;OddAndEven&quot;,&quot;Section&quot;:1,&quot;Top&quot;:0.0,&quot;Left&quot;:0.0}" style="position:absolute;margin-left:0;margin-top:807.05pt;width:595.35pt;height:19.8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Dh3EyGAIAACsEAAAOAAAAAAAAAAAAAAAAAC4CAABkcnMvZTJvRG9jLnhtbFBLAQItABQA&#10;BgAIAAAAIQAd5h9g3wAAAAsBAAAPAAAAAAAAAAAAAAAAAHIEAABkcnMvZG93bnJldi54bWxQSwUG&#10;AAAAAAQABADzAAAAfgUAAAAA&#10;" o:allowincell="f" filled="f" stroked="f" strokeweight=".5pt">
                    <v:textbox inset=",0,,0">
                      <w:txbxContent>
                        <w:p w14:paraId="5070A90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3120" behindDoc="0" locked="0" layoutInCell="0" allowOverlap="1" wp14:anchorId="59F9EF7C" wp14:editId="646541CF">
                    <wp:simplePos x="0" y="0"/>
                    <wp:positionH relativeFrom="page">
                      <wp:posOffset>0</wp:posOffset>
                    </wp:positionH>
                    <wp:positionV relativeFrom="page">
                      <wp:posOffset>10249535</wp:posOffset>
                    </wp:positionV>
                    <wp:extent cx="7560945" cy="252095"/>
                    <wp:effectExtent l="0" t="0" r="0" b="14605"/>
                    <wp:wrapNone/>
                    <wp:docPr id="52" name="Text Box 5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E59B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F9EF7C" id="Text Box 52" o:spid="_x0000_s1036" type="#_x0000_t202" alt="{&quot;HashCode&quot;:376260202,&quot;Height&quot;:841.0,&quot;Width&quot;:595.0,&quot;Placement&quot;:&quot;Footer&quot;,&quot;Index&quot;:&quot;OddAndEven&quot;,&quot;Section&quot;:1,&quot;Top&quot;:0.0,&quot;Left&quot;:0.0}" style="position:absolute;margin-left:0;margin-top:807.05pt;width:595.35pt;height:19.8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C6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pG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CzCPC6GAIAACsEAAAOAAAAAAAAAAAAAAAAAC4CAABkcnMvZTJvRG9jLnhtbFBLAQItABQA&#10;BgAIAAAAIQAd5h9g3wAAAAsBAAAPAAAAAAAAAAAAAAAAAHIEAABkcnMvZG93bnJldi54bWxQSwUG&#10;AAAAAAQABADzAAAAfgUAAAAA&#10;" o:allowincell="f" filled="f" stroked="f" strokeweight=".5pt">
                    <v:textbox inset=",0,,0">
                      <w:txbxContent>
                        <w:p w14:paraId="6EDE59B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v:textbox>
                    <w10:wrap anchorx="page" anchory="page"/>
                  </v:shape>
                </w:pict>
              </mc:Fallback>
            </mc:AlternateContent>
          </w:r>
          <w:r w:rsidR="008A00E7">
            <w:rPr>
              <w:noProof/>
            </w:rPr>
            <mc:AlternateContent>
              <mc:Choice Requires="wps">
                <w:drawing>
                  <wp:anchor distT="0" distB="0" distL="114300" distR="114300" simplePos="0" relativeHeight="251651072" behindDoc="0" locked="0" layoutInCell="0" allowOverlap="1" wp14:anchorId="1B9A9345" wp14:editId="14107537">
                    <wp:simplePos x="0" y="0"/>
                    <wp:positionH relativeFrom="page">
                      <wp:posOffset>0</wp:posOffset>
                    </wp:positionH>
                    <wp:positionV relativeFrom="page">
                      <wp:posOffset>10249535</wp:posOffset>
                    </wp:positionV>
                    <wp:extent cx="7560945" cy="252095"/>
                    <wp:effectExtent l="0" t="0" r="0" b="14605"/>
                    <wp:wrapNone/>
                    <wp:docPr id="12" name="Text Box 1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3A104"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9A9345" id="Text Box 12" o:spid="_x0000_s1037" type="#_x0000_t202" alt="{&quot;HashCode&quot;:376260202,&quot;Height&quot;:841.0,&quot;Width&quot;:595.0,&quot;Placement&quot;:&quot;Footer&quot;,&quot;Index&quot;:&quot;OddAndEven&quot;,&quot;Section&quot;:1,&quot;Top&quot;:0.0,&quot;Left&quot;:0.0}" style="position:absolute;margin-left:0;margin-top:807.05pt;width:595.35pt;height:19.8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woGQ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58G8KBkCAAArBAAADgAAAAAAAAAAAAAAAAAuAgAAZHJzL2Uyb0RvYy54bWxQSwECLQAU&#10;AAYACAAAACEAHeYfYN8AAAALAQAADwAAAAAAAAAAAAAAAABzBAAAZHJzL2Rvd25yZXYueG1sUEsF&#10;BgAAAAAEAAQA8wAAAH8FAAAAAA==&#10;" o:allowincell="f" filled="f" stroked="f" strokeweight=".5pt">
                    <v:textbox inset=",0,,0">
                      <w:txbxContent>
                        <w:p w14:paraId="2B03A104"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v:textbox>
                    <w10:wrap anchorx="page" anchory="page"/>
                  </v:shape>
                </w:pict>
              </mc:Fallback>
            </mc:AlternateContent>
          </w:r>
          <w:r w:rsidR="008A00E7" w:rsidRPr="00D55628">
            <w:fldChar w:fldCharType="begin"/>
          </w:r>
          <w:r w:rsidR="008A00E7" w:rsidRPr="00D55628">
            <w:instrText xml:space="preserve"> PAGE   \* MERGEFORMAT </w:instrText>
          </w:r>
          <w:r w:rsidR="008A00E7" w:rsidRPr="00D55628">
            <w:fldChar w:fldCharType="separate"/>
          </w:r>
          <w:r w:rsidR="008A00E7">
            <w:t>4</w:t>
          </w:r>
          <w:r w:rsidR="008A00E7" w:rsidRPr="00D55628">
            <w:fldChar w:fldCharType="end"/>
          </w:r>
        </w:p>
      </w:tc>
      <w:tc>
        <w:tcPr>
          <w:tcW w:w="9071" w:type="dxa"/>
        </w:tcPr>
        <w:p w14:paraId="44B24491" w14:textId="6F65073F" w:rsidR="008A00E7" w:rsidRPr="00810C40" w:rsidRDefault="008A00E7" w:rsidP="008A00E7">
          <w:pPr>
            <w:pStyle w:val="FooterEven"/>
          </w:pPr>
        </w:p>
      </w:tc>
    </w:tr>
  </w:tbl>
  <w:p w14:paraId="68F12D96"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A00E7" w14:paraId="29E652E5" w14:textId="77777777">
      <w:trPr>
        <w:trHeight w:val="397"/>
      </w:trPr>
      <w:tc>
        <w:tcPr>
          <w:tcW w:w="9071" w:type="dxa"/>
        </w:tcPr>
        <w:p w14:paraId="6F83FF71" w14:textId="486D07A0" w:rsidR="008A00E7" w:rsidRDefault="008A00E7" w:rsidP="008A00E7">
          <w:pPr>
            <w:pStyle w:val="FooterOdd"/>
            <w:rPr>
              <w:b/>
              <w:noProof/>
            </w:rPr>
          </w:pPr>
        </w:p>
      </w:tc>
      <w:tc>
        <w:tcPr>
          <w:tcW w:w="340" w:type="dxa"/>
        </w:tcPr>
        <w:p w14:paraId="35EB9600" w14:textId="77777777" w:rsidR="008A00E7" w:rsidRPr="00D55628" w:rsidRDefault="008A00E7" w:rsidP="008A00E7">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C7A3DFD" w14:textId="77777777" w:rsidR="00CD157B" w:rsidRDefault="00CD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DB53B" w14:textId="77777777" w:rsidR="00D75674" w:rsidRPr="0056073C" w:rsidRDefault="00D75674" w:rsidP="005D764F">
      <w:pPr>
        <w:pStyle w:val="FootnoteSeparator"/>
      </w:pPr>
    </w:p>
    <w:p w14:paraId="6FEE8873" w14:textId="77777777" w:rsidR="00D75674" w:rsidRDefault="00D75674"/>
  </w:footnote>
  <w:footnote w:type="continuationSeparator" w:id="0">
    <w:p w14:paraId="6411436A" w14:textId="77777777" w:rsidR="00D75674" w:rsidRPr="00CA30B7" w:rsidRDefault="00D75674" w:rsidP="006D5A90">
      <w:pPr>
        <w:rPr>
          <w:lang w:val="en-US"/>
        </w:rPr>
      </w:pPr>
      <w:r w:rsidRPr="00CA30B7">
        <w:rPr>
          <w:lang w:val="en-US"/>
        </w:rPr>
        <w:t>_______</w:t>
      </w:r>
    </w:p>
    <w:p w14:paraId="05542CC0" w14:textId="77777777" w:rsidR="00D75674" w:rsidRDefault="00D75674"/>
  </w:footnote>
  <w:footnote w:type="continuationNotice" w:id="1">
    <w:p w14:paraId="4AC5ABB0" w14:textId="77777777" w:rsidR="00D75674" w:rsidRDefault="00D75674" w:rsidP="006D5A90"/>
    <w:p w14:paraId="1C585914" w14:textId="77777777" w:rsidR="00D75674" w:rsidRDefault="00D75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BC536" w14:textId="2BE4A2C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23B983E2" wp14:editId="7D457100">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E70AA0"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255137A9" wp14:editId="37D123BD">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50D56A"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6D54DF3A" wp14:editId="6C049E8B">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DA8A21"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084318AF" wp14:editId="1116B17E">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61855F"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2EA3DFEE" wp14:editId="5FD266EE">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9D584D" id="Freeform: Shape 3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25C39E84" wp14:editId="5CA4F090">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D3567E" id="Freeform: Shape 3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459E4618"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CDCA" w14:textId="11A4F1AC" w:rsidR="008A00E7" w:rsidRDefault="00DC40FD">
    <w:pPr>
      <w:pStyle w:val="Header"/>
    </w:pPr>
    <w:r>
      <w:rPr>
        <w:noProof/>
      </w:rPr>
      <mc:AlternateContent>
        <mc:Choice Requires="wps">
          <w:drawing>
            <wp:anchor distT="0" distB="0" distL="114300" distR="114300" simplePos="0" relativeHeight="251662354" behindDoc="0" locked="0" layoutInCell="0" allowOverlap="1" wp14:anchorId="7FD8102C" wp14:editId="1B018553">
              <wp:simplePos x="0" y="0"/>
              <wp:positionH relativeFrom="page">
                <wp:posOffset>0</wp:posOffset>
              </wp:positionH>
              <wp:positionV relativeFrom="page">
                <wp:posOffset>190500</wp:posOffset>
              </wp:positionV>
              <wp:extent cx="7560945" cy="252095"/>
              <wp:effectExtent l="0" t="0" r="0" b="14605"/>
              <wp:wrapNone/>
              <wp:docPr id="30" name="MSIPCMde2041709cb120af67ed9f71" descr="{&quot;HashCode&quot;:-116994206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4F736" w14:textId="70863F7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D8102C" id="_x0000_t202" coordsize="21600,21600" o:spt="202" path="m,l,21600r21600,l21600,xe">
              <v:stroke joinstyle="miter"/>
              <v:path gradientshapeok="t" o:connecttype="rect"/>
            </v:shapetype>
            <v:shape id="MSIPCMde2041709cb120af67ed9f71" o:spid="_x0000_s1029" type="#_x0000_t202" alt="{&quot;HashCode&quot;:-1169942064,&quot;Height&quot;:841.0,&quot;Width&quot;:595.0,&quot;Placement&quot;:&quot;Header&quot;,&quot;Index&quot;:&quot;Primary&quot;,&quot;Section&quot;:1,&quot;Top&quot;:0.0,&quot;Left&quot;:0.0}" style="position:absolute;margin-left:0;margin-top:15pt;width:595.35pt;height:19.85pt;z-index:2516623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544F736" w14:textId="70863F7E"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56" behindDoc="0" locked="0" layoutInCell="0" allowOverlap="1" wp14:anchorId="10A51CFB" wp14:editId="5FB0FAA6">
              <wp:simplePos x="0" y="0"/>
              <wp:positionH relativeFrom="page">
                <wp:posOffset>0</wp:posOffset>
              </wp:positionH>
              <wp:positionV relativeFrom="page">
                <wp:posOffset>190500</wp:posOffset>
              </wp:positionV>
              <wp:extent cx="7560945" cy="252095"/>
              <wp:effectExtent l="0" t="0" r="0" b="14605"/>
              <wp:wrapNone/>
              <wp:docPr id="51" name="Text Box 51" descr="{&quot;HashCode&quot;:-116994206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2DF161" w14:textId="5E02A321"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0A51CFB" id="Text Box 51" o:spid="_x0000_s1030" type="#_x0000_t202" alt="{&quot;HashCode&quot;:-1169942064,&quot;Height&quot;:841.0,&quot;Width&quot;:595.0,&quot;Placement&quot;:&quot;Header&quot;,&quot;Index&quot;:&quot;Primary&quot;,&quot;Section&quot;:1,&quot;Top&quot;:0.0,&quot;Left&quot;:0.0}"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652DF161" w14:textId="5E02A321"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63812" w14:textId="3D4E10FD" w:rsidR="008A00E7" w:rsidRDefault="00DC40FD">
    <w:pPr>
      <w:pStyle w:val="Header"/>
    </w:pPr>
    <w:r>
      <w:rPr>
        <w:noProof/>
      </w:rPr>
      <mc:AlternateContent>
        <mc:Choice Requires="wps">
          <w:drawing>
            <wp:anchor distT="0" distB="0" distL="114300" distR="114300" simplePos="0" relativeHeight="251663378" behindDoc="0" locked="0" layoutInCell="0" allowOverlap="1" wp14:anchorId="76EE87E8" wp14:editId="613BD5AE">
              <wp:simplePos x="0" y="0"/>
              <wp:positionH relativeFrom="page">
                <wp:posOffset>0</wp:posOffset>
              </wp:positionH>
              <wp:positionV relativeFrom="page">
                <wp:posOffset>190500</wp:posOffset>
              </wp:positionV>
              <wp:extent cx="7560945" cy="252095"/>
              <wp:effectExtent l="0" t="0" r="0" b="14605"/>
              <wp:wrapNone/>
              <wp:docPr id="35" name="MSIPCM06c64871a08cb3444fe9294a" descr="{&quot;HashCode&quot;:-116994206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A9E50" w14:textId="3F990966"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EE87E8" id="_x0000_t202" coordsize="21600,21600" o:spt="202" path="m,l,21600r21600,l21600,xe">
              <v:stroke joinstyle="miter"/>
              <v:path gradientshapeok="t" o:connecttype="rect"/>
            </v:shapetype>
            <v:shape id="MSIPCM06c64871a08cb3444fe9294a" o:spid="_x0000_s1038" type="#_x0000_t202" alt="{&quot;HashCode&quot;:-1169942064,&quot;Height&quot;:841.0,&quot;Width&quot;:595.0,&quot;Placement&quot;:&quot;Header&quot;,&quot;Index&quot;:&quot;FirstPage&quot;,&quot;Section&quot;:1,&quot;Top&quot;:0.0,&quot;Left&quot;:0.0}" style="position:absolute;margin-left:0;margin-top:15pt;width:595.35pt;height:19.85pt;z-index:2516633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nZ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i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BevhnZGAIAACsEAAAOAAAAAAAAAAAAAAAAAC4CAABkcnMvZTJvRG9jLnhtbFBLAQItABQABgAI&#10;AAAAIQDhkXQK3AAAAAcBAAAPAAAAAAAAAAAAAAAAAHIEAABkcnMvZG93bnJldi54bWxQSwUGAAAA&#10;AAQABADzAAAAewUAAAAA&#10;" o:allowincell="f" filled="f" stroked="f" strokeweight=".5pt">
              <v:textbox inset=",0,,0">
                <w:txbxContent>
                  <w:p w14:paraId="4A6A9E50" w14:textId="3F990966" w:rsidR="00DC40FD" w:rsidRPr="00DC40FD" w:rsidRDefault="00DC40FD" w:rsidP="00DC40FD">
                    <w:pPr>
                      <w:spacing w:before="0" w:after="0"/>
                      <w:jc w:val="center"/>
                      <w:rPr>
                        <w:rFonts w:ascii="Arial" w:hAnsi="Arial" w:cs="Arial"/>
                        <w:color w:val="000000"/>
                        <w:sz w:val="24"/>
                      </w:rPr>
                    </w:pPr>
                    <w:r w:rsidRPr="00DC40FD">
                      <w:rPr>
                        <w:rFonts w:ascii="Arial" w:hAnsi="Arial" w:cs="Arial"/>
                        <w:color w:val="000000"/>
                        <w:sz w:val="24"/>
                      </w:rPr>
                      <w:t>OFFICIAL: Sensitive</w:t>
                    </w:r>
                  </w:p>
                </w:txbxContent>
              </v:textbox>
              <w10:wrap anchorx="page" anchory="page"/>
            </v:shape>
          </w:pict>
        </mc:Fallback>
      </mc:AlternateContent>
    </w:r>
    <w:r w:rsidR="008A00E7">
      <w:rPr>
        <w:noProof/>
      </w:rPr>
      <mc:AlternateContent>
        <mc:Choice Requires="wps">
          <w:drawing>
            <wp:anchor distT="0" distB="0" distL="114300" distR="114300" simplePos="0" relativeHeight="251658257" behindDoc="0" locked="0" layoutInCell="0" allowOverlap="1" wp14:anchorId="125A40F7" wp14:editId="75F3B87A">
              <wp:simplePos x="0" y="0"/>
              <wp:positionH relativeFrom="page">
                <wp:posOffset>0</wp:posOffset>
              </wp:positionH>
              <wp:positionV relativeFrom="page">
                <wp:posOffset>190500</wp:posOffset>
              </wp:positionV>
              <wp:extent cx="7560945" cy="252095"/>
              <wp:effectExtent l="0" t="0" r="0" b="14605"/>
              <wp:wrapNone/>
              <wp:docPr id="53" name="Text Box 53" descr="{&quot;HashCode&quot;:-116994206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03ACE" w14:textId="76834720"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25A40F7" id="Text Box 53" o:spid="_x0000_s1039" type="#_x0000_t202" alt="{&quot;HashCode&quot;:-1169942064,&quot;Height&quot;:841.0,&quot;Width&quot;:595.0,&quot;Placement&quot;:&quot;Header&quot;,&quot;Index&quot;:&quot;FirstPage&quot;,&quot;Section&quot;:1,&quot;Top&quot;:0.0,&quot;Left&quot;:0.0}" style="position:absolute;margin-left:0;margin-top:15pt;width:595.35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OWFw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J2ejaQnXE/Rz01HvLVwqH&#10;WDMfnphDrnEl1G94xENqwGZwsiipwf35nz/mIwUYpaRF7ZTU/94zJyjRPw2SMxuOx1Fs6YKGe+3d&#10;nr1m39wBynKIL8TyZMbcoM+mdNC8oLyXsRuGmOHYs6ThbN6FXsn4PLhYLlMSysqysDYby2PpCGeE&#10;9rl7Yc6e8A/I3AOc1cWKNzT0uT0Ry30AqRJHVzRPuKMkE8un5xM1//qesq6PfPEX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D1c45YXAgAALAQAAA4AAAAAAAAAAAAAAAAALgIAAGRycy9lMm9Eb2MueG1sUEsBAi0AFAAGAAgA&#10;AAAhAOGRdArcAAAABwEAAA8AAAAAAAAAAAAAAAAAcQQAAGRycy9kb3ducmV2LnhtbFBLBQYAAAAA&#10;BAAEAPMAAAB6BQAAAAA=&#10;" o:allowincell="f" filled="f" stroked="f" strokeweight=".5pt">
              <v:textbox inset=",0,,0">
                <w:txbxContent>
                  <w:p w14:paraId="44F03ACE" w14:textId="76834720"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2680A1D"/>
    <w:multiLevelType w:val="hybridMultilevel"/>
    <w:tmpl w:val="3210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68AE7474"/>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0"/>
  </w:num>
  <w:num w:numId="4" w16cid:durableId="985085104">
    <w:abstractNumId w:val="10"/>
  </w:num>
  <w:num w:numId="5" w16cid:durableId="1872112631">
    <w:abstractNumId w:val="13"/>
  </w:num>
  <w:num w:numId="6" w16cid:durableId="336812815">
    <w:abstractNumId w:val="26"/>
  </w:num>
  <w:num w:numId="7" w16cid:durableId="155153463">
    <w:abstractNumId w:val="3"/>
  </w:num>
  <w:num w:numId="8" w16cid:durableId="1428236886">
    <w:abstractNumId w:val="29"/>
  </w:num>
  <w:num w:numId="9" w16cid:durableId="1644658156">
    <w:abstractNumId w:val="21"/>
  </w:num>
  <w:num w:numId="10" w16cid:durableId="103154041">
    <w:abstractNumId w:val="31"/>
  </w:num>
  <w:num w:numId="11" w16cid:durableId="2129203638">
    <w:abstractNumId w:val="34"/>
  </w:num>
  <w:num w:numId="12" w16cid:durableId="377365663">
    <w:abstractNumId w:val="27"/>
  </w:num>
  <w:num w:numId="13" w16cid:durableId="1308436166">
    <w:abstractNumId w:val="28"/>
  </w:num>
  <w:num w:numId="14" w16cid:durableId="1335643199">
    <w:abstractNumId w:val="38"/>
  </w:num>
  <w:num w:numId="15" w16cid:durableId="384449836">
    <w:abstractNumId w:val="8"/>
  </w:num>
  <w:num w:numId="16" w16cid:durableId="1160577431">
    <w:abstractNumId w:val="30"/>
  </w:num>
  <w:num w:numId="17" w16cid:durableId="27071314">
    <w:abstractNumId w:val="7"/>
  </w:num>
  <w:num w:numId="18" w16cid:durableId="338120444">
    <w:abstractNumId w:val="5"/>
  </w:num>
  <w:num w:numId="19" w16cid:durableId="1673139647">
    <w:abstractNumId w:val="17"/>
  </w:num>
  <w:num w:numId="20" w16cid:durableId="1975480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4"/>
  </w:num>
  <w:num w:numId="26" w16cid:durableId="893349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4"/>
  </w:num>
  <w:num w:numId="30" w16cid:durableId="1579175524">
    <w:abstractNumId w:val="0"/>
  </w:num>
  <w:num w:numId="31" w16cid:durableId="1199856773">
    <w:abstractNumId w:val="2"/>
  </w:num>
  <w:num w:numId="32" w16cid:durableId="2138447666">
    <w:abstractNumId w:val="1"/>
  </w:num>
  <w:num w:numId="33" w16cid:durableId="334118162">
    <w:abstractNumId w:val="36"/>
  </w:num>
  <w:num w:numId="34" w16cid:durableId="196283207">
    <w:abstractNumId w:val="39"/>
  </w:num>
  <w:num w:numId="35" w16cid:durableId="1742215375">
    <w:abstractNumId w:val="49"/>
  </w:num>
  <w:num w:numId="36" w16cid:durableId="664823544">
    <w:abstractNumId w:val="45"/>
  </w:num>
  <w:num w:numId="37" w16cid:durableId="592250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7"/>
  </w:num>
  <w:num w:numId="40" w16cid:durableId="160104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9908157">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Agriculture Victoria"/>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52505"/>
    <w:rsid w:val="00000194"/>
    <w:rsid w:val="00000812"/>
    <w:rsid w:val="00000901"/>
    <w:rsid w:val="00001D81"/>
    <w:rsid w:val="00002691"/>
    <w:rsid w:val="00003260"/>
    <w:rsid w:val="000035F6"/>
    <w:rsid w:val="0000366B"/>
    <w:rsid w:val="00003841"/>
    <w:rsid w:val="00004327"/>
    <w:rsid w:val="00004810"/>
    <w:rsid w:val="00004A68"/>
    <w:rsid w:val="00004EEE"/>
    <w:rsid w:val="00005686"/>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253"/>
    <w:rsid w:val="00022645"/>
    <w:rsid w:val="00022FC9"/>
    <w:rsid w:val="0002313E"/>
    <w:rsid w:val="00023619"/>
    <w:rsid w:val="00024DE5"/>
    <w:rsid w:val="00024F9A"/>
    <w:rsid w:val="000253BA"/>
    <w:rsid w:val="0002586C"/>
    <w:rsid w:val="000265EA"/>
    <w:rsid w:val="00026DA1"/>
    <w:rsid w:val="00026DC2"/>
    <w:rsid w:val="00026F6C"/>
    <w:rsid w:val="000273C5"/>
    <w:rsid w:val="00030105"/>
    <w:rsid w:val="00030A38"/>
    <w:rsid w:val="0003160B"/>
    <w:rsid w:val="0003300C"/>
    <w:rsid w:val="000332EC"/>
    <w:rsid w:val="000334AA"/>
    <w:rsid w:val="000337A3"/>
    <w:rsid w:val="000343D3"/>
    <w:rsid w:val="000346D1"/>
    <w:rsid w:val="000348A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C81"/>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AAE"/>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585"/>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9A5"/>
    <w:rsid w:val="00094C04"/>
    <w:rsid w:val="00095774"/>
    <w:rsid w:val="000957C3"/>
    <w:rsid w:val="00095B03"/>
    <w:rsid w:val="00095BF8"/>
    <w:rsid w:val="00095E93"/>
    <w:rsid w:val="0009618E"/>
    <w:rsid w:val="0009636C"/>
    <w:rsid w:val="00096CE2"/>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6AA"/>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2D3"/>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1C19"/>
    <w:rsid w:val="000E212C"/>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0E5E"/>
    <w:rsid w:val="000F1017"/>
    <w:rsid w:val="000F1954"/>
    <w:rsid w:val="000F1B2C"/>
    <w:rsid w:val="000F1E52"/>
    <w:rsid w:val="000F26D5"/>
    <w:rsid w:val="000F2AE7"/>
    <w:rsid w:val="000F2BEC"/>
    <w:rsid w:val="000F2FCE"/>
    <w:rsid w:val="000F3362"/>
    <w:rsid w:val="000F39C2"/>
    <w:rsid w:val="000F40EF"/>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361"/>
    <w:rsid w:val="00101154"/>
    <w:rsid w:val="00101215"/>
    <w:rsid w:val="00101A91"/>
    <w:rsid w:val="00101FCC"/>
    <w:rsid w:val="00101FF8"/>
    <w:rsid w:val="001023F4"/>
    <w:rsid w:val="00102D94"/>
    <w:rsid w:val="00102E6D"/>
    <w:rsid w:val="00103C12"/>
    <w:rsid w:val="001042E1"/>
    <w:rsid w:val="0010455D"/>
    <w:rsid w:val="00104C22"/>
    <w:rsid w:val="001052E6"/>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4CC0"/>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4E78"/>
    <w:rsid w:val="001450C1"/>
    <w:rsid w:val="0014594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42"/>
    <w:rsid w:val="0017336D"/>
    <w:rsid w:val="00173F1A"/>
    <w:rsid w:val="00174052"/>
    <w:rsid w:val="001745CE"/>
    <w:rsid w:val="00174E84"/>
    <w:rsid w:val="001750A0"/>
    <w:rsid w:val="00175DCC"/>
    <w:rsid w:val="001762F3"/>
    <w:rsid w:val="00176353"/>
    <w:rsid w:val="001766D2"/>
    <w:rsid w:val="001768FA"/>
    <w:rsid w:val="001769A8"/>
    <w:rsid w:val="00176AC0"/>
    <w:rsid w:val="00177179"/>
    <w:rsid w:val="0017749D"/>
    <w:rsid w:val="001778A7"/>
    <w:rsid w:val="00177F02"/>
    <w:rsid w:val="001806B5"/>
    <w:rsid w:val="001806EE"/>
    <w:rsid w:val="00180874"/>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A98"/>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762"/>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E8E"/>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5DA"/>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556"/>
    <w:rsid w:val="002826B7"/>
    <w:rsid w:val="002829A0"/>
    <w:rsid w:val="002829B5"/>
    <w:rsid w:val="00282B59"/>
    <w:rsid w:val="00283AC7"/>
    <w:rsid w:val="00283C02"/>
    <w:rsid w:val="00283EA9"/>
    <w:rsid w:val="00283F74"/>
    <w:rsid w:val="00284456"/>
    <w:rsid w:val="00284B9E"/>
    <w:rsid w:val="00284D01"/>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873"/>
    <w:rsid w:val="002C19FC"/>
    <w:rsid w:val="002C1A34"/>
    <w:rsid w:val="002C1FE4"/>
    <w:rsid w:val="002C273C"/>
    <w:rsid w:val="002C2A75"/>
    <w:rsid w:val="002C35FF"/>
    <w:rsid w:val="002C37A0"/>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204"/>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E72"/>
    <w:rsid w:val="0030427C"/>
    <w:rsid w:val="003042D4"/>
    <w:rsid w:val="00304499"/>
    <w:rsid w:val="00304AC1"/>
    <w:rsid w:val="003055C4"/>
    <w:rsid w:val="00305B2B"/>
    <w:rsid w:val="003060A8"/>
    <w:rsid w:val="00306252"/>
    <w:rsid w:val="00306727"/>
    <w:rsid w:val="00307DFA"/>
    <w:rsid w:val="0031041C"/>
    <w:rsid w:val="0031053E"/>
    <w:rsid w:val="003119B0"/>
    <w:rsid w:val="0031211F"/>
    <w:rsid w:val="0031266F"/>
    <w:rsid w:val="003129A2"/>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B73"/>
    <w:rsid w:val="00317D2D"/>
    <w:rsid w:val="00317F14"/>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4FFF"/>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8D1"/>
    <w:rsid w:val="00363F02"/>
    <w:rsid w:val="00364559"/>
    <w:rsid w:val="003659FC"/>
    <w:rsid w:val="00365FE5"/>
    <w:rsid w:val="0036600D"/>
    <w:rsid w:val="00366B4B"/>
    <w:rsid w:val="00366E1B"/>
    <w:rsid w:val="0036739A"/>
    <w:rsid w:val="0036747C"/>
    <w:rsid w:val="00370000"/>
    <w:rsid w:val="00370C5B"/>
    <w:rsid w:val="003718A2"/>
    <w:rsid w:val="003718C3"/>
    <w:rsid w:val="00371A0A"/>
    <w:rsid w:val="00371E29"/>
    <w:rsid w:val="003725D4"/>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68B"/>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19D"/>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0B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3E39"/>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0E78"/>
    <w:rsid w:val="003F1A32"/>
    <w:rsid w:val="003F1A90"/>
    <w:rsid w:val="003F1C36"/>
    <w:rsid w:val="003F1C5B"/>
    <w:rsid w:val="003F1DFD"/>
    <w:rsid w:val="003F1ED4"/>
    <w:rsid w:val="003F246B"/>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8DA"/>
    <w:rsid w:val="00404DEE"/>
    <w:rsid w:val="00405A58"/>
    <w:rsid w:val="0040698A"/>
    <w:rsid w:val="0040743E"/>
    <w:rsid w:val="004075D4"/>
    <w:rsid w:val="0040777B"/>
    <w:rsid w:val="00407885"/>
    <w:rsid w:val="004100F3"/>
    <w:rsid w:val="00410659"/>
    <w:rsid w:val="00411642"/>
    <w:rsid w:val="00412A85"/>
    <w:rsid w:val="00413AAE"/>
    <w:rsid w:val="00414154"/>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BFA"/>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C39"/>
    <w:rsid w:val="0044145F"/>
    <w:rsid w:val="0044148B"/>
    <w:rsid w:val="004414D0"/>
    <w:rsid w:val="004415AD"/>
    <w:rsid w:val="00441D94"/>
    <w:rsid w:val="00441DA9"/>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8B3"/>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144"/>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993"/>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93A"/>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AF2"/>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B67"/>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896"/>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2D4"/>
    <w:rsid w:val="004E5182"/>
    <w:rsid w:val="004E55E8"/>
    <w:rsid w:val="004E60F4"/>
    <w:rsid w:val="004E6C3A"/>
    <w:rsid w:val="004E6D2C"/>
    <w:rsid w:val="004E6DDB"/>
    <w:rsid w:val="004E6EDB"/>
    <w:rsid w:val="004E7000"/>
    <w:rsid w:val="004E78B5"/>
    <w:rsid w:val="004E7A32"/>
    <w:rsid w:val="004E7A6C"/>
    <w:rsid w:val="004E7FB0"/>
    <w:rsid w:val="004F03F3"/>
    <w:rsid w:val="004F0E0D"/>
    <w:rsid w:val="004F0FB3"/>
    <w:rsid w:val="004F102B"/>
    <w:rsid w:val="004F12E7"/>
    <w:rsid w:val="004F1C43"/>
    <w:rsid w:val="004F22E4"/>
    <w:rsid w:val="004F28B3"/>
    <w:rsid w:val="004F2B70"/>
    <w:rsid w:val="004F34DC"/>
    <w:rsid w:val="004F39A9"/>
    <w:rsid w:val="004F44A9"/>
    <w:rsid w:val="004F5359"/>
    <w:rsid w:val="004F5DB0"/>
    <w:rsid w:val="004F5FD5"/>
    <w:rsid w:val="004F6047"/>
    <w:rsid w:val="004F6959"/>
    <w:rsid w:val="004F698C"/>
    <w:rsid w:val="004F6B8D"/>
    <w:rsid w:val="004F7AAE"/>
    <w:rsid w:val="004F7BAE"/>
    <w:rsid w:val="00500401"/>
    <w:rsid w:val="00500500"/>
    <w:rsid w:val="0050070A"/>
    <w:rsid w:val="00500C6B"/>
    <w:rsid w:val="00501177"/>
    <w:rsid w:val="005014F2"/>
    <w:rsid w:val="0050214D"/>
    <w:rsid w:val="005021BD"/>
    <w:rsid w:val="00502F94"/>
    <w:rsid w:val="005038D0"/>
    <w:rsid w:val="00503CC8"/>
    <w:rsid w:val="00503F05"/>
    <w:rsid w:val="00504037"/>
    <w:rsid w:val="005040D3"/>
    <w:rsid w:val="005047D7"/>
    <w:rsid w:val="005057DB"/>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19E1"/>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C1"/>
    <w:rsid w:val="00533FF6"/>
    <w:rsid w:val="00534131"/>
    <w:rsid w:val="00534899"/>
    <w:rsid w:val="00534DA9"/>
    <w:rsid w:val="0053503C"/>
    <w:rsid w:val="0053519F"/>
    <w:rsid w:val="00535382"/>
    <w:rsid w:val="005356D1"/>
    <w:rsid w:val="0053596A"/>
    <w:rsid w:val="005362A7"/>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851"/>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E71"/>
    <w:rsid w:val="00564630"/>
    <w:rsid w:val="00564637"/>
    <w:rsid w:val="0056463E"/>
    <w:rsid w:val="00564D74"/>
    <w:rsid w:val="00565168"/>
    <w:rsid w:val="005652C6"/>
    <w:rsid w:val="005654D3"/>
    <w:rsid w:val="005656E0"/>
    <w:rsid w:val="00565B5A"/>
    <w:rsid w:val="00565B78"/>
    <w:rsid w:val="005664B7"/>
    <w:rsid w:val="00566B2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189"/>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1A0"/>
    <w:rsid w:val="005A46E2"/>
    <w:rsid w:val="005A5C3A"/>
    <w:rsid w:val="005A62C9"/>
    <w:rsid w:val="005A65A1"/>
    <w:rsid w:val="005A67D7"/>
    <w:rsid w:val="005A6B62"/>
    <w:rsid w:val="005A6CE9"/>
    <w:rsid w:val="005A73B1"/>
    <w:rsid w:val="005A758E"/>
    <w:rsid w:val="005A7A95"/>
    <w:rsid w:val="005B0545"/>
    <w:rsid w:val="005B12FA"/>
    <w:rsid w:val="005B14D1"/>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8E1"/>
    <w:rsid w:val="005C5950"/>
    <w:rsid w:val="005C5E94"/>
    <w:rsid w:val="005C5F79"/>
    <w:rsid w:val="005C62F6"/>
    <w:rsid w:val="005C6ED6"/>
    <w:rsid w:val="005C7C99"/>
    <w:rsid w:val="005D010C"/>
    <w:rsid w:val="005D0130"/>
    <w:rsid w:val="005D0BE9"/>
    <w:rsid w:val="005D0C4E"/>
    <w:rsid w:val="005D1AC1"/>
    <w:rsid w:val="005D212D"/>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B83"/>
    <w:rsid w:val="005E4EEA"/>
    <w:rsid w:val="005E5511"/>
    <w:rsid w:val="005E6040"/>
    <w:rsid w:val="005E61BF"/>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C3A"/>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0E9F"/>
    <w:rsid w:val="0061110C"/>
    <w:rsid w:val="0061113F"/>
    <w:rsid w:val="0061158B"/>
    <w:rsid w:val="006116F7"/>
    <w:rsid w:val="00612169"/>
    <w:rsid w:val="00612A47"/>
    <w:rsid w:val="006131BC"/>
    <w:rsid w:val="0061394B"/>
    <w:rsid w:val="00613FA7"/>
    <w:rsid w:val="0061535D"/>
    <w:rsid w:val="00615673"/>
    <w:rsid w:val="00615767"/>
    <w:rsid w:val="00615BBF"/>
    <w:rsid w:val="006161E5"/>
    <w:rsid w:val="00616561"/>
    <w:rsid w:val="006167EF"/>
    <w:rsid w:val="006168C1"/>
    <w:rsid w:val="00616D97"/>
    <w:rsid w:val="00617898"/>
    <w:rsid w:val="00617930"/>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AEA"/>
    <w:rsid w:val="00652B82"/>
    <w:rsid w:val="006534E7"/>
    <w:rsid w:val="00654108"/>
    <w:rsid w:val="006549E1"/>
    <w:rsid w:val="00654A10"/>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C4F"/>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17A8"/>
    <w:rsid w:val="006828B9"/>
    <w:rsid w:val="00682AC9"/>
    <w:rsid w:val="00682B18"/>
    <w:rsid w:val="006838F2"/>
    <w:rsid w:val="006846EA"/>
    <w:rsid w:val="00684FD1"/>
    <w:rsid w:val="00685CEE"/>
    <w:rsid w:val="00685D88"/>
    <w:rsid w:val="006869AA"/>
    <w:rsid w:val="00686F5B"/>
    <w:rsid w:val="006905D1"/>
    <w:rsid w:val="006907DD"/>
    <w:rsid w:val="00691194"/>
    <w:rsid w:val="006912DF"/>
    <w:rsid w:val="00691348"/>
    <w:rsid w:val="00691E31"/>
    <w:rsid w:val="00691F19"/>
    <w:rsid w:val="00691F77"/>
    <w:rsid w:val="00691FCC"/>
    <w:rsid w:val="006920A9"/>
    <w:rsid w:val="006926C9"/>
    <w:rsid w:val="006933DC"/>
    <w:rsid w:val="00693729"/>
    <w:rsid w:val="00694124"/>
    <w:rsid w:val="00694268"/>
    <w:rsid w:val="00694C72"/>
    <w:rsid w:val="00694D4B"/>
    <w:rsid w:val="00694F35"/>
    <w:rsid w:val="0069531B"/>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3E"/>
    <w:rsid w:val="006B49C5"/>
    <w:rsid w:val="006B4C1C"/>
    <w:rsid w:val="006B4CED"/>
    <w:rsid w:val="006B4CF1"/>
    <w:rsid w:val="006B511E"/>
    <w:rsid w:val="006B5643"/>
    <w:rsid w:val="006B5E32"/>
    <w:rsid w:val="006B5E90"/>
    <w:rsid w:val="006B6229"/>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C42"/>
    <w:rsid w:val="006F69F6"/>
    <w:rsid w:val="006F6BCB"/>
    <w:rsid w:val="006F7104"/>
    <w:rsid w:val="006F71AE"/>
    <w:rsid w:val="006F73FC"/>
    <w:rsid w:val="006F778D"/>
    <w:rsid w:val="00701020"/>
    <w:rsid w:val="007011CA"/>
    <w:rsid w:val="00701265"/>
    <w:rsid w:val="0070191B"/>
    <w:rsid w:val="00701AFC"/>
    <w:rsid w:val="00701F08"/>
    <w:rsid w:val="007022EC"/>
    <w:rsid w:val="007028F0"/>
    <w:rsid w:val="00703563"/>
    <w:rsid w:val="007039E6"/>
    <w:rsid w:val="00703CB5"/>
    <w:rsid w:val="00703CE8"/>
    <w:rsid w:val="00704737"/>
    <w:rsid w:val="00704C1B"/>
    <w:rsid w:val="007059EA"/>
    <w:rsid w:val="00705A82"/>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556"/>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4DD3"/>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7E1"/>
    <w:rsid w:val="00775B73"/>
    <w:rsid w:val="00775C47"/>
    <w:rsid w:val="00775F65"/>
    <w:rsid w:val="0077612A"/>
    <w:rsid w:val="00776142"/>
    <w:rsid w:val="00777355"/>
    <w:rsid w:val="0077742D"/>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378"/>
    <w:rsid w:val="007F360E"/>
    <w:rsid w:val="007F3BE7"/>
    <w:rsid w:val="007F4196"/>
    <w:rsid w:val="007F4C8C"/>
    <w:rsid w:val="007F62CF"/>
    <w:rsid w:val="007F6922"/>
    <w:rsid w:val="007F6E06"/>
    <w:rsid w:val="007F6E0E"/>
    <w:rsid w:val="007F750A"/>
    <w:rsid w:val="007F7562"/>
    <w:rsid w:val="007F7ACC"/>
    <w:rsid w:val="0080016F"/>
    <w:rsid w:val="00800469"/>
    <w:rsid w:val="00800E18"/>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DDB"/>
    <w:rsid w:val="00810747"/>
    <w:rsid w:val="0081135E"/>
    <w:rsid w:val="00811C69"/>
    <w:rsid w:val="00811EFC"/>
    <w:rsid w:val="00812114"/>
    <w:rsid w:val="00812255"/>
    <w:rsid w:val="008122A0"/>
    <w:rsid w:val="00812E52"/>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4E4"/>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2B07"/>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A45"/>
    <w:rsid w:val="00861EA4"/>
    <w:rsid w:val="00862057"/>
    <w:rsid w:val="008624EC"/>
    <w:rsid w:val="008625C9"/>
    <w:rsid w:val="00864874"/>
    <w:rsid w:val="0086499C"/>
    <w:rsid w:val="00864D16"/>
    <w:rsid w:val="00864EE6"/>
    <w:rsid w:val="00864EF0"/>
    <w:rsid w:val="00865680"/>
    <w:rsid w:val="0086570D"/>
    <w:rsid w:val="00865D0F"/>
    <w:rsid w:val="00866DAF"/>
    <w:rsid w:val="00866EA2"/>
    <w:rsid w:val="0086785A"/>
    <w:rsid w:val="00867BC6"/>
    <w:rsid w:val="00867CE4"/>
    <w:rsid w:val="00867D73"/>
    <w:rsid w:val="00867EFE"/>
    <w:rsid w:val="0087004D"/>
    <w:rsid w:val="00870214"/>
    <w:rsid w:val="008703CC"/>
    <w:rsid w:val="00870A00"/>
    <w:rsid w:val="00871197"/>
    <w:rsid w:val="008717E0"/>
    <w:rsid w:val="008719A5"/>
    <w:rsid w:val="00871B6E"/>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0E7"/>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6CCE"/>
    <w:rsid w:val="008A7EC1"/>
    <w:rsid w:val="008B0077"/>
    <w:rsid w:val="008B0A37"/>
    <w:rsid w:val="008B0B77"/>
    <w:rsid w:val="008B0F45"/>
    <w:rsid w:val="008B10A3"/>
    <w:rsid w:val="008B1109"/>
    <w:rsid w:val="008B26A7"/>
    <w:rsid w:val="008B2799"/>
    <w:rsid w:val="008B2C26"/>
    <w:rsid w:val="008B3809"/>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8DE"/>
    <w:rsid w:val="008E7E66"/>
    <w:rsid w:val="008F02F8"/>
    <w:rsid w:val="008F0D99"/>
    <w:rsid w:val="008F15A1"/>
    <w:rsid w:val="008F1DDA"/>
    <w:rsid w:val="008F26B4"/>
    <w:rsid w:val="008F2B26"/>
    <w:rsid w:val="008F2C95"/>
    <w:rsid w:val="008F2E1D"/>
    <w:rsid w:val="008F2EF1"/>
    <w:rsid w:val="008F3169"/>
    <w:rsid w:val="008F350F"/>
    <w:rsid w:val="008F37F3"/>
    <w:rsid w:val="008F477F"/>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74F"/>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673"/>
    <w:rsid w:val="00930BE0"/>
    <w:rsid w:val="00931B7E"/>
    <w:rsid w:val="00932457"/>
    <w:rsid w:val="00932545"/>
    <w:rsid w:val="00932715"/>
    <w:rsid w:val="0093292E"/>
    <w:rsid w:val="009337AC"/>
    <w:rsid w:val="0093393D"/>
    <w:rsid w:val="00933DB9"/>
    <w:rsid w:val="00934249"/>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6ED4"/>
    <w:rsid w:val="0096705F"/>
    <w:rsid w:val="00967367"/>
    <w:rsid w:val="00967408"/>
    <w:rsid w:val="0096790D"/>
    <w:rsid w:val="00967D7E"/>
    <w:rsid w:val="00967F08"/>
    <w:rsid w:val="00970009"/>
    <w:rsid w:val="0097012E"/>
    <w:rsid w:val="0097013B"/>
    <w:rsid w:val="0097027A"/>
    <w:rsid w:val="00970331"/>
    <w:rsid w:val="00970524"/>
    <w:rsid w:val="0097097C"/>
    <w:rsid w:val="009712C8"/>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D2F"/>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66B"/>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3B"/>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09"/>
    <w:rsid w:val="009B225A"/>
    <w:rsid w:val="009B235C"/>
    <w:rsid w:val="009B25D0"/>
    <w:rsid w:val="009B264D"/>
    <w:rsid w:val="009B2727"/>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FD3"/>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45"/>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237"/>
    <w:rsid w:val="009E4719"/>
    <w:rsid w:val="009E487B"/>
    <w:rsid w:val="009E51E9"/>
    <w:rsid w:val="009E52B3"/>
    <w:rsid w:val="009E560A"/>
    <w:rsid w:val="009E5920"/>
    <w:rsid w:val="009E5E9F"/>
    <w:rsid w:val="009E606F"/>
    <w:rsid w:val="009E6553"/>
    <w:rsid w:val="009E67BB"/>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D80"/>
    <w:rsid w:val="009F7F58"/>
    <w:rsid w:val="00A00992"/>
    <w:rsid w:val="00A00C65"/>
    <w:rsid w:val="00A010A7"/>
    <w:rsid w:val="00A016AF"/>
    <w:rsid w:val="00A01929"/>
    <w:rsid w:val="00A029F4"/>
    <w:rsid w:val="00A037E2"/>
    <w:rsid w:val="00A059B5"/>
    <w:rsid w:val="00A05B0B"/>
    <w:rsid w:val="00A06056"/>
    <w:rsid w:val="00A0688C"/>
    <w:rsid w:val="00A079F2"/>
    <w:rsid w:val="00A07CED"/>
    <w:rsid w:val="00A10499"/>
    <w:rsid w:val="00A1198A"/>
    <w:rsid w:val="00A120F3"/>
    <w:rsid w:val="00A121EE"/>
    <w:rsid w:val="00A12E40"/>
    <w:rsid w:val="00A13BA1"/>
    <w:rsid w:val="00A1473C"/>
    <w:rsid w:val="00A1473D"/>
    <w:rsid w:val="00A14905"/>
    <w:rsid w:val="00A1573D"/>
    <w:rsid w:val="00A1582B"/>
    <w:rsid w:val="00A158EC"/>
    <w:rsid w:val="00A158FD"/>
    <w:rsid w:val="00A1606D"/>
    <w:rsid w:val="00A163FA"/>
    <w:rsid w:val="00A1773F"/>
    <w:rsid w:val="00A17F05"/>
    <w:rsid w:val="00A20571"/>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875"/>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632"/>
    <w:rsid w:val="00A478CC"/>
    <w:rsid w:val="00A47B05"/>
    <w:rsid w:val="00A47DE0"/>
    <w:rsid w:val="00A50AF4"/>
    <w:rsid w:val="00A51014"/>
    <w:rsid w:val="00A51573"/>
    <w:rsid w:val="00A516B8"/>
    <w:rsid w:val="00A5173F"/>
    <w:rsid w:val="00A51A13"/>
    <w:rsid w:val="00A51D00"/>
    <w:rsid w:val="00A51DA8"/>
    <w:rsid w:val="00A51E51"/>
    <w:rsid w:val="00A51ECF"/>
    <w:rsid w:val="00A52913"/>
    <w:rsid w:val="00A53210"/>
    <w:rsid w:val="00A536AF"/>
    <w:rsid w:val="00A5418B"/>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64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36F"/>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D7F84"/>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46E"/>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995"/>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0CB5"/>
    <w:rsid w:val="00B21231"/>
    <w:rsid w:val="00B2135B"/>
    <w:rsid w:val="00B213F2"/>
    <w:rsid w:val="00B21785"/>
    <w:rsid w:val="00B21904"/>
    <w:rsid w:val="00B21935"/>
    <w:rsid w:val="00B21AFE"/>
    <w:rsid w:val="00B21D08"/>
    <w:rsid w:val="00B22930"/>
    <w:rsid w:val="00B22A66"/>
    <w:rsid w:val="00B22C00"/>
    <w:rsid w:val="00B230B7"/>
    <w:rsid w:val="00B23A48"/>
    <w:rsid w:val="00B23C36"/>
    <w:rsid w:val="00B2433C"/>
    <w:rsid w:val="00B246D4"/>
    <w:rsid w:val="00B263B3"/>
    <w:rsid w:val="00B26540"/>
    <w:rsid w:val="00B26866"/>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B8"/>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5A05"/>
    <w:rsid w:val="00B76566"/>
    <w:rsid w:val="00B77292"/>
    <w:rsid w:val="00B77A73"/>
    <w:rsid w:val="00B803CA"/>
    <w:rsid w:val="00B80833"/>
    <w:rsid w:val="00B80A33"/>
    <w:rsid w:val="00B80DBC"/>
    <w:rsid w:val="00B811B0"/>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2CD"/>
    <w:rsid w:val="00B943E8"/>
    <w:rsid w:val="00B94771"/>
    <w:rsid w:val="00B949C5"/>
    <w:rsid w:val="00B94B88"/>
    <w:rsid w:val="00B94E96"/>
    <w:rsid w:val="00B95411"/>
    <w:rsid w:val="00B959CC"/>
    <w:rsid w:val="00B96146"/>
    <w:rsid w:val="00B96973"/>
    <w:rsid w:val="00B96B79"/>
    <w:rsid w:val="00B96C03"/>
    <w:rsid w:val="00B97757"/>
    <w:rsid w:val="00B977DF"/>
    <w:rsid w:val="00BA104E"/>
    <w:rsid w:val="00BA1296"/>
    <w:rsid w:val="00BA1355"/>
    <w:rsid w:val="00BA1746"/>
    <w:rsid w:val="00BA179F"/>
    <w:rsid w:val="00BA17D0"/>
    <w:rsid w:val="00BA1F90"/>
    <w:rsid w:val="00BA2006"/>
    <w:rsid w:val="00BA2314"/>
    <w:rsid w:val="00BA2466"/>
    <w:rsid w:val="00BA2592"/>
    <w:rsid w:val="00BA2645"/>
    <w:rsid w:val="00BA2708"/>
    <w:rsid w:val="00BA4ED5"/>
    <w:rsid w:val="00BA5A06"/>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2ED"/>
    <w:rsid w:val="00BC17CA"/>
    <w:rsid w:val="00BC1B43"/>
    <w:rsid w:val="00BC2269"/>
    <w:rsid w:val="00BC230C"/>
    <w:rsid w:val="00BC272D"/>
    <w:rsid w:val="00BC2CDB"/>
    <w:rsid w:val="00BC3123"/>
    <w:rsid w:val="00BC34BB"/>
    <w:rsid w:val="00BC3A68"/>
    <w:rsid w:val="00BC3DF7"/>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A7A"/>
    <w:rsid w:val="00BD4E31"/>
    <w:rsid w:val="00BD6B2F"/>
    <w:rsid w:val="00BD76DA"/>
    <w:rsid w:val="00BD79BE"/>
    <w:rsid w:val="00BD7D0F"/>
    <w:rsid w:val="00BE00B2"/>
    <w:rsid w:val="00BE056B"/>
    <w:rsid w:val="00BE0D93"/>
    <w:rsid w:val="00BE174A"/>
    <w:rsid w:val="00BE1D54"/>
    <w:rsid w:val="00BE268B"/>
    <w:rsid w:val="00BE2975"/>
    <w:rsid w:val="00BE3035"/>
    <w:rsid w:val="00BE3E9B"/>
    <w:rsid w:val="00BE4198"/>
    <w:rsid w:val="00BE489A"/>
    <w:rsid w:val="00BE584B"/>
    <w:rsid w:val="00BE5933"/>
    <w:rsid w:val="00BE5E33"/>
    <w:rsid w:val="00BE68A7"/>
    <w:rsid w:val="00BE7D49"/>
    <w:rsid w:val="00BF0652"/>
    <w:rsid w:val="00BF081E"/>
    <w:rsid w:val="00BF0B78"/>
    <w:rsid w:val="00BF0BFA"/>
    <w:rsid w:val="00BF0FE7"/>
    <w:rsid w:val="00BF1830"/>
    <w:rsid w:val="00BF2581"/>
    <w:rsid w:val="00BF351F"/>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8C"/>
    <w:rsid w:val="00C00AAC"/>
    <w:rsid w:val="00C017E1"/>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D4B"/>
    <w:rsid w:val="00C26F31"/>
    <w:rsid w:val="00C27679"/>
    <w:rsid w:val="00C27BE7"/>
    <w:rsid w:val="00C3034D"/>
    <w:rsid w:val="00C31760"/>
    <w:rsid w:val="00C31BCF"/>
    <w:rsid w:val="00C31C15"/>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6D2"/>
    <w:rsid w:val="00C50C02"/>
    <w:rsid w:val="00C50F78"/>
    <w:rsid w:val="00C5185F"/>
    <w:rsid w:val="00C51BF8"/>
    <w:rsid w:val="00C52A51"/>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AE3"/>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8F1"/>
    <w:rsid w:val="00CA4B34"/>
    <w:rsid w:val="00CA558D"/>
    <w:rsid w:val="00CA5F6A"/>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2F7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AA5"/>
    <w:rsid w:val="00CE5B07"/>
    <w:rsid w:val="00CE6DFB"/>
    <w:rsid w:val="00CE700D"/>
    <w:rsid w:val="00CE73D9"/>
    <w:rsid w:val="00CE7CC2"/>
    <w:rsid w:val="00CE7CF8"/>
    <w:rsid w:val="00CF0359"/>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8CA"/>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5C8B"/>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6919"/>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392"/>
    <w:rsid w:val="00D54D10"/>
    <w:rsid w:val="00D54DD2"/>
    <w:rsid w:val="00D55048"/>
    <w:rsid w:val="00D55357"/>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1D4"/>
    <w:rsid w:val="00D6471F"/>
    <w:rsid w:val="00D64ADC"/>
    <w:rsid w:val="00D64D22"/>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5674"/>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49DB"/>
    <w:rsid w:val="00D85B09"/>
    <w:rsid w:val="00D85BC4"/>
    <w:rsid w:val="00D86678"/>
    <w:rsid w:val="00D86759"/>
    <w:rsid w:val="00D86FD1"/>
    <w:rsid w:val="00D86FED"/>
    <w:rsid w:val="00D870B7"/>
    <w:rsid w:val="00D87471"/>
    <w:rsid w:val="00D87DF9"/>
    <w:rsid w:val="00D87E90"/>
    <w:rsid w:val="00D87F1F"/>
    <w:rsid w:val="00D90081"/>
    <w:rsid w:val="00D9145B"/>
    <w:rsid w:val="00D91A5A"/>
    <w:rsid w:val="00D91D02"/>
    <w:rsid w:val="00D92630"/>
    <w:rsid w:val="00D9276B"/>
    <w:rsid w:val="00D92A1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517"/>
    <w:rsid w:val="00DB0B10"/>
    <w:rsid w:val="00DB0EEF"/>
    <w:rsid w:val="00DB1BBC"/>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0FD"/>
    <w:rsid w:val="00DC4403"/>
    <w:rsid w:val="00DC44FB"/>
    <w:rsid w:val="00DC4FB6"/>
    <w:rsid w:val="00DC5072"/>
    <w:rsid w:val="00DC52CC"/>
    <w:rsid w:val="00DC540E"/>
    <w:rsid w:val="00DC569B"/>
    <w:rsid w:val="00DC5BC2"/>
    <w:rsid w:val="00DC5E23"/>
    <w:rsid w:val="00DC5EDF"/>
    <w:rsid w:val="00DC5FEB"/>
    <w:rsid w:val="00DC6736"/>
    <w:rsid w:val="00DC6B63"/>
    <w:rsid w:val="00DC6C52"/>
    <w:rsid w:val="00DC6C7B"/>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787"/>
    <w:rsid w:val="00DD6D6B"/>
    <w:rsid w:val="00DD6E56"/>
    <w:rsid w:val="00DD7311"/>
    <w:rsid w:val="00DD74BB"/>
    <w:rsid w:val="00DD791E"/>
    <w:rsid w:val="00DD7D99"/>
    <w:rsid w:val="00DD7EBD"/>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C30"/>
    <w:rsid w:val="00E00D3E"/>
    <w:rsid w:val="00E01535"/>
    <w:rsid w:val="00E015A7"/>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1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D17"/>
    <w:rsid w:val="00E21E66"/>
    <w:rsid w:val="00E22302"/>
    <w:rsid w:val="00E2352F"/>
    <w:rsid w:val="00E23AE7"/>
    <w:rsid w:val="00E23AF1"/>
    <w:rsid w:val="00E24CF0"/>
    <w:rsid w:val="00E24DB4"/>
    <w:rsid w:val="00E254C4"/>
    <w:rsid w:val="00E25B75"/>
    <w:rsid w:val="00E261C2"/>
    <w:rsid w:val="00E26215"/>
    <w:rsid w:val="00E2624C"/>
    <w:rsid w:val="00E26401"/>
    <w:rsid w:val="00E27136"/>
    <w:rsid w:val="00E27914"/>
    <w:rsid w:val="00E279C6"/>
    <w:rsid w:val="00E3070E"/>
    <w:rsid w:val="00E31516"/>
    <w:rsid w:val="00E316D8"/>
    <w:rsid w:val="00E31C2B"/>
    <w:rsid w:val="00E31F77"/>
    <w:rsid w:val="00E320EE"/>
    <w:rsid w:val="00E32E84"/>
    <w:rsid w:val="00E32FB1"/>
    <w:rsid w:val="00E33E05"/>
    <w:rsid w:val="00E33E6A"/>
    <w:rsid w:val="00E34E5F"/>
    <w:rsid w:val="00E35061"/>
    <w:rsid w:val="00E35BAD"/>
    <w:rsid w:val="00E35BF6"/>
    <w:rsid w:val="00E36130"/>
    <w:rsid w:val="00E36A79"/>
    <w:rsid w:val="00E36C40"/>
    <w:rsid w:val="00E37D35"/>
    <w:rsid w:val="00E40750"/>
    <w:rsid w:val="00E41993"/>
    <w:rsid w:val="00E41EDE"/>
    <w:rsid w:val="00E4201F"/>
    <w:rsid w:val="00E42ADE"/>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B37"/>
    <w:rsid w:val="00E50382"/>
    <w:rsid w:val="00E506F7"/>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7E1"/>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ED3"/>
    <w:rsid w:val="00E91F3D"/>
    <w:rsid w:val="00E91F54"/>
    <w:rsid w:val="00E92C80"/>
    <w:rsid w:val="00E92FBE"/>
    <w:rsid w:val="00E933D4"/>
    <w:rsid w:val="00E93454"/>
    <w:rsid w:val="00E9383B"/>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38CE"/>
    <w:rsid w:val="00EA408D"/>
    <w:rsid w:val="00EA4777"/>
    <w:rsid w:val="00EA5284"/>
    <w:rsid w:val="00EA619F"/>
    <w:rsid w:val="00EA6B6D"/>
    <w:rsid w:val="00EA7642"/>
    <w:rsid w:val="00EB0DDB"/>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60"/>
    <w:rsid w:val="00ED087A"/>
    <w:rsid w:val="00ED22E0"/>
    <w:rsid w:val="00ED23BC"/>
    <w:rsid w:val="00ED2CC8"/>
    <w:rsid w:val="00ED326C"/>
    <w:rsid w:val="00ED33A1"/>
    <w:rsid w:val="00ED35FA"/>
    <w:rsid w:val="00ED3666"/>
    <w:rsid w:val="00ED3A45"/>
    <w:rsid w:val="00ED485F"/>
    <w:rsid w:val="00ED4C33"/>
    <w:rsid w:val="00ED4CF4"/>
    <w:rsid w:val="00ED513F"/>
    <w:rsid w:val="00ED56EB"/>
    <w:rsid w:val="00ED599F"/>
    <w:rsid w:val="00ED5F94"/>
    <w:rsid w:val="00ED6179"/>
    <w:rsid w:val="00ED6AFD"/>
    <w:rsid w:val="00ED6CBF"/>
    <w:rsid w:val="00ED763D"/>
    <w:rsid w:val="00ED76B2"/>
    <w:rsid w:val="00ED76B6"/>
    <w:rsid w:val="00ED7B8A"/>
    <w:rsid w:val="00EE07F5"/>
    <w:rsid w:val="00EE082F"/>
    <w:rsid w:val="00EE0DDF"/>
    <w:rsid w:val="00EE0F73"/>
    <w:rsid w:val="00EE11D2"/>
    <w:rsid w:val="00EE13EC"/>
    <w:rsid w:val="00EE1449"/>
    <w:rsid w:val="00EE1697"/>
    <w:rsid w:val="00EE1BF3"/>
    <w:rsid w:val="00EE2DBC"/>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45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845"/>
    <w:rsid w:val="00F239E2"/>
    <w:rsid w:val="00F243E5"/>
    <w:rsid w:val="00F244FA"/>
    <w:rsid w:val="00F24D19"/>
    <w:rsid w:val="00F250E5"/>
    <w:rsid w:val="00F255FB"/>
    <w:rsid w:val="00F258D4"/>
    <w:rsid w:val="00F25D4F"/>
    <w:rsid w:val="00F263F0"/>
    <w:rsid w:val="00F26E98"/>
    <w:rsid w:val="00F2746B"/>
    <w:rsid w:val="00F27532"/>
    <w:rsid w:val="00F30735"/>
    <w:rsid w:val="00F30B51"/>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8C7"/>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9F8"/>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0E9"/>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B3E"/>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BC6"/>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125"/>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14"/>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6EB9A"/>
  <w15:docId w15:val="{67085C0A-6151-4250-91C0-BDC15BE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AAFFE7" w:themeFill="accent1" w:themeFillTint="33"/>
    </w:tcPr>
    <w:tblStylePr w:type="firstRow">
      <w:rPr>
        <w:b/>
        <w:bCs/>
      </w:rPr>
      <w:tblPr/>
      <w:tcPr>
        <w:shd w:val="clear" w:color="auto" w:fill="55FFCF" w:themeFill="accent1" w:themeFillTint="66"/>
      </w:tcPr>
    </w:tblStylePr>
    <w:tblStylePr w:type="lastRow">
      <w:rPr>
        <w:b/>
        <w:bCs/>
        <w:color w:val="232222" w:themeColor="text1"/>
      </w:rPr>
      <w:tblPr/>
      <w:tcPr>
        <w:shd w:val="clear" w:color="auto" w:fill="55FFCF" w:themeFill="accent1" w:themeFillTint="66"/>
      </w:tcPr>
    </w:tblStylePr>
    <w:tblStylePr w:type="firstCol">
      <w:rPr>
        <w:color w:val="FFFFFF" w:themeColor="background1"/>
      </w:rPr>
      <w:tblPr/>
      <w:tcPr>
        <w:shd w:val="clear" w:color="auto" w:fill="00412E" w:themeFill="accent1" w:themeFillShade="BF"/>
      </w:tcPr>
    </w:tblStylePr>
    <w:tblStylePr w:type="lastCol">
      <w:rPr>
        <w:color w:val="FFFFFF" w:themeColor="background1"/>
      </w:rPr>
      <w:tblPr/>
      <w:tcPr>
        <w:shd w:val="clear" w:color="auto" w:fill="00412E" w:themeFill="accent1" w:themeFillShade="BF"/>
      </w:tc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8F6F2" w:themeFill="accent2" w:themeFillTint="33"/>
    </w:tcPr>
    <w:tblStylePr w:type="firstRow">
      <w:rPr>
        <w:b/>
        <w:bCs/>
      </w:rPr>
      <w:tblPr/>
      <w:tcPr>
        <w:shd w:val="clear" w:color="auto" w:fill="F1EDE6" w:themeFill="accent2" w:themeFillTint="66"/>
      </w:tcPr>
    </w:tblStylePr>
    <w:tblStylePr w:type="lastRow">
      <w:rPr>
        <w:b/>
        <w:bCs/>
        <w:color w:val="232222" w:themeColor="text1"/>
      </w:rPr>
      <w:tblPr/>
      <w:tcPr>
        <w:shd w:val="clear" w:color="auto" w:fill="F1EDE6" w:themeFill="accent2" w:themeFillTint="66"/>
      </w:tcPr>
    </w:tblStylePr>
    <w:tblStylePr w:type="firstCol">
      <w:rPr>
        <w:color w:val="FFFFFF" w:themeColor="background1"/>
      </w:rPr>
      <w:tblPr/>
      <w:tcPr>
        <w:shd w:val="clear" w:color="auto" w:fill="B7A47F" w:themeFill="accent2" w:themeFillShade="BF"/>
      </w:tcPr>
    </w:tblStylePr>
    <w:tblStylePr w:type="lastCol">
      <w:rPr>
        <w:color w:val="FFFFFF" w:themeColor="background1"/>
      </w:rPr>
      <w:tblPr/>
      <w:tcPr>
        <w:shd w:val="clear" w:color="auto" w:fill="B7A47F" w:themeFill="accent2" w:themeFillShade="BF"/>
      </w:tc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AE7" w:themeFill="accent5" w:themeFillTint="33"/>
    </w:tcPr>
    <w:tblStylePr w:type="firstRow">
      <w:rPr>
        <w:b/>
        <w:bCs/>
      </w:rPr>
      <w:tblPr/>
      <w:tcPr>
        <w:shd w:val="clear" w:color="auto" w:fill="C1D6D0" w:themeFill="accent5" w:themeFillTint="66"/>
      </w:tcPr>
    </w:tblStylePr>
    <w:tblStylePr w:type="lastRow">
      <w:rPr>
        <w:b/>
        <w:bCs/>
        <w:color w:val="232222" w:themeColor="text1"/>
      </w:rPr>
      <w:tblPr/>
      <w:tcPr>
        <w:shd w:val="clear" w:color="auto" w:fill="C1D6D0" w:themeFill="accent5" w:themeFillTint="66"/>
      </w:tcPr>
    </w:tblStylePr>
    <w:tblStylePr w:type="firstCol">
      <w:rPr>
        <w:color w:val="FFFFFF" w:themeColor="background1"/>
      </w:rPr>
      <w:tblPr/>
      <w:tcPr>
        <w:shd w:val="clear" w:color="auto" w:fill="4C7368" w:themeFill="accent5" w:themeFillShade="BF"/>
      </w:tcPr>
    </w:tblStylePr>
    <w:tblStylePr w:type="lastCol">
      <w:rPr>
        <w:color w:val="FFFFFF" w:themeColor="background1"/>
      </w:rPr>
      <w:tblPr/>
      <w:tcPr>
        <w:shd w:val="clear" w:color="auto" w:fill="4C7368" w:themeFill="accent5" w:themeFillShade="BF"/>
      </w:tc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BF9F7" w:themeFill="accent6" w:themeFillTint="33"/>
    </w:tcPr>
    <w:tblStylePr w:type="firstRow">
      <w:rPr>
        <w:b/>
        <w:bCs/>
      </w:rPr>
      <w:tblPr/>
      <w:tcPr>
        <w:shd w:val="clear" w:color="auto" w:fill="F7F4F0" w:themeFill="accent6" w:themeFillTint="66"/>
      </w:tcPr>
    </w:tblStylePr>
    <w:tblStylePr w:type="lastRow">
      <w:rPr>
        <w:b/>
        <w:bCs/>
        <w:color w:val="232222" w:themeColor="text1"/>
      </w:rPr>
      <w:tblPr/>
      <w:tcPr>
        <w:shd w:val="clear" w:color="auto" w:fill="F7F4F0" w:themeFill="accent6" w:themeFillTint="66"/>
      </w:tcPr>
    </w:tblStylePr>
    <w:tblStylePr w:type="firstCol">
      <w:rPr>
        <w:color w:val="FFFFFF" w:themeColor="background1"/>
      </w:rPr>
      <w:tblPr/>
      <w:tcPr>
        <w:shd w:val="clear" w:color="auto" w:fill="C3B190" w:themeFill="accent6" w:themeFillShade="BF"/>
      </w:tcPr>
    </w:tblStylePr>
    <w:tblStylePr w:type="lastCol">
      <w:rPr>
        <w:color w:val="FFFFFF" w:themeColor="background1"/>
      </w:rPr>
      <w:tblPr/>
      <w:tcPr>
        <w:shd w:val="clear" w:color="auto" w:fill="C3B190" w:themeFill="accent6" w:themeFillShade="BF"/>
      </w:tc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5FFF3" w:themeFill="accen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FE1" w:themeFill="accent1" w:themeFillTint="3F"/>
      </w:tcPr>
    </w:tblStylePr>
    <w:tblStylePr w:type="band1Horz">
      <w:tblPr/>
      <w:tcPr>
        <w:shd w:val="clear" w:color="auto" w:fill="AAFFE7"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BFAF9" w:themeFill="accent2"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2" w:themeFillTint="3F"/>
      </w:tcPr>
    </w:tblStylePr>
    <w:tblStylePr w:type="band1Horz">
      <w:tblPr/>
      <w:tcPr>
        <w:shd w:val="clear" w:color="auto" w:fill="F8F6F2"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5F3" w:themeFill="accent5" w:themeFillTint="19"/>
    </w:tcPr>
    <w:tblStylePr w:type="firstRow">
      <w:rPr>
        <w:b/>
        <w:bCs/>
        <w:color w:val="FFFFFF" w:themeColor="background1"/>
      </w:rPr>
      <w:tblPr/>
      <w:tcPr>
        <w:tcBorders>
          <w:bottom w:val="single" w:sz="12" w:space="0" w:color="FFFFFF" w:themeColor="background1"/>
        </w:tcBorders>
        <w:shd w:val="clear" w:color="auto" w:fill="CBBB9F" w:themeFill="accent6" w:themeFillShade="CC"/>
      </w:tcPr>
    </w:tblStylePr>
    <w:tblStylePr w:type="lastRow">
      <w:rPr>
        <w:b/>
        <w:bCs/>
        <w:color w:val="CBBB9F"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2" w:themeFill="accent5" w:themeFillTint="3F"/>
      </w:tcPr>
    </w:tblStylePr>
    <w:tblStylePr w:type="band1Horz">
      <w:tblPr/>
      <w:tcPr>
        <w:shd w:val="clear" w:color="auto" w:fill="E0EAE7"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517B6F" w:themeFill="accent5" w:themeFillShade="CC"/>
      </w:tcPr>
    </w:tblStylePr>
    <w:tblStylePr w:type="lastRow">
      <w:rPr>
        <w:b/>
        <w:bCs/>
        <w:color w:val="517B6F"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F5" w:themeFill="accent6" w:themeFillTint="3F"/>
      </w:tcPr>
    </w:tblStylePr>
    <w:tblStylePr w:type="band1Horz">
      <w:tblPr/>
      <w:tcPr>
        <w:shd w:val="clear" w:color="auto" w:fill="FBF9F7"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DDD4C2"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DDD4C2" w:themeColor="accent2"/>
        <w:left w:val="single" w:sz="4" w:space="0" w:color="00573F" w:themeColor="accent1"/>
        <w:bottom w:val="single" w:sz="4" w:space="0" w:color="00573F" w:themeColor="accent1"/>
        <w:right w:val="single" w:sz="4" w:space="0" w:color="00573F" w:themeColor="accent1"/>
        <w:insideH w:val="single" w:sz="4" w:space="0" w:color="FFFFFF" w:themeColor="background1"/>
        <w:insideV w:val="single" w:sz="4" w:space="0" w:color="FFFFFF" w:themeColor="background1"/>
      </w:tblBorders>
    </w:tblPr>
    <w:tcPr>
      <w:shd w:val="clear" w:color="auto" w:fill="D5FFF3" w:themeFill="accen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25" w:themeFill="accent1" w:themeFillShade="99"/>
      </w:tcPr>
    </w:tblStylePr>
    <w:tblStylePr w:type="firstCol">
      <w:rPr>
        <w:color w:val="FFFFFF" w:themeColor="background1"/>
      </w:rPr>
      <w:tblPr/>
      <w:tcPr>
        <w:tcBorders>
          <w:top w:val="nil"/>
          <w:left w:val="nil"/>
          <w:bottom w:val="nil"/>
          <w:right w:val="nil"/>
          <w:insideH w:val="single" w:sz="4" w:space="0" w:color="003425" w:themeColor="accent1" w:themeShade="99"/>
          <w:insideV w:val="nil"/>
        </w:tcBorders>
        <w:shd w:val="clear" w:color="auto" w:fill="0034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425" w:themeFill="accent1" w:themeFillShade="99"/>
      </w:tcPr>
    </w:tblStylePr>
    <w:tblStylePr w:type="band1Vert">
      <w:tblPr/>
      <w:tcPr>
        <w:shd w:val="clear" w:color="auto" w:fill="55FFCF" w:themeFill="accent1" w:themeFillTint="66"/>
      </w:tcPr>
    </w:tblStylePr>
    <w:tblStylePr w:type="band1Horz">
      <w:tblPr/>
      <w:tcPr>
        <w:shd w:val="clear" w:color="auto" w:fill="2CFFC4"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DDD4C2" w:themeColor="accent2"/>
        <w:left w:val="single" w:sz="4" w:space="0" w:color="DDD4C2" w:themeColor="accent2"/>
        <w:bottom w:val="single" w:sz="4" w:space="0" w:color="DDD4C2" w:themeColor="accent2"/>
        <w:right w:val="single" w:sz="4" w:space="0" w:color="DDD4C2" w:themeColor="accent2"/>
        <w:insideH w:val="single" w:sz="4" w:space="0" w:color="FFFFFF" w:themeColor="background1"/>
        <w:insideV w:val="single" w:sz="4" w:space="0" w:color="FFFFFF" w:themeColor="background1"/>
      </w:tblBorders>
    </w:tblPr>
    <w:tcPr>
      <w:shd w:val="clear" w:color="auto" w:fill="FBFAF9" w:themeFill="accent2"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2" w:themeFillShade="99"/>
      </w:tcPr>
    </w:tblStylePr>
    <w:tblStylePr w:type="firstCol">
      <w:rPr>
        <w:color w:val="FFFFFF" w:themeColor="background1"/>
      </w:rPr>
      <w:tblPr/>
      <w:tcPr>
        <w:tcBorders>
          <w:top w:val="nil"/>
          <w:left w:val="nil"/>
          <w:bottom w:val="nil"/>
          <w:right w:val="nil"/>
          <w:insideH w:val="single" w:sz="4" w:space="0" w:color="9F8859" w:themeColor="accent2" w:themeShade="99"/>
          <w:insideV w:val="nil"/>
        </w:tcBorders>
        <w:shd w:val="clear" w:color="auto" w:fill="9F88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2" w:themeFillShade="99"/>
      </w:tcPr>
    </w:tblStylePr>
    <w:tblStylePr w:type="band1Vert">
      <w:tblPr/>
      <w:tcPr>
        <w:shd w:val="clear" w:color="auto" w:fill="F1EDE6" w:themeFill="accent2" w:themeFillTint="66"/>
      </w:tcPr>
    </w:tblStylePr>
    <w:tblStylePr w:type="band1Horz">
      <w:tblPr/>
      <w:tcPr>
        <w:shd w:val="clear" w:color="auto" w:fill="EEE9E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BE5DA" w:themeColor="accent6"/>
        <w:left w:val="single" w:sz="4" w:space="0" w:color="669A8C" w:themeColor="accent5"/>
        <w:bottom w:val="single" w:sz="4" w:space="0" w:color="669A8C" w:themeColor="accent5"/>
        <w:right w:val="single" w:sz="4" w:space="0" w:color="669A8C" w:themeColor="accent5"/>
        <w:insideH w:val="single" w:sz="4" w:space="0" w:color="FFFFFF" w:themeColor="background1"/>
        <w:insideV w:val="single" w:sz="4" w:space="0" w:color="FFFFFF" w:themeColor="background1"/>
      </w:tblBorders>
    </w:tblPr>
    <w:tcPr>
      <w:shd w:val="clear" w:color="auto" w:fill="EFF5F3" w:themeFill="accent5" w:themeFillTint="19"/>
    </w:tcPr>
    <w:tblStylePr w:type="firstRow">
      <w:rPr>
        <w:b/>
        <w:bCs/>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5C53" w:themeFill="accent5" w:themeFillShade="99"/>
      </w:tcPr>
    </w:tblStylePr>
    <w:tblStylePr w:type="firstCol">
      <w:rPr>
        <w:color w:val="FFFFFF" w:themeColor="background1"/>
      </w:rPr>
      <w:tblPr/>
      <w:tcPr>
        <w:tcBorders>
          <w:top w:val="nil"/>
          <w:left w:val="nil"/>
          <w:bottom w:val="nil"/>
          <w:right w:val="nil"/>
          <w:insideH w:val="single" w:sz="4" w:space="0" w:color="3D5C53" w:themeColor="accent5" w:themeShade="99"/>
          <w:insideV w:val="nil"/>
        </w:tcBorders>
        <w:shd w:val="clear" w:color="auto" w:fill="3D5C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5C53" w:themeFill="accent5" w:themeFillShade="99"/>
      </w:tcPr>
    </w:tblStylePr>
    <w:tblStylePr w:type="band1Vert">
      <w:tblPr/>
      <w:tcPr>
        <w:shd w:val="clear" w:color="auto" w:fill="C1D6D0" w:themeFill="accent5" w:themeFillTint="66"/>
      </w:tcPr>
    </w:tblStylePr>
    <w:tblStylePr w:type="band1Horz">
      <w:tblPr/>
      <w:tcPr>
        <w:shd w:val="clear" w:color="auto" w:fill="B2CCC5"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A8C" w:themeColor="accent5"/>
        <w:left w:val="single" w:sz="4" w:space="0" w:color="EBE5DA" w:themeColor="accent6"/>
        <w:bottom w:val="single" w:sz="4" w:space="0" w:color="EBE5DA" w:themeColor="accent6"/>
        <w:right w:val="single" w:sz="4" w:space="0" w:color="EBE5DA"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264" w:themeFill="accent6" w:themeFillShade="99"/>
      </w:tcPr>
    </w:tblStylePr>
    <w:tblStylePr w:type="firstCol">
      <w:rPr>
        <w:color w:val="FFFFFF" w:themeColor="background1"/>
      </w:rPr>
      <w:tblPr/>
      <w:tcPr>
        <w:tcBorders>
          <w:top w:val="nil"/>
          <w:left w:val="nil"/>
          <w:bottom w:val="nil"/>
          <w:right w:val="nil"/>
          <w:insideH w:val="single" w:sz="4" w:space="0" w:color="AB9264" w:themeColor="accent6" w:themeShade="99"/>
          <w:insideV w:val="nil"/>
        </w:tcBorders>
        <w:shd w:val="clear" w:color="auto" w:fill="AB926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9264" w:themeFill="accent6" w:themeFillShade="99"/>
      </w:tcPr>
    </w:tblStylePr>
    <w:tblStylePr w:type="band1Vert">
      <w:tblPr/>
      <w:tcPr>
        <w:shd w:val="clear" w:color="auto" w:fill="F7F4F0" w:themeFill="accent6" w:themeFillTint="66"/>
      </w:tcPr>
    </w:tblStylePr>
    <w:tblStylePr w:type="band1Horz">
      <w:tblPr/>
      <w:tcPr>
        <w:shd w:val="clear" w:color="auto" w:fill="F5F1E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57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B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2E" w:themeFill="accent1" w:themeFillShade="BF"/>
      </w:tcPr>
    </w:tblStylePr>
    <w:tblStylePr w:type="band1Vert">
      <w:tblPr/>
      <w:tcPr>
        <w:tcBorders>
          <w:top w:val="nil"/>
          <w:left w:val="nil"/>
          <w:bottom w:val="nil"/>
          <w:right w:val="nil"/>
          <w:insideH w:val="nil"/>
          <w:insideV w:val="nil"/>
        </w:tcBorders>
        <w:shd w:val="clear" w:color="auto" w:fill="00412E" w:themeFill="accent1" w:themeFillShade="BF"/>
      </w:tcPr>
    </w:tblStylePr>
    <w:tblStylePr w:type="band1Horz">
      <w:tblPr/>
      <w:tcPr>
        <w:tcBorders>
          <w:top w:val="nil"/>
          <w:left w:val="nil"/>
          <w:bottom w:val="nil"/>
          <w:right w:val="nil"/>
          <w:insideH w:val="nil"/>
          <w:insideV w:val="nil"/>
        </w:tcBorders>
        <w:shd w:val="clear" w:color="auto" w:fill="00412E"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DDD4C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2" w:themeFillShade="BF"/>
      </w:tcPr>
    </w:tblStylePr>
    <w:tblStylePr w:type="band1Vert">
      <w:tblPr/>
      <w:tcPr>
        <w:tcBorders>
          <w:top w:val="nil"/>
          <w:left w:val="nil"/>
          <w:bottom w:val="nil"/>
          <w:right w:val="nil"/>
          <w:insideH w:val="nil"/>
          <w:insideV w:val="nil"/>
        </w:tcBorders>
        <w:shd w:val="clear" w:color="auto" w:fill="B7A47F" w:themeFill="accent2" w:themeFillShade="BF"/>
      </w:tcPr>
    </w:tblStylePr>
    <w:tblStylePr w:type="band1Horz">
      <w:tblPr/>
      <w:tcPr>
        <w:tcBorders>
          <w:top w:val="nil"/>
          <w:left w:val="nil"/>
          <w:bottom w:val="nil"/>
          <w:right w:val="nil"/>
          <w:insideH w:val="nil"/>
          <w:insideV w:val="nil"/>
        </w:tcBorders>
        <w:shd w:val="clear" w:color="auto" w:fill="B7A47F"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A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24C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73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7368" w:themeFill="accent5" w:themeFillShade="BF"/>
      </w:tcPr>
    </w:tblStylePr>
    <w:tblStylePr w:type="band1Vert">
      <w:tblPr/>
      <w:tcPr>
        <w:tcBorders>
          <w:top w:val="nil"/>
          <w:left w:val="nil"/>
          <w:bottom w:val="nil"/>
          <w:right w:val="nil"/>
          <w:insideH w:val="nil"/>
          <w:insideV w:val="nil"/>
        </w:tcBorders>
        <w:shd w:val="clear" w:color="auto" w:fill="4C7368" w:themeFill="accent5" w:themeFillShade="BF"/>
      </w:tcPr>
    </w:tblStylePr>
    <w:tblStylePr w:type="band1Horz">
      <w:tblPr/>
      <w:tcPr>
        <w:tcBorders>
          <w:top w:val="nil"/>
          <w:left w:val="nil"/>
          <w:bottom w:val="nil"/>
          <w:right w:val="nil"/>
          <w:insideH w:val="nil"/>
          <w:insideV w:val="nil"/>
        </w:tcBorders>
        <w:shd w:val="clear" w:color="auto" w:fill="4C736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BE5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27A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B19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B190" w:themeFill="accent6" w:themeFillShade="BF"/>
      </w:tcPr>
    </w:tblStylePr>
    <w:tblStylePr w:type="band1Vert">
      <w:tblPr/>
      <w:tcPr>
        <w:tcBorders>
          <w:top w:val="nil"/>
          <w:left w:val="nil"/>
          <w:bottom w:val="nil"/>
          <w:right w:val="nil"/>
          <w:insideH w:val="nil"/>
          <w:insideV w:val="nil"/>
        </w:tcBorders>
        <w:shd w:val="clear" w:color="auto" w:fill="C3B190" w:themeFill="accent6" w:themeFillShade="BF"/>
      </w:tcPr>
    </w:tblStylePr>
    <w:tblStylePr w:type="band1Horz">
      <w:tblPr/>
      <w:tcPr>
        <w:tcBorders>
          <w:top w:val="nil"/>
          <w:left w:val="nil"/>
          <w:bottom w:val="nil"/>
          <w:right w:val="nil"/>
          <w:insideH w:val="nil"/>
          <w:insideV w:val="nil"/>
        </w:tcBorders>
        <w:shd w:val="clear" w:color="auto" w:fill="C3B190"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55FFCF" w:themeColor="accent1" w:themeTint="66"/>
        <w:left w:val="single" w:sz="4" w:space="0" w:color="55FFCF" w:themeColor="accent1" w:themeTint="66"/>
        <w:bottom w:val="single" w:sz="4" w:space="0" w:color="55FFCF" w:themeColor="accent1" w:themeTint="66"/>
        <w:right w:val="single" w:sz="4" w:space="0" w:color="55FFCF" w:themeColor="accent1" w:themeTint="66"/>
        <w:insideH w:val="single" w:sz="4" w:space="0" w:color="55FFCF" w:themeColor="accent1" w:themeTint="66"/>
        <w:insideV w:val="single" w:sz="4" w:space="0" w:color="55FFCF" w:themeColor="accent1" w:themeTint="66"/>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2" w:space="0" w:color="01FFB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1EDE6" w:themeColor="accent2" w:themeTint="66"/>
        <w:left w:val="single" w:sz="4" w:space="0" w:color="F1EDE6" w:themeColor="accent2" w:themeTint="66"/>
        <w:bottom w:val="single" w:sz="4" w:space="0" w:color="F1EDE6" w:themeColor="accent2" w:themeTint="66"/>
        <w:right w:val="single" w:sz="4" w:space="0" w:color="F1EDE6" w:themeColor="accent2" w:themeTint="66"/>
        <w:insideH w:val="single" w:sz="4" w:space="0" w:color="F1EDE6" w:themeColor="accent2" w:themeTint="66"/>
        <w:insideV w:val="single" w:sz="4" w:space="0" w:color="F1EDE6" w:themeColor="accent2" w:themeTint="66"/>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2" w:space="0" w:color="EAE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6D0" w:themeColor="accent5" w:themeTint="66"/>
        <w:left w:val="single" w:sz="4" w:space="0" w:color="C1D6D0" w:themeColor="accent5" w:themeTint="66"/>
        <w:bottom w:val="single" w:sz="4" w:space="0" w:color="C1D6D0" w:themeColor="accent5" w:themeTint="66"/>
        <w:right w:val="single" w:sz="4" w:space="0" w:color="C1D6D0" w:themeColor="accent5" w:themeTint="66"/>
        <w:insideH w:val="single" w:sz="4" w:space="0" w:color="C1D6D0" w:themeColor="accent5" w:themeTint="66"/>
        <w:insideV w:val="single" w:sz="4" w:space="0" w:color="C1D6D0" w:themeColor="accent5" w:themeTint="66"/>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2" w:space="0" w:color="A3C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7F4F0" w:themeColor="accent6" w:themeTint="66"/>
        <w:left w:val="single" w:sz="4" w:space="0" w:color="F7F4F0" w:themeColor="accent6" w:themeTint="66"/>
        <w:bottom w:val="single" w:sz="4" w:space="0" w:color="F7F4F0" w:themeColor="accent6" w:themeTint="66"/>
        <w:right w:val="single" w:sz="4" w:space="0" w:color="F7F4F0" w:themeColor="accent6" w:themeTint="66"/>
        <w:insideH w:val="single" w:sz="4" w:space="0" w:color="F7F4F0" w:themeColor="accent6" w:themeTint="66"/>
        <w:insideV w:val="single" w:sz="4" w:space="0" w:color="F7F4F0" w:themeColor="accent6" w:themeTint="66"/>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2" w:space="0" w:color="F3EF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01FFB8" w:themeColor="accent1" w:themeTint="99"/>
        <w:bottom w:val="single" w:sz="2" w:space="0" w:color="01FFB8" w:themeColor="accent1" w:themeTint="99"/>
        <w:insideH w:val="single" w:sz="2" w:space="0" w:color="01FFB8" w:themeColor="accent1" w:themeTint="99"/>
        <w:insideV w:val="single" w:sz="2" w:space="0" w:color="01FFB8" w:themeColor="accent1" w:themeTint="99"/>
      </w:tblBorders>
    </w:tblPr>
    <w:tblStylePr w:type="firstRow">
      <w:rPr>
        <w:b/>
        <w:bCs/>
      </w:rPr>
      <w:tblPr/>
      <w:tcPr>
        <w:tcBorders>
          <w:top w:val="nil"/>
          <w:bottom w:val="single" w:sz="12" w:space="0" w:color="01FFB8" w:themeColor="accent1" w:themeTint="99"/>
          <w:insideH w:val="nil"/>
          <w:insideV w:val="nil"/>
        </w:tcBorders>
        <w:shd w:val="clear" w:color="auto" w:fill="FFFFFF" w:themeFill="background1"/>
      </w:tcPr>
    </w:tblStylePr>
    <w:tblStylePr w:type="lastRow">
      <w:rPr>
        <w:b/>
        <w:bCs/>
      </w:rPr>
      <w:tblPr/>
      <w:tcPr>
        <w:tcBorders>
          <w:top w:val="double" w:sz="2" w:space="0" w:color="01FF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AE5DA" w:themeColor="accent2" w:themeTint="99"/>
        <w:bottom w:val="single" w:sz="2" w:space="0" w:color="EAE5DA" w:themeColor="accent2" w:themeTint="99"/>
        <w:insideH w:val="single" w:sz="2" w:space="0" w:color="EAE5DA" w:themeColor="accent2" w:themeTint="99"/>
        <w:insideV w:val="single" w:sz="2" w:space="0" w:color="EAE5DA" w:themeColor="accent2" w:themeTint="99"/>
      </w:tblBorders>
    </w:tblPr>
    <w:tblStylePr w:type="firstRow">
      <w:rPr>
        <w:b/>
        <w:bCs/>
      </w:rPr>
      <w:tblPr/>
      <w:tcPr>
        <w:tcBorders>
          <w:top w:val="nil"/>
          <w:bottom w:val="single" w:sz="12" w:space="0" w:color="EAE5DA" w:themeColor="accent2" w:themeTint="99"/>
          <w:insideH w:val="nil"/>
          <w:insideV w:val="nil"/>
        </w:tcBorders>
        <w:shd w:val="clear" w:color="auto" w:fill="FFFFFF" w:themeFill="background1"/>
      </w:tcPr>
    </w:tblStylePr>
    <w:tblStylePr w:type="lastRow">
      <w:rPr>
        <w:b/>
        <w:bCs/>
      </w:rPr>
      <w:tblPr/>
      <w:tcPr>
        <w:tcBorders>
          <w:top w:val="double" w:sz="2" w:space="0" w:color="EAE5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2B9" w:themeColor="accent5" w:themeTint="99"/>
        <w:bottom w:val="single" w:sz="2" w:space="0" w:color="A3C2B9" w:themeColor="accent5" w:themeTint="99"/>
        <w:insideH w:val="single" w:sz="2" w:space="0" w:color="A3C2B9" w:themeColor="accent5" w:themeTint="99"/>
        <w:insideV w:val="single" w:sz="2" w:space="0" w:color="A3C2B9" w:themeColor="accent5" w:themeTint="99"/>
      </w:tblBorders>
    </w:tblPr>
    <w:tblStylePr w:type="firstRow">
      <w:rPr>
        <w:b/>
        <w:bCs/>
      </w:rPr>
      <w:tblPr/>
      <w:tcPr>
        <w:tcBorders>
          <w:top w:val="nil"/>
          <w:bottom w:val="single" w:sz="12" w:space="0" w:color="A3C2B9" w:themeColor="accent5" w:themeTint="99"/>
          <w:insideH w:val="nil"/>
          <w:insideV w:val="nil"/>
        </w:tcBorders>
        <w:shd w:val="clear" w:color="auto" w:fill="FFFFFF" w:themeFill="background1"/>
      </w:tcPr>
    </w:tblStylePr>
    <w:tblStylePr w:type="lastRow">
      <w:rPr>
        <w:b/>
        <w:bCs/>
      </w:rPr>
      <w:tblPr/>
      <w:tcPr>
        <w:tcBorders>
          <w:top w:val="double" w:sz="2" w:space="0" w:color="A3C2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3EFE8" w:themeColor="accent6" w:themeTint="99"/>
        <w:bottom w:val="single" w:sz="2" w:space="0" w:color="F3EFE8" w:themeColor="accent6" w:themeTint="99"/>
        <w:insideH w:val="single" w:sz="2" w:space="0" w:color="F3EFE8" w:themeColor="accent6" w:themeTint="99"/>
        <w:insideV w:val="single" w:sz="2" w:space="0" w:color="F3EFE8" w:themeColor="accent6" w:themeTint="99"/>
      </w:tblBorders>
    </w:tblPr>
    <w:tblStylePr w:type="firstRow">
      <w:rPr>
        <w:b/>
        <w:bCs/>
      </w:rPr>
      <w:tblPr/>
      <w:tcPr>
        <w:tcBorders>
          <w:top w:val="nil"/>
          <w:bottom w:val="single" w:sz="12" w:space="0" w:color="F3EFE8" w:themeColor="accent6" w:themeTint="99"/>
          <w:insideH w:val="nil"/>
          <w:insideV w:val="nil"/>
        </w:tcBorders>
        <w:shd w:val="clear" w:color="auto" w:fill="FFFFFF" w:themeFill="background1"/>
      </w:tcPr>
    </w:tblStylePr>
    <w:tblStylePr w:type="lastRow">
      <w:rPr>
        <w:b/>
        <w:bCs/>
      </w:rPr>
      <w:tblPr/>
      <w:tcPr>
        <w:tcBorders>
          <w:top w:val="double" w:sz="2" w:space="0" w:color="F3EFE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insideV w:val="nil"/>
        </w:tcBorders>
        <w:shd w:val="clear" w:color="auto" w:fill="00573F" w:themeFill="accent1"/>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insideV w:val="nil"/>
        </w:tcBorders>
        <w:shd w:val="clear" w:color="auto" w:fill="DDD4C2" w:themeFill="accent2"/>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insideV w:val="nil"/>
        </w:tcBorders>
        <w:shd w:val="clear" w:color="auto" w:fill="669A8C" w:themeFill="accent5"/>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insideV w:val="nil"/>
        </w:tcBorders>
        <w:shd w:val="clear" w:color="auto" w:fill="EBE5DA" w:themeFill="accent6"/>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7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7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7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73F" w:themeFill="accent1"/>
      </w:tcPr>
    </w:tblStylePr>
    <w:tblStylePr w:type="band1Vert">
      <w:tblPr/>
      <w:tcPr>
        <w:shd w:val="clear" w:color="auto" w:fill="55FFCF" w:themeFill="accent1" w:themeFillTint="66"/>
      </w:tcPr>
    </w:tblStylePr>
    <w:tblStylePr w:type="band1Horz">
      <w:tblPr/>
      <w:tcPr>
        <w:shd w:val="clear" w:color="auto" w:fill="55FFC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2"/>
      </w:tcPr>
    </w:tblStylePr>
    <w:tblStylePr w:type="band1Vert">
      <w:tblPr/>
      <w:tcPr>
        <w:shd w:val="clear" w:color="auto" w:fill="F1EDE6" w:themeFill="accent2" w:themeFillTint="66"/>
      </w:tcPr>
    </w:tblStylePr>
    <w:tblStylePr w:type="band1Horz">
      <w:tblPr/>
      <w:tcPr>
        <w:shd w:val="clear" w:color="auto" w:fill="F1EDE6"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A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A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A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A8C" w:themeFill="accent5"/>
      </w:tcPr>
    </w:tblStylePr>
    <w:tblStylePr w:type="band1Vert">
      <w:tblPr/>
      <w:tcPr>
        <w:shd w:val="clear" w:color="auto" w:fill="C1D6D0" w:themeFill="accent5" w:themeFillTint="66"/>
      </w:tcPr>
    </w:tblStylePr>
    <w:tblStylePr w:type="band1Horz">
      <w:tblPr/>
      <w:tcPr>
        <w:shd w:val="clear" w:color="auto" w:fill="C1D6D0"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5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5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5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5DA" w:themeFill="accent6"/>
      </w:tcPr>
    </w:tblStylePr>
    <w:tblStylePr w:type="band1Vert">
      <w:tblPr/>
      <w:tcPr>
        <w:shd w:val="clear" w:color="auto" w:fill="F7F4F0" w:themeFill="accent6" w:themeFillTint="66"/>
      </w:tcPr>
    </w:tblStylePr>
    <w:tblStylePr w:type="band1Horz">
      <w:tblPr/>
      <w:tcPr>
        <w:shd w:val="clear" w:color="auto" w:fill="F7F4F0"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6Colorful-Accent2">
    <w:name w:val="Grid Table 6 Colorful Accent 2"/>
    <w:basedOn w:val="TableNormal"/>
    <w:uiPriority w:val="51"/>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6Colorful-Accent6">
    <w:name w:val="Grid Table 6 Colorful Accent 6"/>
    <w:basedOn w:val="TableNormal"/>
    <w:uiPriority w:val="51"/>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7Colorful-Accent2">
    <w:name w:val="Grid Table 7 Colorful Accent 2"/>
    <w:basedOn w:val="TableNormal"/>
    <w:uiPriority w:val="52"/>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7Colorful-Accent6">
    <w:name w:val="Grid Table 7 Colorful Accent 6"/>
    <w:basedOn w:val="TableNormal"/>
    <w:uiPriority w:val="52"/>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18" w:space="0" w:color="00573F" w:themeColor="accent1"/>
          <w:right w:val="single" w:sz="8" w:space="0" w:color="00573F" w:themeColor="accent1"/>
          <w:insideH w:val="nil"/>
          <w:insideV w:val="single" w:sz="8" w:space="0" w:color="0057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insideH w:val="nil"/>
          <w:insideV w:val="single" w:sz="8" w:space="0" w:color="0057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96FFE1" w:themeFill="accent1" w:themeFillTint="3F"/>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shd w:val="clear" w:color="auto" w:fill="96FFE1" w:themeFill="accent1" w:themeFillTint="3F"/>
      </w:tcPr>
    </w:tblStylePr>
    <w:tblStylePr w:type="band2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18" w:space="0" w:color="DDD4C2" w:themeColor="accent2"/>
          <w:right w:val="single" w:sz="8" w:space="0" w:color="DDD4C2" w:themeColor="accent2"/>
          <w:insideH w:val="nil"/>
          <w:insideV w:val="single" w:sz="8" w:space="0" w:color="DDD4C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insideH w:val="nil"/>
          <w:insideV w:val="single" w:sz="8" w:space="0" w:color="DDD4C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F6F4EF" w:themeFill="accent2" w:themeFillTint="3F"/>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shd w:val="clear" w:color="auto" w:fill="F6F4EF" w:themeFill="accent2" w:themeFillTint="3F"/>
      </w:tcPr>
    </w:tblStylePr>
    <w:tblStylePr w:type="band2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18" w:space="0" w:color="669A8C" w:themeColor="accent5"/>
          <w:right w:val="single" w:sz="8" w:space="0" w:color="669A8C" w:themeColor="accent5"/>
          <w:insideH w:val="nil"/>
          <w:insideV w:val="single" w:sz="8" w:space="0" w:color="669A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insideH w:val="nil"/>
          <w:insideV w:val="single" w:sz="8" w:space="0" w:color="669A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D9E6E2" w:themeFill="accent5" w:themeFillTint="3F"/>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shd w:val="clear" w:color="auto" w:fill="D9E6E2" w:themeFill="accent5" w:themeFillTint="3F"/>
      </w:tcPr>
    </w:tblStylePr>
    <w:tblStylePr w:type="band2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18" w:space="0" w:color="EBE5DA" w:themeColor="accent6"/>
          <w:right w:val="single" w:sz="8" w:space="0" w:color="EBE5DA" w:themeColor="accent6"/>
          <w:insideH w:val="nil"/>
          <w:insideV w:val="single" w:sz="8" w:space="0" w:color="EBE5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insideH w:val="nil"/>
          <w:insideV w:val="single" w:sz="8" w:space="0" w:color="EBE5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FAF8F5" w:themeFill="accent6" w:themeFillTint="3F"/>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shd w:val="clear" w:color="auto" w:fill="FAF8F5" w:themeFill="accent6" w:themeFillTint="3F"/>
      </w:tcPr>
    </w:tblStylePr>
    <w:tblStylePr w:type="band2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pPr>
        <w:spacing w:before="0" w:after="0" w:line="240" w:lineRule="auto"/>
      </w:pPr>
      <w:rPr>
        <w:b/>
        <w:bCs/>
        <w:color w:val="FFFFFF" w:themeColor="background1"/>
      </w:rPr>
      <w:tblPr/>
      <w:tcPr>
        <w:shd w:val="clear" w:color="auto" w:fill="00573F" w:themeFill="accent1"/>
      </w:tcPr>
    </w:tblStylePr>
    <w:tblStylePr w:type="lastRow">
      <w:pPr>
        <w:spacing w:before="0" w:after="0" w:line="240" w:lineRule="auto"/>
      </w:pPr>
      <w:rPr>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tcBorders>
      </w:tcPr>
    </w:tblStylePr>
    <w:tblStylePr w:type="firstCol">
      <w:rPr>
        <w:b/>
        <w:bCs/>
      </w:rPr>
    </w:tblStylePr>
    <w:tblStylePr w:type="lastCol">
      <w:rPr>
        <w:b/>
        <w:bCs/>
      </w:r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pPr>
        <w:spacing w:before="0" w:after="0" w:line="240" w:lineRule="auto"/>
      </w:pPr>
      <w:rPr>
        <w:b/>
        <w:bCs/>
        <w:color w:val="FFFFFF" w:themeColor="background1"/>
      </w:rPr>
      <w:tblPr/>
      <w:tcPr>
        <w:shd w:val="clear" w:color="auto" w:fill="DDD4C2" w:themeFill="accent2"/>
      </w:tcPr>
    </w:tblStylePr>
    <w:tblStylePr w:type="lastRow">
      <w:pPr>
        <w:spacing w:before="0" w:after="0" w:line="240" w:lineRule="auto"/>
      </w:pPr>
      <w:rPr>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tcBorders>
      </w:tcPr>
    </w:tblStylePr>
    <w:tblStylePr w:type="firstCol">
      <w:rPr>
        <w:b/>
        <w:bCs/>
      </w:rPr>
    </w:tblStylePr>
    <w:tblStylePr w:type="lastCol">
      <w:rPr>
        <w:b/>
        <w:bCs/>
      </w:r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pPr>
        <w:spacing w:before="0" w:after="0" w:line="240" w:lineRule="auto"/>
      </w:pPr>
      <w:rPr>
        <w:b/>
        <w:bCs/>
        <w:color w:val="FFFFFF" w:themeColor="background1"/>
      </w:rPr>
      <w:tblPr/>
      <w:tcPr>
        <w:shd w:val="clear" w:color="auto" w:fill="669A8C" w:themeFill="accent5"/>
      </w:tcPr>
    </w:tblStylePr>
    <w:tblStylePr w:type="lastRow">
      <w:pPr>
        <w:spacing w:before="0" w:after="0" w:line="240" w:lineRule="auto"/>
      </w:pPr>
      <w:rPr>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tcBorders>
      </w:tcPr>
    </w:tblStylePr>
    <w:tblStylePr w:type="firstCol">
      <w:rPr>
        <w:b/>
        <w:bCs/>
      </w:rPr>
    </w:tblStylePr>
    <w:tblStylePr w:type="lastCol">
      <w:rPr>
        <w:b/>
        <w:bCs/>
      </w:r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pPr>
        <w:spacing w:before="0" w:after="0" w:line="240" w:lineRule="auto"/>
      </w:pPr>
      <w:rPr>
        <w:b/>
        <w:bCs/>
        <w:color w:val="FFFFFF" w:themeColor="background1"/>
      </w:rPr>
      <w:tblPr/>
      <w:tcPr>
        <w:shd w:val="clear" w:color="auto" w:fill="EBE5DA" w:themeFill="accent6"/>
      </w:tcPr>
    </w:tblStylePr>
    <w:tblStylePr w:type="lastRow">
      <w:pPr>
        <w:spacing w:before="0" w:after="0" w:line="240" w:lineRule="auto"/>
      </w:pPr>
      <w:rPr>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tcBorders>
      </w:tcPr>
    </w:tblStylePr>
    <w:tblStylePr w:type="firstCol">
      <w:rPr>
        <w:b/>
        <w:bCs/>
      </w:rPr>
    </w:tblStylePr>
    <w:tblStylePr w:type="lastCol">
      <w:rPr>
        <w:b/>
        <w:bCs/>
      </w:r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412E" w:themeColor="accent1" w:themeShade="BF"/>
    </w:rPr>
    <w:tblPr>
      <w:tblStyleRowBandSize w:val="1"/>
      <w:tblStyleColBandSize w:val="1"/>
      <w:tblBorders>
        <w:top w:val="single" w:sz="8" w:space="0" w:color="00573F" w:themeColor="accent1"/>
        <w:bottom w:val="single" w:sz="8" w:space="0" w:color="00573F" w:themeColor="accent1"/>
      </w:tblBorders>
    </w:tblPr>
    <w:tblStylePr w:type="fir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la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left w:val="nil"/>
          <w:right w:val="nil"/>
          <w:insideH w:val="nil"/>
          <w:insideV w:val="nil"/>
        </w:tcBorders>
        <w:shd w:val="clear" w:color="auto" w:fill="96FFE1" w:themeFill="accent1" w:themeFillTint="3F"/>
      </w:tcPr>
    </w:tblStylePr>
  </w:style>
  <w:style w:type="table" w:styleId="LightShading-Accent2">
    <w:name w:val="Light Shading Accent 2"/>
    <w:basedOn w:val="TableNormal"/>
    <w:uiPriority w:val="60"/>
    <w:semiHidden/>
    <w:rsid w:val="0058629F"/>
    <w:rPr>
      <w:color w:val="B7A47F" w:themeColor="accent2" w:themeShade="BF"/>
    </w:rPr>
    <w:tblPr>
      <w:tblStyleRowBandSize w:val="1"/>
      <w:tblStyleColBandSize w:val="1"/>
      <w:tblBorders>
        <w:top w:val="single" w:sz="8" w:space="0" w:color="DDD4C2" w:themeColor="accent2"/>
        <w:bottom w:val="single" w:sz="8" w:space="0" w:color="DDD4C2" w:themeColor="accent2"/>
      </w:tblBorders>
    </w:tblPr>
    <w:tblStylePr w:type="fir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la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left w:val="nil"/>
          <w:right w:val="nil"/>
          <w:insideH w:val="nil"/>
          <w:insideV w:val="nil"/>
        </w:tcBorders>
        <w:shd w:val="clear" w:color="auto" w:fill="F6F4EF"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4C7368" w:themeColor="accent5" w:themeShade="BF"/>
    </w:rPr>
    <w:tblPr>
      <w:tblStyleRowBandSize w:val="1"/>
      <w:tblStyleColBandSize w:val="1"/>
      <w:tblBorders>
        <w:top w:val="single" w:sz="8" w:space="0" w:color="669A8C" w:themeColor="accent5"/>
        <w:bottom w:val="single" w:sz="8" w:space="0" w:color="669A8C" w:themeColor="accent5"/>
      </w:tblBorders>
    </w:tblPr>
    <w:tblStylePr w:type="fir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la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left w:val="nil"/>
          <w:right w:val="nil"/>
          <w:insideH w:val="nil"/>
          <w:insideV w:val="nil"/>
        </w:tcBorders>
        <w:shd w:val="clear" w:color="auto" w:fill="D9E6E2" w:themeFill="accent5" w:themeFillTint="3F"/>
      </w:tcPr>
    </w:tblStylePr>
  </w:style>
  <w:style w:type="table" w:styleId="LightShading-Accent6">
    <w:name w:val="Light Shading Accent 6"/>
    <w:basedOn w:val="TableNormal"/>
    <w:uiPriority w:val="60"/>
    <w:semiHidden/>
    <w:rsid w:val="0058629F"/>
    <w:rPr>
      <w:color w:val="C3B190" w:themeColor="accent6" w:themeShade="BF"/>
    </w:rPr>
    <w:tblPr>
      <w:tblStyleRowBandSize w:val="1"/>
      <w:tblStyleColBandSize w:val="1"/>
      <w:tblBorders>
        <w:top w:val="single" w:sz="8" w:space="0" w:color="EBE5DA" w:themeColor="accent6"/>
        <w:bottom w:val="single" w:sz="8" w:space="0" w:color="EBE5DA" w:themeColor="accent6"/>
      </w:tblBorders>
    </w:tblPr>
    <w:tblStylePr w:type="fir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la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left w:val="nil"/>
          <w:right w:val="nil"/>
          <w:insideH w:val="nil"/>
          <w:insideV w:val="nil"/>
        </w:tcBorders>
        <w:shd w:val="clear" w:color="auto" w:fill="FAF8F5"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01FFB8" w:themeColor="accent1" w:themeTint="99"/>
        </w:tcBorders>
      </w:tcPr>
    </w:tblStylePr>
    <w:tblStylePr w:type="lastRow">
      <w:rPr>
        <w:b/>
        <w:bCs/>
      </w:rPr>
      <w:tblPr/>
      <w:tcPr>
        <w:tcBorders>
          <w:top w:val="sing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AE5DA" w:themeColor="accent2" w:themeTint="99"/>
        </w:tcBorders>
      </w:tcPr>
    </w:tblStylePr>
    <w:tblStylePr w:type="lastRow">
      <w:rPr>
        <w:b/>
        <w:bCs/>
      </w:rPr>
      <w:tblPr/>
      <w:tcPr>
        <w:tcBorders>
          <w:top w:val="sing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2B9" w:themeColor="accent5" w:themeTint="99"/>
        </w:tcBorders>
      </w:tcPr>
    </w:tblStylePr>
    <w:tblStylePr w:type="lastRow">
      <w:rPr>
        <w:b/>
        <w:bCs/>
      </w:rPr>
      <w:tblPr/>
      <w:tcPr>
        <w:tcBorders>
          <w:top w:val="sing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3EFE8" w:themeColor="accent6" w:themeTint="99"/>
        </w:tcBorders>
      </w:tcPr>
    </w:tblStylePr>
    <w:tblStylePr w:type="lastRow">
      <w:rPr>
        <w:b/>
        <w:bCs/>
      </w:rPr>
      <w:tblPr/>
      <w:tcPr>
        <w:tcBorders>
          <w:top w:val="sing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01FFB8" w:themeColor="accent1" w:themeTint="99"/>
        <w:bottom w:val="single" w:sz="4" w:space="0" w:color="01FFB8" w:themeColor="accent1" w:themeTint="99"/>
        <w:insideH w:val="single" w:sz="4" w:space="0" w:color="01FF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AE5DA" w:themeColor="accent2" w:themeTint="99"/>
        <w:bottom w:val="single" w:sz="4" w:space="0" w:color="EAE5DA" w:themeColor="accent2" w:themeTint="99"/>
        <w:insideH w:val="single" w:sz="4" w:space="0" w:color="EAE5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2B9" w:themeColor="accent5" w:themeTint="99"/>
        <w:bottom w:val="single" w:sz="4" w:space="0" w:color="A3C2B9" w:themeColor="accent5" w:themeTint="99"/>
        <w:insideH w:val="single" w:sz="4" w:space="0" w:color="A3C2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3EFE8" w:themeColor="accent6" w:themeTint="99"/>
        <w:bottom w:val="single" w:sz="4" w:space="0" w:color="F3EFE8" w:themeColor="accent6" w:themeTint="99"/>
        <w:insideH w:val="single" w:sz="4" w:space="0" w:color="F3EFE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tblBorders>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DDD4C2" w:themeColor="accent2"/>
        <w:left w:val="single" w:sz="4" w:space="0" w:color="DDD4C2" w:themeColor="accent2"/>
        <w:bottom w:val="single" w:sz="4" w:space="0" w:color="DDD4C2" w:themeColor="accent2"/>
        <w:right w:val="single" w:sz="4" w:space="0" w:color="DDD4C2" w:themeColor="accent2"/>
      </w:tblBorders>
    </w:tblPr>
    <w:tblStylePr w:type="firstRow">
      <w:rPr>
        <w:b/>
        <w:bCs/>
        <w:color w:val="FFFFFF" w:themeColor="background1"/>
      </w:rPr>
      <w:tblPr/>
      <w:tcPr>
        <w:shd w:val="clear" w:color="auto" w:fill="DDD4C2" w:themeFill="accent2"/>
      </w:tcPr>
    </w:tblStylePr>
    <w:tblStylePr w:type="lastRow">
      <w:rPr>
        <w:b/>
        <w:bCs/>
      </w:rPr>
      <w:tblPr/>
      <w:tcPr>
        <w:tcBorders>
          <w:top w:val="double" w:sz="4" w:space="0" w:color="DDD4C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2"/>
          <w:right w:val="single" w:sz="4" w:space="0" w:color="DDD4C2" w:themeColor="accent2"/>
        </w:tcBorders>
      </w:tcPr>
    </w:tblStylePr>
    <w:tblStylePr w:type="band1Horz">
      <w:tblPr/>
      <w:tcPr>
        <w:tcBorders>
          <w:top w:val="single" w:sz="4" w:space="0" w:color="DDD4C2" w:themeColor="accent2"/>
          <w:bottom w:val="single" w:sz="4" w:space="0" w:color="DDD4C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2"/>
          <w:left w:val="nil"/>
        </w:tcBorders>
      </w:tcPr>
    </w:tblStylePr>
    <w:tblStylePr w:type="swCell">
      <w:tblPr/>
      <w:tcPr>
        <w:tcBorders>
          <w:top w:val="double" w:sz="4" w:space="0" w:color="DDD4C2"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A8C" w:themeColor="accent5"/>
        <w:left w:val="single" w:sz="4" w:space="0" w:color="669A8C" w:themeColor="accent5"/>
        <w:bottom w:val="single" w:sz="4" w:space="0" w:color="669A8C" w:themeColor="accent5"/>
        <w:right w:val="single" w:sz="4" w:space="0" w:color="669A8C" w:themeColor="accent5"/>
      </w:tblBorders>
    </w:tblPr>
    <w:tblStylePr w:type="firstRow">
      <w:rPr>
        <w:b/>
        <w:bCs/>
        <w:color w:val="FFFFFF" w:themeColor="background1"/>
      </w:rPr>
      <w:tblPr/>
      <w:tcPr>
        <w:shd w:val="clear" w:color="auto" w:fill="669A8C" w:themeFill="accent5"/>
      </w:tcPr>
    </w:tblStylePr>
    <w:tblStylePr w:type="lastRow">
      <w:rPr>
        <w:b/>
        <w:bCs/>
      </w:rPr>
      <w:tblPr/>
      <w:tcPr>
        <w:tcBorders>
          <w:top w:val="double" w:sz="4" w:space="0" w:color="669A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A8C" w:themeColor="accent5"/>
          <w:right w:val="single" w:sz="4" w:space="0" w:color="669A8C" w:themeColor="accent5"/>
        </w:tcBorders>
      </w:tcPr>
    </w:tblStylePr>
    <w:tblStylePr w:type="band1Horz">
      <w:tblPr/>
      <w:tcPr>
        <w:tcBorders>
          <w:top w:val="single" w:sz="4" w:space="0" w:color="669A8C" w:themeColor="accent5"/>
          <w:bottom w:val="single" w:sz="4" w:space="0" w:color="669A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A8C" w:themeColor="accent5"/>
          <w:left w:val="nil"/>
        </w:tcBorders>
      </w:tcPr>
    </w:tblStylePr>
    <w:tblStylePr w:type="swCell">
      <w:tblPr/>
      <w:tcPr>
        <w:tcBorders>
          <w:top w:val="double" w:sz="4" w:space="0" w:color="669A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BE5DA" w:themeColor="accent6"/>
        <w:left w:val="single" w:sz="4" w:space="0" w:color="EBE5DA" w:themeColor="accent6"/>
        <w:bottom w:val="single" w:sz="4" w:space="0" w:color="EBE5DA" w:themeColor="accent6"/>
        <w:right w:val="single" w:sz="4" w:space="0" w:color="EBE5DA" w:themeColor="accent6"/>
      </w:tblBorders>
    </w:tblPr>
    <w:tblStylePr w:type="firstRow">
      <w:rPr>
        <w:b/>
        <w:bCs/>
        <w:color w:val="FFFFFF" w:themeColor="background1"/>
      </w:rPr>
      <w:tblPr/>
      <w:tcPr>
        <w:shd w:val="clear" w:color="auto" w:fill="EBE5DA" w:themeFill="accent6"/>
      </w:tcPr>
    </w:tblStylePr>
    <w:tblStylePr w:type="lastRow">
      <w:rPr>
        <w:b/>
        <w:bCs/>
      </w:rPr>
      <w:tblPr/>
      <w:tcPr>
        <w:tcBorders>
          <w:top w:val="double" w:sz="4" w:space="0" w:color="EBE5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5DA" w:themeColor="accent6"/>
          <w:right w:val="single" w:sz="4" w:space="0" w:color="EBE5DA" w:themeColor="accent6"/>
        </w:tcBorders>
      </w:tcPr>
    </w:tblStylePr>
    <w:tblStylePr w:type="band1Horz">
      <w:tblPr/>
      <w:tcPr>
        <w:tcBorders>
          <w:top w:val="single" w:sz="4" w:space="0" w:color="EBE5DA" w:themeColor="accent6"/>
          <w:bottom w:val="single" w:sz="4" w:space="0" w:color="EBE5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5DA" w:themeColor="accent6"/>
          <w:left w:val="nil"/>
        </w:tcBorders>
      </w:tcPr>
    </w:tblStylePr>
    <w:tblStylePr w:type="swCell">
      <w:tblPr/>
      <w:tcPr>
        <w:tcBorders>
          <w:top w:val="double" w:sz="4" w:space="0" w:color="EBE5DA"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tcBorders>
        <w:shd w:val="clear" w:color="auto" w:fill="00573F" w:themeFill="accent1"/>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tcBorders>
        <w:shd w:val="clear" w:color="auto" w:fill="DDD4C2" w:themeFill="accent2"/>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tcBorders>
        <w:shd w:val="clear" w:color="auto" w:fill="669A8C" w:themeFill="accent5"/>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tcBorders>
        <w:shd w:val="clear" w:color="auto" w:fill="EBE5DA" w:themeFill="accent6"/>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573F" w:themeColor="accent1"/>
        <w:left w:val="single" w:sz="24" w:space="0" w:color="00573F" w:themeColor="accent1"/>
        <w:bottom w:val="single" w:sz="24" w:space="0" w:color="00573F" w:themeColor="accent1"/>
        <w:right w:val="single" w:sz="24" w:space="0" w:color="00573F" w:themeColor="accent1"/>
      </w:tblBorders>
    </w:tblPr>
    <w:tcPr>
      <w:shd w:val="clear" w:color="auto" w:fill="0057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DDD4C2" w:themeColor="accent2"/>
        <w:left w:val="single" w:sz="24" w:space="0" w:color="DDD4C2" w:themeColor="accent2"/>
        <w:bottom w:val="single" w:sz="24" w:space="0" w:color="DDD4C2" w:themeColor="accent2"/>
        <w:right w:val="single" w:sz="24" w:space="0" w:color="DDD4C2" w:themeColor="accent2"/>
      </w:tblBorders>
    </w:tblPr>
    <w:tcPr>
      <w:shd w:val="clear" w:color="auto" w:fill="DDD4C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A8C" w:themeColor="accent5"/>
        <w:left w:val="single" w:sz="24" w:space="0" w:color="669A8C" w:themeColor="accent5"/>
        <w:bottom w:val="single" w:sz="24" w:space="0" w:color="669A8C" w:themeColor="accent5"/>
        <w:right w:val="single" w:sz="24" w:space="0" w:color="669A8C" w:themeColor="accent5"/>
      </w:tblBorders>
    </w:tblPr>
    <w:tcPr>
      <w:shd w:val="clear" w:color="auto" w:fill="669A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BE5DA" w:themeColor="accent6"/>
        <w:left w:val="single" w:sz="24" w:space="0" w:color="EBE5DA" w:themeColor="accent6"/>
        <w:bottom w:val="single" w:sz="24" w:space="0" w:color="EBE5DA" w:themeColor="accent6"/>
        <w:right w:val="single" w:sz="24" w:space="0" w:color="EBE5DA" w:themeColor="accent6"/>
      </w:tblBorders>
    </w:tblPr>
    <w:tcPr>
      <w:shd w:val="clear" w:color="auto" w:fill="EBE5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412E" w:themeColor="accent1" w:themeShade="BF"/>
    </w:rPr>
    <w:tblPr>
      <w:tblStyleRowBandSize w:val="1"/>
      <w:tblStyleColBandSize w:val="1"/>
      <w:tblBorders>
        <w:top w:val="single" w:sz="4" w:space="0" w:color="00573F" w:themeColor="accent1"/>
        <w:bottom w:val="single" w:sz="4" w:space="0" w:color="00573F" w:themeColor="accent1"/>
      </w:tblBorders>
    </w:tblPr>
    <w:tblStylePr w:type="firstRow">
      <w:rPr>
        <w:b/>
        <w:bCs/>
      </w:rPr>
      <w:tblPr/>
      <w:tcPr>
        <w:tcBorders>
          <w:bottom w:val="single" w:sz="4" w:space="0" w:color="00573F" w:themeColor="accent1"/>
        </w:tcBorders>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6Colorful-Accent2">
    <w:name w:val="List Table 6 Colorful Accent 2"/>
    <w:basedOn w:val="TableNormal"/>
    <w:uiPriority w:val="51"/>
    <w:semiHidden/>
    <w:rsid w:val="0058629F"/>
    <w:rPr>
      <w:color w:val="B7A47F" w:themeColor="accent2" w:themeShade="BF"/>
    </w:rPr>
    <w:tblPr>
      <w:tblStyleRowBandSize w:val="1"/>
      <w:tblStyleColBandSize w:val="1"/>
      <w:tblBorders>
        <w:top w:val="single" w:sz="4" w:space="0" w:color="DDD4C2" w:themeColor="accent2"/>
        <w:bottom w:val="single" w:sz="4" w:space="0" w:color="DDD4C2" w:themeColor="accent2"/>
      </w:tblBorders>
    </w:tblPr>
    <w:tblStylePr w:type="firstRow">
      <w:rPr>
        <w:b/>
        <w:bCs/>
      </w:rPr>
      <w:tblPr/>
      <w:tcPr>
        <w:tcBorders>
          <w:bottom w:val="single" w:sz="4" w:space="0" w:color="DDD4C2" w:themeColor="accent2"/>
        </w:tcBorders>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4C7368" w:themeColor="accent5" w:themeShade="BF"/>
    </w:rPr>
    <w:tblPr>
      <w:tblStyleRowBandSize w:val="1"/>
      <w:tblStyleColBandSize w:val="1"/>
      <w:tblBorders>
        <w:top w:val="single" w:sz="4" w:space="0" w:color="669A8C" w:themeColor="accent5"/>
        <w:bottom w:val="single" w:sz="4" w:space="0" w:color="669A8C" w:themeColor="accent5"/>
      </w:tblBorders>
    </w:tblPr>
    <w:tblStylePr w:type="firstRow">
      <w:rPr>
        <w:b/>
        <w:bCs/>
      </w:rPr>
      <w:tblPr/>
      <w:tcPr>
        <w:tcBorders>
          <w:bottom w:val="single" w:sz="4" w:space="0" w:color="669A8C" w:themeColor="accent5"/>
        </w:tcBorders>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6Colorful-Accent6">
    <w:name w:val="List Table 6 Colorful Accent 6"/>
    <w:basedOn w:val="TableNormal"/>
    <w:uiPriority w:val="51"/>
    <w:semiHidden/>
    <w:rsid w:val="0058629F"/>
    <w:rPr>
      <w:color w:val="C3B190" w:themeColor="accent6" w:themeShade="BF"/>
    </w:rPr>
    <w:tblPr>
      <w:tblStyleRowBandSize w:val="1"/>
      <w:tblStyleColBandSize w:val="1"/>
      <w:tblBorders>
        <w:top w:val="single" w:sz="4" w:space="0" w:color="EBE5DA" w:themeColor="accent6"/>
        <w:bottom w:val="single" w:sz="4" w:space="0" w:color="EBE5DA" w:themeColor="accent6"/>
      </w:tblBorders>
    </w:tblPr>
    <w:tblStylePr w:type="firstRow">
      <w:rPr>
        <w:b/>
        <w:bCs/>
      </w:rPr>
      <w:tblPr/>
      <w:tcPr>
        <w:tcBorders>
          <w:bottom w:val="single" w:sz="4" w:space="0" w:color="EBE5DA" w:themeColor="accent6"/>
        </w:tcBorders>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41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7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7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7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73F" w:themeColor="accent1"/>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B7A4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2"/>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4C73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A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A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A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A8C" w:themeColor="accent5"/>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3B19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5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5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5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5DA" w:themeColor="accent6"/>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insideV w:val="single" w:sz="8" w:space="0" w:color="00C18B" w:themeColor="accent1" w:themeTint="BF"/>
      </w:tblBorders>
    </w:tblPr>
    <w:tcPr>
      <w:shd w:val="clear" w:color="auto" w:fill="96FFE1" w:themeFill="accent1" w:themeFillTint="3F"/>
    </w:tcPr>
    <w:tblStylePr w:type="firstRow">
      <w:rPr>
        <w:b/>
        <w:bCs/>
      </w:rPr>
    </w:tblStylePr>
    <w:tblStylePr w:type="lastRow">
      <w:rPr>
        <w:b/>
        <w:bCs/>
      </w:rPr>
      <w:tblPr/>
      <w:tcPr>
        <w:tcBorders>
          <w:top w:val="single" w:sz="18" w:space="0" w:color="00C18B" w:themeColor="accent1" w:themeTint="BF"/>
        </w:tcBorders>
      </w:tcPr>
    </w:tblStylePr>
    <w:tblStylePr w:type="firstCol">
      <w:rPr>
        <w:b/>
        <w:bCs/>
      </w:rPr>
    </w:tblStylePr>
    <w:tblStylePr w:type="lastCol">
      <w:rPr>
        <w:b/>
        <w:bCs/>
      </w:r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insideV w:val="single" w:sz="8" w:space="0" w:color="E5DED1" w:themeColor="accent2" w:themeTint="BF"/>
      </w:tblBorders>
    </w:tblPr>
    <w:tcPr>
      <w:shd w:val="clear" w:color="auto" w:fill="F6F4EF" w:themeFill="accent2" w:themeFillTint="3F"/>
    </w:tcPr>
    <w:tblStylePr w:type="firstRow">
      <w:rPr>
        <w:b/>
        <w:bCs/>
      </w:rPr>
    </w:tblStylePr>
    <w:tblStylePr w:type="lastRow">
      <w:rPr>
        <w:b/>
        <w:bCs/>
      </w:rPr>
      <w:tblPr/>
      <w:tcPr>
        <w:tcBorders>
          <w:top w:val="single" w:sz="18" w:space="0" w:color="E5DED1" w:themeColor="accent2" w:themeTint="BF"/>
        </w:tcBorders>
      </w:tcPr>
    </w:tblStylePr>
    <w:tblStylePr w:type="firstCol">
      <w:rPr>
        <w:b/>
        <w:bCs/>
      </w:rPr>
    </w:tblStylePr>
    <w:tblStylePr w:type="lastCol">
      <w:rPr>
        <w:b/>
        <w:bCs/>
      </w:r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insideV w:val="single" w:sz="8" w:space="0" w:color="8CB3A8" w:themeColor="accent5" w:themeTint="BF"/>
      </w:tblBorders>
    </w:tblPr>
    <w:tcPr>
      <w:shd w:val="clear" w:color="auto" w:fill="D9E6E2" w:themeFill="accent5" w:themeFillTint="3F"/>
    </w:tcPr>
    <w:tblStylePr w:type="firstRow">
      <w:rPr>
        <w:b/>
        <w:bCs/>
      </w:rPr>
    </w:tblStylePr>
    <w:tblStylePr w:type="lastRow">
      <w:rPr>
        <w:b/>
        <w:bCs/>
      </w:rPr>
      <w:tblPr/>
      <w:tcPr>
        <w:tcBorders>
          <w:top w:val="single" w:sz="18" w:space="0" w:color="8CB3A8" w:themeColor="accent5" w:themeTint="BF"/>
        </w:tcBorders>
      </w:tcPr>
    </w:tblStylePr>
    <w:tblStylePr w:type="firstCol">
      <w:rPr>
        <w:b/>
        <w:bCs/>
      </w:rPr>
    </w:tblStylePr>
    <w:tblStylePr w:type="lastCol">
      <w:rPr>
        <w:b/>
        <w:bCs/>
      </w:r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insideV w:val="single" w:sz="8" w:space="0" w:color="F0EBE3" w:themeColor="accent6" w:themeTint="BF"/>
      </w:tblBorders>
    </w:tblPr>
    <w:tcPr>
      <w:shd w:val="clear" w:color="auto" w:fill="FAF8F5" w:themeFill="accent6" w:themeFillTint="3F"/>
    </w:tcPr>
    <w:tblStylePr w:type="firstRow">
      <w:rPr>
        <w:b/>
        <w:bCs/>
      </w:rPr>
    </w:tblStylePr>
    <w:tblStylePr w:type="lastRow">
      <w:rPr>
        <w:b/>
        <w:bCs/>
      </w:rPr>
      <w:tblPr/>
      <w:tcPr>
        <w:tcBorders>
          <w:top w:val="single" w:sz="18" w:space="0" w:color="F0EBE3" w:themeColor="accent6" w:themeTint="BF"/>
        </w:tcBorders>
      </w:tcPr>
    </w:tblStylePr>
    <w:tblStylePr w:type="firstCol">
      <w:rPr>
        <w:b/>
        <w:bCs/>
      </w:rPr>
    </w:tblStylePr>
    <w:tblStylePr w:type="lastCol">
      <w:rPr>
        <w:b/>
        <w:bCs/>
      </w:r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cPr>
      <w:shd w:val="clear" w:color="auto" w:fill="96FFE1" w:themeFill="accent1" w:themeFillTint="3F"/>
    </w:tcPr>
    <w:tblStylePr w:type="firstRow">
      <w:rPr>
        <w:b/>
        <w:bCs/>
        <w:color w:val="232222" w:themeColor="text1"/>
      </w:rPr>
      <w:tblPr/>
      <w:tcPr>
        <w:shd w:val="clear" w:color="auto" w:fill="D5FFF3"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AAFFE7" w:themeFill="accent1" w:themeFillTint="33"/>
      </w:tcPr>
    </w:tblStylePr>
    <w:tblStylePr w:type="band1Vert">
      <w:tblPr/>
      <w:tcPr>
        <w:shd w:val="clear" w:color="auto" w:fill="2CFFC4" w:themeFill="accent1" w:themeFillTint="7F"/>
      </w:tcPr>
    </w:tblStylePr>
    <w:tblStylePr w:type="band1Horz">
      <w:tblPr/>
      <w:tcPr>
        <w:tcBorders>
          <w:insideH w:val="single" w:sz="6" w:space="0" w:color="00573F" w:themeColor="accent1"/>
          <w:insideV w:val="single" w:sz="6" w:space="0" w:color="00573F" w:themeColor="accent1"/>
        </w:tcBorders>
        <w:shd w:val="clear" w:color="auto" w:fill="2CFFC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cPr>
      <w:shd w:val="clear" w:color="auto" w:fill="F6F4EF" w:themeFill="accent2" w:themeFillTint="3F"/>
    </w:tcPr>
    <w:tblStylePr w:type="firstRow">
      <w:rPr>
        <w:b/>
        <w:bCs/>
        <w:color w:val="232222" w:themeColor="text1"/>
      </w:rPr>
      <w:tblPr/>
      <w:tcPr>
        <w:shd w:val="clear" w:color="auto" w:fill="FBFAF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6F2" w:themeFill="accent2" w:themeFillTint="33"/>
      </w:tcPr>
    </w:tblStylePr>
    <w:tblStylePr w:type="band1Vert">
      <w:tblPr/>
      <w:tcPr>
        <w:shd w:val="clear" w:color="auto" w:fill="EEE9E0" w:themeFill="accent2" w:themeFillTint="7F"/>
      </w:tcPr>
    </w:tblStylePr>
    <w:tblStylePr w:type="band1Horz">
      <w:tblPr/>
      <w:tcPr>
        <w:tcBorders>
          <w:insideH w:val="single" w:sz="6" w:space="0" w:color="DDD4C2" w:themeColor="accent2"/>
          <w:insideV w:val="single" w:sz="6" w:space="0" w:color="DDD4C2" w:themeColor="accent2"/>
        </w:tcBorders>
        <w:shd w:val="clear" w:color="auto" w:fill="EEE9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cPr>
      <w:shd w:val="clear" w:color="auto" w:fill="D9E6E2" w:themeFill="accent5" w:themeFillTint="3F"/>
    </w:tcPr>
    <w:tblStylePr w:type="firstRow">
      <w:rPr>
        <w:b/>
        <w:bCs/>
        <w:color w:val="232222" w:themeColor="text1"/>
      </w:rPr>
      <w:tblPr/>
      <w:tcPr>
        <w:shd w:val="clear" w:color="auto" w:fill="EFF5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AE7" w:themeFill="accent5" w:themeFillTint="33"/>
      </w:tcPr>
    </w:tblStylePr>
    <w:tblStylePr w:type="band1Vert">
      <w:tblPr/>
      <w:tcPr>
        <w:shd w:val="clear" w:color="auto" w:fill="B2CCC5" w:themeFill="accent5" w:themeFillTint="7F"/>
      </w:tcPr>
    </w:tblStylePr>
    <w:tblStylePr w:type="band1Horz">
      <w:tblPr/>
      <w:tcPr>
        <w:tcBorders>
          <w:insideH w:val="single" w:sz="6" w:space="0" w:color="669A8C" w:themeColor="accent5"/>
          <w:insideV w:val="single" w:sz="6" w:space="0" w:color="669A8C" w:themeColor="accent5"/>
        </w:tcBorders>
        <w:shd w:val="clear" w:color="auto" w:fill="B2CC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cPr>
      <w:shd w:val="clear" w:color="auto" w:fill="FAF8F5" w:themeFill="accent6" w:themeFillTint="3F"/>
    </w:tcPr>
    <w:tblStylePr w:type="firstRow">
      <w:rPr>
        <w:b/>
        <w:bCs/>
        <w:color w:val="232222" w:themeColor="text1"/>
      </w:rPr>
      <w:tblPr/>
      <w:tcPr>
        <w:shd w:val="clear" w:color="auto" w:fill="FDFCFB"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9F7" w:themeFill="accent6" w:themeFillTint="33"/>
      </w:tcPr>
    </w:tblStylePr>
    <w:tblStylePr w:type="band1Vert">
      <w:tblPr/>
      <w:tcPr>
        <w:shd w:val="clear" w:color="auto" w:fill="F5F1EC" w:themeFill="accent6" w:themeFillTint="7F"/>
      </w:tcPr>
    </w:tblStylePr>
    <w:tblStylePr w:type="band1Horz">
      <w:tblPr/>
      <w:tcPr>
        <w:tcBorders>
          <w:insideH w:val="single" w:sz="6" w:space="0" w:color="EBE5DA" w:themeColor="accent6"/>
          <w:insideV w:val="single" w:sz="6" w:space="0" w:color="EBE5DA" w:themeColor="accent6"/>
        </w:tcBorders>
        <w:shd w:val="clear" w:color="auto" w:fill="F5F1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F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FF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FFC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A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A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5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5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1E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1E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573F" w:themeColor="accent1"/>
        <w:bottom w:val="single" w:sz="8" w:space="0" w:color="00573F" w:themeColor="accent1"/>
      </w:tblBorders>
    </w:tblPr>
    <w:tblStylePr w:type="firstRow">
      <w:rPr>
        <w:rFonts w:asciiTheme="majorHAnsi" w:eastAsiaTheme="majorEastAsia" w:hAnsiTheme="majorHAnsi" w:cstheme="majorBidi"/>
      </w:rPr>
      <w:tblPr/>
      <w:tcPr>
        <w:tcBorders>
          <w:top w:val="nil"/>
          <w:bottom w:val="single" w:sz="8" w:space="0" w:color="00573F" w:themeColor="accent1"/>
        </w:tcBorders>
      </w:tcPr>
    </w:tblStylePr>
    <w:tblStylePr w:type="lastRow">
      <w:rPr>
        <w:b/>
        <w:bCs/>
        <w:color w:val="201547" w:themeColor="text2"/>
      </w:rPr>
      <w:tblPr/>
      <w:tcPr>
        <w:tcBorders>
          <w:top w:val="single" w:sz="8" w:space="0" w:color="00573F" w:themeColor="accent1"/>
          <w:bottom w:val="single" w:sz="8" w:space="0" w:color="00573F" w:themeColor="accent1"/>
        </w:tcBorders>
      </w:tcPr>
    </w:tblStylePr>
    <w:tblStylePr w:type="firstCol">
      <w:rPr>
        <w:b/>
        <w:bCs/>
      </w:rPr>
    </w:tblStylePr>
    <w:tblStylePr w:type="lastCol">
      <w:rPr>
        <w:b/>
        <w:bCs/>
      </w:rPr>
      <w:tblPr/>
      <w:tcPr>
        <w:tcBorders>
          <w:top w:val="single" w:sz="8" w:space="0" w:color="00573F" w:themeColor="accent1"/>
          <w:bottom w:val="single" w:sz="8" w:space="0" w:color="00573F" w:themeColor="accent1"/>
        </w:tcBorders>
      </w:tcPr>
    </w:tblStylePr>
    <w:tblStylePr w:type="band1Vert">
      <w:tblPr/>
      <w:tcPr>
        <w:shd w:val="clear" w:color="auto" w:fill="96FFE1" w:themeFill="accent1" w:themeFillTint="3F"/>
      </w:tcPr>
    </w:tblStylePr>
    <w:tblStylePr w:type="band1Horz">
      <w:tblPr/>
      <w:tcPr>
        <w:shd w:val="clear" w:color="auto" w:fill="96FFE1"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DDD4C2" w:themeColor="accent2"/>
        <w:bottom w:val="single" w:sz="8" w:space="0" w:color="DDD4C2" w:themeColor="accent2"/>
      </w:tblBorders>
    </w:tblPr>
    <w:tblStylePr w:type="firstRow">
      <w:rPr>
        <w:rFonts w:asciiTheme="majorHAnsi" w:eastAsiaTheme="majorEastAsia" w:hAnsiTheme="majorHAnsi" w:cstheme="majorBidi"/>
      </w:rPr>
      <w:tblPr/>
      <w:tcPr>
        <w:tcBorders>
          <w:top w:val="nil"/>
          <w:bottom w:val="single" w:sz="8" w:space="0" w:color="DDD4C2" w:themeColor="accent2"/>
        </w:tcBorders>
      </w:tcPr>
    </w:tblStylePr>
    <w:tblStylePr w:type="lastRow">
      <w:rPr>
        <w:b/>
        <w:bCs/>
        <w:color w:val="201547" w:themeColor="text2"/>
      </w:rPr>
      <w:tblPr/>
      <w:tcPr>
        <w:tcBorders>
          <w:top w:val="single" w:sz="8" w:space="0" w:color="DDD4C2" w:themeColor="accent2"/>
          <w:bottom w:val="single" w:sz="8" w:space="0" w:color="DDD4C2" w:themeColor="accent2"/>
        </w:tcBorders>
      </w:tcPr>
    </w:tblStylePr>
    <w:tblStylePr w:type="firstCol">
      <w:rPr>
        <w:b/>
        <w:bCs/>
      </w:rPr>
    </w:tblStylePr>
    <w:tblStylePr w:type="lastCol">
      <w:rPr>
        <w:b/>
        <w:bCs/>
      </w:rPr>
      <w:tblPr/>
      <w:tcPr>
        <w:tcBorders>
          <w:top w:val="single" w:sz="8" w:space="0" w:color="DDD4C2" w:themeColor="accent2"/>
          <w:bottom w:val="single" w:sz="8" w:space="0" w:color="DDD4C2" w:themeColor="accent2"/>
        </w:tcBorders>
      </w:tcPr>
    </w:tblStylePr>
    <w:tblStylePr w:type="band1Vert">
      <w:tblPr/>
      <w:tcPr>
        <w:shd w:val="clear" w:color="auto" w:fill="F6F4EF" w:themeFill="accent2" w:themeFillTint="3F"/>
      </w:tcPr>
    </w:tblStylePr>
    <w:tblStylePr w:type="band1Horz">
      <w:tblPr/>
      <w:tcPr>
        <w:shd w:val="clear" w:color="auto" w:fill="F6F4E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A8C" w:themeColor="accent5"/>
        <w:bottom w:val="single" w:sz="8" w:space="0" w:color="669A8C" w:themeColor="accent5"/>
      </w:tblBorders>
    </w:tblPr>
    <w:tblStylePr w:type="firstRow">
      <w:rPr>
        <w:rFonts w:asciiTheme="majorHAnsi" w:eastAsiaTheme="majorEastAsia" w:hAnsiTheme="majorHAnsi" w:cstheme="majorBidi"/>
      </w:rPr>
      <w:tblPr/>
      <w:tcPr>
        <w:tcBorders>
          <w:top w:val="nil"/>
          <w:bottom w:val="single" w:sz="8" w:space="0" w:color="669A8C" w:themeColor="accent5"/>
        </w:tcBorders>
      </w:tcPr>
    </w:tblStylePr>
    <w:tblStylePr w:type="lastRow">
      <w:rPr>
        <w:b/>
        <w:bCs/>
        <w:color w:val="201547" w:themeColor="text2"/>
      </w:rPr>
      <w:tblPr/>
      <w:tcPr>
        <w:tcBorders>
          <w:top w:val="single" w:sz="8" w:space="0" w:color="669A8C" w:themeColor="accent5"/>
          <w:bottom w:val="single" w:sz="8" w:space="0" w:color="669A8C" w:themeColor="accent5"/>
        </w:tcBorders>
      </w:tcPr>
    </w:tblStylePr>
    <w:tblStylePr w:type="firstCol">
      <w:rPr>
        <w:b/>
        <w:bCs/>
      </w:rPr>
    </w:tblStylePr>
    <w:tblStylePr w:type="lastCol">
      <w:rPr>
        <w:b/>
        <w:bCs/>
      </w:rPr>
      <w:tblPr/>
      <w:tcPr>
        <w:tcBorders>
          <w:top w:val="single" w:sz="8" w:space="0" w:color="669A8C" w:themeColor="accent5"/>
          <w:bottom w:val="single" w:sz="8" w:space="0" w:color="669A8C" w:themeColor="accent5"/>
        </w:tcBorders>
      </w:tcPr>
    </w:tblStylePr>
    <w:tblStylePr w:type="band1Vert">
      <w:tblPr/>
      <w:tcPr>
        <w:shd w:val="clear" w:color="auto" w:fill="D9E6E2" w:themeFill="accent5" w:themeFillTint="3F"/>
      </w:tcPr>
    </w:tblStylePr>
    <w:tblStylePr w:type="band1Horz">
      <w:tblPr/>
      <w:tcPr>
        <w:shd w:val="clear" w:color="auto" w:fill="D9E6E2"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BE5DA" w:themeColor="accent6"/>
        <w:bottom w:val="single" w:sz="8" w:space="0" w:color="EBE5DA" w:themeColor="accent6"/>
      </w:tblBorders>
    </w:tblPr>
    <w:tblStylePr w:type="firstRow">
      <w:rPr>
        <w:rFonts w:asciiTheme="majorHAnsi" w:eastAsiaTheme="majorEastAsia" w:hAnsiTheme="majorHAnsi" w:cstheme="majorBidi"/>
      </w:rPr>
      <w:tblPr/>
      <w:tcPr>
        <w:tcBorders>
          <w:top w:val="nil"/>
          <w:bottom w:val="single" w:sz="8" w:space="0" w:color="EBE5DA" w:themeColor="accent6"/>
        </w:tcBorders>
      </w:tcPr>
    </w:tblStylePr>
    <w:tblStylePr w:type="lastRow">
      <w:rPr>
        <w:b/>
        <w:bCs/>
        <w:color w:val="201547" w:themeColor="text2"/>
      </w:rPr>
      <w:tblPr/>
      <w:tcPr>
        <w:tcBorders>
          <w:top w:val="single" w:sz="8" w:space="0" w:color="EBE5DA" w:themeColor="accent6"/>
          <w:bottom w:val="single" w:sz="8" w:space="0" w:color="EBE5DA" w:themeColor="accent6"/>
        </w:tcBorders>
      </w:tcPr>
    </w:tblStylePr>
    <w:tblStylePr w:type="firstCol">
      <w:rPr>
        <w:b/>
        <w:bCs/>
      </w:rPr>
    </w:tblStylePr>
    <w:tblStylePr w:type="lastCol">
      <w:rPr>
        <w:b/>
        <w:bCs/>
      </w:rPr>
      <w:tblPr/>
      <w:tcPr>
        <w:tcBorders>
          <w:top w:val="single" w:sz="8" w:space="0" w:color="EBE5DA" w:themeColor="accent6"/>
          <w:bottom w:val="single" w:sz="8" w:space="0" w:color="EBE5DA" w:themeColor="accent6"/>
        </w:tcBorders>
      </w:tcPr>
    </w:tblStylePr>
    <w:tblStylePr w:type="band1Vert">
      <w:tblPr/>
      <w:tcPr>
        <w:shd w:val="clear" w:color="auto" w:fill="FAF8F5" w:themeFill="accent6" w:themeFillTint="3F"/>
      </w:tcPr>
    </w:tblStylePr>
    <w:tblStylePr w:type="band1Horz">
      <w:tblPr/>
      <w:tcPr>
        <w:shd w:val="clear" w:color="auto" w:fill="FAF8F5"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rPr>
        <w:sz w:val="24"/>
        <w:szCs w:val="24"/>
      </w:rPr>
      <w:tblPr/>
      <w:tcPr>
        <w:tcBorders>
          <w:top w:val="nil"/>
          <w:left w:val="nil"/>
          <w:bottom w:val="single" w:sz="24" w:space="0" w:color="00573F" w:themeColor="accent1"/>
          <w:right w:val="nil"/>
          <w:insideH w:val="nil"/>
          <w:insideV w:val="nil"/>
        </w:tcBorders>
        <w:shd w:val="clear" w:color="auto" w:fill="FFFFFF" w:themeFill="background1"/>
      </w:tcPr>
    </w:tblStylePr>
    <w:tblStylePr w:type="lastRow">
      <w:tblPr/>
      <w:tcPr>
        <w:tcBorders>
          <w:top w:val="single" w:sz="8" w:space="0" w:color="005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3F" w:themeColor="accent1"/>
          <w:insideH w:val="nil"/>
          <w:insideV w:val="nil"/>
        </w:tcBorders>
        <w:shd w:val="clear" w:color="auto" w:fill="FFFFFF" w:themeFill="background1"/>
      </w:tcPr>
    </w:tblStylePr>
    <w:tblStylePr w:type="lastCol">
      <w:tblPr/>
      <w:tcPr>
        <w:tcBorders>
          <w:top w:val="nil"/>
          <w:left w:val="single" w:sz="8" w:space="0" w:color="005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top w:val="nil"/>
          <w:bottom w:val="nil"/>
          <w:insideH w:val="nil"/>
          <w:insideV w:val="nil"/>
        </w:tcBorders>
        <w:shd w:val="clear" w:color="auto" w:fill="96FF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rPr>
        <w:sz w:val="24"/>
        <w:szCs w:val="24"/>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tblPr/>
      <w:tcPr>
        <w:tcBorders>
          <w:top w:val="single" w:sz="8" w:space="0" w:color="DDD4C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2"/>
          <w:insideH w:val="nil"/>
          <w:insideV w:val="nil"/>
        </w:tcBorders>
        <w:shd w:val="clear" w:color="auto" w:fill="FFFFFF" w:themeFill="background1"/>
      </w:tcPr>
    </w:tblStylePr>
    <w:tblStylePr w:type="lastCol">
      <w:tblPr/>
      <w:tcPr>
        <w:tcBorders>
          <w:top w:val="nil"/>
          <w:left w:val="single" w:sz="8" w:space="0" w:color="DDD4C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top w:val="nil"/>
          <w:bottom w:val="nil"/>
          <w:insideH w:val="nil"/>
          <w:insideV w:val="nil"/>
        </w:tcBorders>
        <w:shd w:val="clear" w:color="auto" w:fill="F6F4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rPr>
        <w:sz w:val="24"/>
        <w:szCs w:val="24"/>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tblPr/>
      <w:tcPr>
        <w:tcBorders>
          <w:top w:val="single" w:sz="8" w:space="0" w:color="669A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A8C" w:themeColor="accent5"/>
          <w:insideH w:val="nil"/>
          <w:insideV w:val="nil"/>
        </w:tcBorders>
        <w:shd w:val="clear" w:color="auto" w:fill="FFFFFF" w:themeFill="background1"/>
      </w:tcPr>
    </w:tblStylePr>
    <w:tblStylePr w:type="lastCol">
      <w:tblPr/>
      <w:tcPr>
        <w:tcBorders>
          <w:top w:val="nil"/>
          <w:left w:val="single" w:sz="8" w:space="0" w:color="669A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top w:val="nil"/>
          <w:bottom w:val="nil"/>
          <w:insideH w:val="nil"/>
          <w:insideV w:val="nil"/>
        </w:tcBorders>
        <w:shd w:val="clear" w:color="auto" w:fill="D9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rPr>
        <w:sz w:val="24"/>
        <w:szCs w:val="24"/>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tblPr/>
      <w:tcPr>
        <w:tcBorders>
          <w:top w:val="single" w:sz="8" w:space="0" w:color="EBE5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5DA" w:themeColor="accent6"/>
          <w:insideH w:val="nil"/>
          <w:insideV w:val="nil"/>
        </w:tcBorders>
        <w:shd w:val="clear" w:color="auto" w:fill="FFFFFF" w:themeFill="background1"/>
      </w:tcPr>
    </w:tblStylePr>
    <w:tblStylePr w:type="lastCol">
      <w:tblPr/>
      <w:tcPr>
        <w:tcBorders>
          <w:top w:val="nil"/>
          <w:left w:val="single" w:sz="8" w:space="0" w:color="EBE5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top w:val="nil"/>
          <w:bottom w:val="nil"/>
          <w:insideH w:val="nil"/>
          <w:insideV w:val="nil"/>
        </w:tcBorders>
        <w:shd w:val="clear" w:color="auto" w:fill="FA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tblBorders>
    </w:tblPr>
    <w:tblStylePr w:type="firstRow">
      <w:pPr>
        <w:spacing w:before="0" w:after="0" w:line="240" w:lineRule="auto"/>
      </w:pPr>
      <w:rPr>
        <w:b/>
        <w:bCs/>
        <w:color w:val="FFFFFF" w:themeColor="background1"/>
      </w:rPr>
      <w:tblPr/>
      <w:tcPr>
        <w:tc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shd w:val="clear" w:color="auto" w:fill="00573F" w:themeFill="accent1"/>
      </w:tcPr>
    </w:tblStylePr>
    <w:tblStylePr w:type="lastRow">
      <w:pPr>
        <w:spacing w:before="0" w:after="0" w:line="240" w:lineRule="auto"/>
      </w:pPr>
      <w:rPr>
        <w:b/>
        <w:bCs/>
      </w:rPr>
      <w:tblPr/>
      <w:tcPr>
        <w:tcBorders>
          <w:top w:val="double" w:sz="6"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FE1" w:themeFill="accent1" w:themeFillTint="3F"/>
      </w:tcPr>
    </w:tblStylePr>
    <w:tblStylePr w:type="band1Horz">
      <w:tblPr/>
      <w:tcPr>
        <w:tcBorders>
          <w:insideH w:val="nil"/>
          <w:insideV w:val="nil"/>
        </w:tcBorders>
        <w:shd w:val="clear" w:color="auto" w:fill="96FF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tblBorders>
    </w:tblPr>
    <w:tblStylePr w:type="firstRow">
      <w:pPr>
        <w:spacing w:before="0" w:after="0" w:line="240" w:lineRule="auto"/>
      </w:pPr>
      <w:rPr>
        <w:b/>
        <w:bCs/>
        <w:color w:val="FFFFFF" w:themeColor="background1"/>
      </w:rPr>
      <w:tblPr/>
      <w:tcPr>
        <w:tc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shd w:val="clear" w:color="auto" w:fill="DDD4C2" w:themeFill="accent2"/>
      </w:tcPr>
    </w:tblStylePr>
    <w:tblStylePr w:type="lastRow">
      <w:pPr>
        <w:spacing w:before="0" w:after="0" w:line="240" w:lineRule="auto"/>
      </w:pPr>
      <w:rPr>
        <w:b/>
        <w:bCs/>
      </w:rPr>
      <w:tblPr/>
      <w:tcPr>
        <w:tcBorders>
          <w:top w:val="double" w:sz="6"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2" w:themeFillTint="3F"/>
      </w:tcPr>
    </w:tblStylePr>
    <w:tblStylePr w:type="band1Horz">
      <w:tblPr/>
      <w:tcPr>
        <w:tcBorders>
          <w:insideH w:val="nil"/>
          <w:insideV w:val="nil"/>
        </w:tcBorders>
        <w:shd w:val="clear" w:color="auto" w:fill="F6F4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tblBorders>
    </w:tblPr>
    <w:tblStylePr w:type="firstRow">
      <w:pPr>
        <w:spacing w:before="0" w:after="0" w:line="240" w:lineRule="auto"/>
      </w:pPr>
      <w:rPr>
        <w:b/>
        <w:bCs/>
        <w:color w:val="FFFFFF" w:themeColor="background1"/>
      </w:rPr>
      <w:tblPr/>
      <w:tcPr>
        <w:tc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shd w:val="clear" w:color="auto" w:fill="669A8C" w:themeFill="accent5"/>
      </w:tcPr>
    </w:tblStylePr>
    <w:tblStylePr w:type="lastRow">
      <w:pPr>
        <w:spacing w:before="0" w:after="0" w:line="240" w:lineRule="auto"/>
      </w:pPr>
      <w:rPr>
        <w:b/>
        <w:bCs/>
      </w:rPr>
      <w:tblPr/>
      <w:tcPr>
        <w:tcBorders>
          <w:top w:val="double" w:sz="6"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6E2" w:themeFill="accent5" w:themeFillTint="3F"/>
      </w:tcPr>
    </w:tblStylePr>
    <w:tblStylePr w:type="band1Horz">
      <w:tblPr/>
      <w:tcPr>
        <w:tcBorders>
          <w:insideH w:val="nil"/>
          <w:insideV w:val="nil"/>
        </w:tcBorders>
        <w:shd w:val="clear" w:color="auto" w:fill="D9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tblBorders>
    </w:tblPr>
    <w:tblStylePr w:type="firstRow">
      <w:pPr>
        <w:spacing w:before="0" w:after="0" w:line="240" w:lineRule="auto"/>
      </w:pPr>
      <w:rPr>
        <w:b/>
        <w:bCs/>
        <w:color w:val="FFFFFF" w:themeColor="background1"/>
      </w:rPr>
      <w:tblPr/>
      <w:tcPr>
        <w:tc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shd w:val="clear" w:color="auto" w:fill="EBE5DA" w:themeFill="accent6"/>
      </w:tcPr>
    </w:tblStylePr>
    <w:tblStylePr w:type="lastRow">
      <w:pPr>
        <w:spacing w:before="0" w:after="0" w:line="240" w:lineRule="auto"/>
      </w:pPr>
      <w:rPr>
        <w:b/>
        <w:bCs/>
      </w:rPr>
      <w:tblPr/>
      <w:tcPr>
        <w:tcBorders>
          <w:top w:val="double" w:sz="6"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8F5" w:themeFill="accent6" w:themeFillTint="3F"/>
      </w:tcPr>
    </w:tblStylePr>
    <w:tblStylePr w:type="band1Horz">
      <w:tblPr/>
      <w:tcPr>
        <w:tcBorders>
          <w:insideH w:val="nil"/>
          <w:insideV w:val="nil"/>
        </w:tcBorders>
        <w:shd w:val="clear" w:color="auto" w:fill="FA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3F" w:themeFill="accent1"/>
      </w:tcPr>
    </w:tblStylePr>
    <w:tblStylePr w:type="lastCol">
      <w:rPr>
        <w:b/>
        <w:bCs/>
        <w:color w:val="FFFFFF" w:themeColor="background1"/>
      </w:rPr>
      <w:tblPr/>
      <w:tcPr>
        <w:tcBorders>
          <w:left w:val="nil"/>
          <w:right w:val="nil"/>
          <w:insideH w:val="nil"/>
          <w:insideV w:val="nil"/>
        </w:tcBorders>
        <w:shd w:val="clear" w:color="auto" w:fill="0057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2"/>
      </w:tcPr>
    </w:tblStylePr>
    <w:tblStylePr w:type="lastCol">
      <w:rPr>
        <w:b/>
        <w:bCs/>
        <w:color w:val="FFFFFF" w:themeColor="background1"/>
      </w:rPr>
      <w:tblPr/>
      <w:tcPr>
        <w:tcBorders>
          <w:left w:val="nil"/>
          <w:right w:val="nil"/>
          <w:insideH w:val="nil"/>
          <w:insideV w:val="nil"/>
        </w:tcBorders>
        <w:shd w:val="clear" w:color="auto" w:fill="DDD4C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A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A8C" w:themeFill="accent5"/>
      </w:tcPr>
    </w:tblStylePr>
    <w:tblStylePr w:type="lastCol">
      <w:rPr>
        <w:b/>
        <w:bCs/>
        <w:color w:val="FFFFFF" w:themeColor="background1"/>
      </w:rPr>
      <w:tblPr/>
      <w:tcPr>
        <w:tcBorders>
          <w:left w:val="nil"/>
          <w:right w:val="nil"/>
          <w:insideH w:val="nil"/>
          <w:insideV w:val="nil"/>
        </w:tcBorders>
        <w:shd w:val="clear" w:color="auto" w:fill="669A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5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5DA" w:themeFill="accent6"/>
      </w:tcPr>
    </w:tblStylePr>
    <w:tblStylePr w:type="lastCol">
      <w:rPr>
        <w:b/>
        <w:bCs/>
        <w:color w:val="FFFFFF" w:themeColor="background1"/>
      </w:rPr>
      <w:tblPr/>
      <w:tcPr>
        <w:tcBorders>
          <w:left w:val="nil"/>
          <w:right w:val="nil"/>
          <w:insideH w:val="nil"/>
          <w:insideV w:val="nil"/>
        </w:tcBorders>
        <w:shd w:val="clear" w:color="auto" w:fill="EBE5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861A45"/>
    <w:pPr>
      <w:spacing w:before="70" w:after="70"/>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573F" w:themeFill="accent1"/>
      </w:tcPr>
    </w:tblStylePr>
    <w:tblStylePr w:type="firstCol">
      <w:tblPr/>
      <w:tcPr>
        <w:shd w:val="clear" w:color="auto" w:fill="FFFFFF" w:themeFill="background1"/>
      </w:tcPr>
    </w:tblStylePr>
    <w:tblStylePr w:type="band1Vert">
      <w:tblPr/>
      <w:tcPr>
        <w:shd w:val="clear" w:color="auto" w:fill="CCDD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573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573F" w:themeColor="accent1"/>
        <w:left w:val="single" w:sz="4" w:space="12" w:color="00573F" w:themeColor="accent1"/>
        <w:bottom w:val="single" w:sz="4" w:space="14" w:color="00573F" w:themeColor="accent1"/>
        <w:right w:val="single" w:sz="4" w:space="12" w:color="00573F" w:themeColor="accent1"/>
      </w:pBdr>
      <w:shd w:val="clear" w:color="auto" w:fill="00573F"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Agbodytext">
    <w:name w:val="Ag body text"/>
    <w:basedOn w:val="Normal"/>
    <w:qFormat/>
    <w:rsid w:val="008A00E7"/>
    <w:pPr>
      <w:spacing w:before="0" w:line="220" w:lineRule="exact"/>
    </w:pPr>
    <w:rPr>
      <w:rFonts w:ascii="Arial" w:eastAsiaTheme="minorHAnsi" w:hAnsi="Arial" w:cs="VIC-SemiBold"/>
      <w:color w:val="232222" w:themeColor="text1"/>
      <w:sz w:val="24"/>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s://www.austlii.edu.au/cgi-bin/viewdoc/au/cases/vic/VCAT/2024/552.html?context=1;query=%22planning%20and%20environment%20list%22;mask_path=au/cases/vic/VCAT" TargetMode="Externa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https://www.austlii.edu.au/cgi-bin/viewdoc/au/cases/vic/VCAT/2024/400.html" TargetMode="External"/><Relationship Id="rId42" Type="http://schemas.openxmlformats.org/officeDocument/2006/relationships/hyperlink" Target="https://www.austlii.edu.au/cgi-bin/viewdoc/au/cases/vic/VCAT/2024/423.html" TargetMode="External"/><Relationship Id="rId47" Type="http://schemas.openxmlformats.org/officeDocument/2006/relationships/hyperlink" Target="http://www.austlii.edu.au/cgi-bin/viewdoc/au/cases/vic/VCAT/2024/505.html"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3.xml"/><Relationship Id="rId38" Type="http://schemas.openxmlformats.org/officeDocument/2006/relationships/hyperlink" Target="https://www.austlii.edu.au/cgi-bin/viewdoc/au/cases/vic/VCAT/2024/400.html" TargetMode="External"/><Relationship Id="rId46" Type="http://schemas.openxmlformats.org/officeDocument/2006/relationships/hyperlink" Target="https://www.austlii.edu.au/cgi-bin/viewdoc/au/cases/vic/VCAT/2024/468.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41" Type="http://schemas.openxmlformats.org/officeDocument/2006/relationships/hyperlink" Target="https://www.austlii.edu.au/cgi-bin/viewdoc/au/cases/vic/VCAT/2024/370.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2.xml"/><Relationship Id="rId37" Type="http://schemas.openxmlformats.org/officeDocument/2006/relationships/hyperlink" Target="https://www.austlii.edu.au/cgi-bin/viewdoc/au/cases/vic/VCAT/2024/415.html" TargetMode="External"/><Relationship Id="rId40" Type="http://schemas.openxmlformats.org/officeDocument/2006/relationships/hyperlink" Target="https://www.austlii.edu.au/cgi-bin/viewdoc/au/cases/vic/VCAT/2024/330.html" TargetMode="External"/><Relationship Id="rId45" Type="http://schemas.openxmlformats.org/officeDocument/2006/relationships/hyperlink" Target="https://www.austlii.edu.au/cgi-bin/viewdoc/au/cases/vic/VCAT/2024/443.html"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vicgov.sharepoint.com/Users/fionadurante/Downloads/deeca.vic.gov.au" TargetMode="External"/><Relationship Id="rId36" Type="http://schemas.openxmlformats.org/officeDocument/2006/relationships/hyperlink" Target="https://www.austlii.edu.au/cgi-bin/viewdoc/au/cases/vic/VCAT/2024/309.html" TargetMode="External"/><Relationship Id="rId49" Type="http://schemas.openxmlformats.org/officeDocument/2006/relationships/hyperlink" Target="https://www.austlii.edu.au/cgi-bin/viewdoc/au/cases/vic/VCAT/2024/561.html" TargetMode="External"/><Relationship Id="rId10" Type="http://schemas.openxmlformats.org/officeDocument/2006/relationships/footnotes" Target="footnotes.xml"/><Relationship Id="rId19" Type="http://schemas.openxmlformats.org/officeDocument/2006/relationships/image" Target="media/image8.svg"/><Relationship Id="rId31" Type="http://schemas.openxmlformats.org/officeDocument/2006/relationships/footer" Target="footer1.xml"/><Relationship Id="rId44" Type="http://schemas.openxmlformats.org/officeDocument/2006/relationships/hyperlink" Target="https://www8.austlii.edu.au/cgi-bin/viewdoc/au/cases/vic/VCAT/2024/433.htm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vicgov.sharepoint.com/Users/fionadurante/Downloads/deeca.vic.gov.au" TargetMode="External"/><Relationship Id="rId30" Type="http://schemas.openxmlformats.org/officeDocument/2006/relationships/header" Target="header2.xml"/><Relationship Id="rId35" Type="http://schemas.openxmlformats.org/officeDocument/2006/relationships/hyperlink" Target="https://www.austlii.edu.au/cgi-bin/viewdoc/au/cases/vic/VCAT/2024/274.html" TargetMode="External"/><Relationship Id="rId43" Type="http://schemas.openxmlformats.org/officeDocument/2006/relationships/hyperlink" Target="https://www.austlii.edu.au/cgi-bin/viewdoc/au/cases/vic/VCAT/2024/397.html" TargetMode="External"/><Relationship Id="rId48" Type="http://schemas.openxmlformats.org/officeDocument/2006/relationships/hyperlink" Target="https://www.austlii.edu.au/cgi-bin/viewdoc/au/cases/vic/VCAT/2024/517.html" TargetMode="External"/><Relationship Id="rId8" Type="http://schemas.openxmlformats.org/officeDocument/2006/relationships/settings" Target="settings.xm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B0A883C29B4C7C888168B630708029"/>
        <w:category>
          <w:name w:val="General"/>
          <w:gallery w:val="placeholder"/>
        </w:category>
        <w:types>
          <w:type w:val="bbPlcHdr"/>
        </w:types>
        <w:behaviors>
          <w:behavior w:val="content"/>
        </w:behaviors>
        <w:guid w:val="{62AF7486-7126-42B6-9D62-D5091E863F74}"/>
      </w:docPartPr>
      <w:docPartBody>
        <w:p w:rsidR="00667C97" w:rsidRDefault="00E26AC1">
          <w:pPr>
            <w:pStyle w:val="B8B0A883C29B4C7C888168B630708029"/>
          </w:pPr>
          <w:r w:rsidRPr="000C4F86">
            <w:rPr>
              <w:rStyle w:val="PlaceholderText"/>
            </w:rPr>
            <w:t>[Title]</w:t>
          </w:r>
        </w:p>
      </w:docPartBody>
    </w:docPart>
    <w:docPart>
      <w:docPartPr>
        <w:name w:val="FFD8D6662F3F4EE68E5F8D1D344F10B2"/>
        <w:category>
          <w:name w:val="General"/>
          <w:gallery w:val="placeholder"/>
        </w:category>
        <w:types>
          <w:type w:val="bbPlcHdr"/>
        </w:types>
        <w:behaviors>
          <w:behavior w:val="content"/>
        </w:behaviors>
        <w:guid w:val="{9B988936-4FB8-4341-9176-A965D0687B36}"/>
      </w:docPartPr>
      <w:docPartBody>
        <w:p w:rsidR="00667C97" w:rsidRDefault="00E26AC1">
          <w:pPr>
            <w:pStyle w:val="FFD8D6662F3F4EE68E5F8D1D344F10B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VIC-SemiBold">
    <w:altName w:val="Calibri"/>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97"/>
    <w:rsid w:val="00010757"/>
    <w:rsid w:val="00016594"/>
    <w:rsid w:val="000167FA"/>
    <w:rsid w:val="00024814"/>
    <w:rsid w:val="00044D33"/>
    <w:rsid w:val="00084BBF"/>
    <w:rsid w:val="000A60E7"/>
    <w:rsid w:val="000C47BE"/>
    <w:rsid w:val="000D40E9"/>
    <w:rsid w:val="0011123C"/>
    <w:rsid w:val="00126202"/>
    <w:rsid w:val="001A0387"/>
    <w:rsid w:val="001A3283"/>
    <w:rsid w:val="001A5BEC"/>
    <w:rsid w:val="001C4148"/>
    <w:rsid w:val="001C5694"/>
    <w:rsid w:val="001C61E7"/>
    <w:rsid w:val="00222C42"/>
    <w:rsid w:val="00230838"/>
    <w:rsid w:val="00237CB8"/>
    <w:rsid w:val="00296FF8"/>
    <w:rsid w:val="002A7954"/>
    <w:rsid w:val="002B3F3E"/>
    <w:rsid w:val="002D13D4"/>
    <w:rsid w:val="00311539"/>
    <w:rsid w:val="00341057"/>
    <w:rsid w:val="00366191"/>
    <w:rsid w:val="003666F1"/>
    <w:rsid w:val="0037177F"/>
    <w:rsid w:val="003C5CA1"/>
    <w:rsid w:val="003E0DBC"/>
    <w:rsid w:val="003E3C45"/>
    <w:rsid w:val="00414154"/>
    <w:rsid w:val="004728CF"/>
    <w:rsid w:val="004A0CF5"/>
    <w:rsid w:val="004A6109"/>
    <w:rsid w:val="004D0BE0"/>
    <w:rsid w:val="004D4B0A"/>
    <w:rsid w:val="00513176"/>
    <w:rsid w:val="005278E5"/>
    <w:rsid w:val="00545157"/>
    <w:rsid w:val="00566B27"/>
    <w:rsid w:val="00573151"/>
    <w:rsid w:val="00577D2C"/>
    <w:rsid w:val="00592982"/>
    <w:rsid w:val="00597E39"/>
    <w:rsid w:val="005A1756"/>
    <w:rsid w:val="005E1B39"/>
    <w:rsid w:val="005F0739"/>
    <w:rsid w:val="005F5B9A"/>
    <w:rsid w:val="00607373"/>
    <w:rsid w:val="00621ECA"/>
    <w:rsid w:val="006427EB"/>
    <w:rsid w:val="00667C97"/>
    <w:rsid w:val="006B18C9"/>
    <w:rsid w:val="006B66B1"/>
    <w:rsid w:val="006C5CD1"/>
    <w:rsid w:val="006C7889"/>
    <w:rsid w:val="006D281F"/>
    <w:rsid w:val="006D7C28"/>
    <w:rsid w:val="006E523E"/>
    <w:rsid w:val="00711D72"/>
    <w:rsid w:val="00724133"/>
    <w:rsid w:val="00727A43"/>
    <w:rsid w:val="0076142E"/>
    <w:rsid w:val="00764125"/>
    <w:rsid w:val="00774B9E"/>
    <w:rsid w:val="007835EF"/>
    <w:rsid w:val="0079026C"/>
    <w:rsid w:val="007911E6"/>
    <w:rsid w:val="007A3A91"/>
    <w:rsid w:val="007B59FE"/>
    <w:rsid w:val="007C1608"/>
    <w:rsid w:val="007C23F4"/>
    <w:rsid w:val="007C6FF5"/>
    <w:rsid w:val="008027F6"/>
    <w:rsid w:val="008037EE"/>
    <w:rsid w:val="00816DE9"/>
    <w:rsid w:val="0084450E"/>
    <w:rsid w:val="008512C7"/>
    <w:rsid w:val="00856703"/>
    <w:rsid w:val="008964D2"/>
    <w:rsid w:val="008B31CA"/>
    <w:rsid w:val="008B3F90"/>
    <w:rsid w:val="008B45C2"/>
    <w:rsid w:val="00917136"/>
    <w:rsid w:val="00920FA7"/>
    <w:rsid w:val="00944BBE"/>
    <w:rsid w:val="0099148B"/>
    <w:rsid w:val="00995163"/>
    <w:rsid w:val="00997E32"/>
    <w:rsid w:val="009B0B19"/>
    <w:rsid w:val="009B6290"/>
    <w:rsid w:val="009C03F0"/>
    <w:rsid w:val="009F183E"/>
    <w:rsid w:val="009F2BE4"/>
    <w:rsid w:val="00A02752"/>
    <w:rsid w:val="00A03C56"/>
    <w:rsid w:val="00A0554A"/>
    <w:rsid w:val="00A25749"/>
    <w:rsid w:val="00A3345A"/>
    <w:rsid w:val="00A5418B"/>
    <w:rsid w:val="00AB609D"/>
    <w:rsid w:val="00AC25B8"/>
    <w:rsid w:val="00B11B62"/>
    <w:rsid w:val="00B510F0"/>
    <w:rsid w:val="00B545A9"/>
    <w:rsid w:val="00B574B4"/>
    <w:rsid w:val="00B71989"/>
    <w:rsid w:val="00BA346E"/>
    <w:rsid w:val="00BD0329"/>
    <w:rsid w:val="00BD6E47"/>
    <w:rsid w:val="00BF185C"/>
    <w:rsid w:val="00C0398B"/>
    <w:rsid w:val="00C10708"/>
    <w:rsid w:val="00C2796F"/>
    <w:rsid w:val="00C86A29"/>
    <w:rsid w:val="00CB32C6"/>
    <w:rsid w:val="00D139C8"/>
    <w:rsid w:val="00D15807"/>
    <w:rsid w:val="00D760E2"/>
    <w:rsid w:val="00D858F1"/>
    <w:rsid w:val="00DF311A"/>
    <w:rsid w:val="00DF576B"/>
    <w:rsid w:val="00E26AC1"/>
    <w:rsid w:val="00E5409A"/>
    <w:rsid w:val="00E840DB"/>
    <w:rsid w:val="00E85A55"/>
    <w:rsid w:val="00E86638"/>
    <w:rsid w:val="00E95B1E"/>
    <w:rsid w:val="00EA1657"/>
    <w:rsid w:val="00EB2E93"/>
    <w:rsid w:val="00EB51F8"/>
    <w:rsid w:val="00EF564E"/>
    <w:rsid w:val="00F02987"/>
    <w:rsid w:val="00F158AE"/>
    <w:rsid w:val="00F33536"/>
    <w:rsid w:val="00F62068"/>
    <w:rsid w:val="00F82E5C"/>
    <w:rsid w:val="00F94760"/>
    <w:rsid w:val="00F96A86"/>
    <w:rsid w:val="00FA07A8"/>
    <w:rsid w:val="00FB119D"/>
    <w:rsid w:val="00FD4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B2E93"/>
    <w:rPr>
      <w:color w:val="auto"/>
      <w:bdr w:val="none" w:sz="0" w:space="0" w:color="auto"/>
      <w:shd w:val="clear" w:color="auto" w:fill="FFFF00"/>
    </w:rPr>
  </w:style>
  <w:style w:type="paragraph" w:customStyle="1" w:styleId="B8B0A883C29B4C7C888168B630708029">
    <w:name w:val="B8B0A883C29B4C7C888168B630708029"/>
  </w:style>
  <w:style w:type="paragraph" w:customStyle="1" w:styleId="FFD8D6662F3F4EE68E5F8D1D344F10B2">
    <w:name w:val="FFD8D6662F3F4EE68E5F8D1D344F10B2"/>
  </w:style>
  <w:style w:type="table" w:styleId="TableGrid">
    <w:name w:val="Table Grid"/>
    <w:aliases w:val="Table No Border"/>
    <w:basedOn w:val="TableNormal"/>
    <w:uiPriority w:val="39"/>
    <w:rsid w:val="008B3F90"/>
    <w:pPr>
      <w:spacing w:before="70" w:after="70" w:line="240" w:lineRule="atLeast"/>
    </w:pPr>
    <w:rPr>
      <w:rFonts w:eastAsia="Times New Roman" w:cs="Times New Roman"/>
      <w:sz w:val="20"/>
      <w:szCs w:val="20"/>
    </w:rPr>
    <w:tblPr>
      <w:tblStyleColBandSize w:val="1"/>
      <w:tblBorders>
        <w:top w:val="single" w:sz="4" w:space="0" w:color="auto"/>
        <w:bottom w:val="single" w:sz="4" w:space="0" w:color="auto"/>
        <w:insideH w:val="single" w:sz="4" w:space="0" w:color="auto"/>
      </w:tblBorders>
    </w:tblPr>
    <w:tblStylePr w:type="firstRow">
      <w:pPr>
        <w:keepNext/>
        <w:wordWrap/>
      </w:pPr>
      <w:rPr>
        <w:color w:val="FFFFFF" w:themeColor="background1"/>
      </w:rPr>
      <w:tblPr/>
      <w:tcPr>
        <w:shd w:val="clear" w:color="auto" w:fill="156082" w:themeFill="accent1"/>
      </w:tcPr>
    </w:tblStylePr>
    <w:tblStylePr w:type="firstCol">
      <w:tblPr/>
      <w:tcPr>
        <w:shd w:val="clear" w:color="auto" w:fill="FFFFFF" w:themeFill="background1"/>
      </w:tcPr>
    </w:tblStylePr>
    <w:tblStylePr w:type="band1Vert">
      <w:tblPr/>
      <w:tcPr>
        <w:shd w:val="clear" w:color="auto" w:fill="E8E8E8" w:themeFill="background2"/>
      </w:tcPr>
    </w:tblStylePr>
  </w:style>
  <w:style w:type="paragraph" w:styleId="NoSpacing">
    <w:name w:val="No Spacing"/>
    <w:basedOn w:val="Normal"/>
    <w:next w:val="BodyText"/>
    <w:link w:val="NoSpacingChar"/>
    <w:qFormat/>
    <w:rsid w:val="00995163"/>
    <w:pPr>
      <w:spacing w:after="0" w:line="240" w:lineRule="atLeast"/>
    </w:pPr>
    <w:rPr>
      <w:rFonts w:eastAsia="Times New Roman" w:cs="Times New Roman"/>
      <w:sz w:val="20"/>
      <w:szCs w:val="20"/>
    </w:rPr>
  </w:style>
  <w:style w:type="paragraph" w:styleId="BodyText">
    <w:name w:val="Body Text"/>
    <w:basedOn w:val="Normal"/>
    <w:link w:val="BodyTextChar"/>
    <w:uiPriority w:val="99"/>
    <w:semiHidden/>
    <w:unhideWhenUsed/>
    <w:rsid w:val="00667C97"/>
    <w:pPr>
      <w:spacing w:after="120"/>
    </w:pPr>
  </w:style>
  <w:style w:type="character" w:customStyle="1" w:styleId="BodyTextChar">
    <w:name w:val="Body Text Char"/>
    <w:basedOn w:val="DefaultParagraphFont"/>
    <w:link w:val="BodyText"/>
    <w:uiPriority w:val="99"/>
    <w:semiHidden/>
    <w:rsid w:val="00667C97"/>
  </w:style>
  <w:style w:type="character" w:customStyle="1" w:styleId="NoSpacingChar">
    <w:name w:val="No Spacing Char"/>
    <w:basedOn w:val="DefaultParagraphFont"/>
    <w:link w:val="NoSpacing"/>
    <w:rsid w:val="00995163"/>
    <w:rPr>
      <w:rFonts w:eastAsia="Times New Roman" w:cs="Times New Roman"/>
      <w:sz w:val="20"/>
      <w:szCs w:val="20"/>
    </w:rPr>
  </w:style>
  <w:style w:type="paragraph" w:styleId="Footer">
    <w:name w:val="footer"/>
    <w:basedOn w:val="Normal"/>
    <w:link w:val="FooterChar"/>
    <w:uiPriority w:val="99"/>
    <w:rsid w:val="008B3F90"/>
    <w:pPr>
      <w:spacing w:after="0" w:line="200" w:lineRule="atLeast"/>
    </w:pPr>
    <w:rPr>
      <w:rFonts w:eastAsia="Times New Roman" w:cs="Times New Roman"/>
      <w:bCs/>
      <w:sz w:val="16"/>
      <w:szCs w:val="20"/>
    </w:rPr>
  </w:style>
  <w:style w:type="character" w:customStyle="1" w:styleId="FooterChar">
    <w:name w:val="Footer Char"/>
    <w:basedOn w:val="DefaultParagraphFont"/>
    <w:link w:val="Footer"/>
    <w:uiPriority w:val="99"/>
    <w:rsid w:val="008B3F90"/>
    <w:rPr>
      <w:rFonts w:eastAsia="Times New Roman" w:cs="Times New Roman"/>
      <w:bCs/>
      <w:sz w:val="16"/>
      <w:szCs w:val="20"/>
    </w:rPr>
  </w:style>
  <w:style w:type="table" w:customStyle="1" w:styleId="TableAsPlaceholder">
    <w:name w:val="Table As Placeholder"/>
    <w:basedOn w:val="TableNormal"/>
    <w:uiPriority w:val="99"/>
    <w:qFormat/>
    <w:rsid w:val="008B3F90"/>
    <w:pPr>
      <w:spacing w:after="0" w:line="240" w:lineRule="atLeast"/>
    </w:pPr>
    <w:rPr>
      <w:rFonts w:eastAsia="Times New Roman" w:cs="Arial"/>
      <w:color w:val="000000" w:themeColor="text1"/>
      <w:sz w:val="20"/>
      <w:szCs w:val="20"/>
    </w:rPr>
    <w:tblPr>
      <w:tblCellMar>
        <w:left w:w="0" w:type="dxa"/>
        <w:right w:w="0" w:type="dxa"/>
      </w:tblCellMar>
    </w:tblPr>
  </w:style>
  <w:style w:type="character" w:styleId="Hyperlink">
    <w:name w:val="Hyperlink"/>
    <w:basedOn w:val="DefaultParagraphFont"/>
    <w:uiPriority w:val="99"/>
    <w:unhideWhenUsed/>
    <w:rsid w:val="00D858F1"/>
    <w:rPr>
      <w:color w:val="467886" w:themeColor="hyperlink"/>
      <w:u w:val="single"/>
    </w:rPr>
  </w:style>
  <w:style w:type="paragraph" w:styleId="Header">
    <w:name w:val="header"/>
    <w:basedOn w:val="Normal"/>
    <w:link w:val="HeaderChar"/>
    <w:uiPriority w:val="99"/>
    <w:unhideWhenUsed/>
    <w:rsid w:val="00E5409A"/>
    <w:pPr>
      <w:tabs>
        <w:tab w:val="center" w:pos="4513"/>
        <w:tab w:val="right" w:pos="9026"/>
      </w:tabs>
      <w:spacing w:after="260" w:line="240" w:lineRule="atLeast"/>
      <w:contextualSpacing/>
    </w:pPr>
    <w:rPr>
      <w:rFonts w:eastAsia="Times New Roman" w:cs="Times New Roman"/>
      <w:sz w:val="20"/>
      <w:szCs w:val="20"/>
    </w:rPr>
  </w:style>
  <w:style w:type="character" w:customStyle="1" w:styleId="HeaderChar">
    <w:name w:val="Header Char"/>
    <w:basedOn w:val="DefaultParagraphFont"/>
    <w:link w:val="Header"/>
    <w:uiPriority w:val="99"/>
    <w:rsid w:val="00E5409A"/>
    <w:rPr>
      <w:rFonts w:eastAsia="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DD9"/>
      </a:lt2>
      <a:accent1>
        <a:srgbClr val="00573F"/>
      </a:accent1>
      <a:accent2>
        <a:srgbClr val="DDD4C2"/>
      </a:accent2>
      <a:accent3>
        <a:srgbClr val="00B2A9"/>
      </a:accent3>
      <a:accent4>
        <a:srgbClr val="201547"/>
      </a:accent4>
      <a:accent5>
        <a:srgbClr val="669A8C"/>
      </a:accent5>
      <a:accent6>
        <a:srgbClr val="EBE5DA"/>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859dcf-0dab-4099-a5d8-10172deb17e4" xsi:nil="true"/>
    <SharedWithUsers xmlns="00859dcf-0dab-4099-a5d8-10172deb17e4">
      <UserInfo>
        <DisplayName/>
        <AccountId xsi:nil="true"/>
        <AccountType/>
      </UserInfo>
    </SharedWithUsers>
    <lcf76f155ced4ddcb4097134ff3c332f xmlns="76f0f6f4-3068-426c-ae0a-be9db4899c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838FAD9D50F524AB6DFBEB698A1168D" ma:contentTypeVersion="15" ma:contentTypeDescription="Create a new document." ma:contentTypeScope="" ma:versionID="617b54209851febeb1489ce171cca381">
  <xsd:schema xmlns:xsd="http://www.w3.org/2001/XMLSchema" xmlns:xs="http://www.w3.org/2001/XMLSchema" xmlns:p="http://schemas.microsoft.com/office/2006/metadata/properties" xmlns:ns2="76f0f6f4-3068-426c-ae0a-be9db4899c86" xmlns:ns3="00859dcf-0dab-4099-a5d8-10172deb17e4" targetNamespace="http://schemas.microsoft.com/office/2006/metadata/properties" ma:root="true" ma:fieldsID="9de57a0f0cc0dc60af8f553a17821968" ns2:_="" ns3:_="">
    <xsd:import namespace="76f0f6f4-3068-426c-ae0a-be9db4899c86"/>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0f6f4-3068-426c-ae0a-be9db4899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0859dcf-0dab-4099-a5d8-10172deb17e4"/>
    <ds:schemaRef ds:uri="76f0f6f4-3068-426c-ae0a-be9db4899c86"/>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0B2A1B7D-A437-407F-B42E-DE58002F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0f6f4-3068-426c-ae0a-be9db4899c86"/>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Agriculture Victoria Planning and Advisory Service</vt:lpstr>
    </vt:vector>
  </TitlesOfParts>
  <Company/>
  <LinksUpToDate>false</LinksUpToDate>
  <CharactersWithSpaces>21180</CharactersWithSpaces>
  <SharedDoc>false</SharedDoc>
  <HLinks>
    <vt:vector size="42" baseType="variant">
      <vt:variant>
        <vt:i4>3473518</vt:i4>
      </vt:variant>
      <vt:variant>
        <vt:i4>15</vt:i4>
      </vt:variant>
      <vt:variant>
        <vt:i4>0</vt:i4>
      </vt:variant>
      <vt:variant>
        <vt:i4>5</vt:i4>
      </vt:variant>
      <vt:variant>
        <vt:lpwstr>https://agriculture.vic.gov.au/about/agriculture-in-victoria/victorias-agriculture-and-food-industries</vt:lpwstr>
      </vt:variant>
      <vt:variant>
        <vt:lpwstr/>
      </vt:variant>
      <vt:variant>
        <vt:i4>1376302</vt:i4>
      </vt:variant>
      <vt:variant>
        <vt:i4>12</vt:i4>
      </vt:variant>
      <vt:variant>
        <vt:i4>0</vt:i4>
      </vt:variant>
      <vt:variant>
        <vt:i4>5</vt:i4>
      </vt:variant>
      <vt:variant>
        <vt:lpwstr>https://www.dairyaustralia.com.au/industry-statistics/industry-reports/australian-dairy-industry-in-focus</vt:lpwstr>
      </vt:variant>
      <vt:variant>
        <vt:lpwstr>.ZBK_tXZBxaR</vt:lpwstr>
      </vt:variant>
      <vt:variant>
        <vt:i4>786445</vt:i4>
      </vt:variant>
      <vt:variant>
        <vt:i4>9</vt:i4>
      </vt:variant>
      <vt:variant>
        <vt:i4>0</vt:i4>
      </vt:variant>
      <vt:variant>
        <vt:i4>5</vt:i4>
      </vt:variant>
      <vt:variant>
        <vt:lpwstr>https://vicgov.sharepoint.com/sites/VG000457/D028/State of Dairy/2022-23 - Q4/Reference docs/Supply Chain Situation_Victorian Agriculture_April 2023.pdf</vt:lpwstr>
      </vt:variant>
      <vt:variant>
        <vt:lpwstr/>
      </vt:variant>
      <vt:variant>
        <vt:i4>5439609</vt:i4>
      </vt:variant>
      <vt:variant>
        <vt:i4>6</vt:i4>
      </vt:variant>
      <vt:variant>
        <vt:i4>0</vt:i4>
      </vt:variant>
      <vt:variant>
        <vt:i4>5</vt:i4>
      </vt:variant>
      <vt:variant>
        <vt:lpwstr>https://vicgov.sharepoint.com/sites/VG000457/D028/State of Dairy/2022-23 - Q4/Reference docs/Milk price 2023 briefing points_060623.docx</vt:lpwstr>
      </vt:variant>
      <vt:variant>
        <vt:lpwstr/>
      </vt:variant>
      <vt:variant>
        <vt:i4>5242971</vt:i4>
      </vt:variant>
      <vt:variant>
        <vt:i4>3</vt:i4>
      </vt:variant>
      <vt:variant>
        <vt:i4>0</vt:i4>
      </vt:variant>
      <vt:variant>
        <vt:i4>5</vt:i4>
      </vt:variant>
      <vt:variant>
        <vt:lpwstr>https://vicgov.sharepoint.com/sites/VG000457/D028/State of Dairy/2022-23 - Q4/Reference docs/Situation and Outlook Report- May 23.pdf</vt:lpwstr>
      </vt:variant>
      <vt:variant>
        <vt:lpwstr/>
      </vt:variant>
      <vt:variant>
        <vt:i4>3211317</vt:i4>
      </vt:variant>
      <vt:variant>
        <vt:i4>0</vt:i4>
      </vt:variant>
      <vt:variant>
        <vt:i4>0</vt:i4>
      </vt:variant>
      <vt:variant>
        <vt:i4>5</vt:i4>
      </vt:variant>
      <vt:variant>
        <vt:lpwstr>https://vicgov.sharepoint.com/:f:/r/sites/VG000457/D028/State of Dairy?csf=1&amp;web=1&amp;e=fojjc8</vt:lpwstr>
      </vt:variant>
      <vt:variant>
        <vt:lpwstr/>
      </vt:variant>
      <vt:variant>
        <vt:i4>2949154</vt:i4>
      </vt:variant>
      <vt:variant>
        <vt:i4>0</vt:i4>
      </vt:variant>
      <vt:variant>
        <vt:i4>0</vt:i4>
      </vt:variant>
      <vt:variant>
        <vt:i4>5</vt:i4>
      </vt:variant>
      <vt:variant>
        <vt:lpwstr>https://vicgov.sharepoint.com/Users/fionadurante/Downloads/deeca.vic.gov.au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Victoria Planning and Advisory Service</dc:title>
  <dc:subject>VCAT Decisions that impact Rural zoned land                                                July 2024 edition: VCAT cases from April to June 2024</dc:subject>
  <dc:creator>Fiona</dc:creator>
  <cp:keywords/>
  <dc:description/>
  <cp:lastModifiedBy>Ann M McDowell (DEECA)</cp:lastModifiedBy>
  <cp:revision>2</cp:revision>
  <cp:lastPrinted>2022-06-17T19:14:00Z</cp:lastPrinted>
  <dcterms:created xsi:type="dcterms:W3CDTF">2024-07-03T20:54:00Z</dcterms:created>
  <dcterms:modified xsi:type="dcterms:W3CDTF">2024-07-03T20:54:00Z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0x0101005838FAD9D50F524AB6DFBEB698A1168D</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2023-05-02T12:11:48Z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4dc268fa-a1bc-41e9-9568-bcaa91dc7dfd</vt:lpwstr>
  </property>
  <property fmtid="{D5CDD505-2E9C-101B-9397-08002B2CF9AE}" pid="12" name="MSIP_Label_4257e2ab-f512-40e2-9c9a-c64247360765_ContentBits">
    <vt:lpwstr>2</vt:lpwstr>
  </property>
  <property fmtid="{D5CDD505-2E9C-101B-9397-08002B2CF9AE}" pid="13" name="DEDJTRBranch">
    <vt:lpwstr/>
  </property>
  <property fmtid="{D5CDD505-2E9C-101B-9397-08002B2CF9AE}" pid="14" name="DEDJTRSection">
    <vt:lpwstr/>
  </property>
  <property fmtid="{D5CDD505-2E9C-101B-9397-08002B2CF9AE}" pid="15" name="DEDJTRGroup">
    <vt:lpwstr>2;#Agriculture Victoria|aa595c92-527f-46eb-8130-f23c3634d9e6</vt:lpwstr>
  </property>
  <property fmtid="{D5CDD505-2E9C-101B-9397-08002B2CF9AE}" pid="16" name="DEDJTRSecurityClassification">
    <vt:lpwstr/>
  </property>
  <property fmtid="{D5CDD505-2E9C-101B-9397-08002B2CF9AE}" pid="17" name="DEDJTRDivision">
    <vt:lpwstr>3;#Agriculture Services ＆ Biosecurity Operations|23aac04a-53c7-49d3-9813-61ba2b9015a6</vt:lpwstr>
  </property>
  <property fmtid="{D5CDD505-2E9C-101B-9397-08002B2CF9AE}" pid="18" name="MSIP_Label_aa68e262-e170-41e9-aa6c-458b7c5d1ee8_Enabled">
    <vt:lpwstr>true</vt:lpwstr>
  </property>
  <property fmtid="{D5CDD505-2E9C-101B-9397-08002B2CF9AE}" pid="19" name="MSIP_Label_aa68e262-e170-41e9-aa6c-458b7c5d1ee8_SetDate">
    <vt:lpwstr>2023-08-21T23:45:44Z</vt:lpwstr>
  </property>
  <property fmtid="{D5CDD505-2E9C-101B-9397-08002B2CF9AE}" pid="20" name="MSIP_Label_aa68e262-e170-41e9-aa6c-458b7c5d1ee8_Method">
    <vt:lpwstr>Privileged</vt:lpwstr>
  </property>
  <property fmtid="{D5CDD505-2E9C-101B-9397-08002B2CF9AE}" pid="21" name="MSIP_Label_aa68e262-e170-41e9-aa6c-458b7c5d1ee8_Name">
    <vt:lpwstr>OFFICIAL-SENSITIVE (DJPR)</vt:lpwstr>
  </property>
  <property fmtid="{D5CDD505-2E9C-101B-9397-08002B2CF9AE}" pid="22" name="MSIP_Label_aa68e262-e170-41e9-aa6c-458b7c5d1ee8_SiteId">
    <vt:lpwstr>722ea0be-3e1c-4b11-ad6f-9401d6856e24</vt:lpwstr>
  </property>
  <property fmtid="{D5CDD505-2E9C-101B-9397-08002B2CF9AE}" pid="23" name="MSIP_Label_aa68e262-e170-41e9-aa6c-458b7c5d1ee8_ActionId">
    <vt:lpwstr>0bfeb26f-dd0f-476b-ae47-47d912a30af3</vt:lpwstr>
  </property>
  <property fmtid="{D5CDD505-2E9C-101B-9397-08002B2CF9AE}" pid="24" name="MSIP_Label_aa68e262-e170-41e9-aa6c-458b7c5d1ee8_ContentBits">
    <vt:lpwstr>3</vt:lpwstr>
  </property>
  <property fmtid="{D5CDD505-2E9C-101B-9397-08002B2CF9AE}" pid="25" name="MSIP_Label_d00a4df9-c942-4b09-b23a-6c1023f6de27_Enabled">
    <vt:lpwstr>true</vt:lpwstr>
  </property>
  <property fmtid="{D5CDD505-2E9C-101B-9397-08002B2CF9AE}" pid="26" name="MSIP_Label_d00a4df9-c942-4b09-b23a-6c1023f6de27_SiteId">
    <vt:lpwstr>722ea0be-3e1c-4b11-ad6f-9401d6856e24</vt:lpwstr>
  </property>
  <property fmtid="{D5CDD505-2E9C-101B-9397-08002B2CF9AE}" pid="27" name="MSIP_Label_d00a4df9-c942-4b09-b23a-6c1023f6de27_Method">
    <vt:lpwstr>Privileged</vt:lpwstr>
  </property>
  <property fmtid="{D5CDD505-2E9C-101B-9397-08002B2CF9AE}" pid="28" name="MSIP_Label_d00a4df9-c942-4b09-b23a-6c1023f6de27_SetDate">
    <vt:lpwstr>2023-07-03T23:35:36Z</vt:lpwstr>
  </property>
  <property fmtid="{D5CDD505-2E9C-101B-9397-08002B2CF9AE}" pid="29" name="MSIP_Label_d00a4df9-c942-4b09-b23a-6c1023f6de27_Name">
    <vt:lpwstr>Official (DJPR)</vt:lpwstr>
  </property>
  <property fmtid="{D5CDD505-2E9C-101B-9397-08002B2CF9AE}" pid="30" name="MSIP_Label_d00a4df9-c942-4b09-b23a-6c1023f6de27_ActionId">
    <vt:lpwstr>6280791a-5745-4822-96ee-4b3a2c3eec16</vt:lpwstr>
  </property>
  <property fmtid="{D5CDD505-2E9C-101B-9397-08002B2CF9AE}" pid="31" name="MSIP_Label_d00a4df9-c942-4b09-b23a-6c1023f6de27_ContentBits">
    <vt:lpwstr>3</vt:lpwstr>
  </property>
</Properties>
</file>