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8D0" w:rsidRPr="00D413CD" w:rsidRDefault="00F458D0" w:rsidP="00F458D0">
      <w:pPr>
        <w:rPr>
          <w:rFonts w:asciiTheme="minorHAnsi" w:hAnsiTheme="minorHAnsi" w:cstheme="minorHAnsi"/>
          <w:b/>
          <w:sz w:val="32"/>
          <w:szCs w:val="32"/>
          <w:lang w:val="en-US"/>
        </w:rPr>
      </w:pPr>
      <w:bookmarkStart w:id="0" w:name="_GoBack"/>
      <w:r w:rsidRPr="00D413CD">
        <w:rPr>
          <w:rFonts w:asciiTheme="minorHAnsi" w:hAnsiTheme="minorHAnsi" w:cstheme="minorHAnsi"/>
          <w:b/>
          <w:sz w:val="32"/>
          <w:szCs w:val="32"/>
          <w:lang w:val="en-US"/>
        </w:rPr>
        <w:t xml:space="preserve">Apiculture (beekeeping) on public land </w:t>
      </w:r>
      <w:bookmarkEnd w:id="0"/>
      <w:r w:rsidRPr="00D413CD">
        <w:rPr>
          <w:rFonts w:asciiTheme="minorHAnsi" w:hAnsiTheme="minorHAnsi" w:cstheme="minorHAnsi"/>
          <w:b/>
          <w:sz w:val="32"/>
          <w:szCs w:val="32"/>
          <w:lang w:val="en-US"/>
        </w:rPr>
        <w:t>standard operating procedure</w:t>
      </w:r>
    </w:p>
    <w:p w:rsidR="00F458D0" w:rsidRPr="00D413CD" w:rsidRDefault="00F458D0" w:rsidP="00F458D0">
      <w:pPr>
        <w:rPr>
          <w:rFonts w:asciiTheme="minorHAnsi" w:hAnsiTheme="minorHAnsi" w:cstheme="minorHAnsi"/>
          <w:b/>
          <w:sz w:val="28"/>
          <w:szCs w:val="20"/>
          <w:lang w:val="en-US"/>
        </w:rPr>
      </w:pPr>
    </w:p>
    <w:p w:rsidR="00F458D0" w:rsidRPr="00D413CD" w:rsidRDefault="00F458D0" w:rsidP="00F458D0">
      <w:pPr>
        <w:tabs>
          <w:tab w:val="left" w:pos="1701"/>
        </w:tabs>
        <w:rPr>
          <w:rFonts w:asciiTheme="minorHAnsi" w:hAnsiTheme="minorHAnsi" w:cstheme="minorHAnsi"/>
          <w:sz w:val="16"/>
        </w:rPr>
      </w:pPr>
      <w:r w:rsidRPr="00D413CD">
        <w:rPr>
          <w:rFonts w:asciiTheme="minorHAnsi" w:hAnsiTheme="minorHAnsi" w:cstheme="minorHAnsi"/>
          <w:sz w:val="16"/>
        </w:rPr>
        <w:t>ORIGINATOR:</w:t>
      </w:r>
      <w:r w:rsidRPr="00D413CD">
        <w:rPr>
          <w:rFonts w:asciiTheme="minorHAnsi" w:hAnsiTheme="minorHAnsi" w:cstheme="minorHAnsi"/>
          <w:sz w:val="16"/>
        </w:rPr>
        <w:tab/>
        <w:t>WORKING GROUP – DEPI PUTTING THE BUZZ BACK IN AGRICULTURE PROJECT</w:t>
      </w:r>
    </w:p>
    <w:p w:rsidR="00F458D0" w:rsidRPr="00D413CD" w:rsidRDefault="00F458D0" w:rsidP="00F458D0">
      <w:pPr>
        <w:tabs>
          <w:tab w:val="left" w:pos="1701"/>
        </w:tabs>
        <w:rPr>
          <w:rFonts w:asciiTheme="minorHAnsi" w:hAnsiTheme="minorHAnsi" w:cstheme="minorHAnsi"/>
          <w:sz w:val="16"/>
        </w:rPr>
      </w:pPr>
      <w:r w:rsidRPr="00D413CD">
        <w:rPr>
          <w:rFonts w:asciiTheme="minorHAnsi" w:hAnsiTheme="minorHAnsi" w:cstheme="minorHAnsi"/>
          <w:sz w:val="16"/>
        </w:rPr>
        <w:t>DISTRIBUTION:</w:t>
      </w:r>
      <w:r w:rsidRPr="00D413CD">
        <w:rPr>
          <w:rFonts w:asciiTheme="minorHAnsi" w:hAnsiTheme="minorHAnsi" w:cstheme="minorHAnsi"/>
          <w:sz w:val="16"/>
        </w:rPr>
        <w:tab/>
        <w:t xml:space="preserve">DEPARTMENT OF ENVIRONMENT AND PRIMARY INDUSTRIES; PARKS VICTORIA; </w:t>
      </w:r>
    </w:p>
    <w:p w:rsidR="00F458D0" w:rsidRPr="00D413CD" w:rsidRDefault="00F458D0" w:rsidP="00F458D0">
      <w:pPr>
        <w:tabs>
          <w:tab w:val="left" w:pos="1701"/>
        </w:tabs>
        <w:rPr>
          <w:rFonts w:asciiTheme="minorHAnsi" w:hAnsiTheme="minorHAnsi" w:cstheme="minorHAnsi"/>
          <w:sz w:val="16"/>
        </w:rPr>
      </w:pPr>
      <w:r w:rsidRPr="00D413CD">
        <w:rPr>
          <w:rFonts w:asciiTheme="minorHAnsi" w:hAnsiTheme="minorHAnsi" w:cstheme="minorHAnsi"/>
          <w:sz w:val="16"/>
        </w:rPr>
        <w:tab/>
        <w:t>VICTORIAN APIARISTS ASSOCIATION INC.; VICTORIAN FARMERS FEDERATION</w:t>
      </w:r>
    </w:p>
    <w:p w:rsidR="00F458D0" w:rsidRPr="00D413CD" w:rsidRDefault="00F458D0" w:rsidP="00F458D0">
      <w:pPr>
        <w:rPr>
          <w:rFonts w:asciiTheme="minorHAnsi" w:hAnsiTheme="minorHAnsi" w:cstheme="minorHAnsi"/>
          <w:b/>
          <w:sz w:val="32"/>
          <w:szCs w:val="32"/>
        </w:rPr>
      </w:pPr>
    </w:p>
    <w:p w:rsidR="00F458D0" w:rsidRPr="00D413CD" w:rsidRDefault="00F458D0" w:rsidP="00F458D0">
      <w:pPr>
        <w:tabs>
          <w:tab w:val="left" w:pos="720"/>
        </w:tabs>
        <w:spacing w:line="240" w:lineRule="atLeast"/>
        <w:rPr>
          <w:rFonts w:asciiTheme="minorHAnsi" w:hAnsiTheme="minorHAnsi" w:cstheme="minorHAnsi"/>
          <w:b/>
          <w:sz w:val="22"/>
          <w:szCs w:val="22"/>
        </w:rPr>
      </w:pPr>
      <w:r w:rsidRPr="00D413CD">
        <w:rPr>
          <w:rFonts w:asciiTheme="minorHAnsi" w:hAnsiTheme="minorHAnsi" w:cstheme="minorHAnsi"/>
          <w:b/>
          <w:sz w:val="22"/>
          <w:szCs w:val="22"/>
        </w:rPr>
        <w:t>CONTENTS</w:t>
      </w:r>
    </w:p>
    <w:p w:rsidR="00F458D0" w:rsidRPr="00D413CD" w:rsidRDefault="00F458D0" w:rsidP="00F458D0">
      <w:pPr>
        <w:rPr>
          <w:rFonts w:asciiTheme="minorHAnsi" w:hAnsiTheme="minorHAnsi" w:cstheme="minorHAnsi"/>
          <w:b/>
          <w:sz w:val="20"/>
          <w:szCs w:val="20"/>
        </w:rPr>
      </w:pPr>
      <w:r w:rsidRPr="00D413CD">
        <w:rPr>
          <w:rFonts w:asciiTheme="minorHAnsi" w:hAnsiTheme="minorHAnsi" w:cstheme="minorHAnsi"/>
          <w:sz w:val="22"/>
          <w:szCs w:val="22"/>
        </w:rPr>
        <w:tab/>
      </w:r>
      <w:r w:rsidRPr="00D413CD">
        <w:rPr>
          <w:rFonts w:asciiTheme="minorHAnsi" w:hAnsiTheme="minorHAnsi" w:cstheme="minorHAnsi"/>
          <w:sz w:val="22"/>
          <w:szCs w:val="22"/>
        </w:rPr>
        <w:tab/>
      </w:r>
      <w:r w:rsidRPr="00D413CD">
        <w:rPr>
          <w:rFonts w:asciiTheme="minorHAnsi" w:hAnsiTheme="minorHAnsi" w:cstheme="minorHAnsi"/>
          <w:sz w:val="22"/>
          <w:szCs w:val="22"/>
        </w:rPr>
        <w:tab/>
      </w:r>
      <w:r w:rsidRPr="00D413CD">
        <w:rPr>
          <w:rFonts w:asciiTheme="minorHAnsi" w:hAnsiTheme="minorHAnsi" w:cstheme="minorHAnsi"/>
          <w:sz w:val="22"/>
          <w:szCs w:val="22"/>
        </w:rPr>
        <w:tab/>
      </w:r>
      <w:r w:rsidRPr="00D413CD">
        <w:rPr>
          <w:rFonts w:asciiTheme="minorHAnsi" w:hAnsiTheme="minorHAnsi" w:cstheme="minorHAnsi"/>
          <w:sz w:val="22"/>
          <w:szCs w:val="22"/>
        </w:rPr>
        <w:tab/>
      </w:r>
      <w:r w:rsidRPr="00D413CD">
        <w:rPr>
          <w:rFonts w:asciiTheme="minorHAnsi" w:hAnsiTheme="minorHAnsi" w:cstheme="minorHAnsi"/>
          <w:sz w:val="22"/>
          <w:szCs w:val="22"/>
        </w:rPr>
        <w:tab/>
      </w:r>
      <w:r w:rsidRPr="00D413CD">
        <w:rPr>
          <w:rFonts w:asciiTheme="minorHAnsi" w:hAnsiTheme="minorHAnsi" w:cstheme="minorHAnsi"/>
          <w:sz w:val="22"/>
          <w:szCs w:val="22"/>
        </w:rPr>
        <w:tab/>
      </w:r>
      <w:r w:rsidRPr="00D413CD">
        <w:rPr>
          <w:rFonts w:asciiTheme="minorHAnsi" w:hAnsiTheme="minorHAnsi" w:cstheme="minorHAnsi"/>
          <w:sz w:val="22"/>
          <w:szCs w:val="22"/>
        </w:rPr>
        <w:tab/>
      </w:r>
      <w:r w:rsidRPr="00D413CD">
        <w:rPr>
          <w:rFonts w:asciiTheme="minorHAnsi" w:hAnsiTheme="minorHAnsi" w:cstheme="minorHAnsi"/>
          <w:sz w:val="22"/>
          <w:szCs w:val="22"/>
        </w:rPr>
        <w:tab/>
      </w:r>
      <w:r w:rsidR="006272B9">
        <w:rPr>
          <w:rFonts w:asciiTheme="minorHAnsi" w:hAnsiTheme="minorHAnsi" w:cstheme="minorHAnsi"/>
          <w:sz w:val="22"/>
          <w:szCs w:val="22"/>
        </w:rPr>
        <w:tab/>
      </w:r>
      <w:r w:rsidR="006272B9">
        <w:rPr>
          <w:rFonts w:asciiTheme="minorHAnsi" w:hAnsiTheme="minorHAnsi" w:cstheme="minorHAnsi"/>
          <w:sz w:val="22"/>
          <w:szCs w:val="22"/>
        </w:rPr>
        <w:tab/>
      </w:r>
      <w:r w:rsidRPr="00D413CD">
        <w:rPr>
          <w:rFonts w:asciiTheme="minorHAnsi" w:hAnsiTheme="minorHAnsi" w:cstheme="minorHAnsi"/>
          <w:b/>
          <w:sz w:val="20"/>
          <w:szCs w:val="20"/>
        </w:rPr>
        <w:t>Page No.</w:t>
      </w:r>
    </w:p>
    <w:p w:rsidR="00F458D0" w:rsidRPr="00D413CD" w:rsidRDefault="00F458D0" w:rsidP="00F458D0">
      <w:pPr>
        <w:tabs>
          <w:tab w:val="left" w:pos="720"/>
        </w:tabs>
        <w:spacing w:line="240" w:lineRule="atLeast"/>
        <w:rPr>
          <w:rFonts w:asciiTheme="minorHAnsi" w:hAnsiTheme="minorHAnsi" w:cstheme="minorHAnsi"/>
          <w:b/>
          <w:sz w:val="18"/>
          <w:szCs w:val="18"/>
          <w:lang w:val="en-US"/>
        </w:rPr>
      </w:pPr>
    </w:p>
    <w:p w:rsidR="00F458D0" w:rsidRPr="00D413CD" w:rsidRDefault="00F458D0" w:rsidP="00F458D0">
      <w:pPr>
        <w:tabs>
          <w:tab w:val="left" w:pos="480"/>
          <w:tab w:val="right" w:pos="8296"/>
        </w:tabs>
        <w:rPr>
          <w:rFonts w:asciiTheme="minorHAnsi" w:hAnsiTheme="minorHAnsi" w:cstheme="minorHAnsi"/>
          <w:noProof/>
          <w:sz w:val="18"/>
          <w:szCs w:val="18"/>
        </w:rPr>
      </w:pPr>
      <w:r w:rsidRPr="00D413CD">
        <w:rPr>
          <w:rFonts w:asciiTheme="minorHAnsi" w:hAnsiTheme="minorHAnsi" w:cstheme="minorHAnsi"/>
          <w:sz w:val="18"/>
          <w:szCs w:val="18"/>
        </w:rPr>
        <w:fldChar w:fldCharType="begin"/>
      </w:r>
      <w:r w:rsidRPr="00D413CD">
        <w:rPr>
          <w:rFonts w:asciiTheme="minorHAnsi" w:hAnsiTheme="minorHAnsi" w:cstheme="minorHAnsi"/>
          <w:sz w:val="18"/>
          <w:szCs w:val="18"/>
        </w:rPr>
        <w:instrText xml:space="preserve"> TOC  \* MERGEFORMAT </w:instrText>
      </w:r>
      <w:r w:rsidRPr="00D413CD">
        <w:rPr>
          <w:rFonts w:asciiTheme="minorHAnsi" w:hAnsiTheme="minorHAnsi" w:cstheme="minorHAnsi"/>
          <w:sz w:val="18"/>
          <w:szCs w:val="18"/>
        </w:rPr>
        <w:fldChar w:fldCharType="separate"/>
      </w:r>
      <w:r w:rsidRPr="00D413CD">
        <w:rPr>
          <w:rFonts w:asciiTheme="minorHAnsi" w:hAnsiTheme="minorHAnsi" w:cstheme="minorHAnsi"/>
          <w:noProof/>
          <w:sz w:val="18"/>
          <w:szCs w:val="18"/>
        </w:rPr>
        <w:t>1.</w:t>
      </w:r>
      <w:r w:rsidRPr="00D413CD">
        <w:rPr>
          <w:rFonts w:asciiTheme="minorHAnsi" w:hAnsiTheme="minorHAnsi" w:cstheme="minorHAnsi"/>
          <w:noProof/>
          <w:sz w:val="18"/>
          <w:szCs w:val="18"/>
        </w:rPr>
        <w:tab/>
        <w:t>APPLICATION</w:t>
      </w:r>
      <w:r w:rsidRPr="00D413CD">
        <w:rPr>
          <w:rFonts w:asciiTheme="minorHAnsi" w:hAnsiTheme="minorHAnsi" w:cstheme="minorHAnsi"/>
          <w:noProof/>
          <w:sz w:val="18"/>
          <w:szCs w:val="18"/>
        </w:rPr>
        <w:tab/>
      </w:r>
      <w:r w:rsidRPr="00D413CD">
        <w:rPr>
          <w:rFonts w:asciiTheme="minorHAnsi" w:hAnsiTheme="minorHAnsi" w:cstheme="minorHAnsi"/>
          <w:noProof/>
          <w:sz w:val="18"/>
          <w:szCs w:val="18"/>
        </w:rPr>
        <w:fldChar w:fldCharType="begin"/>
      </w:r>
      <w:r w:rsidRPr="00D413CD">
        <w:rPr>
          <w:rFonts w:asciiTheme="minorHAnsi" w:hAnsiTheme="minorHAnsi" w:cstheme="minorHAnsi"/>
          <w:noProof/>
          <w:sz w:val="18"/>
          <w:szCs w:val="18"/>
        </w:rPr>
        <w:instrText xml:space="preserve"> PAGEREF _Toc358112932 \h </w:instrText>
      </w:r>
      <w:r w:rsidRPr="00D413CD">
        <w:rPr>
          <w:rFonts w:asciiTheme="minorHAnsi" w:hAnsiTheme="minorHAnsi" w:cstheme="minorHAnsi"/>
          <w:noProof/>
          <w:sz w:val="18"/>
          <w:szCs w:val="18"/>
        </w:rPr>
      </w:r>
      <w:r w:rsidRPr="00D413CD">
        <w:rPr>
          <w:rFonts w:asciiTheme="minorHAnsi" w:hAnsiTheme="minorHAnsi" w:cstheme="minorHAnsi"/>
          <w:noProof/>
          <w:sz w:val="18"/>
          <w:szCs w:val="18"/>
        </w:rPr>
        <w:fldChar w:fldCharType="separate"/>
      </w:r>
      <w:r w:rsidR="006F0048">
        <w:rPr>
          <w:rFonts w:asciiTheme="minorHAnsi" w:hAnsiTheme="minorHAnsi" w:cstheme="minorHAnsi"/>
          <w:noProof/>
          <w:sz w:val="18"/>
          <w:szCs w:val="18"/>
        </w:rPr>
        <w:t>1</w:t>
      </w:r>
      <w:r w:rsidRPr="00D413CD">
        <w:rPr>
          <w:rFonts w:asciiTheme="minorHAnsi" w:hAnsiTheme="minorHAnsi" w:cstheme="minorHAnsi"/>
          <w:noProof/>
          <w:sz w:val="18"/>
          <w:szCs w:val="18"/>
        </w:rPr>
        <w:fldChar w:fldCharType="end"/>
      </w:r>
    </w:p>
    <w:p w:rsidR="00F458D0" w:rsidRPr="00D413CD" w:rsidRDefault="00F458D0" w:rsidP="00F458D0">
      <w:pPr>
        <w:tabs>
          <w:tab w:val="left" w:pos="480"/>
          <w:tab w:val="right" w:pos="8296"/>
        </w:tabs>
        <w:rPr>
          <w:rFonts w:asciiTheme="minorHAnsi" w:hAnsiTheme="minorHAnsi" w:cstheme="minorHAnsi"/>
          <w:noProof/>
          <w:sz w:val="18"/>
          <w:szCs w:val="18"/>
        </w:rPr>
      </w:pPr>
      <w:r w:rsidRPr="00D413CD">
        <w:rPr>
          <w:rFonts w:asciiTheme="minorHAnsi" w:hAnsiTheme="minorHAnsi" w:cstheme="minorHAnsi"/>
          <w:noProof/>
          <w:sz w:val="18"/>
          <w:szCs w:val="18"/>
        </w:rPr>
        <w:t>2.</w:t>
      </w:r>
      <w:r w:rsidRPr="00D413CD">
        <w:rPr>
          <w:rFonts w:asciiTheme="minorHAnsi" w:hAnsiTheme="minorHAnsi" w:cstheme="minorHAnsi"/>
          <w:noProof/>
          <w:sz w:val="18"/>
          <w:szCs w:val="18"/>
        </w:rPr>
        <w:tab/>
        <w:t>DEFINITIONS</w:t>
      </w:r>
      <w:r w:rsidRPr="00D413CD">
        <w:rPr>
          <w:rFonts w:asciiTheme="minorHAnsi" w:hAnsiTheme="minorHAnsi" w:cstheme="minorHAnsi"/>
          <w:noProof/>
          <w:sz w:val="18"/>
          <w:szCs w:val="18"/>
        </w:rPr>
        <w:tab/>
      </w:r>
      <w:r w:rsidRPr="00D413CD">
        <w:rPr>
          <w:rFonts w:asciiTheme="minorHAnsi" w:hAnsiTheme="minorHAnsi" w:cstheme="minorHAnsi"/>
          <w:noProof/>
          <w:sz w:val="18"/>
          <w:szCs w:val="18"/>
        </w:rPr>
        <w:fldChar w:fldCharType="begin"/>
      </w:r>
      <w:r w:rsidRPr="00D413CD">
        <w:rPr>
          <w:rFonts w:asciiTheme="minorHAnsi" w:hAnsiTheme="minorHAnsi" w:cstheme="minorHAnsi"/>
          <w:noProof/>
          <w:sz w:val="18"/>
          <w:szCs w:val="18"/>
        </w:rPr>
        <w:instrText xml:space="preserve"> PAGEREF _Toc358112933 \h </w:instrText>
      </w:r>
      <w:r w:rsidRPr="00D413CD">
        <w:rPr>
          <w:rFonts w:asciiTheme="minorHAnsi" w:hAnsiTheme="minorHAnsi" w:cstheme="minorHAnsi"/>
          <w:noProof/>
          <w:sz w:val="18"/>
          <w:szCs w:val="18"/>
        </w:rPr>
      </w:r>
      <w:r w:rsidRPr="00D413CD">
        <w:rPr>
          <w:rFonts w:asciiTheme="minorHAnsi" w:hAnsiTheme="minorHAnsi" w:cstheme="minorHAnsi"/>
          <w:noProof/>
          <w:sz w:val="18"/>
          <w:szCs w:val="18"/>
        </w:rPr>
        <w:fldChar w:fldCharType="separate"/>
      </w:r>
      <w:r w:rsidR="006F0048">
        <w:rPr>
          <w:rFonts w:asciiTheme="minorHAnsi" w:hAnsiTheme="minorHAnsi" w:cstheme="minorHAnsi"/>
          <w:noProof/>
          <w:sz w:val="18"/>
          <w:szCs w:val="18"/>
        </w:rPr>
        <w:t>1</w:t>
      </w:r>
      <w:r w:rsidRPr="00D413CD">
        <w:rPr>
          <w:rFonts w:asciiTheme="minorHAnsi" w:hAnsiTheme="minorHAnsi" w:cstheme="minorHAnsi"/>
          <w:noProof/>
          <w:sz w:val="18"/>
          <w:szCs w:val="18"/>
        </w:rPr>
        <w:fldChar w:fldCharType="end"/>
      </w:r>
    </w:p>
    <w:p w:rsidR="00F458D0" w:rsidRPr="00D413CD" w:rsidRDefault="00F458D0" w:rsidP="00F458D0">
      <w:pPr>
        <w:tabs>
          <w:tab w:val="left" w:pos="480"/>
          <w:tab w:val="right" w:pos="8296"/>
        </w:tabs>
        <w:rPr>
          <w:rFonts w:asciiTheme="minorHAnsi" w:hAnsiTheme="minorHAnsi" w:cstheme="minorHAnsi"/>
          <w:noProof/>
          <w:sz w:val="18"/>
          <w:szCs w:val="18"/>
        </w:rPr>
      </w:pPr>
      <w:r w:rsidRPr="00D413CD">
        <w:rPr>
          <w:rFonts w:asciiTheme="minorHAnsi" w:hAnsiTheme="minorHAnsi" w:cstheme="minorHAnsi"/>
          <w:noProof/>
          <w:sz w:val="18"/>
          <w:szCs w:val="18"/>
        </w:rPr>
        <w:t>3.</w:t>
      </w:r>
      <w:r w:rsidRPr="00D413CD">
        <w:rPr>
          <w:rFonts w:asciiTheme="minorHAnsi" w:hAnsiTheme="minorHAnsi" w:cstheme="minorHAnsi"/>
          <w:noProof/>
          <w:sz w:val="18"/>
          <w:szCs w:val="18"/>
        </w:rPr>
        <w:tab/>
        <w:t>STANDARD OPERATING PROCEDURE</w:t>
      </w:r>
      <w:r w:rsidRPr="00D413CD">
        <w:rPr>
          <w:rFonts w:asciiTheme="minorHAnsi" w:hAnsiTheme="minorHAnsi" w:cstheme="minorHAnsi"/>
          <w:noProof/>
          <w:sz w:val="18"/>
          <w:szCs w:val="18"/>
        </w:rPr>
        <w:tab/>
      </w:r>
      <w:r w:rsidRPr="00D413CD">
        <w:rPr>
          <w:rFonts w:asciiTheme="minorHAnsi" w:hAnsiTheme="minorHAnsi" w:cstheme="minorHAnsi"/>
          <w:noProof/>
          <w:sz w:val="18"/>
          <w:szCs w:val="18"/>
        </w:rPr>
        <w:fldChar w:fldCharType="begin"/>
      </w:r>
      <w:r w:rsidRPr="00D413CD">
        <w:rPr>
          <w:rFonts w:asciiTheme="minorHAnsi" w:hAnsiTheme="minorHAnsi" w:cstheme="minorHAnsi"/>
          <w:noProof/>
          <w:sz w:val="18"/>
          <w:szCs w:val="18"/>
        </w:rPr>
        <w:instrText xml:space="preserve"> PAGEREF _Toc358112934 \h </w:instrText>
      </w:r>
      <w:r w:rsidRPr="00D413CD">
        <w:rPr>
          <w:rFonts w:asciiTheme="minorHAnsi" w:hAnsiTheme="minorHAnsi" w:cstheme="minorHAnsi"/>
          <w:noProof/>
          <w:sz w:val="18"/>
          <w:szCs w:val="18"/>
        </w:rPr>
      </w:r>
      <w:r w:rsidRPr="00D413CD">
        <w:rPr>
          <w:rFonts w:asciiTheme="minorHAnsi" w:hAnsiTheme="minorHAnsi" w:cstheme="minorHAnsi"/>
          <w:noProof/>
          <w:sz w:val="18"/>
          <w:szCs w:val="18"/>
        </w:rPr>
        <w:fldChar w:fldCharType="separate"/>
      </w:r>
      <w:r w:rsidR="006F0048">
        <w:rPr>
          <w:rFonts w:asciiTheme="minorHAnsi" w:hAnsiTheme="minorHAnsi" w:cstheme="minorHAnsi"/>
          <w:noProof/>
          <w:sz w:val="18"/>
          <w:szCs w:val="18"/>
        </w:rPr>
        <w:t>2</w:t>
      </w:r>
      <w:r w:rsidRPr="00D413CD">
        <w:rPr>
          <w:rFonts w:asciiTheme="minorHAnsi" w:hAnsiTheme="minorHAnsi" w:cstheme="minorHAnsi"/>
          <w:noProof/>
          <w:sz w:val="18"/>
          <w:szCs w:val="18"/>
        </w:rPr>
        <w:fldChar w:fldCharType="end"/>
      </w:r>
    </w:p>
    <w:p w:rsidR="00F458D0" w:rsidRPr="00D413CD" w:rsidRDefault="00F458D0" w:rsidP="00F458D0">
      <w:pPr>
        <w:tabs>
          <w:tab w:val="left" w:pos="880"/>
          <w:tab w:val="right" w:pos="8296"/>
        </w:tabs>
        <w:ind w:left="240"/>
        <w:rPr>
          <w:rFonts w:asciiTheme="minorHAnsi" w:hAnsiTheme="minorHAnsi" w:cstheme="minorHAnsi"/>
          <w:noProof/>
          <w:sz w:val="18"/>
          <w:szCs w:val="18"/>
        </w:rPr>
      </w:pPr>
      <w:r w:rsidRPr="00D413CD">
        <w:rPr>
          <w:rFonts w:asciiTheme="minorHAnsi" w:hAnsiTheme="minorHAnsi" w:cstheme="minorHAnsi"/>
          <w:noProof/>
          <w:sz w:val="18"/>
          <w:szCs w:val="18"/>
        </w:rPr>
        <w:t>3.1</w:t>
      </w:r>
      <w:r w:rsidRPr="00D413CD">
        <w:rPr>
          <w:rFonts w:asciiTheme="minorHAnsi" w:hAnsiTheme="minorHAnsi" w:cstheme="minorHAnsi"/>
          <w:noProof/>
          <w:sz w:val="18"/>
          <w:szCs w:val="18"/>
        </w:rPr>
        <w:tab/>
        <w:t>BEEKEEPING ON PUBLIC LAND WILL BE IN ACCORDANCE WITH BEEKEEPING POLICY</w:t>
      </w:r>
      <w:r w:rsidRPr="00D413CD">
        <w:rPr>
          <w:rFonts w:asciiTheme="minorHAnsi" w:hAnsiTheme="minorHAnsi" w:cstheme="minorHAnsi"/>
          <w:noProof/>
          <w:sz w:val="18"/>
          <w:szCs w:val="18"/>
        </w:rPr>
        <w:tab/>
      </w:r>
      <w:r w:rsidRPr="00D413CD">
        <w:rPr>
          <w:rFonts w:asciiTheme="minorHAnsi" w:hAnsiTheme="minorHAnsi" w:cstheme="minorHAnsi"/>
          <w:noProof/>
          <w:sz w:val="18"/>
          <w:szCs w:val="18"/>
        </w:rPr>
        <w:fldChar w:fldCharType="begin"/>
      </w:r>
      <w:r w:rsidRPr="00D413CD">
        <w:rPr>
          <w:rFonts w:asciiTheme="minorHAnsi" w:hAnsiTheme="minorHAnsi" w:cstheme="minorHAnsi"/>
          <w:noProof/>
          <w:sz w:val="18"/>
          <w:szCs w:val="18"/>
        </w:rPr>
        <w:instrText xml:space="preserve"> PAGEREF _Toc358112935 \h </w:instrText>
      </w:r>
      <w:r w:rsidRPr="00D413CD">
        <w:rPr>
          <w:rFonts w:asciiTheme="minorHAnsi" w:hAnsiTheme="minorHAnsi" w:cstheme="minorHAnsi"/>
          <w:noProof/>
          <w:sz w:val="18"/>
          <w:szCs w:val="18"/>
        </w:rPr>
      </w:r>
      <w:r w:rsidRPr="00D413CD">
        <w:rPr>
          <w:rFonts w:asciiTheme="minorHAnsi" w:hAnsiTheme="minorHAnsi" w:cstheme="minorHAnsi"/>
          <w:noProof/>
          <w:sz w:val="18"/>
          <w:szCs w:val="18"/>
        </w:rPr>
        <w:fldChar w:fldCharType="separate"/>
      </w:r>
      <w:r w:rsidR="006F0048">
        <w:rPr>
          <w:rFonts w:asciiTheme="minorHAnsi" w:hAnsiTheme="minorHAnsi" w:cstheme="minorHAnsi"/>
          <w:noProof/>
          <w:sz w:val="18"/>
          <w:szCs w:val="18"/>
        </w:rPr>
        <w:t>2</w:t>
      </w:r>
      <w:r w:rsidRPr="00D413CD">
        <w:rPr>
          <w:rFonts w:asciiTheme="minorHAnsi" w:hAnsiTheme="minorHAnsi" w:cstheme="minorHAnsi"/>
          <w:noProof/>
          <w:sz w:val="18"/>
          <w:szCs w:val="18"/>
        </w:rPr>
        <w:fldChar w:fldCharType="end"/>
      </w:r>
    </w:p>
    <w:p w:rsidR="00F458D0" w:rsidRPr="00D413CD" w:rsidRDefault="00F458D0" w:rsidP="00F458D0">
      <w:pPr>
        <w:tabs>
          <w:tab w:val="left" w:pos="880"/>
          <w:tab w:val="right" w:pos="8296"/>
        </w:tabs>
        <w:ind w:left="240"/>
        <w:rPr>
          <w:rFonts w:asciiTheme="minorHAnsi" w:hAnsiTheme="minorHAnsi" w:cstheme="minorHAnsi"/>
          <w:noProof/>
          <w:sz w:val="18"/>
          <w:szCs w:val="18"/>
        </w:rPr>
      </w:pPr>
      <w:r w:rsidRPr="00D413CD">
        <w:rPr>
          <w:rFonts w:asciiTheme="minorHAnsi" w:hAnsiTheme="minorHAnsi" w:cstheme="minorHAnsi"/>
          <w:noProof/>
          <w:sz w:val="18"/>
          <w:szCs w:val="18"/>
        </w:rPr>
        <w:t>3.2</w:t>
      </w:r>
      <w:r w:rsidRPr="00D413CD">
        <w:rPr>
          <w:rFonts w:asciiTheme="minorHAnsi" w:hAnsiTheme="minorHAnsi" w:cstheme="minorHAnsi"/>
          <w:noProof/>
          <w:sz w:val="18"/>
          <w:szCs w:val="18"/>
        </w:rPr>
        <w:tab/>
        <w:t>BEE SITE LICENCES</w:t>
      </w:r>
      <w:r w:rsidRPr="00D413CD">
        <w:rPr>
          <w:rFonts w:asciiTheme="minorHAnsi" w:hAnsiTheme="minorHAnsi" w:cstheme="minorHAnsi"/>
          <w:noProof/>
          <w:sz w:val="18"/>
          <w:szCs w:val="18"/>
        </w:rPr>
        <w:tab/>
      </w:r>
      <w:r w:rsidRPr="00D413CD">
        <w:rPr>
          <w:rFonts w:asciiTheme="minorHAnsi" w:hAnsiTheme="minorHAnsi" w:cstheme="minorHAnsi"/>
          <w:noProof/>
          <w:sz w:val="18"/>
          <w:szCs w:val="18"/>
        </w:rPr>
        <w:fldChar w:fldCharType="begin"/>
      </w:r>
      <w:r w:rsidRPr="00D413CD">
        <w:rPr>
          <w:rFonts w:asciiTheme="minorHAnsi" w:hAnsiTheme="minorHAnsi" w:cstheme="minorHAnsi"/>
          <w:noProof/>
          <w:sz w:val="18"/>
          <w:szCs w:val="18"/>
        </w:rPr>
        <w:instrText xml:space="preserve"> PAGEREF _Toc358112936 \h </w:instrText>
      </w:r>
      <w:r w:rsidRPr="00D413CD">
        <w:rPr>
          <w:rFonts w:asciiTheme="minorHAnsi" w:hAnsiTheme="minorHAnsi" w:cstheme="minorHAnsi"/>
          <w:noProof/>
          <w:sz w:val="18"/>
          <w:szCs w:val="18"/>
        </w:rPr>
      </w:r>
      <w:r w:rsidRPr="00D413CD">
        <w:rPr>
          <w:rFonts w:asciiTheme="minorHAnsi" w:hAnsiTheme="minorHAnsi" w:cstheme="minorHAnsi"/>
          <w:noProof/>
          <w:sz w:val="18"/>
          <w:szCs w:val="18"/>
        </w:rPr>
        <w:fldChar w:fldCharType="separate"/>
      </w:r>
      <w:r w:rsidR="006F0048">
        <w:rPr>
          <w:rFonts w:asciiTheme="minorHAnsi" w:hAnsiTheme="minorHAnsi" w:cstheme="minorHAnsi"/>
          <w:noProof/>
          <w:sz w:val="18"/>
          <w:szCs w:val="18"/>
        </w:rPr>
        <w:t>2</w:t>
      </w:r>
      <w:r w:rsidRPr="00D413CD">
        <w:rPr>
          <w:rFonts w:asciiTheme="minorHAnsi" w:hAnsiTheme="minorHAnsi" w:cstheme="minorHAnsi"/>
          <w:noProof/>
          <w:sz w:val="18"/>
          <w:szCs w:val="18"/>
        </w:rPr>
        <w:fldChar w:fldCharType="end"/>
      </w:r>
    </w:p>
    <w:p w:rsidR="00F458D0" w:rsidRPr="00D413CD" w:rsidRDefault="00F458D0" w:rsidP="00F458D0">
      <w:pPr>
        <w:tabs>
          <w:tab w:val="right" w:pos="8296"/>
        </w:tabs>
        <w:ind w:left="480"/>
        <w:rPr>
          <w:rFonts w:asciiTheme="minorHAnsi" w:hAnsiTheme="minorHAnsi" w:cstheme="minorHAnsi"/>
          <w:noProof/>
          <w:sz w:val="18"/>
          <w:szCs w:val="18"/>
        </w:rPr>
      </w:pPr>
      <w:r w:rsidRPr="00D413CD">
        <w:rPr>
          <w:rFonts w:asciiTheme="minorHAnsi" w:hAnsiTheme="minorHAnsi" w:cstheme="minorHAnsi"/>
          <w:noProof/>
          <w:sz w:val="18"/>
          <w:szCs w:val="18"/>
        </w:rPr>
        <w:t>3.2.1 Licence allocation</w:t>
      </w:r>
      <w:r w:rsidRPr="00D413CD">
        <w:rPr>
          <w:rFonts w:asciiTheme="minorHAnsi" w:hAnsiTheme="minorHAnsi" w:cstheme="minorHAnsi"/>
          <w:noProof/>
          <w:sz w:val="18"/>
          <w:szCs w:val="18"/>
        </w:rPr>
        <w:tab/>
      </w:r>
      <w:r w:rsidRPr="00D413CD">
        <w:rPr>
          <w:rFonts w:asciiTheme="minorHAnsi" w:hAnsiTheme="minorHAnsi" w:cstheme="minorHAnsi"/>
          <w:noProof/>
          <w:sz w:val="18"/>
          <w:szCs w:val="18"/>
        </w:rPr>
        <w:fldChar w:fldCharType="begin"/>
      </w:r>
      <w:r w:rsidRPr="00D413CD">
        <w:rPr>
          <w:rFonts w:asciiTheme="minorHAnsi" w:hAnsiTheme="minorHAnsi" w:cstheme="minorHAnsi"/>
          <w:noProof/>
          <w:sz w:val="18"/>
          <w:szCs w:val="18"/>
        </w:rPr>
        <w:instrText xml:space="preserve"> PAGEREF _Toc358112937 \h </w:instrText>
      </w:r>
      <w:r w:rsidRPr="00D413CD">
        <w:rPr>
          <w:rFonts w:asciiTheme="minorHAnsi" w:hAnsiTheme="minorHAnsi" w:cstheme="minorHAnsi"/>
          <w:noProof/>
          <w:sz w:val="18"/>
          <w:szCs w:val="18"/>
        </w:rPr>
      </w:r>
      <w:r w:rsidRPr="00D413CD">
        <w:rPr>
          <w:rFonts w:asciiTheme="minorHAnsi" w:hAnsiTheme="minorHAnsi" w:cstheme="minorHAnsi"/>
          <w:noProof/>
          <w:sz w:val="18"/>
          <w:szCs w:val="18"/>
        </w:rPr>
        <w:fldChar w:fldCharType="separate"/>
      </w:r>
      <w:r w:rsidR="006F0048">
        <w:rPr>
          <w:rFonts w:asciiTheme="minorHAnsi" w:hAnsiTheme="minorHAnsi" w:cstheme="minorHAnsi"/>
          <w:noProof/>
          <w:sz w:val="18"/>
          <w:szCs w:val="18"/>
        </w:rPr>
        <w:t>3</w:t>
      </w:r>
      <w:r w:rsidRPr="00D413CD">
        <w:rPr>
          <w:rFonts w:asciiTheme="minorHAnsi" w:hAnsiTheme="minorHAnsi" w:cstheme="minorHAnsi"/>
          <w:noProof/>
          <w:sz w:val="18"/>
          <w:szCs w:val="18"/>
        </w:rPr>
        <w:fldChar w:fldCharType="end"/>
      </w:r>
    </w:p>
    <w:p w:rsidR="00F458D0" w:rsidRPr="00D413CD" w:rsidRDefault="00F458D0" w:rsidP="00F458D0">
      <w:pPr>
        <w:tabs>
          <w:tab w:val="right" w:pos="8296"/>
        </w:tabs>
        <w:ind w:left="480"/>
        <w:rPr>
          <w:rFonts w:asciiTheme="minorHAnsi" w:hAnsiTheme="minorHAnsi" w:cstheme="minorHAnsi"/>
          <w:noProof/>
          <w:sz w:val="18"/>
          <w:szCs w:val="18"/>
        </w:rPr>
      </w:pPr>
      <w:r w:rsidRPr="00D413CD">
        <w:rPr>
          <w:rFonts w:asciiTheme="minorHAnsi" w:hAnsiTheme="minorHAnsi" w:cstheme="minorHAnsi"/>
          <w:noProof/>
          <w:sz w:val="18"/>
          <w:szCs w:val="18"/>
        </w:rPr>
        <w:t>3.2.2 Licence application process</w:t>
      </w:r>
      <w:r w:rsidRPr="00D413CD">
        <w:rPr>
          <w:rFonts w:asciiTheme="minorHAnsi" w:hAnsiTheme="minorHAnsi" w:cstheme="minorHAnsi"/>
          <w:noProof/>
          <w:sz w:val="18"/>
          <w:szCs w:val="18"/>
        </w:rPr>
        <w:tab/>
      </w:r>
      <w:r w:rsidRPr="00D413CD">
        <w:rPr>
          <w:rFonts w:asciiTheme="minorHAnsi" w:hAnsiTheme="minorHAnsi" w:cstheme="minorHAnsi"/>
          <w:noProof/>
          <w:sz w:val="18"/>
          <w:szCs w:val="18"/>
        </w:rPr>
        <w:fldChar w:fldCharType="begin"/>
      </w:r>
      <w:r w:rsidRPr="00D413CD">
        <w:rPr>
          <w:rFonts w:asciiTheme="minorHAnsi" w:hAnsiTheme="minorHAnsi" w:cstheme="minorHAnsi"/>
          <w:noProof/>
          <w:sz w:val="18"/>
          <w:szCs w:val="18"/>
        </w:rPr>
        <w:instrText xml:space="preserve"> PAGEREF _Toc358112938 \h </w:instrText>
      </w:r>
      <w:r w:rsidRPr="00D413CD">
        <w:rPr>
          <w:rFonts w:asciiTheme="minorHAnsi" w:hAnsiTheme="minorHAnsi" w:cstheme="minorHAnsi"/>
          <w:noProof/>
          <w:sz w:val="18"/>
          <w:szCs w:val="18"/>
        </w:rPr>
      </w:r>
      <w:r w:rsidRPr="00D413CD">
        <w:rPr>
          <w:rFonts w:asciiTheme="minorHAnsi" w:hAnsiTheme="minorHAnsi" w:cstheme="minorHAnsi"/>
          <w:noProof/>
          <w:sz w:val="18"/>
          <w:szCs w:val="18"/>
        </w:rPr>
        <w:fldChar w:fldCharType="separate"/>
      </w:r>
      <w:r w:rsidR="006F0048">
        <w:rPr>
          <w:rFonts w:asciiTheme="minorHAnsi" w:hAnsiTheme="minorHAnsi" w:cstheme="minorHAnsi"/>
          <w:noProof/>
          <w:sz w:val="18"/>
          <w:szCs w:val="18"/>
        </w:rPr>
        <w:t>3</w:t>
      </w:r>
      <w:r w:rsidRPr="00D413CD">
        <w:rPr>
          <w:rFonts w:asciiTheme="minorHAnsi" w:hAnsiTheme="minorHAnsi" w:cstheme="minorHAnsi"/>
          <w:noProof/>
          <w:sz w:val="18"/>
          <w:szCs w:val="18"/>
        </w:rPr>
        <w:fldChar w:fldCharType="end"/>
      </w:r>
    </w:p>
    <w:p w:rsidR="00F458D0" w:rsidRPr="00D413CD" w:rsidRDefault="00F458D0" w:rsidP="00F458D0">
      <w:pPr>
        <w:tabs>
          <w:tab w:val="right" w:pos="8296"/>
        </w:tabs>
        <w:ind w:left="480"/>
        <w:rPr>
          <w:rFonts w:asciiTheme="minorHAnsi" w:hAnsiTheme="minorHAnsi" w:cstheme="minorHAnsi"/>
          <w:noProof/>
          <w:sz w:val="18"/>
          <w:szCs w:val="18"/>
        </w:rPr>
      </w:pPr>
      <w:r w:rsidRPr="00D413CD">
        <w:rPr>
          <w:rFonts w:asciiTheme="minorHAnsi" w:hAnsiTheme="minorHAnsi" w:cstheme="minorHAnsi"/>
          <w:noProof/>
          <w:sz w:val="18"/>
          <w:szCs w:val="18"/>
        </w:rPr>
        <w:t>3.2.3 Licences are subject to conditions</w:t>
      </w:r>
      <w:r w:rsidRPr="00D413CD">
        <w:rPr>
          <w:rFonts w:asciiTheme="minorHAnsi" w:hAnsiTheme="minorHAnsi" w:cstheme="minorHAnsi"/>
          <w:noProof/>
          <w:sz w:val="18"/>
          <w:szCs w:val="18"/>
        </w:rPr>
        <w:tab/>
      </w:r>
      <w:r w:rsidRPr="00D413CD">
        <w:rPr>
          <w:rFonts w:asciiTheme="minorHAnsi" w:hAnsiTheme="minorHAnsi" w:cstheme="minorHAnsi"/>
          <w:noProof/>
          <w:sz w:val="18"/>
          <w:szCs w:val="18"/>
        </w:rPr>
        <w:fldChar w:fldCharType="begin"/>
      </w:r>
      <w:r w:rsidRPr="00D413CD">
        <w:rPr>
          <w:rFonts w:asciiTheme="minorHAnsi" w:hAnsiTheme="minorHAnsi" w:cstheme="minorHAnsi"/>
          <w:noProof/>
          <w:sz w:val="18"/>
          <w:szCs w:val="18"/>
        </w:rPr>
        <w:instrText xml:space="preserve"> PAGEREF _Toc358112939 \h </w:instrText>
      </w:r>
      <w:r w:rsidRPr="00D413CD">
        <w:rPr>
          <w:rFonts w:asciiTheme="minorHAnsi" w:hAnsiTheme="minorHAnsi" w:cstheme="minorHAnsi"/>
          <w:noProof/>
          <w:sz w:val="18"/>
          <w:szCs w:val="18"/>
        </w:rPr>
      </w:r>
      <w:r w:rsidRPr="00D413CD">
        <w:rPr>
          <w:rFonts w:asciiTheme="minorHAnsi" w:hAnsiTheme="minorHAnsi" w:cstheme="minorHAnsi"/>
          <w:noProof/>
          <w:sz w:val="18"/>
          <w:szCs w:val="18"/>
        </w:rPr>
        <w:fldChar w:fldCharType="separate"/>
      </w:r>
      <w:r w:rsidR="006F0048">
        <w:rPr>
          <w:rFonts w:asciiTheme="minorHAnsi" w:hAnsiTheme="minorHAnsi" w:cstheme="minorHAnsi"/>
          <w:noProof/>
          <w:sz w:val="18"/>
          <w:szCs w:val="18"/>
        </w:rPr>
        <w:t>4</w:t>
      </w:r>
      <w:r w:rsidRPr="00D413CD">
        <w:rPr>
          <w:rFonts w:asciiTheme="minorHAnsi" w:hAnsiTheme="minorHAnsi" w:cstheme="minorHAnsi"/>
          <w:noProof/>
          <w:sz w:val="18"/>
          <w:szCs w:val="18"/>
        </w:rPr>
        <w:fldChar w:fldCharType="end"/>
      </w:r>
    </w:p>
    <w:p w:rsidR="00F458D0" w:rsidRPr="00D413CD" w:rsidRDefault="00F458D0" w:rsidP="00F458D0">
      <w:pPr>
        <w:tabs>
          <w:tab w:val="right" w:pos="8296"/>
        </w:tabs>
        <w:ind w:left="480"/>
        <w:rPr>
          <w:rFonts w:asciiTheme="minorHAnsi" w:hAnsiTheme="minorHAnsi" w:cstheme="minorHAnsi"/>
          <w:noProof/>
          <w:sz w:val="18"/>
          <w:szCs w:val="18"/>
        </w:rPr>
      </w:pPr>
      <w:r w:rsidRPr="00D413CD">
        <w:rPr>
          <w:rFonts w:asciiTheme="minorHAnsi" w:hAnsiTheme="minorHAnsi" w:cstheme="minorHAnsi"/>
          <w:noProof/>
          <w:sz w:val="18"/>
          <w:szCs w:val="18"/>
        </w:rPr>
        <w:t>3.2.4 Fees and charges</w:t>
      </w:r>
      <w:r w:rsidRPr="00D413CD">
        <w:rPr>
          <w:rFonts w:asciiTheme="minorHAnsi" w:hAnsiTheme="minorHAnsi" w:cstheme="minorHAnsi"/>
          <w:noProof/>
          <w:sz w:val="18"/>
          <w:szCs w:val="18"/>
        </w:rPr>
        <w:tab/>
      </w:r>
      <w:r w:rsidRPr="00D413CD">
        <w:rPr>
          <w:rFonts w:asciiTheme="minorHAnsi" w:hAnsiTheme="minorHAnsi" w:cstheme="minorHAnsi"/>
          <w:noProof/>
          <w:sz w:val="18"/>
          <w:szCs w:val="18"/>
        </w:rPr>
        <w:fldChar w:fldCharType="begin"/>
      </w:r>
      <w:r w:rsidRPr="00D413CD">
        <w:rPr>
          <w:rFonts w:asciiTheme="minorHAnsi" w:hAnsiTheme="minorHAnsi" w:cstheme="minorHAnsi"/>
          <w:noProof/>
          <w:sz w:val="18"/>
          <w:szCs w:val="18"/>
        </w:rPr>
        <w:instrText xml:space="preserve"> PAGEREF _Toc358112940 \h </w:instrText>
      </w:r>
      <w:r w:rsidRPr="00D413CD">
        <w:rPr>
          <w:rFonts w:asciiTheme="minorHAnsi" w:hAnsiTheme="minorHAnsi" w:cstheme="minorHAnsi"/>
          <w:noProof/>
          <w:sz w:val="18"/>
          <w:szCs w:val="18"/>
        </w:rPr>
      </w:r>
      <w:r w:rsidRPr="00D413CD">
        <w:rPr>
          <w:rFonts w:asciiTheme="minorHAnsi" w:hAnsiTheme="minorHAnsi" w:cstheme="minorHAnsi"/>
          <w:noProof/>
          <w:sz w:val="18"/>
          <w:szCs w:val="18"/>
        </w:rPr>
        <w:fldChar w:fldCharType="separate"/>
      </w:r>
      <w:r w:rsidR="006F0048">
        <w:rPr>
          <w:rFonts w:asciiTheme="minorHAnsi" w:hAnsiTheme="minorHAnsi" w:cstheme="minorHAnsi"/>
          <w:noProof/>
          <w:sz w:val="18"/>
          <w:szCs w:val="18"/>
        </w:rPr>
        <w:t>5</w:t>
      </w:r>
      <w:r w:rsidRPr="00D413CD">
        <w:rPr>
          <w:rFonts w:asciiTheme="minorHAnsi" w:hAnsiTheme="minorHAnsi" w:cstheme="minorHAnsi"/>
          <w:noProof/>
          <w:sz w:val="18"/>
          <w:szCs w:val="18"/>
        </w:rPr>
        <w:fldChar w:fldCharType="end"/>
      </w:r>
    </w:p>
    <w:p w:rsidR="00F458D0" w:rsidRPr="00D413CD" w:rsidRDefault="00F458D0" w:rsidP="00F458D0">
      <w:pPr>
        <w:tabs>
          <w:tab w:val="right" w:pos="8296"/>
        </w:tabs>
        <w:ind w:left="480"/>
        <w:rPr>
          <w:rFonts w:asciiTheme="minorHAnsi" w:hAnsiTheme="minorHAnsi" w:cstheme="minorHAnsi"/>
          <w:noProof/>
          <w:sz w:val="18"/>
          <w:szCs w:val="18"/>
        </w:rPr>
      </w:pPr>
      <w:r w:rsidRPr="00D413CD">
        <w:rPr>
          <w:rFonts w:asciiTheme="minorHAnsi" w:hAnsiTheme="minorHAnsi" w:cstheme="minorHAnsi"/>
          <w:noProof/>
          <w:sz w:val="18"/>
          <w:szCs w:val="18"/>
        </w:rPr>
        <w:t>3.2.5 Licence renewal</w:t>
      </w:r>
      <w:r w:rsidRPr="00D413CD">
        <w:rPr>
          <w:rFonts w:asciiTheme="minorHAnsi" w:hAnsiTheme="minorHAnsi" w:cstheme="minorHAnsi"/>
          <w:noProof/>
          <w:sz w:val="18"/>
          <w:szCs w:val="18"/>
        </w:rPr>
        <w:tab/>
      </w:r>
      <w:r w:rsidRPr="00D413CD">
        <w:rPr>
          <w:rFonts w:asciiTheme="minorHAnsi" w:hAnsiTheme="minorHAnsi" w:cstheme="minorHAnsi"/>
          <w:noProof/>
          <w:sz w:val="18"/>
          <w:szCs w:val="18"/>
        </w:rPr>
        <w:fldChar w:fldCharType="begin"/>
      </w:r>
      <w:r w:rsidRPr="00D413CD">
        <w:rPr>
          <w:rFonts w:asciiTheme="minorHAnsi" w:hAnsiTheme="minorHAnsi" w:cstheme="minorHAnsi"/>
          <w:noProof/>
          <w:sz w:val="18"/>
          <w:szCs w:val="18"/>
        </w:rPr>
        <w:instrText xml:space="preserve"> PAGEREF _Toc358112941 \h </w:instrText>
      </w:r>
      <w:r w:rsidRPr="00D413CD">
        <w:rPr>
          <w:rFonts w:asciiTheme="minorHAnsi" w:hAnsiTheme="minorHAnsi" w:cstheme="minorHAnsi"/>
          <w:noProof/>
          <w:sz w:val="18"/>
          <w:szCs w:val="18"/>
        </w:rPr>
      </w:r>
      <w:r w:rsidRPr="00D413CD">
        <w:rPr>
          <w:rFonts w:asciiTheme="minorHAnsi" w:hAnsiTheme="minorHAnsi" w:cstheme="minorHAnsi"/>
          <w:noProof/>
          <w:sz w:val="18"/>
          <w:szCs w:val="18"/>
        </w:rPr>
        <w:fldChar w:fldCharType="separate"/>
      </w:r>
      <w:r w:rsidR="006F0048">
        <w:rPr>
          <w:rFonts w:asciiTheme="minorHAnsi" w:hAnsiTheme="minorHAnsi" w:cstheme="minorHAnsi"/>
          <w:noProof/>
          <w:sz w:val="18"/>
          <w:szCs w:val="18"/>
        </w:rPr>
        <w:t>6</w:t>
      </w:r>
      <w:r w:rsidRPr="00D413CD">
        <w:rPr>
          <w:rFonts w:asciiTheme="minorHAnsi" w:hAnsiTheme="minorHAnsi" w:cstheme="minorHAnsi"/>
          <w:noProof/>
          <w:sz w:val="18"/>
          <w:szCs w:val="18"/>
        </w:rPr>
        <w:fldChar w:fldCharType="end"/>
      </w:r>
    </w:p>
    <w:p w:rsidR="00F458D0" w:rsidRPr="00D413CD" w:rsidRDefault="00F458D0" w:rsidP="00F458D0">
      <w:pPr>
        <w:tabs>
          <w:tab w:val="right" w:pos="8296"/>
        </w:tabs>
        <w:ind w:left="480"/>
        <w:rPr>
          <w:rFonts w:asciiTheme="minorHAnsi" w:hAnsiTheme="minorHAnsi" w:cstheme="minorHAnsi"/>
          <w:noProof/>
          <w:sz w:val="18"/>
          <w:szCs w:val="18"/>
        </w:rPr>
      </w:pPr>
      <w:r w:rsidRPr="00D413CD">
        <w:rPr>
          <w:rFonts w:asciiTheme="minorHAnsi" w:hAnsiTheme="minorHAnsi" w:cstheme="minorHAnsi"/>
          <w:noProof/>
          <w:sz w:val="18"/>
          <w:szCs w:val="18"/>
        </w:rPr>
        <w:t>3.2.6 Licence cancellation</w:t>
      </w:r>
      <w:r w:rsidRPr="00D413CD">
        <w:rPr>
          <w:rFonts w:asciiTheme="minorHAnsi" w:hAnsiTheme="minorHAnsi" w:cstheme="minorHAnsi"/>
          <w:noProof/>
          <w:sz w:val="18"/>
          <w:szCs w:val="18"/>
        </w:rPr>
        <w:tab/>
      </w:r>
      <w:r w:rsidRPr="00D413CD">
        <w:rPr>
          <w:rFonts w:asciiTheme="minorHAnsi" w:hAnsiTheme="minorHAnsi" w:cstheme="minorHAnsi"/>
          <w:noProof/>
          <w:sz w:val="18"/>
          <w:szCs w:val="18"/>
        </w:rPr>
        <w:fldChar w:fldCharType="begin"/>
      </w:r>
      <w:r w:rsidRPr="00D413CD">
        <w:rPr>
          <w:rFonts w:asciiTheme="minorHAnsi" w:hAnsiTheme="minorHAnsi" w:cstheme="minorHAnsi"/>
          <w:noProof/>
          <w:sz w:val="18"/>
          <w:szCs w:val="18"/>
        </w:rPr>
        <w:instrText xml:space="preserve"> PAGEREF _Toc358112942 \h </w:instrText>
      </w:r>
      <w:r w:rsidRPr="00D413CD">
        <w:rPr>
          <w:rFonts w:asciiTheme="minorHAnsi" w:hAnsiTheme="minorHAnsi" w:cstheme="minorHAnsi"/>
          <w:noProof/>
          <w:sz w:val="18"/>
          <w:szCs w:val="18"/>
        </w:rPr>
      </w:r>
      <w:r w:rsidRPr="00D413CD">
        <w:rPr>
          <w:rFonts w:asciiTheme="minorHAnsi" w:hAnsiTheme="minorHAnsi" w:cstheme="minorHAnsi"/>
          <w:noProof/>
          <w:sz w:val="18"/>
          <w:szCs w:val="18"/>
        </w:rPr>
        <w:fldChar w:fldCharType="separate"/>
      </w:r>
      <w:r w:rsidR="006F0048">
        <w:rPr>
          <w:rFonts w:asciiTheme="minorHAnsi" w:hAnsiTheme="minorHAnsi" w:cstheme="minorHAnsi"/>
          <w:noProof/>
          <w:sz w:val="18"/>
          <w:szCs w:val="18"/>
        </w:rPr>
        <w:t>6</w:t>
      </w:r>
      <w:r w:rsidRPr="00D413CD">
        <w:rPr>
          <w:rFonts w:asciiTheme="minorHAnsi" w:hAnsiTheme="minorHAnsi" w:cstheme="minorHAnsi"/>
          <w:noProof/>
          <w:sz w:val="18"/>
          <w:szCs w:val="18"/>
        </w:rPr>
        <w:fldChar w:fldCharType="end"/>
      </w:r>
    </w:p>
    <w:p w:rsidR="00F458D0" w:rsidRPr="00D413CD" w:rsidRDefault="00F458D0" w:rsidP="00F458D0">
      <w:pPr>
        <w:tabs>
          <w:tab w:val="right" w:pos="8296"/>
        </w:tabs>
        <w:ind w:left="480"/>
        <w:rPr>
          <w:rFonts w:asciiTheme="minorHAnsi" w:hAnsiTheme="minorHAnsi" w:cstheme="minorHAnsi"/>
          <w:noProof/>
          <w:sz w:val="18"/>
          <w:szCs w:val="18"/>
        </w:rPr>
      </w:pPr>
      <w:r w:rsidRPr="00D413CD">
        <w:rPr>
          <w:rFonts w:asciiTheme="minorHAnsi" w:hAnsiTheme="minorHAnsi" w:cstheme="minorHAnsi"/>
          <w:noProof/>
          <w:sz w:val="18"/>
          <w:szCs w:val="18"/>
        </w:rPr>
        <w:t>3.2.7 Native title, traditional owners &amp; cultural heritage</w:t>
      </w:r>
      <w:r w:rsidRPr="00D413CD">
        <w:rPr>
          <w:rFonts w:asciiTheme="minorHAnsi" w:hAnsiTheme="minorHAnsi" w:cstheme="minorHAnsi"/>
          <w:noProof/>
          <w:sz w:val="18"/>
          <w:szCs w:val="18"/>
        </w:rPr>
        <w:tab/>
      </w:r>
      <w:r w:rsidRPr="00D413CD">
        <w:rPr>
          <w:rFonts w:asciiTheme="minorHAnsi" w:hAnsiTheme="minorHAnsi" w:cstheme="minorHAnsi"/>
          <w:noProof/>
          <w:sz w:val="18"/>
          <w:szCs w:val="18"/>
        </w:rPr>
        <w:fldChar w:fldCharType="begin"/>
      </w:r>
      <w:r w:rsidRPr="00D413CD">
        <w:rPr>
          <w:rFonts w:asciiTheme="minorHAnsi" w:hAnsiTheme="minorHAnsi" w:cstheme="minorHAnsi"/>
          <w:noProof/>
          <w:sz w:val="18"/>
          <w:szCs w:val="18"/>
        </w:rPr>
        <w:instrText xml:space="preserve"> PAGEREF _Toc358112943 \h </w:instrText>
      </w:r>
      <w:r w:rsidRPr="00D413CD">
        <w:rPr>
          <w:rFonts w:asciiTheme="minorHAnsi" w:hAnsiTheme="minorHAnsi" w:cstheme="minorHAnsi"/>
          <w:noProof/>
          <w:sz w:val="18"/>
          <w:szCs w:val="18"/>
        </w:rPr>
      </w:r>
      <w:r w:rsidRPr="00D413CD">
        <w:rPr>
          <w:rFonts w:asciiTheme="minorHAnsi" w:hAnsiTheme="minorHAnsi" w:cstheme="minorHAnsi"/>
          <w:noProof/>
          <w:sz w:val="18"/>
          <w:szCs w:val="18"/>
        </w:rPr>
        <w:fldChar w:fldCharType="separate"/>
      </w:r>
      <w:r w:rsidR="006F0048">
        <w:rPr>
          <w:rFonts w:asciiTheme="minorHAnsi" w:hAnsiTheme="minorHAnsi" w:cstheme="minorHAnsi"/>
          <w:noProof/>
          <w:sz w:val="18"/>
          <w:szCs w:val="18"/>
        </w:rPr>
        <w:t>6</w:t>
      </w:r>
      <w:r w:rsidRPr="00D413CD">
        <w:rPr>
          <w:rFonts w:asciiTheme="minorHAnsi" w:hAnsiTheme="minorHAnsi" w:cstheme="minorHAnsi"/>
          <w:noProof/>
          <w:sz w:val="18"/>
          <w:szCs w:val="18"/>
        </w:rPr>
        <w:fldChar w:fldCharType="end"/>
      </w:r>
    </w:p>
    <w:p w:rsidR="00F458D0" w:rsidRPr="00D413CD" w:rsidRDefault="00F458D0" w:rsidP="00F458D0">
      <w:pPr>
        <w:tabs>
          <w:tab w:val="left" w:pos="880"/>
          <w:tab w:val="right" w:pos="8296"/>
        </w:tabs>
        <w:ind w:left="240"/>
        <w:rPr>
          <w:rFonts w:asciiTheme="minorHAnsi" w:hAnsiTheme="minorHAnsi" w:cstheme="minorHAnsi"/>
          <w:noProof/>
          <w:sz w:val="18"/>
          <w:szCs w:val="18"/>
        </w:rPr>
      </w:pPr>
      <w:r w:rsidRPr="00D413CD">
        <w:rPr>
          <w:rFonts w:asciiTheme="minorHAnsi" w:hAnsiTheme="minorHAnsi" w:cstheme="minorHAnsi"/>
          <w:noProof/>
          <w:sz w:val="18"/>
          <w:szCs w:val="18"/>
        </w:rPr>
        <w:t>3.3</w:t>
      </w:r>
      <w:r w:rsidRPr="00D413CD">
        <w:rPr>
          <w:rFonts w:asciiTheme="minorHAnsi" w:hAnsiTheme="minorHAnsi" w:cstheme="minorHAnsi"/>
          <w:noProof/>
          <w:sz w:val="18"/>
          <w:szCs w:val="18"/>
        </w:rPr>
        <w:tab/>
        <w:t>MARKING BEE SITES ON THE GROUND</w:t>
      </w:r>
      <w:r w:rsidRPr="00D413CD">
        <w:rPr>
          <w:rFonts w:asciiTheme="minorHAnsi" w:hAnsiTheme="minorHAnsi" w:cstheme="minorHAnsi"/>
          <w:noProof/>
          <w:sz w:val="18"/>
          <w:szCs w:val="18"/>
        </w:rPr>
        <w:tab/>
      </w:r>
      <w:r w:rsidRPr="00D413CD">
        <w:rPr>
          <w:rFonts w:asciiTheme="minorHAnsi" w:hAnsiTheme="minorHAnsi" w:cstheme="minorHAnsi"/>
          <w:noProof/>
          <w:sz w:val="18"/>
          <w:szCs w:val="18"/>
        </w:rPr>
        <w:fldChar w:fldCharType="begin"/>
      </w:r>
      <w:r w:rsidRPr="00D413CD">
        <w:rPr>
          <w:rFonts w:asciiTheme="minorHAnsi" w:hAnsiTheme="minorHAnsi" w:cstheme="minorHAnsi"/>
          <w:noProof/>
          <w:sz w:val="18"/>
          <w:szCs w:val="18"/>
        </w:rPr>
        <w:instrText xml:space="preserve"> PAGEREF _Toc358112944 \h </w:instrText>
      </w:r>
      <w:r w:rsidRPr="00D413CD">
        <w:rPr>
          <w:rFonts w:asciiTheme="minorHAnsi" w:hAnsiTheme="minorHAnsi" w:cstheme="minorHAnsi"/>
          <w:noProof/>
          <w:sz w:val="18"/>
          <w:szCs w:val="18"/>
        </w:rPr>
      </w:r>
      <w:r w:rsidRPr="00D413CD">
        <w:rPr>
          <w:rFonts w:asciiTheme="minorHAnsi" w:hAnsiTheme="minorHAnsi" w:cstheme="minorHAnsi"/>
          <w:noProof/>
          <w:sz w:val="18"/>
          <w:szCs w:val="18"/>
        </w:rPr>
        <w:fldChar w:fldCharType="separate"/>
      </w:r>
      <w:r w:rsidR="006F0048">
        <w:rPr>
          <w:rFonts w:asciiTheme="minorHAnsi" w:hAnsiTheme="minorHAnsi" w:cstheme="minorHAnsi"/>
          <w:noProof/>
          <w:sz w:val="18"/>
          <w:szCs w:val="18"/>
        </w:rPr>
        <w:t>7</w:t>
      </w:r>
      <w:r w:rsidRPr="00D413CD">
        <w:rPr>
          <w:rFonts w:asciiTheme="minorHAnsi" w:hAnsiTheme="minorHAnsi" w:cstheme="minorHAnsi"/>
          <w:noProof/>
          <w:sz w:val="18"/>
          <w:szCs w:val="18"/>
        </w:rPr>
        <w:fldChar w:fldCharType="end"/>
      </w:r>
    </w:p>
    <w:p w:rsidR="00F458D0" w:rsidRPr="00D413CD" w:rsidRDefault="00F458D0" w:rsidP="00F458D0">
      <w:pPr>
        <w:tabs>
          <w:tab w:val="left" w:pos="880"/>
          <w:tab w:val="right" w:pos="8296"/>
        </w:tabs>
        <w:ind w:left="240"/>
        <w:rPr>
          <w:rFonts w:asciiTheme="minorHAnsi" w:hAnsiTheme="minorHAnsi" w:cstheme="minorHAnsi"/>
          <w:noProof/>
          <w:sz w:val="18"/>
          <w:szCs w:val="18"/>
        </w:rPr>
      </w:pPr>
      <w:r w:rsidRPr="00D413CD">
        <w:rPr>
          <w:rFonts w:asciiTheme="minorHAnsi" w:hAnsiTheme="minorHAnsi" w:cstheme="minorHAnsi"/>
          <w:noProof/>
          <w:sz w:val="18"/>
          <w:szCs w:val="18"/>
        </w:rPr>
        <w:t>3.4</w:t>
      </w:r>
      <w:r w:rsidRPr="00D413CD">
        <w:rPr>
          <w:rFonts w:asciiTheme="minorHAnsi" w:hAnsiTheme="minorHAnsi" w:cstheme="minorHAnsi"/>
          <w:noProof/>
          <w:sz w:val="18"/>
          <w:szCs w:val="18"/>
        </w:rPr>
        <w:tab/>
        <w:t>BEE SITES TO BE RECORDED IN RELEVANT GEOGRAPHIC INFORMATION SYSTEMS</w:t>
      </w:r>
      <w:r w:rsidRPr="00D413CD">
        <w:rPr>
          <w:rFonts w:asciiTheme="minorHAnsi" w:hAnsiTheme="minorHAnsi" w:cstheme="minorHAnsi"/>
          <w:noProof/>
          <w:sz w:val="18"/>
          <w:szCs w:val="18"/>
        </w:rPr>
        <w:tab/>
      </w:r>
      <w:r w:rsidRPr="00D413CD">
        <w:rPr>
          <w:rFonts w:asciiTheme="minorHAnsi" w:hAnsiTheme="minorHAnsi" w:cstheme="minorHAnsi"/>
          <w:noProof/>
          <w:sz w:val="18"/>
          <w:szCs w:val="18"/>
        </w:rPr>
        <w:fldChar w:fldCharType="begin"/>
      </w:r>
      <w:r w:rsidRPr="00D413CD">
        <w:rPr>
          <w:rFonts w:asciiTheme="minorHAnsi" w:hAnsiTheme="minorHAnsi" w:cstheme="minorHAnsi"/>
          <w:noProof/>
          <w:sz w:val="18"/>
          <w:szCs w:val="18"/>
        </w:rPr>
        <w:instrText xml:space="preserve"> PAGEREF _Toc358112945 \h </w:instrText>
      </w:r>
      <w:r w:rsidRPr="00D413CD">
        <w:rPr>
          <w:rFonts w:asciiTheme="minorHAnsi" w:hAnsiTheme="minorHAnsi" w:cstheme="minorHAnsi"/>
          <w:noProof/>
          <w:sz w:val="18"/>
          <w:szCs w:val="18"/>
        </w:rPr>
      </w:r>
      <w:r w:rsidRPr="00D413CD">
        <w:rPr>
          <w:rFonts w:asciiTheme="minorHAnsi" w:hAnsiTheme="minorHAnsi" w:cstheme="minorHAnsi"/>
          <w:noProof/>
          <w:sz w:val="18"/>
          <w:szCs w:val="18"/>
        </w:rPr>
        <w:fldChar w:fldCharType="separate"/>
      </w:r>
      <w:r w:rsidR="006F0048">
        <w:rPr>
          <w:rFonts w:asciiTheme="minorHAnsi" w:hAnsiTheme="minorHAnsi" w:cstheme="minorHAnsi"/>
          <w:noProof/>
          <w:sz w:val="18"/>
          <w:szCs w:val="18"/>
        </w:rPr>
        <w:t>7</w:t>
      </w:r>
      <w:r w:rsidRPr="00D413CD">
        <w:rPr>
          <w:rFonts w:asciiTheme="minorHAnsi" w:hAnsiTheme="minorHAnsi" w:cstheme="minorHAnsi"/>
          <w:noProof/>
          <w:sz w:val="18"/>
          <w:szCs w:val="18"/>
        </w:rPr>
        <w:fldChar w:fldCharType="end"/>
      </w:r>
    </w:p>
    <w:p w:rsidR="00F458D0" w:rsidRPr="00D413CD" w:rsidRDefault="00F458D0" w:rsidP="00F458D0">
      <w:pPr>
        <w:tabs>
          <w:tab w:val="left" w:pos="880"/>
          <w:tab w:val="right" w:pos="8296"/>
        </w:tabs>
        <w:ind w:left="240"/>
        <w:rPr>
          <w:rFonts w:asciiTheme="minorHAnsi" w:hAnsiTheme="minorHAnsi" w:cstheme="minorHAnsi"/>
          <w:noProof/>
          <w:sz w:val="18"/>
          <w:szCs w:val="18"/>
        </w:rPr>
      </w:pPr>
      <w:r w:rsidRPr="00D413CD">
        <w:rPr>
          <w:rFonts w:asciiTheme="minorHAnsi" w:hAnsiTheme="minorHAnsi" w:cstheme="minorHAnsi"/>
          <w:noProof/>
          <w:sz w:val="18"/>
          <w:szCs w:val="18"/>
        </w:rPr>
        <w:t>3.5</w:t>
      </w:r>
      <w:r w:rsidRPr="00D413CD">
        <w:rPr>
          <w:rFonts w:asciiTheme="minorHAnsi" w:hAnsiTheme="minorHAnsi" w:cstheme="minorHAnsi"/>
          <w:noProof/>
          <w:sz w:val="18"/>
          <w:szCs w:val="18"/>
        </w:rPr>
        <w:tab/>
        <w:t>WORKS AND MAINTENANCE ON BEE SITES</w:t>
      </w:r>
      <w:r w:rsidRPr="00D413CD">
        <w:rPr>
          <w:rFonts w:asciiTheme="minorHAnsi" w:hAnsiTheme="minorHAnsi" w:cstheme="minorHAnsi"/>
          <w:noProof/>
          <w:sz w:val="18"/>
          <w:szCs w:val="18"/>
        </w:rPr>
        <w:tab/>
      </w:r>
      <w:r w:rsidRPr="00D413CD">
        <w:rPr>
          <w:rFonts w:asciiTheme="minorHAnsi" w:hAnsiTheme="minorHAnsi" w:cstheme="minorHAnsi"/>
          <w:noProof/>
          <w:sz w:val="18"/>
          <w:szCs w:val="18"/>
        </w:rPr>
        <w:fldChar w:fldCharType="begin"/>
      </w:r>
      <w:r w:rsidRPr="00D413CD">
        <w:rPr>
          <w:rFonts w:asciiTheme="minorHAnsi" w:hAnsiTheme="minorHAnsi" w:cstheme="minorHAnsi"/>
          <w:noProof/>
          <w:sz w:val="18"/>
          <w:szCs w:val="18"/>
        </w:rPr>
        <w:instrText xml:space="preserve"> PAGEREF _Toc358112946 \h </w:instrText>
      </w:r>
      <w:r w:rsidRPr="00D413CD">
        <w:rPr>
          <w:rFonts w:asciiTheme="minorHAnsi" w:hAnsiTheme="minorHAnsi" w:cstheme="minorHAnsi"/>
          <w:noProof/>
          <w:sz w:val="18"/>
          <w:szCs w:val="18"/>
        </w:rPr>
      </w:r>
      <w:r w:rsidRPr="00D413CD">
        <w:rPr>
          <w:rFonts w:asciiTheme="minorHAnsi" w:hAnsiTheme="minorHAnsi" w:cstheme="minorHAnsi"/>
          <w:noProof/>
          <w:sz w:val="18"/>
          <w:szCs w:val="18"/>
        </w:rPr>
        <w:fldChar w:fldCharType="separate"/>
      </w:r>
      <w:r w:rsidR="006F0048">
        <w:rPr>
          <w:rFonts w:asciiTheme="minorHAnsi" w:hAnsiTheme="minorHAnsi" w:cstheme="minorHAnsi"/>
          <w:noProof/>
          <w:sz w:val="18"/>
          <w:szCs w:val="18"/>
        </w:rPr>
        <w:t>7</w:t>
      </w:r>
      <w:r w:rsidRPr="00D413CD">
        <w:rPr>
          <w:rFonts w:asciiTheme="minorHAnsi" w:hAnsiTheme="minorHAnsi" w:cstheme="minorHAnsi"/>
          <w:noProof/>
          <w:sz w:val="18"/>
          <w:szCs w:val="18"/>
        </w:rPr>
        <w:fldChar w:fldCharType="end"/>
      </w:r>
    </w:p>
    <w:p w:rsidR="00F458D0" w:rsidRPr="00D413CD" w:rsidRDefault="00F458D0" w:rsidP="00F458D0">
      <w:pPr>
        <w:tabs>
          <w:tab w:val="left" w:pos="880"/>
          <w:tab w:val="right" w:pos="8296"/>
        </w:tabs>
        <w:ind w:left="240"/>
        <w:rPr>
          <w:rFonts w:asciiTheme="minorHAnsi" w:hAnsiTheme="minorHAnsi" w:cstheme="minorHAnsi"/>
          <w:noProof/>
          <w:sz w:val="18"/>
          <w:szCs w:val="18"/>
        </w:rPr>
      </w:pPr>
      <w:r w:rsidRPr="00D413CD">
        <w:rPr>
          <w:rFonts w:asciiTheme="minorHAnsi" w:hAnsiTheme="minorHAnsi" w:cstheme="minorHAnsi"/>
          <w:noProof/>
          <w:sz w:val="18"/>
          <w:szCs w:val="18"/>
        </w:rPr>
        <w:t>3.6</w:t>
      </w:r>
      <w:r w:rsidRPr="00D413CD">
        <w:rPr>
          <w:rFonts w:asciiTheme="minorHAnsi" w:hAnsiTheme="minorHAnsi" w:cstheme="minorHAnsi"/>
          <w:noProof/>
          <w:sz w:val="18"/>
          <w:szCs w:val="18"/>
        </w:rPr>
        <w:tab/>
        <w:t>ENGAGEMENT WITH BEEKEEPERS</w:t>
      </w:r>
      <w:r w:rsidRPr="00D413CD">
        <w:rPr>
          <w:rFonts w:asciiTheme="minorHAnsi" w:hAnsiTheme="minorHAnsi" w:cstheme="minorHAnsi"/>
          <w:noProof/>
          <w:sz w:val="18"/>
          <w:szCs w:val="18"/>
        </w:rPr>
        <w:tab/>
      </w:r>
      <w:r w:rsidRPr="00D413CD">
        <w:rPr>
          <w:rFonts w:asciiTheme="minorHAnsi" w:hAnsiTheme="minorHAnsi" w:cstheme="minorHAnsi"/>
          <w:noProof/>
          <w:sz w:val="18"/>
          <w:szCs w:val="18"/>
        </w:rPr>
        <w:fldChar w:fldCharType="begin"/>
      </w:r>
      <w:r w:rsidRPr="00D413CD">
        <w:rPr>
          <w:rFonts w:asciiTheme="minorHAnsi" w:hAnsiTheme="minorHAnsi" w:cstheme="minorHAnsi"/>
          <w:noProof/>
          <w:sz w:val="18"/>
          <w:szCs w:val="18"/>
        </w:rPr>
        <w:instrText xml:space="preserve"> PAGEREF _Toc358112947 \h </w:instrText>
      </w:r>
      <w:r w:rsidRPr="00D413CD">
        <w:rPr>
          <w:rFonts w:asciiTheme="minorHAnsi" w:hAnsiTheme="minorHAnsi" w:cstheme="minorHAnsi"/>
          <w:noProof/>
          <w:sz w:val="18"/>
          <w:szCs w:val="18"/>
        </w:rPr>
      </w:r>
      <w:r w:rsidRPr="00D413CD">
        <w:rPr>
          <w:rFonts w:asciiTheme="minorHAnsi" w:hAnsiTheme="minorHAnsi" w:cstheme="minorHAnsi"/>
          <w:noProof/>
          <w:sz w:val="18"/>
          <w:szCs w:val="18"/>
        </w:rPr>
        <w:fldChar w:fldCharType="separate"/>
      </w:r>
      <w:r w:rsidR="006F0048">
        <w:rPr>
          <w:rFonts w:asciiTheme="minorHAnsi" w:hAnsiTheme="minorHAnsi" w:cstheme="minorHAnsi"/>
          <w:noProof/>
          <w:sz w:val="18"/>
          <w:szCs w:val="18"/>
        </w:rPr>
        <w:t>8</w:t>
      </w:r>
      <w:r w:rsidRPr="00D413CD">
        <w:rPr>
          <w:rFonts w:asciiTheme="minorHAnsi" w:hAnsiTheme="minorHAnsi" w:cstheme="minorHAnsi"/>
          <w:noProof/>
          <w:sz w:val="18"/>
          <w:szCs w:val="18"/>
        </w:rPr>
        <w:fldChar w:fldCharType="end"/>
      </w:r>
    </w:p>
    <w:p w:rsidR="00F458D0" w:rsidRPr="00D413CD" w:rsidRDefault="00F458D0" w:rsidP="00F458D0">
      <w:pPr>
        <w:tabs>
          <w:tab w:val="left" w:pos="880"/>
          <w:tab w:val="right" w:pos="8296"/>
        </w:tabs>
        <w:ind w:left="240"/>
        <w:rPr>
          <w:rFonts w:asciiTheme="minorHAnsi" w:hAnsiTheme="minorHAnsi" w:cstheme="minorHAnsi"/>
          <w:noProof/>
          <w:sz w:val="18"/>
          <w:szCs w:val="18"/>
        </w:rPr>
      </w:pPr>
      <w:r w:rsidRPr="00D413CD">
        <w:rPr>
          <w:rFonts w:asciiTheme="minorHAnsi" w:hAnsiTheme="minorHAnsi" w:cstheme="minorHAnsi"/>
          <w:noProof/>
          <w:sz w:val="18"/>
          <w:szCs w:val="18"/>
        </w:rPr>
        <w:t>3.7</w:t>
      </w:r>
      <w:r w:rsidRPr="00D413CD">
        <w:rPr>
          <w:rFonts w:asciiTheme="minorHAnsi" w:hAnsiTheme="minorHAnsi" w:cstheme="minorHAnsi"/>
          <w:noProof/>
          <w:sz w:val="18"/>
          <w:szCs w:val="18"/>
        </w:rPr>
        <w:tab/>
        <w:t>BEEKEEPER’S PERSONAL &amp; COMMERCIAL INFORMATION</w:t>
      </w:r>
      <w:r w:rsidRPr="00D413CD">
        <w:rPr>
          <w:rFonts w:asciiTheme="minorHAnsi" w:hAnsiTheme="minorHAnsi" w:cstheme="minorHAnsi"/>
          <w:noProof/>
          <w:sz w:val="18"/>
          <w:szCs w:val="18"/>
        </w:rPr>
        <w:tab/>
      </w:r>
      <w:r w:rsidRPr="00D413CD">
        <w:rPr>
          <w:rFonts w:asciiTheme="minorHAnsi" w:hAnsiTheme="minorHAnsi" w:cstheme="minorHAnsi"/>
          <w:noProof/>
          <w:sz w:val="18"/>
          <w:szCs w:val="18"/>
        </w:rPr>
        <w:fldChar w:fldCharType="begin"/>
      </w:r>
      <w:r w:rsidRPr="00D413CD">
        <w:rPr>
          <w:rFonts w:asciiTheme="minorHAnsi" w:hAnsiTheme="minorHAnsi" w:cstheme="minorHAnsi"/>
          <w:noProof/>
          <w:sz w:val="18"/>
          <w:szCs w:val="18"/>
        </w:rPr>
        <w:instrText xml:space="preserve"> PAGEREF _Toc358112948 \h </w:instrText>
      </w:r>
      <w:r w:rsidRPr="00D413CD">
        <w:rPr>
          <w:rFonts w:asciiTheme="minorHAnsi" w:hAnsiTheme="minorHAnsi" w:cstheme="minorHAnsi"/>
          <w:noProof/>
          <w:sz w:val="18"/>
          <w:szCs w:val="18"/>
        </w:rPr>
      </w:r>
      <w:r w:rsidRPr="00D413CD">
        <w:rPr>
          <w:rFonts w:asciiTheme="minorHAnsi" w:hAnsiTheme="minorHAnsi" w:cstheme="minorHAnsi"/>
          <w:noProof/>
          <w:sz w:val="18"/>
          <w:szCs w:val="18"/>
        </w:rPr>
        <w:fldChar w:fldCharType="separate"/>
      </w:r>
      <w:r w:rsidR="006F0048">
        <w:rPr>
          <w:rFonts w:asciiTheme="minorHAnsi" w:hAnsiTheme="minorHAnsi" w:cstheme="minorHAnsi"/>
          <w:noProof/>
          <w:sz w:val="18"/>
          <w:szCs w:val="18"/>
        </w:rPr>
        <w:t>9</w:t>
      </w:r>
      <w:r w:rsidRPr="00D413CD">
        <w:rPr>
          <w:rFonts w:asciiTheme="minorHAnsi" w:hAnsiTheme="minorHAnsi" w:cstheme="minorHAnsi"/>
          <w:noProof/>
          <w:sz w:val="18"/>
          <w:szCs w:val="18"/>
        </w:rPr>
        <w:fldChar w:fldCharType="end"/>
      </w:r>
    </w:p>
    <w:p w:rsidR="00F458D0" w:rsidRPr="00D413CD" w:rsidRDefault="00F458D0" w:rsidP="00F458D0">
      <w:pPr>
        <w:tabs>
          <w:tab w:val="left" w:pos="480"/>
          <w:tab w:val="right" w:pos="8296"/>
        </w:tabs>
        <w:rPr>
          <w:rFonts w:asciiTheme="minorHAnsi" w:hAnsiTheme="minorHAnsi" w:cstheme="minorHAnsi"/>
          <w:noProof/>
          <w:sz w:val="18"/>
          <w:szCs w:val="18"/>
        </w:rPr>
      </w:pPr>
      <w:r w:rsidRPr="00D413CD">
        <w:rPr>
          <w:rFonts w:asciiTheme="minorHAnsi" w:hAnsiTheme="minorHAnsi" w:cstheme="minorHAnsi"/>
          <w:noProof/>
          <w:sz w:val="18"/>
          <w:szCs w:val="18"/>
        </w:rPr>
        <w:t>4.</w:t>
      </w:r>
      <w:r w:rsidRPr="00D413CD">
        <w:rPr>
          <w:rFonts w:asciiTheme="minorHAnsi" w:hAnsiTheme="minorHAnsi" w:cstheme="minorHAnsi"/>
          <w:noProof/>
          <w:sz w:val="18"/>
          <w:szCs w:val="18"/>
        </w:rPr>
        <w:tab/>
        <w:t>LEGISLATION</w:t>
      </w:r>
      <w:r w:rsidRPr="00D413CD">
        <w:rPr>
          <w:rFonts w:asciiTheme="minorHAnsi" w:hAnsiTheme="minorHAnsi" w:cstheme="minorHAnsi"/>
          <w:noProof/>
          <w:sz w:val="18"/>
          <w:szCs w:val="18"/>
        </w:rPr>
        <w:tab/>
      </w:r>
      <w:r w:rsidRPr="00D413CD">
        <w:rPr>
          <w:rFonts w:asciiTheme="minorHAnsi" w:hAnsiTheme="minorHAnsi" w:cstheme="minorHAnsi"/>
          <w:noProof/>
          <w:sz w:val="18"/>
          <w:szCs w:val="18"/>
        </w:rPr>
        <w:fldChar w:fldCharType="begin"/>
      </w:r>
      <w:r w:rsidRPr="00D413CD">
        <w:rPr>
          <w:rFonts w:asciiTheme="minorHAnsi" w:hAnsiTheme="minorHAnsi" w:cstheme="minorHAnsi"/>
          <w:noProof/>
          <w:sz w:val="18"/>
          <w:szCs w:val="18"/>
        </w:rPr>
        <w:instrText xml:space="preserve"> PAGEREF _Toc358112949 \h </w:instrText>
      </w:r>
      <w:r w:rsidRPr="00D413CD">
        <w:rPr>
          <w:rFonts w:asciiTheme="minorHAnsi" w:hAnsiTheme="minorHAnsi" w:cstheme="minorHAnsi"/>
          <w:noProof/>
          <w:sz w:val="18"/>
          <w:szCs w:val="18"/>
        </w:rPr>
      </w:r>
      <w:r w:rsidRPr="00D413CD">
        <w:rPr>
          <w:rFonts w:asciiTheme="minorHAnsi" w:hAnsiTheme="minorHAnsi" w:cstheme="minorHAnsi"/>
          <w:noProof/>
          <w:sz w:val="18"/>
          <w:szCs w:val="18"/>
        </w:rPr>
        <w:fldChar w:fldCharType="separate"/>
      </w:r>
      <w:r w:rsidR="006F0048">
        <w:rPr>
          <w:rFonts w:asciiTheme="minorHAnsi" w:hAnsiTheme="minorHAnsi" w:cstheme="minorHAnsi"/>
          <w:noProof/>
          <w:sz w:val="18"/>
          <w:szCs w:val="18"/>
        </w:rPr>
        <w:t>9</w:t>
      </w:r>
      <w:r w:rsidRPr="00D413CD">
        <w:rPr>
          <w:rFonts w:asciiTheme="minorHAnsi" w:hAnsiTheme="minorHAnsi" w:cstheme="minorHAnsi"/>
          <w:noProof/>
          <w:sz w:val="18"/>
          <w:szCs w:val="18"/>
        </w:rPr>
        <w:fldChar w:fldCharType="end"/>
      </w:r>
    </w:p>
    <w:p w:rsidR="00F458D0" w:rsidRPr="00D413CD" w:rsidRDefault="00F458D0" w:rsidP="00F458D0">
      <w:pPr>
        <w:tabs>
          <w:tab w:val="left" w:pos="480"/>
          <w:tab w:val="right" w:pos="8296"/>
        </w:tabs>
        <w:rPr>
          <w:rFonts w:asciiTheme="minorHAnsi" w:hAnsiTheme="minorHAnsi" w:cstheme="minorHAnsi"/>
          <w:noProof/>
          <w:sz w:val="18"/>
          <w:szCs w:val="18"/>
        </w:rPr>
      </w:pPr>
      <w:r w:rsidRPr="00D413CD">
        <w:rPr>
          <w:rFonts w:asciiTheme="minorHAnsi" w:hAnsiTheme="minorHAnsi" w:cstheme="minorHAnsi"/>
          <w:noProof/>
          <w:sz w:val="18"/>
          <w:szCs w:val="18"/>
        </w:rPr>
        <w:t>5.</w:t>
      </w:r>
      <w:r w:rsidRPr="00D413CD">
        <w:rPr>
          <w:rFonts w:asciiTheme="minorHAnsi" w:hAnsiTheme="minorHAnsi" w:cstheme="minorHAnsi"/>
          <w:noProof/>
          <w:sz w:val="18"/>
          <w:szCs w:val="18"/>
        </w:rPr>
        <w:tab/>
        <w:t>REFERENCES</w:t>
      </w:r>
      <w:r w:rsidRPr="00D413CD">
        <w:rPr>
          <w:rFonts w:asciiTheme="minorHAnsi" w:hAnsiTheme="minorHAnsi" w:cstheme="minorHAnsi"/>
          <w:noProof/>
          <w:sz w:val="18"/>
          <w:szCs w:val="18"/>
        </w:rPr>
        <w:tab/>
      </w:r>
      <w:r w:rsidRPr="00D413CD">
        <w:rPr>
          <w:rFonts w:asciiTheme="minorHAnsi" w:hAnsiTheme="minorHAnsi" w:cstheme="minorHAnsi"/>
          <w:noProof/>
          <w:sz w:val="18"/>
          <w:szCs w:val="18"/>
        </w:rPr>
        <w:fldChar w:fldCharType="begin"/>
      </w:r>
      <w:r w:rsidRPr="00D413CD">
        <w:rPr>
          <w:rFonts w:asciiTheme="minorHAnsi" w:hAnsiTheme="minorHAnsi" w:cstheme="minorHAnsi"/>
          <w:noProof/>
          <w:sz w:val="18"/>
          <w:szCs w:val="18"/>
        </w:rPr>
        <w:instrText xml:space="preserve"> PAGEREF _Toc358112950 \h </w:instrText>
      </w:r>
      <w:r w:rsidRPr="00D413CD">
        <w:rPr>
          <w:rFonts w:asciiTheme="minorHAnsi" w:hAnsiTheme="minorHAnsi" w:cstheme="minorHAnsi"/>
          <w:noProof/>
          <w:sz w:val="18"/>
          <w:szCs w:val="18"/>
        </w:rPr>
      </w:r>
      <w:r w:rsidRPr="00D413CD">
        <w:rPr>
          <w:rFonts w:asciiTheme="minorHAnsi" w:hAnsiTheme="minorHAnsi" w:cstheme="minorHAnsi"/>
          <w:noProof/>
          <w:sz w:val="18"/>
          <w:szCs w:val="18"/>
        </w:rPr>
        <w:fldChar w:fldCharType="separate"/>
      </w:r>
      <w:r w:rsidR="006F0048">
        <w:rPr>
          <w:rFonts w:asciiTheme="minorHAnsi" w:hAnsiTheme="minorHAnsi" w:cstheme="minorHAnsi"/>
          <w:noProof/>
          <w:sz w:val="18"/>
          <w:szCs w:val="18"/>
        </w:rPr>
        <w:t>10</w:t>
      </w:r>
      <w:r w:rsidRPr="00D413CD">
        <w:rPr>
          <w:rFonts w:asciiTheme="minorHAnsi" w:hAnsiTheme="minorHAnsi" w:cstheme="minorHAnsi"/>
          <w:noProof/>
          <w:sz w:val="18"/>
          <w:szCs w:val="18"/>
        </w:rPr>
        <w:fldChar w:fldCharType="end"/>
      </w:r>
    </w:p>
    <w:p w:rsidR="00F458D0" w:rsidRPr="00D413CD" w:rsidRDefault="00F458D0" w:rsidP="00F458D0">
      <w:pPr>
        <w:tabs>
          <w:tab w:val="left" w:pos="1760"/>
          <w:tab w:val="right" w:pos="8296"/>
        </w:tabs>
        <w:rPr>
          <w:rFonts w:asciiTheme="minorHAnsi" w:hAnsiTheme="minorHAnsi" w:cstheme="minorHAnsi"/>
          <w:noProof/>
          <w:sz w:val="18"/>
          <w:szCs w:val="18"/>
        </w:rPr>
      </w:pPr>
      <w:r w:rsidRPr="00D413CD">
        <w:rPr>
          <w:rFonts w:asciiTheme="minorHAnsi" w:hAnsiTheme="minorHAnsi" w:cstheme="minorHAnsi"/>
          <w:noProof/>
          <w:sz w:val="18"/>
          <w:szCs w:val="18"/>
        </w:rPr>
        <w:t>APPENDIX 1</w:t>
      </w:r>
      <w:r w:rsidRPr="00D413CD">
        <w:rPr>
          <w:rFonts w:asciiTheme="minorHAnsi" w:hAnsiTheme="minorHAnsi" w:cstheme="minorHAnsi"/>
          <w:noProof/>
          <w:sz w:val="18"/>
          <w:szCs w:val="18"/>
        </w:rPr>
        <w:tab/>
        <w:t>CONDITIONS OF LICENCE</w:t>
      </w:r>
      <w:r w:rsidRPr="00D413CD">
        <w:rPr>
          <w:rFonts w:asciiTheme="minorHAnsi" w:hAnsiTheme="minorHAnsi" w:cstheme="minorHAnsi"/>
          <w:noProof/>
          <w:sz w:val="18"/>
          <w:szCs w:val="18"/>
        </w:rPr>
        <w:tab/>
      </w:r>
      <w:r w:rsidRPr="00D413CD">
        <w:rPr>
          <w:rFonts w:asciiTheme="minorHAnsi" w:hAnsiTheme="minorHAnsi" w:cstheme="minorHAnsi"/>
          <w:noProof/>
          <w:sz w:val="18"/>
          <w:szCs w:val="18"/>
        </w:rPr>
        <w:fldChar w:fldCharType="begin"/>
      </w:r>
      <w:r w:rsidRPr="00D413CD">
        <w:rPr>
          <w:rFonts w:asciiTheme="minorHAnsi" w:hAnsiTheme="minorHAnsi" w:cstheme="minorHAnsi"/>
          <w:noProof/>
          <w:sz w:val="18"/>
          <w:szCs w:val="18"/>
        </w:rPr>
        <w:instrText xml:space="preserve"> PAGEREF _Toc358112951 \h </w:instrText>
      </w:r>
      <w:r w:rsidRPr="00D413CD">
        <w:rPr>
          <w:rFonts w:asciiTheme="minorHAnsi" w:hAnsiTheme="minorHAnsi" w:cstheme="minorHAnsi"/>
          <w:noProof/>
          <w:sz w:val="18"/>
          <w:szCs w:val="18"/>
        </w:rPr>
      </w:r>
      <w:r w:rsidRPr="00D413CD">
        <w:rPr>
          <w:rFonts w:asciiTheme="minorHAnsi" w:hAnsiTheme="minorHAnsi" w:cstheme="minorHAnsi"/>
          <w:noProof/>
          <w:sz w:val="18"/>
          <w:szCs w:val="18"/>
        </w:rPr>
        <w:fldChar w:fldCharType="separate"/>
      </w:r>
      <w:r w:rsidR="006F0048">
        <w:rPr>
          <w:rFonts w:asciiTheme="minorHAnsi" w:hAnsiTheme="minorHAnsi" w:cstheme="minorHAnsi"/>
          <w:noProof/>
          <w:sz w:val="18"/>
          <w:szCs w:val="18"/>
        </w:rPr>
        <w:t>11</w:t>
      </w:r>
      <w:r w:rsidRPr="00D413CD">
        <w:rPr>
          <w:rFonts w:asciiTheme="minorHAnsi" w:hAnsiTheme="minorHAnsi" w:cstheme="minorHAnsi"/>
          <w:noProof/>
          <w:sz w:val="18"/>
          <w:szCs w:val="18"/>
        </w:rPr>
        <w:fldChar w:fldCharType="end"/>
      </w:r>
    </w:p>
    <w:p w:rsidR="00F458D0" w:rsidRPr="00D413CD" w:rsidRDefault="00F458D0" w:rsidP="00F458D0">
      <w:pPr>
        <w:rPr>
          <w:rFonts w:asciiTheme="minorHAnsi" w:hAnsiTheme="minorHAnsi" w:cstheme="minorHAnsi"/>
          <w:sz w:val="18"/>
          <w:szCs w:val="18"/>
        </w:rPr>
      </w:pPr>
      <w:r w:rsidRPr="00D413CD">
        <w:rPr>
          <w:rFonts w:asciiTheme="minorHAnsi" w:hAnsiTheme="minorHAnsi" w:cstheme="minorHAnsi"/>
          <w:sz w:val="18"/>
          <w:szCs w:val="18"/>
        </w:rPr>
        <w:fldChar w:fldCharType="end"/>
      </w:r>
    </w:p>
    <w:p w:rsidR="00F458D0" w:rsidRPr="00D413CD" w:rsidRDefault="00F458D0" w:rsidP="00F458D0">
      <w:pPr>
        <w:pBdr>
          <w:bottom w:val="single" w:sz="4" w:space="1" w:color="auto"/>
        </w:pBdr>
        <w:rPr>
          <w:rFonts w:asciiTheme="minorHAnsi" w:hAnsiTheme="minorHAnsi" w:cstheme="minorHAnsi"/>
          <w:b/>
          <w:sz w:val="20"/>
          <w:szCs w:val="20"/>
        </w:rPr>
      </w:pPr>
    </w:p>
    <w:p w:rsidR="00F458D0" w:rsidRPr="00D413CD" w:rsidRDefault="00F458D0" w:rsidP="00F458D0">
      <w:pPr>
        <w:keepNext/>
        <w:spacing w:before="240" w:after="60"/>
        <w:outlineLvl w:val="0"/>
        <w:rPr>
          <w:rFonts w:asciiTheme="minorHAnsi" w:hAnsiTheme="minorHAnsi" w:cstheme="minorHAnsi"/>
          <w:b/>
          <w:bCs/>
          <w:kern w:val="32"/>
          <w:sz w:val="32"/>
          <w:szCs w:val="32"/>
        </w:rPr>
      </w:pPr>
      <w:bookmarkStart w:id="1" w:name="_Toc354064915"/>
      <w:bookmarkStart w:id="2" w:name="_Toc358112932"/>
      <w:r w:rsidRPr="00D413CD">
        <w:rPr>
          <w:rFonts w:asciiTheme="minorHAnsi" w:hAnsiTheme="minorHAnsi" w:cstheme="minorHAnsi"/>
          <w:b/>
          <w:bCs/>
          <w:kern w:val="32"/>
          <w:sz w:val="32"/>
          <w:szCs w:val="32"/>
        </w:rPr>
        <w:t>1.</w:t>
      </w:r>
      <w:r w:rsidRPr="00D413CD">
        <w:rPr>
          <w:rFonts w:asciiTheme="minorHAnsi" w:hAnsiTheme="minorHAnsi" w:cstheme="minorHAnsi"/>
          <w:b/>
          <w:bCs/>
          <w:kern w:val="32"/>
          <w:sz w:val="32"/>
          <w:szCs w:val="32"/>
        </w:rPr>
        <w:tab/>
        <w:t>APPLICATION</w:t>
      </w:r>
      <w:bookmarkEnd w:id="1"/>
      <w:bookmarkEnd w:id="2"/>
    </w:p>
    <w:p w:rsidR="00F458D0" w:rsidRPr="00D413CD" w:rsidRDefault="00F458D0" w:rsidP="00F458D0">
      <w:pPr>
        <w:jc w:val="both"/>
        <w:rPr>
          <w:rFonts w:asciiTheme="minorHAnsi" w:hAnsiTheme="minorHAnsi" w:cstheme="minorHAnsi"/>
          <w:b/>
          <w:sz w:val="22"/>
          <w:szCs w:val="22"/>
        </w:rPr>
      </w:pPr>
    </w:p>
    <w:p w:rsidR="00F458D0" w:rsidRPr="00D413CD" w:rsidRDefault="00F458D0" w:rsidP="00F458D0">
      <w:pPr>
        <w:spacing w:line="240" w:lineRule="atLeast"/>
        <w:jc w:val="both"/>
        <w:rPr>
          <w:rFonts w:asciiTheme="minorHAnsi" w:hAnsiTheme="minorHAnsi" w:cstheme="minorHAnsi"/>
          <w:sz w:val="22"/>
          <w:szCs w:val="22"/>
        </w:rPr>
      </w:pPr>
      <w:r w:rsidRPr="00D413CD">
        <w:rPr>
          <w:rFonts w:asciiTheme="minorHAnsi" w:hAnsiTheme="minorHAnsi" w:cstheme="minorHAnsi"/>
          <w:sz w:val="22"/>
          <w:szCs w:val="22"/>
        </w:rPr>
        <w:t xml:space="preserve">This Standard Operating Procedure relates to the conduct of apiculture (beekeeping) on all public land (forests, parks and reserves) managed by the Department of Environment and Primary Industries (DEPI) and Parks Victoria.  </w:t>
      </w:r>
    </w:p>
    <w:p w:rsidR="00F458D0" w:rsidRPr="00D413CD" w:rsidRDefault="00F458D0" w:rsidP="00F458D0">
      <w:pPr>
        <w:spacing w:line="240" w:lineRule="atLeast"/>
        <w:jc w:val="both"/>
        <w:rPr>
          <w:rFonts w:asciiTheme="minorHAnsi" w:hAnsiTheme="minorHAnsi" w:cstheme="minorHAnsi"/>
          <w:sz w:val="22"/>
          <w:szCs w:val="22"/>
        </w:rPr>
      </w:pPr>
    </w:p>
    <w:p w:rsidR="00F458D0" w:rsidRPr="00D413CD" w:rsidRDefault="00F458D0" w:rsidP="00F458D0">
      <w:pPr>
        <w:spacing w:line="240" w:lineRule="atLeast"/>
        <w:jc w:val="both"/>
        <w:rPr>
          <w:rFonts w:asciiTheme="minorHAnsi" w:hAnsiTheme="minorHAnsi" w:cstheme="minorHAnsi"/>
          <w:sz w:val="22"/>
          <w:szCs w:val="22"/>
        </w:rPr>
      </w:pPr>
      <w:r w:rsidRPr="00D413CD">
        <w:rPr>
          <w:rFonts w:asciiTheme="minorHAnsi" w:hAnsiTheme="minorHAnsi" w:cstheme="minorHAnsi"/>
          <w:sz w:val="22"/>
          <w:szCs w:val="22"/>
        </w:rPr>
        <w:t xml:space="preserve">This document must be read in conjunction with the </w:t>
      </w:r>
      <w:r w:rsidRPr="00F458D0">
        <w:rPr>
          <w:rFonts w:asciiTheme="minorHAnsi" w:hAnsiTheme="minorHAnsi" w:cstheme="minorHAnsi"/>
          <w:i/>
          <w:sz w:val="22"/>
          <w:szCs w:val="22"/>
        </w:rPr>
        <w:t>Apiculture (beekeeping) on public land policy</w:t>
      </w:r>
      <w:r w:rsidRPr="00D413CD">
        <w:rPr>
          <w:rFonts w:asciiTheme="minorHAnsi" w:hAnsiTheme="minorHAnsi" w:cstheme="minorHAnsi"/>
          <w:sz w:val="22"/>
          <w:szCs w:val="22"/>
        </w:rPr>
        <w:t>.</w:t>
      </w:r>
    </w:p>
    <w:p w:rsidR="00F458D0" w:rsidRPr="00D413CD" w:rsidRDefault="00F458D0" w:rsidP="00F458D0">
      <w:pPr>
        <w:spacing w:line="240" w:lineRule="atLeast"/>
        <w:jc w:val="both"/>
        <w:rPr>
          <w:rFonts w:asciiTheme="minorHAnsi" w:hAnsiTheme="minorHAnsi" w:cstheme="minorHAnsi"/>
          <w:sz w:val="22"/>
          <w:szCs w:val="22"/>
        </w:rPr>
      </w:pPr>
    </w:p>
    <w:p w:rsidR="00F458D0" w:rsidRPr="00D413CD" w:rsidRDefault="00F458D0" w:rsidP="00F458D0">
      <w:pPr>
        <w:keepNext/>
        <w:spacing w:before="240" w:after="60"/>
        <w:outlineLvl w:val="0"/>
        <w:rPr>
          <w:rFonts w:asciiTheme="minorHAnsi" w:hAnsiTheme="minorHAnsi" w:cstheme="minorHAnsi"/>
          <w:b/>
          <w:bCs/>
          <w:kern w:val="32"/>
          <w:sz w:val="32"/>
          <w:szCs w:val="32"/>
        </w:rPr>
      </w:pPr>
      <w:bookmarkStart w:id="3" w:name="_Toc354064916"/>
      <w:bookmarkStart w:id="4" w:name="_Toc358112933"/>
      <w:r w:rsidRPr="00D413CD">
        <w:rPr>
          <w:rFonts w:asciiTheme="minorHAnsi" w:hAnsiTheme="minorHAnsi" w:cstheme="minorHAnsi"/>
          <w:b/>
          <w:bCs/>
          <w:kern w:val="32"/>
          <w:sz w:val="32"/>
          <w:szCs w:val="32"/>
        </w:rPr>
        <w:t>2.</w:t>
      </w:r>
      <w:r w:rsidRPr="00D413CD">
        <w:rPr>
          <w:rFonts w:asciiTheme="minorHAnsi" w:hAnsiTheme="minorHAnsi" w:cstheme="minorHAnsi"/>
          <w:b/>
          <w:bCs/>
          <w:kern w:val="32"/>
          <w:sz w:val="32"/>
          <w:szCs w:val="32"/>
        </w:rPr>
        <w:tab/>
        <w:t>DEFINITIONS</w:t>
      </w:r>
      <w:bookmarkEnd w:id="3"/>
      <w:bookmarkEnd w:id="4"/>
    </w:p>
    <w:p w:rsidR="00F458D0" w:rsidRPr="00D413CD" w:rsidRDefault="00F458D0" w:rsidP="00F458D0">
      <w:pPr>
        <w:spacing w:line="240" w:lineRule="atLeast"/>
        <w:jc w:val="both"/>
        <w:rPr>
          <w:rFonts w:asciiTheme="minorHAnsi" w:hAnsiTheme="minorHAnsi" w:cstheme="minorHAnsi"/>
          <w:sz w:val="22"/>
          <w:szCs w:val="22"/>
        </w:rPr>
      </w:pPr>
    </w:p>
    <w:p w:rsidR="00F458D0" w:rsidRPr="00D413CD" w:rsidRDefault="00F458D0" w:rsidP="00F458D0">
      <w:pPr>
        <w:spacing w:line="240" w:lineRule="atLeast"/>
        <w:jc w:val="both"/>
        <w:rPr>
          <w:rFonts w:asciiTheme="minorHAnsi" w:hAnsiTheme="minorHAnsi" w:cstheme="minorHAnsi"/>
          <w:sz w:val="22"/>
          <w:szCs w:val="22"/>
        </w:rPr>
      </w:pPr>
      <w:r w:rsidRPr="00D413CD">
        <w:rPr>
          <w:rFonts w:asciiTheme="minorHAnsi" w:hAnsiTheme="minorHAnsi" w:cstheme="minorHAnsi"/>
          <w:sz w:val="22"/>
          <w:szCs w:val="22"/>
        </w:rPr>
        <w:t>In this standard operating procedure –</w:t>
      </w:r>
    </w:p>
    <w:p w:rsidR="00F458D0" w:rsidRPr="00D413CD" w:rsidRDefault="00F458D0" w:rsidP="00F458D0">
      <w:pPr>
        <w:spacing w:line="240" w:lineRule="atLeast"/>
        <w:jc w:val="both"/>
        <w:rPr>
          <w:rFonts w:asciiTheme="minorHAnsi" w:hAnsiTheme="minorHAnsi" w:cstheme="minorHAnsi"/>
          <w:sz w:val="22"/>
          <w:szCs w:val="22"/>
        </w:rPr>
      </w:pPr>
    </w:p>
    <w:p w:rsidR="00F458D0" w:rsidRPr="00D413CD" w:rsidRDefault="00F458D0" w:rsidP="00F458D0">
      <w:pPr>
        <w:spacing w:line="240" w:lineRule="atLeast"/>
        <w:jc w:val="both"/>
        <w:rPr>
          <w:rFonts w:asciiTheme="minorHAnsi" w:hAnsiTheme="minorHAnsi" w:cstheme="minorHAnsi"/>
          <w:b/>
          <w:i/>
          <w:sz w:val="22"/>
          <w:szCs w:val="22"/>
        </w:rPr>
      </w:pPr>
      <w:r w:rsidRPr="00D413CD">
        <w:rPr>
          <w:rFonts w:asciiTheme="minorHAnsi" w:hAnsiTheme="minorHAnsi" w:cstheme="minorHAnsi"/>
          <w:b/>
          <w:i/>
          <w:sz w:val="22"/>
          <w:szCs w:val="22"/>
        </w:rPr>
        <w:t xml:space="preserve">Apiary </w:t>
      </w:r>
      <w:r w:rsidRPr="00D413CD">
        <w:rPr>
          <w:rFonts w:asciiTheme="minorHAnsi" w:hAnsiTheme="minorHAnsi" w:cstheme="minorHAnsi"/>
          <w:sz w:val="22"/>
          <w:szCs w:val="22"/>
        </w:rPr>
        <w:t>means a bee hive or group or ‘load’ of managed bee hives;</w:t>
      </w:r>
    </w:p>
    <w:p w:rsidR="00F458D0" w:rsidRPr="00D413CD" w:rsidRDefault="00F458D0" w:rsidP="00F458D0">
      <w:pPr>
        <w:spacing w:line="240" w:lineRule="atLeast"/>
        <w:jc w:val="both"/>
        <w:rPr>
          <w:rFonts w:asciiTheme="minorHAnsi" w:hAnsiTheme="minorHAnsi" w:cstheme="minorHAnsi"/>
          <w:b/>
          <w:i/>
          <w:sz w:val="22"/>
          <w:szCs w:val="22"/>
        </w:rPr>
      </w:pPr>
    </w:p>
    <w:p w:rsidR="00F458D0" w:rsidRPr="00D413CD" w:rsidRDefault="00F458D0" w:rsidP="00F458D0">
      <w:pPr>
        <w:spacing w:line="240" w:lineRule="atLeast"/>
        <w:jc w:val="both"/>
        <w:rPr>
          <w:rFonts w:asciiTheme="minorHAnsi" w:hAnsiTheme="minorHAnsi" w:cstheme="minorHAnsi"/>
          <w:sz w:val="22"/>
          <w:szCs w:val="22"/>
        </w:rPr>
      </w:pPr>
      <w:r w:rsidRPr="00D413CD">
        <w:rPr>
          <w:rFonts w:asciiTheme="minorHAnsi" w:hAnsiTheme="minorHAnsi" w:cstheme="minorHAnsi"/>
          <w:b/>
          <w:i/>
          <w:sz w:val="22"/>
          <w:szCs w:val="22"/>
        </w:rPr>
        <w:t xml:space="preserve">Apiary site </w:t>
      </w:r>
      <w:r w:rsidRPr="00D413CD">
        <w:rPr>
          <w:rFonts w:asciiTheme="minorHAnsi" w:hAnsiTheme="minorHAnsi" w:cstheme="minorHAnsi"/>
          <w:sz w:val="22"/>
          <w:szCs w:val="22"/>
        </w:rPr>
        <w:t xml:space="preserve">means a site (usually within a clearing or semi-cleared site) where an apiary may be located. Beekeepers may sometimes refer to an </w:t>
      </w:r>
      <w:r w:rsidRPr="00D413CD">
        <w:rPr>
          <w:rFonts w:asciiTheme="minorHAnsi" w:hAnsiTheme="minorHAnsi" w:cstheme="minorHAnsi"/>
          <w:b/>
          <w:i/>
          <w:sz w:val="22"/>
          <w:szCs w:val="22"/>
        </w:rPr>
        <w:t>apiary site</w:t>
      </w:r>
      <w:r w:rsidRPr="00D413CD">
        <w:rPr>
          <w:rFonts w:asciiTheme="minorHAnsi" w:hAnsiTheme="minorHAnsi" w:cstheme="minorHAnsi"/>
          <w:sz w:val="22"/>
          <w:szCs w:val="22"/>
        </w:rPr>
        <w:t xml:space="preserve"> as a ‘bee farm’ or ‘bee yard’;</w:t>
      </w:r>
    </w:p>
    <w:p w:rsidR="00F458D0" w:rsidRPr="00D413CD" w:rsidRDefault="00F458D0" w:rsidP="00F458D0">
      <w:pPr>
        <w:spacing w:line="240" w:lineRule="atLeast"/>
        <w:jc w:val="both"/>
        <w:rPr>
          <w:rFonts w:asciiTheme="minorHAnsi" w:hAnsiTheme="minorHAnsi" w:cstheme="minorHAnsi"/>
          <w:sz w:val="22"/>
          <w:szCs w:val="22"/>
        </w:rPr>
      </w:pPr>
    </w:p>
    <w:p w:rsidR="00F458D0" w:rsidRPr="00D413CD" w:rsidRDefault="00F458D0" w:rsidP="00F458D0">
      <w:pPr>
        <w:spacing w:line="240" w:lineRule="atLeast"/>
        <w:jc w:val="both"/>
        <w:rPr>
          <w:rFonts w:asciiTheme="minorHAnsi" w:hAnsiTheme="minorHAnsi" w:cstheme="minorHAnsi"/>
          <w:sz w:val="22"/>
          <w:szCs w:val="22"/>
        </w:rPr>
      </w:pPr>
      <w:r w:rsidRPr="00D413CD">
        <w:rPr>
          <w:rFonts w:asciiTheme="minorHAnsi" w:hAnsiTheme="minorHAnsi" w:cstheme="minorHAnsi"/>
          <w:b/>
          <w:i/>
          <w:sz w:val="22"/>
          <w:szCs w:val="22"/>
        </w:rPr>
        <w:t xml:space="preserve">Apiculture </w:t>
      </w:r>
      <w:r w:rsidRPr="00D413CD">
        <w:rPr>
          <w:rFonts w:asciiTheme="minorHAnsi" w:hAnsiTheme="minorHAnsi" w:cstheme="minorHAnsi"/>
          <w:sz w:val="22"/>
          <w:szCs w:val="22"/>
        </w:rPr>
        <w:t xml:space="preserve">(also referred to as </w:t>
      </w:r>
      <w:r w:rsidRPr="00D413CD">
        <w:rPr>
          <w:rFonts w:asciiTheme="minorHAnsi" w:hAnsiTheme="minorHAnsi" w:cstheme="minorHAnsi"/>
          <w:b/>
          <w:i/>
          <w:sz w:val="22"/>
          <w:szCs w:val="22"/>
        </w:rPr>
        <w:t>beekeeping</w:t>
      </w:r>
      <w:r w:rsidRPr="00D413CD">
        <w:rPr>
          <w:rFonts w:asciiTheme="minorHAnsi" w:hAnsiTheme="minorHAnsi" w:cstheme="minorHAnsi"/>
          <w:sz w:val="22"/>
          <w:szCs w:val="22"/>
        </w:rPr>
        <w:t xml:space="preserve">) means the management and husbandry of honeybees; </w:t>
      </w:r>
    </w:p>
    <w:p w:rsidR="00F458D0" w:rsidRPr="00D413CD" w:rsidRDefault="00F458D0" w:rsidP="00F458D0">
      <w:pPr>
        <w:spacing w:line="240" w:lineRule="atLeast"/>
        <w:jc w:val="both"/>
        <w:rPr>
          <w:rFonts w:asciiTheme="minorHAnsi" w:hAnsiTheme="minorHAnsi" w:cstheme="minorHAnsi"/>
          <w:sz w:val="22"/>
          <w:szCs w:val="22"/>
        </w:rPr>
      </w:pPr>
    </w:p>
    <w:p w:rsidR="00F458D0" w:rsidRPr="00D413CD" w:rsidRDefault="00F458D0" w:rsidP="00F458D0">
      <w:pPr>
        <w:spacing w:line="240" w:lineRule="atLeast"/>
        <w:jc w:val="both"/>
        <w:rPr>
          <w:rFonts w:asciiTheme="minorHAnsi" w:hAnsiTheme="minorHAnsi" w:cstheme="minorHAnsi"/>
          <w:sz w:val="22"/>
          <w:szCs w:val="22"/>
        </w:rPr>
      </w:pPr>
      <w:r w:rsidRPr="00D413CD">
        <w:rPr>
          <w:rFonts w:asciiTheme="minorHAnsi" w:hAnsiTheme="minorHAnsi" w:cstheme="minorHAnsi"/>
          <w:b/>
          <w:i/>
          <w:sz w:val="22"/>
          <w:szCs w:val="22"/>
        </w:rPr>
        <w:lastRenderedPageBreak/>
        <w:t>Bee forage area</w:t>
      </w:r>
      <w:r w:rsidRPr="00D413CD">
        <w:rPr>
          <w:rFonts w:asciiTheme="minorHAnsi" w:hAnsiTheme="minorHAnsi" w:cstheme="minorHAnsi"/>
          <w:sz w:val="22"/>
          <w:szCs w:val="22"/>
        </w:rPr>
        <w:t xml:space="preserve"> (also referred to as a </w:t>
      </w:r>
      <w:r w:rsidRPr="00D413CD">
        <w:rPr>
          <w:rFonts w:asciiTheme="minorHAnsi" w:hAnsiTheme="minorHAnsi" w:cstheme="minorHAnsi"/>
          <w:b/>
          <w:i/>
          <w:sz w:val="22"/>
          <w:szCs w:val="22"/>
        </w:rPr>
        <w:t>bee range</w:t>
      </w:r>
      <w:r w:rsidRPr="00D413CD">
        <w:rPr>
          <w:rFonts w:asciiTheme="minorHAnsi" w:hAnsiTheme="minorHAnsi" w:cstheme="minorHAnsi"/>
          <w:sz w:val="22"/>
          <w:szCs w:val="22"/>
        </w:rPr>
        <w:t>) means the area over which bees forage for nectar and pollen;</w:t>
      </w:r>
    </w:p>
    <w:p w:rsidR="00F458D0" w:rsidRPr="00D413CD" w:rsidRDefault="00F458D0" w:rsidP="00F458D0">
      <w:pPr>
        <w:spacing w:line="240" w:lineRule="atLeast"/>
        <w:jc w:val="both"/>
        <w:rPr>
          <w:rFonts w:asciiTheme="minorHAnsi" w:hAnsiTheme="minorHAnsi" w:cstheme="minorHAnsi"/>
          <w:sz w:val="22"/>
          <w:szCs w:val="22"/>
        </w:rPr>
      </w:pPr>
    </w:p>
    <w:p w:rsidR="00F458D0" w:rsidRPr="00D413CD" w:rsidRDefault="00F458D0" w:rsidP="00F458D0">
      <w:pPr>
        <w:spacing w:line="240" w:lineRule="atLeast"/>
        <w:jc w:val="both"/>
        <w:rPr>
          <w:rFonts w:asciiTheme="minorHAnsi" w:hAnsiTheme="minorHAnsi" w:cstheme="minorHAnsi"/>
          <w:sz w:val="22"/>
          <w:szCs w:val="22"/>
        </w:rPr>
      </w:pPr>
      <w:r w:rsidRPr="00D413CD">
        <w:rPr>
          <w:rFonts w:asciiTheme="minorHAnsi" w:hAnsiTheme="minorHAnsi" w:cstheme="minorHAnsi"/>
          <w:b/>
          <w:i/>
          <w:sz w:val="22"/>
          <w:szCs w:val="22"/>
        </w:rPr>
        <w:t xml:space="preserve">Beekeeper </w:t>
      </w:r>
      <w:r w:rsidRPr="00D413CD">
        <w:rPr>
          <w:rFonts w:asciiTheme="minorHAnsi" w:hAnsiTheme="minorHAnsi" w:cstheme="minorHAnsi"/>
          <w:sz w:val="22"/>
          <w:szCs w:val="22"/>
        </w:rPr>
        <w:t xml:space="preserve">means a person, persons or business entity engaged in the conduct of </w:t>
      </w:r>
      <w:r w:rsidRPr="00D413CD">
        <w:rPr>
          <w:rFonts w:asciiTheme="minorHAnsi" w:hAnsiTheme="minorHAnsi" w:cstheme="minorHAnsi"/>
          <w:b/>
          <w:i/>
          <w:sz w:val="22"/>
          <w:szCs w:val="22"/>
        </w:rPr>
        <w:t>apiculture</w:t>
      </w:r>
      <w:r w:rsidRPr="00D413CD">
        <w:rPr>
          <w:rFonts w:asciiTheme="minorHAnsi" w:hAnsiTheme="minorHAnsi" w:cstheme="minorHAnsi"/>
          <w:sz w:val="22"/>
          <w:szCs w:val="22"/>
        </w:rPr>
        <w:t xml:space="preserve"> or beekeeping;</w:t>
      </w:r>
    </w:p>
    <w:p w:rsidR="00F458D0" w:rsidRPr="00D413CD" w:rsidRDefault="00F458D0" w:rsidP="00F458D0">
      <w:pPr>
        <w:spacing w:line="240" w:lineRule="atLeast"/>
        <w:jc w:val="both"/>
        <w:rPr>
          <w:rFonts w:asciiTheme="minorHAnsi" w:hAnsiTheme="minorHAnsi" w:cstheme="minorHAnsi"/>
          <w:sz w:val="22"/>
          <w:szCs w:val="22"/>
        </w:rPr>
      </w:pPr>
    </w:p>
    <w:p w:rsidR="00F458D0" w:rsidRPr="00D413CD" w:rsidRDefault="00F458D0" w:rsidP="00F458D0">
      <w:pPr>
        <w:spacing w:line="240" w:lineRule="atLeast"/>
        <w:jc w:val="both"/>
        <w:rPr>
          <w:rFonts w:asciiTheme="minorHAnsi" w:hAnsiTheme="minorHAnsi" w:cstheme="minorHAnsi"/>
          <w:sz w:val="22"/>
          <w:szCs w:val="22"/>
        </w:rPr>
      </w:pPr>
      <w:r w:rsidRPr="00D413CD">
        <w:rPr>
          <w:rFonts w:asciiTheme="minorHAnsi" w:hAnsiTheme="minorHAnsi" w:cstheme="minorHAnsi"/>
          <w:b/>
          <w:i/>
          <w:sz w:val="22"/>
          <w:szCs w:val="22"/>
        </w:rPr>
        <w:t>Bee site</w:t>
      </w:r>
      <w:r w:rsidRPr="00D413CD">
        <w:rPr>
          <w:rFonts w:asciiTheme="minorHAnsi" w:hAnsiTheme="minorHAnsi" w:cstheme="minorHAnsi"/>
          <w:sz w:val="22"/>
          <w:szCs w:val="22"/>
        </w:rPr>
        <w:t xml:space="preserve"> means an </w:t>
      </w:r>
      <w:r w:rsidRPr="00D413CD">
        <w:rPr>
          <w:rFonts w:asciiTheme="minorHAnsi" w:hAnsiTheme="minorHAnsi" w:cstheme="minorHAnsi"/>
          <w:b/>
          <w:i/>
          <w:sz w:val="22"/>
          <w:szCs w:val="22"/>
        </w:rPr>
        <w:t>apiary site</w:t>
      </w:r>
      <w:r w:rsidRPr="00D413CD">
        <w:rPr>
          <w:rFonts w:asciiTheme="minorHAnsi" w:hAnsiTheme="minorHAnsi" w:cstheme="minorHAnsi"/>
          <w:sz w:val="22"/>
          <w:szCs w:val="22"/>
        </w:rPr>
        <w:t xml:space="preserve"> or the place on which bee hives are kept </w:t>
      </w:r>
      <w:r w:rsidRPr="00D413CD">
        <w:rPr>
          <w:rFonts w:asciiTheme="minorHAnsi" w:hAnsiTheme="minorHAnsi" w:cstheme="minorHAnsi"/>
          <w:sz w:val="22"/>
          <w:szCs w:val="22"/>
          <w:u w:val="single"/>
        </w:rPr>
        <w:t>and</w:t>
      </w:r>
      <w:r w:rsidRPr="00D413CD">
        <w:rPr>
          <w:rFonts w:asciiTheme="minorHAnsi" w:hAnsiTheme="minorHAnsi" w:cstheme="minorHAnsi"/>
          <w:sz w:val="22"/>
          <w:szCs w:val="22"/>
        </w:rPr>
        <w:t xml:space="preserve"> a </w:t>
      </w:r>
      <w:r w:rsidRPr="00D413CD">
        <w:rPr>
          <w:rFonts w:asciiTheme="minorHAnsi" w:hAnsiTheme="minorHAnsi" w:cstheme="minorHAnsi"/>
          <w:b/>
          <w:i/>
          <w:sz w:val="22"/>
          <w:szCs w:val="22"/>
        </w:rPr>
        <w:t>bee forage area</w:t>
      </w:r>
      <w:r w:rsidRPr="00D413CD">
        <w:rPr>
          <w:rFonts w:asciiTheme="minorHAnsi" w:hAnsiTheme="minorHAnsi" w:cstheme="minorHAnsi"/>
          <w:sz w:val="22"/>
          <w:szCs w:val="22"/>
        </w:rPr>
        <w:t xml:space="preserve"> or </w:t>
      </w:r>
      <w:r w:rsidRPr="00D413CD">
        <w:rPr>
          <w:rFonts w:asciiTheme="minorHAnsi" w:hAnsiTheme="minorHAnsi" w:cstheme="minorHAnsi"/>
          <w:b/>
          <w:i/>
          <w:sz w:val="22"/>
          <w:szCs w:val="22"/>
        </w:rPr>
        <w:t>bee range</w:t>
      </w:r>
      <w:r w:rsidRPr="00D413CD">
        <w:rPr>
          <w:rFonts w:asciiTheme="minorHAnsi" w:hAnsiTheme="minorHAnsi" w:cstheme="minorHAnsi"/>
          <w:sz w:val="22"/>
          <w:szCs w:val="22"/>
        </w:rPr>
        <w:t>. On public land</w:t>
      </w:r>
      <w:r w:rsidR="006272B9">
        <w:rPr>
          <w:rFonts w:asciiTheme="minorHAnsi" w:hAnsiTheme="minorHAnsi" w:cstheme="minorHAnsi"/>
          <w:sz w:val="22"/>
          <w:szCs w:val="22"/>
        </w:rPr>
        <w:t>,</w:t>
      </w:r>
      <w:r w:rsidRPr="00D413CD">
        <w:rPr>
          <w:rFonts w:asciiTheme="minorHAnsi" w:hAnsiTheme="minorHAnsi" w:cstheme="minorHAnsi"/>
          <w:sz w:val="22"/>
          <w:szCs w:val="22"/>
        </w:rPr>
        <w:t xml:space="preserve"> bee sites are classified as follows:</w:t>
      </w:r>
    </w:p>
    <w:p w:rsidR="00F458D0" w:rsidRPr="00D413CD" w:rsidRDefault="00F458D0" w:rsidP="00F458D0">
      <w:pPr>
        <w:spacing w:line="240" w:lineRule="atLeast"/>
        <w:jc w:val="both"/>
        <w:rPr>
          <w:rFonts w:asciiTheme="minorHAnsi" w:hAnsiTheme="minorHAnsi" w:cstheme="minorHAnsi"/>
          <w:sz w:val="22"/>
          <w:szCs w:val="22"/>
        </w:rPr>
      </w:pPr>
    </w:p>
    <w:p w:rsidR="00F458D0" w:rsidRPr="00D413CD" w:rsidRDefault="00F458D0" w:rsidP="00F458D0">
      <w:pPr>
        <w:numPr>
          <w:ilvl w:val="0"/>
          <w:numId w:val="3"/>
        </w:numPr>
        <w:spacing w:line="240" w:lineRule="atLeast"/>
        <w:ind w:left="567" w:hanging="567"/>
        <w:jc w:val="both"/>
        <w:rPr>
          <w:rFonts w:asciiTheme="minorHAnsi" w:hAnsiTheme="minorHAnsi" w:cstheme="minorHAnsi"/>
          <w:sz w:val="22"/>
          <w:szCs w:val="22"/>
        </w:rPr>
      </w:pPr>
      <w:r w:rsidRPr="00D413CD">
        <w:rPr>
          <w:rFonts w:asciiTheme="minorHAnsi" w:hAnsiTheme="minorHAnsi" w:cstheme="minorHAnsi"/>
          <w:b/>
          <w:i/>
          <w:sz w:val="22"/>
          <w:szCs w:val="22"/>
        </w:rPr>
        <w:t>Category One bee site</w:t>
      </w:r>
      <w:r w:rsidRPr="00D413CD">
        <w:rPr>
          <w:rFonts w:asciiTheme="minorHAnsi" w:hAnsiTheme="minorHAnsi" w:cstheme="minorHAnsi"/>
          <w:i/>
          <w:sz w:val="22"/>
          <w:szCs w:val="22"/>
        </w:rPr>
        <w:t xml:space="preserve"> </w:t>
      </w:r>
      <w:r w:rsidRPr="00D413CD">
        <w:rPr>
          <w:rFonts w:asciiTheme="minorHAnsi" w:hAnsiTheme="minorHAnsi" w:cstheme="minorHAnsi"/>
          <w:sz w:val="22"/>
          <w:szCs w:val="22"/>
        </w:rPr>
        <w:t>(bee forage area or bee range diameter = 1.6 km); and</w:t>
      </w:r>
    </w:p>
    <w:p w:rsidR="00F458D0" w:rsidRPr="00D413CD" w:rsidRDefault="00F458D0" w:rsidP="00F458D0">
      <w:pPr>
        <w:numPr>
          <w:ilvl w:val="0"/>
          <w:numId w:val="3"/>
        </w:numPr>
        <w:spacing w:line="240" w:lineRule="atLeast"/>
        <w:ind w:left="567" w:hanging="567"/>
        <w:jc w:val="both"/>
        <w:rPr>
          <w:rFonts w:asciiTheme="minorHAnsi" w:hAnsiTheme="minorHAnsi" w:cstheme="minorHAnsi"/>
          <w:sz w:val="22"/>
          <w:szCs w:val="22"/>
        </w:rPr>
      </w:pPr>
      <w:r w:rsidRPr="00D413CD">
        <w:rPr>
          <w:rFonts w:asciiTheme="minorHAnsi" w:hAnsiTheme="minorHAnsi" w:cstheme="minorHAnsi"/>
          <w:b/>
          <w:i/>
          <w:sz w:val="22"/>
          <w:szCs w:val="22"/>
        </w:rPr>
        <w:t>Category Two bee site</w:t>
      </w:r>
      <w:r w:rsidRPr="00D413CD">
        <w:rPr>
          <w:rFonts w:asciiTheme="minorHAnsi" w:hAnsiTheme="minorHAnsi" w:cstheme="minorHAnsi"/>
          <w:i/>
          <w:sz w:val="22"/>
          <w:szCs w:val="22"/>
        </w:rPr>
        <w:t xml:space="preserve"> </w:t>
      </w:r>
      <w:r w:rsidRPr="00D413CD">
        <w:rPr>
          <w:rFonts w:asciiTheme="minorHAnsi" w:hAnsiTheme="minorHAnsi" w:cstheme="minorHAnsi"/>
          <w:sz w:val="22"/>
          <w:szCs w:val="22"/>
        </w:rPr>
        <w:t>(bee forage area or bee range diameter = 3.2 km);</w:t>
      </w:r>
    </w:p>
    <w:p w:rsidR="00F458D0" w:rsidRPr="00D413CD" w:rsidRDefault="00F458D0" w:rsidP="00F458D0">
      <w:pPr>
        <w:spacing w:line="240" w:lineRule="atLeast"/>
        <w:jc w:val="both"/>
        <w:rPr>
          <w:rFonts w:asciiTheme="minorHAnsi" w:hAnsiTheme="minorHAnsi" w:cstheme="minorHAnsi"/>
          <w:sz w:val="22"/>
          <w:szCs w:val="22"/>
        </w:rPr>
      </w:pPr>
    </w:p>
    <w:p w:rsidR="00F458D0" w:rsidRPr="00D413CD" w:rsidRDefault="00F458D0" w:rsidP="00F458D0">
      <w:pPr>
        <w:spacing w:line="240" w:lineRule="atLeast"/>
        <w:jc w:val="both"/>
        <w:rPr>
          <w:rFonts w:asciiTheme="minorHAnsi" w:hAnsiTheme="minorHAnsi" w:cstheme="minorHAnsi"/>
          <w:sz w:val="22"/>
          <w:szCs w:val="22"/>
        </w:rPr>
      </w:pPr>
      <w:r w:rsidRPr="00D413CD">
        <w:rPr>
          <w:rFonts w:asciiTheme="minorHAnsi" w:hAnsiTheme="minorHAnsi" w:cstheme="minorHAnsi"/>
          <w:b/>
          <w:i/>
          <w:sz w:val="22"/>
          <w:szCs w:val="22"/>
        </w:rPr>
        <w:t>Bee site licence</w:t>
      </w:r>
      <w:r w:rsidRPr="00D413CD">
        <w:rPr>
          <w:rFonts w:asciiTheme="minorHAnsi" w:hAnsiTheme="minorHAnsi" w:cstheme="minorHAnsi"/>
          <w:sz w:val="22"/>
          <w:szCs w:val="22"/>
        </w:rPr>
        <w:t xml:space="preserve"> means a licence or permit under the relevant legislation and regulation pertaining to public land;</w:t>
      </w:r>
    </w:p>
    <w:p w:rsidR="00F458D0" w:rsidRPr="00D413CD" w:rsidRDefault="00F458D0" w:rsidP="00F458D0">
      <w:pPr>
        <w:spacing w:line="240" w:lineRule="atLeast"/>
        <w:jc w:val="both"/>
        <w:rPr>
          <w:rFonts w:asciiTheme="minorHAnsi" w:hAnsiTheme="minorHAnsi" w:cstheme="minorHAnsi"/>
          <w:sz w:val="22"/>
          <w:szCs w:val="22"/>
        </w:rPr>
      </w:pPr>
    </w:p>
    <w:p w:rsidR="00F458D0" w:rsidRPr="00D413CD" w:rsidRDefault="00F458D0" w:rsidP="00F458D0">
      <w:pPr>
        <w:spacing w:line="240" w:lineRule="atLeast"/>
        <w:jc w:val="both"/>
        <w:rPr>
          <w:rFonts w:asciiTheme="minorHAnsi" w:hAnsiTheme="minorHAnsi" w:cstheme="minorHAnsi"/>
          <w:sz w:val="22"/>
          <w:szCs w:val="22"/>
        </w:rPr>
      </w:pPr>
      <w:r w:rsidRPr="00D413CD">
        <w:rPr>
          <w:rFonts w:asciiTheme="minorHAnsi" w:hAnsiTheme="minorHAnsi" w:cstheme="minorHAnsi"/>
          <w:b/>
          <w:sz w:val="22"/>
          <w:szCs w:val="22"/>
        </w:rPr>
        <w:t>Bee smoker</w:t>
      </w:r>
      <w:r w:rsidRPr="00D413CD">
        <w:rPr>
          <w:rFonts w:asciiTheme="minorHAnsi" w:hAnsiTheme="minorHAnsi" w:cstheme="minorHAnsi"/>
          <w:sz w:val="22"/>
          <w:szCs w:val="22"/>
        </w:rPr>
        <w:t xml:space="preserve"> (also referred to as a </w:t>
      </w:r>
      <w:r w:rsidRPr="00F458D0">
        <w:rPr>
          <w:rFonts w:asciiTheme="minorHAnsi" w:hAnsiTheme="minorHAnsi" w:cstheme="minorHAnsi"/>
          <w:b/>
          <w:i/>
          <w:sz w:val="22"/>
          <w:szCs w:val="22"/>
        </w:rPr>
        <w:t>smoker</w:t>
      </w:r>
      <w:r w:rsidRPr="00D413CD">
        <w:rPr>
          <w:rFonts w:asciiTheme="minorHAnsi" w:hAnsiTheme="minorHAnsi" w:cstheme="minorHAnsi"/>
          <w:sz w:val="22"/>
          <w:szCs w:val="22"/>
        </w:rPr>
        <w:t>) means a device used to calm or control bees. The hand held device generates smoke from smouldering fuels (e.g. pine needles);</w:t>
      </w:r>
    </w:p>
    <w:p w:rsidR="00F458D0" w:rsidRPr="00D413CD" w:rsidRDefault="00F458D0" w:rsidP="00F458D0">
      <w:pPr>
        <w:spacing w:line="240" w:lineRule="atLeast"/>
        <w:jc w:val="both"/>
        <w:rPr>
          <w:rFonts w:asciiTheme="minorHAnsi" w:hAnsiTheme="minorHAnsi" w:cstheme="minorHAnsi"/>
          <w:sz w:val="22"/>
          <w:szCs w:val="22"/>
        </w:rPr>
      </w:pPr>
    </w:p>
    <w:p w:rsidR="00F458D0" w:rsidRPr="00D413CD" w:rsidRDefault="00F458D0" w:rsidP="00F458D0">
      <w:pPr>
        <w:spacing w:line="240" w:lineRule="atLeast"/>
        <w:jc w:val="both"/>
        <w:rPr>
          <w:rFonts w:asciiTheme="minorHAnsi" w:hAnsiTheme="minorHAnsi" w:cstheme="minorHAnsi"/>
          <w:color w:val="000000"/>
          <w:sz w:val="22"/>
          <w:szCs w:val="22"/>
          <w:lang w:val="en"/>
        </w:rPr>
      </w:pPr>
      <w:r w:rsidRPr="00D413CD">
        <w:rPr>
          <w:rFonts w:asciiTheme="minorHAnsi" w:hAnsiTheme="minorHAnsi" w:cstheme="minorHAnsi"/>
          <w:b/>
          <w:i/>
          <w:color w:val="000000"/>
          <w:sz w:val="22"/>
          <w:szCs w:val="22"/>
          <w:lang w:val="en"/>
        </w:rPr>
        <w:t>Public land</w:t>
      </w:r>
      <w:r w:rsidRPr="00D413CD">
        <w:rPr>
          <w:rFonts w:asciiTheme="minorHAnsi" w:hAnsiTheme="minorHAnsi" w:cstheme="minorHAnsi"/>
          <w:color w:val="000000"/>
          <w:sz w:val="22"/>
          <w:szCs w:val="22"/>
          <w:lang w:val="en"/>
        </w:rPr>
        <w:t xml:space="preserve"> means forests, parks and reserves and does not include public land managed by Committees of Management, Trusts, Municipal Councils or government agencies other than the </w:t>
      </w:r>
      <w:r w:rsidRPr="00D413CD">
        <w:rPr>
          <w:rFonts w:asciiTheme="minorHAnsi" w:hAnsiTheme="minorHAnsi" w:cstheme="minorHAnsi"/>
          <w:b/>
          <w:i/>
          <w:color w:val="000000"/>
          <w:sz w:val="22"/>
          <w:szCs w:val="22"/>
          <w:lang w:val="en"/>
        </w:rPr>
        <w:t>public land manager</w:t>
      </w:r>
      <w:r w:rsidRPr="00D413CD">
        <w:rPr>
          <w:rFonts w:asciiTheme="minorHAnsi" w:hAnsiTheme="minorHAnsi" w:cstheme="minorHAnsi"/>
          <w:color w:val="000000"/>
          <w:sz w:val="22"/>
          <w:szCs w:val="22"/>
          <w:lang w:val="en"/>
        </w:rPr>
        <w:t>; and</w:t>
      </w:r>
    </w:p>
    <w:p w:rsidR="00F458D0" w:rsidRPr="00D413CD" w:rsidRDefault="00F458D0" w:rsidP="00F458D0">
      <w:pPr>
        <w:spacing w:line="240" w:lineRule="atLeast"/>
        <w:jc w:val="both"/>
        <w:rPr>
          <w:rFonts w:asciiTheme="minorHAnsi" w:hAnsiTheme="minorHAnsi" w:cstheme="minorHAnsi"/>
          <w:sz w:val="22"/>
          <w:szCs w:val="22"/>
          <w:lang w:val="en"/>
        </w:rPr>
      </w:pPr>
    </w:p>
    <w:p w:rsidR="00F458D0" w:rsidRPr="00D413CD" w:rsidRDefault="00F458D0" w:rsidP="00F458D0">
      <w:pPr>
        <w:spacing w:line="240" w:lineRule="atLeast"/>
        <w:jc w:val="both"/>
        <w:rPr>
          <w:rFonts w:asciiTheme="minorHAnsi" w:hAnsiTheme="minorHAnsi" w:cstheme="minorHAnsi"/>
          <w:sz w:val="22"/>
          <w:szCs w:val="22"/>
        </w:rPr>
      </w:pPr>
      <w:r w:rsidRPr="00D413CD">
        <w:rPr>
          <w:rFonts w:asciiTheme="minorHAnsi" w:hAnsiTheme="minorHAnsi" w:cstheme="minorHAnsi"/>
          <w:b/>
          <w:i/>
          <w:sz w:val="22"/>
          <w:szCs w:val="22"/>
          <w:lang w:val="en"/>
        </w:rPr>
        <w:t xml:space="preserve">Public land manager </w:t>
      </w:r>
      <w:r w:rsidRPr="00D413CD">
        <w:rPr>
          <w:rFonts w:asciiTheme="minorHAnsi" w:hAnsiTheme="minorHAnsi" w:cstheme="minorHAnsi"/>
          <w:sz w:val="22"/>
          <w:szCs w:val="22"/>
          <w:lang w:val="en"/>
        </w:rPr>
        <w:t>means the Department of Environment and Primary Industries and/or Parks Victoria.</w:t>
      </w:r>
    </w:p>
    <w:p w:rsidR="00F458D0" w:rsidRPr="00D413CD" w:rsidRDefault="00F458D0" w:rsidP="00F458D0">
      <w:pPr>
        <w:spacing w:line="240" w:lineRule="atLeast"/>
        <w:jc w:val="both"/>
        <w:rPr>
          <w:rFonts w:asciiTheme="minorHAnsi" w:hAnsiTheme="minorHAnsi" w:cstheme="minorHAnsi"/>
          <w:sz w:val="22"/>
          <w:szCs w:val="22"/>
        </w:rPr>
      </w:pPr>
    </w:p>
    <w:p w:rsidR="00F458D0" w:rsidRPr="00D413CD" w:rsidRDefault="00F458D0" w:rsidP="00F458D0">
      <w:pPr>
        <w:keepNext/>
        <w:spacing w:before="240" w:after="60"/>
        <w:outlineLvl w:val="0"/>
        <w:rPr>
          <w:rFonts w:asciiTheme="minorHAnsi" w:hAnsiTheme="minorHAnsi" w:cstheme="minorHAnsi"/>
          <w:b/>
          <w:bCs/>
          <w:kern w:val="32"/>
          <w:sz w:val="32"/>
          <w:szCs w:val="32"/>
        </w:rPr>
      </w:pPr>
      <w:bookmarkStart w:id="5" w:name="_Toc358112934"/>
      <w:r w:rsidRPr="00D413CD">
        <w:rPr>
          <w:rFonts w:asciiTheme="minorHAnsi" w:hAnsiTheme="minorHAnsi" w:cstheme="minorHAnsi"/>
          <w:b/>
          <w:bCs/>
          <w:kern w:val="32"/>
          <w:sz w:val="32"/>
          <w:szCs w:val="32"/>
        </w:rPr>
        <w:t>3.</w:t>
      </w:r>
      <w:r w:rsidRPr="00D413CD">
        <w:rPr>
          <w:rFonts w:asciiTheme="minorHAnsi" w:hAnsiTheme="minorHAnsi" w:cstheme="minorHAnsi"/>
          <w:b/>
          <w:bCs/>
          <w:kern w:val="32"/>
          <w:sz w:val="32"/>
          <w:szCs w:val="32"/>
        </w:rPr>
        <w:tab/>
        <w:t>STANDARD OPERATING PROCEDURE</w:t>
      </w:r>
      <w:bookmarkEnd w:id="5"/>
    </w:p>
    <w:p w:rsidR="00F458D0" w:rsidRPr="00D413CD" w:rsidRDefault="00F458D0" w:rsidP="00F458D0">
      <w:pPr>
        <w:spacing w:line="240" w:lineRule="atLeast"/>
        <w:jc w:val="both"/>
        <w:rPr>
          <w:rFonts w:asciiTheme="minorHAnsi" w:hAnsiTheme="minorHAnsi" w:cstheme="minorHAnsi"/>
          <w:sz w:val="22"/>
          <w:szCs w:val="22"/>
        </w:rPr>
      </w:pPr>
    </w:p>
    <w:p w:rsidR="00F458D0" w:rsidRPr="00F458D0" w:rsidRDefault="00F458D0" w:rsidP="00F458D0">
      <w:pPr>
        <w:keepNext/>
        <w:spacing w:before="240" w:after="60"/>
        <w:ind w:left="720" w:hanging="720"/>
        <w:outlineLvl w:val="1"/>
        <w:rPr>
          <w:rFonts w:asciiTheme="minorHAnsi" w:hAnsiTheme="minorHAnsi" w:cstheme="minorHAnsi"/>
          <w:b/>
          <w:bCs/>
          <w:iCs/>
          <w:sz w:val="28"/>
          <w:szCs w:val="28"/>
        </w:rPr>
      </w:pPr>
      <w:bookmarkStart w:id="6" w:name="_Toc358112935"/>
      <w:r w:rsidRPr="00F458D0">
        <w:rPr>
          <w:rFonts w:asciiTheme="minorHAnsi" w:hAnsiTheme="minorHAnsi" w:cstheme="minorHAnsi"/>
          <w:b/>
          <w:bCs/>
          <w:iCs/>
          <w:sz w:val="28"/>
          <w:szCs w:val="28"/>
        </w:rPr>
        <w:t>3.1</w:t>
      </w:r>
      <w:r w:rsidRPr="00F458D0">
        <w:rPr>
          <w:rFonts w:asciiTheme="minorHAnsi" w:hAnsiTheme="minorHAnsi" w:cstheme="minorHAnsi"/>
          <w:b/>
          <w:bCs/>
          <w:iCs/>
          <w:sz w:val="28"/>
          <w:szCs w:val="28"/>
        </w:rPr>
        <w:tab/>
        <w:t>BEEKEEPING ON PUBLIC LAND WILL BE IN ACCORDANCE WITH BEEKEEPING POLICY</w:t>
      </w:r>
      <w:bookmarkEnd w:id="6"/>
      <w:r w:rsidRPr="00F458D0">
        <w:rPr>
          <w:rFonts w:asciiTheme="minorHAnsi" w:hAnsiTheme="minorHAnsi" w:cstheme="minorHAnsi"/>
          <w:b/>
          <w:bCs/>
          <w:iCs/>
          <w:sz w:val="28"/>
          <w:szCs w:val="28"/>
        </w:rPr>
        <w:t xml:space="preserve"> </w:t>
      </w:r>
    </w:p>
    <w:p w:rsidR="00F458D0" w:rsidRPr="00D413CD" w:rsidRDefault="00F458D0" w:rsidP="00F458D0">
      <w:pPr>
        <w:ind w:left="567" w:hanging="27"/>
        <w:jc w:val="both"/>
        <w:rPr>
          <w:rFonts w:asciiTheme="minorHAnsi" w:hAnsiTheme="minorHAnsi" w:cstheme="minorHAnsi"/>
          <w:sz w:val="22"/>
          <w:szCs w:val="22"/>
        </w:rPr>
      </w:pPr>
    </w:p>
    <w:p w:rsidR="00F458D0" w:rsidRPr="00D413CD" w:rsidRDefault="00F458D0" w:rsidP="00F458D0">
      <w:pPr>
        <w:ind w:left="567" w:hanging="27"/>
        <w:jc w:val="both"/>
        <w:rPr>
          <w:rFonts w:asciiTheme="minorHAnsi" w:hAnsiTheme="minorHAnsi" w:cstheme="minorHAnsi"/>
          <w:sz w:val="22"/>
          <w:szCs w:val="22"/>
        </w:rPr>
      </w:pPr>
      <w:r w:rsidRPr="00D413CD">
        <w:rPr>
          <w:rFonts w:asciiTheme="minorHAnsi" w:hAnsiTheme="minorHAnsi" w:cstheme="minorHAnsi"/>
          <w:sz w:val="22"/>
          <w:szCs w:val="22"/>
        </w:rPr>
        <w:t xml:space="preserve">DEPI and Parks Victoria will manage and administer the conduct of beekeeping on public land in accordance with the </w:t>
      </w:r>
      <w:r w:rsidRPr="00F458D0">
        <w:rPr>
          <w:rFonts w:asciiTheme="minorHAnsi" w:hAnsiTheme="minorHAnsi" w:cstheme="minorHAnsi"/>
          <w:i/>
          <w:sz w:val="22"/>
          <w:szCs w:val="22"/>
        </w:rPr>
        <w:t>Apiculture (beekeeping) on public land policy.</w:t>
      </w:r>
    </w:p>
    <w:p w:rsidR="00F458D0" w:rsidRPr="00D413CD" w:rsidRDefault="00F458D0" w:rsidP="00F458D0">
      <w:pPr>
        <w:ind w:left="567" w:hanging="567"/>
        <w:jc w:val="both"/>
        <w:rPr>
          <w:rFonts w:asciiTheme="minorHAnsi" w:hAnsiTheme="minorHAnsi" w:cstheme="minorHAnsi"/>
          <w:sz w:val="22"/>
          <w:szCs w:val="22"/>
        </w:rPr>
      </w:pPr>
    </w:p>
    <w:p w:rsidR="00F458D0" w:rsidRPr="00D413CD" w:rsidRDefault="00F458D0" w:rsidP="00F458D0">
      <w:pPr>
        <w:ind w:left="567" w:hanging="27"/>
        <w:jc w:val="both"/>
        <w:rPr>
          <w:rFonts w:asciiTheme="minorHAnsi" w:hAnsiTheme="minorHAnsi" w:cstheme="minorHAnsi"/>
          <w:sz w:val="22"/>
          <w:szCs w:val="22"/>
        </w:rPr>
      </w:pPr>
      <w:r w:rsidRPr="00D413CD">
        <w:rPr>
          <w:rFonts w:asciiTheme="minorHAnsi" w:hAnsiTheme="minorHAnsi" w:cstheme="minorHAnsi"/>
          <w:sz w:val="22"/>
          <w:szCs w:val="22"/>
        </w:rPr>
        <w:t xml:space="preserve">DEPI and Parks Victoria will manage those uses, events and activities on public land that may impact on or intersect with beekeeping taking into account the policy guidance presented in the </w:t>
      </w:r>
      <w:r w:rsidRPr="00F458D0">
        <w:rPr>
          <w:rFonts w:asciiTheme="minorHAnsi" w:hAnsiTheme="minorHAnsi" w:cstheme="minorHAnsi"/>
          <w:i/>
          <w:sz w:val="22"/>
          <w:szCs w:val="22"/>
        </w:rPr>
        <w:t>Apiculture (beekeeping) on public land policy.</w:t>
      </w:r>
    </w:p>
    <w:p w:rsidR="00F458D0" w:rsidRPr="00D413CD" w:rsidRDefault="00F458D0" w:rsidP="00F458D0">
      <w:pPr>
        <w:tabs>
          <w:tab w:val="left" w:pos="540"/>
        </w:tabs>
        <w:spacing w:line="240" w:lineRule="atLeast"/>
        <w:ind w:left="540" w:hanging="540"/>
        <w:jc w:val="both"/>
        <w:rPr>
          <w:rFonts w:asciiTheme="minorHAnsi" w:hAnsiTheme="minorHAnsi" w:cstheme="minorHAnsi"/>
          <w:sz w:val="22"/>
          <w:szCs w:val="22"/>
        </w:rPr>
      </w:pPr>
    </w:p>
    <w:p w:rsidR="00F458D0" w:rsidRPr="00F458D0" w:rsidRDefault="00F458D0" w:rsidP="00F458D0">
      <w:pPr>
        <w:keepNext/>
        <w:spacing w:before="240" w:after="60"/>
        <w:outlineLvl w:val="1"/>
        <w:rPr>
          <w:rFonts w:asciiTheme="minorHAnsi" w:hAnsiTheme="minorHAnsi" w:cstheme="minorHAnsi"/>
          <w:b/>
          <w:bCs/>
          <w:iCs/>
          <w:sz w:val="28"/>
          <w:szCs w:val="28"/>
        </w:rPr>
      </w:pPr>
      <w:bookmarkStart w:id="7" w:name="_Toc358112936"/>
      <w:r w:rsidRPr="00F458D0">
        <w:rPr>
          <w:rFonts w:asciiTheme="minorHAnsi" w:hAnsiTheme="minorHAnsi" w:cstheme="minorHAnsi"/>
          <w:b/>
          <w:bCs/>
          <w:iCs/>
          <w:sz w:val="28"/>
          <w:szCs w:val="28"/>
        </w:rPr>
        <w:t>3.2</w:t>
      </w:r>
      <w:r w:rsidRPr="00F458D0">
        <w:rPr>
          <w:rFonts w:asciiTheme="minorHAnsi" w:hAnsiTheme="minorHAnsi" w:cstheme="minorHAnsi"/>
          <w:b/>
          <w:bCs/>
          <w:iCs/>
          <w:sz w:val="28"/>
          <w:szCs w:val="28"/>
        </w:rPr>
        <w:tab/>
        <w:t>BEE SITE LICENCES</w:t>
      </w:r>
      <w:bookmarkEnd w:id="7"/>
      <w:r w:rsidRPr="00F458D0">
        <w:rPr>
          <w:rFonts w:asciiTheme="minorHAnsi" w:hAnsiTheme="minorHAnsi" w:cstheme="minorHAnsi"/>
          <w:b/>
          <w:bCs/>
          <w:iCs/>
          <w:sz w:val="28"/>
          <w:szCs w:val="28"/>
        </w:rPr>
        <w:t xml:space="preserve"> </w:t>
      </w:r>
    </w:p>
    <w:p w:rsidR="00F458D0" w:rsidRPr="00D413CD" w:rsidRDefault="00F458D0" w:rsidP="00F458D0">
      <w:pPr>
        <w:tabs>
          <w:tab w:val="left" w:pos="540"/>
          <w:tab w:val="left" w:pos="5954"/>
          <w:tab w:val="right" w:pos="8494"/>
          <w:tab w:val="left" w:pos="8788"/>
        </w:tabs>
        <w:spacing w:line="240" w:lineRule="atLeast"/>
        <w:ind w:left="540"/>
        <w:jc w:val="both"/>
        <w:rPr>
          <w:rFonts w:asciiTheme="minorHAnsi" w:hAnsiTheme="minorHAnsi" w:cstheme="minorHAnsi"/>
          <w:sz w:val="22"/>
          <w:szCs w:val="22"/>
        </w:rPr>
      </w:pPr>
    </w:p>
    <w:p w:rsidR="00F458D0" w:rsidRPr="00D413CD" w:rsidRDefault="00F458D0" w:rsidP="00F458D0">
      <w:pPr>
        <w:tabs>
          <w:tab w:val="left" w:pos="540"/>
          <w:tab w:val="left" w:pos="5954"/>
          <w:tab w:val="right" w:pos="8494"/>
          <w:tab w:val="left" w:pos="8788"/>
        </w:tabs>
        <w:spacing w:line="240" w:lineRule="atLeast"/>
        <w:ind w:left="540"/>
        <w:jc w:val="both"/>
        <w:rPr>
          <w:rFonts w:asciiTheme="minorHAnsi" w:hAnsiTheme="minorHAnsi" w:cstheme="minorHAnsi"/>
          <w:sz w:val="22"/>
          <w:szCs w:val="22"/>
        </w:rPr>
      </w:pPr>
      <w:r w:rsidRPr="00D413CD">
        <w:rPr>
          <w:rFonts w:asciiTheme="minorHAnsi" w:hAnsiTheme="minorHAnsi" w:cstheme="minorHAnsi"/>
          <w:sz w:val="22"/>
          <w:szCs w:val="22"/>
        </w:rPr>
        <w:t>Beekeeping on public land must be in accordance with a current bee site licence.</w:t>
      </w:r>
    </w:p>
    <w:p w:rsidR="00F458D0" w:rsidRPr="00D413CD" w:rsidRDefault="00F458D0" w:rsidP="00F458D0">
      <w:pPr>
        <w:tabs>
          <w:tab w:val="left" w:pos="567"/>
          <w:tab w:val="left" w:pos="5954"/>
          <w:tab w:val="right" w:pos="8494"/>
        </w:tabs>
        <w:spacing w:line="240" w:lineRule="atLeast"/>
        <w:ind w:left="567"/>
        <w:jc w:val="both"/>
        <w:rPr>
          <w:rFonts w:asciiTheme="minorHAnsi" w:hAnsiTheme="minorHAnsi" w:cstheme="minorHAnsi"/>
          <w:sz w:val="22"/>
          <w:szCs w:val="22"/>
        </w:rPr>
      </w:pPr>
    </w:p>
    <w:p w:rsidR="00F458D0" w:rsidRPr="00D413CD" w:rsidRDefault="00F458D0" w:rsidP="00F458D0">
      <w:pPr>
        <w:tabs>
          <w:tab w:val="left" w:pos="567"/>
          <w:tab w:val="left" w:pos="5954"/>
          <w:tab w:val="right" w:pos="8494"/>
        </w:tabs>
        <w:spacing w:line="240" w:lineRule="atLeast"/>
        <w:ind w:left="567"/>
        <w:jc w:val="both"/>
        <w:rPr>
          <w:rFonts w:asciiTheme="minorHAnsi" w:hAnsiTheme="minorHAnsi" w:cstheme="minorHAnsi"/>
          <w:sz w:val="22"/>
          <w:szCs w:val="22"/>
        </w:rPr>
      </w:pPr>
      <w:r w:rsidRPr="00D413CD">
        <w:rPr>
          <w:rFonts w:asciiTheme="minorHAnsi" w:hAnsiTheme="minorHAnsi" w:cstheme="minorHAnsi"/>
          <w:sz w:val="22"/>
          <w:szCs w:val="22"/>
        </w:rPr>
        <w:t>Bee site licences shall be subject to a ten year term and are renewable.</w:t>
      </w:r>
    </w:p>
    <w:p w:rsidR="00F458D0" w:rsidRPr="00D413CD" w:rsidRDefault="00F458D0" w:rsidP="00F458D0">
      <w:pPr>
        <w:tabs>
          <w:tab w:val="left" w:pos="567"/>
          <w:tab w:val="left" w:pos="5954"/>
          <w:tab w:val="right" w:pos="8494"/>
        </w:tabs>
        <w:spacing w:line="240" w:lineRule="atLeast"/>
        <w:ind w:left="567"/>
        <w:jc w:val="both"/>
        <w:rPr>
          <w:rFonts w:asciiTheme="minorHAnsi" w:hAnsiTheme="minorHAnsi" w:cstheme="minorHAnsi"/>
          <w:sz w:val="22"/>
          <w:szCs w:val="22"/>
        </w:rPr>
      </w:pPr>
    </w:p>
    <w:p w:rsidR="00F458D0" w:rsidRPr="00D413CD" w:rsidRDefault="00F458D0" w:rsidP="00F458D0">
      <w:pPr>
        <w:tabs>
          <w:tab w:val="left" w:pos="567"/>
          <w:tab w:val="left" w:pos="5954"/>
          <w:tab w:val="right" w:pos="8494"/>
        </w:tabs>
        <w:spacing w:line="240" w:lineRule="atLeast"/>
        <w:ind w:left="567"/>
        <w:jc w:val="both"/>
        <w:rPr>
          <w:rFonts w:asciiTheme="minorHAnsi" w:hAnsiTheme="minorHAnsi" w:cstheme="minorHAnsi"/>
          <w:sz w:val="22"/>
          <w:szCs w:val="22"/>
        </w:rPr>
      </w:pPr>
      <w:r w:rsidRPr="00D413CD">
        <w:rPr>
          <w:rFonts w:asciiTheme="minorHAnsi" w:hAnsiTheme="minorHAnsi" w:cstheme="minorHAnsi"/>
          <w:sz w:val="22"/>
          <w:szCs w:val="22"/>
        </w:rPr>
        <w:t>Bee site licences may be surrendered or transferred (refer to Section 3.2.1).</w:t>
      </w:r>
    </w:p>
    <w:p w:rsidR="00F458D0" w:rsidRPr="00D413CD" w:rsidRDefault="00F458D0" w:rsidP="00F458D0">
      <w:pPr>
        <w:tabs>
          <w:tab w:val="left" w:pos="567"/>
          <w:tab w:val="left" w:pos="5954"/>
          <w:tab w:val="right" w:pos="8494"/>
        </w:tabs>
        <w:spacing w:line="240" w:lineRule="atLeast"/>
        <w:ind w:left="567"/>
        <w:jc w:val="both"/>
        <w:rPr>
          <w:rFonts w:asciiTheme="minorHAnsi" w:hAnsiTheme="minorHAnsi" w:cstheme="minorHAnsi"/>
          <w:sz w:val="22"/>
          <w:szCs w:val="22"/>
        </w:rPr>
      </w:pPr>
    </w:p>
    <w:p w:rsidR="00F458D0" w:rsidRPr="00D413CD" w:rsidRDefault="00F458D0" w:rsidP="00F458D0">
      <w:pPr>
        <w:tabs>
          <w:tab w:val="left" w:pos="567"/>
          <w:tab w:val="left" w:pos="5954"/>
          <w:tab w:val="right" w:pos="8494"/>
        </w:tabs>
        <w:spacing w:line="240" w:lineRule="atLeast"/>
        <w:ind w:left="567"/>
        <w:jc w:val="both"/>
        <w:rPr>
          <w:rFonts w:asciiTheme="minorHAnsi" w:hAnsiTheme="minorHAnsi" w:cstheme="minorHAnsi"/>
          <w:sz w:val="22"/>
          <w:szCs w:val="22"/>
        </w:rPr>
      </w:pPr>
      <w:r w:rsidRPr="00D413CD">
        <w:rPr>
          <w:rFonts w:asciiTheme="minorHAnsi" w:hAnsiTheme="minorHAnsi" w:cstheme="minorHAnsi"/>
          <w:sz w:val="22"/>
          <w:szCs w:val="22"/>
        </w:rPr>
        <w:t xml:space="preserve">Licences will be administered in accordance with the relevant legislation/regulation.  </w:t>
      </w:r>
    </w:p>
    <w:p w:rsidR="00F458D0" w:rsidRPr="00D413CD" w:rsidRDefault="00F458D0" w:rsidP="00F458D0">
      <w:pPr>
        <w:tabs>
          <w:tab w:val="left" w:pos="567"/>
          <w:tab w:val="left" w:pos="5954"/>
          <w:tab w:val="right" w:pos="8494"/>
        </w:tabs>
        <w:spacing w:line="240" w:lineRule="atLeast"/>
        <w:ind w:left="567"/>
        <w:jc w:val="both"/>
        <w:rPr>
          <w:rFonts w:asciiTheme="minorHAnsi" w:hAnsiTheme="minorHAnsi" w:cstheme="minorHAnsi"/>
          <w:sz w:val="22"/>
          <w:szCs w:val="22"/>
        </w:rPr>
      </w:pPr>
    </w:p>
    <w:p w:rsidR="00F458D0" w:rsidRPr="00D413CD" w:rsidRDefault="00F458D0" w:rsidP="00F458D0">
      <w:pPr>
        <w:keepNext/>
        <w:spacing w:before="240" w:after="60"/>
        <w:outlineLvl w:val="2"/>
        <w:rPr>
          <w:rFonts w:asciiTheme="minorHAnsi" w:hAnsiTheme="minorHAnsi" w:cstheme="minorHAnsi"/>
          <w:b/>
          <w:bCs/>
          <w:sz w:val="26"/>
          <w:szCs w:val="26"/>
        </w:rPr>
      </w:pPr>
      <w:bookmarkStart w:id="8" w:name="_Toc358112937"/>
      <w:r w:rsidRPr="00D413CD">
        <w:rPr>
          <w:rFonts w:asciiTheme="minorHAnsi" w:hAnsiTheme="minorHAnsi" w:cstheme="minorHAnsi"/>
          <w:b/>
          <w:bCs/>
          <w:sz w:val="26"/>
          <w:szCs w:val="26"/>
        </w:rPr>
        <w:lastRenderedPageBreak/>
        <w:t>3.2.1 Licence allocation</w:t>
      </w:r>
      <w:bookmarkEnd w:id="8"/>
      <w:r w:rsidRPr="00D413CD">
        <w:rPr>
          <w:rFonts w:asciiTheme="minorHAnsi" w:hAnsiTheme="minorHAnsi" w:cstheme="minorHAnsi"/>
          <w:b/>
          <w:bCs/>
          <w:sz w:val="26"/>
          <w:szCs w:val="26"/>
        </w:rPr>
        <w:t xml:space="preserve">  </w:t>
      </w:r>
    </w:p>
    <w:p w:rsidR="00F458D0" w:rsidRPr="00D413CD" w:rsidRDefault="00F458D0" w:rsidP="00F458D0">
      <w:pPr>
        <w:tabs>
          <w:tab w:val="left" w:pos="540"/>
          <w:tab w:val="left" w:pos="1441"/>
          <w:tab w:val="left" w:pos="5954"/>
          <w:tab w:val="right" w:pos="8494"/>
        </w:tabs>
        <w:spacing w:line="240" w:lineRule="atLeast"/>
        <w:ind w:left="540"/>
        <w:jc w:val="both"/>
        <w:rPr>
          <w:rFonts w:asciiTheme="minorHAnsi" w:hAnsiTheme="minorHAnsi" w:cstheme="minorHAnsi"/>
          <w:sz w:val="22"/>
          <w:szCs w:val="22"/>
        </w:rPr>
      </w:pPr>
      <w:r w:rsidRPr="00D413CD">
        <w:rPr>
          <w:rFonts w:asciiTheme="minorHAnsi" w:hAnsiTheme="minorHAnsi" w:cstheme="minorHAnsi"/>
          <w:b/>
          <w:sz w:val="22"/>
          <w:szCs w:val="22"/>
          <w:u w:val="single"/>
        </w:rPr>
        <w:t>New bee sites</w:t>
      </w:r>
      <w:r w:rsidRPr="00D413CD">
        <w:rPr>
          <w:rFonts w:asciiTheme="minorHAnsi" w:hAnsiTheme="minorHAnsi" w:cstheme="minorHAnsi"/>
          <w:sz w:val="22"/>
          <w:szCs w:val="22"/>
        </w:rPr>
        <w:t xml:space="preserve">: In the case where a beekeeper identifies an opportunity within the current rules to establish a new bee site, that beekeeper may lodge an application for the site, which DEPI will generally consider on the basis of first come, first served.  </w:t>
      </w:r>
    </w:p>
    <w:p w:rsidR="00F458D0" w:rsidRPr="00D413CD" w:rsidRDefault="00F458D0" w:rsidP="00F458D0">
      <w:pPr>
        <w:tabs>
          <w:tab w:val="left" w:pos="540"/>
          <w:tab w:val="left" w:pos="1441"/>
          <w:tab w:val="left" w:pos="5954"/>
          <w:tab w:val="right" w:pos="8494"/>
        </w:tabs>
        <w:spacing w:line="240" w:lineRule="atLeast"/>
        <w:ind w:left="540"/>
        <w:jc w:val="both"/>
        <w:rPr>
          <w:rFonts w:asciiTheme="minorHAnsi" w:hAnsiTheme="minorHAnsi" w:cstheme="minorHAnsi"/>
          <w:sz w:val="22"/>
          <w:szCs w:val="22"/>
        </w:rPr>
      </w:pPr>
    </w:p>
    <w:p w:rsidR="00F458D0" w:rsidRPr="00D413CD" w:rsidRDefault="00F458D0" w:rsidP="00F458D0">
      <w:pPr>
        <w:tabs>
          <w:tab w:val="left" w:pos="540"/>
          <w:tab w:val="left" w:pos="1441"/>
          <w:tab w:val="left" w:pos="5954"/>
          <w:tab w:val="right" w:pos="8494"/>
        </w:tabs>
        <w:spacing w:line="240" w:lineRule="atLeast"/>
        <w:ind w:left="540"/>
        <w:jc w:val="both"/>
        <w:rPr>
          <w:rFonts w:asciiTheme="minorHAnsi" w:hAnsiTheme="minorHAnsi" w:cstheme="minorHAnsi"/>
          <w:sz w:val="22"/>
          <w:szCs w:val="22"/>
        </w:rPr>
      </w:pPr>
      <w:r w:rsidRPr="00D413CD">
        <w:rPr>
          <w:rFonts w:asciiTheme="minorHAnsi" w:hAnsiTheme="minorHAnsi" w:cstheme="minorHAnsi"/>
          <w:sz w:val="22"/>
          <w:szCs w:val="22"/>
        </w:rPr>
        <w:t xml:space="preserve">In the case where DEPI and/or Parks </w:t>
      </w:r>
      <w:smartTag w:uri="urn:schemas-microsoft-com:office:smarttags" w:element="place">
        <w:smartTag w:uri="urn:schemas-microsoft-com:office:smarttags" w:element="State">
          <w:r w:rsidRPr="00D413CD">
            <w:rPr>
              <w:rFonts w:asciiTheme="minorHAnsi" w:hAnsiTheme="minorHAnsi" w:cstheme="minorHAnsi"/>
              <w:sz w:val="22"/>
              <w:szCs w:val="22"/>
            </w:rPr>
            <w:t>Victoria</w:t>
          </w:r>
        </w:smartTag>
      </w:smartTag>
      <w:r w:rsidRPr="00D413CD">
        <w:rPr>
          <w:rFonts w:asciiTheme="minorHAnsi" w:hAnsiTheme="minorHAnsi" w:cstheme="minorHAnsi"/>
          <w:sz w:val="22"/>
          <w:szCs w:val="22"/>
        </w:rPr>
        <w:t xml:space="preserve"> identifies potential new bee sites or under some circumstances where a beekeeper</w:t>
      </w:r>
      <w:r>
        <w:rPr>
          <w:rFonts w:asciiTheme="minorHAnsi" w:hAnsiTheme="minorHAnsi" w:cstheme="minorHAnsi"/>
          <w:sz w:val="22"/>
          <w:szCs w:val="22"/>
        </w:rPr>
        <w:t xml:space="preserve"> or beekeepers</w:t>
      </w:r>
      <w:r w:rsidRPr="00D413CD">
        <w:rPr>
          <w:rFonts w:asciiTheme="minorHAnsi" w:hAnsiTheme="minorHAnsi" w:cstheme="minorHAnsi"/>
          <w:sz w:val="22"/>
          <w:szCs w:val="22"/>
        </w:rPr>
        <w:t xml:space="preserve"> identify an opportunity to establish a new bee site</w:t>
      </w:r>
      <w:r>
        <w:rPr>
          <w:rFonts w:asciiTheme="minorHAnsi" w:hAnsiTheme="minorHAnsi" w:cstheme="minorHAnsi"/>
          <w:sz w:val="22"/>
          <w:szCs w:val="22"/>
        </w:rPr>
        <w:t xml:space="preserve"> or site</w:t>
      </w:r>
      <w:r w:rsidRPr="00D413CD">
        <w:rPr>
          <w:rFonts w:asciiTheme="minorHAnsi" w:hAnsiTheme="minorHAnsi" w:cstheme="minorHAnsi"/>
          <w:sz w:val="22"/>
          <w:szCs w:val="22"/>
        </w:rPr>
        <w:t>s, DEPI reserves the right to allocate the site</w:t>
      </w:r>
      <w:r>
        <w:rPr>
          <w:rFonts w:asciiTheme="minorHAnsi" w:hAnsiTheme="minorHAnsi" w:cstheme="minorHAnsi"/>
          <w:sz w:val="22"/>
          <w:szCs w:val="22"/>
        </w:rPr>
        <w:t xml:space="preserve"> or site</w:t>
      </w:r>
      <w:r w:rsidRPr="00D413CD">
        <w:rPr>
          <w:rFonts w:asciiTheme="minorHAnsi" w:hAnsiTheme="minorHAnsi" w:cstheme="minorHAnsi"/>
          <w:sz w:val="22"/>
          <w:szCs w:val="22"/>
        </w:rPr>
        <w:t>s via a process that may include</w:t>
      </w:r>
      <w:r>
        <w:rPr>
          <w:rFonts w:asciiTheme="minorHAnsi" w:hAnsiTheme="minorHAnsi" w:cstheme="minorHAnsi"/>
          <w:sz w:val="22"/>
          <w:szCs w:val="22"/>
        </w:rPr>
        <w:t>,</w:t>
      </w:r>
      <w:r w:rsidRPr="00D413CD">
        <w:rPr>
          <w:rFonts w:asciiTheme="minorHAnsi" w:hAnsiTheme="minorHAnsi" w:cstheme="minorHAnsi"/>
          <w:sz w:val="22"/>
          <w:szCs w:val="22"/>
        </w:rPr>
        <w:t xml:space="preserve"> but is not limited to</w:t>
      </w:r>
      <w:r>
        <w:rPr>
          <w:rFonts w:asciiTheme="minorHAnsi" w:hAnsiTheme="minorHAnsi" w:cstheme="minorHAnsi"/>
          <w:sz w:val="22"/>
          <w:szCs w:val="22"/>
        </w:rPr>
        <w:t>, the conduct of a ballot</w:t>
      </w:r>
      <w:r w:rsidRPr="00D413CD">
        <w:rPr>
          <w:rFonts w:asciiTheme="minorHAnsi" w:hAnsiTheme="minorHAnsi" w:cstheme="minorHAnsi"/>
          <w:sz w:val="22"/>
          <w:szCs w:val="22"/>
        </w:rPr>
        <w:t xml:space="preserve"> or</w:t>
      </w:r>
      <w:r>
        <w:rPr>
          <w:rFonts w:asciiTheme="minorHAnsi" w:hAnsiTheme="minorHAnsi" w:cstheme="minorHAnsi"/>
          <w:sz w:val="22"/>
          <w:szCs w:val="22"/>
        </w:rPr>
        <w:t xml:space="preserve"> the invitation of e</w:t>
      </w:r>
      <w:r w:rsidRPr="00D413CD">
        <w:rPr>
          <w:rFonts w:asciiTheme="minorHAnsi" w:hAnsiTheme="minorHAnsi" w:cstheme="minorHAnsi"/>
          <w:sz w:val="22"/>
          <w:szCs w:val="22"/>
        </w:rPr>
        <w:t>xpression</w:t>
      </w:r>
      <w:r>
        <w:rPr>
          <w:rFonts w:asciiTheme="minorHAnsi" w:hAnsiTheme="minorHAnsi" w:cstheme="minorHAnsi"/>
          <w:sz w:val="22"/>
          <w:szCs w:val="22"/>
        </w:rPr>
        <w:t>s</w:t>
      </w:r>
      <w:r w:rsidRPr="00D413CD">
        <w:rPr>
          <w:rFonts w:asciiTheme="minorHAnsi" w:hAnsiTheme="minorHAnsi" w:cstheme="minorHAnsi"/>
          <w:sz w:val="22"/>
          <w:szCs w:val="22"/>
        </w:rPr>
        <w:t xml:space="preserve"> of interest. </w:t>
      </w:r>
    </w:p>
    <w:p w:rsidR="00F458D0" w:rsidRPr="00D413CD" w:rsidRDefault="00F458D0" w:rsidP="00F458D0">
      <w:pPr>
        <w:tabs>
          <w:tab w:val="left" w:pos="540"/>
          <w:tab w:val="left" w:pos="1441"/>
          <w:tab w:val="left" w:pos="5954"/>
          <w:tab w:val="right" w:pos="8494"/>
        </w:tabs>
        <w:spacing w:line="240" w:lineRule="atLeast"/>
        <w:ind w:left="540" w:hanging="540"/>
        <w:jc w:val="both"/>
        <w:rPr>
          <w:rFonts w:asciiTheme="minorHAnsi" w:hAnsiTheme="minorHAnsi" w:cstheme="minorHAnsi"/>
          <w:sz w:val="22"/>
          <w:szCs w:val="22"/>
          <w:highlight w:val="yellow"/>
        </w:rPr>
      </w:pPr>
    </w:p>
    <w:p w:rsidR="00F458D0" w:rsidRPr="00D413CD" w:rsidRDefault="00F458D0" w:rsidP="00F458D0">
      <w:pPr>
        <w:tabs>
          <w:tab w:val="left" w:pos="540"/>
          <w:tab w:val="left" w:pos="1441"/>
          <w:tab w:val="left" w:pos="5954"/>
          <w:tab w:val="right" w:pos="8494"/>
        </w:tabs>
        <w:spacing w:line="240" w:lineRule="atLeast"/>
        <w:ind w:left="540"/>
        <w:jc w:val="both"/>
        <w:rPr>
          <w:rFonts w:asciiTheme="minorHAnsi" w:hAnsiTheme="minorHAnsi" w:cstheme="minorHAnsi"/>
          <w:sz w:val="22"/>
          <w:szCs w:val="22"/>
        </w:rPr>
      </w:pPr>
      <w:r w:rsidRPr="00D413CD">
        <w:rPr>
          <w:rFonts w:asciiTheme="minorHAnsi" w:hAnsiTheme="minorHAnsi" w:cstheme="minorHAnsi"/>
          <w:sz w:val="22"/>
          <w:szCs w:val="22"/>
        </w:rPr>
        <w:t>Ballot</w:t>
      </w:r>
      <w:r>
        <w:rPr>
          <w:rFonts w:asciiTheme="minorHAnsi" w:hAnsiTheme="minorHAnsi" w:cstheme="minorHAnsi"/>
          <w:sz w:val="22"/>
          <w:szCs w:val="22"/>
        </w:rPr>
        <w:t>s</w:t>
      </w:r>
      <w:r w:rsidRPr="00D413CD">
        <w:rPr>
          <w:rFonts w:asciiTheme="minorHAnsi" w:hAnsiTheme="minorHAnsi" w:cstheme="minorHAnsi"/>
          <w:sz w:val="22"/>
          <w:szCs w:val="22"/>
        </w:rPr>
        <w:t xml:space="preserve"> or expression of interest processes will generally only be applied to those situations where there is a number or batch of sites.</w:t>
      </w:r>
    </w:p>
    <w:p w:rsidR="00F458D0" w:rsidRPr="00D413CD" w:rsidRDefault="00F458D0" w:rsidP="00F458D0">
      <w:pPr>
        <w:tabs>
          <w:tab w:val="left" w:pos="540"/>
          <w:tab w:val="left" w:pos="1441"/>
          <w:tab w:val="left" w:pos="5954"/>
          <w:tab w:val="right" w:pos="8494"/>
        </w:tabs>
        <w:spacing w:line="240" w:lineRule="atLeast"/>
        <w:ind w:left="540" w:hanging="540"/>
        <w:jc w:val="both"/>
        <w:rPr>
          <w:rFonts w:asciiTheme="minorHAnsi" w:hAnsiTheme="minorHAnsi" w:cstheme="minorHAnsi"/>
          <w:sz w:val="22"/>
          <w:szCs w:val="22"/>
          <w:highlight w:val="yellow"/>
        </w:rPr>
      </w:pPr>
    </w:p>
    <w:p w:rsidR="00F458D0" w:rsidRPr="00D413CD" w:rsidRDefault="00F458D0" w:rsidP="00F458D0">
      <w:pPr>
        <w:tabs>
          <w:tab w:val="left" w:pos="540"/>
          <w:tab w:val="left" w:pos="720"/>
          <w:tab w:val="left" w:pos="1441"/>
          <w:tab w:val="left" w:pos="5954"/>
          <w:tab w:val="right" w:pos="8494"/>
        </w:tabs>
        <w:spacing w:line="240" w:lineRule="atLeast"/>
        <w:ind w:left="540" w:firstLine="27"/>
        <w:jc w:val="both"/>
        <w:rPr>
          <w:rFonts w:asciiTheme="minorHAnsi" w:hAnsiTheme="minorHAnsi" w:cstheme="minorHAnsi"/>
          <w:sz w:val="22"/>
          <w:szCs w:val="22"/>
        </w:rPr>
      </w:pPr>
      <w:r w:rsidRPr="00D413CD">
        <w:rPr>
          <w:rFonts w:asciiTheme="minorHAnsi" w:hAnsiTheme="minorHAnsi" w:cstheme="minorHAnsi"/>
          <w:b/>
          <w:sz w:val="22"/>
          <w:szCs w:val="22"/>
          <w:u w:val="single"/>
        </w:rPr>
        <w:t>Vacant bee sites</w:t>
      </w:r>
      <w:r w:rsidRPr="00D413CD">
        <w:rPr>
          <w:rFonts w:asciiTheme="minorHAnsi" w:hAnsiTheme="minorHAnsi" w:cstheme="minorHAnsi"/>
          <w:sz w:val="22"/>
          <w:szCs w:val="22"/>
        </w:rPr>
        <w:t>: Where a bee site becomes vacant, the site will generally be made available on a first come, first served basis. In some circumstances (e.g. where a licence for a prime site</w:t>
      </w:r>
      <w:r>
        <w:rPr>
          <w:rFonts w:asciiTheme="minorHAnsi" w:hAnsiTheme="minorHAnsi" w:cstheme="minorHAnsi"/>
          <w:sz w:val="22"/>
          <w:szCs w:val="22"/>
        </w:rPr>
        <w:t xml:space="preserve"> or site</w:t>
      </w:r>
      <w:r w:rsidRPr="00D413CD">
        <w:rPr>
          <w:rFonts w:asciiTheme="minorHAnsi" w:hAnsiTheme="minorHAnsi" w:cstheme="minorHAnsi"/>
          <w:sz w:val="22"/>
          <w:szCs w:val="22"/>
        </w:rPr>
        <w:t>s has been surrendered or there is more than one applicant) DEPI reserves the right to allocate the site</w:t>
      </w:r>
      <w:r>
        <w:rPr>
          <w:rFonts w:asciiTheme="minorHAnsi" w:hAnsiTheme="minorHAnsi" w:cstheme="minorHAnsi"/>
          <w:sz w:val="22"/>
          <w:szCs w:val="22"/>
        </w:rPr>
        <w:t xml:space="preserve"> or sites</w:t>
      </w:r>
      <w:r w:rsidRPr="00D413CD">
        <w:rPr>
          <w:rFonts w:asciiTheme="minorHAnsi" w:hAnsiTheme="minorHAnsi" w:cstheme="minorHAnsi"/>
          <w:sz w:val="22"/>
          <w:szCs w:val="22"/>
        </w:rPr>
        <w:t xml:space="preserve"> via a process that may include</w:t>
      </w:r>
      <w:r>
        <w:rPr>
          <w:rFonts w:asciiTheme="minorHAnsi" w:hAnsiTheme="minorHAnsi" w:cstheme="minorHAnsi"/>
          <w:sz w:val="22"/>
          <w:szCs w:val="22"/>
        </w:rPr>
        <w:t>,</w:t>
      </w:r>
      <w:r w:rsidRPr="00D413CD">
        <w:rPr>
          <w:rFonts w:asciiTheme="minorHAnsi" w:hAnsiTheme="minorHAnsi" w:cstheme="minorHAnsi"/>
          <w:sz w:val="22"/>
          <w:szCs w:val="22"/>
        </w:rPr>
        <w:t xml:space="preserve"> but is not limited to</w:t>
      </w:r>
      <w:r>
        <w:rPr>
          <w:rFonts w:asciiTheme="minorHAnsi" w:hAnsiTheme="minorHAnsi" w:cstheme="minorHAnsi"/>
          <w:sz w:val="22"/>
          <w:szCs w:val="22"/>
        </w:rPr>
        <w:t>, the conduct of a ballot or the invitation of e</w:t>
      </w:r>
      <w:r w:rsidRPr="00D413CD">
        <w:rPr>
          <w:rFonts w:asciiTheme="minorHAnsi" w:hAnsiTheme="minorHAnsi" w:cstheme="minorHAnsi"/>
          <w:sz w:val="22"/>
          <w:szCs w:val="22"/>
        </w:rPr>
        <w:t>xpression</w:t>
      </w:r>
      <w:r>
        <w:rPr>
          <w:rFonts w:asciiTheme="minorHAnsi" w:hAnsiTheme="minorHAnsi" w:cstheme="minorHAnsi"/>
          <w:sz w:val="22"/>
          <w:szCs w:val="22"/>
        </w:rPr>
        <w:t>s</w:t>
      </w:r>
      <w:r w:rsidRPr="00D413CD">
        <w:rPr>
          <w:rFonts w:asciiTheme="minorHAnsi" w:hAnsiTheme="minorHAnsi" w:cstheme="minorHAnsi"/>
          <w:sz w:val="22"/>
          <w:szCs w:val="22"/>
        </w:rPr>
        <w:t xml:space="preserve"> of interest.</w:t>
      </w:r>
    </w:p>
    <w:p w:rsidR="00F458D0" w:rsidRPr="00D413CD" w:rsidRDefault="00F458D0" w:rsidP="00F458D0">
      <w:pPr>
        <w:tabs>
          <w:tab w:val="left" w:pos="720"/>
          <w:tab w:val="left" w:pos="1441"/>
          <w:tab w:val="left" w:pos="5954"/>
          <w:tab w:val="right" w:pos="8494"/>
        </w:tabs>
        <w:spacing w:line="240" w:lineRule="atLeast"/>
        <w:ind w:left="720" w:hanging="720"/>
        <w:jc w:val="both"/>
        <w:rPr>
          <w:rFonts w:asciiTheme="minorHAnsi" w:hAnsiTheme="minorHAnsi" w:cstheme="minorHAnsi"/>
          <w:sz w:val="22"/>
          <w:szCs w:val="22"/>
        </w:rPr>
      </w:pPr>
    </w:p>
    <w:p w:rsidR="00F458D0" w:rsidRPr="00D413CD" w:rsidRDefault="00F458D0" w:rsidP="00F458D0">
      <w:pPr>
        <w:tabs>
          <w:tab w:val="left" w:pos="540"/>
        </w:tabs>
        <w:spacing w:line="240" w:lineRule="atLeast"/>
        <w:ind w:left="540"/>
        <w:jc w:val="both"/>
        <w:rPr>
          <w:rFonts w:asciiTheme="minorHAnsi" w:hAnsiTheme="minorHAnsi" w:cstheme="minorHAnsi"/>
          <w:sz w:val="22"/>
          <w:szCs w:val="22"/>
        </w:rPr>
      </w:pPr>
      <w:r w:rsidRPr="00D413CD">
        <w:rPr>
          <w:rFonts w:asciiTheme="minorHAnsi" w:hAnsiTheme="minorHAnsi" w:cstheme="minorHAnsi"/>
          <w:sz w:val="22"/>
          <w:szCs w:val="22"/>
        </w:rPr>
        <w:t>Each DEPI Region will maintain a register or data base of vacant bee sites. Details of vacant sites will be available upon request.</w:t>
      </w:r>
    </w:p>
    <w:p w:rsidR="00F458D0" w:rsidRPr="00D413CD" w:rsidRDefault="00F458D0" w:rsidP="00F458D0">
      <w:pPr>
        <w:tabs>
          <w:tab w:val="left" w:pos="540"/>
        </w:tabs>
        <w:spacing w:line="240" w:lineRule="atLeast"/>
        <w:ind w:left="540" w:hanging="540"/>
        <w:jc w:val="both"/>
        <w:rPr>
          <w:rFonts w:asciiTheme="minorHAnsi" w:hAnsiTheme="minorHAnsi" w:cstheme="minorHAnsi"/>
          <w:sz w:val="22"/>
          <w:szCs w:val="22"/>
        </w:rPr>
      </w:pPr>
    </w:p>
    <w:p w:rsidR="00F458D0" w:rsidRDefault="00F458D0" w:rsidP="00F458D0">
      <w:pPr>
        <w:tabs>
          <w:tab w:val="left" w:pos="567"/>
          <w:tab w:val="left" w:pos="720"/>
        </w:tabs>
        <w:spacing w:line="240" w:lineRule="atLeast"/>
        <w:ind w:left="540" w:firstLine="27"/>
        <w:jc w:val="both"/>
        <w:rPr>
          <w:rFonts w:asciiTheme="minorHAnsi" w:hAnsiTheme="minorHAnsi" w:cstheme="minorHAnsi"/>
          <w:sz w:val="22"/>
          <w:szCs w:val="22"/>
        </w:rPr>
      </w:pPr>
      <w:r w:rsidRPr="00D413CD">
        <w:rPr>
          <w:rFonts w:asciiTheme="minorHAnsi" w:hAnsiTheme="minorHAnsi" w:cstheme="minorHAnsi"/>
          <w:b/>
          <w:sz w:val="22"/>
          <w:szCs w:val="22"/>
          <w:u w:val="single"/>
        </w:rPr>
        <w:t>Site/</w:t>
      </w:r>
      <w:r>
        <w:rPr>
          <w:rFonts w:asciiTheme="minorHAnsi" w:hAnsiTheme="minorHAnsi" w:cstheme="minorHAnsi"/>
          <w:b/>
          <w:sz w:val="22"/>
          <w:szCs w:val="22"/>
          <w:u w:val="single"/>
        </w:rPr>
        <w:t>l</w:t>
      </w:r>
      <w:r w:rsidRPr="00D413CD">
        <w:rPr>
          <w:rFonts w:asciiTheme="minorHAnsi" w:hAnsiTheme="minorHAnsi" w:cstheme="minorHAnsi"/>
          <w:b/>
          <w:sz w:val="22"/>
          <w:szCs w:val="22"/>
          <w:u w:val="single"/>
        </w:rPr>
        <w:t>icence surrender</w:t>
      </w:r>
      <w:r w:rsidRPr="00D413CD">
        <w:rPr>
          <w:rFonts w:asciiTheme="minorHAnsi" w:hAnsiTheme="minorHAnsi" w:cstheme="minorHAnsi"/>
          <w:sz w:val="22"/>
          <w:szCs w:val="22"/>
        </w:rPr>
        <w:t xml:space="preserve">: A beekeeper who holds a public land bee site licence may surrender that licence at any time. Surrendered licences will be cancelled and the affected bee sites will be designated as vacant. </w:t>
      </w:r>
    </w:p>
    <w:p w:rsidR="00F458D0" w:rsidRPr="00D413CD" w:rsidRDefault="00F458D0" w:rsidP="00F458D0">
      <w:pPr>
        <w:tabs>
          <w:tab w:val="left" w:pos="567"/>
          <w:tab w:val="left" w:pos="720"/>
        </w:tabs>
        <w:spacing w:line="240" w:lineRule="atLeast"/>
        <w:ind w:left="540" w:firstLine="27"/>
        <w:jc w:val="both"/>
        <w:rPr>
          <w:rFonts w:asciiTheme="minorHAnsi" w:hAnsiTheme="minorHAnsi" w:cstheme="minorHAnsi"/>
          <w:sz w:val="22"/>
          <w:szCs w:val="22"/>
        </w:rPr>
      </w:pPr>
    </w:p>
    <w:p w:rsidR="00F458D0" w:rsidRPr="00D413CD" w:rsidRDefault="00F458D0" w:rsidP="00F458D0">
      <w:pPr>
        <w:tabs>
          <w:tab w:val="left" w:pos="540"/>
          <w:tab w:val="left" w:pos="720"/>
        </w:tabs>
        <w:spacing w:line="240" w:lineRule="atLeast"/>
        <w:ind w:left="540" w:firstLine="27"/>
        <w:jc w:val="both"/>
        <w:rPr>
          <w:rFonts w:asciiTheme="minorHAnsi" w:hAnsiTheme="minorHAnsi" w:cstheme="minorHAnsi"/>
          <w:sz w:val="22"/>
          <w:szCs w:val="22"/>
        </w:rPr>
      </w:pPr>
      <w:r w:rsidRPr="00D413CD">
        <w:rPr>
          <w:rFonts w:asciiTheme="minorHAnsi" w:hAnsiTheme="minorHAnsi" w:cstheme="minorHAnsi"/>
          <w:sz w:val="22"/>
          <w:szCs w:val="22"/>
        </w:rPr>
        <w:t>Beekeepers wishing to take advantage of a short term floral resource and having no interest in retaining the site for the entire 10 year licence term are advised to elect the annual payment option and surrender the licence when it is no longer required.</w:t>
      </w:r>
    </w:p>
    <w:p w:rsidR="00F458D0" w:rsidRPr="00D413CD" w:rsidRDefault="00F458D0" w:rsidP="00F458D0">
      <w:pPr>
        <w:tabs>
          <w:tab w:val="left" w:pos="540"/>
          <w:tab w:val="left" w:pos="720"/>
        </w:tabs>
        <w:spacing w:line="240" w:lineRule="atLeast"/>
        <w:ind w:left="540" w:hanging="540"/>
        <w:jc w:val="both"/>
        <w:rPr>
          <w:rFonts w:asciiTheme="minorHAnsi" w:hAnsiTheme="minorHAnsi" w:cstheme="minorHAnsi"/>
          <w:sz w:val="22"/>
          <w:szCs w:val="22"/>
        </w:rPr>
      </w:pPr>
    </w:p>
    <w:p w:rsidR="00F458D0" w:rsidRPr="00D413CD" w:rsidRDefault="00F458D0" w:rsidP="00F458D0">
      <w:pPr>
        <w:tabs>
          <w:tab w:val="left" w:pos="540"/>
        </w:tabs>
        <w:spacing w:line="240" w:lineRule="atLeast"/>
        <w:ind w:left="540" w:firstLine="27"/>
        <w:jc w:val="both"/>
        <w:rPr>
          <w:rFonts w:asciiTheme="minorHAnsi" w:hAnsiTheme="minorHAnsi" w:cstheme="minorHAnsi"/>
          <w:sz w:val="22"/>
          <w:szCs w:val="22"/>
        </w:rPr>
      </w:pPr>
      <w:r w:rsidRPr="00D413CD">
        <w:rPr>
          <w:rFonts w:asciiTheme="minorHAnsi" w:hAnsiTheme="minorHAnsi" w:cstheme="minorHAnsi"/>
          <w:sz w:val="22"/>
          <w:szCs w:val="22"/>
        </w:rPr>
        <w:t>No pro-rata refunds will be paid to the beekeeper upon surrender of a licence.</w:t>
      </w:r>
    </w:p>
    <w:p w:rsidR="00F458D0" w:rsidRPr="00D413CD" w:rsidRDefault="00F458D0" w:rsidP="00F458D0">
      <w:pPr>
        <w:tabs>
          <w:tab w:val="left" w:pos="540"/>
        </w:tabs>
        <w:spacing w:line="240" w:lineRule="atLeast"/>
        <w:ind w:left="540" w:hanging="540"/>
        <w:jc w:val="both"/>
        <w:rPr>
          <w:rFonts w:asciiTheme="minorHAnsi" w:hAnsiTheme="minorHAnsi" w:cstheme="minorHAnsi"/>
          <w:sz w:val="22"/>
          <w:szCs w:val="22"/>
        </w:rPr>
      </w:pPr>
    </w:p>
    <w:p w:rsidR="00F458D0" w:rsidRPr="00D413CD" w:rsidRDefault="00F458D0" w:rsidP="00F458D0">
      <w:pPr>
        <w:tabs>
          <w:tab w:val="left" w:pos="540"/>
        </w:tabs>
        <w:spacing w:line="240" w:lineRule="atLeast"/>
        <w:ind w:left="540"/>
        <w:jc w:val="both"/>
        <w:rPr>
          <w:rFonts w:asciiTheme="minorHAnsi" w:hAnsiTheme="minorHAnsi" w:cstheme="minorHAnsi"/>
          <w:sz w:val="22"/>
          <w:szCs w:val="22"/>
        </w:rPr>
      </w:pPr>
      <w:r w:rsidRPr="00D413CD">
        <w:rPr>
          <w:rFonts w:asciiTheme="minorHAnsi" w:hAnsiTheme="minorHAnsi" w:cstheme="minorHAnsi"/>
          <w:b/>
          <w:sz w:val="22"/>
          <w:szCs w:val="22"/>
          <w:u w:val="single"/>
        </w:rPr>
        <w:t>Site/</w:t>
      </w:r>
      <w:r>
        <w:rPr>
          <w:rFonts w:asciiTheme="minorHAnsi" w:hAnsiTheme="minorHAnsi" w:cstheme="minorHAnsi"/>
          <w:b/>
          <w:sz w:val="22"/>
          <w:szCs w:val="22"/>
          <w:u w:val="single"/>
        </w:rPr>
        <w:t>l</w:t>
      </w:r>
      <w:r w:rsidRPr="00D413CD">
        <w:rPr>
          <w:rFonts w:asciiTheme="minorHAnsi" w:hAnsiTheme="minorHAnsi" w:cstheme="minorHAnsi"/>
          <w:b/>
          <w:sz w:val="22"/>
          <w:szCs w:val="22"/>
          <w:u w:val="single"/>
        </w:rPr>
        <w:t>icence transfer</w:t>
      </w:r>
      <w:r w:rsidRPr="00D413CD">
        <w:rPr>
          <w:rFonts w:asciiTheme="minorHAnsi" w:hAnsiTheme="minorHAnsi" w:cstheme="minorHAnsi"/>
          <w:sz w:val="22"/>
          <w:szCs w:val="22"/>
        </w:rPr>
        <w:t>: The holder of a bee site licence may apply to transfer the licence to another beekeeper. Transfer will be subject to the approval of the public land manager, taking into account Section 3.2.2 below. Approvals of applications for transfer must not be unreasonably withheld.</w:t>
      </w:r>
    </w:p>
    <w:p w:rsidR="00F458D0" w:rsidRPr="00D413CD" w:rsidRDefault="00F458D0" w:rsidP="00F458D0">
      <w:pPr>
        <w:tabs>
          <w:tab w:val="left" w:pos="540"/>
        </w:tabs>
        <w:spacing w:line="240" w:lineRule="atLeast"/>
        <w:ind w:left="540"/>
        <w:jc w:val="both"/>
        <w:rPr>
          <w:rFonts w:asciiTheme="minorHAnsi" w:hAnsiTheme="minorHAnsi" w:cstheme="minorHAnsi"/>
          <w:sz w:val="22"/>
          <w:szCs w:val="22"/>
        </w:rPr>
      </w:pPr>
    </w:p>
    <w:p w:rsidR="00F458D0" w:rsidRPr="00D413CD" w:rsidRDefault="00F458D0" w:rsidP="00F458D0">
      <w:pPr>
        <w:tabs>
          <w:tab w:val="left" w:pos="540"/>
        </w:tabs>
        <w:spacing w:line="240" w:lineRule="atLeast"/>
        <w:ind w:left="540"/>
        <w:jc w:val="both"/>
        <w:rPr>
          <w:rFonts w:asciiTheme="minorHAnsi" w:hAnsiTheme="minorHAnsi" w:cstheme="minorHAnsi"/>
          <w:sz w:val="22"/>
          <w:szCs w:val="22"/>
        </w:rPr>
      </w:pPr>
      <w:r w:rsidRPr="00D413CD">
        <w:rPr>
          <w:rFonts w:asciiTheme="minorHAnsi" w:hAnsiTheme="minorHAnsi" w:cstheme="minorHAnsi"/>
          <w:sz w:val="22"/>
          <w:szCs w:val="22"/>
        </w:rPr>
        <w:t xml:space="preserve">A transferred licence is not a new licence. Therefore it will be subject to the payment options selected by the original licence holder. No pro-rata refunds will be paid to the original licence holder. </w:t>
      </w:r>
    </w:p>
    <w:p w:rsidR="00F458D0" w:rsidRPr="00D413CD" w:rsidRDefault="00F458D0" w:rsidP="00F458D0">
      <w:pPr>
        <w:tabs>
          <w:tab w:val="left" w:pos="540"/>
        </w:tabs>
        <w:spacing w:line="240" w:lineRule="atLeast"/>
        <w:ind w:left="540"/>
        <w:jc w:val="both"/>
        <w:rPr>
          <w:rFonts w:asciiTheme="minorHAnsi" w:hAnsiTheme="minorHAnsi" w:cstheme="minorHAnsi"/>
          <w:sz w:val="22"/>
          <w:szCs w:val="22"/>
        </w:rPr>
      </w:pPr>
    </w:p>
    <w:p w:rsidR="00F458D0" w:rsidRPr="00D413CD" w:rsidRDefault="00F458D0" w:rsidP="00F458D0">
      <w:pPr>
        <w:tabs>
          <w:tab w:val="left" w:pos="540"/>
          <w:tab w:val="left" w:pos="1441"/>
          <w:tab w:val="left" w:pos="5954"/>
          <w:tab w:val="right" w:pos="8494"/>
        </w:tabs>
        <w:spacing w:line="240" w:lineRule="atLeast"/>
        <w:ind w:left="540"/>
        <w:jc w:val="both"/>
        <w:rPr>
          <w:rFonts w:asciiTheme="minorHAnsi" w:hAnsiTheme="minorHAnsi" w:cstheme="minorHAnsi"/>
          <w:sz w:val="22"/>
          <w:szCs w:val="22"/>
        </w:rPr>
      </w:pPr>
      <w:r w:rsidRPr="00D413CD">
        <w:rPr>
          <w:rFonts w:asciiTheme="minorHAnsi" w:hAnsiTheme="minorHAnsi" w:cstheme="minorHAnsi"/>
          <w:b/>
          <w:sz w:val="22"/>
          <w:szCs w:val="22"/>
          <w:u w:val="single"/>
        </w:rPr>
        <w:t>Sharing bee sites</w:t>
      </w:r>
      <w:r w:rsidRPr="00D413CD">
        <w:rPr>
          <w:rFonts w:asciiTheme="minorHAnsi" w:hAnsiTheme="minorHAnsi" w:cstheme="minorHAnsi"/>
          <w:sz w:val="22"/>
          <w:szCs w:val="22"/>
        </w:rPr>
        <w:t>: In order that bee site productivity is maximised, DEPI supports the concept of beekeepers sharing their sites with fellow beekeepers. In these cases, the licence holder retains responsibility for compliance with conditions of and meeting all obligations under the licence.</w:t>
      </w:r>
      <w:r w:rsidRPr="00D413CD">
        <w:rPr>
          <w:rFonts w:asciiTheme="minorHAnsi" w:hAnsiTheme="minorHAnsi" w:cstheme="minorHAnsi"/>
          <w:sz w:val="22"/>
          <w:szCs w:val="22"/>
          <w:u w:val="single"/>
        </w:rPr>
        <w:t xml:space="preserve"> </w:t>
      </w:r>
    </w:p>
    <w:p w:rsidR="00F458D0" w:rsidRPr="00D413CD" w:rsidRDefault="00F458D0" w:rsidP="00F458D0">
      <w:pPr>
        <w:tabs>
          <w:tab w:val="left" w:pos="540"/>
        </w:tabs>
        <w:spacing w:line="240" w:lineRule="atLeast"/>
        <w:ind w:left="540" w:hanging="540"/>
        <w:jc w:val="both"/>
        <w:rPr>
          <w:rFonts w:asciiTheme="minorHAnsi" w:hAnsiTheme="minorHAnsi" w:cstheme="minorHAnsi"/>
          <w:sz w:val="22"/>
          <w:szCs w:val="22"/>
        </w:rPr>
      </w:pPr>
    </w:p>
    <w:p w:rsidR="00F458D0" w:rsidRPr="00D413CD" w:rsidRDefault="00F458D0" w:rsidP="00F458D0">
      <w:pPr>
        <w:keepNext/>
        <w:spacing w:before="240" w:after="60"/>
        <w:outlineLvl w:val="2"/>
        <w:rPr>
          <w:rFonts w:asciiTheme="minorHAnsi" w:hAnsiTheme="minorHAnsi" w:cstheme="minorHAnsi"/>
          <w:b/>
          <w:bCs/>
          <w:sz w:val="26"/>
          <w:szCs w:val="26"/>
        </w:rPr>
      </w:pPr>
      <w:bookmarkStart w:id="9" w:name="_Toc358112938"/>
      <w:r w:rsidRPr="00D413CD">
        <w:rPr>
          <w:rFonts w:asciiTheme="minorHAnsi" w:hAnsiTheme="minorHAnsi" w:cstheme="minorHAnsi"/>
          <w:b/>
          <w:bCs/>
          <w:sz w:val="26"/>
          <w:szCs w:val="26"/>
        </w:rPr>
        <w:t>3.2.2 Licence application process</w:t>
      </w:r>
      <w:bookmarkEnd w:id="9"/>
    </w:p>
    <w:p w:rsidR="00004CA8" w:rsidRDefault="00004CA8" w:rsidP="00F458D0">
      <w:pPr>
        <w:spacing w:line="240" w:lineRule="atLeast"/>
        <w:ind w:left="540"/>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In line with the </w:t>
      </w:r>
      <w:r w:rsidRPr="00FE42CE">
        <w:rPr>
          <w:rFonts w:asciiTheme="minorHAnsi" w:hAnsiTheme="minorHAnsi" w:cstheme="minorHAnsi"/>
          <w:i/>
          <w:sz w:val="22"/>
          <w:szCs w:val="22"/>
          <w:lang w:val="en-US"/>
        </w:rPr>
        <w:t>Apiculture (beekeeping) on public land policy</w:t>
      </w:r>
      <w:r>
        <w:rPr>
          <w:rFonts w:asciiTheme="minorHAnsi" w:hAnsiTheme="minorHAnsi" w:cstheme="minorHAnsi"/>
          <w:sz w:val="22"/>
          <w:szCs w:val="22"/>
          <w:lang w:val="en-US"/>
        </w:rPr>
        <w:t xml:space="preserve">, DEPI will apply the principle of </w:t>
      </w:r>
      <w:r w:rsidRPr="00FE42CE">
        <w:rPr>
          <w:rFonts w:asciiTheme="minorHAnsi" w:hAnsiTheme="minorHAnsi" w:cstheme="minorHAnsi"/>
          <w:sz w:val="22"/>
          <w:szCs w:val="22"/>
          <w:u w:val="single"/>
          <w:lang w:val="en-US"/>
        </w:rPr>
        <w:t>encouraging apiculture on public land</w:t>
      </w:r>
      <w:r>
        <w:rPr>
          <w:rFonts w:asciiTheme="minorHAnsi" w:hAnsiTheme="minorHAnsi" w:cstheme="minorHAnsi"/>
          <w:sz w:val="22"/>
          <w:szCs w:val="22"/>
          <w:lang w:val="en-US"/>
        </w:rPr>
        <w:t xml:space="preserve"> in the consideration of applications </w:t>
      </w:r>
      <w:r w:rsidRPr="00004CA8">
        <w:rPr>
          <w:rFonts w:asciiTheme="minorHAnsi" w:hAnsiTheme="minorHAnsi" w:cstheme="minorHAnsi"/>
          <w:sz w:val="22"/>
          <w:szCs w:val="22"/>
          <w:lang w:val="en-US"/>
        </w:rPr>
        <w:t xml:space="preserve">for vacant or new </w:t>
      </w:r>
      <w:r w:rsidRPr="00004CA8">
        <w:rPr>
          <w:rFonts w:asciiTheme="minorHAnsi" w:hAnsiTheme="minorHAnsi" w:cstheme="minorHAnsi"/>
          <w:sz w:val="22"/>
          <w:szCs w:val="22"/>
          <w:lang w:val="en-US"/>
        </w:rPr>
        <w:lastRenderedPageBreak/>
        <w:t>bee sites and bee site transfers</w:t>
      </w:r>
      <w:r>
        <w:rPr>
          <w:rFonts w:asciiTheme="minorHAnsi" w:hAnsiTheme="minorHAnsi" w:cstheme="minorHAnsi"/>
          <w:sz w:val="22"/>
          <w:szCs w:val="22"/>
          <w:lang w:val="en-US"/>
        </w:rPr>
        <w:t>.  In addition</w:t>
      </w:r>
      <w:r w:rsidR="00151C40">
        <w:rPr>
          <w:rFonts w:asciiTheme="minorHAnsi" w:hAnsiTheme="minorHAnsi" w:cstheme="minorHAnsi"/>
          <w:sz w:val="22"/>
          <w:szCs w:val="22"/>
          <w:lang w:val="en-US"/>
        </w:rPr>
        <w:t>,</w:t>
      </w:r>
      <w:r>
        <w:rPr>
          <w:rFonts w:asciiTheme="minorHAnsi" w:hAnsiTheme="minorHAnsi" w:cstheme="minorHAnsi"/>
          <w:sz w:val="22"/>
          <w:szCs w:val="22"/>
          <w:lang w:val="en-US"/>
        </w:rPr>
        <w:t xml:space="preserve"> DEPI </w:t>
      </w:r>
      <w:r w:rsidRPr="00FE42CE">
        <w:rPr>
          <w:rFonts w:asciiTheme="minorHAnsi" w:hAnsiTheme="minorHAnsi" w:cstheme="minorHAnsi"/>
          <w:sz w:val="22"/>
          <w:szCs w:val="22"/>
          <w:u w:val="single"/>
          <w:lang w:val="en-US"/>
        </w:rPr>
        <w:t>will not unreasonably withhold</w:t>
      </w:r>
      <w:r>
        <w:rPr>
          <w:rFonts w:asciiTheme="minorHAnsi" w:hAnsiTheme="minorHAnsi" w:cstheme="minorHAnsi"/>
          <w:sz w:val="22"/>
          <w:szCs w:val="22"/>
          <w:lang w:val="en-US"/>
        </w:rPr>
        <w:t xml:space="preserve"> approvals for bee site </w:t>
      </w:r>
      <w:proofErr w:type="spellStart"/>
      <w:r>
        <w:rPr>
          <w:rFonts w:asciiTheme="minorHAnsi" w:hAnsiTheme="minorHAnsi" w:cstheme="minorHAnsi"/>
          <w:sz w:val="22"/>
          <w:szCs w:val="22"/>
          <w:lang w:val="en-US"/>
        </w:rPr>
        <w:t>licences</w:t>
      </w:r>
      <w:proofErr w:type="spellEnd"/>
      <w:r>
        <w:rPr>
          <w:rFonts w:asciiTheme="minorHAnsi" w:hAnsiTheme="minorHAnsi" w:cstheme="minorHAnsi"/>
          <w:sz w:val="22"/>
          <w:szCs w:val="22"/>
          <w:lang w:val="en-US"/>
        </w:rPr>
        <w:t xml:space="preserve"> and bee site transfers.   </w:t>
      </w:r>
    </w:p>
    <w:p w:rsidR="00004CA8" w:rsidRDefault="00004CA8" w:rsidP="00F458D0">
      <w:pPr>
        <w:spacing w:line="240" w:lineRule="atLeast"/>
        <w:ind w:left="540"/>
        <w:jc w:val="both"/>
        <w:rPr>
          <w:rFonts w:asciiTheme="minorHAnsi" w:hAnsiTheme="minorHAnsi" w:cstheme="minorHAnsi"/>
          <w:sz w:val="22"/>
          <w:szCs w:val="22"/>
          <w:lang w:val="en-US"/>
        </w:rPr>
      </w:pPr>
    </w:p>
    <w:p w:rsidR="00F458D0" w:rsidRPr="00D413CD" w:rsidRDefault="00F458D0" w:rsidP="00F458D0">
      <w:pPr>
        <w:spacing w:line="240" w:lineRule="atLeast"/>
        <w:ind w:left="540"/>
        <w:jc w:val="both"/>
        <w:rPr>
          <w:rFonts w:asciiTheme="minorHAnsi" w:hAnsiTheme="minorHAnsi" w:cstheme="minorHAnsi"/>
          <w:i/>
          <w:sz w:val="22"/>
          <w:szCs w:val="22"/>
          <w:lang w:val="en-US"/>
        </w:rPr>
      </w:pPr>
      <w:r w:rsidRPr="00D413CD">
        <w:rPr>
          <w:rFonts w:asciiTheme="minorHAnsi" w:hAnsiTheme="minorHAnsi" w:cstheme="minorHAnsi"/>
          <w:sz w:val="22"/>
          <w:szCs w:val="22"/>
          <w:lang w:val="en-US"/>
        </w:rPr>
        <w:t xml:space="preserve">DEPI will only receive applications for vacant or new bee sites and bee site transfers in writing and following payment of the fees and charges prescribed in the </w:t>
      </w:r>
      <w:r w:rsidRPr="00F458D0">
        <w:rPr>
          <w:rFonts w:asciiTheme="minorHAnsi" w:hAnsiTheme="minorHAnsi" w:cstheme="minorHAnsi"/>
          <w:i/>
          <w:sz w:val="22"/>
          <w:szCs w:val="22"/>
          <w:lang w:val="en-US"/>
        </w:rPr>
        <w:t>Land Regulations 2006</w:t>
      </w:r>
      <w:r w:rsidRPr="00D413CD">
        <w:rPr>
          <w:rFonts w:asciiTheme="minorHAnsi" w:hAnsiTheme="minorHAnsi" w:cstheme="minorHAnsi"/>
          <w:sz w:val="22"/>
          <w:szCs w:val="22"/>
          <w:lang w:val="en-US"/>
        </w:rPr>
        <w:t>.</w:t>
      </w:r>
      <w:r w:rsidRPr="00D413CD" w:rsidDel="000033AC">
        <w:rPr>
          <w:rFonts w:asciiTheme="minorHAnsi" w:hAnsiTheme="minorHAnsi" w:cstheme="minorHAnsi"/>
          <w:i/>
          <w:sz w:val="22"/>
          <w:szCs w:val="22"/>
          <w:lang w:val="en-US"/>
        </w:rPr>
        <w:t xml:space="preserve"> </w:t>
      </w:r>
    </w:p>
    <w:p w:rsidR="00F458D0" w:rsidRPr="00D413CD" w:rsidRDefault="00F458D0" w:rsidP="00F458D0">
      <w:pPr>
        <w:tabs>
          <w:tab w:val="left" w:pos="567"/>
        </w:tabs>
        <w:spacing w:line="240" w:lineRule="atLeast"/>
        <w:ind w:left="567"/>
        <w:jc w:val="both"/>
        <w:rPr>
          <w:rFonts w:asciiTheme="minorHAnsi" w:hAnsiTheme="minorHAnsi" w:cstheme="minorHAnsi"/>
          <w:sz w:val="22"/>
          <w:szCs w:val="22"/>
        </w:rPr>
      </w:pPr>
    </w:p>
    <w:p w:rsidR="00F458D0" w:rsidRPr="00D413CD" w:rsidRDefault="00F458D0" w:rsidP="00F458D0">
      <w:pPr>
        <w:spacing w:line="240" w:lineRule="atLeast"/>
        <w:ind w:left="567"/>
        <w:jc w:val="both"/>
        <w:rPr>
          <w:rFonts w:asciiTheme="minorHAnsi" w:hAnsiTheme="minorHAnsi" w:cstheme="minorHAnsi"/>
          <w:sz w:val="22"/>
          <w:szCs w:val="22"/>
        </w:rPr>
      </w:pPr>
      <w:r w:rsidRPr="00D413CD">
        <w:rPr>
          <w:rFonts w:asciiTheme="minorHAnsi" w:hAnsiTheme="minorHAnsi" w:cstheme="minorHAnsi"/>
          <w:sz w:val="22"/>
          <w:szCs w:val="22"/>
        </w:rPr>
        <w:t xml:space="preserve">DEPI may require that applications be submitted on standard forms (e.g. </w:t>
      </w:r>
      <w:r>
        <w:rPr>
          <w:rFonts w:asciiTheme="minorHAnsi" w:hAnsiTheme="minorHAnsi" w:cstheme="minorHAnsi"/>
          <w:sz w:val="22"/>
          <w:szCs w:val="22"/>
        </w:rPr>
        <w:t>the ‘</w:t>
      </w:r>
      <w:r w:rsidRPr="00F458D0">
        <w:rPr>
          <w:rFonts w:asciiTheme="minorHAnsi" w:hAnsiTheme="minorHAnsi" w:cstheme="minorHAnsi"/>
          <w:sz w:val="22"/>
          <w:szCs w:val="22"/>
        </w:rPr>
        <w:t>Use of Crown land application form</w:t>
      </w:r>
      <w:r>
        <w:rPr>
          <w:rFonts w:asciiTheme="minorHAnsi" w:hAnsiTheme="minorHAnsi" w:cstheme="minorHAnsi"/>
          <w:sz w:val="22"/>
          <w:szCs w:val="22"/>
        </w:rPr>
        <w:t>’</w:t>
      </w:r>
      <w:r w:rsidRPr="00D413CD">
        <w:rPr>
          <w:rFonts w:asciiTheme="minorHAnsi" w:hAnsiTheme="minorHAnsi" w:cstheme="minorHAnsi"/>
          <w:sz w:val="22"/>
          <w:szCs w:val="22"/>
        </w:rPr>
        <w:t>). DEPI will receive applications for vacant or new bee sites and bee site transfers either at the counter of the relevant DEPI Regional Office or in writing to the relevant DEPI Regional Director.</w:t>
      </w:r>
    </w:p>
    <w:p w:rsidR="00F458D0" w:rsidRPr="00D413CD" w:rsidRDefault="00F458D0" w:rsidP="00F458D0">
      <w:pPr>
        <w:tabs>
          <w:tab w:val="left" w:pos="567"/>
          <w:tab w:val="left" w:pos="5954"/>
          <w:tab w:val="right" w:pos="8494"/>
        </w:tabs>
        <w:spacing w:line="240" w:lineRule="atLeast"/>
        <w:ind w:left="567" w:hanging="567"/>
        <w:jc w:val="both"/>
        <w:rPr>
          <w:rFonts w:asciiTheme="minorHAnsi" w:hAnsiTheme="minorHAnsi" w:cstheme="minorHAnsi"/>
          <w:sz w:val="22"/>
          <w:szCs w:val="22"/>
        </w:rPr>
      </w:pPr>
    </w:p>
    <w:p w:rsidR="00F458D0" w:rsidRPr="00D413CD" w:rsidRDefault="00F458D0" w:rsidP="00F458D0">
      <w:pPr>
        <w:tabs>
          <w:tab w:val="left" w:pos="567"/>
          <w:tab w:val="left" w:pos="5954"/>
          <w:tab w:val="right" w:pos="8494"/>
        </w:tabs>
        <w:spacing w:line="240" w:lineRule="atLeast"/>
        <w:ind w:left="567"/>
        <w:jc w:val="both"/>
        <w:rPr>
          <w:rFonts w:asciiTheme="minorHAnsi" w:hAnsiTheme="minorHAnsi" w:cstheme="minorHAnsi"/>
          <w:sz w:val="22"/>
          <w:szCs w:val="22"/>
        </w:rPr>
      </w:pPr>
      <w:r w:rsidRPr="00D413CD">
        <w:rPr>
          <w:rFonts w:asciiTheme="minorHAnsi" w:hAnsiTheme="minorHAnsi" w:cstheme="minorHAnsi"/>
          <w:sz w:val="22"/>
          <w:szCs w:val="22"/>
        </w:rPr>
        <w:t xml:space="preserve">DEPI will require proof of the beekeeper’s registration under the </w:t>
      </w:r>
      <w:r w:rsidRPr="00F458D0">
        <w:rPr>
          <w:rFonts w:asciiTheme="minorHAnsi" w:hAnsiTheme="minorHAnsi" w:cstheme="minorHAnsi"/>
          <w:i/>
          <w:sz w:val="22"/>
          <w:szCs w:val="22"/>
        </w:rPr>
        <w:t>Livestock Disease Control Act 1994 (Vic</w:t>
      </w:r>
      <w:r>
        <w:rPr>
          <w:rFonts w:asciiTheme="minorHAnsi" w:hAnsiTheme="minorHAnsi" w:cstheme="minorHAnsi"/>
          <w:i/>
          <w:sz w:val="22"/>
          <w:szCs w:val="22"/>
        </w:rPr>
        <w:t>)</w:t>
      </w:r>
      <w:r w:rsidRPr="00D413CD">
        <w:rPr>
          <w:rFonts w:asciiTheme="minorHAnsi" w:hAnsiTheme="minorHAnsi" w:cstheme="minorHAnsi"/>
          <w:sz w:val="22"/>
          <w:szCs w:val="22"/>
        </w:rPr>
        <w:t xml:space="preserve"> at the point of receipt of or enclosed with the application.</w:t>
      </w:r>
    </w:p>
    <w:p w:rsidR="00F458D0" w:rsidRPr="00D413CD" w:rsidRDefault="00F458D0" w:rsidP="00F458D0">
      <w:pPr>
        <w:tabs>
          <w:tab w:val="left" w:pos="567"/>
          <w:tab w:val="left" w:pos="5954"/>
          <w:tab w:val="right" w:pos="8494"/>
        </w:tabs>
        <w:spacing w:line="240" w:lineRule="atLeast"/>
        <w:ind w:left="567"/>
        <w:jc w:val="both"/>
        <w:rPr>
          <w:rFonts w:asciiTheme="minorHAnsi" w:hAnsiTheme="minorHAnsi" w:cstheme="minorHAnsi"/>
          <w:sz w:val="22"/>
          <w:szCs w:val="22"/>
        </w:rPr>
      </w:pPr>
    </w:p>
    <w:p w:rsidR="00F458D0" w:rsidRPr="00D413CD" w:rsidRDefault="00F458D0" w:rsidP="00F458D0">
      <w:pPr>
        <w:tabs>
          <w:tab w:val="left" w:pos="567"/>
          <w:tab w:val="left" w:pos="5954"/>
          <w:tab w:val="right" w:pos="8494"/>
        </w:tabs>
        <w:spacing w:line="240" w:lineRule="atLeast"/>
        <w:ind w:left="567" w:hanging="27"/>
        <w:jc w:val="both"/>
        <w:rPr>
          <w:rFonts w:asciiTheme="minorHAnsi" w:hAnsiTheme="minorHAnsi" w:cstheme="minorHAnsi"/>
          <w:sz w:val="22"/>
          <w:szCs w:val="22"/>
        </w:rPr>
      </w:pPr>
      <w:r w:rsidRPr="00D413CD">
        <w:rPr>
          <w:rFonts w:asciiTheme="minorHAnsi" w:hAnsiTheme="minorHAnsi" w:cstheme="minorHAnsi"/>
          <w:sz w:val="22"/>
          <w:szCs w:val="22"/>
          <w:lang w:val="en-US"/>
        </w:rPr>
        <w:t>Applications relating to new and vacant bee sites and bee site transfers will be processed quickly and efficiently, preferably within 45 days of receipt.</w:t>
      </w:r>
      <w:r w:rsidRPr="00D413CD" w:rsidDel="00B9106E">
        <w:rPr>
          <w:rFonts w:asciiTheme="minorHAnsi" w:hAnsiTheme="minorHAnsi" w:cstheme="minorHAnsi"/>
          <w:sz w:val="22"/>
          <w:szCs w:val="22"/>
          <w:lang w:val="en-US"/>
        </w:rPr>
        <w:t xml:space="preserve"> </w:t>
      </w:r>
    </w:p>
    <w:p w:rsidR="00F458D0" w:rsidRPr="00D413CD" w:rsidRDefault="00F458D0" w:rsidP="00F458D0">
      <w:pPr>
        <w:ind w:left="720" w:hanging="720"/>
        <w:jc w:val="both"/>
        <w:rPr>
          <w:rFonts w:asciiTheme="minorHAnsi" w:hAnsiTheme="minorHAnsi" w:cstheme="minorHAnsi"/>
          <w:sz w:val="22"/>
          <w:szCs w:val="22"/>
        </w:rPr>
      </w:pPr>
    </w:p>
    <w:p w:rsidR="00F458D0" w:rsidRPr="00F458D0" w:rsidRDefault="00F458D0" w:rsidP="00F458D0">
      <w:pPr>
        <w:tabs>
          <w:tab w:val="left" w:pos="567"/>
          <w:tab w:val="left" w:pos="1441"/>
          <w:tab w:val="left" w:pos="5954"/>
          <w:tab w:val="right" w:pos="8494"/>
        </w:tabs>
        <w:spacing w:line="240" w:lineRule="atLeast"/>
        <w:ind w:left="567" w:hanging="27"/>
        <w:jc w:val="both"/>
        <w:rPr>
          <w:rFonts w:asciiTheme="minorHAnsi" w:hAnsiTheme="minorHAnsi" w:cstheme="minorHAnsi"/>
          <w:b/>
          <w:sz w:val="22"/>
          <w:szCs w:val="22"/>
          <w:u w:val="single"/>
        </w:rPr>
      </w:pPr>
      <w:r w:rsidRPr="00D413CD">
        <w:rPr>
          <w:rFonts w:asciiTheme="minorHAnsi" w:hAnsiTheme="minorHAnsi" w:cstheme="minorHAnsi"/>
          <w:sz w:val="22"/>
          <w:szCs w:val="22"/>
        </w:rPr>
        <w:t xml:space="preserve">In determining whether or not to approve an application, the following </w:t>
      </w:r>
      <w:r>
        <w:rPr>
          <w:rFonts w:asciiTheme="minorHAnsi" w:hAnsiTheme="minorHAnsi" w:cstheme="minorHAnsi"/>
          <w:sz w:val="22"/>
          <w:szCs w:val="22"/>
        </w:rPr>
        <w:t xml:space="preserve">matters </w:t>
      </w:r>
      <w:r w:rsidRPr="00D413CD">
        <w:rPr>
          <w:rFonts w:asciiTheme="minorHAnsi" w:hAnsiTheme="minorHAnsi" w:cstheme="minorHAnsi"/>
          <w:sz w:val="22"/>
          <w:szCs w:val="22"/>
        </w:rPr>
        <w:t>will be considered</w:t>
      </w:r>
      <w:r>
        <w:rPr>
          <w:rFonts w:asciiTheme="minorHAnsi" w:hAnsiTheme="minorHAnsi" w:cstheme="minorHAnsi"/>
          <w:sz w:val="22"/>
          <w:szCs w:val="22"/>
        </w:rPr>
        <w:t xml:space="preserve"> by the </w:t>
      </w:r>
      <w:r w:rsidRPr="00F458D0">
        <w:rPr>
          <w:rFonts w:asciiTheme="minorHAnsi" w:hAnsiTheme="minorHAnsi" w:cstheme="minorHAnsi"/>
          <w:sz w:val="22"/>
          <w:szCs w:val="22"/>
        </w:rPr>
        <w:t>DEPI Apiary Administrator:</w:t>
      </w:r>
    </w:p>
    <w:p w:rsidR="00F458D0" w:rsidRPr="00D413CD" w:rsidRDefault="00F458D0" w:rsidP="00F458D0">
      <w:pPr>
        <w:numPr>
          <w:ilvl w:val="0"/>
          <w:numId w:val="6"/>
        </w:numPr>
        <w:tabs>
          <w:tab w:val="num" w:pos="1080"/>
          <w:tab w:val="left" w:pos="1134"/>
        </w:tabs>
        <w:spacing w:line="240" w:lineRule="atLeast"/>
        <w:ind w:left="1080" w:hanging="540"/>
        <w:jc w:val="both"/>
        <w:rPr>
          <w:rFonts w:asciiTheme="minorHAnsi" w:hAnsiTheme="minorHAnsi" w:cstheme="minorHAnsi"/>
          <w:sz w:val="22"/>
          <w:szCs w:val="22"/>
          <w:lang w:val="en-US"/>
        </w:rPr>
      </w:pPr>
      <w:r>
        <w:rPr>
          <w:rFonts w:asciiTheme="minorHAnsi" w:hAnsiTheme="minorHAnsi" w:cstheme="minorHAnsi"/>
          <w:sz w:val="22"/>
          <w:szCs w:val="22"/>
          <w:lang w:val="en-US"/>
        </w:rPr>
        <w:t>r</w:t>
      </w:r>
      <w:r w:rsidRPr="00D413CD">
        <w:rPr>
          <w:rFonts w:asciiTheme="minorHAnsi" w:hAnsiTheme="minorHAnsi" w:cstheme="minorHAnsi"/>
          <w:sz w:val="22"/>
          <w:szCs w:val="22"/>
          <w:lang w:val="en-US"/>
        </w:rPr>
        <w:t xml:space="preserve">egistration under the provisions of the </w:t>
      </w:r>
      <w:r w:rsidRPr="00F458D0">
        <w:rPr>
          <w:rFonts w:asciiTheme="minorHAnsi" w:hAnsiTheme="minorHAnsi" w:cstheme="minorHAnsi"/>
          <w:i/>
          <w:sz w:val="22"/>
          <w:szCs w:val="22"/>
          <w:lang w:val="en-US"/>
        </w:rPr>
        <w:t>Livestock Disease Control Act 1994</w:t>
      </w:r>
      <w:r w:rsidRPr="00D413CD">
        <w:rPr>
          <w:rFonts w:asciiTheme="minorHAnsi" w:hAnsiTheme="minorHAnsi" w:cstheme="minorHAnsi"/>
          <w:sz w:val="22"/>
          <w:szCs w:val="22"/>
          <w:lang w:val="en-US"/>
        </w:rPr>
        <w:t>;</w:t>
      </w:r>
    </w:p>
    <w:p w:rsidR="00F458D0" w:rsidRPr="00D413CD" w:rsidRDefault="00F458D0" w:rsidP="00F458D0">
      <w:pPr>
        <w:numPr>
          <w:ilvl w:val="0"/>
          <w:numId w:val="6"/>
        </w:numPr>
        <w:tabs>
          <w:tab w:val="num" w:pos="1080"/>
          <w:tab w:val="left" w:pos="1134"/>
        </w:tabs>
        <w:spacing w:line="240" w:lineRule="atLeast"/>
        <w:ind w:left="1080" w:hanging="540"/>
        <w:jc w:val="both"/>
        <w:rPr>
          <w:rFonts w:asciiTheme="minorHAnsi" w:hAnsiTheme="minorHAnsi" w:cstheme="minorHAnsi"/>
          <w:sz w:val="22"/>
          <w:szCs w:val="22"/>
          <w:lang w:val="en-US"/>
        </w:rPr>
      </w:pPr>
      <w:r>
        <w:rPr>
          <w:rFonts w:asciiTheme="minorHAnsi" w:hAnsiTheme="minorHAnsi" w:cstheme="minorHAnsi"/>
          <w:sz w:val="22"/>
          <w:szCs w:val="22"/>
          <w:lang w:val="en-US"/>
        </w:rPr>
        <w:t>r</w:t>
      </w:r>
      <w:r w:rsidRPr="00D413CD">
        <w:rPr>
          <w:rFonts w:asciiTheme="minorHAnsi" w:hAnsiTheme="minorHAnsi" w:cstheme="minorHAnsi"/>
          <w:sz w:val="22"/>
          <w:szCs w:val="22"/>
          <w:lang w:val="en-US"/>
        </w:rPr>
        <w:t xml:space="preserve">eliability in terms of compliance with previous or other public land bee site </w:t>
      </w:r>
      <w:proofErr w:type="spellStart"/>
      <w:r w:rsidRPr="00D413CD">
        <w:rPr>
          <w:rFonts w:asciiTheme="minorHAnsi" w:hAnsiTheme="minorHAnsi" w:cstheme="minorHAnsi"/>
          <w:sz w:val="22"/>
          <w:szCs w:val="22"/>
          <w:lang w:val="en-US"/>
        </w:rPr>
        <w:t>licences</w:t>
      </w:r>
      <w:proofErr w:type="spellEnd"/>
      <w:r w:rsidRPr="00D413CD">
        <w:rPr>
          <w:rFonts w:asciiTheme="minorHAnsi" w:hAnsiTheme="minorHAnsi" w:cstheme="minorHAnsi"/>
          <w:sz w:val="22"/>
          <w:szCs w:val="22"/>
          <w:lang w:val="en-US"/>
        </w:rPr>
        <w:t xml:space="preserve"> and the payment of fees and charges;</w:t>
      </w:r>
      <w:r>
        <w:rPr>
          <w:rFonts w:asciiTheme="minorHAnsi" w:hAnsiTheme="minorHAnsi" w:cstheme="minorHAnsi"/>
          <w:sz w:val="22"/>
          <w:szCs w:val="22"/>
          <w:lang w:val="en-US"/>
        </w:rPr>
        <w:t xml:space="preserve"> and</w:t>
      </w:r>
    </w:p>
    <w:p w:rsidR="00F458D0" w:rsidRPr="00D413CD" w:rsidRDefault="00F458D0" w:rsidP="00F458D0">
      <w:pPr>
        <w:numPr>
          <w:ilvl w:val="0"/>
          <w:numId w:val="6"/>
        </w:numPr>
        <w:tabs>
          <w:tab w:val="num" w:pos="1080"/>
          <w:tab w:val="left" w:pos="1134"/>
        </w:tabs>
        <w:spacing w:line="240" w:lineRule="atLeast"/>
        <w:ind w:left="1080" w:hanging="540"/>
        <w:jc w:val="both"/>
        <w:rPr>
          <w:rFonts w:asciiTheme="minorHAnsi" w:hAnsiTheme="minorHAnsi" w:cstheme="minorHAnsi"/>
          <w:sz w:val="22"/>
          <w:szCs w:val="22"/>
          <w:lang w:val="en-US"/>
        </w:rPr>
      </w:pPr>
      <w:r>
        <w:rPr>
          <w:rFonts w:asciiTheme="minorHAnsi" w:hAnsiTheme="minorHAnsi" w:cstheme="minorHAnsi"/>
          <w:sz w:val="22"/>
          <w:szCs w:val="22"/>
          <w:lang w:val="en-US"/>
        </w:rPr>
        <w:t>c</w:t>
      </w:r>
      <w:r w:rsidRPr="00D413CD">
        <w:rPr>
          <w:rFonts w:asciiTheme="minorHAnsi" w:hAnsiTheme="minorHAnsi" w:cstheme="minorHAnsi"/>
          <w:sz w:val="22"/>
          <w:szCs w:val="22"/>
          <w:lang w:val="en-US"/>
        </w:rPr>
        <w:t>ompliance with legislation and regulation relating to public land apiary administration;</w:t>
      </w:r>
    </w:p>
    <w:p w:rsidR="00F458D0" w:rsidRPr="00D413CD" w:rsidRDefault="00F458D0" w:rsidP="00F458D0">
      <w:pPr>
        <w:tabs>
          <w:tab w:val="left" w:pos="1134"/>
        </w:tabs>
        <w:spacing w:line="240" w:lineRule="atLeast"/>
        <w:ind w:left="1134" w:hanging="567"/>
        <w:jc w:val="both"/>
        <w:rPr>
          <w:rFonts w:asciiTheme="minorHAnsi" w:hAnsiTheme="minorHAnsi" w:cstheme="minorHAnsi"/>
          <w:i/>
          <w:sz w:val="22"/>
          <w:szCs w:val="22"/>
          <w:lang w:val="en-US"/>
        </w:rPr>
      </w:pPr>
    </w:p>
    <w:p w:rsidR="00F458D0" w:rsidRPr="00F458D0" w:rsidRDefault="00F458D0" w:rsidP="00F458D0">
      <w:pPr>
        <w:tabs>
          <w:tab w:val="left" w:pos="567"/>
          <w:tab w:val="left" w:pos="1441"/>
          <w:tab w:val="left" w:pos="5954"/>
          <w:tab w:val="right" w:pos="8494"/>
        </w:tabs>
        <w:spacing w:line="240" w:lineRule="atLeast"/>
        <w:ind w:left="567" w:hanging="27"/>
        <w:jc w:val="both"/>
        <w:rPr>
          <w:rFonts w:asciiTheme="minorHAnsi" w:hAnsiTheme="minorHAnsi" w:cstheme="minorHAnsi"/>
          <w:b/>
          <w:sz w:val="22"/>
          <w:szCs w:val="22"/>
          <w:u w:val="single"/>
        </w:rPr>
      </w:pPr>
      <w:r w:rsidRPr="00D413CD">
        <w:rPr>
          <w:rFonts w:asciiTheme="minorHAnsi" w:hAnsiTheme="minorHAnsi" w:cstheme="minorHAnsi"/>
          <w:sz w:val="22"/>
          <w:szCs w:val="22"/>
        </w:rPr>
        <w:t xml:space="preserve">In determining whether or not to approve an application, the following </w:t>
      </w:r>
      <w:r>
        <w:rPr>
          <w:rFonts w:asciiTheme="minorHAnsi" w:hAnsiTheme="minorHAnsi" w:cstheme="minorHAnsi"/>
          <w:sz w:val="22"/>
          <w:szCs w:val="22"/>
        </w:rPr>
        <w:t xml:space="preserve">matters </w:t>
      </w:r>
      <w:r w:rsidRPr="00D413CD">
        <w:rPr>
          <w:rFonts w:asciiTheme="minorHAnsi" w:hAnsiTheme="minorHAnsi" w:cstheme="minorHAnsi"/>
          <w:sz w:val="22"/>
          <w:szCs w:val="22"/>
        </w:rPr>
        <w:t>will be considered</w:t>
      </w:r>
      <w:r>
        <w:rPr>
          <w:rFonts w:asciiTheme="minorHAnsi" w:hAnsiTheme="minorHAnsi" w:cstheme="minorHAnsi"/>
          <w:sz w:val="22"/>
          <w:szCs w:val="22"/>
        </w:rPr>
        <w:t xml:space="preserve"> by the public land manager</w:t>
      </w:r>
      <w:r w:rsidRPr="00F458D0">
        <w:rPr>
          <w:rFonts w:asciiTheme="minorHAnsi" w:hAnsiTheme="minorHAnsi" w:cstheme="minorHAnsi"/>
          <w:sz w:val="22"/>
          <w:szCs w:val="22"/>
        </w:rPr>
        <w:t>:</w:t>
      </w:r>
    </w:p>
    <w:p w:rsidR="00F458D0" w:rsidRPr="00D413CD" w:rsidRDefault="00F458D0" w:rsidP="00F458D0">
      <w:pPr>
        <w:numPr>
          <w:ilvl w:val="0"/>
          <w:numId w:val="1"/>
        </w:numPr>
        <w:tabs>
          <w:tab w:val="num" w:pos="1080"/>
        </w:tabs>
        <w:spacing w:line="240" w:lineRule="atLeast"/>
        <w:ind w:left="1080" w:hanging="495"/>
        <w:jc w:val="both"/>
        <w:rPr>
          <w:rFonts w:asciiTheme="minorHAnsi" w:hAnsiTheme="minorHAnsi" w:cstheme="minorHAnsi"/>
          <w:sz w:val="22"/>
          <w:szCs w:val="22"/>
          <w:lang w:val="en-US"/>
        </w:rPr>
      </w:pPr>
      <w:r>
        <w:rPr>
          <w:rFonts w:asciiTheme="minorHAnsi" w:hAnsiTheme="minorHAnsi" w:cstheme="minorHAnsi"/>
          <w:sz w:val="22"/>
          <w:szCs w:val="22"/>
          <w:lang w:val="en-US"/>
        </w:rPr>
        <w:t>t</w:t>
      </w:r>
      <w:r w:rsidRPr="00D413CD">
        <w:rPr>
          <w:rFonts w:asciiTheme="minorHAnsi" w:hAnsiTheme="minorHAnsi" w:cstheme="minorHAnsi"/>
          <w:sz w:val="22"/>
          <w:szCs w:val="22"/>
          <w:lang w:val="en-US"/>
        </w:rPr>
        <w:t xml:space="preserve">he policy guidance provided in the </w:t>
      </w:r>
      <w:r w:rsidRPr="00F458D0">
        <w:rPr>
          <w:rFonts w:asciiTheme="minorHAnsi" w:hAnsiTheme="minorHAnsi" w:cstheme="minorHAnsi"/>
          <w:i/>
          <w:sz w:val="22"/>
          <w:szCs w:val="22"/>
          <w:lang w:val="en-US"/>
        </w:rPr>
        <w:t>Apiculture (beekeeping) on public land policy</w:t>
      </w:r>
      <w:r w:rsidRPr="00D413CD">
        <w:rPr>
          <w:rFonts w:asciiTheme="minorHAnsi" w:hAnsiTheme="minorHAnsi" w:cstheme="minorHAnsi"/>
          <w:sz w:val="22"/>
          <w:szCs w:val="22"/>
          <w:lang w:val="en-US"/>
        </w:rPr>
        <w:t>, including implications in relation to:</w:t>
      </w:r>
    </w:p>
    <w:p w:rsidR="00F458D0" w:rsidRPr="00D413CD" w:rsidRDefault="00F458D0" w:rsidP="00F458D0">
      <w:pPr>
        <w:numPr>
          <w:ilvl w:val="1"/>
          <w:numId w:val="1"/>
        </w:numPr>
        <w:tabs>
          <w:tab w:val="num" w:pos="1701"/>
        </w:tabs>
        <w:spacing w:line="240" w:lineRule="atLeast"/>
        <w:ind w:left="1701" w:hanging="567"/>
        <w:jc w:val="both"/>
        <w:rPr>
          <w:rFonts w:asciiTheme="minorHAnsi" w:hAnsiTheme="minorHAnsi" w:cstheme="minorHAnsi"/>
          <w:sz w:val="22"/>
          <w:szCs w:val="22"/>
          <w:lang w:val="en-US"/>
        </w:rPr>
      </w:pPr>
      <w:r w:rsidRPr="00D413CD">
        <w:rPr>
          <w:rFonts w:asciiTheme="minorHAnsi" w:hAnsiTheme="minorHAnsi" w:cstheme="minorHAnsi"/>
          <w:sz w:val="22"/>
          <w:szCs w:val="22"/>
          <w:lang w:val="en-US"/>
        </w:rPr>
        <w:t>fire management;</w:t>
      </w:r>
    </w:p>
    <w:p w:rsidR="00F458D0" w:rsidRPr="00D413CD" w:rsidRDefault="00F458D0" w:rsidP="00F458D0">
      <w:pPr>
        <w:numPr>
          <w:ilvl w:val="1"/>
          <w:numId w:val="1"/>
        </w:numPr>
        <w:tabs>
          <w:tab w:val="num" w:pos="1701"/>
        </w:tabs>
        <w:spacing w:line="240" w:lineRule="atLeast"/>
        <w:ind w:left="1701" w:hanging="567"/>
        <w:jc w:val="both"/>
        <w:rPr>
          <w:rFonts w:asciiTheme="minorHAnsi" w:hAnsiTheme="minorHAnsi" w:cstheme="minorHAnsi"/>
          <w:sz w:val="22"/>
          <w:szCs w:val="22"/>
          <w:lang w:val="en-US"/>
        </w:rPr>
      </w:pPr>
      <w:r w:rsidRPr="00D413CD">
        <w:rPr>
          <w:rFonts w:asciiTheme="minorHAnsi" w:hAnsiTheme="minorHAnsi" w:cstheme="minorHAnsi"/>
          <w:sz w:val="22"/>
          <w:szCs w:val="22"/>
          <w:lang w:val="en-US"/>
        </w:rPr>
        <w:t xml:space="preserve">other users and uses (current and proposed) of the public land, including recreation and tourism users and uses, and public land </w:t>
      </w:r>
      <w:proofErr w:type="spellStart"/>
      <w:r w:rsidRPr="00D413CD">
        <w:rPr>
          <w:rFonts w:asciiTheme="minorHAnsi" w:hAnsiTheme="minorHAnsi" w:cstheme="minorHAnsi"/>
          <w:sz w:val="22"/>
          <w:szCs w:val="22"/>
          <w:lang w:val="en-US"/>
        </w:rPr>
        <w:t>neighbours</w:t>
      </w:r>
      <w:proofErr w:type="spellEnd"/>
      <w:r w:rsidRPr="00D413CD">
        <w:rPr>
          <w:rFonts w:asciiTheme="minorHAnsi" w:hAnsiTheme="minorHAnsi" w:cstheme="minorHAnsi"/>
          <w:sz w:val="22"/>
          <w:szCs w:val="22"/>
          <w:lang w:val="en-US"/>
        </w:rPr>
        <w:t>;</w:t>
      </w:r>
    </w:p>
    <w:p w:rsidR="00F458D0" w:rsidRPr="00D413CD" w:rsidRDefault="00F458D0" w:rsidP="00F458D0">
      <w:pPr>
        <w:numPr>
          <w:ilvl w:val="1"/>
          <w:numId w:val="1"/>
        </w:numPr>
        <w:tabs>
          <w:tab w:val="num" w:pos="1701"/>
        </w:tabs>
        <w:spacing w:line="240" w:lineRule="atLeast"/>
        <w:ind w:left="1701" w:hanging="567"/>
        <w:jc w:val="both"/>
        <w:rPr>
          <w:rFonts w:asciiTheme="minorHAnsi" w:hAnsiTheme="minorHAnsi" w:cstheme="minorHAnsi"/>
          <w:sz w:val="22"/>
          <w:szCs w:val="22"/>
          <w:lang w:val="en-US"/>
        </w:rPr>
      </w:pPr>
      <w:r w:rsidRPr="00D413CD">
        <w:rPr>
          <w:rFonts w:asciiTheme="minorHAnsi" w:hAnsiTheme="minorHAnsi" w:cstheme="minorHAnsi"/>
          <w:sz w:val="22"/>
          <w:szCs w:val="22"/>
          <w:lang w:val="en-US"/>
        </w:rPr>
        <w:t>road and access management;</w:t>
      </w:r>
    </w:p>
    <w:p w:rsidR="00F458D0" w:rsidRPr="00D413CD" w:rsidRDefault="00F458D0" w:rsidP="00F458D0">
      <w:pPr>
        <w:numPr>
          <w:ilvl w:val="1"/>
          <w:numId w:val="1"/>
        </w:numPr>
        <w:tabs>
          <w:tab w:val="num" w:pos="1701"/>
        </w:tabs>
        <w:spacing w:line="240" w:lineRule="atLeast"/>
        <w:ind w:left="1701" w:hanging="567"/>
        <w:jc w:val="both"/>
        <w:rPr>
          <w:rFonts w:asciiTheme="minorHAnsi" w:hAnsiTheme="minorHAnsi" w:cstheme="minorHAnsi"/>
          <w:sz w:val="22"/>
          <w:szCs w:val="22"/>
          <w:lang w:val="en-US"/>
        </w:rPr>
      </w:pPr>
      <w:r w:rsidRPr="00D413CD">
        <w:rPr>
          <w:rFonts w:asciiTheme="minorHAnsi" w:hAnsiTheme="minorHAnsi" w:cstheme="minorHAnsi"/>
          <w:sz w:val="22"/>
          <w:szCs w:val="22"/>
          <w:lang w:val="en-US"/>
        </w:rPr>
        <w:t>native vegetation clearance;</w:t>
      </w:r>
      <w:r>
        <w:rPr>
          <w:rFonts w:asciiTheme="minorHAnsi" w:hAnsiTheme="minorHAnsi" w:cstheme="minorHAnsi"/>
          <w:sz w:val="22"/>
          <w:szCs w:val="22"/>
          <w:lang w:val="en-US"/>
        </w:rPr>
        <w:t xml:space="preserve"> and</w:t>
      </w:r>
    </w:p>
    <w:p w:rsidR="00F458D0" w:rsidRPr="00D413CD" w:rsidRDefault="00F458D0" w:rsidP="00F458D0">
      <w:pPr>
        <w:numPr>
          <w:ilvl w:val="1"/>
          <w:numId w:val="1"/>
        </w:numPr>
        <w:tabs>
          <w:tab w:val="num" w:pos="1701"/>
        </w:tabs>
        <w:spacing w:line="240" w:lineRule="atLeast"/>
        <w:ind w:left="1701" w:hanging="567"/>
        <w:jc w:val="both"/>
        <w:rPr>
          <w:rFonts w:asciiTheme="minorHAnsi" w:hAnsiTheme="minorHAnsi" w:cstheme="minorHAnsi"/>
          <w:sz w:val="22"/>
          <w:szCs w:val="22"/>
          <w:lang w:val="en-US"/>
        </w:rPr>
      </w:pPr>
      <w:r>
        <w:rPr>
          <w:rFonts w:asciiTheme="minorHAnsi" w:hAnsiTheme="minorHAnsi" w:cstheme="minorHAnsi"/>
          <w:sz w:val="22"/>
          <w:szCs w:val="22"/>
          <w:lang w:val="en-US"/>
        </w:rPr>
        <w:t>r</w:t>
      </w:r>
      <w:r w:rsidRPr="00D413CD">
        <w:rPr>
          <w:rFonts w:asciiTheme="minorHAnsi" w:hAnsiTheme="minorHAnsi" w:cstheme="minorHAnsi"/>
          <w:sz w:val="22"/>
          <w:szCs w:val="22"/>
          <w:lang w:val="en-US"/>
        </w:rPr>
        <w:t xml:space="preserve">eference </w:t>
      </w:r>
      <w:r>
        <w:rPr>
          <w:rFonts w:asciiTheme="minorHAnsi" w:hAnsiTheme="minorHAnsi" w:cstheme="minorHAnsi"/>
          <w:sz w:val="22"/>
          <w:szCs w:val="22"/>
          <w:lang w:val="en-US"/>
        </w:rPr>
        <w:t>a</w:t>
      </w:r>
      <w:r w:rsidRPr="00D413CD">
        <w:rPr>
          <w:rFonts w:asciiTheme="minorHAnsi" w:hAnsiTheme="minorHAnsi" w:cstheme="minorHAnsi"/>
          <w:sz w:val="22"/>
          <w:szCs w:val="22"/>
          <w:lang w:val="en-US"/>
        </w:rPr>
        <w:t xml:space="preserve">reas and </w:t>
      </w:r>
      <w:r>
        <w:rPr>
          <w:rFonts w:asciiTheme="minorHAnsi" w:hAnsiTheme="minorHAnsi" w:cstheme="minorHAnsi"/>
          <w:sz w:val="22"/>
          <w:szCs w:val="22"/>
          <w:lang w:val="en-US"/>
        </w:rPr>
        <w:t>w</w:t>
      </w:r>
      <w:r w:rsidRPr="00D413CD">
        <w:rPr>
          <w:rFonts w:asciiTheme="minorHAnsi" w:hAnsiTheme="minorHAnsi" w:cstheme="minorHAnsi"/>
          <w:sz w:val="22"/>
          <w:szCs w:val="22"/>
          <w:lang w:val="en-US"/>
        </w:rPr>
        <w:t>ilderness;</w:t>
      </w:r>
    </w:p>
    <w:p w:rsidR="00F458D0" w:rsidRPr="00D413CD" w:rsidRDefault="00F458D0" w:rsidP="00F458D0">
      <w:pPr>
        <w:numPr>
          <w:ilvl w:val="0"/>
          <w:numId w:val="1"/>
        </w:numPr>
        <w:tabs>
          <w:tab w:val="num" w:pos="1080"/>
        </w:tabs>
        <w:spacing w:line="240" w:lineRule="atLeast"/>
        <w:ind w:left="1080" w:hanging="495"/>
        <w:jc w:val="both"/>
        <w:rPr>
          <w:rFonts w:asciiTheme="minorHAnsi" w:hAnsiTheme="minorHAnsi" w:cstheme="minorHAnsi"/>
          <w:sz w:val="22"/>
          <w:szCs w:val="22"/>
          <w:lang w:val="en-US"/>
        </w:rPr>
      </w:pPr>
      <w:r>
        <w:rPr>
          <w:rFonts w:asciiTheme="minorHAnsi" w:hAnsiTheme="minorHAnsi" w:cstheme="minorHAnsi"/>
          <w:sz w:val="22"/>
          <w:szCs w:val="22"/>
          <w:lang w:val="en-US"/>
        </w:rPr>
        <w:t>c</w:t>
      </w:r>
      <w:r w:rsidRPr="00D413CD">
        <w:rPr>
          <w:rFonts w:asciiTheme="minorHAnsi" w:hAnsiTheme="minorHAnsi" w:cstheme="minorHAnsi"/>
          <w:sz w:val="22"/>
          <w:szCs w:val="22"/>
          <w:lang w:val="en-US"/>
        </w:rPr>
        <w:t xml:space="preserve">ompliance with the </w:t>
      </w:r>
      <w:r w:rsidRPr="00D413CD">
        <w:rPr>
          <w:rFonts w:asciiTheme="minorHAnsi" w:hAnsiTheme="minorHAnsi" w:cstheme="minorHAnsi"/>
          <w:i/>
          <w:sz w:val="22"/>
          <w:szCs w:val="22"/>
          <w:lang w:val="en-US"/>
        </w:rPr>
        <w:t>Apiary Code of Practice;</w:t>
      </w:r>
      <w:r w:rsidRPr="00D413CD">
        <w:rPr>
          <w:rFonts w:asciiTheme="minorHAnsi" w:hAnsiTheme="minorHAnsi" w:cstheme="minorHAnsi"/>
          <w:sz w:val="22"/>
          <w:szCs w:val="22"/>
          <w:lang w:val="en-US"/>
        </w:rPr>
        <w:t xml:space="preserve"> </w:t>
      </w:r>
    </w:p>
    <w:p w:rsidR="00F458D0" w:rsidRPr="00D413CD" w:rsidRDefault="00F458D0" w:rsidP="00F458D0">
      <w:pPr>
        <w:numPr>
          <w:ilvl w:val="0"/>
          <w:numId w:val="1"/>
        </w:numPr>
        <w:tabs>
          <w:tab w:val="num" w:pos="1080"/>
        </w:tabs>
        <w:spacing w:line="240" w:lineRule="atLeast"/>
        <w:ind w:left="1080" w:hanging="495"/>
        <w:jc w:val="both"/>
        <w:rPr>
          <w:rFonts w:asciiTheme="minorHAnsi" w:hAnsiTheme="minorHAnsi" w:cstheme="minorHAnsi"/>
          <w:sz w:val="22"/>
          <w:szCs w:val="22"/>
          <w:lang w:val="en-US"/>
        </w:rPr>
      </w:pPr>
      <w:r>
        <w:rPr>
          <w:rFonts w:asciiTheme="minorHAnsi" w:hAnsiTheme="minorHAnsi" w:cstheme="minorHAnsi"/>
          <w:sz w:val="22"/>
          <w:szCs w:val="22"/>
          <w:lang w:val="en-US"/>
        </w:rPr>
        <w:t>c</w:t>
      </w:r>
      <w:r w:rsidRPr="00D413CD">
        <w:rPr>
          <w:rFonts w:asciiTheme="minorHAnsi" w:hAnsiTheme="minorHAnsi" w:cstheme="minorHAnsi"/>
          <w:sz w:val="22"/>
          <w:szCs w:val="22"/>
          <w:lang w:val="en-US"/>
        </w:rPr>
        <w:t>ompliance with land management legislation and regulation;</w:t>
      </w:r>
    </w:p>
    <w:p w:rsidR="00F458D0" w:rsidRPr="00D413CD" w:rsidRDefault="00F458D0" w:rsidP="006F23F0">
      <w:pPr>
        <w:numPr>
          <w:ilvl w:val="0"/>
          <w:numId w:val="1"/>
        </w:numPr>
        <w:tabs>
          <w:tab w:val="num" w:pos="993"/>
        </w:tabs>
        <w:spacing w:line="240" w:lineRule="atLeast"/>
        <w:ind w:left="993" w:hanging="426"/>
        <w:jc w:val="both"/>
        <w:rPr>
          <w:rFonts w:asciiTheme="minorHAnsi" w:hAnsiTheme="minorHAnsi" w:cstheme="minorHAnsi"/>
          <w:sz w:val="22"/>
          <w:szCs w:val="22"/>
          <w:lang w:val="en-US"/>
        </w:rPr>
      </w:pPr>
      <w:r>
        <w:rPr>
          <w:rFonts w:asciiTheme="minorHAnsi" w:hAnsiTheme="minorHAnsi" w:cstheme="minorHAnsi"/>
          <w:sz w:val="22"/>
          <w:szCs w:val="22"/>
          <w:lang w:val="en-US"/>
        </w:rPr>
        <w:t>c</w:t>
      </w:r>
      <w:r w:rsidRPr="00D413CD">
        <w:rPr>
          <w:rFonts w:asciiTheme="minorHAnsi" w:hAnsiTheme="minorHAnsi" w:cstheme="minorHAnsi"/>
          <w:sz w:val="22"/>
          <w:szCs w:val="22"/>
          <w:lang w:val="en-US"/>
        </w:rPr>
        <w:t>ompliance with recommendations of Victorian Environmental Assessment Council and its predecessors that have been approved by the Government.</w:t>
      </w:r>
    </w:p>
    <w:p w:rsidR="00F458D0" w:rsidRPr="00D413CD" w:rsidRDefault="00F458D0" w:rsidP="00F458D0">
      <w:pPr>
        <w:tabs>
          <w:tab w:val="left" w:pos="720"/>
          <w:tab w:val="left" w:pos="1441"/>
          <w:tab w:val="left" w:pos="5954"/>
          <w:tab w:val="right" w:pos="8494"/>
        </w:tabs>
        <w:spacing w:line="240" w:lineRule="atLeast"/>
        <w:ind w:left="720" w:hanging="720"/>
        <w:jc w:val="both"/>
        <w:rPr>
          <w:rFonts w:asciiTheme="minorHAnsi" w:hAnsiTheme="minorHAnsi" w:cstheme="minorHAnsi"/>
          <w:sz w:val="22"/>
          <w:szCs w:val="22"/>
        </w:rPr>
      </w:pPr>
    </w:p>
    <w:p w:rsidR="00F458D0" w:rsidRPr="00D413CD" w:rsidRDefault="00F458D0" w:rsidP="00F458D0">
      <w:pPr>
        <w:tabs>
          <w:tab w:val="left" w:pos="567"/>
          <w:tab w:val="left" w:pos="1441"/>
          <w:tab w:val="left" w:pos="5954"/>
          <w:tab w:val="right" w:pos="8494"/>
        </w:tabs>
        <w:spacing w:line="240" w:lineRule="atLeast"/>
        <w:ind w:left="567" w:hanging="27"/>
        <w:jc w:val="both"/>
        <w:rPr>
          <w:rFonts w:asciiTheme="minorHAnsi" w:hAnsiTheme="minorHAnsi" w:cstheme="minorHAnsi"/>
          <w:sz w:val="22"/>
          <w:szCs w:val="22"/>
        </w:rPr>
      </w:pPr>
      <w:r w:rsidRPr="00D413CD">
        <w:rPr>
          <w:rFonts w:asciiTheme="minorHAnsi" w:hAnsiTheme="minorHAnsi" w:cstheme="minorHAnsi"/>
          <w:sz w:val="22"/>
          <w:szCs w:val="22"/>
        </w:rPr>
        <w:t xml:space="preserve">DEPI will notify the applicant of the outcome of the application in writing. Where an application has been successful, notification shall be in the form of an executed licence document; and where an application has been unsuccessful the notification shall be in writing and outline the reasons for the refusal to grant the licence.  </w:t>
      </w:r>
    </w:p>
    <w:p w:rsidR="00F458D0" w:rsidRPr="00D413CD" w:rsidRDefault="00F458D0" w:rsidP="00F458D0">
      <w:pPr>
        <w:ind w:left="993" w:hanging="453"/>
        <w:jc w:val="both"/>
        <w:rPr>
          <w:rFonts w:asciiTheme="minorHAnsi" w:hAnsiTheme="minorHAnsi" w:cstheme="minorHAnsi"/>
          <w:sz w:val="22"/>
          <w:szCs w:val="22"/>
        </w:rPr>
      </w:pPr>
    </w:p>
    <w:p w:rsidR="00F458D0" w:rsidRPr="00D413CD" w:rsidRDefault="00004CA8" w:rsidP="00F458D0">
      <w:pPr>
        <w:ind w:left="993" w:hanging="453"/>
        <w:jc w:val="both"/>
        <w:rPr>
          <w:rFonts w:asciiTheme="minorHAnsi" w:hAnsiTheme="minorHAnsi" w:cstheme="minorHAnsi"/>
          <w:sz w:val="22"/>
          <w:szCs w:val="22"/>
        </w:rPr>
      </w:pPr>
      <w:r>
        <w:rPr>
          <w:rFonts w:asciiTheme="minorHAnsi" w:hAnsiTheme="minorHAnsi" w:cstheme="minorHAnsi"/>
          <w:sz w:val="22"/>
          <w:szCs w:val="22"/>
        </w:rPr>
        <w:t>As indicated above, a</w:t>
      </w:r>
      <w:r w:rsidR="00F458D0" w:rsidRPr="00D413CD">
        <w:rPr>
          <w:rFonts w:asciiTheme="minorHAnsi" w:hAnsiTheme="minorHAnsi" w:cstheme="minorHAnsi"/>
          <w:sz w:val="22"/>
          <w:szCs w:val="22"/>
        </w:rPr>
        <w:t>pprovals must not be unreasonably withheld.</w:t>
      </w:r>
    </w:p>
    <w:p w:rsidR="00F458D0" w:rsidRPr="00D413CD" w:rsidRDefault="00F458D0" w:rsidP="00F458D0">
      <w:pPr>
        <w:ind w:left="993" w:hanging="453"/>
        <w:jc w:val="both"/>
        <w:rPr>
          <w:rFonts w:asciiTheme="minorHAnsi" w:hAnsiTheme="minorHAnsi" w:cstheme="minorHAnsi"/>
          <w:sz w:val="22"/>
          <w:szCs w:val="22"/>
        </w:rPr>
      </w:pPr>
    </w:p>
    <w:p w:rsidR="00F458D0" w:rsidRPr="00D413CD" w:rsidRDefault="00F458D0" w:rsidP="00F458D0">
      <w:pPr>
        <w:keepNext/>
        <w:spacing w:before="240" w:after="60"/>
        <w:outlineLvl w:val="2"/>
        <w:rPr>
          <w:rFonts w:asciiTheme="minorHAnsi" w:hAnsiTheme="minorHAnsi" w:cstheme="minorHAnsi"/>
          <w:b/>
          <w:bCs/>
          <w:sz w:val="26"/>
          <w:szCs w:val="26"/>
        </w:rPr>
      </w:pPr>
      <w:bookmarkStart w:id="10" w:name="_Toc358112939"/>
      <w:r w:rsidRPr="00D413CD">
        <w:rPr>
          <w:rFonts w:asciiTheme="minorHAnsi" w:hAnsiTheme="minorHAnsi" w:cstheme="minorHAnsi"/>
          <w:b/>
          <w:bCs/>
          <w:sz w:val="26"/>
          <w:szCs w:val="26"/>
        </w:rPr>
        <w:t>3.2.3 Licences are subject to conditions</w:t>
      </w:r>
      <w:bookmarkEnd w:id="10"/>
      <w:r w:rsidRPr="00D413CD">
        <w:rPr>
          <w:rFonts w:asciiTheme="minorHAnsi" w:hAnsiTheme="minorHAnsi" w:cstheme="minorHAnsi"/>
          <w:b/>
          <w:bCs/>
          <w:sz w:val="26"/>
          <w:szCs w:val="26"/>
        </w:rPr>
        <w:t xml:space="preserve"> </w:t>
      </w:r>
    </w:p>
    <w:p w:rsidR="00F458D0" w:rsidRPr="00D413CD" w:rsidRDefault="00F458D0" w:rsidP="00F458D0">
      <w:pPr>
        <w:tabs>
          <w:tab w:val="left" w:pos="567"/>
          <w:tab w:val="left" w:pos="720"/>
          <w:tab w:val="left" w:pos="5954"/>
          <w:tab w:val="right" w:pos="8494"/>
        </w:tabs>
        <w:spacing w:line="240" w:lineRule="atLeast"/>
        <w:ind w:left="567" w:hanging="27"/>
        <w:jc w:val="both"/>
        <w:rPr>
          <w:rFonts w:asciiTheme="minorHAnsi" w:hAnsiTheme="minorHAnsi" w:cstheme="minorHAnsi"/>
          <w:sz w:val="22"/>
          <w:szCs w:val="22"/>
        </w:rPr>
      </w:pPr>
      <w:r w:rsidRPr="00D413CD">
        <w:rPr>
          <w:rFonts w:asciiTheme="minorHAnsi" w:hAnsiTheme="minorHAnsi" w:cstheme="minorHAnsi"/>
          <w:sz w:val="22"/>
          <w:szCs w:val="22"/>
        </w:rPr>
        <w:t>Bee site licences shall be subject to conditions, including any special conditions that may be appropriate to the particular site</w:t>
      </w:r>
      <w:r w:rsidR="006F23F0">
        <w:rPr>
          <w:rFonts w:asciiTheme="minorHAnsi" w:hAnsiTheme="minorHAnsi" w:cstheme="minorHAnsi"/>
          <w:sz w:val="22"/>
          <w:szCs w:val="22"/>
        </w:rPr>
        <w:t xml:space="preserve"> or </w:t>
      </w:r>
      <w:r w:rsidRPr="00D413CD">
        <w:rPr>
          <w:rFonts w:asciiTheme="minorHAnsi" w:hAnsiTheme="minorHAnsi" w:cstheme="minorHAnsi"/>
          <w:sz w:val="22"/>
          <w:szCs w:val="22"/>
        </w:rPr>
        <w:t xml:space="preserve">location. As a general principle, standard documents shall be utilised. Standard licence conditions are </w:t>
      </w:r>
      <w:r w:rsidR="006F23F0">
        <w:rPr>
          <w:rFonts w:asciiTheme="minorHAnsi" w:hAnsiTheme="minorHAnsi" w:cstheme="minorHAnsi"/>
          <w:sz w:val="22"/>
          <w:szCs w:val="22"/>
        </w:rPr>
        <w:t>set out</w:t>
      </w:r>
      <w:r w:rsidRPr="00D413CD">
        <w:rPr>
          <w:rFonts w:asciiTheme="minorHAnsi" w:hAnsiTheme="minorHAnsi" w:cstheme="minorHAnsi"/>
          <w:sz w:val="22"/>
          <w:szCs w:val="22"/>
        </w:rPr>
        <w:t xml:space="preserve"> in Appendix 1.</w:t>
      </w:r>
    </w:p>
    <w:p w:rsidR="00F458D0" w:rsidRPr="00D413CD" w:rsidRDefault="00F458D0" w:rsidP="00F458D0">
      <w:pPr>
        <w:ind w:left="540"/>
        <w:jc w:val="both"/>
        <w:rPr>
          <w:rFonts w:asciiTheme="minorHAnsi" w:hAnsiTheme="minorHAnsi" w:cstheme="minorHAnsi"/>
          <w:sz w:val="22"/>
          <w:szCs w:val="22"/>
        </w:rPr>
      </w:pPr>
    </w:p>
    <w:p w:rsidR="00F458D0" w:rsidRPr="00D413CD" w:rsidRDefault="00F458D0" w:rsidP="00F458D0">
      <w:pPr>
        <w:ind w:left="540"/>
        <w:jc w:val="both"/>
        <w:rPr>
          <w:rFonts w:asciiTheme="minorHAnsi" w:hAnsiTheme="minorHAnsi" w:cstheme="minorHAnsi"/>
          <w:sz w:val="22"/>
          <w:szCs w:val="22"/>
        </w:rPr>
      </w:pPr>
      <w:r w:rsidRPr="00D413CD">
        <w:rPr>
          <w:rFonts w:asciiTheme="minorHAnsi" w:hAnsiTheme="minorHAnsi" w:cstheme="minorHAnsi"/>
          <w:sz w:val="22"/>
          <w:szCs w:val="22"/>
        </w:rPr>
        <w:t xml:space="preserve">In order to maximise availability of public land for beekeeping it may be possible to issue licences in relation to marginal situations on the basis that they are subject to special conditions (e.g. bees must be ferried to bee site using </w:t>
      </w:r>
      <w:r w:rsidR="006F23F0">
        <w:rPr>
          <w:rFonts w:asciiTheme="minorHAnsi" w:hAnsiTheme="minorHAnsi" w:cstheme="minorHAnsi"/>
          <w:sz w:val="22"/>
          <w:szCs w:val="22"/>
        </w:rPr>
        <w:t xml:space="preserve">a </w:t>
      </w:r>
      <w:r w:rsidRPr="00D413CD">
        <w:rPr>
          <w:rFonts w:asciiTheme="minorHAnsi" w:hAnsiTheme="minorHAnsi" w:cstheme="minorHAnsi"/>
          <w:sz w:val="22"/>
          <w:szCs w:val="22"/>
        </w:rPr>
        <w:t xml:space="preserve">standard </w:t>
      </w:r>
      <w:r w:rsidR="006F23F0">
        <w:rPr>
          <w:rFonts w:asciiTheme="minorHAnsi" w:hAnsiTheme="minorHAnsi" w:cstheme="minorHAnsi"/>
          <w:sz w:val="22"/>
          <w:szCs w:val="22"/>
        </w:rPr>
        <w:t>four wheel drive v</w:t>
      </w:r>
      <w:r w:rsidRPr="00D413CD">
        <w:rPr>
          <w:rFonts w:asciiTheme="minorHAnsi" w:hAnsiTheme="minorHAnsi" w:cstheme="minorHAnsi"/>
          <w:sz w:val="22"/>
          <w:szCs w:val="22"/>
        </w:rPr>
        <w:t xml:space="preserve">ehicle). </w:t>
      </w:r>
    </w:p>
    <w:p w:rsidR="00F458D0" w:rsidRPr="00D413CD" w:rsidRDefault="00F458D0" w:rsidP="00F458D0">
      <w:pPr>
        <w:ind w:left="993" w:hanging="453"/>
        <w:jc w:val="both"/>
        <w:rPr>
          <w:rFonts w:asciiTheme="minorHAnsi" w:hAnsiTheme="minorHAnsi" w:cstheme="minorHAnsi"/>
          <w:sz w:val="22"/>
          <w:szCs w:val="22"/>
        </w:rPr>
      </w:pPr>
    </w:p>
    <w:p w:rsidR="00F458D0" w:rsidRPr="00D413CD" w:rsidRDefault="00F458D0" w:rsidP="00F458D0">
      <w:pPr>
        <w:keepNext/>
        <w:spacing w:before="240" w:after="60"/>
        <w:outlineLvl w:val="2"/>
        <w:rPr>
          <w:rFonts w:asciiTheme="minorHAnsi" w:hAnsiTheme="minorHAnsi" w:cstheme="minorHAnsi"/>
          <w:b/>
          <w:bCs/>
          <w:sz w:val="26"/>
          <w:szCs w:val="26"/>
        </w:rPr>
      </w:pPr>
      <w:bookmarkStart w:id="11" w:name="_Toc358112940"/>
      <w:r w:rsidRPr="00D413CD">
        <w:rPr>
          <w:rFonts w:asciiTheme="minorHAnsi" w:hAnsiTheme="minorHAnsi" w:cstheme="minorHAnsi"/>
          <w:b/>
          <w:bCs/>
          <w:sz w:val="26"/>
          <w:szCs w:val="26"/>
        </w:rPr>
        <w:t>3.2.4 Fees and charges</w:t>
      </w:r>
      <w:bookmarkEnd w:id="11"/>
    </w:p>
    <w:p w:rsidR="00F458D0" w:rsidRPr="00D413CD" w:rsidRDefault="00F458D0" w:rsidP="00F458D0">
      <w:pPr>
        <w:tabs>
          <w:tab w:val="left" w:pos="567"/>
          <w:tab w:val="left" w:pos="5954"/>
          <w:tab w:val="right" w:pos="8494"/>
        </w:tabs>
        <w:spacing w:line="240" w:lineRule="atLeast"/>
        <w:ind w:left="567" w:hanging="27"/>
        <w:jc w:val="both"/>
        <w:rPr>
          <w:rFonts w:asciiTheme="minorHAnsi" w:hAnsiTheme="minorHAnsi" w:cstheme="minorHAnsi"/>
          <w:sz w:val="22"/>
          <w:szCs w:val="22"/>
        </w:rPr>
      </w:pPr>
      <w:r w:rsidRPr="00D413CD">
        <w:rPr>
          <w:rFonts w:asciiTheme="minorHAnsi" w:hAnsiTheme="minorHAnsi" w:cstheme="minorHAnsi"/>
          <w:sz w:val="22"/>
          <w:szCs w:val="22"/>
        </w:rPr>
        <w:t>DEPI will apply the relevant prescribed fees for bee site licences (refer to Table 1).</w:t>
      </w:r>
    </w:p>
    <w:p w:rsidR="00F458D0" w:rsidRPr="00D413CD" w:rsidRDefault="00F458D0" w:rsidP="00F458D0">
      <w:pPr>
        <w:tabs>
          <w:tab w:val="left" w:pos="540"/>
          <w:tab w:val="left" w:pos="5954"/>
          <w:tab w:val="right" w:pos="8280"/>
        </w:tabs>
        <w:spacing w:line="240" w:lineRule="atLeast"/>
        <w:ind w:left="540" w:hanging="720"/>
        <w:jc w:val="both"/>
        <w:rPr>
          <w:rFonts w:asciiTheme="minorHAnsi" w:hAnsiTheme="minorHAnsi" w:cstheme="minorHAnsi"/>
          <w:sz w:val="22"/>
          <w:szCs w:val="22"/>
        </w:rPr>
      </w:pPr>
    </w:p>
    <w:p w:rsidR="00F458D0" w:rsidRPr="00D413CD" w:rsidRDefault="00F458D0" w:rsidP="00F458D0">
      <w:pPr>
        <w:tabs>
          <w:tab w:val="left" w:pos="540"/>
          <w:tab w:val="left" w:pos="5954"/>
          <w:tab w:val="right" w:pos="8280"/>
        </w:tabs>
        <w:spacing w:line="240" w:lineRule="atLeast"/>
        <w:ind w:left="540" w:firstLine="27"/>
        <w:jc w:val="both"/>
        <w:rPr>
          <w:rFonts w:asciiTheme="minorHAnsi" w:hAnsiTheme="minorHAnsi" w:cstheme="minorHAnsi"/>
          <w:b/>
          <w:sz w:val="22"/>
          <w:szCs w:val="22"/>
        </w:rPr>
      </w:pPr>
      <w:r w:rsidRPr="00D413CD">
        <w:rPr>
          <w:rFonts w:asciiTheme="minorHAnsi" w:hAnsiTheme="minorHAnsi" w:cstheme="minorHAnsi"/>
          <w:b/>
          <w:sz w:val="22"/>
          <w:szCs w:val="22"/>
        </w:rPr>
        <w:t>Table 1: Fees for bee site licences</w:t>
      </w:r>
    </w:p>
    <w:tbl>
      <w:tblPr>
        <w:tblW w:w="7908"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2835"/>
        <w:gridCol w:w="2694"/>
      </w:tblGrid>
      <w:tr w:rsidR="00F458D0" w:rsidRPr="00D413CD" w:rsidTr="00CA611E">
        <w:tc>
          <w:tcPr>
            <w:tcW w:w="2379" w:type="dxa"/>
            <w:shd w:val="clear" w:color="auto" w:fill="auto"/>
          </w:tcPr>
          <w:p w:rsidR="00F458D0" w:rsidRPr="00D413CD" w:rsidRDefault="00F458D0" w:rsidP="00CA611E">
            <w:pPr>
              <w:tabs>
                <w:tab w:val="left" w:pos="0"/>
                <w:tab w:val="left" w:pos="5954"/>
                <w:tab w:val="right" w:pos="8280"/>
              </w:tabs>
              <w:spacing w:line="240" w:lineRule="atLeast"/>
              <w:rPr>
                <w:rFonts w:asciiTheme="minorHAnsi" w:hAnsiTheme="minorHAnsi" w:cstheme="minorHAnsi"/>
                <w:b/>
                <w:sz w:val="22"/>
                <w:szCs w:val="22"/>
              </w:rPr>
            </w:pPr>
            <w:r w:rsidRPr="00D413CD">
              <w:rPr>
                <w:rFonts w:asciiTheme="minorHAnsi" w:hAnsiTheme="minorHAnsi" w:cstheme="minorHAnsi"/>
                <w:b/>
                <w:sz w:val="22"/>
                <w:szCs w:val="22"/>
              </w:rPr>
              <w:t>Bee site category</w:t>
            </w:r>
          </w:p>
          <w:p w:rsidR="00F458D0" w:rsidRPr="00D413CD" w:rsidRDefault="00F458D0" w:rsidP="00CA611E">
            <w:pPr>
              <w:tabs>
                <w:tab w:val="left" w:pos="540"/>
                <w:tab w:val="left" w:pos="5954"/>
                <w:tab w:val="right" w:pos="8280"/>
              </w:tabs>
              <w:spacing w:line="240" w:lineRule="atLeast"/>
              <w:ind w:left="540"/>
              <w:rPr>
                <w:rFonts w:asciiTheme="minorHAnsi" w:hAnsiTheme="minorHAnsi" w:cstheme="minorHAnsi"/>
                <w:b/>
                <w:sz w:val="22"/>
                <w:szCs w:val="22"/>
              </w:rPr>
            </w:pPr>
          </w:p>
        </w:tc>
        <w:tc>
          <w:tcPr>
            <w:tcW w:w="2835" w:type="dxa"/>
            <w:shd w:val="clear" w:color="auto" w:fill="auto"/>
          </w:tcPr>
          <w:p w:rsidR="00F458D0" w:rsidRPr="00D413CD" w:rsidRDefault="00F458D0" w:rsidP="00CA611E">
            <w:pPr>
              <w:tabs>
                <w:tab w:val="left" w:pos="540"/>
                <w:tab w:val="left" w:pos="5954"/>
                <w:tab w:val="right" w:pos="8280"/>
              </w:tabs>
              <w:spacing w:line="240" w:lineRule="atLeast"/>
              <w:rPr>
                <w:rFonts w:asciiTheme="minorHAnsi" w:hAnsiTheme="minorHAnsi" w:cstheme="minorHAnsi"/>
                <w:b/>
                <w:sz w:val="22"/>
                <w:szCs w:val="22"/>
              </w:rPr>
            </w:pPr>
            <w:r w:rsidRPr="00D413CD">
              <w:rPr>
                <w:rFonts w:asciiTheme="minorHAnsi" w:hAnsiTheme="minorHAnsi" w:cstheme="minorHAnsi"/>
                <w:b/>
                <w:sz w:val="22"/>
                <w:szCs w:val="22"/>
              </w:rPr>
              <w:t>Fee paid annually</w:t>
            </w:r>
          </w:p>
        </w:tc>
        <w:tc>
          <w:tcPr>
            <w:tcW w:w="2694" w:type="dxa"/>
            <w:shd w:val="clear" w:color="auto" w:fill="auto"/>
          </w:tcPr>
          <w:p w:rsidR="00F458D0" w:rsidRPr="00D413CD" w:rsidRDefault="00F458D0" w:rsidP="00CA611E">
            <w:pPr>
              <w:tabs>
                <w:tab w:val="left" w:pos="540"/>
                <w:tab w:val="left" w:pos="5954"/>
                <w:tab w:val="right" w:pos="8280"/>
              </w:tabs>
              <w:spacing w:line="240" w:lineRule="atLeast"/>
              <w:rPr>
                <w:rFonts w:asciiTheme="minorHAnsi" w:hAnsiTheme="minorHAnsi" w:cstheme="minorHAnsi"/>
                <w:b/>
                <w:sz w:val="22"/>
                <w:szCs w:val="22"/>
              </w:rPr>
            </w:pPr>
            <w:r w:rsidRPr="00D413CD">
              <w:rPr>
                <w:rFonts w:asciiTheme="minorHAnsi" w:hAnsiTheme="minorHAnsi" w:cstheme="minorHAnsi"/>
                <w:b/>
                <w:sz w:val="22"/>
                <w:szCs w:val="22"/>
              </w:rPr>
              <w:t xml:space="preserve">Fee paid 10 yearly </w:t>
            </w:r>
          </w:p>
          <w:p w:rsidR="00F458D0" w:rsidRPr="00D413CD" w:rsidRDefault="00F458D0" w:rsidP="00CA611E">
            <w:pPr>
              <w:tabs>
                <w:tab w:val="left" w:pos="540"/>
                <w:tab w:val="left" w:pos="5954"/>
                <w:tab w:val="right" w:pos="8280"/>
              </w:tabs>
              <w:spacing w:line="240" w:lineRule="atLeast"/>
              <w:rPr>
                <w:rFonts w:asciiTheme="minorHAnsi" w:hAnsiTheme="minorHAnsi" w:cstheme="minorHAnsi"/>
                <w:b/>
                <w:sz w:val="22"/>
                <w:szCs w:val="22"/>
              </w:rPr>
            </w:pPr>
          </w:p>
        </w:tc>
      </w:tr>
      <w:tr w:rsidR="00F458D0" w:rsidRPr="00D413CD" w:rsidTr="00CA611E">
        <w:tc>
          <w:tcPr>
            <w:tcW w:w="2379" w:type="dxa"/>
            <w:shd w:val="clear" w:color="auto" w:fill="auto"/>
          </w:tcPr>
          <w:p w:rsidR="00F458D0" w:rsidRPr="00D413CD" w:rsidRDefault="00F458D0" w:rsidP="00CA611E">
            <w:pPr>
              <w:tabs>
                <w:tab w:val="left" w:pos="540"/>
                <w:tab w:val="left" w:pos="5954"/>
                <w:tab w:val="right" w:pos="8280"/>
              </w:tabs>
              <w:spacing w:line="240" w:lineRule="atLeast"/>
              <w:jc w:val="both"/>
              <w:rPr>
                <w:rFonts w:asciiTheme="minorHAnsi" w:hAnsiTheme="minorHAnsi" w:cstheme="minorHAnsi"/>
                <w:sz w:val="22"/>
                <w:szCs w:val="22"/>
              </w:rPr>
            </w:pPr>
            <w:r w:rsidRPr="00D413CD">
              <w:rPr>
                <w:rFonts w:asciiTheme="minorHAnsi" w:hAnsiTheme="minorHAnsi" w:cstheme="minorHAnsi"/>
                <w:sz w:val="22"/>
                <w:szCs w:val="22"/>
              </w:rPr>
              <w:t>Category One</w:t>
            </w:r>
          </w:p>
          <w:p w:rsidR="00F458D0" w:rsidRPr="00D413CD" w:rsidRDefault="00F458D0" w:rsidP="00CA611E">
            <w:pPr>
              <w:tabs>
                <w:tab w:val="left" w:pos="540"/>
                <w:tab w:val="left" w:pos="5954"/>
                <w:tab w:val="right" w:pos="8280"/>
              </w:tabs>
              <w:spacing w:line="240" w:lineRule="atLeast"/>
              <w:jc w:val="both"/>
              <w:rPr>
                <w:rFonts w:asciiTheme="minorHAnsi" w:hAnsiTheme="minorHAnsi" w:cstheme="minorHAnsi"/>
                <w:sz w:val="22"/>
                <w:szCs w:val="22"/>
              </w:rPr>
            </w:pPr>
          </w:p>
        </w:tc>
        <w:tc>
          <w:tcPr>
            <w:tcW w:w="2835" w:type="dxa"/>
            <w:shd w:val="clear" w:color="auto" w:fill="auto"/>
          </w:tcPr>
          <w:p w:rsidR="00F458D0" w:rsidRPr="00D413CD" w:rsidRDefault="00F458D0" w:rsidP="00CA611E">
            <w:pPr>
              <w:tabs>
                <w:tab w:val="left" w:pos="540"/>
                <w:tab w:val="left" w:pos="5954"/>
                <w:tab w:val="right" w:pos="8280"/>
              </w:tabs>
              <w:spacing w:line="240" w:lineRule="atLeast"/>
              <w:jc w:val="both"/>
              <w:rPr>
                <w:rFonts w:asciiTheme="minorHAnsi" w:hAnsiTheme="minorHAnsi" w:cstheme="minorHAnsi"/>
                <w:sz w:val="22"/>
                <w:szCs w:val="22"/>
              </w:rPr>
            </w:pPr>
            <w:r w:rsidRPr="00D413CD">
              <w:rPr>
                <w:rFonts w:asciiTheme="minorHAnsi" w:hAnsiTheme="minorHAnsi" w:cstheme="minorHAnsi"/>
                <w:sz w:val="22"/>
                <w:szCs w:val="22"/>
              </w:rPr>
              <w:t>6.9 Fee Units plus GST</w:t>
            </w:r>
          </w:p>
        </w:tc>
        <w:tc>
          <w:tcPr>
            <w:tcW w:w="2694" w:type="dxa"/>
            <w:shd w:val="clear" w:color="auto" w:fill="auto"/>
          </w:tcPr>
          <w:p w:rsidR="00F458D0" w:rsidRPr="00D413CD" w:rsidRDefault="00F458D0" w:rsidP="00CA611E">
            <w:pPr>
              <w:tabs>
                <w:tab w:val="left" w:pos="540"/>
                <w:tab w:val="left" w:pos="5954"/>
                <w:tab w:val="right" w:pos="8280"/>
              </w:tabs>
              <w:spacing w:line="240" w:lineRule="atLeast"/>
              <w:jc w:val="both"/>
              <w:rPr>
                <w:rFonts w:asciiTheme="minorHAnsi" w:hAnsiTheme="minorHAnsi" w:cstheme="minorHAnsi"/>
                <w:sz w:val="22"/>
                <w:szCs w:val="22"/>
              </w:rPr>
            </w:pPr>
            <w:r w:rsidRPr="00D413CD">
              <w:rPr>
                <w:rFonts w:asciiTheme="minorHAnsi" w:hAnsiTheme="minorHAnsi" w:cstheme="minorHAnsi"/>
                <w:sz w:val="22"/>
                <w:szCs w:val="22"/>
              </w:rPr>
              <w:t xml:space="preserve">41.4 Fee Units plus GST </w:t>
            </w:r>
          </w:p>
        </w:tc>
      </w:tr>
      <w:tr w:rsidR="00F458D0" w:rsidRPr="00D413CD" w:rsidTr="00CA611E">
        <w:tc>
          <w:tcPr>
            <w:tcW w:w="2379" w:type="dxa"/>
            <w:shd w:val="clear" w:color="auto" w:fill="auto"/>
          </w:tcPr>
          <w:p w:rsidR="00F458D0" w:rsidRPr="00D413CD" w:rsidRDefault="00F458D0" w:rsidP="00CA611E">
            <w:pPr>
              <w:tabs>
                <w:tab w:val="left" w:pos="540"/>
                <w:tab w:val="left" w:pos="5954"/>
                <w:tab w:val="right" w:pos="8280"/>
              </w:tabs>
              <w:spacing w:line="240" w:lineRule="atLeast"/>
              <w:jc w:val="both"/>
              <w:rPr>
                <w:rFonts w:asciiTheme="minorHAnsi" w:hAnsiTheme="minorHAnsi" w:cstheme="minorHAnsi"/>
                <w:sz w:val="22"/>
                <w:szCs w:val="22"/>
              </w:rPr>
            </w:pPr>
            <w:r w:rsidRPr="00D413CD">
              <w:rPr>
                <w:rFonts w:asciiTheme="minorHAnsi" w:hAnsiTheme="minorHAnsi" w:cstheme="minorHAnsi"/>
                <w:sz w:val="22"/>
                <w:szCs w:val="22"/>
              </w:rPr>
              <w:t>Category Two</w:t>
            </w:r>
          </w:p>
        </w:tc>
        <w:tc>
          <w:tcPr>
            <w:tcW w:w="2835" w:type="dxa"/>
            <w:shd w:val="clear" w:color="auto" w:fill="auto"/>
          </w:tcPr>
          <w:p w:rsidR="00F458D0" w:rsidRPr="00D413CD" w:rsidRDefault="00F458D0" w:rsidP="00CA611E">
            <w:pPr>
              <w:tabs>
                <w:tab w:val="left" w:pos="540"/>
                <w:tab w:val="left" w:pos="5954"/>
                <w:tab w:val="right" w:pos="8280"/>
              </w:tabs>
              <w:spacing w:line="240" w:lineRule="atLeast"/>
              <w:jc w:val="both"/>
              <w:rPr>
                <w:rFonts w:asciiTheme="minorHAnsi" w:hAnsiTheme="minorHAnsi" w:cstheme="minorHAnsi"/>
                <w:sz w:val="22"/>
                <w:szCs w:val="22"/>
              </w:rPr>
            </w:pPr>
            <w:r w:rsidRPr="00D413CD">
              <w:rPr>
                <w:rFonts w:asciiTheme="minorHAnsi" w:hAnsiTheme="minorHAnsi" w:cstheme="minorHAnsi"/>
                <w:sz w:val="22"/>
                <w:szCs w:val="22"/>
              </w:rPr>
              <w:t>10.4 Fee Units plus GST</w:t>
            </w:r>
          </w:p>
          <w:p w:rsidR="00F458D0" w:rsidRPr="00D413CD" w:rsidRDefault="00F458D0" w:rsidP="00CA611E">
            <w:pPr>
              <w:tabs>
                <w:tab w:val="left" w:pos="540"/>
                <w:tab w:val="left" w:pos="5954"/>
                <w:tab w:val="right" w:pos="8280"/>
              </w:tabs>
              <w:spacing w:line="240" w:lineRule="atLeast"/>
              <w:jc w:val="both"/>
              <w:rPr>
                <w:rFonts w:asciiTheme="minorHAnsi" w:hAnsiTheme="minorHAnsi" w:cstheme="minorHAnsi"/>
                <w:sz w:val="22"/>
                <w:szCs w:val="22"/>
              </w:rPr>
            </w:pPr>
          </w:p>
        </w:tc>
        <w:tc>
          <w:tcPr>
            <w:tcW w:w="2694" w:type="dxa"/>
            <w:shd w:val="clear" w:color="auto" w:fill="auto"/>
          </w:tcPr>
          <w:p w:rsidR="00F458D0" w:rsidRPr="00D413CD" w:rsidRDefault="00F458D0" w:rsidP="00CA611E">
            <w:pPr>
              <w:tabs>
                <w:tab w:val="left" w:pos="540"/>
                <w:tab w:val="left" w:pos="5954"/>
                <w:tab w:val="right" w:pos="8280"/>
              </w:tabs>
              <w:spacing w:line="240" w:lineRule="atLeast"/>
              <w:jc w:val="both"/>
              <w:rPr>
                <w:rFonts w:asciiTheme="minorHAnsi" w:hAnsiTheme="minorHAnsi" w:cstheme="minorHAnsi"/>
                <w:sz w:val="22"/>
                <w:szCs w:val="22"/>
              </w:rPr>
            </w:pPr>
            <w:r w:rsidRPr="00D413CD">
              <w:rPr>
                <w:rFonts w:asciiTheme="minorHAnsi" w:hAnsiTheme="minorHAnsi" w:cstheme="minorHAnsi"/>
                <w:sz w:val="22"/>
                <w:szCs w:val="22"/>
              </w:rPr>
              <w:t xml:space="preserve">62.4 Fee Units plus GST </w:t>
            </w:r>
          </w:p>
        </w:tc>
      </w:tr>
    </w:tbl>
    <w:p w:rsidR="00F458D0" w:rsidRPr="00D413CD" w:rsidRDefault="00F458D0" w:rsidP="00F458D0">
      <w:pPr>
        <w:tabs>
          <w:tab w:val="left" w:pos="540"/>
          <w:tab w:val="left" w:pos="5954"/>
          <w:tab w:val="right" w:pos="8280"/>
        </w:tabs>
        <w:spacing w:line="240" w:lineRule="atLeast"/>
        <w:ind w:left="540"/>
        <w:jc w:val="both"/>
        <w:rPr>
          <w:rFonts w:asciiTheme="minorHAnsi" w:hAnsiTheme="minorHAnsi" w:cstheme="minorHAnsi"/>
          <w:b/>
          <w:sz w:val="22"/>
          <w:szCs w:val="22"/>
        </w:rPr>
      </w:pPr>
    </w:p>
    <w:p w:rsidR="00F458D0" w:rsidRPr="006F23F0" w:rsidRDefault="00F458D0" w:rsidP="00F458D0">
      <w:pPr>
        <w:tabs>
          <w:tab w:val="left" w:pos="540"/>
          <w:tab w:val="left" w:pos="5954"/>
          <w:tab w:val="right" w:pos="8280"/>
        </w:tabs>
        <w:spacing w:line="240" w:lineRule="atLeast"/>
        <w:ind w:left="540"/>
        <w:jc w:val="both"/>
        <w:rPr>
          <w:rFonts w:asciiTheme="minorHAnsi" w:hAnsiTheme="minorHAnsi" w:cstheme="minorHAnsi"/>
          <w:i/>
          <w:sz w:val="22"/>
          <w:szCs w:val="22"/>
        </w:rPr>
      </w:pPr>
      <w:r w:rsidRPr="006F23F0">
        <w:rPr>
          <w:rFonts w:asciiTheme="minorHAnsi" w:hAnsiTheme="minorHAnsi" w:cstheme="minorHAnsi"/>
          <w:i/>
          <w:sz w:val="22"/>
          <w:szCs w:val="22"/>
        </w:rPr>
        <w:t xml:space="preserve">Note: </w:t>
      </w:r>
      <w:r w:rsidR="006F23F0">
        <w:rPr>
          <w:rFonts w:asciiTheme="minorHAnsi" w:hAnsiTheme="minorHAnsi" w:cstheme="minorHAnsi"/>
          <w:i/>
          <w:sz w:val="22"/>
          <w:szCs w:val="22"/>
        </w:rPr>
        <w:t xml:space="preserve">the </w:t>
      </w:r>
      <w:r w:rsidRPr="006F23F0">
        <w:rPr>
          <w:rFonts w:asciiTheme="minorHAnsi" w:hAnsiTheme="minorHAnsi" w:cstheme="minorHAnsi"/>
          <w:i/>
          <w:sz w:val="22"/>
          <w:szCs w:val="22"/>
        </w:rPr>
        <w:t xml:space="preserve">10 yearly fee </w:t>
      </w:r>
      <w:r w:rsidR="006F23F0">
        <w:rPr>
          <w:rFonts w:asciiTheme="minorHAnsi" w:hAnsiTheme="minorHAnsi" w:cstheme="minorHAnsi"/>
          <w:i/>
          <w:sz w:val="22"/>
          <w:szCs w:val="22"/>
        </w:rPr>
        <w:t xml:space="preserve">is </w:t>
      </w:r>
      <w:r w:rsidRPr="006F23F0">
        <w:rPr>
          <w:rFonts w:asciiTheme="minorHAnsi" w:hAnsiTheme="minorHAnsi" w:cstheme="minorHAnsi"/>
          <w:i/>
          <w:sz w:val="22"/>
          <w:szCs w:val="22"/>
        </w:rPr>
        <w:t>calculated as follows: 6 x Number of fee units x fee unit value.</w:t>
      </w:r>
    </w:p>
    <w:p w:rsidR="00F458D0" w:rsidRPr="00D413CD" w:rsidRDefault="00F458D0" w:rsidP="00F458D0">
      <w:pPr>
        <w:tabs>
          <w:tab w:val="left" w:pos="540"/>
          <w:tab w:val="left" w:pos="5954"/>
          <w:tab w:val="right" w:pos="8280"/>
        </w:tabs>
        <w:spacing w:line="240" w:lineRule="atLeast"/>
        <w:ind w:left="540" w:hanging="720"/>
        <w:jc w:val="both"/>
        <w:rPr>
          <w:rFonts w:asciiTheme="minorHAnsi" w:hAnsiTheme="minorHAnsi" w:cstheme="minorHAnsi"/>
          <w:sz w:val="22"/>
          <w:szCs w:val="22"/>
        </w:rPr>
      </w:pPr>
    </w:p>
    <w:p w:rsidR="00F458D0" w:rsidRPr="00D413CD" w:rsidRDefault="00F458D0" w:rsidP="00F458D0">
      <w:pPr>
        <w:tabs>
          <w:tab w:val="left" w:pos="540"/>
          <w:tab w:val="left" w:pos="5954"/>
          <w:tab w:val="right" w:pos="8280"/>
        </w:tabs>
        <w:spacing w:line="240" w:lineRule="atLeast"/>
        <w:ind w:left="540" w:firstLine="27"/>
        <w:jc w:val="both"/>
        <w:rPr>
          <w:rFonts w:asciiTheme="minorHAnsi" w:hAnsiTheme="minorHAnsi" w:cstheme="minorHAnsi"/>
          <w:sz w:val="22"/>
          <w:szCs w:val="22"/>
        </w:rPr>
      </w:pPr>
      <w:r w:rsidRPr="00D413CD">
        <w:rPr>
          <w:rFonts w:asciiTheme="minorHAnsi" w:hAnsiTheme="minorHAnsi" w:cstheme="minorHAnsi"/>
          <w:sz w:val="22"/>
          <w:szCs w:val="22"/>
        </w:rPr>
        <w:t xml:space="preserve">DEPI will apply additional fees and charges for licence transfers and document production, as prescribed in the </w:t>
      </w:r>
      <w:r w:rsidRPr="006F23F0">
        <w:rPr>
          <w:rFonts w:asciiTheme="minorHAnsi" w:hAnsiTheme="minorHAnsi" w:cstheme="minorHAnsi"/>
          <w:i/>
          <w:sz w:val="22"/>
          <w:szCs w:val="22"/>
        </w:rPr>
        <w:t>Land Regulations 2006</w:t>
      </w:r>
      <w:r w:rsidRPr="00D413CD">
        <w:rPr>
          <w:rFonts w:asciiTheme="minorHAnsi" w:hAnsiTheme="minorHAnsi" w:cstheme="minorHAnsi"/>
          <w:sz w:val="22"/>
          <w:szCs w:val="22"/>
        </w:rPr>
        <w:t xml:space="preserve"> (refer to Table 2).</w:t>
      </w:r>
    </w:p>
    <w:p w:rsidR="00F458D0" w:rsidRPr="00D413CD" w:rsidRDefault="00F458D0" w:rsidP="00F458D0">
      <w:pPr>
        <w:tabs>
          <w:tab w:val="left" w:pos="540"/>
          <w:tab w:val="left" w:pos="5954"/>
          <w:tab w:val="right" w:pos="8280"/>
        </w:tabs>
        <w:spacing w:line="240" w:lineRule="atLeast"/>
        <w:ind w:left="540" w:hanging="720"/>
        <w:jc w:val="both"/>
        <w:rPr>
          <w:rFonts w:asciiTheme="minorHAnsi" w:hAnsiTheme="minorHAnsi" w:cstheme="minorHAnsi"/>
          <w:sz w:val="22"/>
          <w:szCs w:val="22"/>
        </w:rPr>
      </w:pPr>
    </w:p>
    <w:p w:rsidR="00F458D0" w:rsidRPr="00D413CD" w:rsidRDefault="00F458D0" w:rsidP="00F458D0">
      <w:pPr>
        <w:tabs>
          <w:tab w:val="left" w:pos="540"/>
          <w:tab w:val="left" w:pos="5954"/>
          <w:tab w:val="right" w:pos="8280"/>
        </w:tabs>
        <w:spacing w:line="240" w:lineRule="atLeast"/>
        <w:ind w:left="540" w:firstLine="27"/>
        <w:jc w:val="both"/>
        <w:rPr>
          <w:rFonts w:asciiTheme="minorHAnsi" w:hAnsiTheme="minorHAnsi" w:cstheme="minorHAnsi"/>
          <w:b/>
          <w:sz w:val="22"/>
          <w:szCs w:val="22"/>
        </w:rPr>
      </w:pPr>
      <w:r w:rsidRPr="00D413CD">
        <w:rPr>
          <w:rFonts w:asciiTheme="minorHAnsi" w:hAnsiTheme="minorHAnsi" w:cstheme="minorHAnsi"/>
          <w:b/>
          <w:sz w:val="22"/>
          <w:szCs w:val="22"/>
        </w:rPr>
        <w:t>Table 2: Fees and charges for administrative actions</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F458D0" w:rsidRPr="00D413CD" w:rsidTr="00CA611E">
        <w:tc>
          <w:tcPr>
            <w:tcW w:w="4261" w:type="dxa"/>
            <w:shd w:val="clear" w:color="auto" w:fill="auto"/>
          </w:tcPr>
          <w:p w:rsidR="00F458D0" w:rsidRPr="00D413CD" w:rsidRDefault="00F458D0" w:rsidP="00CA611E">
            <w:pPr>
              <w:tabs>
                <w:tab w:val="left" w:pos="540"/>
                <w:tab w:val="left" w:pos="5954"/>
                <w:tab w:val="right" w:pos="8280"/>
              </w:tabs>
              <w:spacing w:line="240" w:lineRule="atLeast"/>
              <w:jc w:val="both"/>
              <w:rPr>
                <w:rFonts w:asciiTheme="minorHAnsi" w:hAnsiTheme="minorHAnsi" w:cstheme="minorHAnsi"/>
                <w:b/>
                <w:sz w:val="22"/>
                <w:szCs w:val="22"/>
              </w:rPr>
            </w:pPr>
            <w:r w:rsidRPr="00D413CD">
              <w:rPr>
                <w:rFonts w:asciiTheme="minorHAnsi" w:hAnsiTheme="minorHAnsi" w:cstheme="minorHAnsi"/>
                <w:b/>
                <w:sz w:val="22"/>
                <w:szCs w:val="22"/>
              </w:rPr>
              <w:t>Administrative action</w:t>
            </w:r>
          </w:p>
          <w:p w:rsidR="00F458D0" w:rsidRPr="00D413CD" w:rsidRDefault="00F458D0" w:rsidP="00CA611E">
            <w:pPr>
              <w:tabs>
                <w:tab w:val="left" w:pos="540"/>
                <w:tab w:val="left" w:pos="5954"/>
                <w:tab w:val="right" w:pos="8280"/>
              </w:tabs>
              <w:spacing w:line="240" w:lineRule="atLeast"/>
              <w:jc w:val="both"/>
              <w:rPr>
                <w:rFonts w:asciiTheme="minorHAnsi" w:hAnsiTheme="minorHAnsi" w:cstheme="minorHAnsi"/>
                <w:b/>
                <w:sz w:val="22"/>
                <w:szCs w:val="22"/>
              </w:rPr>
            </w:pPr>
          </w:p>
        </w:tc>
        <w:tc>
          <w:tcPr>
            <w:tcW w:w="4261" w:type="dxa"/>
            <w:shd w:val="clear" w:color="auto" w:fill="auto"/>
          </w:tcPr>
          <w:p w:rsidR="00F458D0" w:rsidRPr="00D413CD" w:rsidRDefault="00F458D0" w:rsidP="00CA611E">
            <w:pPr>
              <w:tabs>
                <w:tab w:val="left" w:pos="540"/>
                <w:tab w:val="left" w:pos="5954"/>
                <w:tab w:val="right" w:pos="8280"/>
              </w:tabs>
              <w:spacing w:line="240" w:lineRule="atLeast"/>
              <w:jc w:val="both"/>
              <w:rPr>
                <w:rFonts w:asciiTheme="minorHAnsi" w:hAnsiTheme="minorHAnsi" w:cstheme="minorHAnsi"/>
                <w:b/>
                <w:sz w:val="22"/>
                <w:szCs w:val="22"/>
              </w:rPr>
            </w:pPr>
            <w:r w:rsidRPr="00D413CD">
              <w:rPr>
                <w:rFonts w:asciiTheme="minorHAnsi" w:hAnsiTheme="minorHAnsi" w:cstheme="minorHAnsi"/>
                <w:b/>
                <w:sz w:val="22"/>
                <w:szCs w:val="22"/>
              </w:rPr>
              <w:t>Fee/Charge</w:t>
            </w:r>
          </w:p>
        </w:tc>
      </w:tr>
      <w:tr w:rsidR="00F458D0" w:rsidRPr="00D413CD" w:rsidTr="00CA611E">
        <w:tc>
          <w:tcPr>
            <w:tcW w:w="4261" w:type="dxa"/>
            <w:shd w:val="clear" w:color="auto" w:fill="auto"/>
          </w:tcPr>
          <w:p w:rsidR="00F458D0" w:rsidRPr="00D413CD" w:rsidRDefault="00F458D0" w:rsidP="00CA611E">
            <w:pPr>
              <w:tabs>
                <w:tab w:val="left" w:pos="27"/>
                <w:tab w:val="left" w:pos="540"/>
                <w:tab w:val="left" w:pos="1441"/>
                <w:tab w:val="left" w:pos="5954"/>
                <w:tab w:val="right" w:pos="8280"/>
                <w:tab w:val="right" w:pos="8494"/>
              </w:tabs>
              <w:spacing w:line="240" w:lineRule="atLeast"/>
              <w:ind w:left="27" w:hanging="27"/>
              <w:jc w:val="both"/>
              <w:rPr>
                <w:rFonts w:asciiTheme="minorHAnsi" w:hAnsiTheme="minorHAnsi" w:cstheme="minorHAnsi"/>
                <w:sz w:val="22"/>
                <w:szCs w:val="22"/>
              </w:rPr>
            </w:pPr>
            <w:r w:rsidRPr="00D413CD">
              <w:rPr>
                <w:rFonts w:asciiTheme="minorHAnsi" w:hAnsiTheme="minorHAnsi" w:cstheme="minorHAnsi"/>
                <w:sz w:val="22"/>
                <w:szCs w:val="22"/>
              </w:rPr>
              <w:t xml:space="preserve">Recording or booking of an application for a licence </w:t>
            </w:r>
          </w:p>
          <w:p w:rsidR="00F458D0" w:rsidRPr="00D413CD" w:rsidRDefault="00F458D0" w:rsidP="00CA611E">
            <w:pPr>
              <w:tabs>
                <w:tab w:val="left" w:pos="540"/>
                <w:tab w:val="left" w:pos="5954"/>
                <w:tab w:val="right" w:pos="8280"/>
              </w:tabs>
              <w:spacing w:line="240" w:lineRule="atLeast"/>
              <w:jc w:val="both"/>
              <w:rPr>
                <w:rFonts w:asciiTheme="minorHAnsi" w:hAnsiTheme="minorHAnsi" w:cstheme="minorHAnsi"/>
                <w:sz w:val="22"/>
                <w:szCs w:val="22"/>
              </w:rPr>
            </w:pPr>
          </w:p>
        </w:tc>
        <w:tc>
          <w:tcPr>
            <w:tcW w:w="4261" w:type="dxa"/>
            <w:shd w:val="clear" w:color="auto" w:fill="auto"/>
          </w:tcPr>
          <w:p w:rsidR="00F458D0" w:rsidRPr="00D413CD" w:rsidRDefault="00F458D0" w:rsidP="00CA611E">
            <w:pPr>
              <w:tabs>
                <w:tab w:val="left" w:pos="540"/>
                <w:tab w:val="left" w:pos="5954"/>
                <w:tab w:val="right" w:pos="8280"/>
              </w:tabs>
              <w:spacing w:line="240" w:lineRule="atLeast"/>
              <w:jc w:val="both"/>
              <w:rPr>
                <w:rFonts w:asciiTheme="minorHAnsi" w:hAnsiTheme="minorHAnsi" w:cstheme="minorHAnsi"/>
                <w:sz w:val="22"/>
                <w:szCs w:val="22"/>
              </w:rPr>
            </w:pPr>
            <w:r w:rsidRPr="00D413CD">
              <w:rPr>
                <w:rFonts w:asciiTheme="minorHAnsi" w:hAnsiTheme="minorHAnsi" w:cstheme="minorHAnsi"/>
                <w:sz w:val="22"/>
                <w:szCs w:val="22"/>
              </w:rPr>
              <w:t>1.4 Fee Units</w:t>
            </w:r>
          </w:p>
        </w:tc>
      </w:tr>
      <w:tr w:rsidR="00F458D0" w:rsidRPr="00D413CD" w:rsidTr="00CA611E">
        <w:tc>
          <w:tcPr>
            <w:tcW w:w="4261" w:type="dxa"/>
            <w:shd w:val="clear" w:color="auto" w:fill="auto"/>
          </w:tcPr>
          <w:p w:rsidR="00F458D0" w:rsidRPr="00D413CD" w:rsidRDefault="00F458D0" w:rsidP="00CA611E">
            <w:pPr>
              <w:tabs>
                <w:tab w:val="left" w:pos="540"/>
                <w:tab w:val="left" w:pos="720"/>
                <w:tab w:val="left" w:pos="1441"/>
                <w:tab w:val="left" w:pos="5954"/>
                <w:tab w:val="right" w:pos="8280"/>
                <w:tab w:val="right" w:pos="8494"/>
              </w:tabs>
              <w:spacing w:line="240" w:lineRule="atLeast"/>
              <w:ind w:left="720" w:hanging="720"/>
              <w:jc w:val="both"/>
              <w:rPr>
                <w:rFonts w:asciiTheme="minorHAnsi" w:hAnsiTheme="minorHAnsi" w:cstheme="minorHAnsi"/>
                <w:sz w:val="22"/>
                <w:szCs w:val="22"/>
              </w:rPr>
            </w:pPr>
            <w:r w:rsidRPr="00D413CD">
              <w:rPr>
                <w:rFonts w:asciiTheme="minorHAnsi" w:hAnsiTheme="minorHAnsi" w:cstheme="minorHAnsi"/>
                <w:sz w:val="22"/>
                <w:szCs w:val="22"/>
              </w:rPr>
              <w:t>Preparation and issue of a licence</w:t>
            </w:r>
          </w:p>
          <w:p w:rsidR="00F458D0" w:rsidRPr="00D413CD" w:rsidRDefault="00F458D0" w:rsidP="00CA611E">
            <w:pPr>
              <w:tabs>
                <w:tab w:val="left" w:pos="540"/>
                <w:tab w:val="left" w:pos="5954"/>
                <w:tab w:val="right" w:pos="8280"/>
              </w:tabs>
              <w:spacing w:line="240" w:lineRule="atLeast"/>
              <w:jc w:val="both"/>
              <w:rPr>
                <w:rFonts w:asciiTheme="minorHAnsi" w:hAnsiTheme="minorHAnsi" w:cstheme="minorHAnsi"/>
                <w:sz w:val="22"/>
                <w:szCs w:val="22"/>
              </w:rPr>
            </w:pPr>
          </w:p>
        </w:tc>
        <w:tc>
          <w:tcPr>
            <w:tcW w:w="4261" w:type="dxa"/>
            <w:shd w:val="clear" w:color="auto" w:fill="auto"/>
          </w:tcPr>
          <w:p w:rsidR="00F458D0" w:rsidRPr="00D413CD" w:rsidRDefault="00F458D0" w:rsidP="00CA611E">
            <w:pPr>
              <w:tabs>
                <w:tab w:val="left" w:pos="540"/>
                <w:tab w:val="left" w:pos="5954"/>
                <w:tab w:val="right" w:pos="8280"/>
              </w:tabs>
              <w:spacing w:line="240" w:lineRule="atLeast"/>
              <w:jc w:val="both"/>
              <w:rPr>
                <w:rFonts w:asciiTheme="minorHAnsi" w:hAnsiTheme="minorHAnsi" w:cstheme="minorHAnsi"/>
                <w:sz w:val="22"/>
                <w:szCs w:val="22"/>
              </w:rPr>
            </w:pPr>
            <w:r w:rsidRPr="00D413CD">
              <w:rPr>
                <w:rFonts w:asciiTheme="minorHAnsi" w:hAnsiTheme="minorHAnsi" w:cstheme="minorHAnsi"/>
                <w:sz w:val="22"/>
                <w:szCs w:val="22"/>
              </w:rPr>
              <w:t>7.4 Fee Units</w:t>
            </w:r>
          </w:p>
        </w:tc>
      </w:tr>
      <w:tr w:rsidR="00F458D0" w:rsidRPr="00D413CD" w:rsidTr="00CA611E">
        <w:tc>
          <w:tcPr>
            <w:tcW w:w="4261" w:type="dxa"/>
            <w:shd w:val="clear" w:color="auto" w:fill="auto"/>
          </w:tcPr>
          <w:p w:rsidR="00F458D0" w:rsidRPr="00D413CD" w:rsidRDefault="00F458D0" w:rsidP="00CA611E">
            <w:pPr>
              <w:tabs>
                <w:tab w:val="left" w:pos="540"/>
                <w:tab w:val="left" w:pos="720"/>
                <w:tab w:val="left" w:pos="1441"/>
                <w:tab w:val="left" w:pos="5954"/>
                <w:tab w:val="right" w:pos="8280"/>
                <w:tab w:val="right" w:pos="8494"/>
              </w:tabs>
              <w:spacing w:line="240" w:lineRule="atLeast"/>
              <w:ind w:left="720" w:hanging="720"/>
              <w:jc w:val="both"/>
              <w:rPr>
                <w:rFonts w:asciiTheme="minorHAnsi" w:hAnsiTheme="minorHAnsi" w:cstheme="minorHAnsi"/>
                <w:sz w:val="22"/>
                <w:szCs w:val="22"/>
              </w:rPr>
            </w:pPr>
            <w:r w:rsidRPr="00D413CD">
              <w:rPr>
                <w:rFonts w:asciiTheme="minorHAnsi" w:hAnsiTheme="minorHAnsi" w:cstheme="minorHAnsi"/>
                <w:sz w:val="22"/>
                <w:szCs w:val="22"/>
              </w:rPr>
              <w:t>Consent to the transfer of a licence</w:t>
            </w:r>
          </w:p>
          <w:p w:rsidR="00F458D0" w:rsidRPr="00D413CD" w:rsidRDefault="00F458D0" w:rsidP="00CA611E">
            <w:pPr>
              <w:tabs>
                <w:tab w:val="left" w:pos="540"/>
                <w:tab w:val="left" w:pos="5954"/>
                <w:tab w:val="right" w:pos="8280"/>
              </w:tabs>
              <w:spacing w:line="240" w:lineRule="atLeast"/>
              <w:jc w:val="both"/>
              <w:rPr>
                <w:rFonts w:asciiTheme="minorHAnsi" w:hAnsiTheme="minorHAnsi" w:cstheme="minorHAnsi"/>
                <w:sz w:val="22"/>
                <w:szCs w:val="22"/>
              </w:rPr>
            </w:pPr>
          </w:p>
        </w:tc>
        <w:tc>
          <w:tcPr>
            <w:tcW w:w="4261" w:type="dxa"/>
            <w:shd w:val="clear" w:color="auto" w:fill="auto"/>
          </w:tcPr>
          <w:p w:rsidR="00F458D0" w:rsidRPr="00D413CD" w:rsidRDefault="00F458D0" w:rsidP="00CA611E">
            <w:pPr>
              <w:tabs>
                <w:tab w:val="left" w:pos="540"/>
                <w:tab w:val="left" w:pos="5954"/>
                <w:tab w:val="right" w:pos="8280"/>
              </w:tabs>
              <w:spacing w:line="240" w:lineRule="atLeast"/>
              <w:jc w:val="both"/>
              <w:rPr>
                <w:rFonts w:asciiTheme="minorHAnsi" w:hAnsiTheme="minorHAnsi" w:cstheme="minorHAnsi"/>
                <w:sz w:val="22"/>
                <w:szCs w:val="22"/>
              </w:rPr>
            </w:pPr>
            <w:r w:rsidRPr="00D413CD">
              <w:rPr>
                <w:rFonts w:asciiTheme="minorHAnsi" w:hAnsiTheme="minorHAnsi" w:cstheme="minorHAnsi"/>
                <w:sz w:val="22"/>
                <w:szCs w:val="22"/>
              </w:rPr>
              <w:t>4.0 Fee Units</w:t>
            </w:r>
          </w:p>
        </w:tc>
      </w:tr>
      <w:tr w:rsidR="00F458D0" w:rsidRPr="00D413CD" w:rsidTr="00CA611E">
        <w:tc>
          <w:tcPr>
            <w:tcW w:w="4261" w:type="dxa"/>
            <w:shd w:val="clear" w:color="auto" w:fill="auto"/>
          </w:tcPr>
          <w:p w:rsidR="00F458D0" w:rsidRPr="00D413CD" w:rsidRDefault="00F458D0" w:rsidP="00CA611E">
            <w:pPr>
              <w:autoSpaceDE w:val="0"/>
              <w:autoSpaceDN w:val="0"/>
              <w:adjustRightInd w:val="0"/>
              <w:rPr>
                <w:rFonts w:asciiTheme="minorHAnsi" w:hAnsiTheme="minorHAnsi" w:cstheme="minorHAnsi"/>
                <w:sz w:val="22"/>
                <w:szCs w:val="22"/>
              </w:rPr>
            </w:pPr>
            <w:r w:rsidRPr="00D413CD">
              <w:rPr>
                <w:rFonts w:asciiTheme="minorHAnsi" w:hAnsiTheme="minorHAnsi" w:cstheme="minorHAnsi"/>
                <w:sz w:val="22"/>
                <w:szCs w:val="22"/>
              </w:rPr>
              <w:t>Preparation of a duplicate licence document</w:t>
            </w:r>
          </w:p>
          <w:p w:rsidR="00F458D0" w:rsidRPr="00D413CD" w:rsidRDefault="00F458D0" w:rsidP="00CA611E">
            <w:pPr>
              <w:tabs>
                <w:tab w:val="left" w:pos="540"/>
                <w:tab w:val="left" w:pos="5954"/>
                <w:tab w:val="right" w:pos="8280"/>
              </w:tabs>
              <w:spacing w:line="240" w:lineRule="atLeast"/>
              <w:jc w:val="both"/>
              <w:rPr>
                <w:rFonts w:asciiTheme="minorHAnsi" w:hAnsiTheme="minorHAnsi" w:cstheme="minorHAnsi"/>
                <w:sz w:val="22"/>
                <w:szCs w:val="22"/>
              </w:rPr>
            </w:pPr>
          </w:p>
        </w:tc>
        <w:tc>
          <w:tcPr>
            <w:tcW w:w="4261" w:type="dxa"/>
            <w:shd w:val="clear" w:color="auto" w:fill="auto"/>
          </w:tcPr>
          <w:p w:rsidR="00F458D0" w:rsidRPr="00D413CD" w:rsidRDefault="00F458D0" w:rsidP="00CA611E">
            <w:pPr>
              <w:tabs>
                <w:tab w:val="left" w:pos="540"/>
                <w:tab w:val="left" w:pos="5954"/>
                <w:tab w:val="right" w:pos="8280"/>
              </w:tabs>
              <w:spacing w:line="240" w:lineRule="atLeast"/>
              <w:jc w:val="both"/>
              <w:rPr>
                <w:rFonts w:asciiTheme="minorHAnsi" w:hAnsiTheme="minorHAnsi" w:cstheme="minorHAnsi"/>
                <w:sz w:val="22"/>
                <w:szCs w:val="22"/>
              </w:rPr>
            </w:pPr>
            <w:r w:rsidRPr="00D413CD">
              <w:rPr>
                <w:rFonts w:asciiTheme="minorHAnsi" w:hAnsiTheme="minorHAnsi" w:cstheme="minorHAnsi"/>
                <w:sz w:val="22"/>
                <w:szCs w:val="22"/>
              </w:rPr>
              <w:t>4.0 Fee Units</w:t>
            </w:r>
          </w:p>
        </w:tc>
      </w:tr>
    </w:tbl>
    <w:p w:rsidR="00F458D0" w:rsidRPr="00D413CD" w:rsidRDefault="00F458D0" w:rsidP="00F458D0">
      <w:pPr>
        <w:tabs>
          <w:tab w:val="left" w:pos="540"/>
          <w:tab w:val="left" w:pos="5954"/>
          <w:tab w:val="right" w:pos="8280"/>
        </w:tabs>
        <w:spacing w:line="240" w:lineRule="atLeast"/>
        <w:ind w:left="540" w:hanging="114"/>
        <w:jc w:val="both"/>
        <w:rPr>
          <w:rFonts w:asciiTheme="minorHAnsi" w:hAnsiTheme="minorHAnsi" w:cstheme="minorHAnsi"/>
          <w:sz w:val="22"/>
          <w:szCs w:val="22"/>
        </w:rPr>
      </w:pPr>
    </w:p>
    <w:p w:rsidR="00F458D0" w:rsidRPr="00D413CD" w:rsidRDefault="00F458D0" w:rsidP="00F458D0">
      <w:pPr>
        <w:tabs>
          <w:tab w:val="left" w:pos="540"/>
          <w:tab w:val="left" w:pos="5954"/>
          <w:tab w:val="right" w:pos="8280"/>
        </w:tabs>
        <w:spacing w:line="240" w:lineRule="atLeast"/>
        <w:ind w:left="540"/>
        <w:jc w:val="both"/>
        <w:rPr>
          <w:rFonts w:asciiTheme="minorHAnsi" w:hAnsiTheme="minorHAnsi" w:cstheme="minorHAnsi"/>
          <w:sz w:val="22"/>
          <w:szCs w:val="22"/>
        </w:rPr>
      </w:pPr>
      <w:r w:rsidRPr="00D413CD">
        <w:rPr>
          <w:rFonts w:asciiTheme="minorHAnsi" w:hAnsiTheme="minorHAnsi" w:cstheme="minorHAnsi"/>
          <w:sz w:val="22"/>
          <w:szCs w:val="22"/>
        </w:rPr>
        <w:t xml:space="preserve">Fees and charges will be adjusted annually by the </w:t>
      </w:r>
      <w:r w:rsidR="006F23F0">
        <w:rPr>
          <w:rFonts w:asciiTheme="minorHAnsi" w:hAnsiTheme="minorHAnsi" w:cstheme="minorHAnsi"/>
          <w:sz w:val="22"/>
          <w:szCs w:val="22"/>
        </w:rPr>
        <w:t>‘</w:t>
      </w:r>
      <w:r w:rsidRPr="00D413CD">
        <w:rPr>
          <w:rFonts w:asciiTheme="minorHAnsi" w:hAnsiTheme="minorHAnsi" w:cstheme="minorHAnsi"/>
          <w:sz w:val="22"/>
          <w:szCs w:val="22"/>
        </w:rPr>
        <w:t>Annual Rate</w:t>
      </w:r>
      <w:r w:rsidR="006F23F0">
        <w:rPr>
          <w:rFonts w:asciiTheme="minorHAnsi" w:hAnsiTheme="minorHAnsi" w:cstheme="minorHAnsi"/>
          <w:sz w:val="22"/>
          <w:szCs w:val="22"/>
        </w:rPr>
        <w:t>’</w:t>
      </w:r>
      <w:r w:rsidRPr="00D413CD">
        <w:rPr>
          <w:rFonts w:asciiTheme="minorHAnsi" w:hAnsiTheme="minorHAnsi" w:cstheme="minorHAnsi"/>
          <w:sz w:val="22"/>
          <w:szCs w:val="22"/>
        </w:rPr>
        <w:t xml:space="preserve"> (also known as the </w:t>
      </w:r>
      <w:r w:rsidR="006F23F0">
        <w:rPr>
          <w:rFonts w:asciiTheme="minorHAnsi" w:hAnsiTheme="minorHAnsi" w:cstheme="minorHAnsi"/>
          <w:sz w:val="22"/>
          <w:szCs w:val="22"/>
        </w:rPr>
        <w:t>‘</w:t>
      </w:r>
      <w:r w:rsidRPr="00D413CD">
        <w:rPr>
          <w:rFonts w:asciiTheme="minorHAnsi" w:hAnsiTheme="minorHAnsi" w:cstheme="minorHAnsi"/>
          <w:sz w:val="22"/>
          <w:szCs w:val="22"/>
        </w:rPr>
        <w:t>Treasurer’s Rate</w:t>
      </w:r>
      <w:r w:rsidR="006F23F0">
        <w:rPr>
          <w:rFonts w:asciiTheme="minorHAnsi" w:hAnsiTheme="minorHAnsi" w:cstheme="minorHAnsi"/>
          <w:sz w:val="22"/>
          <w:szCs w:val="22"/>
        </w:rPr>
        <w:t>’</w:t>
      </w:r>
      <w:r w:rsidRPr="00D413CD">
        <w:rPr>
          <w:rFonts w:asciiTheme="minorHAnsi" w:hAnsiTheme="minorHAnsi" w:cstheme="minorHAnsi"/>
          <w:sz w:val="22"/>
          <w:szCs w:val="22"/>
        </w:rPr>
        <w:t xml:space="preserve">) published prior 1 March of each year, unless otherwise determined by the </w:t>
      </w:r>
      <w:r w:rsidR="000B6B19">
        <w:rPr>
          <w:rFonts w:asciiTheme="minorHAnsi" w:hAnsiTheme="minorHAnsi" w:cstheme="minorHAnsi"/>
          <w:sz w:val="22"/>
          <w:szCs w:val="22"/>
        </w:rPr>
        <w:t>M</w:t>
      </w:r>
      <w:r w:rsidRPr="00D413CD">
        <w:rPr>
          <w:rFonts w:asciiTheme="minorHAnsi" w:hAnsiTheme="minorHAnsi" w:cstheme="minorHAnsi"/>
          <w:sz w:val="22"/>
          <w:szCs w:val="22"/>
        </w:rPr>
        <w:t xml:space="preserve">inister. </w:t>
      </w:r>
    </w:p>
    <w:p w:rsidR="00F458D0" w:rsidRPr="00D413CD" w:rsidRDefault="00F458D0" w:rsidP="00F458D0">
      <w:pPr>
        <w:tabs>
          <w:tab w:val="left" w:pos="540"/>
          <w:tab w:val="left" w:pos="720"/>
          <w:tab w:val="left" w:pos="5954"/>
          <w:tab w:val="right" w:pos="8280"/>
        </w:tabs>
        <w:spacing w:line="240" w:lineRule="atLeast"/>
        <w:ind w:left="540"/>
        <w:jc w:val="both"/>
        <w:rPr>
          <w:rFonts w:asciiTheme="minorHAnsi" w:hAnsiTheme="minorHAnsi" w:cstheme="minorHAnsi"/>
          <w:sz w:val="22"/>
          <w:szCs w:val="22"/>
        </w:rPr>
      </w:pPr>
    </w:p>
    <w:p w:rsidR="00F458D0" w:rsidRPr="00D413CD" w:rsidRDefault="00F458D0" w:rsidP="00F458D0">
      <w:pPr>
        <w:tabs>
          <w:tab w:val="left" w:pos="540"/>
          <w:tab w:val="left" w:pos="720"/>
          <w:tab w:val="left" w:pos="5954"/>
          <w:tab w:val="right" w:pos="8280"/>
        </w:tabs>
        <w:spacing w:line="240" w:lineRule="atLeast"/>
        <w:ind w:left="540"/>
        <w:jc w:val="both"/>
        <w:rPr>
          <w:rFonts w:asciiTheme="minorHAnsi" w:hAnsiTheme="minorHAnsi" w:cstheme="minorHAnsi"/>
          <w:sz w:val="22"/>
          <w:szCs w:val="22"/>
        </w:rPr>
      </w:pPr>
      <w:r w:rsidRPr="00D413CD">
        <w:rPr>
          <w:rFonts w:asciiTheme="minorHAnsi" w:hAnsiTheme="minorHAnsi" w:cstheme="minorHAnsi"/>
          <w:sz w:val="22"/>
          <w:szCs w:val="22"/>
        </w:rPr>
        <w:t xml:space="preserve">The </w:t>
      </w:r>
      <w:r w:rsidR="006F23F0">
        <w:rPr>
          <w:rFonts w:asciiTheme="minorHAnsi" w:hAnsiTheme="minorHAnsi" w:cstheme="minorHAnsi"/>
          <w:sz w:val="22"/>
          <w:szCs w:val="22"/>
        </w:rPr>
        <w:t>‘</w:t>
      </w:r>
      <w:r w:rsidRPr="00D413CD">
        <w:rPr>
          <w:rFonts w:asciiTheme="minorHAnsi" w:hAnsiTheme="minorHAnsi" w:cstheme="minorHAnsi"/>
          <w:sz w:val="22"/>
          <w:szCs w:val="22"/>
        </w:rPr>
        <w:t>Annual Rate</w:t>
      </w:r>
      <w:r w:rsidR="006F23F0">
        <w:rPr>
          <w:rFonts w:asciiTheme="minorHAnsi" w:hAnsiTheme="minorHAnsi" w:cstheme="minorHAnsi"/>
          <w:sz w:val="22"/>
          <w:szCs w:val="22"/>
        </w:rPr>
        <w:t>’</w:t>
      </w:r>
      <w:r w:rsidRPr="00D413CD">
        <w:rPr>
          <w:rFonts w:asciiTheme="minorHAnsi" w:hAnsiTheme="minorHAnsi" w:cstheme="minorHAnsi"/>
          <w:sz w:val="22"/>
          <w:szCs w:val="22"/>
        </w:rPr>
        <w:t xml:space="preserve"> adjusts fee units for the next financial year. </w:t>
      </w:r>
    </w:p>
    <w:p w:rsidR="00F458D0" w:rsidRPr="00D413CD" w:rsidRDefault="00F458D0" w:rsidP="00F458D0">
      <w:pPr>
        <w:tabs>
          <w:tab w:val="left" w:pos="540"/>
          <w:tab w:val="right" w:pos="8280"/>
        </w:tabs>
        <w:autoSpaceDE w:val="0"/>
        <w:autoSpaceDN w:val="0"/>
        <w:adjustRightInd w:val="0"/>
        <w:ind w:left="540"/>
        <w:jc w:val="both"/>
        <w:rPr>
          <w:rFonts w:asciiTheme="minorHAnsi" w:hAnsiTheme="minorHAnsi" w:cstheme="minorHAnsi"/>
          <w:sz w:val="22"/>
          <w:szCs w:val="22"/>
        </w:rPr>
      </w:pPr>
    </w:p>
    <w:p w:rsidR="00F458D0" w:rsidRPr="00D413CD" w:rsidRDefault="00F458D0" w:rsidP="00F458D0">
      <w:pPr>
        <w:tabs>
          <w:tab w:val="left" w:pos="284"/>
          <w:tab w:val="left" w:pos="1080"/>
          <w:tab w:val="right" w:pos="8280"/>
        </w:tabs>
        <w:autoSpaceDE w:val="0"/>
        <w:autoSpaceDN w:val="0"/>
        <w:adjustRightInd w:val="0"/>
        <w:ind w:left="540"/>
        <w:jc w:val="both"/>
        <w:rPr>
          <w:rFonts w:asciiTheme="minorHAnsi" w:hAnsiTheme="minorHAnsi" w:cstheme="minorHAnsi"/>
          <w:sz w:val="22"/>
          <w:szCs w:val="22"/>
        </w:rPr>
      </w:pPr>
      <w:r w:rsidRPr="00D413CD">
        <w:rPr>
          <w:rFonts w:asciiTheme="minorHAnsi" w:hAnsiTheme="minorHAnsi" w:cstheme="minorHAnsi"/>
          <w:sz w:val="22"/>
          <w:szCs w:val="22"/>
        </w:rPr>
        <w:t xml:space="preserve">Beekeepers may elect to pay licence fees annually or upfront for the entire ten year term. </w:t>
      </w:r>
    </w:p>
    <w:p w:rsidR="00F458D0" w:rsidRPr="00D413CD" w:rsidRDefault="00F458D0" w:rsidP="00F458D0">
      <w:pPr>
        <w:tabs>
          <w:tab w:val="right" w:pos="8280"/>
        </w:tabs>
        <w:autoSpaceDE w:val="0"/>
        <w:autoSpaceDN w:val="0"/>
        <w:adjustRightInd w:val="0"/>
        <w:ind w:left="540"/>
        <w:jc w:val="both"/>
        <w:rPr>
          <w:rFonts w:asciiTheme="minorHAnsi" w:hAnsiTheme="minorHAnsi" w:cstheme="minorHAnsi"/>
          <w:sz w:val="22"/>
          <w:szCs w:val="22"/>
          <w:u w:val="single"/>
        </w:rPr>
      </w:pPr>
    </w:p>
    <w:p w:rsidR="00F458D0" w:rsidRPr="006F23F0" w:rsidRDefault="00F458D0" w:rsidP="00F458D0">
      <w:pPr>
        <w:tabs>
          <w:tab w:val="right" w:pos="8280"/>
        </w:tabs>
        <w:autoSpaceDE w:val="0"/>
        <w:autoSpaceDN w:val="0"/>
        <w:adjustRightInd w:val="0"/>
        <w:ind w:left="540"/>
        <w:jc w:val="both"/>
        <w:rPr>
          <w:rFonts w:asciiTheme="minorHAnsi" w:hAnsiTheme="minorHAnsi" w:cstheme="minorHAnsi"/>
          <w:sz w:val="22"/>
          <w:szCs w:val="22"/>
        </w:rPr>
      </w:pPr>
      <w:r w:rsidRPr="006F23F0">
        <w:rPr>
          <w:rFonts w:asciiTheme="minorHAnsi" w:hAnsiTheme="minorHAnsi" w:cstheme="minorHAnsi"/>
          <w:sz w:val="22"/>
          <w:szCs w:val="22"/>
        </w:rPr>
        <w:t>Irrespective of the date on which a bee site licence is taken out, the anniversary of all licences for purposes of invoicing shall be 1 July.</w:t>
      </w:r>
    </w:p>
    <w:p w:rsidR="00F458D0" w:rsidRPr="00D413CD" w:rsidRDefault="00F458D0" w:rsidP="00F458D0">
      <w:pPr>
        <w:tabs>
          <w:tab w:val="right" w:pos="8280"/>
        </w:tabs>
        <w:autoSpaceDE w:val="0"/>
        <w:autoSpaceDN w:val="0"/>
        <w:adjustRightInd w:val="0"/>
        <w:ind w:left="540"/>
        <w:jc w:val="both"/>
        <w:rPr>
          <w:rFonts w:asciiTheme="minorHAnsi" w:hAnsiTheme="minorHAnsi" w:cstheme="minorHAnsi"/>
          <w:sz w:val="22"/>
          <w:szCs w:val="22"/>
          <w:u w:val="single"/>
        </w:rPr>
      </w:pPr>
    </w:p>
    <w:p w:rsidR="00F458D0" w:rsidRPr="00D413CD" w:rsidRDefault="00F458D0" w:rsidP="00F458D0">
      <w:pPr>
        <w:tabs>
          <w:tab w:val="left" w:pos="5954"/>
          <w:tab w:val="right" w:pos="8494"/>
        </w:tabs>
        <w:spacing w:line="240" w:lineRule="atLeast"/>
        <w:ind w:left="540"/>
        <w:jc w:val="both"/>
        <w:rPr>
          <w:rFonts w:asciiTheme="minorHAnsi" w:hAnsiTheme="minorHAnsi" w:cstheme="minorHAnsi"/>
          <w:sz w:val="22"/>
          <w:szCs w:val="22"/>
        </w:rPr>
      </w:pPr>
      <w:r w:rsidRPr="00D413CD">
        <w:rPr>
          <w:rFonts w:asciiTheme="minorHAnsi" w:hAnsiTheme="minorHAnsi" w:cstheme="minorHAnsi"/>
          <w:sz w:val="22"/>
          <w:szCs w:val="22"/>
        </w:rPr>
        <w:t>Overdue accounts will be managed in accordance with DEPI’s standard procedures for managing such accounts.</w:t>
      </w:r>
    </w:p>
    <w:p w:rsidR="00F458D0" w:rsidRPr="00D413CD" w:rsidRDefault="00F458D0" w:rsidP="00F458D0">
      <w:pPr>
        <w:jc w:val="both"/>
        <w:rPr>
          <w:rFonts w:asciiTheme="minorHAnsi" w:hAnsiTheme="minorHAnsi" w:cstheme="minorHAnsi"/>
          <w:sz w:val="22"/>
          <w:szCs w:val="22"/>
        </w:rPr>
      </w:pPr>
    </w:p>
    <w:p w:rsidR="00F458D0" w:rsidRPr="00D413CD" w:rsidRDefault="00F458D0" w:rsidP="00F458D0">
      <w:pPr>
        <w:keepNext/>
        <w:spacing w:before="240" w:after="60"/>
        <w:outlineLvl w:val="2"/>
        <w:rPr>
          <w:rFonts w:asciiTheme="minorHAnsi" w:hAnsiTheme="minorHAnsi" w:cstheme="minorHAnsi"/>
          <w:b/>
          <w:bCs/>
          <w:sz w:val="26"/>
          <w:szCs w:val="26"/>
          <w:u w:val="single"/>
        </w:rPr>
      </w:pPr>
      <w:bookmarkStart w:id="12" w:name="_Toc358112941"/>
      <w:r w:rsidRPr="00D413CD">
        <w:rPr>
          <w:rFonts w:asciiTheme="minorHAnsi" w:hAnsiTheme="minorHAnsi" w:cstheme="minorHAnsi"/>
          <w:b/>
          <w:bCs/>
          <w:sz w:val="26"/>
          <w:szCs w:val="26"/>
        </w:rPr>
        <w:lastRenderedPageBreak/>
        <w:t>3.2.5 Licence renewal</w:t>
      </w:r>
      <w:bookmarkEnd w:id="12"/>
      <w:r w:rsidRPr="00D413CD">
        <w:rPr>
          <w:rFonts w:asciiTheme="minorHAnsi" w:hAnsiTheme="minorHAnsi" w:cstheme="minorHAnsi"/>
          <w:b/>
          <w:bCs/>
          <w:sz w:val="26"/>
          <w:szCs w:val="26"/>
        </w:rPr>
        <w:t xml:space="preserve"> </w:t>
      </w:r>
    </w:p>
    <w:p w:rsidR="00F458D0" w:rsidRPr="00D413CD" w:rsidRDefault="00F458D0" w:rsidP="00F458D0">
      <w:pPr>
        <w:tabs>
          <w:tab w:val="left" w:pos="540"/>
          <w:tab w:val="left" w:pos="720"/>
          <w:tab w:val="right" w:pos="8494"/>
        </w:tabs>
        <w:spacing w:line="240" w:lineRule="atLeast"/>
        <w:ind w:left="540"/>
        <w:jc w:val="both"/>
        <w:rPr>
          <w:rFonts w:asciiTheme="minorHAnsi" w:hAnsiTheme="minorHAnsi" w:cstheme="minorHAnsi"/>
          <w:sz w:val="22"/>
          <w:szCs w:val="22"/>
        </w:rPr>
      </w:pPr>
      <w:r w:rsidRPr="00D413CD">
        <w:rPr>
          <w:rFonts w:asciiTheme="minorHAnsi" w:hAnsiTheme="minorHAnsi" w:cstheme="minorHAnsi"/>
          <w:sz w:val="22"/>
          <w:szCs w:val="22"/>
        </w:rPr>
        <w:t xml:space="preserve">DEPI will generally offer automatic renewal of bee site licences simply by invoicing the beekeeper in relation to a further period (renewal is then achieved by payment of the fees and charges).  </w:t>
      </w:r>
    </w:p>
    <w:p w:rsidR="00F458D0" w:rsidRPr="00D413CD" w:rsidRDefault="00F458D0" w:rsidP="00F458D0">
      <w:pPr>
        <w:tabs>
          <w:tab w:val="left" w:pos="540"/>
          <w:tab w:val="left" w:pos="1441"/>
          <w:tab w:val="left" w:pos="5954"/>
          <w:tab w:val="right" w:pos="8494"/>
        </w:tabs>
        <w:spacing w:line="240" w:lineRule="atLeast"/>
        <w:ind w:left="540" w:firstLine="11"/>
        <w:jc w:val="both"/>
        <w:rPr>
          <w:rFonts w:asciiTheme="minorHAnsi" w:hAnsiTheme="minorHAnsi" w:cstheme="minorHAnsi"/>
          <w:sz w:val="22"/>
          <w:szCs w:val="22"/>
        </w:rPr>
      </w:pPr>
    </w:p>
    <w:p w:rsidR="00F458D0" w:rsidRPr="00D413CD" w:rsidRDefault="00F458D0" w:rsidP="00F458D0">
      <w:pPr>
        <w:tabs>
          <w:tab w:val="left" w:pos="540"/>
          <w:tab w:val="left" w:pos="1441"/>
          <w:tab w:val="left" w:pos="5954"/>
          <w:tab w:val="right" w:pos="8494"/>
        </w:tabs>
        <w:spacing w:line="240" w:lineRule="atLeast"/>
        <w:ind w:left="540" w:firstLine="11"/>
        <w:jc w:val="both"/>
        <w:rPr>
          <w:rFonts w:asciiTheme="minorHAnsi" w:hAnsiTheme="minorHAnsi" w:cstheme="minorHAnsi"/>
          <w:sz w:val="22"/>
          <w:szCs w:val="22"/>
        </w:rPr>
      </w:pPr>
      <w:r w:rsidRPr="00D413CD">
        <w:rPr>
          <w:rFonts w:asciiTheme="minorHAnsi" w:hAnsiTheme="minorHAnsi" w:cstheme="minorHAnsi"/>
          <w:sz w:val="22"/>
          <w:szCs w:val="22"/>
        </w:rPr>
        <w:t xml:space="preserve">DEPI may choose not to offer a further licence period. Reasons for non-renewal must be provided to the beekeeper in writing. Reasons for non-renewal may include unsatisfactory performance of beekeeper or land management considerations. </w:t>
      </w:r>
    </w:p>
    <w:p w:rsidR="00F458D0" w:rsidRPr="00D413CD" w:rsidRDefault="00F458D0" w:rsidP="00F458D0">
      <w:pPr>
        <w:tabs>
          <w:tab w:val="left" w:pos="5954"/>
          <w:tab w:val="right" w:pos="8494"/>
        </w:tabs>
        <w:spacing w:line="240" w:lineRule="atLeast"/>
        <w:ind w:left="540"/>
        <w:jc w:val="both"/>
        <w:rPr>
          <w:rFonts w:asciiTheme="minorHAnsi" w:hAnsiTheme="minorHAnsi" w:cstheme="minorHAnsi"/>
          <w:sz w:val="22"/>
          <w:szCs w:val="22"/>
        </w:rPr>
      </w:pPr>
    </w:p>
    <w:p w:rsidR="00F458D0" w:rsidRPr="00D413CD" w:rsidRDefault="00F458D0" w:rsidP="00F458D0">
      <w:pPr>
        <w:keepNext/>
        <w:spacing w:before="240" w:after="60"/>
        <w:outlineLvl w:val="2"/>
        <w:rPr>
          <w:rFonts w:asciiTheme="minorHAnsi" w:hAnsiTheme="minorHAnsi" w:cstheme="minorHAnsi"/>
          <w:b/>
          <w:bCs/>
          <w:sz w:val="26"/>
          <w:szCs w:val="26"/>
        </w:rPr>
      </w:pPr>
      <w:bookmarkStart w:id="13" w:name="_Toc358112942"/>
      <w:r w:rsidRPr="00D413CD">
        <w:rPr>
          <w:rFonts w:asciiTheme="minorHAnsi" w:hAnsiTheme="minorHAnsi" w:cstheme="minorHAnsi"/>
          <w:b/>
          <w:bCs/>
          <w:sz w:val="26"/>
          <w:szCs w:val="26"/>
        </w:rPr>
        <w:t>3.2.6 Licence cancellation</w:t>
      </w:r>
      <w:bookmarkEnd w:id="13"/>
    </w:p>
    <w:p w:rsidR="00F458D0" w:rsidRPr="00D413CD" w:rsidRDefault="00F458D0" w:rsidP="00F458D0">
      <w:pPr>
        <w:tabs>
          <w:tab w:val="left" w:pos="540"/>
          <w:tab w:val="left" w:pos="1441"/>
          <w:tab w:val="left" w:pos="5954"/>
          <w:tab w:val="right" w:pos="8494"/>
        </w:tabs>
        <w:spacing w:line="240" w:lineRule="atLeast"/>
        <w:ind w:left="540"/>
        <w:jc w:val="both"/>
        <w:rPr>
          <w:rFonts w:asciiTheme="minorHAnsi" w:hAnsiTheme="minorHAnsi" w:cstheme="minorHAnsi"/>
          <w:sz w:val="22"/>
          <w:szCs w:val="22"/>
        </w:rPr>
      </w:pPr>
      <w:r w:rsidRPr="00D413CD">
        <w:rPr>
          <w:rFonts w:asciiTheme="minorHAnsi" w:hAnsiTheme="minorHAnsi" w:cstheme="minorHAnsi"/>
          <w:sz w:val="22"/>
          <w:szCs w:val="22"/>
        </w:rPr>
        <w:t>DEPI may cancel a bee site licence under the following circumstances:</w:t>
      </w:r>
    </w:p>
    <w:p w:rsidR="00F458D0" w:rsidRPr="00D413CD" w:rsidRDefault="006F23F0" w:rsidP="006F23F0">
      <w:pPr>
        <w:numPr>
          <w:ilvl w:val="0"/>
          <w:numId w:val="4"/>
        </w:numPr>
        <w:tabs>
          <w:tab w:val="clear" w:pos="720"/>
          <w:tab w:val="num" w:pos="993"/>
          <w:tab w:val="left" w:pos="5954"/>
          <w:tab w:val="right" w:pos="8494"/>
        </w:tabs>
        <w:spacing w:line="240" w:lineRule="atLeast"/>
        <w:ind w:left="993" w:hanging="426"/>
        <w:jc w:val="both"/>
        <w:rPr>
          <w:rFonts w:asciiTheme="minorHAnsi" w:hAnsiTheme="minorHAnsi" w:cstheme="minorHAnsi"/>
          <w:sz w:val="22"/>
          <w:szCs w:val="22"/>
        </w:rPr>
      </w:pPr>
      <w:r>
        <w:rPr>
          <w:rFonts w:asciiTheme="minorHAnsi" w:hAnsiTheme="minorHAnsi" w:cstheme="minorHAnsi"/>
          <w:sz w:val="22"/>
          <w:szCs w:val="22"/>
        </w:rPr>
        <w:t>p</w:t>
      </w:r>
      <w:r w:rsidR="00F458D0" w:rsidRPr="00D413CD">
        <w:rPr>
          <w:rFonts w:asciiTheme="minorHAnsi" w:hAnsiTheme="minorHAnsi" w:cstheme="minorHAnsi"/>
          <w:sz w:val="22"/>
          <w:szCs w:val="22"/>
        </w:rPr>
        <w:t>roven breach of conditions (and the breach has not been remedied within a reasonable time of the beekeeper being requested to remedy the breach);</w:t>
      </w:r>
    </w:p>
    <w:p w:rsidR="00F458D0" w:rsidRPr="00D413CD" w:rsidRDefault="006F23F0" w:rsidP="006F23F0">
      <w:pPr>
        <w:numPr>
          <w:ilvl w:val="0"/>
          <w:numId w:val="4"/>
        </w:numPr>
        <w:tabs>
          <w:tab w:val="clear" w:pos="720"/>
          <w:tab w:val="num" w:pos="993"/>
          <w:tab w:val="left" w:pos="5954"/>
          <w:tab w:val="right" w:pos="8494"/>
        </w:tabs>
        <w:spacing w:line="240" w:lineRule="atLeast"/>
        <w:ind w:left="993" w:hanging="426"/>
        <w:jc w:val="both"/>
        <w:rPr>
          <w:rFonts w:asciiTheme="minorHAnsi" w:hAnsiTheme="minorHAnsi" w:cstheme="minorHAnsi"/>
          <w:sz w:val="22"/>
          <w:szCs w:val="22"/>
        </w:rPr>
      </w:pPr>
      <w:r>
        <w:rPr>
          <w:rFonts w:asciiTheme="minorHAnsi" w:hAnsiTheme="minorHAnsi" w:cstheme="minorHAnsi"/>
          <w:sz w:val="22"/>
          <w:szCs w:val="22"/>
        </w:rPr>
        <w:t>f</w:t>
      </w:r>
      <w:r w:rsidR="00F458D0" w:rsidRPr="00D413CD">
        <w:rPr>
          <w:rFonts w:asciiTheme="minorHAnsi" w:hAnsiTheme="minorHAnsi" w:cstheme="minorHAnsi"/>
          <w:sz w:val="22"/>
          <w:szCs w:val="22"/>
        </w:rPr>
        <w:t>ailure to pay fees and charges;</w:t>
      </w:r>
      <w:r>
        <w:rPr>
          <w:rFonts w:asciiTheme="minorHAnsi" w:hAnsiTheme="minorHAnsi" w:cstheme="minorHAnsi"/>
          <w:sz w:val="22"/>
          <w:szCs w:val="22"/>
        </w:rPr>
        <w:t xml:space="preserve"> and</w:t>
      </w:r>
    </w:p>
    <w:p w:rsidR="00F458D0" w:rsidRPr="00D413CD" w:rsidRDefault="006F23F0" w:rsidP="006F23F0">
      <w:pPr>
        <w:numPr>
          <w:ilvl w:val="0"/>
          <w:numId w:val="4"/>
        </w:numPr>
        <w:tabs>
          <w:tab w:val="clear" w:pos="720"/>
          <w:tab w:val="num" w:pos="993"/>
          <w:tab w:val="left" w:pos="5954"/>
          <w:tab w:val="right" w:pos="8494"/>
        </w:tabs>
        <w:spacing w:line="240" w:lineRule="atLeast"/>
        <w:ind w:left="993" w:hanging="426"/>
        <w:jc w:val="both"/>
        <w:rPr>
          <w:rFonts w:asciiTheme="minorHAnsi" w:hAnsiTheme="minorHAnsi" w:cstheme="minorHAnsi"/>
          <w:sz w:val="22"/>
          <w:szCs w:val="22"/>
        </w:rPr>
      </w:pPr>
      <w:r>
        <w:rPr>
          <w:rFonts w:asciiTheme="minorHAnsi" w:hAnsiTheme="minorHAnsi" w:cstheme="minorHAnsi"/>
          <w:sz w:val="22"/>
          <w:szCs w:val="22"/>
        </w:rPr>
        <w:t>c</w:t>
      </w:r>
      <w:r w:rsidR="00F458D0" w:rsidRPr="00D413CD">
        <w:rPr>
          <w:rFonts w:asciiTheme="minorHAnsi" w:hAnsiTheme="minorHAnsi" w:cstheme="minorHAnsi"/>
          <w:sz w:val="22"/>
          <w:szCs w:val="22"/>
        </w:rPr>
        <w:t>hanged circumstances in relation to the land.</w:t>
      </w:r>
    </w:p>
    <w:p w:rsidR="00F458D0" w:rsidRPr="00D413CD" w:rsidRDefault="00F458D0" w:rsidP="00F458D0">
      <w:pPr>
        <w:tabs>
          <w:tab w:val="left" w:pos="567"/>
          <w:tab w:val="left" w:pos="1441"/>
          <w:tab w:val="left" w:pos="5954"/>
          <w:tab w:val="right" w:pos="8494"/>
        </w:tabs>
        <w:spacing w:line="240" w:lineRule="atLeast"/>
        <w:ind w:left="567" w:hanging="27"/>
        <w:jc w:val="both"/>
        <w:rPr>
          <w:rFonts w:asciiTheme="minorHAnsi" w:hAnsiTheme="minorHAnsi" w:cstheme="minorHAnsi"/>
          <w:sz w:val="22"/>
          <w:szCs w:val="22"/>
        </w:rPr>
      </w:pPr>
    </w:p>
    <w:p w:rsidR="00F458D0" w:rsidRPr="00D413CD" w:rsidRDefault="00F458D0" w:rsidP="00F458D0">
      <w:pPr>
        <w:tabs>
          <w:tab w:val="left" w:pos="567"/>
          <w:tab w:val="left" w:pos="1441"/>
          <w:tab w:val="left" w:pos="5954"/>
          <w:tab w:val="right" w:pos="8494"/>
        </w:tabs>
        <w:spacing w:line="240" w:lineRule="atLeast"/>
        <w:ind w:left="567" w:hanging="27"/>
        <w:jc w:val="both"/>
        <w:rPr>
          <w:rFonts w:asciiTheme="minorHAnsi" w:hAnsiTheme="minorHAnsi" w:cstheme="minorHAnsi"/>
          <w:sz w:val="22"/>
          <w:szCs w:val="22"/>
        </w:rPr>
      </w:pPr>
      <w:r w:rsidRPr="00D413CD">
        <w:rPr>
          <w:rFonts w:asciiTheme="minorHAnsi" w:hAnsiTheme="minorHAnsi" w:cstheme="minorHAnsi"/>
          <w:sz w:val="22"/>
          <w:szCs w:val="22"/>
        </w:rPr>
        <w:t>In the event that DEPI proposes to cancel a licence, the beekeeper will be notified in writing, including the reasons for cancel</w:t>
      </w:r>
      <w:r w:rsidR="006F23F0">
        <w:rPr>
          <w:rFonts w:asciiTheme="minorHAnsi" w:hAnsiTheme="minorHAnsi" w:cstheme="minorHAnsi"/>
          <w:sz w:val="22"/>
          <w:szCs w:val="22"/>
        </w:rPr>
        <w:t>l</w:t>
      </w:r>
      <w:r w:rsidRPr="00D413CD">
        <w:rPr>
          <w:rFonts w:asciiTheme="minorHAnsi" w:hAnsiTheme="minorHAnsi" w:cstheme="minorHAnsi"/>
          <w:sz w:val="22"/>
          <w:szCs w:val="22"/>
        </w:rPr>
        <w:t xml:space="preserve">ation.  </w:t>
      </w:r>
    </w:p>
    <w:p w:rsidR="00F458D0" w:rsidRPr="00D413CD" w:rsidRDefault="00F458D0" w:rsidP="00F458D0">
      <w:pPr>
        <w:tabs>
          <w:tab w:val="left" w:pos="567"/>
          <w:tab w:val="left" w:pos="1441"/>
          <w:tab w:val="left" w:pos="5954"/>
          <w:tab w:val="right" w:pos="8494"/>
        </w:tabs>
        <w:spacing w:line="240" w:lineRule="atLeast"/>
        <w:ind w:left="567" w:hanging="27"/>
        <w:jc w:val="both"/>
        <w:rPr>
          <w:rFonts w:asciiTheme="minorHAnsi" w:hAnsiTheme="minorHAnsi" w:cstheme="minorHAnsi"/>
          <w:sz w:val="22"/>
          <w:szCs w:val="22"/>
        </w:rPr>
      </w:pPr>
    </w:p>
    <w:p w:rsidR="00F458D0" w:rsidRPr="00D413CD" w:rsidRDefault="00F458D0" w:rsidP="00F458D0">
      <w:pPr>
        <w:tabs>
          <w:tab w:val="left" w:pos="567"/>
          <w:tab w:val="left" w:pos="1441"/>
          <w:tab w:val="left" w:pos="5954"/>
          <w:tab w:val="right" w:pos="8494"/>
        </w:tabs>
        <w:spacing w:line="240" w:lineRule="atLeast"/>
        <w:ind w:left="567" w:hanging="27"/>
        <w:jc w:val="both"/>
        <w:rPr>
          <w:rFonts w:asciiTheme="minorHAnsi" w:hAnsiTheme="minorHAnsi" w:cstheme="minorHAnsi"/>
          <w:sz w:val="22"/>
          <w:szCs w:val="22"/>
        </w:rPr>
      </w:pPr>
      <w:r w:rsidRPr="00D413CD">
        <w:rPr>
          <w:rFonts w:asciiTheme="minorHAnsi" w:hAnsiTheme="minorHAnsi" w:cstheme="minorHAnsi"/>
          <w:sz w:val="22"/>
          <w:szCs w:val="22"/>
        </w:rPr>
        <w:t>In the case where proposed cancel</w:t>
      </w:r>
      <w:r w:rsidR="006F23F0">
        <w:rPr>
          <w:rFonts w:asciiTheme="minorHAnsi" w:hAnsiTheme="minorHAnsi" w:cstheme="minorHAnsi"/>
          <w:sz w:val="22"/>
          <w:szCs w:val="22"/>
        </w:rPr>
        <w:t>l</w:t>
      </w:r>
      <w:r w:rsidRPr="00D413CD">
        <w:rPr>
          <w:rFonts w:asciiTheme="minorHAnsi" w:hAnsiTheme="minorHAnsi" w:cstheme="minorHAnsi"/>
          <w:sz w:val="22"/>
          <w:szCs w:val="22"/>
        </w:rPr>
        <w:t>ation is due to changed circumstances in relation to the land, DEPI will consult with the beekeeper prior to proceeding to formal cancel</w:t>
      </w:r>
      <w:r w:rsidR="006F23F0">
        <w:rPr>
          <w:rFonts w:asciiTheme="minorHAnsi" w:hAnsiTheme="minorHAnsi" w:cstheme="minorHAnsi"/>
          <w:sz w:val="22"/>
          <w:szCs w:val="22"/>
        </w:rPr>
        <w:t>l</w:t>
      </w:r>
      <w:r w:rsidRPr="00D413CD">
        <w:rPr>
          <w:rFonts w:asciiTheme="minorHAnsi" w:hAnsiTheme="minorHAnsi" w:cstheme="minorHAnsi"/>
          <w:sz w:val="22"/>
          <w:szCs w:val="22"/>
        </w:rPr>
        <w:t>ation. In such cases, DEPI will give pro rata refunds of any licence fees that have been paid by the beekeeper.</w:t>
      </w:r>
    </w:p>
    <w:p w:rsidR="00F458D0" w:rsidRPr="00D413CD" w:rsidRDefault="00F458D0" w:rsidP="00F458D0">
      <w:pPr>
        <w:tabs>
          <w:tab w:val="left" w:pos="720"/>
          <w:tab w:val="left" w:pos="1441"/>
          <w:tab w:val="left" w:pos="5954"/>
          <w:tab w:val="right" w:pos="8494"/>
        </w:tabs>
        <w:spacing w:line="240" w:lineRule="atLeast"/>
        <w:ind w:left="720" w:hanging="720"/>
        <w:jc w:val="both"/>
        <w:rPr>
          <w:rFonts w:asciiTheme="minorHAnsi" w:hAnsiTheme="minorHAnsi" w:cstheme="minorHAnsi"/>
          <w:sz w:val="22"/>
          <w:szCs w:val="22"/>
        </w:rPr>
      </w:pPr>
    </w:p>
    <w:p w:rsidR="00F458D0" w:rsidRPr="00D413CD" w:rsidRDefault="00F458D0" w:rsidP="00F458D0">
      <w:pPr>
        <w:keepNext/>
        <w:spacing w:before="240" w:after="60"/>
        <w:outlineLvl w:val="2"/>
        <w:rPr>
          <w:rFonts w:asciiTheme="minorHAnsi" w:hAnsiTheme="minorHAnsi" w:cstheme="minorHAnsi"/>
          <w:b/>
          <w:bCs/>
          <w:sz w:val="26"/>
          <w:szCs w:val="26"/>
        </w:rPr>
      </w:pPr>
      <w:bookmarkStart w:id="14" w:name="_Toc358112943"/>
      <w:r w:rsidRPr="00D413CD">
        <w:rPr>
          <w:rFonts w:asciiTheme="minorHAnsi" w:hAnsiTheme="minorHAnsi" w:cstheme="minorHAnsi"/>
          <w:b/>
          <w:bCs/>
          <w:sz w:val="26"/>
          <w:szCs w:val="26"/>
        </w:rPr>
        <w:t>3.2.7 Native title, traditional owners &amp; cultural heritage</w:t>
      </w:r>
      <w:bookmarkEnd w:id="14"/>
      <w:r w:rsidRPr="00D413CD">
        <w:rPr>
          <w:rFonts w:asciiTheme="minorHAnsi" w:hAnsiTheme="minorHAnsi" w:cstheme="minorHAnsi"/>
          <w:b/>
          <w:bCs/>
          <w:sz w:val="26"/>
          <w:szCs w:val="26"/>
        </w:rPr>
        <w:t xml:space="preserve"> </w:t>
      </w:r>
    </w:p>
    <w:p w:rsidR="00F458D0" w:rsidRPr="00D413CD" w:rsidRDefault="00F458D0" w:rsidP="00F458D0">
      <w:pPr>
        <w:tabs>
          <w:tab w:val="left" w:pos="567"/>
          <w:tab w:val="left" w:pos="1441"/>
          <w:tab w:val="left" w:pos="5954"/>
          <w:tab w:val="right" w:pos="8494"/>
        </w:tabs>
        <w:spacing w:line="240" w:lineRule="atLeast"/>
        <w:ind w:left="567"/>
        <w:jc w:val="both"/>
        <w:rPr>
          <w:rFonts w:asciiTheme="minorHAnsi" w:hAnsiTheme="minorHAnsi" w:cstheme="minorHAnsi"/>
          <w:sz w:val="22"/>
          <w:szCs w:val="22"/>
        </w:rPr>
      </w:pPr>
      <w:r w:rsidRPr="00D413CD">
        <w:rPr>
          <w:rFonts w:asciiTheme="minorHAnsi" w:hAnsiTheme="minorHAnsi" w:cstheme="minorHAnsi"/>
          <w:sz w:val="22"/>
          <w:szCs w:val="22"/>
        </w:rPr>
        <w:t xml:space="preserve">The </w:t>
      </w:r>
      <w:r w:rsidRPr="006F23F0">
        <w:rPr>
          <w:rFonts w:asciiTheme="minorHAnsi" w:hAnsiTheme="minorHAnsi" w:cstheme="minorHAnsi"/>
          <w:i/>
          <w:sz w:val="22"/>
          <w:szCs w:val="22"/>
        </w:rPr>
        <w:t>Native Title Act 1993 (</w:t>
      </w:r>
      <w:proofErr w:type="spellStart"/>
      <w:r w:rsidRPr="006F23F0">
        <w:rPr>
          <w:rFonts w:asciiTheme="minorHAnsi" w:hAnsiTheme="minorHAnsi" w:cstheme="minorHAnsi"/>
          <w:i/>
          <w:sz w:val="22"/>
          <w:szCs w:val="22"/>
        </w:rPr>
        <w:t>Cwlth</w:t>
      </w:r>
      <w:proofErr w:type="spellEnd"/>
      <w:r w:rsidRPr="006F23F0">
        <w:rPr>
          <w:rFonts w:asciiTheme="minorHAnsi" w:hAnsiTheme="minorHAnsi" w:cstheme="minorHAnsi"/>
          <w:i/>
          <w:sz w:val="22"/>
          <w:szCs w:val="22"/>
        </w:rPr>
        <w:t>)</w:t>
      </w:r>
      <w:r w:rsidRPr="00D413CD">
        <w:rPr>
          <w:rFonts w:asciiTheme="minorHAnsi" w:hAnsiTheme="minorHAnsi" w:cstheme="minorHAnsi"/>
          <w:sz w:val="22"/>
          <w:szCs w:val="22"/>
        </w:rPr>
        <w:t xml:space="preserve"> and the </w:t>
      </w:r>
      <w:r w:rsidRPr="006F23F0">
        <w:rPr>
          <w:rFonts w:asciiTheme="minorHAnsi" w:hAnsiTheme="minorHAnsi" w:cstheme="minorHAnsi"/>
          <w:i/>
          <w:sz w:val="22"/>
          <w:szCs w:val="22"/>
        </w:rPr>
        <w:t>Traditional Owner Settlement Act 2010 (Vic)</w:t>
      </w:r>
      <w:r w:rsidRPr="00D413CD">
        <w:rPr>
          <w:rFonts w:asciiTheme="minorHAnsi" w:hAnsiTheme="minorHAnsi" w:cstheme="minorHAnsi"/>
          <w:sz w:val="22"/>
          <w:szCs w:val="22"/>
        </w:rPr>
        <w:t xml:space="preserve"> provide the basis for </w:t>
      </w:r>
      <w:r w:rsidR="006F23F0">
        <w:rPr>
          <w:rFonts w:asciiTheme="minorHAnsi" w:hAnsiTheme="minorHAnsi" w:cstheme="minorHAnsi"/>
          <w:sz w:val="22"/>
          <w:szCs w:val="22"/>
        </w:rPr>
        <w:t xml:space="preserve">determining </w:t>
      </w:r>
      <w:r w:rsidRPr="00D413CD">
        <w:rPr>
          <w:rFonts w:asciiTheme="minorHAnsi" w:hAnsiTheme="minorHAnsi" w:cstheme="minorHAnsi"/>
          <w:sz w:val="22"/>
          <w:szCs w:val="22"/>
        </w:rPr>
        <w:t xml:space="preserve">native title and traditional ownership </w:t>
      </w:r>
      <w:r w:rsidR="006F23F0">
        <w:rPr>
          <w:rFonts w:asciiTheme="minorHAnsi" w:hAnsiTheme="minorHAnsi" w:cstheme="minorHAnsi"/>
          <w:sz w:val="22"/>
          <w:szCs w:val="22"/>
        </w:rPr>
        <w:t xml:space="preserve">matters </w:t>
      </w:r>
      <w:r w:rsidRPr="00D413CD">
        <w:rPr>
          <w:rFonts w:asciiTheme="minorHAnsi" w:hAnsiTheme="minorHAnsi" w:cstheme="minorHAnsi"/>
          <w:sz w:val="22"/>
          <w:szCs w:val="22"/>
        </w:rPr>
        <w:t>in Victoria.</w:t>
      </w:r>
    </w:p>
    <w:p w:rsidR="00F458D0" w:rsidRPr="00D413CD" w:rsidRDefault="00F458D0" w:rsidP="00F458D0">
      <w:pPr>
        <w:tabs>
          <w:tab w:val="left" w:pos="720"/>
          <w:tab w:val="left" w:pos="1441"/>
          <w:tab w:val="left" w:pos="5954"/>
          <w:tab w:val="right" w:pos="8494"/>
        </w:tabs>
        <w:spacing w:line="240" w:lineRule="atLeast"/>
        <w:ind w:left="720" w:hanging="720"/>
        <w:jc w:val="both"/>
        <w:rPr>
          <w:rFonts w:asciiTheme="minorHAnsi" w:hAnsiTheme="minorHAnsi" w:cstheme="minorHAnsi"/>
          <w:sz w:val="22"/>
          <w:szCs w:val="22"/>
        </w:rPr>
      </w:pPr>
    </w:p>
    <w:p w:rsidR="00F458D0" w:rsidRPr="00D413CD" w:rsidRDefault="00F458D0" w:rsidP="00F458D0">
      <w:pPr>
        <w:tabs>
          <w:tab w:val="left" w:pos="567"/>
          <w:tab w:val="left" w:pos="1441"/>
          <w:tab w:val="left" w:pos="5954"/>
          <w:tab w:val="right" w:pos="8494"/>
        </w:tabs>
        <w:spacing w:line="240" w:lineRule="atLeast"/>
        <w:ind w:left="567"/>
        <w:jc w:val="both"/>
        <w:rPr>
          <w:rFonts w:asciiTheme="minorHAnsi" w:hAnsiTheme="minorHAnsi" w:cstheme="minorHAnsi"/>
          <w:sz w:val="22"/>
          <w:szCs w:val="22"/>
        </w:rPr>
      </w:pPr>
      <w:r w:rsidRPr="00D413CD">
        <w:rPr>
          <w:rFonts w:asciiTheme="minorHAnsi" w:hAnsiTheme="minorHAnsi" w:cstheme="minorHAnsi"/>
          <w:sz w:val="22"/>
          <w:szCs w:val="22"/>
        </w:rPr>
        <w:t xml:space="preserve">Under the provisions of the </w:t>
      </w:r>
      <w:r w:rsidRPr="006F23F0">
        <w:rPr>
          <w:rFonts w:asciiTheme="minorHAnsi" w:hAnsiTheme="minorHAnsi" w:cstheme="minorHAnsi"/>
          <w:i/>
          <w:sz w:val="22"/>
          <w:szCs w:val="22"/>
        </w:rPr>
        <w:t>Native Title Act</w:t>
      </w:r>
      <w:r w:rsidRPr="00D413CD">
        <w:rPr>
          <w:rFonts w:asciiTheme="minorHAnsi" w:hAnsiTheme="minorHAnsi" w:cstheme="minorHAnsi"/>
          <w:sz w:val="22"/>
          <w:szCs w:val="22"/>
        </w:rPr>
        <w:t xml:space="preserve">, the issuing of bee site licences is considered to be a valid act </w:t>
      </w:r>
      <w:r w:rsidR="006F23F0">
        <w:rPr>
          <w:rFonts w:asciiTheme="minorHAnsi" w:hAnsiTheme="minorHAnsi" w:cstheme="minorHAnsi"/>
          <w:sz w:val="22"/>
          <w:szCs w:val="22"/>
        </w:rPr>
        <w:t xml:space="preserve">of government </w:t>
      </w:r>
      <w:r w:rsidRPr="00D413CD">
        <w:rPr>
          <w:rFonts w:asciiTheme="minorHAnsi" w:hAnsiTheme="minorHAnsi" w:cstheme="minorHAnsi"/>
          <w:sz w:val="22"/>
          <w:szCs w:val="22"/>
        </w:rPr>
        <w:t>and there are no</w:t>
      </w:r>
      <w:r w:rsidR="006F23F0">
        <w:rPr>
          <w:rFonts w:asciiTheme="minorHAnsi" w:hAnsiTheme="minorHAnsi" w:cstheme="minorHAnsi"/>
          <w:sz w:val="22"/>
          <w:szCs w:val="22"/>
        </w:rPr>
        <w:t xml:space="preserve"> special</w:t>
      </w:r>
      <w:r w:rsidRPr="00D413CD">
        <w:rPr>
          <w:rFonts w:asciiTheme="minorHAnsi" w:hAnsiTheme="minorHAnsi" w:cstheme="minorHAnsi"/>
          <w:sz w:val="22"/>
          <w:szCs w:val="22"/>
        </w:rPr>
        <w:t xml:space="preserve"> procedural requirements in regard to the issuing of those licences.</w:t>
      </w:r>
    </w:p>
    <w:p w:rsidR="00F458D0" w:rsidRPr="00D413CD" w:rsidRDefault="00F458D0" w:rsidP="00F458D0">
      <w:pPr>
        <w:tabs>
          <w:tab w:val="left" w:pos="720"/>
          <w:tab w:val="left" w:pos="1441"/>
          <w:tab w:val="left" w:pos="5954"/>
          <w:tab w:val="right" w:pos="8494"/>
        </w:tabs>
        <w:spacing w:line="240" w:lineRule="atLeast"/>
        <w:ind w:left="720" w:hanging="720"/>
        <w:jc w:val="both"/>
        <w:rPr>
          <w:rFonts w:asciiTheme="minorHAnsi" w:hAnsiTheme="minorHAnsi" w:cstheme="minorHAnsi"/>
          <w:sz w:val="22"/>
          <w:szCs w:val="22"/>
        </w:rPr>
      </w:pPr>
    </w:p>
    <w:p w:rsidR="00F458D0" w:rsidRPr="00D413CD" w:rsidRDefault="00F458D0" w:rsidP="00F458D0">
      <w:pPr>
        <w:tabs>
          <w:tab w:val="left" w:pos="1441"/>
          <w:tab w:val="left" w:pos="5954"/>
          <w:tab w:val="right" w:pos="8494"/>
        </w:tabs>
        <w:spacing w:line="240" w:lineRule="atLeast"/>
        <w:ind w:left="567"/>
        <w:jc w:val="both"/>
        <w:rPr>
          <w:rFonts w:asciiTheme="minorHAnsi" w:hAnsiTheme="minorHAnsi" w:cstheme="minorHAnsi"/>
          <w:sz w:val="22"/>
          <w:szCs w:val="22"/>
        </w:rPr>
      </w:pPr>
      <w:r w:rsidRPr="00D413CD">
        <w:rPr>
          <w:rFonts w:asciiTheme="minorHAnsi" w:hAnsiTheme="minorHAnsi" w:cstheme="minorHAnsi"/>
          <w:sz w:val="22"/>
          <w:szCs w:val="22"/>
        </w:rPr>
        <w:t xml:space="preserve">Under the </w:t>
      </w:r>
      <w:r w:rsidRPr="006F23F0">
        <w:rPr>
          <w:rFonts w:asciiTheme="minorHAnsi" w:hAnsiTheme="minorHAnsi" w:cstheme="minorHAnsi"/>
          <w:i/>
          <w:sz w:val="22"/>
          <w:szCs w:val="22"/>
        </w:rPr>
        <w:t>T</w:t>
      </w:r>
      <w:r w:rsidR="006F23F0" w:rsidRPr="006F23F0">
        <w:rPr>
          <w:rFonts w:asciiTheme="minorHAnsi" w:hAnsiTheme="minorHAnsi" w:cstheme="minorHAnsi"/>
          <w:i/>
          <w:sz w:val="22"/>
          <w:szCs w:val="22"/>
        </w:rPr>
        <w:t>raditional Owner Settlement</w:t>
      </w:r>
      <w:r w:rsidRPr="006F23F0">
        <w:rPr>
          <w:rFonts w:asciiTheme="minorHAnsi" w:hAnsiTheme="minorHAnsi" w:cstheme="minorHAnsi"/>
          <w:i/>
          <w:sz w:val="22"/>
          <w:szCs w:val="22"/>
        </w:rPr>
        <w:t xml:space="preserve"> Act</w:t>
      </w:r>
      <w:r w:rsidRPr="00D413CD">
        <w:rPr>
          <w:rFonts w:asciiTheme="minorHAnsi" w:hAnsiTheme="minorHAnsi" w:cstheme="minorHAnsi"/>
          <w:sz w:val="22"/>
          <w:szCs w:val="22"/>
        </w:rPr>
        <w:t xml:space="preserve">, </w:t>
      </w:r>
      <w:r w:rsidR="006F23F0">
        <w:rPr>
          <w:rFonts w:asciiTheme="minorHAnsi" w:hAnsiTheme="minorHAnsi" w:cstheme="minorHAnsi"/>
          <w:sz w:val="22"/>
          <w:szCs w:val="22"/>
        </w:rPr>
        <w:t>T</w:t>
      </w:r>
      <w:r w:rsidRPr="00D413CD">
        <w:rPr>
          <w:rFonts w:asciiTheme="minorHAnsi" w:hAnsiTheme="minorHAnsi" w:cstheme="minorHAnsi"/>
          <w:sz w:val="22"/>
          <w:szCs w:val="22"/>
        </w:rPr>
        <w:t xml:space="preserve">raditional </w:t>
      </w:r>
      <w:r w:rsidR="006F23F0">
        <w:rPr>
          <w:rFonts w:asciiTheme="minorHAnsi" w:hAnsiTheme="minorHAnsi" w:cstheme="minorHAnsi"/>
          <w:sz w:val="22"/>
          <w:szCs w:val="22"/>
        </w:rPr>
        <w:t>O</w:t>
      </w:r>
      <w:r w:rsidRPr="00D413CD">
        <w:rPr>
          <w:rFonts w:asciiTheme="minorHAnsi" w:hAnsiTheme="minorHAnsi" w:cstheme="minorHAnsi"/>
          <w:sz w:val="22"/>
          <w:szCs w:val="22"/>
        </w:rPr>
        <w:t xml:space="preserve">wner </w:t>
      </w:r>
      <w:r w:rsidR="006F23F0">
        <w:rPr>
          <w:rFonts w:asciiTheme="minorHAnsi" w:hAnsiTheme="minorHAnsi" w:cstheme="minorHAnsi"/>
          <w:sz w:val="22"/>
          <w:szCs w:val="22"/>
        </w:rPr>
        <w:t>groups</w:t>
      </w:r>
      <w:r w:rsidRPr="00D413CD">
        <w:rPr>
          <w:rFonts w:asciiTheme="minorHAnsi" w:hAnsiTheme="minorHAnsi" w:cstheme="minorHAnsi"/>
          <w:sz w:val="22"/>
          <w:szCs w:val="22"/>
        </w:rPr>
        <w:t xml:space="preserve"> can enter into a Land Use Activity Agreement (LUAA) in relation to Crown land. The </w:t>
      </w:r>
      <w:r w:rsidR="006F23F0">
        <w:rPr>
          <w:rFonts w:asciiTheme="minorHAnsi" w:hAnsiTheme="minorHAnsi" w:cstheme="minorHAnsi"/>
          <w:sz w:val="22"/>
          <w:szCs w:val="22"/>
        </w:rPr>
        <w:t>s</w:t>
      </w:r>
      <w:r w:rsidRPr="00D413CD">
        <w:rPr>
          <w:rFonts w:asciiTheme="minorHAnsi" w:hAnsiTheme="minorHAnsi" w:cstheme="minorHAnsi"/>
          <w:sz w:val="22"/>
          <w:szCs w:val="22"/>
        </w:rPr>
        <w:t xml:space="preserve">tate’s template LUAA categorises 'bee farming range licences or permits' as </w:t>
      </w:r>
      <w:r w:rsidR="006F23F0">
        <w:rPr>
          <w:rFonts w:asciiTheme="minorHAnsi" w:hAnsiTheme="minorHAnsi" w:cstheme="minorHAnsi"/>
          <w:sz w:val="22"/>
          <w:szCs w:val="22"/>
        </w:rPr>
        <w:t>‘</w:t>
      </w:r>
      <w:r w:rsidRPr="00D413CD">
        <w:rPr>
          <w:rFonts w:asciiTheme="minorHAnsi" w:hAnsiTheme="minorHAnsi" w:cstheme="minorHAnsi"/>
          <w:sz w:val="22"/>
          <w:szCs w:val="22"/>
        </w:rPr>
        <w:t>Advisory Activities</w:t>
      </w:r>
      <w:r w:rsidR="006F23F0">
        <w:rPr>
          <w:rFonts w:asciiTheme="minorHAnsi" w:hAnsiTheme="minorHAnsi" w:cstheme="minorHAnsi"/>
          <w:sz w:val="22"/>
          <w:szCs w:val="22"/>
        </w:rPr>
        <w:t>’</w:t>
      </w:r>
      <w:r w:rsidRPr="00D413CD">
        <w:rPr>
          <w:rFonts w:asciiTheme="minorHAnsi" w:hAnsiTheme="minorHAnsi" w:cstheme="minorHAnsi"/>
          <w:sz w:val="22"/>
          <w:szCs w:val="22"/>
        </w:rPr>
        <w:t xml:space="preserve">. This means that a notification must be sent to a </w:t>
      </w:r>
      <w:r w:rsidR="006F23F0">
        <w:rPr>
          <w:rFonts w:asciiTheme="minorHAnsi" w:hAnsiTheme="minorHAnsi" w:cstheme="minorHAnsi"/>
          <w:sz w:val="22"/>
          <w:szCs w:val="22"/>
        </w:rPr>
        <w:t>T</w:t>
      </w:r>
      <w:r w:rsidRPr="00D413CD">
        <w:rPr>
          <w:rFonts w:asciiTheme="minorHAnsi" w:hAnsiTheme="minorHAnsi" w:cstheme="minorHAnsi"/>
          <w:sz w:val="22"/>
          <w:szCs w:val="22"/>
        </w:rPr>
        <w:t xml:space="preserve">raditional </w:t>
      </w:r>
      <w:r w:rsidR="006F23F0">
        <w:rPr>
          <w:rFonts w:asciiTheme="minorHAnsi" w:hAnsiTheme="minorHAnsi" w:cstheme="minorHAnsi"/>
          <w:sz w:val="22"/>
          <w:szCs w:val="22"/>
        </w:rPr>
        <w:t>O</w:t>
      </w:r>
      <w:r w:rsidRPr="00D413CD">
        <w:rPr>
          <w:rFonts w:asciiTheme="minorHAnsi" w:hAnsiTheme="minorHAnsi" w:cstheme="minorHAnsi"/>
          <w:sz w:val="22"/>
          <w:szCs w:val="22"/>
        </w:rPr>
        <w:t xml:space="preserve">wner group advising the group of the intent to grant the licence or permit. </w:t>
      </w:r>
    </w:p>
    <w:p w:rsidR="00F458D0" w:rsidRPr="00D413CD" w:rsidRDefault="00F458D0" w:rsidP="00F458D0">
      <w:pPr>
        <w:tabs>
          <w:tab w:val="left" w:pos="720"/>
          <w:tab w:val="left" w:pos="1441"/>
          <w:tab w:val="left" w:pos="5954"/>
          <w:tab w:val="right" w:pos="8494"/>
        </w:tabs>
        <w:spacing w:line="240" w:lineRule="atLeast"/>
        <w:ind w:left="720" w:hanging="720"/>
        <w:jc w:val="both"/>
        <w:rPr>
          <w:rFonts w:asciiTheme="minorHAnsi" w:hAnsiTheme="minorHAnsi" w:cstheme="minorHAnsi"/>
          <w:sz w:val="22"/>
          <w:szCs w:val="22"/>
        </w:rPr>
      </w:pPr>
    </w:p>
    <w:p w:rsidR="00F458D0" w:rsidRPr="00D413CD" w:rsidRDefault="00F458D0" w:rsidP="00F458D0">
      <w:pPr>
        <w:tabs>
          <w:tab w:val="left" w:pos="567"/>
          <w:tab w:val="left" w:pos="1441"/>
          <w:tab w:val="left" w:pos="5954"/>
          <w:tab w:val="right" w:pos="8494"/>
        </w:tabs>
        <w:spacing w:line="240" w:lineRule="atLeast"/>
        <w:ind w:left="567"/>
        <w:jc w:val="both"/>
        <w:rPr>
          <w:rFonts w:asciiTheme="minorHAnsi" w:hAnsiTheme="minorHAnsi" w:cstheme="minorHAnsi"/>
          <w:sz w:val="22"/>
          <w:szCs w:val="22"/>
        </w:rPr>
      </w:pPr>
      <w:r w:rsidRPr="00D413CD">
        <w:rPr>
          <w:rFonts w:asciiTheme="minorHAnsi" w:hAnsiTheme="minorHAnsi" w:cstheme="minorHAnsi"/>
          <w:sz w:val="22"/>
          <w:szCs w:val="22"/>
        </w:rPr>
        <w:t xml:space="preserve">Under the </w:t>
      </w:r>
      <w:r w:rsidR="006F23F0" w:rsidRPr="006F23F0">
        <w:rPr>
          <w:rFonts w:asciiTheme="minorHAnsi" w:hAnsiTheme="minorHAnsi" w:cstheme="minorHAnsi"/>
          <w:i/>
          <w:sz w:val="22"/>
          <w:szCs w:val="22"/>
        </w:rPr>
        <w:t>Traditional Owner Settlement Act</w:t>
      </w:r>
      <w:r w:rsidR="006F23F0" w:rsidRPr="00D413CD">
        <w:rPr>
          <w:rFonts w:asciiTheme="minorHAnsi" w:hAnsiTheme="minorHAnsi" w:cstheme="minorHAnsi"/>
          <w:sz w:val="22"/>
          <w:szCs w:val="22"/>
        </w:rPr>
        <w:t xml:space="preserve"> </w:t>
      </w:r>
      <w:r w:rsidRPr="00D413CD">
        <w:rPr>
          <w:rFonts w:asciiTheme="minorHAnsi" w:hAnsiTheme="minorHAnsi" w:cstheme="minorHAnsi"/>
          <w:sz w:val="22"/>
          <w:szCs w:val="22"/>
        </w:rPr>
        <w:t xml:space="preserve">there is the option for a </w:t>
      </w:r>
      <w:r w:rsidR="006F23F0">
        <w:rPr>
          <w:rFonts w:asciiTheme="minorHAnsi" w:hAnsiTheme="minorHAnsi" w:cstheme="minorHAnsi"/>
          <w:sz w:val="22"/>
          <w:szCs w:val="22"/>
        </w:rPr>
        <w:t>T</w:t>
      </w:r>
      <w:r w:rsidRPr="00D413CD">
        <w:rPr>
          <w:rFonts w:asciiTheme="minorHAnsi" w:hAnsiTheme="minorHAnsi" w:cstheme="minorHAnsi"/>
          <w:sz w:val="22"/>
          <w:szCs w:val="22"/>
        </w:rPr>
        <w:t xml:space="preserve">raditional </w:t>
      </w:r>
      <w:r w:rsidR="006F23F0">
        <w:rPr>
          <w:rFonts w:asciiTheme="minorHAnsi" w:hAnsiTheme="minorHAnsi" w:cstheme="minorHAnsi"/>
          <w:sz w:val="22"/>
          <w:szCs w:val="22"/>
        </w:rPr>
        <w:t>O</w:t>
      </w:r>
      <w:r w:rsidRPr="00D413CD">
        <w:rPr>
          <w:rFonts w:asciiTheme="minorHAnsi" w:hAnsiTheme="minorHAnsi" w:cstheme="minorHAnsi"/>
          <w:sz w:val="22"/>
          <w:szCs w:val="22"/>
        </w:rPr>
        <w:t>wner group to opt out of being advised of some activities.</w:t>
      </w:r>
    </w:p>
    <w:p w:rsidR="00F458D0" w:rsidRPr="00D413CD" w:rsidRDefault="00F458D0" w:rsidP="00F458D0">
      <w:pPr>
        <w:tabs>
          <w:tab w:val="left" w:pos="720"/>
          <w:tab w:val="left" w:pos="1441"/>
          <w:tab w:val="left" w:pos="5954"/>
          <w:tab w:val="right" w:pos="8494"/>
        </w:tabs>
        <w:spacing w:line="240" w:lineRule="atLeast"/>
        <w:ind w:left="720" w:hanging="720"/>
        <w:jc w:val="both"/>
        <w:rPr>
          <w:rFonts w:asciiTheme="minorHAnsi" w:hAnsiTheme="minorHAnsi" w:cstheme="minorHAnsi"/>
          <w:sz w:val="22"/>
          <w:szCs w:val="22"/>
        </w:rPr>
      </w:pPr>
    </w:p>
    <w:p w:rsidR="00F458D0" w:rsidRPr="00D413CD" w:rsidRDefault="00F458D0" w:rsidP="00F458D0">
      <w:pPr>
        <w:tabs>
          <w:tab w:val="left" w:pos="567"/>
          <w:tab w:val="left" w:pos="1441"/>
          <w:tab w:val="left" w:pos="5954"/>
          <w:tab w:val="right" w:pos="8494"/>
        </w:tabs>
        <w:spacing w:line="240" w:lineRule="atLeast"/>
        <w:ind w:left="567"/>
        <w:jc w:val="both"/>
        <w:rPr>
          <w:rFonts w:asciiTheme="minorHAnsi" w:hAnsiTheme="minorHAnsi" w:cstheme="minorHAnsi"/>
          <w:sz w:val="22"/>
          <w:szCs w:val="22"/>
        </w:rPr>
      </w:pPr>
      <w:r w:rsidRPr="00D413CD">
        <w:rPr>
          <w:rFonts w:asciiTheme="minorHAnsi" w:hAnsiTheme="minorHAnsi" w:cstheme="minorHAnsi"/>
          <w:sz w:val="22"/>
          <w:szCs w:val="22"/>
        </w:rPr>
        <w:t xml:space="preserve">In order to protect Aboriginal cultural heritage, DEPI and Parks Victoria will undertake or facilitate or ensure the undertaking of any requirements under the </w:t>
      </w:r>
      <w:r w:rsidRPr="006F23F0">
        <w:rPr>
          <w:rFonts w:asciiTheme="minorHAnsi" w:hAnsiTheme="minorHAnsi" w:cstheme="minorHAnsi"/>
          <w:i/>
          <w:sz w:val="22"/>
          <w:szCs w:val="22"/>
        </w:rPr>
        <w:t>Aboriginal Heritage Act 2006 (Vic)</w:t>
      </w:r>
      <w:r w:rsidRPr="00D413CD">
        <w:rPr>
          <w:rFonts w:asciiTheme="minorHAnsi" w:hAnsiTheme="minorHAnsi" w:cstheme="minorHAnsi"/>
          <w:sz w:val="22"/>
          <w:szCs w:val="22"/>
        </w:rPr>
        <w:t xml:space="preserve"> and associated Regulations that may result from the management and administration of beekeeping, including proposals to undertake beekeeping on public land.</w:t>
      </w:r>
    </w:p>
    <w:p w:rsidR="00F458D0" w:rsidRPr="00D413CD" w:rsidRDefault="00F458D0" w:rsidP="00F458D0">
      <w:pPr>
        <w:tabs>
          <w:tab w:val="left" w:pos="720"/>
          <w:tab w:val="left" w:pos="1441"/>
          <w:tab w:val="left" w:pos="5954"/>
          <w:tab w:val="right" w:pos="8494"/>
        </w:tabs>
        <w:spacing w:line="240" w:lineRule="atLeast"/>
        <w:ind w:left="720" w:hanging="720"/>
        <w:jc w:val="both"/>
        <w:rPr>
          <w:rFonts w:asciiTheme="minorHAnsi" w:hAnsiTheme="minorHAnsi" w:cstheme="minorHAnsi"/>
          <w:sz w:val="22"/>
          <w:szCs w:val="22"/>
        </w:rPr>
      </w:pPr>
    </w:p>
    <w:p w:rsidR="00F458D0" w:rsidRPr="006F23F0" w:rsidRDefault="00F458D0" w:rsidP="00F458D0">
      <w:pPr>
        <w:keepNext/>
        <w:spacing w:before="240" w:after="60"/>
        <w:outlineLvl w:val="1"/>
        <w:rPr>
          <w:rFonts w:asciiTheme="minorHAnsi" w:hAnsiTheme="minorHAnsi" w:cstheme="minorHAnsi"/>
          <w:b/>
          <w:bCs/>
          <w:iCs/>
          <w:sz w:val="28"/>
          <w:szCs w:val="28"/>
        </w:rPr>
      </w:pPr>
      <w:bookmarkStart w:id="15" w:name="_Toc358112944"/>
      <w:r w:rsidRPr="006F23F0">
        <w:rPr>
          <w:rFonts w:asciiTheme="minorHAnsi" w:hAnsiTheme="minorHAnsi" w:cstheme="minorHAnsi"/>
          <w:b/>
          <w:bCs/>
          <w:iCs/>
          <w:sz w:val="28"/>
          <w:szCs w:val="28"/>
        </w:rPr>
        <w:lastRenderedPageBreak/>
        <w:t>3.3</w:t>
      </w:r>
      <w:r w:rsidRPr="006F23F0">
        <w:rPr>
          <w:rFonts w:asciiTheme="minorHAnsi" w:hAnsiTheme="minorHAnsi" w:cstheme="minorHAnsi"/>
          <w:b/>
          <w:bCs/>
          <w:iCs/>
          <w:sz w:val="28"/>
          <w:szCs w:val="28"/>
        </w:rPr>
        <w:tab/>
        <w:t>MARKING BEE SITES ON THE GROUND</w:t>
      </w:r>
      <w:bookmarkEnd w:id="15"/>
    </w:p>
    <w:p w:rsidR="00F458D0" w:rsidRPr="00D413CD" w:rsidRDefault="00F458D0" w:rsidP="00F458D0">
      <w:pPr>
        <w:tabs>
          <w:tab w:val="left" w:pos="567"/>
          <w:tab w:val="left" w:pos="720"/>
          <w:tab w:val="left" w:pos="5954"/>
          <w:tab w:val="right" w:pos="8494"/>
        </w:tabs>
        <w:spacing w:line="240" w:lineRule="atLeast"/>
        <w:ind w:left="567" w:hanging="567"/>
        <w:jc w:val="both"/>
        <w:rPr>
          <w:rFonts w:asciiTheme="minorHAnsi" w:hAnsiTheme="minorHAnsi" w:cstheme="minorHAnsi"/>
          <w:sz w:val="22"/>
          <w:szCs w:val="22"/>
        </w:rPr>
      </w:pPr>
    </w:p>
    <w:p w:rsidR="00F458D0" w:rsidRPr="00D413CD" w:rsidRDefault="00F458D0" w:rsidP="00F458D0">
      <w:pPr>
        <w:tabs>
          <w:tab w:val="left" w:pos="540"/>
          <w:tab w:val="left" w:pos="567"/>
          <w:tab w:val="left" w:pos="5954"/>
          <w:tab w:val="right" w:pos="8494"/>
        </w:tabs>
        <w:spacing w:line="240" w:lineRule="atLeast"/>
        <w:ind w:left="567" w:hanging="27"/>
        <w:jc w:val="both"/>
        <w:rPr>
          <w:rFonts w:asciiTheme="minorHAnsi" w:hAnsiTheme="minorHAnsi" w:cstheme="minorHAnsi"/>
          <w:sz w:val="22"/>
          <w:szCs w:val="22"/>
        </w:rPr>
      </w:pPr>
      <w:r w:rsidRPr="00D413CD">
        <w:rPr>
          <w:rFonts w:asciiTheme="minorHAnsi" w:hAnsiTheme="minorHAnsi" w:cstheme="minorHAnsi"/>
          <w:sz w:val="22"/>
          <w:szCs w:val="22"/>
        </w:rPr>
        <w:t>DEPI and/or Parks Victoria may enlist the assistance of beekeepers in the mapping and marking of bee sites on the ground. Specifically DEPI may provide the licensee of a particular site with signs and sign posts and/or request the beekeeper to identify or ‘proof’ the site location using GPS. As a general principle, it is advised that standard signs be used for marking and advising of bee sites on the ground (refer to Figure 1.).</w:t>
      </w:r>
    </w:p>
    <w:p w:rsidR="00F458D0" w:rsidRDefault="00F458D0" w:rsidP="00F458D0">
      <w:pPr>
        <w:tabs>
          <w:tab w:val="left" w:pos="720"/>
          <w:tab w:val="left" w:pos="1441"/>
          <w:tab w:val="left" w:pos="5954"/>
          <w:tab w:val="right" w:pos="8494"/>
        </w:tabs>
        <w:spacing w:line="240" w:lineRule="atLeast"/>
        <w:ind w:left="720" w:hanging="720"/>
        <w:jc w:val="both"/>
        <w:rPr>
          <w:rFonts w:asciiTheme="minorHAnsi" w:hAnsiTheme="minorHAnsi" w:cstheme="minorHAnsi"/>
          <w:sz w:val="22"/>
          <w:szCs w:val="22"/>
        </w:rPr>
      </w:pPr>
    </w:p>
    <w:p w:rsidR="00151C40" w:rsidRDefault="00151C40" w:rsidP="00FE42CE">
      <w:pPr>
        <w:tabs>
          <w:tab w:val="left" w:pos="720"/>
          <w:tab w:val="left" w:pos="1441"/>
          <w:tab w:val="left" w:pos="5954"/>
          <w:tab w:val="right" w:pos="8494"/>
        </w:tabs>
        <w:spacing w:line="240" w:lineRule="atLeast"/>
        <w:ind w:left="720" w:hanging="11"/>
        <w:jc w:val="both"/>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2DD6E9B4" wp14:editId="28D06B32">
            <wp:extent cx="76200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ESITE_Camping_not_advis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269" cy="762269"/>
                    </a:xfrm>
                    <a:prstGeom prst="rect">
                      <a:avLst/>
                    </a:prstGeom>
                  </pic:spPr>
                </pic:pic>
              </a:graphicData>
            </a:graphic>
          </wp:inline>
        </w:drawing>
      </w:r>
      <w:r>
        <w:rPr>
          <w:rFonts w:asciiTheme="minorHAnsi" w:hAnsiTheme="minorHAnsi" w:cstheme="minorHAnsi"/>
          <w:sz w:val="22"/>
          <w:szCs w:val="22"/>
        </w:rPr>
        <w:t xml:space="preserve">  </w:t>
      </w:r>
      <w:r>
        <w:rPr>
          <w:rFonts w:asciiTheme="minorHAnsi" w:hAnsiTheme="minorHAnsi" w:cstheme="minorHAnsi"/>
          <w:noProof/>
          <w:sz w:val="22"/>
          <w:szCs w:val="22"/>
        </w:rPr>
        <w:drawing>
          <wp:inline distT="0" distB="0" distL="0" distR="0" wp14:anchorId="7E73D1A8" wp14:editId="3C3F1DE8">
            <wp:extent cx="752475" cy="752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ESITE_Nearb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2740" cy="752740"/>
                    </a:xfrm>
                    <a:prstGeom prst="rect">
                      <a:avLst/>
                    </a:prstGeom>
                  </pic:spPr>
                </pic:pic>
              </a:graphicData>
            </a:graphic>
          </wp:inline>
        </w:drawing>
      </w:r>
      <w:r>
        <w:rPr>
          <w:rFonts w:asciiTheme="minorHAnsi" w:hAnsiTheme="minorHAnsi" w:cstheme="minorHAnsi"/>
          <w:sz w:val="22"/>
          <w:szCs w:val="22"/>
        </w:rPr>
        <w:t xml:space="preserve">  </w:t>
      </w:r>
      <w:r>
        <w:rPr>
          <w:rFonts w:asciiTheme="minorHAnsi" w:hAnsiTheme="minorHAnsi" w:cstheme="minorHAnsi"/>
          <w:noProof/>
          <w:sz w:val="22"/>
          <w:szCs w:val="22"/>
        </w:rPr>
        <w:drawing>
          <wp:inline distT="0" distB="0" distL="0" distR="0" wp14:anchorId="60F6F8B5" wp14:editId="7DB016C2">
            <wp:extent cx="762000" cy="76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ESITE_No_campin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2268" cy="762268"/>
                    </a:xfrm>
                    <a:prstGeom prst="rect">
                      <a:avLst/>
                    </a:prstGeom>
                  </pic:spPr>
                </pic:pic>
              </a:graphicData>
            </a:graphic>
          </wp:inline>
        </w:drawing>
      </w:r>
      <w:r>
        <w:rPr>
          <w:rFonts w:asciiTheme="minorHAnsi" w:hAnsiTheme="minorHAnsi" w:cstheme="minorHAnsi"/>
          <w:sz w:val="22"/>
          <w:szCs w:val="22"/>
        </w:rPr>
        <w:t xml:space="preserve">  </w:t>
      </w:r>
      <w:r>
        <w:rPr>
          <w:rFonts w:asciiTheme="minorHAnsi" w:hAnsiTheme="minorHAnsi" w:cstheme="minorHAnsi"/>
          <w:noProof/>
          <w:sz w:val="22"/>
          <w:szCs w:val="22"/>
        </w:rPr>
        <w:drawing>
          <wp:inline distT="0" distB="0" distL="0" distR="0" wp14:anchorId="0AC74A26" wp14:editId="1A743779">
            <wp:extent cx="752475" cy="7524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ESITE_No_through_roa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2740" cy="752740"/>
                    </a:xfrm>
                    <a:prstGeom prst="rect">
                      <a:avLst/>
                    </a:prstGeom>
                  </pic:spPr>
                </pic:pic>
              </a:graphicData>
            </a:graphic>
          </wp:inline>
        </w:drawing>
      </w:r>
    </w:p>
    <w:p w:rsidR="00F458D0" w:rsidRPr="00D413CD" w:rsidRDefault="00F458D0" w:rsidP="00F458D0">
      <w:pPr>
        <w:tabs>
          <w:tab w:val="left" w:pos="720"/>
          <w:tab w:val="left" w:pos="1441"/>
          <w:tab w:val="left" w:pos="5954"/>
          <w:tab w:val="right" w:pos="8494"/>
        </w:tabs>
        <w:spacing w:line="240" w:lineRule="atLeast"/>
        <w:ind w:left="720" w:hanging="180"/>
        <w:jc w:val="both"/>
        <w:rPr>
          <w:rFonts w:asciiTheme="minorHAnsi" w:hAnsiTheme="minorHAnsi" w:cstheme="minorHAnsi"/>
          <w:sz w:val="22"/>
          <w:szCs w:val="22"/>
        </w:rPr>
      </w:pPr>
    </w:p>
    <w:p w:rsidR="00F458D0" w:rsidRPr="00D413CD" w:rsidRDefault="00F458D0" w:rsidP="00F458D0">
      <w:pPr>
        <w:tabs>
          <w:tab w:val="left" w:pos="720"/>
          <w:tab w:val="left" w:pos="1441"/>
          <w:tab w:val="left" w:pos="5954"/>
          <w:tab w:val="right" w:pos="8494"/>
        </w:tabs>
        <w:spacing w:line="240" w:lineRule="atLeast"/>
        <w:ind w:left="540"/>
        <w:jc w:val="both"/>
        <w:rPr>
          <w:rFonts w:asciiTheme="minorHAnsi" w:hAnsiTheme="minorHAnsi" w:cstheme="minorHAnsi"/>
          <w:i/>
          <w:sz w:val="20"/>
          <w:szCs w:val="20"/>
        </w:rPr>
      </w:pPr>
      <w:r w:rsidRPr="00D413CD">
        <w:rPr>
          <w:rFonts w:asciiTheme="minorHAnsi" w:hAnsiTheme="minorHAnsi" w:cstheme="minorHAnsi"/>
          <w:i/>
          <w:sz w:val="20"/>
          <w:szCs w:val="20"/>
        </w:rPr>
        <w:t xml:space="preserve">Figure 1. Standard bee site and bee site advisory signs </w:t>
      </w:r>
      <w:r w:rsidRPr="006F23F0">
        <w:rPr>
          <w:rFonts w:asciiTheme="minorHAnsi" w:hAnsiTheme="minorHAnsi" w:cstheme="minorHAnsi"/>
          <w:i/>
          <w:sz w:val="20"/>
          <w:szCs w:val="20"/>
        </w:rPr>
        <w:t>(DEPI Signs Manual 2012)</w:t>
      </w:r>
    </w:p>
    <w:p w:rsidR="00F458D0" w:rsidRPr="00D413CD" w:rsidRDefault="00F458D0" w:rsidP="00F458D0">
      <w:pPr>
        <w:tabs>
          <w:tab w:val="left" w:pos="720"/>
          <w:tab w:val="left" w:pos="1441"/>
          <w:tab w:val="left" w:pos="5954"/>
          <w:tab w:val="right" w:pos="8494"/>
        </w:tabs>
        <w:spacing w:line="240" w:lineRule="atLeast"/>
        <w:ind w:left="540"/>
        <w:jc w:val="both"/>
        <w:rPr>
          <w:rFonts w:asciiTheme="minorHAnsi" w:hAnsiTheme="minorHAnsi" w:cstheme="minorHAnsi"/>
          <w:sz w:val="22"/>
          <w:szCs w:val="22"/>
        </w:rPr>
      </w:pPr>
    </w:p>
    <w:p w:rsidR="00F458D0" w:rsidRPr="00D413CD" w:rsidRDefault="00F458D0" w:rsidP="00F458D0">
      <w:pPr>
        <w:tabs>
          <w:tab w:val="left" w:pos="720"/>
          <w:tab w:val="left" w:pos="1441"/>
          <w:tab w:val="left" w:pos="5954"/>
          <w:tab w:val="right" w:pos="8494"/>
        </w:tabs>
        <w:spacing w:line="240" w:lineRule="atLeast"/>
        <w:ind w:left="540"/>
        <w:jc w:val="both"/>
        <w:rPr>
          <w:rFonts w:asciiTheme="minorHAnsi" w:hAnsiTheme="minorHAnsi" w:cstheme="minorHAnsi"/>
          <w:sz w:val="22"/>
          <w:szCs w:val="22"/>
        </w:rPr>
      </w:pPr>
      <w:r w:rsidRPr="00D413CD">
        <w:rPr>
          <w:rFonts w:asciiTheme="minorHAnsi" w:hAnsiTheme="minorHAnsi" w:cstheme="minorHAnsi"/>
          <w:sz w:val="22"/>
          <w:szCs w:val="22"/>
        </w:rPr>
        <w:t xml:space="preserve">The public land manager may include as special conditions of bee site licences, requirements in relation to mapping and marking bee sites on the ground. </w:t>
      </w:r>
    </w:p>
    <w:p w:rsidR="00F458D0" w:rsidRPr="00D413CD" w:rsidRDefault="00F458D0" w:rsidP="00F458D0">
      <w:pPr>
        <w:tabs>
          <w:tab w:val="left" w:pos="720"/>
          <w:tab w:val="left" w:pos="1441"/>
          <w:tab w:val="left" w:pos="5954"/>
          <w:tab w:val="right" w:pos="8494"/>
        </w:tabs>
        <w:spacing w:line="240" w:lineRule="atLeast"/>
        <w:ind w:left="540"/>
        <w:jc w:val="both"/>
        <w:rPr>
          <w:rFonts w:asciiTheme="minorHAnsi" w:hAnsiTheme="minorHAnsi" w:cstheme="minorHAnsi"/>
          <w:sz w:val="22"/>
          <w:szCs w:val="22"/>
        </w:rPr>
      </w:pPr>
    </w:p>
    <w:p w:rsidR="00F458D0" w:rsidRPr="006F23F0" w:rsidRDefault="00F458D0" w:rsidP="00F458D0">
      <w:pPr>
        <w:keepNext/>
        <w:spacing w:before="240" w:after="60"/>
        <w:ind w:left="720" w:hanging="720"/>
        <w:outlineLvl w:val="1"/>
        <w:rPr>
          <w:rFonts w:asciiTheme="minorHAnsi" w:hAnsiTheme="minorHAnsi" w:cstheme="minorHAnsi"/>
          <w:b/>
          <w:bCs/>
          <w:iCs/>
          <w:sz w:val="28"/>
          <w:szCs w:val="28"/>
        </w:rPr>
      </w:pPr>
      <w:bookmarkStart w:id="16" w:name="_Toc358112945"/>
      <w:r w:rsidRPr="006F23F0">
        <w:rPr>
          <w:rFonts w:asciiTheme="minorHAnsi" w:hAnsiTheme="minorHAnsi" w:cstheme="minorHAnsi"/>
          <w:b/>
          <w:bCs/>
          <w:iCs/>
          <w:sz w:val="28"/>
          <w:szCs w:val="28"/>
        </w:rPr>
        <w:t>3.4</w:t>
      </w:r>
      <w:r w:rsidRPr="006F23F0">
        <w:rPr>
          <w:rFonts w:asciiTheme="minorHAnsi" w:hAnsiTheme="minorHAnsi" w:cstheme="minorHAnsi"/>
          <w:b/>
          <w:bCs/>
          <w:iCs/>
          <w:sz w:val="28"/>
          <w:szCs w:val="28"/>
        </w:rPr>
        <w:tab/>
        <w:t>BEE SITES TO BE RECORDED IN RELEVANT GEOGRAPHIC INFORMATION SYSTEMS</w:t>
      </w:r>
      <w:bookmarkEnd w:id="16"/>
      <w:r w:rsidRPr="006F23F0">
        <w:rPr>
          <w:rFonts w:asciiTheme="minorHAnsi" w:hAnsiTheme="minorHAnsi" w:cstheme="minorHAnsi"/>
          <w:b/>
          <w:bCs/>
          <w:iCs/>
          <w:sz w:val="28"/>
          <w:szCs w:val="28"/>
        </w:rPr>
        <w:t xml:space="preserve"> </w:t>
      </w:r>
    </w:p>
    <w:p w:rsidR="00F458D0" w:rsidRPr="00D413CD" w:rsidRDefault="00F458D0" w:rsidP="00F458D0">
      <w:pPr>
        <w:tabs>
          <w:tab w:val="left" w:pos="540"/>
          <w:tab w:val="left" w:pos="709"/>
          <w:tab w:val="right" w:pos="8494"/>
        </w:tabs>
        <w:spacing w:line="240" w:lineRule="atLeast"/>
        <w:ind w:left="540"/>
        <w:jc w:val="both"/>
        <w:rPr>
          <w:rFonts w:asciiTheme="minorHAnsi" w:hAnsiTheme="minorHAnsi" w:cstheme="minorHAnsi"/>
          <w:sz w:val="22"/>
          <w:szCs w:val="22"/>
        </w:rPr>
      </w:pPr>
    </w:p>
    <w:p w:rsidR="00F458D0" w:rsidRPr="00D413CD" w:rsidRDefault="00F458D0" w:rsidP="00F458D0">
      <w:pPr>
        <w:tabs>
          <w:tab w:val="left" w:pos="540"/>
          <w:tab w:val="left" w:pos="709"/>
          <w:tab w:val="right" w:pos="8494"/>
        </w:tabs>
        <w:spacing w:line="240" w:lineRule="atLeast"/>
        <w:ind w:left="540"/>
        <w:jc w:val="both"/>
        <w:rPr>
          <w:rFonts w:asciiTheme="minorHAnsi" w:hAnsiTheme="minorHAnsi" w:cstheme="minorHAnsi"/>
          <w:sz w:val="22"/>
          <w:szCs w:val="22"/>
        </w:rPr>
      </w:pPr>
      <w:r w:rsidRPr="00D413CD">
        <w:rPr>
          <w:rFonts w:asciiTheme="minorHAnsi" w:hAnsiTheme="minorHAnsi" w:cstheme="minorHAnsi"/>
          <w:sz w:val="22"/>
          <w:szCs w:val="22"/>
        </w:rPr>
        <w:t>DEPI will ensure that all bee sites are accurately recorded in the relevant geographic information systems (e.g. Forest Explorer) and made available to the public (including beekeepers).</w:t>
      </w:r>
    </w:p>
    <w:p w:rsidR="00F458D0" w:rsidRPr="00D413CD" w:rsidRDefault="00F458D0" w:rsidP="00F458D0">
      <w:pPr>
        <w:tabs>
          <w:tab w:val="left" w:pos="720"/>
          <w:tab w:val="left" w:pos="1441"/>
          <w:tab w:val="left" w:pos="5954"/>
          <w:tab w:val="right" w:pos="8494"/>
        </w:tabs>
        <w:spacing w:line="240" w:lineRule="atLeast"/>
        <w:ind w:left="540"/>
        <w:jc w:val="both"/>
        <w:rPr>
          <w:rFonts w:asciiTheme="minorHAnsi" w:hAnsiTheme="minorHAnsi" w:cstheme="minorHAnsi"/>
          <w:sz w:val="22"/>
          <w:szCs w:val="22"/>
        </w:rPr>
      </w:pPr>
    </w:p>
    <w:p w:rsidR="00F458D0" w:rsidRPr="006F23F0" w:rsidRDefault="00F458D0" w:rsidP="00F458D0">
      <w:pPr>
        <w:keepNext/>
        <w:spacing w:before="240" w:after="60"/>
        <w:outlineLvl w:val="1"/>
        <w:rPr>
          <w:rFonts w:asciiTheme="minorHAnsi" w:hAnsiTheme="minorHAnsi" w:cstheme="minorHAnsi"/>
          <w:b/>
          <w:bCs/>
          <w:iCs/>
          <w:sz w:val="28"/>
          <w:szCs w:val="28"/>
        </w:rPr>
      </w:pPr>
      <w:bookmarkStart w:id="17" w:name="_Toc358112946"/>
      <w:r w:rsidRPr="006F23F0">
        <w:rPr>
          <w:rFonts w:asciiTheme="minorHAnsi" w:hAnsiTheme="minorHAnsi" w:cstheme="minorHAnsi"/>
          <w:b/>
          <w:bCs/>
          <w:iCs/>
          <w:sz w:val="28"/>
          <w:szCs w:val="28"/>
        </w:rPr>
        <w:t>3.5</w:t>
      </w:r>
      <w:r w:rsidRPr="006F23F0">
        <w:rPr>
          <w:rFonts w:asciiTheme="minorHAnsi" w:hAnsiTheme="minorHAnsi" w:cstheme="minorHAnsi"/>
          <w:b/>
          <w:bCs/>
          <w:iCs/>
          <w:sz w:val="28"/>
          <w:szCs w:val="28"/>
        </w:rPr>
        <w:tab/>
        <w:t>WORKS AND MAINTENANCE ON BEE SITES</w:t>
      </w:r>
      <w:bookmarkEnd w:id="17"/>
    </w:p>
    <w:p w:rsidR="00F458D0" w:rsidRPr="00D413CD" w:rsidRDefault="00F458D0" w:rsidP="00F458D0">
      <w:pPr>
        <w:tabs>
          <w:tab w:val="left" w:pos="567"/>
          <w:tab w:val="left" w:pos="720"/>
          <w:tab w:val="left" w:pos="5954"/>
          <w:tab w:val="right" w:pos="8494"/>
        </w:tabs>
        <w:spacing w:line="240" w:lineRule="atLeast"/>
        <w:ind w:left="567" w:hanging="27"/>
        <w:jc w:val="both"/>
        <w:rPr>
          <w:rFonts w:asciiTheme="minorHAnsi" w:hAnsiTheme="minorHAnsi" w:cstheme="minorHAnsi"/>
          <w:sz w:val="22"/>
          <w:szCs w:val="22"/>
        </w:rPr>
      </w:pPr>
    </w:p>
    <w:p w:rsidR="006F23F0" w:rsidRDefault="00F458D0" w:rsidP="00F458D0">
      <w:pPr>
        <w:tabs>
          <w:tab w:val="left" w:pos="540"/>
          <w:tab w:val="left" w:pos="720"/>
          <w:tab w:val="left" w:pos="1441"/>
          <w:tab w:val="left" w:pos="5954"/>
          <w:tab w:val="right" w:pos="8494"/>
        </w:tabs>
        <w:spacing w:line="240" w:lineRule="atLeast"/>
        <w:ind w:left="540" w:firstLine="27"/>
        <w:jc w:val="both"/>
        <w:rPr>
          <w:rFonts w:asciiTheme="minorHAnsi" w:hAnsiTheme="minorHAnsi" w:cstheme="minorHAnsi"/>
          <w:sz w:val="22"/>
          <w:szCs w:val="22"/>
        </w:rPr>
      </w:pPr>
      <w:r w:rsidRPr="00D413CD">
        <w:rPr>
          <w:rFonts w:asciiTheme="minorHAnsi" w:hAnsiTheme="minorHAnsi" w:cstheme="minorHAnsi"/>
          <w:i/>
          <w:sz w:val="22"/>
          <w:szCs w:val="22"/>
          <w:u w:val="single"/>
        </w:rPr>
        <w:t>Removal, destruction or lopping of native vegetation</w:t>
      </w:r>
      <w:r w:rsidRPr="00D413CD">
        <w:rPr>
          <w:rFonts w:asciiTheme="minorHAnsi" w:hAnsiTheme="minorHAnsi" w:cstheme="minorHAnsi"/>
          <w:sz w:val="22"/>
          <w:szCs w:val="22"/>
        </w:rPr>
        <w:t xml:space="preserve"> </w:t>
      </w:r>
    </w:p>
    <w:p w:rsidR="00F458D0" w:rsidRDefault="00F458D0" w:rsidP="007C2173">
      <w:pPr>
        <w:tabs>
          <w:tab w:val="left" w:pos="1134"/>
          <w:tab w:val="left" w:pos="1441"/>
          <w:tab w:val="left" w:pos="5954"/>
          <w:tab w:val="right" w:pos="8494"/>
        </w:tabs>
        <w:spacing w:line="240" w:lineRule="atLeast"/>
        <w:ind w:left="567"/>
        <w:jc w:val="both"/>
        <w:rPr>
          <w:rFonts w:asciiTheme="minorHAnsi" w:hAnsiTheme="minorHAnsi" w:cstheme="minorHAnsi"/>
          <w:sz w:val="22"/>
          <w:szCs w:val="22"/>
        </w:rPr>
      </w:pPr>
      <w:r w:rsidRPr="007C2173">
        <w:rPr>
          <w:rFonts w:asciiTheme="minorHAnsi" w:hAnsiTheme="minorHAnsi" w:cstheme="minorHAnsi"/>
          <w:sz w:val="22"/>
          <w:szCs w:val="22"/>
        </w:rPr>
        <w:t xml:space="preserve">Native vegetation in Victoria will be managed in accordance with the principles of avoid, minimise and offset as set out in </w:t>
      </w:r>
      <w:r w:rsidRPr="007C2173">
        <w:rPr>
          <w:rFonts w:asciiTheme="minorHAnsi" w:hAnsiTheme="minorHAnsi" w:cstheme="minorHAnsi"/>
          <w:i/>
          <w:sz w:val="22"/>
          <w:szCs w:val="22"/>
        </w:rPr>
        <w:t>Victoria’s Native Vegetation Management – A Framework for Action</w:t>
      </w:r>
      <w:r w:rsidRPr="007C2173">
        <w:rPr>
          <w:rFonts w:asciiTheme="minorHAnsi" w:hAnsiTheme="minorHAnsi" w:cstheme="minorHAnsi"/>
          <w:sz w:val="22"/>
          <w:szCs w:val="22"/>
        </w:rPr>
        <w:t xml:space="preserve"> (NRE 2002) (and the future </w:t>
      </w:r>
      <w:r w:rsidRPr="007C2173">
        <w:rPr>
          <w:rFonts w:asciiTheme="minorHAnsi" w:hAnsiTheme="minorHAnsi" w:cstheme="minorHAnsi"/>
          <w:i/>
          <w:sz w:val="22"/>
          <w:szCs w:val="22"/>
        </w:rPr>
        <w:t>Permitted clearing of native vegetation – Biodiversity assessment guidelines</w:t>
      </w:r>
      <w:r w:rsidRPr="007C2173">
        <w:rPr>
          <w:rFonts w:asciiTheme="minorHAnsi" w:hAnsiTheme="minorHAnsi" w:cstheme="minorHAnsi"/>
          <w:sz w:val="22"/>
          <w:szCs w:val="22"/>
        </w:rPr>
        <w:t>)</w:t>
      </w:r>
      <w:r w:rsidR="007C2173">
        <w:rPr>
          <w:rFonts w:asciiTheme="minorHAnsi" w:hAnsiTheme="minorHAnsi" w:cstheme="minorHAnsi"/>
          <w:sz w:val="22"/>
          <w:szCs w:val="22"/>
        </w:rPr>
        <w:t>.</w:t>
      </w:r>
    </w:p>
    <w:p w:rsidR="007C2173" w:rsidRPr="007C2173" w:rsidRDefault="007C2173" w:rsidP="007C2173">
      <w:pPr>
        <w:tabs>
          <w:tab w:val="left" w:pos="1134"/>
          <w:tab w:val="left" w:pos="1441"/>
          <w:tab w:val="left" w:pos="5954"/>
          <w:tab w:val="right" w:pos="8494"/>
        </w:tabs>
        <w:spacing w:line="240" w:lineRule="atLeast"/>
        <w:ind w:left="567"/>
        <w:jc w:val="both"/>
        <w:rPr>
          <w:rFonts w:asciiTheme="minorHAnsi" w:hAnsiTheme="minorHAnsi" w:cstheme="minorHAnsi"/>
          <w:sz w:val="22"/>
          <w:szCs w:val="22"/>
        </w:rPr>
      </w:pPr>
    </w:p>
    <w:p w:rsidR="00F458D0" w:rsidRDefault="00F458D0" w:rsidP="007C2173">
      <w:pPr>
        <w:tabs>
          <w:tab w:val="left" w:pos="1134"/>
          <w:tab w:val="left" w:pos="1441"/>
          <w:tab w:val="left" w:pos="5954"/>
          <w:tab w:val="right" w:pos="8494"/>
        </w:tabs>
        <w:spacing w:line="240" w:lineRule="atLeast"/>
        <w:ind w:left="567"/>
        <w:jc w:val="both"/>
        <w:rPr>
          <w:rFonts w:asciiTheme="minorHAnsi" w:hAnsiTheme="minorHAnsi" w:cstheme="minorHAnsi"/>
          <w:sz w:val="22"/>
          <w:szCs w:val="22"/>
        </w:rPr>
      </w:pPr>
      <w:r w:rsidRPr="007C2173">
        <w:rPr>
          <w:rFonts w:asciiTheme="minorHAnsi" w:hAnsiTheme="minorHAnsi" w:cstheme="minorHAnsi"/>
          <w:sz w:val="22"/>
          <w:szCs w:val="22"/>
        </w:rPr>
        <w:t xml:space="preserve">A planning permit is required to remove, destroy or lop native vegetation on private and public land unless otherwise exempt under the </w:t>
      </w:r>
      <w:r w:rsidRPr="007C2173">
        <w:rPr>
          <w:rFonts w:asciiTheme="minorHAnsi" w:hAnsiTheme="minorHAnsi" w:cstheme="minorHAnsi"/>
          <w:i/>
          <w:sz w:val="22"/>
          <w:szCs w:val="22"/>
        </w:rPr>
        <w:t>Victoria Planning Provisions</w:t>
      </w:r>
      <w:r w:rsidRPr="007C2173">
        <w:rPr>
          <w:rFonts w:asciiTheme="minorHAnsi" w:hAnsiTheme="minorHAnsi" w:cstheme="minorHAnsi"/>
          <w:sz w:val="22"/>
          <w:szCs w:val="22"/>
        </w:rPr>
        <w:t xml:space="preserve"> (VPP) (DPCD undated)</w:t>
      </w:r>
      <w:r w:rsidR="007C2173">
        <w:rPr>
          <w:rFonts w:asciiTheme="minorHAnsi" w:hAnsiTheme="minorHAnsi" w:cstheme="minorHAnsi"/>
          <w:sz w:val="22"/>
          <w:szCs w:val="22"/>
        </w:rPr>
        <w:t>.</w:t>
      </w:r>
    </w:p>
    <w:p w:rsidR="007C2173" w:rsidRPr="007C2173" w:rsidRDefault="007C2173" w:rsidP="007C2173">
      <w:pPr>
        <w:tabs>
          <w:tab w:val="left" w:pos="1134"/>
          <w:tab w:val="left" w:pos="1441"/>
          <w:tab w:val="left" w:pos="5954"/>
          <w:tab w:val="right" w:pos="8494"/>
        </w:tabs>
        <w:spacing w:line="240" w:lineRule="atLeast"/>
        <w:ind w:left="567"/>
        <w:jc w:val="both"/>
        <w:rPr>
          <w:rFonts w:asciiTheme="minorHAnsi" w:hAnsiTheme="minorHAnsi" w:cstheme="minorHAnsi"/>
          <w:sz w:val="22"/>
          <w:szCs w:val="22"/>
        </w:rPr>
      </w:pPr>
    </w:p>
    <w:p w:rsidR="00F458D0" w:rsidRDefault="00F458D0" w:rsidP="007C2173">
      <w:pPr>
        <w:tabs>
          <w:tab w:val="left" w:pos="1134"/>
          <w:tab w:val="left" w:pos="1441"/>
          <w:tab w:val="left" w:pos="5954"/>
          <w:tab w:val="right" w:pos="8494"/>
        </w:tabs>
        <w:spacing w:line="240" w:lineRule="atLeast"/>
        <w:ind w:left="567"/>
        <w:jc w:val="both"/>
        <w:rPr>
          <w:rFonts w:asciiTheme="minorHAnsi" w:hAnsiTheme="minorHAnsi" w:cstheme="minorHAnsi"/>
          <w:sz w:val="22"/>
          <w:szCs w:val="22"/>
        </w:rPr>
      </w:pPr>
      <w:r w:rsidRPr="007C2173">
        <w:rPr>
          <w:rFonts w:asciiTheme="minorHAnsi" w:hAnsiTheme="minorHAnsi" w:cstheme="minorHAnsi"/>
          <w:sz w:val="22"/>
          <w:szCs w:val="22"/>
        </w:rPr>
        <w:t>Native vegetation at designated apiary sites will be managed in accordance with the conditions of authorisation by the public land manager</w:t>
      </w:r>
      <w:r w:rsidR="007C2173">
        <w:rPr>
          <w:rFonts w:asciiTheme="minorHAnsi" w:hAnsiTheme="minorHAnsi" w:cstheme="minorHAnsi"/>
          <w:sz w:val="22"/>
          <w:szCs w:val="22"/>
        </w:rPr>
        <w:t>.</w:t>
      </w:r>
    </w:p>
    <w:p w:rsidR="007C2173" w:rsidRPr="007C2173" w:rsidRDefault="007C2173" w:rsidP="007C2173">
      <w:pPr>
        <w:tabs>
          <w:tab w:val="left" w:pos="1134"/>
          <w:tab w:val="left" w:pos="1441"/>
          <w:tab w:val="left" w:pos="5954"/>
          <w:tab w:val="right" w:pos="8494"/>
        </w:tabs>
        <w:spacing w:line="240" w:lineRule="atLeast"/>
        <w:ind w:left="567"/>
        <w:jc w:val="both"/>
        <w:rPr>
          <w:rFonts w:asciiTheme="minorHAnsi" w:hAnsiTheme="minorHAnsi" w:cstheme="minorHAnsi"/>
          <w:sz w:val="22"/>
          <w:szCs w:val="22"/>
        </w:rPr>
      </w:pPr>
    </w:p>
    <w:p w:rsidR="00F458D0" w:rsidRPr="007C2173" w:rsidRDefault="00F458D0" w:rsidP="007C2173">
      <w:pPr>
        <w:tabs>
          <w:tab w:val="left" w:pos="1134"/>
          <w:tab w:val="left" w:pos="1441"/>
          <w:tab w:val="left" w:pos="5954"/>
          <w:tab w:val="right" w:pos="8494"/>
        </w:tabs>
        <w:spacing w:line="240" w:lineRule="atLeast"/>
        <w:ind w:left="567"/>
        <w:jc w:val="both"/>
        <w:rPr>
          <w:rFonts w:asciiTheme="minorHAnsi" w:hAnsiTheme="minorHAnsi" w:cstheme="minorHAnsi"/>
          <w:sz w:val="22"/>
          <w:szCs w:val="22"/>
        </w:rPr>
      </w:pPr>
      <w:r w:rsidRPr="007C2173">
        <w:rPr>
          <w:rFonts w:asciiTheme="minorHAnsi" w:hAnsiTheme="minorHAnsi" w:cstheme="minorHAnsi"/>
          <w:sz w:val="22"/>
          <w:szCs w:val="22"/>
        </w:rPr>
        <w:t>As a general principle, and so far as is practicable, bee sites should be located on existing clearings, breaks or semi-cleared openings within public land (e.g. discontinued log landings, borrow pits, firebreaks etc</w:t>
      </w:r>
      <w:r w:rsidR="00B53DCD">
        <w:rPr>
          <w:rFonts w:asciiTheme="minorHAnsi" w:hAnsiTheme="minorHAnsi" w:cstheme="minorHAnsi"/>
          <w:sz w:val="22"/>
          <w:szCs w:val="22"/>
        </w:rPr>
        <w:t>.</w:t>
      </w:r>
      <w:r w:rsidRPr="007C2173">
        <w:rPr>
          <w:rFonts w:asciiTheme="minorHAnsi" w:hAnsiTheme="minorHAnsi" w:cstheme="minorHAnsi"/>
          <w:sz w:val="22"/>
          <w:szCs w:val="22"/>
        </w:rPr>
        <w:t>).</w:t>
      </w:r>
    </w:p>
    <w:p w:rsidR="00F458D0" w:rsidRPr="00D413CD" w:rsidRDefault="00F458D0" w:rsidP="00F458D0">
      <w:pPr>
        <w:tabs>
          <w:tab w:val="left" w:pos="540"/>
          <w:tab w:val="left" w:pos="720"/>
          <w:tab w:val="left" w:pos="1441"/>
          <w:tab w:val="left" w:pos="5954"/>
          <w:tab w:val="right" w:pos="8494"/>
        </w:tabs>
        <w:spacing w:line="240" w:lineRule="atLeast"/>
        <w:ind w:left="540" w:hanging="720"/>
        <w:jc w:val="both"/>
        <w:rPr>
          <w:rFonts w:asciiTheme="minorHAnsi" w:hAnsiTheme="minorHAnsi" w:cstheme="minorHAnsi"/>
          <w:sz w:val="22"/>
          <w:szCs w:val="22"/>
        </w:rPr>
      </w:pPr>
    </w:p>
    <w:p w:rsidR="00F458D0" w:rsidRPr="00D413CD" w:rsidRDefault="00F458D0" w:rsidP="00F458D0">
      <w:pPr>
        <w:tabs>
          <w:tab w:val="left" w:pos="540"/>
          <w:tab w:val="left" w:pos="720"/>
          <w:tab w:val="left" w:pos="1441"/>
          <w:tab w:val="left" w:pos="5954"/>
          <w:tab w:val="right" w:pos="8494"/>
        </w:tabs>
        <w:spacing w:line="240" w:lineRule="atLeast"/>
        <w:ind w:left="540" w:firstLine="27"/>
        <w:jc w:val="both"/>
        <w:rPr>
          <w:rFonts w:asciiTheme="minorHAnsi" w:hAnsiTheme="minorHAnsi" w:cstheme="minorHAnsi"/>
          <w:sz w:val="22"/>
          <w:szCs w:val="22"/>
        </w:rPr>
      </w:pPr>
      <w:r w:rsidRPr="00D413CD">
        <w:rPr>
          <w:rFonts w:asciiTheme="minorHAnsi" w:hAnsiTheme="minorHAnsi" w:cstheme="minorHAnsi"/>
          <w:sz w:val="22"/>
          <w:szCs w:val="22"/>
        </w:rPr>
        <w:t xml:space="preserve">Clearance of native vegetation should not occur without first ascertaining if any species listed under the </w:t>
      </w:r>
      <w:r w:rsidRPr="007C2173">
        <w:rPr>
          <w:rFonts w:asciiTheme="minorHAnsi" w:hAnsiTheme="minorHAnsi" w:cstheme="minorHAnsi"/>
          <w:i/>
          <w:sz w:val="22"/>
          <w:szCs w:val="22"/>
        </w:rPr>
        <w:t>Flora and Fauna Guarantee Act 1988 (Vic)</w:t>
      </w:r>
      <w:r w:rsidRPr="00D413CD">
        <w:rPr>
          <w:rFonts w:asciiTheme="minorHAnsi" w:hAnsiTheme="minorHAnsi" w:cstheme="minorHAnsi"/>
          <w:sz w:val="22"/>
          <w:szCs w:val="22"/>
        </w:rPr>
        <w:t xml:space="preserve"> are present and seeking appropriate authorisation.</w:t>
      </w:r>
    </w:p>
    <w:p w:rsidR="00F458D0" w:rsidRPr="00D413CD" w:rsidRDefault="00F458D0" w:rsidP="00F458D0">
      <w:pPr>
        <w:tabs>
          <w:tab w:val="left" w:pos="540"/>
          <w:tab w:val="left" w:pos="720"/>
          <w:tab w:val="left" w:pos="1441"/>
          <w:tab w:val="left" w:pos="5954"/>
          <w:tab w:val="right" w:pos="8494"/>
        </w:tabs>
        <w:spacing w:line="240" w:lineRule="atLeast"/>
        <w:ind w:left="540" w:hanging="720"/>
        <w:jc w:val="both"/>
        <w:rPr>
          <w:rFonts w:asciiTheme="minorHAnsi" w:hAnsiTheme="minorHAnsi" w:cstheme="minorHAnsi"/>
          <w:sz w:val="22"/>
          <w:szCs w:val="22"/>
        </w:rPr>
      </w:pPr>
    </w:p>
    <w:p w:rsidR="00F458D0" w:rsidRPr="00D413CD" w:rsidRDefault="00F458D0" w:rsidP="00F458D0">
      <w:pPr>
        <w:tabs>
          <w:tab w:val="left" w:pos="540"/>
          <w:tab w:val="left" w:pos="720"/>
          <w:tab w:val="left" w:pos="1441"/>
          <w:tab w:val="left" w:pos="5954"/>
          <w:tab w:val="right" w:pos="8494"/>
        </w:tabs>
        <w:spacing w:line="240" w:lineRule="atLeast"/>
        <w:ind w:left="540" w:firstLine="27"/>
        <w:jc w:val="both"/>
        <w:rPr>
          <w:rFonts w:asciiTheme="minorHAnsi" w:hAnsiTheme="minorHAnsi" w:cstheme="minorHAnsi"/>
          <w:sz w:val="22"/>
          <w:szCs w:val="22"/>
        </w:rPr>
      </w:pPr>
      <w:r w:rsidRPr="00D413CD">
        <w:rPr>
          <w:rFonts w:asciiTheme="minorHAnsi" w:hAnsiTheme="minorHAnsi" w:cstheme="minorHAnsi"/>
          <w:sz w:val="22"/>
          <w:szCs w:val="22"/>
        </w:rPr>
        <w:lastRenderedPageBreak/>
        <w:t>Beekeepers do not require large ‘bare – earth’ areas on which to locate bee hives. Onsite vegetation assists bee navigation and provides shade.</w:t>
      </w:r>
    </w:p>
    <w:p w:rsidR="00F458D0" w:rsidRPr="00D413CD" w:rsidRDefault="00F458D0" w:rsidP="00F458D0">
      <w:pPr>
        <w:tabs>
          <w:tab w:val="left" w:pos="540"/>
          <w:tab w:val="left" w:pos="720"/>
          <w:tab w:val="left" w:pos="1441"/>
          <w:tab w:val="left" w:pos="5954"/>
          <w:tab w:val="right" w:pos="8494"/>
        </w:tabs>
        <w:spacing w:line="240" w:lineRule="atLeast"/>
        <w:ind w:left="540" w:hanging="720"/>
        <w:jc w:val="both"/>
        <w:rPr>
          <w:rFonts w:asciiTheme="minorHAnsi" w:hAnsiTheme="minorHAnsi" w:cstheme="minorHAnsi"/>
          <w:sz w:val="22"/>
          <w:szCs w:val="22"/>
        </w:rPr>
      </w:pPr>
    </w:p>
    <w:p w:rsidR="007C2173" w:rsidRDefault="00F458D0" w:rsidP="00F458D0">
      <w:pPr>
        <w:tabs>
          <w:tab w:val="left" w:pos="540"/>
          <w:tab w:val="left" w:pos="720"/>
          <w:tab w:val="left" w:pos="1441"/>
          <w:tab w:val="left" w:pos="5954"/>
          <w:tab w:val="right" w:pos="8494"/>
        </w:tabs>
        <w:spacing w:line="240" w:lineRule="atLeast"/>
        <w:ind w:left="540" w:firstLine="27"/>
        <w:jc w:val="both"/>
        <w:rPr>
          <w:rFonts w:asciiTheme="minorHAnsi" w:hAnsiTheme="minorHAnsi" w:cstheme="minorHAnsi"/>
          <w:sz w:val="22"/>
          <w:szCs w:val="22"/>
        </w:rPr>
      </w:pPr>
      <w:r w:rsidRPr="007C2173">
        <w:rPr>
          <w:rFonts w:asciiTheme="minorHAnsi" w:hAnsiTheme="minorHAnsi" w:cstheme="minorHAnsi"/>
          <w:i/>
          <w:sz w:val="22"/>
          <w:szCs w:val="22"/>
          <w:u w:val="single"/>
        </w:rPr>
        <w:t>Beekeepers may undertake maintenance</w:t>
      </w:r>
      <w:r w:rsidRPr="007C2173">
        <w:rPr>
          <w:rFonts w:asciiTheme="minorHAnsi" w:hAnsiTheme="minorHAnsi" w:cstheme="minorHAnsi"/>
          <w:sz w:val="22"/>
          <w:szCs w:val="22"/>
          <w:u w:val="single"/>
        </w:rPr>
        <w:t>.</w:t>
      </w:r>
      <w:r w:rsidRPr="00D413CD">
        <w:rPr>
          <w:rFonts w:asciiTheme="minorHAnsi" w:hAnsiTheme="minorHAnsi" w:cstheme="minorHAnsi"/>
          <w:sz w:val="22"/>
          <w:szCs w:val="22"/>
        </w:rPr>
        <w:t xml:space="preserve"> </w:t>
      </w:r>
    </w:p>
    <w:p w:rsidR="00F458D0" w:rsidRPr="00D413CD" w:rsidRDefault="00F458D0" w:rsidP="00F458D0">
      <w:pPr>
        <w:tabs>
          <w:tab w:val="left" w:pos="540"/>
          <w:tab w:val="left" w:pos="720"/>
          <w:tab w:val="left" w:pos="1441"/>
          <w:tab w:val="left" w:pos="5954"/>
          <w:tab w:val="right" w:pos="8494"/>
        </w:tabs>
        <w:spacing w:line="240" w:lineRule="atLeast"/>
        <w:ind w:left="540" w:firstLine="27"/>
        <w:jc w:val="both"/>
        <w:rPr>
          <w:rFonts w:asciiTheme="minorHAnsi" w:hAnsiTheme="minorHAnsi" w:cstheme="minorHAnsi"/>
          <w:sz w:val="22"/>
          <w:szCs w:val="22"/>
        </w:rPr>
      </w:pPr>
      <w:r w:rsidRPr="00D413CD">
        <w:rPr>
          <w:rFonts w:asciiTheme="minorHAnsi" w:hAnsiTheme="minorHAnsi" w:cstheme="minorHAnsi"/>
          <w:sz w:val="22"/>
          <w:szCs w:val="22"/>
        </w:rPr>
        <w:t xml:space="preserve">As a general principle, beekeepers may maintain established/licensed apiary sites and apiary site access by: </w:t>
      </w:r>
    </w:p>
    <w:p w:rsidR="00F458D0" w:rsidRPr="00D413CD" w:rsidRDefault="00F458D0" w:rsidP="00F458D0">
      <w:pPr>
        <w:tabs>
          <w:tab w:val="left" w:pos="1134"/>
          <w:tab w:val="left" w:pos="1441"/>
          <w:tab w:val="left" w:pos="5954"/>
          <w:tab w:val="right" w:pos="8494"/>
        </w:tabs>
        <w:spacing w:line="240" w:lineRule="atLeast"/>
        <w:ind w:left="1134" w:hanging="567"/>
        <w:jc w:val="both"/>
        <w:rPr>
          <w:rFonts w:asciiTheme="minorHAnsi" w:hAnsiTheme="minorHAnsi" w:cstheme="minorHAnsi"/>
          <w:sz w:val="22"/>
          <w:szCs w:val="22"/>
        </w:rPr>
      </w:pPr>
      <w:r w:rsidRPr="00D413CD">
        <w:rPr>
          <w:rFonts w:asciiTheme="minorHAnsi" w:hAnsiTheme="minorHAnsi" w:cstheme="minorHAnsi"/>
          <w:sz w:val="22"/>
          <w:szCs w:val="22"/>
        </w:rPr>
        <w:t>•</w:t>
      </w:r>
      <w:r w:rsidRPr="00D413CD">
        <w:rPr>
          <w:rFonts w:asciiTheme="minorHAnsi" w:hAnsiTheme="minorHAnsi" w:cstheme="minorHAnsi"/>
          <w:sz w:val="22"/>
          <w:szCs w:val="22"/>
        </w:rPr>
        <w:tab/>
      </w:r>
      <w:r w:rsidR="007C2173">
        <w:rPr>
          <w:rFonts w:asciiTheme="minorHAnsi" w:hAnsiTheme="minorHAnsi" w:cstheme="minorHAnsi"/>
          <w:sz w:val="22"/>
          <w:szCs w:val="22"/>
        </w:rPr>
        <w:t>r</w:t>
      </w:r>
      <w:r w:rsidRPr="00D413CD">
        <w:rPr>
          <w:rFonts w:asciiTheme="minorHAnsi" w:hAnsiTheme="minorHAnsi" w:cstheme="minorHAnsi"/>
          <w:sz w:val="22"/>
          <w:szCs w:val="22"/>
        </w:rPr>
        <w:t>emoving and/or trimming regrowth that is less than 10 years old;</w:t>
      </w:r>
      <w:r w:rsidR="007C2173">
        <w:rPr>
          <w:rFonts w:asciiTheme="minorHAnsi" w:hAnsiTheme="minorHAnsi" w:cstheme="minorHAnsi"/>
          <w:sz w:val="22"/>
          <w:szCs w:val="22"/>
        </w:rPr>
        <w:t xml:space="preserve"> and</w:t>
      </w:r>
    </w:p>
    <w:p w:rsidR="00F458D0" w:rsidRPr="00D413CD" w:rsidRDefault="00F458D0" w:rsidP="00F458D0">
      <w:pPr>
        <w:tabs>
          <w:tab w:val="left" w:pos="1134"/>
          <w:tab w:val="left" w:pos="1441"/>
          <w:tab w:val="left" w:pos="5954"/>
          <w:tab w:val="right" w:pos="8494"/>
        </w:tabs>
        <w:spacing w:line="240" w:lineRule="atLeast"/>
        <w:ind w:left="1134" w:hanging="567"/>
        <w:jc w:val="both"/>
        <w:rPr>
          <w:rFonts w:asciiTheme="minorHAnsi" w:hAnsiTheme="minorHAnsi" w:cstheme="minorHAnsi"/>
          <w:sz w:val="22"/>
          <w:szCs w:val="22"/>
        </w:rPr>
      </w:pPr>
      <w:r w:rsidRPr="00D413CD">
        <w:rPr>
          <w:rFonts w:asciiTheme="minorHAnsi" w:hAnsiTheme="minorHAnsi" w:cstheme="minorHAnsi"/>
          <w:sz w:val="22"/>
          <w:szCs w:val="22"/>
        </w:rPr>
        <w:t>•</w:t>
      </w:r>
      <w:r w:rsidRPr="00D413CD">
        <w:rPr>
          <w:rFonts w:asciiTheme="minorHAnsi" w:hAnsiTheme="minorHAnsi" w:cstheme="minorHAnsi"/>
          <w:sz w:val="22"/>
          <w:szCs w:val="22"/>
        </w:rPr>
        <w:tab/>
      </w:r>
      <w:r w:rsidR="007C2173">
        <w:rPr>
          <w:rFonts w:asciiTheme="minorHAnsi" w:hAnsiTheme="minorHAnsi" w:cstheme="minorHAnsi"/>
          <w:sz w:val="22"/>
          <w:szCs w:val="22"/>
        </w:rPr>
        <w:t>m</w:t>
      </w:r>
      <w:r w:rsidRPr="00D413CD">
        <w:rPr>
          <w:rFonts w:asciiTheme="minorHAnsi" w:hAnsiTheme="minorHAnsi" w:cstheme="minorHAnsi"/>
          <w:sz w:val="22"/>
          <w:szCs w:val="22"/>
        </w:rPr>
        <w:t>owing or slashing grasses (provided that they are mowed or slashed to a height that exceeds 100 mm).</w:t>
      </w:r>
    </w:p>
    <w:p w:rsidR="00F458D0" w:rsidRPr="00D413CD" w:rsidRDefault="00F458D0" w:rsidP="00F458D0">
      <w:pPr>
        <w:tabs>
          <w:tab w:val="left" w:pos="540"/>
          <w:tab w:val="left" w:pos="720"/>
          <w:tab w:val="left" w:pos="1441"/>
          <w:tab w:val="left" w:pos="5954"/>
          <w:tab w:val="right" w:pos="8494"/>
        </w:tabs>
        <w:spacing w:line="240" w:lineRule="atLeast"/>
        <w:ind w:left="540" w:hanging="720"/>
        <w:jc w:val="both"/>
        <w:rPr>
          <w:rFonts w:asciiTheme="minorHAnsi" w:hAnsiTheme="minorHAnsi" w:cstheme="minorHAnsi"/>
          <w:sz w:val="22"/>
          <w:szCs w:val="22"/>
        </w:rPr>
      </w:pPr>
    </w:p>
    <w:p w:rsidR="00F458D0" w:rsidRPr="00D413CD" w:rsidRDefault="00F458D0" w:rsidP="00F458D0">
      <w:pPr>
        <w:tabs>
          <w:tab w:val="left" w:pos="540"/>
          <w:tab w:val="left" w:pos="5954"/>
          <w:tab w:val="right" w:pos="8494"/>
        </w:tabs>
        <w:spacing w:line="240" w:lineRule="atLeast"/>
        <w:ind w:left="540"/>
        <w:jc w:val="both"/>
        <w:rPr>
          <w:rFonts w:asciiTheme="minorHAnsi" w:hAnsiTheme="minorHAnsi" w:cstheme="minorHAnsi"/>
          <w:sz w:val="22"/>
          <w:szCs w:val="22"/>
        </w:rPr>
      </w:pPr>
      <w:r w:rsidRPr="00D413CD">
        <w:rPr>
          <w:rFonts w:asciiTheme="minorHAnsi" w:hAnsiTheme="minorHAnsi" w:cstheme="minorHAnsi"/>
          <w:sz w:val="22"/>
          <w:szCs w:val="22"/>
        </w:rPr>
        <w:t>Maintenance does not include earth works/excavations or importation and application of gravel, stone or other ‘hard stand’.</w:t>
      </w:r>
    </w:p>
    <w:p w:rsidR="00F458D0" w:rsidRPr="00D413CD" w:rsidRDefault="00F458D0" w:rsidP="00F458D0">
      <w:pPr>
        <w:tabs>
          <w:tab w:val="left" w:pos="567"/>
          <w:tab w:val="left" w:pos="720"/>
          <w:tab w:val="left" w:pos="5954"/>
          <w:tab w:val="right" w:pos="8494"/>
        </w:tabs>
        <w:spacing w:line="240" w:lineRule="atLeast"/>
        <w:ind w:left="567" w:hanging="27"/>
        <w:jc w:val="both"/>
        <w:rPr>
          <w:rFonts w:asciiTheme="minorHAnsi" w:hAnsiTheme="minorHAnsi" w:cstheme="minorHAnsi"/>
          <w:sz w:val="22"/>
          <w:szCs w:val="22"/>
        </w:rPr>
      </w:pPr>
    </w:p>
    <w:p w:rsidR="007C2173" w:rsidRDefault="00F458D0" w:rsidP="00F458D0">
      <w:pPr>
        <w:tabs>
          <w:tab w:val="left" w:pos="567"/>
          <w:tab w:val="left" w:pos="720"/>
          <w:tab w:val="left" w:pos="5954"/>
          <w:tab w:val="right" w:pos="8494"/>
        </w:tabs>
        <w:spacing w:line="240" w:lineRule="atLeast"/>
        <w:ind w:left="567" w:hanging="27"/>
        <w:jc w:val="both"/>
        <w:rPr>
          <w:rFonts w:asciiTheme="minorHAnsi" w:hAnsiTheme="minorHAnsi" w:cstheme="minorHAnsi"/>
          <w:sz w:val="22"/>
          <w:szCs w:val="22"/>
        </w:rPr>
      </w:pPr>
      <w:r w:rsidRPr="00D413CD">
        <w:rPr>
          <w:rFonts w:asciiTheme="minorHAnsi" w:hAnsiTheme="minorHAnsi" w:cstheme="minorHAnsi"/>
          <w:i/>
          <w:sz w:val="22"/>
          <w:szCs w:val="22"/>
          <w:u w:val="single"/>
        </w:rPr>
        <w:t>Beekeepers may undertake approved works</w:t>
      </w:r>
      <w:r w:rsidRPr="00D413CD">
        <w:rPr>
          <w:rFonts w:asciiTheme="minorHAnsi" w:hAnsiTheme="minorHAnsi" w:cstheme="minorHAnsi"/>
          <w:sz w:val="22"/>
          <w:szCs w:val="22"/>
        </w:rPr>
        <w:t xml:space="preserve">. </w:t>
      </w:r>
    </w:p>
    <w:p w:rsidR="00F458D0" w:rsidRPr="00D413CD" w:rsidRDefault="00F458D0" w:rsidP="007C2173">
      <w:pPr>
        <w:tabs>
          <w:tab w:val="left" w:pos="567"/>
          <w:tab w:val="left" w:pos="720"/>
          <w:tab w:val="left" w:pos="5954"/>
          <w:tab w:val="right" w:pos="8494"/>
        </w:tabs>
        <w:spacing w:line="240" w:lineRule="atLeast"/>
        <w:ind w:left="567" w:hanging="27"/>
        <w:jc w:val="both"/>
        <w:rPr>
          <w:rFonts w:asciiTheme="minorHAnsi" w:hAnsiTheme="minorHAnsi" w:cstheme="minorHAnsi"/>
          <w:sz w:val="22"/>
          <w:szCs w:val="22"/>
        </w:rPr>
      </w:pPr>
      <w:r w:rsidRPr="00D413CD">
        <w:rPr>
          <w:rFonts w:asciiTheme="minorHAnsi" w:hAnsiTheme="minorHAnsi" w:cstheme="minorHAnsi"/>
          <w:sz w:val="22"/>
          <w:szCs w:val="22"/>
        </w:rPr>
        <w:t>As a general principle, beekeepers may, subject to the approval of the public land manager, undertake works to</w:t>
      </w:r>
      <w:r w:rsidR="007C2173">
        <w:rPr>
          <w:rFonts w:asciiTheme="minorHAnsi" w:hAnsiTheme="minorHAnsi" w:cstheme="minorHAnsi"/>
          <w:sz w:val="22"/>
          <w:szCs w:val="22"/>
        </w:rPr>
        <w:t xml:space="preserve"> e</w:t>
      </w:r>
      <w:r w:rsidRPr="00D413CD">
        <w:rPr>
          <w:rFonts w:asciiTheme="minorHAnsi" w:hAnsiTheme="minorHAnsi" w:cstheme="minorHAnsi"/>
          <w:sz w:val="22"/>
          <w:szCs w:val="22"/>
        </w:rPr>
        <w:t>stablish or improve the utility of their apiary sites or</w:t>
      </w:r>
      <w:r w:rsidR="007C2173">
        <w:rPr>
          <w:rFonts w:asciiTheme="minorHAnsi" w:hAnsiTheme="minorHAnsi" w:cstheme="minorHAnsi"/>
          <w:sz w:val="22"/>
          <w:szCs w:val="22"/>
        </w:rPr>
        <w:t xml:space="preserve"> </w:t>
      </w:r>
      <w:r w:rsidRPr="00D413CD">
        <w:rPr>
          <w:rFonts w:asciiTheme="minorHAnsi" w:hAnsiTheme="minorHAnsi" w:cstheme="minorHAnsi"/>
          <w:sz w:val="22"/>
          <w:szCs w:val="22"/>
        </w:rPr>
        <w:t>establish vehicle access to their apiary sites.</w:t>
      </w:r>
    </w:p>
    <w:p w:rsidR="00F458D0" w:rsidRPr="00D413CD" w:rsidRDefault="00F458D0" w:rsidP="00F458D0">
      <w:pPr>
        <w:tabs>
          <w:tab w:val="left" w:pos="567"/>
          <w:tab w:val="left" w:pos="1441"/>
          <w:tab w:val="left" w:pos="5954"/>
          <w:tab w:val="right" w:pos="8494"/>
        </w:tabs>
        <w:spacing w:line="240" w:lineRule="atLeast"/>
        <w:ind w:left="567" w:hanging="567"/>
        <w:jc w:val="both"/>
        <w:rPr>
          <w:rFonts w:asciiTheme="minorHAnsi" w:hAnsiTheme="minorHAnsi" w:cstheme="minorHAnsi"/>
          <w:sz w:val="22"/>
          <w:szCs w:val="22"/>
          <w:highlight w:val="yellow"/>
        </w:rPr>
      </w:pPr>
    </w:p>
    <w:p w:rsidR="007C2173" w:rsidRDefault="00F458D0" w:rsidP="00F458D0">
      <w:pPr>
        <w:tabs>
          <w:tab w:val="left" w:pos="567"/>
          <w:tab w:val="left" w:pos="5954"/>
          <w:tab w:val="right" w:pos="8494"/>
        </w:tabs>
        <w:spacing w:line="240" w:lineRule="atLeast"/>
        <w:ind w:left="567" w:hanging="27"/>
        <w:jc w:val="both"/>
        <w:rPr>
          <w:rFonts w:asciiTheme="minorHAnsi" w:hAnsiTheme="minorHAnsi" w:cstheme="minorHAnsi"/>
          <w:sz w:val="22"/>
          <w:szCs w:val="22"/>
        </w:rPr>
      </w:pPr>
      <w:r w:rsidRPr="00D413CD">
        <w:rPr>
          <w:rFonts w:asciiTheme="minorHAnsi" w:hAnsiTheme="minorHAnsi" w:cstheme="minorHAnsi"/>
          <w:i/>
          <w:sz w:val="22"/>
          <w:szCs w:val="22"/>
          <w:u w:val="single"/>
        </w:rPr>
        <w:t>Public land managers may undertake works and maintenance subject to fee for service</w:t>
      </w:r>
      <w:r w:rsidRPr="00D413CD">
        <w:rPr>
          <w:rFonts w:asciiTheme="minorHAnsi" w:hAnsiTheme="minorHAnsi" w:cstheme="minorHAnsi"/>
          <w:sz w:val="22"/>
          <w:szCs w:val="22"/>
        </w:rPr>
        <w:t xml:space="preserve">. </w:t>
      </w:r>
    </w:p>
    <w:p w:rsidR="00F458D0" w:rsidRPr="00D413CD" w:rsidRDefault="00F458D0" w:rsidP="00F458D0">
      <w:pPr>
        <w:tabs>
          <w:tab w:val="left" w:pos="567"/>
          <w:tab w:val="left" w:pos="5954"/>
          <w:tab w:val="right" w:pos="8494"/>
        </w:tabs>
        <w:spacing w:line="240" w:lineRule="atLeast"/>
        <w:ind w:left="567" w:hanging="27"/>
        <w:jc w:val="both"/>
        <w:rPr>
          <w:rFonts w:asciiTheme="minorHAnsi" w:hAnsiTheme="minorHAnsi" w:cstheme="minorHAnsi"/>
          <w:sz w:val="22"/>
          <w:szCs w:val="22"/>
        </w:rPr>
      </w:pPr>
      <w:r w:rsidRPr="00D413CD">
        <w:rPr>
          <w:rFonts w:asciiTheme="minorHAnsi" w:hAnsiTheme="minorHAnsi" w:cstheme="minorHAnsi"/>
          <w:sz w:val="22"/>
          <w:szCs w:val="22"/>
        </w:rPr>
        <w:t xml:space="preserve">The public land manager may enter into fee for service agreements with beekeepers whereby the public land manager agrees to conduct works and maintenance (that would ordinarily be the responsibility of the beekeeper) in relation to bee sites and access to bee sites based on fee for service. Such agreements will generally be made at the local level, and fees and charges shall be determined on a case by case basis, utilising the principle of full cost recovery. </w:t>
      </w:r>
    </w:p>
    <w:p w:rsidR="00F458D0" w:rsidRPr="00D413CD" w:rsidRDefault="00F458D0" w:rsidP="00F458D0">
      <w:pPr>
        <w:tabs>
          <w:tab w:val="left" w:pos="720"/>
          <w:tab w:val="left" w:pos="1441"/>
          <w:tab w:val="left" w:pos="5954"/>
          <w:tab w:val="right" w:pos="8494"/>
        </w:tabs>
        <w:spacing w:line="240" w:lineRule="atLeast"/>
        <w:ind w:left="720" w:hanging="720"/>
        <w:jc w:val="both"/>
        <w:rPr>
          <w:rFonts w:asciiTheme="minorHAnsi" w:hAnsiTheme="minorHAnsi" w:cstheme="minorHAnsi"/>
          <w:sz w:val="22"/>
          <w:szCs w:val="22"/>
        </w:rPr>
      </w:pPr>
    </w:p>
    <w:p w:rsidR="00F458D0" w:rsidRPr="007C2173" w:rsidRDefault="00F458D0" w:rsidP="00F458D0">
      <w:pPr>
        <w:keepNext/>
        <w:spacing w:before="240" w:after="60"/>
        <w:ind w:left="720" w:hanging="720"/>
        <w:outlineLvl w:val="1"/>
        <w:rPr>
          <w:rFonts w:asciiTheme="minorHAnsi" w:hAnsiTheme="minorHAnsi" w:cstheme="minorHAnsi"/>
          <w:b/>
          <w:bCs/>
          <w:iCs/>
          <w:sz w:val="28"/>
          <w:szCs w:val="28"/>
        </w:rPr>
      </w:pPr>
      <w:bookmarkStart w:id="18" w:name="_Toc358112947"/>
      <w:r w:rsidRPr="007C2173">
        <w:rPr>
          <w:rFonts w:asciiTheme="minorHAnsi" w:hAnsiTheme="minorHAnsi" w:cstheme="minorHAnsi"/>
          <w:b/>
          <w:bCs/>
          <w:iCs/>
          <w:sz w:val="28"/>
          <w:szCs w:val="28"/>
        </w:rPr>
        <w:t>3.6</w:t>
      </w:r>
      <w:r w:rsidRPr="007C2173">
        <w:rPr>
          <w:rFonts w:asciiTheme="minorHAnsi" w:hAnsiTheme="minorHAnsi" w:cstheme="minorHAnsi"/>
          <w:b/>
          <w:bCs/>
          <w:iCs/>
          <w:sz w:val="28"/>
          <w:szCs w:val="28"/>
        </w:rPr>
        <w:tab/>
        <w:t>ENGAGEMENT WITH BEEKEEPERS</w:t>
      </w:r>
      <w:bookmarkEnd w:id="18"/>
    </w:p>
    <w:p w:rsidR="00F458D0" w:rsidRPr="00D413CD" w:rsidRDefault="00F458D0" w:rsidP="00F458D0">
      <w:pPr>
        <w:tabs>
          <w:tab w:val="left" w:pos="540"/>
          <w:tab w:val="left" w:pos="1441"/>
          <w:tab w:val="left" w:pos="5954"/>
          <w:tab w:val="right" w:pos="8494"/>
        </w:tabs>
        <w:spacing w:line="240" w:lineRule="atLeast"/>
        <w:ind w:left="540"/>
        <w:jc w:val="both"/>
        <w:rPr>
          <w:rFonts w:asciiTheme="minorHAnsi" w:hAnsiTheme="minorHAnsi" w:cstheme="minorHAnsi"/>
          <w:sz w:val="22"/>
          <w:szCs w:val="22"/>
        </w:rPr>
      </w:pPr>
    </w:p>
    <w:p w:rsidR="00F458D0" w:rsidRPr="00D413CD" w:rsidRDefault="00F458D0" w:rsidP="00F458D0">
      <w:pPr>
        <w:tabs>
          <w:tab w:val="left" w:pos="540"/>
          <w:tab w:val="left" w:pos="1441"/>
          <w:tab w:val="left" w:pos="5954"/>
          <w:tab w:val="right" w:pos="8494"/>
        </w:tabs>
        <w:spacing w:line="240" w:lineRule="atLeast"/>
        <w:ind w:left="540"/>
        <w:jc w:val="both"/>
        <w:rPr>
          <w:rFonts w:asciiTheme="minorHAnsi" w:hAnsiTheme="minorHAnsi" w:cstheme="minorHAnsi"/>
          <w:sz w:val="22"/>
          <w:szCs w:val="22"/>
        </w:rPr>
      </w:pPr>
      <w:r w:rsidRPr="00D413CD">
        <w:rPr>
          <w:rFonts w:asciiTheme="minorHAnsi" w:hAnsiTheme="minorHAnsi" w:cstheme="minorHAnsi"/>
          <w:sz w:val="22"/>
          <w:szCs w:val="22"/>
        </w:rPr>
        <w:t xml:space="preserve">As a general principle, DEPI will engage or consult with beekeepers </w:t>
      </w:r>
      <w:r w:rsidR="007C2173">
        <w:rPr>
          <w:rFonts w:asciiTheme="minorHAnsi" w:hAnsiTheme="minorHAnsi" w:cstheme="minorHAnsi"/>
          <w:sz w:val="22"/>
          <w:szCs w:val="22"/>
        </w:rPr>
        <w:t xml:space="preserve">and their representatives </w:t>
      </w:r>
      <w:r w:rsidRPr="00D413CD">
        <w:rPr>
          <w:rFonts w:asciiTheme="minorHAnsi" w:hAnsiTheme="minorHAnsi" w:cstheme="minorHAnsi"/>
          <w:sz w:val="22"/>
          <w:szCs w:val="22"/>
        </w:rPr>
        <w:t>(</w:t>
      </w:r>
      <w:r w:rsidR="007C2173">
        <w:rPr>
          <w:rFonts w:asciiTheme="minorHAnsi" w:hAnsiTheme="minorHAnsi" w:cstheme="minorHAnsi"/>
          <w:sz w:val="22"/>
          <w:szCs w:val="22"/>
        </w:rPr>
        <w:t>such as the Victorian Apiarists Association and the Victorian Farmers Federation</w:t>
      </w:r>
      <w:r w:rsidRPr="00D413CD">
        <w:rPr>
          <w:rFonts w:asciiTheme="minorHAnsi" w:hAnsiTheme="minorHAnsi" w:cstheme="minorHAnsi"/>
          <w:sz w:val="22"/>
          <w:szCs w:val="22"/>
        </w:rPr>
        <w:t>) in relation to issues that have the potential to impact on public land beekeeping.  Engagement may involve, but is not limited to:</w:t>
      </w:r>
    </w:p>
    <w:p w:rsidR="00F458D0" w:rsidRPr="00D413CD" w:rsidRDefault="00F458D0" w:rsidP="00F458D0">
      <w:pPr>
        <w:rPr>
          <w:rFonts w:asciiTheme="minorHAnsi" w:hAnsiTheme="minorHAnsi" w:cstheme="minorHAnsi"/>
          <w:sz w:val="22"/>
          <w:szCs w:val="22"/>
        </w:rPr>
      </w:pPr>
    </w:p>
    <w:p w:rsidR="007C2173" w:rsidRDefault="00F458D0" w:rsidP="00F458D0">
      <w:pPr>
        <w:numPr>
          <w:ilvl w:val="0"/>
          <w:numId w:val="9"/>
        </w:numPr>
        <w:tabs>
          <w:tab w:val="left" w:pos="1134"/>
        </w:tabs>
        <w:ind w:left="1134" w:hanging="567"/>
        <w:rPr>
          <w:rFonts w:asciiTheme="minorHAnsi" w:hAnsiTheme="minorHAnsi" w:cstheme="minorHAnsi"/>
          <w:sz w:val="22"/>
          <w:szCs w:val="22"/>
        </w:rPr>
      </w:pPr>
      <w:r w:rsidRPr="00D413CD">
        <w:rPr>
          <w:rFonts w:asciiTheme="minorHAnsi" w:hAnsiTheme="minorHAnsi" w:cstheme="minorHAnsi"/>
          <w:sz w:val="22"/>
          <w:szCs w:val="22"/>
          <w:u w:val="single"/>
        </w:rPr>
        <w:t>Public lan</w:t>
      </w:r>
      <w:r w:rsidR="007C2173">
        <w:rPr>
          <w:rFonts w:asciiTheme="minorHAnsi" w:hAnsiTheme="minorHAnsi" w:cstheme="minorHAnsi"/>
          <w:sz w:val="22"/>
          <w:szCs w:val="22"/>
          <w:u w:val="single"/>
        </w:rPr>
        <w:t>d beekeeping page, DEPI website</w:t>
      </w:r>
    </w:p>
    <w:p w:rsidR="00F458D0" w:rsidRPr="00D413CD" w:rsidRDefault="00F458D0" w:rsidP="007C2173">
      <w:pPr>
        <w:tabs>
          <w:tab w:val="left" w:pos="1134"/>
        </w:tabs>
        <w:ind w:left="1134"/>
        <w:rPr>
          <w:rFonts w:asciiTheme="minorHAnsi" w:hAnsiTheme="minorHAnsi" w:cstheme="minorHAnsi"/>
          <w:sz w:val="22"/>
          <w:szCs w:val="22"/>
        </w:rPr>
      </w:pPr>
      <w:r w:rsidRPr="00D413CD">
        <w:rPr>
          <w:rFonts w:asciiTheme="minorHAnsi" w:hAnsiTheme="minorHAnsi" w:cstheme="minorHAnsi"/>
          <w:sz w:val="22"/>
          <w:szCs w:val="22"/>
        </w:rPr>
        <w:t xml:space="preserve">Aimed at informing and engaging beekeepers and the public in relation to beekeeping on public land. Currently, the beekeeping page is located at: </w:t>
      </w:r>
      <w:hyperlink r:id="rId12" w:history="1">
        <w:r w:rsidRPr="00D413CD">
          <w:rPr>
            <w:rFonts w:asciiTheme="minorHAnsi" w:hAnsiTheme="minorHAnsi" w:cstheme="minorHAnsi"/>
            <w:color w:val="0000FF"/>
            <w:sz w:val="22"/>
            <w:szCs w:val="22"/>
            <w:u w:val="single"/>
          </w:rPr>
          <w:t>http://www.dse.vic.gov.au/forests/forest-products-firewood/beekeeping-on-public-land</w:t>
        </w:r>
      </w:hyperlink>
    </w:p>
    <w:p w:rsidR="00F458D0" w:rsidRPr="00D413CD" w:rsidRDefault="00F458D0" w:rsidP="00F458D0">
      <w:pPr>
        <w:tabs>
          <w:tab w:val="left" w:pos="1134"/>
        </w:tabs>
        <w:ind w:left="1134" w:hanging="567"/>
        <w:rPr>
          <w:rFonts w:asciiTheme="minorHAnsi" w:hAnsiTheme="minorHAnsi" w:cstheme="minorHAnsi"/>
          <w:sz w:val="22"/>
          <w:szCs w:val="22"/>
        </w:rPr>
      </w:pPr>
    </w:p>
    <w:p w:rsidR="007C2173" w:rsidRDefault="00F458D0" w:rsidP="00F458D0">
      <w:pPr>
        <w:numPr>
          <w:ilvl w:val="0"/>
          <w:numId w:val="9"/>
        </w:numPr>
        <w:tabs>
          <w:tab w:val="left" w:pos="1134"/>
        </w:tabs>
        <w:ind w:left="1134" w:hanging="567"/>
        <w:rPr>
          <w:rFonts w:asciiTheme="minorHAnsi" w:hAnsiTheme="minorHAnsi" w:cstheme="minorHAnsi"/>
          <w:sz w:val="22"/>
          <w:szCs w:val="22"/>
        </w:rPr>
      </w:pPr>
      <w:r w:rsidRPr="00D413CD">
        <w:rPr>
          <w:rFonts w:asciiTheme="minorHAnsi" w:hAnsiTheme="minorHAnsi" w:cstheme="minorHAnsi"/>
          <w:sz w:val="22"/>
          <w:szCs w:val="22"/>
          <w:u w:val="single"/>
        </w:rPr>
        <w:t>Apiculture on Public Land Liaison Group (or similar body)</w:t>
      </w:r>
    </w:p>
    <w:p w:rsidR="00F458D0" w:rsidRPr="00D413CD" w:rsidRDefault="00F458D0" w:rsidP="007C2173">
      <w:pPr>
        <w:tabs>
          <w:tab w:val="left" w:pos="1134"/>
        </w:tabs>
        <w:ind w:left="1134"/>
        <w:rPr>
          <w:rFonts w:asciiTheme="minorHAnsi" w:hAnsiTheme="minorHAnsi" w:cstheme="minorHAnsi"/>
          <w:sz w:val="22"/>
          <w:szCs w:val="22"/>
        </w:rPr>
      </w:pPr>
      <w:r w:rsidRPr="00D413CD">
        <w:rPr>
          <w:rFonts w:asciiTheme="minorHAnsi" w:hAnsiTheme="minorHAnsi" w:cstheme="minorHAnsi"/>
          <w:sz w:val="22"/>
          <w:szCs w:val="22"/>
        </w:rPr>
        <w:t>A forum for the purposes of industry</w:t>
      </w:r>
      <w:r w:rsidR="007C2173">
        <w:rPr>
          <w:rFonts w:asciiTheme="minorHAnsi" w:hAnsiTheme="minorHAnsi" w:cstheme="minorHAnsi"/>
          <w:sz w:val="22"/>
          <w:szCs w:val="22"/>
        </w:rPr>
        <w:t xml:space="preserve">- public land manager liaison </w:t>
      </w:r>
    </w:p>
    <w:p w:rsidR="00F458D0" w:rsidRPr="00D413CD" w:rsidRDefault="00F458D0" w:rsidP="00F458D0">
      <w:pPr>
        <w:tabs>
          <w:tab w:val="left" w:pos="1134"/>
        </w:tabs>
        <w:ind w:left="1134" w:hanging="567"/>
        <w:rPr>
          <w:rFonts w:asciiTheme="minorHAnsi" w:hAnsiTheme="minorHAnsi" w:cstheme="minorHAnsi"/>
          <w:sz w:val="22"/>
          <w:szCs w:val="22"/>
        </w:rPr>
      </w:pPr>
    </w:p>
    <w:p w:rsidR="007C2173" w:rsidRDefault="00F458D0" w:rsidP="00F458D0">
      <w:pPr>
        <w:numPr>
          <w:ilvl w:val="0"/>
          <w:numId w:val="9"/>
        </w:numPr>
        <w:tabs>
          <w:tab w:val="left" w:pos="1134"/>
        </w:tabs>
        <w:ind w:left="1134" w:hanging="567"/>
        <w:rPr>
          <w:rFonts w:asciiTheme="minorHAnsi" w:hAnsiTheme="minorHAnsi" w:cstheme="minorHAnsi"/>
          <w:sz w:val="22"/>
          <w:szCs w:val="22"/>
        </w:rPr>
      </w:pPr>
      <w:r w:rsidRPr="00D413CD">
        <w:rPr>
          <w:rFonts w:asciiTheme="minorHAnsi" w:hAnsiTheme="minorHAnsi" w:cstheme="minorHAnsi"/>
          <w:sz w:val="22"/>
          <w:szCs w:val="22"/>
          <w:u w:val="single"/>
        </w:rPr>
        <w:t>Fire management – stakeholder engagement</w:t>
      </w:r>
    </w:p>
    <w:p w:rsidR="00F458D0" w:rsidRPr="00D413CD" w:rsidRDefault="00F458D0" w:rsidP="007C2173">
      <w:pPr>
        <w:tabs>
          <w:tab w:val="left" w:pos="1134"/>
        </w:tabs>
        <w:ind w:left="1134"/>
        <w:rPr>
          <w:rFonts w:asciiTheme="minorHAnsi" w:hAnsiTheme="minorHAnsi" w:cstheme="minorHAnsi"/>
          <w:sz w:val="22"/>
          <w:szCs w:val="22"/>
        </w:rPr>
      </w:pPr>
      <w:r w:rsidRPr="00D413CD">
        <w:rPr>
          <w:rFonts w:asciiTheme="minorHAnsi" w:hAnsiTheme="minorHAnsi" w:cstheme="minorHAnsi"/>
          <w:sz w:val="22"/>
          <w:szCs w:val="22"/>
        </w:rPr>
        <w:t xml:space="preserve">Proactive engagement as required to ensure maximum co-existence between </w:t>
      </w:r>
      <w:r w:rsidR="007C2173">
        <w:rPr>
          <w:rFonts w:asciiTheme="minorHAnsi" w:hAnsiTheme="minorHAnsi" w:cstheme="minorHAnsi"/>
          <w:sz w:val="22"/>
          <w:szCs w:val="22"/>
        </w:rPr>
        <w:t>fire management and beekeepers</w:t>
      </w:r>
    </w:p>
    <w:p w:rsidR="00F458D0" w:rsidRPr="00D413CD" w:rsidRDefault="00F458D0" w:rsidP="00F458D0">
      <w:pPr>
        <w:tabs>
          <w:tab w:val="left" w:pos="1134"/>
        </w:tabs>
        <w:ind w:left="1134" w:hanging="567"/>
        <w:rPr>
          <w:rFonts w:asciiTheme="minorHAnsi" w:hAnsiTheme="minorHAnsi" w:cstheme="minorHAnsi"/>
          <w:sz w:val="22"/>
          <w:szCs w:val="22"/>
        </w:rPr>
      </w:pPr>
    </w:p>
    <w:p w:rsidR="007C2173" w:rsidRPr="007C2173" w:rsidRDefault="00F458D0" w:rsidP="00F458D0">
      <w:pPr>
        <w:numPr>
          <w:ilvl w:val="0"/>
          <w:numId w:val="9"/>
        </w:numPr>
        <w:tabs>
          <w:tab w:val="left" w:pos="1134"/>
        </w:tabs>
        <w:ind w:left="1134" w:hanging="567"/>
        <w:rPr>
          <w:rFonts w:asciiTheme="minorHAnsi" w:hAnsiTheme="minorHAnsi" w:cstheme="minorHAnsi"/>
          <w:sz w:val="22"/>
          <w:szCs w:val="22"/>
        </w:rPr>
      </w:pPr>
      <w:r w:rsidRPr="00D413CD">
        <w:rPr>
          <w:rFonts w:asciiTheme="minorHAnsi" w:hAnsiTheme="minorHAnsi" w:cstheme="minorHAnsi"/>
          <w:sz w:val="22"/>
          <w:szCs w:val="22"/>
          <w:u w:val="single"/>
        </w:rPr>
        <w:t>Additional engagement</w:t>
      </w:r>
    </w:p>
    <w:p w:rsidR="00F458D0" w:rsidRPr="00D413CD" w:rsidRDefault="00F458D0" w:rsidP="007C2173">
      <w:pPr>
        <w:tabs>
          <w:tab w:val="left" w:pos="1134"/>
        </w:tabs>
        <w:ind w:left="1134"/>
        <w:rPr>
          <w:rFonts w:asciiTheme="minorHAnsi" w:hAnsiTheme="minorHAnsi" w:cstheme="minorHAnsi"/>
          <w:sz w:val="22"/>
          <w:szCs w:val="22"/>
        </w:rPr>
      </w:pPr>
      <w:r w:rsidRPr="00D413CD">
        <w:rPr>
          <w:rFonts w:asciiTheme="minorHAnsi" w:hAnsiTheme="minorHAnsi" w:cstheme="minorHAnsi"/>
          <w:sz w:val="22"/>
          <w:szCs w:val="22"/>
        </w:rPr>
        <w:t>DEPI and Parks Victoria recognise the value of good communications with beekeepers and as such will endeavour to foster effective communications mechanisms/processes over and above those indicated above that may include:</w:t>
      </w:r>
    </w:p>
    <w:p w:rsidR="00F458D0" w:rsidRPr="00D413CD" w:rsidRDefault="007C2173" w:rsidP="00F458D0">
      <w:pPr>
        <w:numPr>
          <w:ilvl w:val="0"/>
          <w:numId w:val="10"/>
        </w:numPr>
        <w:tabs>
          <w:tab w:val="left" w:pos="5954"/>
          <w:tab w:val="left" w:pos="8280"/>
          <w:tab w:val="right" w:pos="8494"/>
        </w:tabs>
        <w:spacing w:line="240" w:lineRule="atLeast"/>
        <w:ind w:left="1701" w:hanging="567"/>
        <w:jc w:val="both"/>
        <w:rPr>
          <w:rFonts w:asciiTheme="minorHAnsi" w:hAnsiTheme="minorHAnsi" w:cstheme="minorHAnsi"/>
          <w:sz w:val="22"/>
          <w:szCs w:val="22"/>
        </w:rPr>
      </w:pPr>
      <w:r>
        <w:rPr>
          <w:rFonts w:asciiTheme="minorHAnsi" w:hAnsiTheme="minorHAnsi" w:cstheme="minorHAnsi"/>
          <w:sz w:val="22"/>
          <w:szCs w:val="22"/>
        </w:rPr>
        <w:t>b</w:t>
      </w:r>
      <w:r w:rsidR="00F458D0" w:rsidRPr="00D413CD">
        <w:rPr>
          <w:rFonts w:asciiTheme="minorHAnsi" w:hAnsiTheme="minorHAnsi" w:cstheme="minorHAnsi"/>
          <w:sz w:val="22"/>
          <w:szCs w:val="22"/>
        </w:rPr>
        <w:t>eekeeper representation on relevant consultative and advisory committees;</w:t>
      </w:r>
    </w:p>
    <w:p w:rsidR="00F458D0" w:rsidRPr="00D413CD" w:rsidRDefault="007C2173" w:rsidP="00F458D0">
      <w:pPr>
        <w:numPr>
          <w:ilvl w:val="0"/>
          <w:numId w:val="10"/>
        </w:numPr>
        <w:tabs>
          <w:tab w:val="left" w:pos="5954"/>
          <w:tab w:val="left" w:pos="8280"/>
          <w:tab w:val="right" w:pos="8494"/>
        </w:tabs>
        <w:spacing w:line="240" w:lineRule="atLeast"/>
        <w:ind w:left="1701" w:hanging="567"/>
        <w:jc w:val="both"/>
        <w:rPr>
          <w:rFonts w:asciiTheme="minorHAnsi" w:hAnsiTheme="minorHAnsi" w:cstheme="minorHAnsi"/>
          <w:sz w:val="22"/>
          <w:szCs w:val="22"/>
        </w:rPr>
      </w:pPr>
      <w:r>
        <w:rPr>
          <w:rFonts w:asciiTheme="minorHAnsi" w:hAnsiTheme="minorHAnsi" w:cstheme="minorHAnsi"/>
          <w:sz w:val="22"/>
          <w:szCs w:val="22"/>
        </w:rPr>
        <w:lastRenderedPageBreak/>
        <w:t>b</w:t>
      </w:r>
      <w:r w:rsidR="00F458D0" w:rsidRPr="00D413CD">
        <w:rPr>
          <w:rFonts w:asciiTheme="minorHAnsi" w:hAnsiTheme="minorHAnsi" w:cstheme="minorHAnsi"/>
          <w:sz w:val="22"/>
          <w:szCs w:val="22"/>
        </w:rPr>
        <w:t>eekeeper/</w:t>
      </w:r>
      <w:r>
        <w:rPr>
          <w:rFonts w:asciiTheme="minorHAnsi" w:hAnsiTheme="minorHAnsi" w:cstheme="minorHAnsi"/>
          <w:sz w:val="22"/>
          <w:szCs w:val="22"/>
        </w:rPr>
        <w:t>p</w:t>
      </w:r>
      <w:r w:rsidR="00F458D0" w:rsidRPr="00D413CD">
        <w:rPr>
          <w:rFonts w:asciiTheme="minorHAnsi" w:hAnsiTheme="minorHAnsi" w:cstheme="minorHAnsi"/>
          <w:sz w:val="22"/>
          <w:szCs w:val="22"/>
        </w:rPr>
        <w:t>ublic land manager field days; and</w:t>
      </w:r>
    </w:p>
    <w:p w:rsidR="00F458D0" w:rsidRPr="00D413CD" w:rsidRDefault="00F458D0" w:rsidP="007C2173">
      <w:pPr>
        <w:numPr>
          <w:ilvl w:val="0"/>
          <w:numId w:val="10"/>
        </w:numPr>
        <w:tabs>
          <w:tab w:val="left" w:pos="5954"/>
          <w:tab w:val="left" w:pos="8280"/>
          <w:tab w:val="right" w:pos="8494"/>
        </w:tabs>
        <w:spacing w:line="240" w:lineRule="atLeast"/>
        <w:ind w:left="1418" w:hanging="284"/>
        <w:jc w:val="both"/>
        <w:rPr>
          <w:rFonts w:asciiTheme="minorHAnsi" w:hAnsiTheme="minorHAnsi" w:cstheme="minorHAnsi"/>
          <w:b/>
          <w:i/>
          <w:sz w:val="22"/>
          <w:szCs w:val="22"/>
        </w:rPr>
      </w:pPr>
      <w:r w:rsidRPr="00D413CD">
        <w:rPr>
          <w:rFonts w:asciiTheme="minorHAnsi" w:hAnsiTheme="minorHAnsi" w:cstheme="minorHAnsi"/>
          <w:sz w:val="22"/>
          <w:szCs w:val="22"/>
        </w:rPr>
        <w:t>DEPI and/or Parks Victoria attendance/presentation at relevant beekeeping industry forums (e.g. Victorian Apiarists Association Annual Conference).</w:t>
      </w:r>
    </w:p>
    <w:p w:rsidR="00F458D0" w:rsidRPr="00D413CD" w:rsidRDefault="00F458D0" w:rsidP="00F458D0">
      <w:pPr>
        <w:tabs>
          <w:tab w:val="left" w:pos="5954"/>
          <w:tab w:val="left" w:pos="8280"/>
          <w:tab w:val="right" w:pos="8494"/>
        </w:tabs>
        <w:spacing w:line="240" w:lineRule="atLeast"/>
        <w:ind w:left="567"/>
        <w:jc w:val="both"/>
        <w:rPr>
          <w:rFonts w:asciiTheme="minorHAnsi" w:hAnsiTheme="minorHAnsi" w:cstheme="minorHAnsi"/>
          <w:sz w:val="22"/>
          <w:szCs w:val="22"/>
        </w:rPr>
      </w:pPr>
    </w:p>
    <w:p w:rsidR="00F458D0" w:rsidRPr="00D413CD" w:rsidRDefault="00F458D0" w:rsidP="00F458D0">
      <w:pPr>
        <w:tabs>
          <w:tab w:val="left" w:pos="5954"/>
          <w:tab w:val="left" w:pos="8280"/>
          <w:tab w:val="right" w:pos="8494"/>
        </w:tabs>
        <w:spacing w:line="240" w:lineRule="atLeast"/>
        <w:ind w:left="567"/>
        <w:jc w:val="both"/>
        <w:rPr>
          <w:rFonts w:asciiTheme="minorHAnsi" w:hAnsiTheme="minorHAnsi" w:cstheme="minorHAnsi"/>
          <w:sz w:val="22"/>
          <w:szCs w:val="22"/>
        </w:rPr>
      </w:pPr>
      <w:r w:rsidRPr="00D413CD">
        <w:rPr>
          <w:rFonts w:asciiTheme="minorHAnsi" w:hAnsiTheme="minorHAnsi" w:cstheme="minorHAnsi"/>
          <w:sz w:val="22"/>
          <w:szCs w:val="22"/>
        </w:rPr>
        <w:t>To optimise effectiveness of engagement and communication with beekeepers, the public land manager may undertake relevant processes to educate its staff in relation to public land beekeeping and its operational requirements. (This may involve the development of an information kit.)</w:t>
      </w:r>
    </w:p>
    <w:p w:rsidR="00F458D0" w:rsidRPr="00D413CD" w:rsidRDefault="00F458D0" w:rsidP="00F458D0">
      <w:pPr>
        <w:tabs>
          <w:tab w:val="left" w:pos="5954"/>
          <w:tab w:val="left" w:pos="8280"/>
          <w:tab w:val="right" w:pos="8494"/>
        </w:tabs>
        <w:spacing w:line="240" w:lineRule="atLeast"/>
        <w:ind w:left="567"/>
        <w:jc w:val="both"/>
        <w:rPr>
          <w:rFonts w:asciiTheme="minorHAnsi" w:hAnsiTheme="minorHAnsi" w:cstheme="minorHAnsi"/>
          <w:sz w:val="22"/>
          <w:szCs w:val="22"/>
        </w:rPr>
      </w:pPr>
    </w:p>
    <w:p w:rsidR="00F458D0" w:rsidRPr="007C2173" w:rsidRDefault="00F458D0" w:rsidP="00F458D0">
      <w:pPr>
        <w:keepNext/>
        <w:spacing w:before="240" w:after="60"/>
        <w:ind w:left="720" w:hanging="720"/>
        <w:outlineLvl w:val="1"/>
        <w:rPr>
          <w:rFonts w:asciiTheme="minorHAnsi" w:hAnsiTheme="minorHAnsi" w:cstheme="minorHAnsi"/>
          <w:b/>
          <w:bCs/>
          <w:iCs/>
          <w:sz w:val="28"/>
          <w:szCs w:val="28"/>
        </w:rPr>
      </w:pPr>
      <w:bookmarkStart w:id="19" w:name="_Toc358112948"/>
      <w:r w:rsidRPr="007C2173">
        <w:rPr>
          <w:rFonts w:asciiTheme="minorHAnsi" w:hAnsiTheme="minorHAnsi" w:cstheme="minorHAnsi"/>
          <w:b/>
          <w:bCs/>
          <w:iCs/>
          <w:sz w:val="28"/>
          <w:szCs w:val="28"/>
        </w:rPr>
        <w:t>3.7</w:t>
      </w:r>
      <w:r w:rsidRPr="007C2173">
        <w:rPr>
          <w:rFonts w:asciiTheme="minorHAnsi" w:hAnsiTheme="minorHAnsi" w:cstheme="minorHAnsi"/>
          <w:b/>
          <w:bCs/>
          <w:iCs/>
          <w:sz w:val="28"/>
          <w:szCs w:val="28"/>
        </w:rPr>
        <w:tab/>
        <w:t>BEEKEEPER’S PERSONAL &amp; COMMERCIAL INFORMATION</w:t>
      </w:r>
      <w:bookmarkEnd w:id="19"/>
      <w:r w:rsidRPr="007C2173">
        <w:rPr>
          <w:rFonts w:asciiTheme="minorHAnsi" w:hAnsiTheme="minorHAnsi" w:cstheme="minorHAnsi"/>
          <w:b/>
          <w:bCs/>
          <w:iCs/>
          <w:sz w:val="28"/>
          <w:szCs w:val="28"/>
        </w:rPr>
        <w:t xml:space="preserve"> </w:t>
      </w:r>
    </w:p>
    <w:p w:rsidR="00F458D0" w:rsidRPr="00D413CD" w:rsidRDefault="00F458D0" w:rsidP="00F458D0">
      <w:pPr>
        <w:tabs>
          <w:tab w:val="left" w:pos="540"/>
          <w:tab w:val="right" w:pos="8494"/>
        </w:tabs>
        <w:spacing w:line="240" w:lineRule="atLeast"/>
        <w:ind w:left="540"/>
        <w:jc w:val="both"/>
        <w:rPr>
          <w:rFonts w:asciiTheme="minorHAnsi" w:hAnsiTheme="minorHAnsi" w:cstheme="minorHAnsi"/>
          <w:sz w:val="22"/>
          <w:szCs w:val="22"/>
        </w:rPr>
      </w:pPr>
    </w:p>
    <w:p w:rsidR="00F458D0" w:rsidRPr="00D413CD" w:rsidRDefault="00F458D0" w:rsidP="00F458D0">
      <w:pPr>
        <w:tabs>
          <w:tab w:val="left" w:pos="540"/>
          <w:tab w:val="right" w:pos="8494"/>
        </w:tabs>
        <w:spacing w:line="240" w:lineRule="atLeast"/>
        <w:ind w:left="540"/>
        <w:jc w:val="both"/>
        <w:rPr>
          <w:rFonts w:asciiTheme="minorHAnsi" w:hAnsiTheme="minorHAnsi" w:cstheme="minorHAnsi"/>
          <w:sz w:val="22"/>
          <w:szCs w:val="22"/>
        </w:rPr>
      </w:pPr>
      <w:r w:rsidRPr="00D413CD">
        <w:rPr>
          <w:rFonts w:asciiTheme="minorHAnsi" w:hAnsiTheme="minorHAnsi" w:cstheme="minorHAnsi"/>
          <w:sz w:val="22"/>
          <w:szCs w:val="22"/>
        </w:rPr>
        <w:t xml:space="preserve">DEPI and Parks Victoria will maintain privacy in relation to beekeeper information. However DEPI and Parks Victoria will transmit relevant beekeeper contact details to and between operational staff where it is required that beekeepers be notified of operational activities (e.g. planned burning, bushfire management). </w:t>
      </w:r>
    </w:p>
    <w:p w:rsidR="00F458D0" w:rsidRPr="00D413CD" w:rsidRDefault="00F458D0" w:rsidP="00F458D0">
      <w:pPr>
        <w:tabs>
          <w:tab w:val="left" w:pos="5954"/>
          <w:tab w:val="right" w:pos="8494"/>
        </w:tabs>
        <w:spacing w:line="240" w:lineRule="atLeast"/>
        <w:ind w:left="540"/>
        <w:jc w:val="both"/>
        <w:rPr>
          <w:rFonts w:asciiTheme="minorHAnsi" w:hAnsiTheme="minorHAnsi" w:cstheme="minorHAnsi"/>
          <w:sz w:val="22"/>
          <w:szCs w:val="22"/>
        </w:rPr>
      </w:pPr>
    </w:p>
    <w:p w:rsidR="00F458D0" w:rsidRPr="00D413CD" w:rsidRDefault="00F458D0" w:rsidP="007C2173">
      <w:pPr>
        <w:tabs>
          <w:tab w:val="num" w:pos="1080"/>
          <w:tab w:val="left" w:pos="5954"/>
          <w:tab w:val="right" w:pos="8494"/>
        </w:tabs>
        <w:spacing w:line="240" w:lineRule="atLeast"/>
        <w:ind w:left="540"/>
        <w:jc w:val="both"/>
        <w:rPr>
          <w:rFonts w:asciiTheme="minorHAnsi" w:hAnsiTheme="minorHAnsi" w:cstheme="minorHAnsi"/>
          <w:sz w:val="22"/>
          <w:szCs w:val="22"/>
        </w:rPr>
      </w:pPr>
      <w:r w:rsidRPr="00D413CD">
        <w:rPr>
          <w:rFonts w:asciiTheme="minorHAnsi" w:hAnsiTheme="minorHAnsi" w:cstheme="minorHAnsi"/>
          <w:sz w:val="22"/>
          <w:szCs w:val="22"/>
        </w:rPr>
        <w:t>To assist essential communications between beekeepers and operational staff, beekeepers are encouraged to</w:t>
      </w:r>
      <w:r w:rsidR="007C2173">
        <w:rPr>
          <w:rFonts w:asciiTheme="minorHAnsi" w:hAnsiTheme="minorHAnsi" w:cstheme="minorHAnsi"/>
          <w:sz w:val="22"/>
          <w:szCs w:val="22"/>
        </w:rPr>
        <w:t xml:space="preserve"> a</w:t>
      </w:r>
      <w:r w:rsidRPr="00D413CD">
        <w:rPr>
          <w:rFonts w:asciiTheme="minorHAnsi" w:hAnsiTheme="minorHAnsi" w:cstheme="minorHAnsi"/>
          <w:sz w:val="22"/>
          <w:szCs w:val="22"/>
        </w:rPr>
        <w:t>ffix contact details to hives and</w:t>
      </w:r>
      <w:r w:rsidR="007C2173">
        <w:rPr>
          <w:rFonts w:asciiTheme="minorHAnsi" w:hAnsiTheme="minorHAnsi" w:cstheme="minorHAnsi"/>
          <w:sz w:val="22"/>
          <w:szCs w:val="22"/>
        </w:rPr>
        <w:t xml:space="preserve"> f</w:t>
      </w:r>
      <w:r w:rsidRPr="00D413CD">
        <w:rPr>
          <w:rFonts w:asciiTheme="minorHAnsi" w:hAnsiTheme="minorHAnsi" w:cstheme="minorHAnsi"/>
          <w:sz w:val="22"/>
          <w:szCs w:val="22"/>
        </w:rPr>
        <w:t>urnish phone and email contact details with licence applications and invoice payments.</w:t>
      </w:r>
    </w:p>
    <w:p w:rsidR="00F458D0" w:rsidRPr="00D413CD" w:rsidRDefault="00F458D0" w:rsidP="00F458D0">
      <w:pPr>
        <w:tabs>
          <w:tab w:val="left" w:pos="540"/>
        </w:tabs>
        <w:autoSpaceDE w:val="0"/>
        <w:autoSpaceDN w:val="0"/>
        <w:adjustRightInd w:val="0"/>
        <w:ind w:left="540" w:hanging="540"/>
        <w:jc w:val="both"/>
        <w:rPr>
          <w:rFonts w:asciiTheme="minorHAnsi" w:hAnsiTheme="minorHAnsi" w:cstheme="minorHAnsi"/>
          <w:sz w:val="22"/>
          <w:szCs w:val="22"/>
        </w:rPr>
      </w:pPr>
    </w:p>
    <w:p w:rsidR="00F458D0" w:rsidRPr="00D413CD" w:rsidRDefault="00F458D0" w:rsidP="00F458D0">
      <w:pPr>
        <w:keepNext/>
        <w:spacing w:before="240" w:after="60"/>
        <w:outlineLvl w:val="0"/>
        <w:rPr>
          <w:rFonts w:asciiTheme="minorHAnsi" w:hAnsiTheme="minorHAnsi" w:cstheme="minorHAnsi"/>
          <w:b/>
          <w:bCs/>
          <w:kern w:val="32"/>
          <w:sz w:val="32"/>
          <w:szCs w:val="32"/>
        </w:rPr>
      </w:pPr>
      <w:bookmarkStart w:id="20" w:name="_Toc358112949"/>
      <w:r w:rsidRPr="00D413CD">
        <w:rPr>
          <w:rFonts w:asciiTheme="minorHAnsi" w:hAnsiTheme="minorHAnsi" w:cstheme="minorHAnsi"/>
          <w:b/>
          <w:bCs/>
          <w:kern w:val="32"/>
          <w:sz w:val="32"/>
          <w:szCs w:val="32"/>
        </w:rPr>
        <w:t>4.</w:t>
      </w:r>
      <w:r w:rsidRPr="00D413CD">
        <w:rPr>
          <w:rFonts w:asciiTheme="minorHAnsi" w:hAnsiTheme="minorHAnsi" w:cstheme="minorHAnsi"/>
          <w:b/>
          <w:bCs/>
          <w:kern w:val="32"/>
          <w:sz w:val="32"/>
          <w:szCs w:val="32"/>
        </w:rPr>
        <w:tab/>
        <w:t>LEGISLATION</w:t>
      </w:r>
      <w:bookmarkEnd w:id="20"/>
    </w:p>
    <w:p w:rsidR="00F458D0" w:rsidRPr="00D413CD" w:rsidRDefault="00F458D0" w:rsidP="00F458D0">
      <w:pPr>
        <w:tabs>
          <w:tab w:val="left" w:pos="540"/>
        </w:tabs>
        <w:spacing w:line="240" w:lineRule="atLeast"/>
        <w:jc w:val="both"/>
        <w:rPr>
          <w:rFonts w:asciiTheme="minorHAnsi" w:hAnsiTheme="minorHAnsi" w:cstheme="minorHAnsi"/>
          <w:sz w:val="22"/>
          <w:szCs w:val="22"/>
        </w:rPr>
      </w:pPr>
    </w:p>
    <w:p w:rsidR="007C2173" w:rsidRDefault="007C2173" w:rsidP="007C2173">
      <w:pPr>
        <w:tabs>
          <w:tab w:val="left" w:pos="540"/>
          <w:tab w:val="left" w:pos="680"/>
        </w:tabs>
        <w:autoSpaceDE w:val="0"/>
        <w:autoSpaceDN w:val="0"/>
        <w:adjustRightInd w:val="0"/>
        <w:jc w:val="both"/>
        <w:rPr>
          <w:rFonts w:asciiTheme="minorHAnsi" w:hAnsiTheme="minorHAnsi" w:cstheme="minorHAnsi"/>
          <w:sz w:val="22"/>
          <w:szCs w:val="22"/>
        </w:rPr>
      </w:pPr>
      <w:r w:rsidRPr="008C64D2">
        <w:rPr>
          <w:rFonts w:asciiTheme="minorHAnsi" w:hAnsiTheme="minorHAnsi" w:cstheme="minorHAnsi"/>
          <w:i/>
          <w:sz w:val="22"/>
          <w:szCs w:val="22"/>
        </w:rPr>
        <w:t>Aboriginal Heritage Act 2006 (Vic</w:t>
      </w:r>
      <w:r>
        <w:rPr>
          <w:rFonts w:asciiTheme="minorHAnsi" w:hAnsiTheme="minorHAnsi" w:cstheme="minorHAnsi"/>
          <w:i/>
          <w:sz w:val="22"/>
          <w:szCs w:val="22"/>
        </w:rPr>
        <w:t>)</w:t>
      </w:r>
      <w:r w:rsidRPr="00D413CD">
        <w:rPr>
          <w:rFonts w:asciiTheme="minorHAnsi" w:hAnsiTheme="minorHAnsi" w:cstheme="minorHAnsi"/>
          <w:sz w:val="22"/>
          <w:szCs w:val="22"/>
        </w:rPr>
        <w:t xml:space="preserve"> </w:t>
      </w:r>
    </w:p>
    <w:p w:rsidR="007C2173" w:rsidRPr="00D413CD" w:rsidRDefault="007C2173" w:rsidP="007C2173">
      <w:pPr>
        <w:tabs>
          <w:tab w:val="left" w:pos="540"/>
          <w:tab w:val="left" w:pos="680"/>
        </w:tabs>
        <w:autoSpaceDE w:val="0"/>
        <w:autoSpaceDN w:val="0"/>
        <w:adjustRightInd w:val="0"/>
        <w:jc w:val="both"/>
        <w:rPr>
          <w:rFonts w:asciiTheme="minorHAnsi" w:hAnsiTheme="minorHAnsi" w:cstheme="minorHAnsi"/>
          <w:b/>
          <w:sz w:val="22"/>
          <w:szCs w:val="22"/>
        </w:rPr>
      </w:pPr>
      <w:r w:rsidRPr="00D413CD">
        <w:rPr>
          <w:rFonts w:asciiTheme="minorHAnsi" w:hAnsiTheme="minorHAnsi" w:cstheme="minorHAnsi"/>
          <w:sz w:val="22"/>
          <w:szCs w:val="22"/>
        </w:rPr>
        <w:t>This Act facilitates protection of Aboriginal cultural heritage and broadens Aboriginal community involvement in decision making.</w:t>
      </w:r>
    </w:p>
    <w:p w:rsidR="007C2173" w:rsidRPr="00D413CD" w:rsidRDefault="007C2173" w:rsidP="007C2173">
      <w:pPr>
        <w:tabs>
          <w:tab w:val="left" w:pos="540"/>
          <w:tab w:val="left" w:pos="680"/>
        </w:tabs>
        <w:autoSpaceDE w:val="0"/>
        <w:autoSpaceDN w:val="0"/>
        <w:adjustRightInd w:val="0"/>
        <w:jc w:val="both"/>
        <w:rPr>
          <w:rFonts w:asciiTheme="minorHAnsi" w:hAnsiTheme="minorHAnsi" w:cstheme="minorHAnsi"/>
          <w:sz w:val="22"/>
          <w:szCs w:val="22"/>
        </w:rPr>
      </w:pPr>
    </w:p>
    <w:p w:rsidR="007C2173" w:rsidRDefault="007C2173" w:rsidP="007C2173">
      <w:pPr>
        <w:tabs>
          <w:tab w:val="left" w:pos="540"/>
          <w:tab w:val="left" w:pos="680"/>
        </w:tabs>
        <w:autoSpaceDE w:val="0"/>
        <w:autoSpaceDN w:val="0"/>
        <w:adjustRightInd w:val="0"/>
        <w:jc w:val="both"/>
        <w:rPr>
          <w:rFonts w:asciiTheme="minorHAnsi" w:hAnsiTheme="minorHAnsi" w:cstheme="minorHAnsi"/>
          <w:i/>
          <w:sz w:val="22"/>
          <w:szCs w:val="22"/>
        </w:rPr>
      </w:pPr>
      <w:r w:rsidRPr="008C64D2">
        <w:rPr>
          <w:rFonts w:asciiTheme="minorHAnsi" w:hAnsiTheme="minorHAnsi" w:cstheme="minorHAnsi"/>
          <w:i/>
          <w:sz w:val="22"/>
          <w:szCs w:val="22"/>
        </w:rPr>
        <w:t>Country Fire Authority Act 1958 (Vic</w:t>
      </w:r>
      <w:r>
        <w:rPr>
          <w:rFonts w:asciiTheme="minorHAnsi" w:hAnsiTheme="minorHAnsi" w:cstheme="minorHAnsi"/>
          <w:i/>
          <w:sz w:val="22"/>
          <w:szCs w:val="22"/>
        </w:rPr>
        <w:t>)</w:t>
      </w:r>
    </w:p>
    <w:p w:rsidR="007C2173" w:rsidRDefault="007C2173" w:rsidP="007C2173">
      <w:pPr>
        <w:tabs>
          <w:tab w:val="left" w:pos="540"/>
          <w:tab w:val="left" w:pos="680"/>
        </w:tabs>
        <w:autoSpaceDE w:val="0"/>
        <w:autoSpaceDN w:val="0"/>
        <w:adjustRightInd w:val="0"/>
        <w:jc w:val="both"/>
        <w:rPr>
          <w:rFonts w:asciiTheme="minorHAnsi" w:hAnsiTheme="minorHAnsi" w:cstheme="minorHAnsi"/>
          <w:sz w:val="22"/>
          <w:szCs w:val="22"/>
        </w:rPr>
      </w:pPr>
      <w:r w:rsidRPr="00D413CD">
        <w:rPr>
          <w:rFonts w:asciiTheme="minorHAnsi" w:hAnsiTheme="minorHAnsi" w:cstheme="minorHAnsi"/>
          <w:sz w:val="22"/>
          <w:szCs w:val="22"/>
        </w:rPr>
        <w:t>Section 40 of this Act relates to the lighting of fires (</w:t>
      </w:r>
      <w:r>
        <w:rPr>
          <w:rFonts w:asciiTheme="minorHAnsi" w:hAnsiTheme="minorHAnsi" w:cstheme="minorHAnsi"/>
          <w:sz w:val="22"/>
          <w:szCs w:val="22"/>
        </w:rPr>
        <w:t xml:space="preserve">including the </w:t>
      </w:r>
      <w:r w:rsidRPr="00D413CD">
        <w:rPr>
          <w:rFonts w:asciiTheme="minorHAnsi" w:hAnsiTheme="minorHAnsi" w:cstheme="minorHAnsi"/>
          <w:sz w:val="22"/>
          <w:szCs w:val="22"/>
        </w:rPr>
        <w:t xml:space="preserve">operation of smokers) on days of total fire ban. A permit is required to operate a smoker or utilise fire for the extraction of honey on a day of total fire ban.  </w:t>
      </w:r>
    </w:p>
    <w:p w:rsidR="007C2173" w:rsidRPr="00D413CD" w:rsidRDefault="007C2173" w:rsidP="007C2173">
      <w:pPr>
        <w:tabs>
          <w:tab w:val="left" w:pos="540"/>
          <w:tab w:val="left" w:pos="680"/>
        </w:tabs>
        <w:autoSpaceDE w:val="0"/>
        <w:autoSpaceDN w:val="0"/>
        <w:adjustRightInd w:val="0"/>
        <w:jc w:val="both"/>
        <w:rPr>
          <w:rFonts w:asciiTheme="minorHAnsi" w:hAnsiTheme="minorHAnsi" w:cstheme="minorHAnsi"/>
          <w:sz w:val="22"/>
          <w:szCs w:val="22"/>
        </w:rPr>
      </w:pPr>
    </w:p>
    <w:p w:rsidR="007C2173" w:rsidRDefault="007C2173" w:rsidP="007C2173">
      <w:pPr>
        <w:tabs>
          <w:tab w:val="left" w:pos="540"/>
          <w:tab w:val="left" w:pos="680"/>
        </w:tabs>
        <w:autoSpaceDE w:val="0"/>
        <w:autoSpaceDN w:val="0"/>
        <w:adjustRightInd w:val="0"/>
        <w:jc w:val="both"/>
        <w:rPr>
          <w:rFonts w:asciiTheme="minorHAnsi" w:hAnsiTheme="minorHAnsi" w:cstheme="minorHAnsi"/>
          <w:i/>
          <w:sz w:val="22"/>
          <w:szCs w:val="22"/>
        </w:rPr>
      </w:pPr>
      <w:r w:rsidRPr="008C64D2">
        <w:rPr>
          <w:rFonts w:asciiTheme="minorHAnsi" w:hAnsiTheme="minorHAnsi" w:cstheme="minorHAnsi"/>
          <w:i/>
          <w:sz w:val="22"/>
          <w:szCs w:val="22"/>
        </w:rPr>
        <w:t>Flora and Fauna Guarantee Act 1988 (Vic)</w:t>
      </w:r>
    </w:p>
    <w:p w:rsidR="007C2173" w:rsidRPr="00D413CD" w:rsidRDefault="007C2173" w:rsidP="007C2173">
      <w:pPr>
        <w:tabs>
          <w:tab w:val="left" w:pos="540"/>
          <w:tab w:val="left" w:pos="680"/>
        </w:tabs>
        <w:autoSpaceDE w:val="0"/>
        <w:autoSpaceDN w:val="0"/>
        <w:adjustRightInd w:val="0"/>
        <w:jc w:val="both"/>
        <w:rPr>
          <w:rFonts w:asciiTheme="minorHAnsi" w:hAnsiTheme="minorHAnsi" w:cstheme="minorHAnsi"/>
          <w:sz w:val="22"/>
          <w:szCs w:val="22"/>
        </w:rPr>
      </w:pPr>
      <w:r w:rsidRPr="00D413CD">
        <w:rPr>
          <w:rFonts w:asciiTheme="minorHAnsi" w:hAnsiTheme="minorHAnsi" w:cstheme="minorHAnsi"/>
          <w:sz w:val="22"/>
          <w:szCs w:val="22"/>
        </w:rPr>
        <w:t xml:space="preserve">This Act protects significant listed flora and fauna species and communities.  </w:t>
      </w:r>
    </w:p>
    <w:p w:rsidR="007C2173" w:rsidRPr="00D413CD" w:rsidRDefault="007C2173" w:rsidP="007C2173">
      <w:pPr>
        <w:tabs>
          <w:tab w:val="left" w:pos="540"/>
          <w:tab w:val="left" w:pos="680"/>
        </w:tabs>
        <w:autoSpaceDE w:val="0"/>
        <w:autoSpaceDN w:val="0"/>
        <w:adjustRightInd w:val="0"/>
        <w:jc w:val="both"/>
        <w:rPr>
          <w:rFonts w:asciiTheme="minorHAnsi" w:hAnsiTheme="minorHAnsi" w:cstheme="minorHAnsi"/>
          <w:b/>
          <w:sz w:val="22"/>
          <w:szCs w:val="22"/>
        </w:rPr>
      </w:pPr>
    </w:p>
    <w:p w:rsidR="007C2173" w:rsidRDefault="007C2173" w:rsidP="007C2173">
      <w:pPr>
        <w:tabs>
          <w:tab w:val="left" w:pos="540"/>
          <w:tab w:val="left" w:pos="680"/>
        </w:tabs>
        <w:autoSpaceDE w:val="0"/>
        <w:autoSpaceDN w:val="0"/>
        <w:adjustRightInd w:val="0"/>
        <w:jc w:val="both"/>
        <w:rPr>
          <w:rFonts w:asciiTheme="minorHAnsi" w:hAnsiTheme="minorHAnsi" w:cstheme="minorHAnsi"/>
          <w:i/>
          <w:sz w:val="22"/>
          <w:szCs w:val="22"/>
        </w:rPr>
      </w:pPr>
      <w:r w:rsidRPr="008C64D2">
        <w:rPr>
          <w:rFonts w:asciiTheme="minorHAnsi" w:hAnsiTheme="minorHAnsi" w:cstheme="minorHAnsi"/>
          <w:i/>
          <w:sz w:val="22"/>
          <w:szCs w:val="22"/>
        </w:rPr>
        <w:t>Forests Act 1958 (Vic)</w:t>
      </w:r>
      <w:r w:rsidRPr="00D413CD">
        <w:rPr>
          <w:rFonts w:asciiTheme="minorHAnsi" w:hAnsiTheme="minorHAnsi" w:cstheme="minorHAnsi"/>
          <w:sz w:val="22"/>
          <w:szCs w:val="22"/>
        </w:rPr>
        <w:t xml:space="preserve"> </w:t>
      </w:r>
    </w:p>
    <w:p w:rsidR="007C2173" w:rsidRDefault="007C2173" w:rsidP="007C2173">
      <w:pPr>
        <w:tabs>
          <w:tab w:val="left" w:pos="540"/>
          <w:tab w:val="left" w:pos="680"/>
        </w:tabs>
        <w:autoSpaceDE w:val="0"/>
        <w:autoSpaceDN w:val="0"/>
        <w:adjustRightInd w:val="0"/>
        <w:jc w:val="both"/>
        <w:rPr>
          <w:rFonts w:asciiTheme="minorHAnsi" w:hAnsiTheme="minorHAnsi" w:cstheme="minorHAnsi"/>
          <w:sz w:val="22"/>
          <w:szCs w:val="22"/>
        </w:rPr>
      </w:pPr>
      <w:r w:rsidRPr="00D413CD">
        <w:rPr>
          <w:rFonts w:asciiTheme="minorHAnsi" w:hAnsiTheme="minorHAnsi" w:cstheme="minorHAnsi"/>
          <w:sz w:val="22"/>
          <w:szCs w:val="22"/>
        </w:rPr>
        <w:t xml:space="preserve">Section 52 of the Act provides that licences may be granted for a range of purposes, including any purpose connected to </w:t>
      </w:r>
      <w:r>
        <w:rPr>
          <w:rFonts w:asciiTheme="minorHAnsi" w:hAnsiTheme="minorHAnsi" w:cstheme="minorHAnsi"/>
          <w:sz w:val="22"/>
          <w:szCs w:val="22"/>
        </w:rPr>
        <w:t>s</w:t>
      </w:r>
      <w:r w:rsidRPr="00D413CD">
        <w:rPr>
          <w:rFonts w:asciiTheme="minorHAnsi" w:hAnsiTheme="minorHAnsi" w:cstheme="minorHAnsi"/>
          <w:sz w:val="22"/>
          <w:szCs w:val="22"/>
        </w:rPr>
        <w:t>tate forest or forest produce. Bee sites may be licensed under this provision of the Act.</w:t>
      </w:r>
    </w:p>
    <w:p w:rsidR="007C2173" w:rsidRDefault="007C2173" w:rsidP="007C2173">
      <w:pPr>
        <w:tabs>
          <w:tab w:val="left" w:pos="540"/>
          <w:tab w:val="left" w:pos="680"/>
        </w:tabs>
        <w:autoSpaceDE w:val="0"/>
        <w:autoSpaceDN w:val="0"/>
        <w:adjustRightInd w:val="0"/>
        <w:jc w:val="both"/>
        <w:rPr>
          <w:rFonts w:asciiTheme="minorHAnsi" w:hAnsiTheme="minorHAnsi" w:cstheme="minorHAnsi"/>
          <w:sz w:val="22"/>
          <w:szCs w:val="22"/>
        </w:rPr>
      </w:pPr>
    </w:p>
    <w:p w:rsidR="007C2173" w:rsidRPr="00D413CD" w:rsidRDefault="007C2173" w:rsidP="007C2173">
      <w:pPr>
        <w:tabs>
          <w:tab w:val="left" w:pos="540"/>
          <w:tab w:val="left" w:pos="680"/>
        </w:tabs>
        <w:autoSpaceDE w:val="0"/>
        <w:autoSpaceDN w:val="0"/>
        <w:adjustRightInd w:val="0"/>
        <w:jc w:val="both"/>
        <w:rPr>
          <w:rFonts w:asciiTheme="minorHAnsi" w:hAnsiTheme="minorHAnsi" w:cstheme="minorHAnsi"/>
          <w:sz w:val="22"/>
          <w:szCs w:val="22"/>
        </w:rPr>
      </w:pPr>
      <w:r w:rsidRPr="008C64D2">
        <w:rPr>
          <w:rFonts w:asciiTheme="minorHAnsi" w:hAnsiTheme="minorHAnsi" w:cstheme="minorHAnsi"/>
          <w:i/>
          <w:sz w:val="22"/>
          <w:szCs w:val="22"/>
        </w:rPr>
        <w:t>Forests (Fire Protection) Regulations 2004</w:t>
      </w:r>
    </w:p>
    <w:p w:rsidR="007C2173" w:rsidRPr="00D413CD" w:rsidRDefault="007C2173" w:rsidP="007C2173">
      <w:pPr>
        <w:tabs>
          <w:tab w:val="left" w:pos="540"/>
          <w:tab w:val="left" w:pos="680"/>
        </w:tabs>
        <w:autoSpaceDE w:val="0"/>
        <w:autoSpaceDN w:val="0"/>
        <w:adjustRightInd w:val="0"/>
        <w:jc w:val="both"/>
        <w:rPr>
          <w:rFonts w:asciiTheme="minorHAnsi" w:hAnsiTheme="minorHAnsi" w:cstheme="minorHAnsi"/>
          <w:sz w:val="22"/>
          <w:szCs w:val="22"/>
        </w:rPr>
      </w:pPr>
      <w:r w:rsidRPr="00D413CD">
        <w:rPr>
          <w:rFonts w:asciiTheme="minorHAnsi" w:hAnsiTheme="minorHAnsi" w:cstheme="minorHAnsi"/>
          <w:sz w:val="22"/>
          <w:szCs w:val="22"/>
        </w:rPr>
        <w:t>Regulation 24 stipulates fire protection requirements in relation to apiculture on public land, including</w:t>
      </w:r>
      <w:r>
        <w:rPr>
          <w:rFonts w:asciiTheme="minorHAnsi" w:hAnsiTheme="minorHAnsi" w:cstheme="minorHAnsi"/>
          <w:sz w:val="22"/>
          <w:szCs w:val="22"/>
        </w:rPr>
        <w:t xml:space="preserve"> the</w:t>
      </w:r>
      <w:r w:rsidR="00B53DCD">
        <w:rPr>
          <w:rFonts w:asciiTheme="minorHAnsi" w:hAnsiTheme="minorHAnsi" w:cstheme="minorHAnsi"/>
          <w:sz w:val="22"/>
          <w:szCs w:val="22"/>
        </w:rPr>
        <w:t xml:space="preserve"> </w:t>
      </w:r>
      <w:r w:rsidRPr="00D413CD">
        <w:rPr>
          <w:rFonts w:asciiTheme="minorHAnsi" w:hAnsiTheme="minorHAnsi" w:cstheme="minorHAnsi"/>
          <w:sz w:val="22"/>
          <w:szCs w:val="22"/>
        </w:rPr>
        <w:t>use of smokers and</w:t>
      </w:r>
      <w:r>
        <w:rPr>
          <w:rFonts w:asciiTheme="minorHAnsi" w:hAnsiTheme="minorHAnsi" w:cstheme="minorHAnsi"/>
          <w:sz w:val="22"/>
          <w:szCs w:val="22"/>
        </w:rPr>
        <w:t xml:space="preserve"> the</w:t>
      </w:r>
      <w:r w:rsidR="00B53DCD">
        <w:rPr>
          <w:rFonts w:asciiTheme="minorHAnsi" w:hAnsiTheme="minorHAnsi" w:cstheme="minorHAnsi"/>
          <w:sz w:val="22"/>
          <w:szCs w:val="22"/>
        </w:rPr>
        <w:t xml:space="preserve"> </w:t>
      </w:r>
      <w:r w:rsidRPr="00D413CD">
        <w:rPr>
          <w:rFonts w:asciiTheme="minorHAnsi" w:hAnsiTheme="minorHAnsi" w:cstheme="minorHAnsi"/>
          <w:sz w:val="22"/>
          <w:szCs w:val="22"/>
        </w:rPr>
        <w:t>provision of fire fighting equipment (knapsack spray and rake).</w:t>
      </w:r>
    </w:p>
    <w:p w:rsidR="007C2173" w:rsidRPr="00D413CD" w:rsidRDefault="007C2173" w:rsidP="007C2173">
      <w:pPr>
        <w:tabs>
          <w:tab w:val="left" w:pos="540"/>
          <w:tab w:val="left" w:pos="680"/>
        </w:tabs>
        <w:autoSpaceDE w:val="0"/>
        <w:autoSpaceDN w:val="0"/>
        <w:adjustRightInd w:val="0"/>
        <w:jc w:val="both"/>
        <w:rPr>
          <w:rFonts w:asciiTheme="minorHAnsi" w:hAnsiTheme="minorHAnsi" w:cstheme="minorHAnsi"/>
          <w:sz w:val="22"/>
          <w:szCs w:val="22"/>
        </w:rPr>
      </w:pPr>
    </w:p>
    <w:p w:rsidR="007C2173" w:rsidRDefault="007C2173" w:rsidP="007C2173">
      <w:pPr>
        <w:tabs>
          <w:tab w:val="left" w:pos="540"/>
          <w:tab w:val="left" w:pos="680"/>
        </w:tabs>
        <w:autoSpaceDE w:val="0"/>
        <w:autoSpaceDN w:val="0"/>
        <w:adjustRightInd w:val="0"/>
        <w:jc w:val="both"/>
        <w:rPr>
          <w:rFonts w:asciiTheme="minorHAnsi" w:hAnsiTheme="minorHAnsi" w:cstheme="minorHAnsi"/>
          <w:i/>
          <w:sz w:val="22"/>
          <w:szCs w:val="22"/>
        </w:rPr>
      </w:pPr>
    </w:p>
    <w:p w:rsidR="007C2173" w:rsidRDefault="007C2173" w:rsidP="007C2173">
      <w:pPr>
        <w:tabs>
          <w:tab w:val="left" w:pos="540"/>
          <w:tab w:val="left" w:pos="680"/>
        </w:tabs>
        <w:autoSpaceDE w:val="0"/>
        <w:autoSpaceDN w:val="0"/>
        <w:adjustRightInd w:val="0"/>
        <w:jc w:val="both"/>
        <w:rPr>
          <w:rFonts w:asciiTheme="minorHAnsi" w:hAnsiTheme="minorHAnsi" w:cstheme="minorHAnsi"/>
          <w:i/>
          <w:sz w:val="22"/>
          <w:szCs w:val="22"/>
        </w:rPr>
      </w:pPr>
      <w:r w:rsidRPr="008C64D2">
        <w:rPr>
          <w:rFonts w:asciiTheme="minorHAnsi" w:hAnsiTheme="minorHAnsi" w:cstheme="minorHAnsi"/>
          <w:i/>
          <w:sz w:val="22"/>
          <w:szCs w:val="22"/>
        </w:rPr>
        <w:t>Land Act 1958 (Vic)</w:t>
      </w:r>
    </w:p>
    <w:p w:rsidR="007C2173" w:rsidRPr="00D413CD" w:rsidRDefault="007C2173" w:rsidP="007C2173">
      <w:pPr>
        <w:tabs>
          <w:tab w:val="left" w:pos="540"/>
          <w:tab w:val="left" w:pos="680"/>
        </w:tabs>
        <w:autoSpaceDE w:val="0"/>
        <w:autoSpaceDN w:val="0"/>
        <w:adjustRightInd w:val="0"/>
        <w:jc w:val="both"/>
        <w:rPr>
          <w:rFonts w:asciiTheme="minorHAnsi" w:hAnsiTheme="minorHAnsi" w:cstheme="minorHAnsi"/>
          <w:sz w:val="22"/>
          <w:szCs w:val="22"/>
        </w:rPr>
      </w:pPr>
      <w:r w:rsidRPr="00D413CD">
        <w:rPr>
          <w:rFonts w:asciiTheme="minorHAnsi" w:hAnsiTheme="minorHAnsi" w:cstheme="minorHAnsi"/>
          <w:sz w:val="22"/>
          <w:szCs w:val="22"/>
        </w:rPr>
        <w:t>Sections 141 – 148 of the Act provide for bee farm and range licences and section 149 relates to temporary apiary rights.</w:t>
      </w:r>
    </w:p>
    <w:p w:rsidR="007C2173" w:rsidRPr="00D413CD" w:rsidRDefault="007C2173" w:rsidP="007C2173">
      <w:pPr>
        <w:tabs>
          <w:tab w:val="left" w:pos="540"/>
          <w:tab w:val="left" w:pos="680"/>
        </w:tabs>
        <w:autoSpaceDE w:val="0"/>
        <w:autoSpaceDN w:val="0"/>
        <w:adjustRightInd w:val="0"/>
        <w:jc w:val="both"/>
        <w:rPr>
          <w:rFonts w:asciiTheme="minorHAnsi" w:hAnsiTheme="minorHAnsi" w:cstheme="minorHAnsi"/>
          <w:sz w:val="22"/>
          <w:szCs w:val="22"/>
        </w:rPr>
      </w:pPr>
    </w:p>
    <w:p w:rsidR="007C2173" w:rsidRDefault="007C2173" w:rsidP="007C2173">
      <w:pPr>
        <w:tabs>
          <w:tab w:val="left" w:pos="540"/>
          <w:tab w:val="left" w:pos="680"/>
        </w:tabs>
        <w:autoSpaceDE w:val="0"/>
        <w:autoSpaceDN w:val="0"/>
        <w:adjustRightInd w:val="0"/>
        <w:jc w:val="both"/>
        <w:rPr>
          <w:rFonts w:asciiTheme="minorHAnsi" w:hAnsiTheme="minorHAnsi" w:cstheme="minorHAnsi"/>
          <w:i/>
          <w:sz w:val="22"/>
          <w:szCs w:val="22"/>
        </w:rPr>
      </w:pPr>
      <w:r w:rsidRPr="008C64D2">
        <w:rPr>
          <w:rFonts w:asciiTheme="minorHAnsi" w:hAnsiTheme="minorHAnsi" w:cstheme="minorHAnsi"/>
          <w:i/>
          <w:sz w:val="22"/>
          <w:szCs w:val="22"/>
        </w:rPr>
        <w:lastRenderedPageBreak/>
        <w:t>Land Regulations 2006</w:t>
      </w:r>
    </w:p>
    <w:p w:rsidR="007C2173" w:rsidRPr="00D413CD" w:rsidRDefault="007C2173" w:rsidP="007C2173">
      <w:pPr>
        <w:tabs>
          <w:tab w:val="left" w:pos="540"/>
          <w:tab w:val="left" w:pos="680"/>
        </w:tabs>
        <w:autoSpaceDE w:val="0"/>
        <w:autoSpaceDN w:val="0"/>
        <w:adjustRightInd w:val="0"/>
        <w:jc w:val="both"/>
        <w:rPr>
          <w:rFonts w:asciiTheme="minorHAnsi" w:hAnsiTheme="minorHAnsi" w:cstheme="minorHAnsi"/>
          <w:sz w:val="22"/>
          <w:szCs w:val="22"/>
        </w:rPr>
      </w:pPr>
      <w:r w:rsidRPr="00D413CD">
        <w:rPr>
          <w:rFonts w:asciiTheme="minorHAnsi" w:hAnsiTheme="minorHAnsi" w:cstheme="minorHAnsi"/>
          <w:sz w:val="22"/>
          <w:szCs w:val="22"/>
        </w:rPr>
        <w:t>The Land Regulations prescribe fees and charges for activities such as: lodgement and recording licence applications;</w:t>
      </w:r>
      <w:r>
        <w:rPr>
          <w:rFonts w:asciiTheme="minorHAnsi" w:hAnsiTheme="minorHAnsi" w:cstheme="minorHAnsi"/>
          <w:sz w:val="22"/>
          <w:szCs w:val="22"/>
        </w:rPr>
        <w:t xml:space="preserve"> </w:t>
      </w:r>
      <w:r w:rsidRPr="00D413CD">
        <w:rPr>
          <w:rFonts w:asciiTheme="minorHAnsi" w:hAnsiTheme="minorHAnsi" w:cstheme="minorHAnsi"/>
          <w:sz w:val="22"/>
          <w:szCs w:val="22"/>
        </w:rPr>
        <w:t>preparation and issue of a licence;</w:t>
      </w:r>
      <w:r>
        <w:rPr>
          <w:rFonts w:asciiTheme="minorHAnsi" w:hAnsiTheme="minorHAnsi" w:cstheme="minorHAnsi"/>
          <w:sz w:val="22"/>
          <w:szCs w:val="22"/>
        </w:rPr>
        <w:t xml:space="preserve"> </w:t>
      </w:r>
      <w:r w:rsidRPr="00D413CD">
        <w:rPr>
          <w:rFonts w:asciiTheme="minorHAnsi" w:hAnsiTheme="minorHAnsi" w:cstheme="minorHAnsi"/>
          <w:sz w:val="22"/>
          <w:szCs w:val="22"/>
        </w:rPr>
        <w:t>consent to the transfer of a licence;</w:t>
      </w:r>
      <w:r>
        <w:rPr>
          <w:rFonts w:asciiTheme="minorHAnsi" w:hAnsiTheme="minorHAnsi" w:cstheme="minorHAnsi"/>
          <w:sz w:val="22"/>
          <w:szCs w:val="22"/>
        </w:rPr>
        <w:t xml:space="preserve"> and</w:t>
      </w:r>
      <w:r w:rsidRPr="00D413CD">
        <w:rPr>
          <w:rFonts w:asciiTheme="minorHAnsi" w:hAnsiTheme="minorHAnsi" w:cstheme="minorHAnsi"/>
          <w:sz w:val="22"/>
          <w:szCs w:val="22"/>
        </w:rPr>
        <w:t xml:space="preserve"> preparation of a duplicate licence document.</w:t>
      </w:r>
    </w:p>
    <w:p w:rsidR="007C2173" w:rsidRPr="00D413CD" w:rsidRDefault="007C2173" w:rsidP="007C2173">
      <w:pPr>
        <w:tabs>
          <w:tab w:val="left" w:pos="540"/>
          <w:tab w:val="left" w:pos="680"/>
        </w:tabs>
        <w:autoSpaceDE w:val="0"/>
        <w:autoSpaceDN w:val="0"/>
        <w:adjustRightInd w:val="0"/>
        <w:jc w:val="both"/>
        <w:rPr>
          <w:rFonts w:asciiTheme="minorHAnsi" w:hAnsiTheme="minorHAnsi" w:cstheme="minorHAnsi"/>
          <w:b/>
          <w:sz w:val="22"/>
          <w:szCs w:val="22"/>
        </w:rPr>
      </w:pPr>
    </w:p>
    <w:p w:rsidR="007C2173" w:rsidRDefault="007C2173" w:rsidP="007C2173">
      <w:pPr>
        <w:tabs>
          <w:tab w:val="left" w:pos="540"/>
          <w:tab w:val="left" w:pos="680"/>
        </w:tabs>
        <w:autoSpaceDE w:val="0"/>
        <w:autoSpaceDN w:val="0"/>
        <w:adjustRightInd w:val="0"/>
        <w:jc w:val="both"/>
        <w:rPr>
          <w:rFonts w:asciiTheme="minorHAnsi" w:hAnsiTheme="minorHAnsi" w:cstheme="minorHAnsi"/>
          <w:i/>
          <w:sz w:val="22"/>
          <w:szCs w:val="22"/>
        </w:rPr>
      </w:pPr>
      <w:r w:rsidRPr="008C64D2">
        <w:rPr>
          <w:rFonts w:asciiTheme="minorHAnsi" w:hAnsiTheme="minorHAnsi" w:cstheme="minorHAnsi"/>
          <w:i/>
          <w:sz w:val="22"/>
          <w:szCs w:val="22"/>
        </w:rPr>
        <w:t>Livestock Disease Control Act 1994 (Vic</w:t>
      </w:r>
      <w:r>
        <w:rPr>
          <w:rFonts w:asciiTheme="minorHAnsi" w:hAnsiTheme="minorHAnsi" w:cstheme="minorHAnsi"/>
          <w:i/>
          <w:sz w:val="22"/>
          <w:szCs w:val="22"/>
        </w:rPr>
        <w:t>)</w:t>
      </w:r>
    </w:p>
    <w:p w:rsidR="007C2173" w:rsidRPr="00D413CD" w:rsidRDefault="007C2173" w:rsidP="007C2173">
      <w:pPr>
        <w:tabs>
          <w:tab w:val="left" w:pos="540"/>
          <w:tab w:val="left" w:pos="680"/>
        </w:tabs>
        <w:autoSpaceDE w:val="0"/>
        <w:autoSpaceDN w:val="0"/>
        <w:adjustRightInd w:val="0"/>
        <w:jc w:val="both"/>
        <w:rPr>
          <w:rFonts w:asciiTheme="minorHAnsi" w:hAnsiTheme="minorHAnsi" w:cstheme="minorHAnsi"/>
          <w:bCs/>
          <w:color w:val="000000"/>
          <w:sz w:val="22"/>
          <w:szCs w:val="22"/>
        </w:rPr>
      </w:pPr>
      <w:r w:rsidRPr="00D413CD">
        <w:rPr>
          <w:rFonts w:asciiTheme="minorHAnsi" w:hAnsiTheme="minorHAnsi" w:cstheme="minorHAnsi"/>
          <w:sz w:val="22"/>
          <w:szCs w:val="22"/>
        </w:rPr>
        <w:t xml:space="preserve">This Act requires the registration of all apiarists and sets the standards and conditions for apiculture and disease control. </w:t>
      </w:r>
      <w:r>
        <w:rPr>
          <w:rFonts w:asciiTheme="minorHAnsi" w:hAnsiTheme="minorHAnsi" w:cstheme="minorHAnsi"/>
          <w:sz w:val="22"/>
          <w:szCs w:val="22"/>
        </w:rPr>
        <w:t xml:space="preserve"> </w:t>
      </w:r>
      <w:r w:rsidRPr="00D413CD">
        <w:rPr>
          <w:rFonts w:asciiTheme="minorHAnsi" w:hAnsiTheme="minorHAnsi" w:cstheme="minorHAnsi"/>
          <w:bCs/>
          <w:color w:val="000000"/>
          <w:sz w:val="22"/>
          <w:szCs w:val="22"/>
        </w:rPr>
        <w:t>Section 125 provides a mechanism or process for managing abandoned hives on Crown land.</w:t>
      </w:r>
    </w:p>
    <w:p w:rsidR="007C2173" w:rsidRPr="00D413CD" w:rsidRDefault="007C2173" w:rsidP="007C2173">
      <w:pPr>
        <w:spacing w:line="240" w:lineRule="atLeast"/>
        <w:jc w:val="both"/>
        <w:rPr>
          <w:rFonts w:asciiTheme="minorHAnsi" w:hAnsiTheme="minorHAnsi" w:cstheme="minorHAnsi"/>
          <w:sz w:val="22"/>
          <w:szCs w:val="22"/>
        </w:rPr>
      </w:pPr>
    </w:p>
    <w:p w:rsidR="007C2173" w:rsidRDefault="007C2173" w:rsidP="007C2173">
      <w:pPr>
        <w:spacing w:line="240" w:lineRule="atLeast"/>
        <w:jc w:val="both"/>
        <w:rPr>
          <w:rFonts w:asciiTheme="minorHAnsi" w:hAnsiTheme="minorHAnsi" w:cstheme="minorHAnsi"/>
          <w:i/>
          <w:sz w:val="22"/>
          <w:szCs w:val="22"/>
        </w:rPr>
      </w:pPr>
      <w:r w:rsidRPr="008C64D2">
        <w:rPr>
          <w:rFonts w:asciiTheme="minorHAnsi" w:hAnsiTheme="minorHAnsi" w:cstheme="minorHAnsi"/>
          <w:i/>
          <w:sz w:val="22"/>
          <w:szCs w:val="22"/>
        </w:rPr>
        <w:t>National Parks Act 1975 (Vic.)</w:t>
      </w:r>
    </w:p>
    <w:p w:rsidR="007C2173" w:rsidRPr="00D413CD" w:rsidRDefault="007C2173" w:rsidP="007C2173">
      <w:pPr>
        <w:spacing w:line="240" w:lineRule="atLeast"/>
        <w:jc w:val="both"/>
        <w:rPr>
          <w:rFonts w:asciiTheme="minorHAnsi" w:hAnsiTheme="minorHAnsi" w:cstheme="minorHAnsi"/>
          <w:sz w:val="22"/>
          <w:szCs w:val="22"/>
        </w:rPr>
      </w:pPr>
      <w:r w:rsidRPr="00D413CD">
        <w:rPr>
          <w:rFonts w:asciiTheme="minorHAnsi" w:hAnsiTheme="minorHAnsi" w:cstheme="minorHAnsi"/>
          <w:sz w:val="22"/>
          <w:szCs w:val="22"/>
        </w:rPr>
        <w:t>Section 21(1)(b) of the Act allows a permit to be granted to allow the operation of an apiary in a park reserved and/or managed under the Act.</w:t>
      </w:r>
    </w:p>
    <w:p w:rsidR="007C2173" w:rsidRPr="00D413CD" w:rsidRDefault="007C2173" w:rsidP="007C2173">
      <w:pPr>
        <w:tabs>
          <w:tab w:val="left" w:pos="810"/>
          <w:tab w:val="right" w:pos="7200"/>
        </w:tabs>
        <w:spacing w:line="240" w:lineRule="atLeast"/>
        <w:jc w:val="both"/>
        <w:rPr>
          <w:rFonts w:asciiTheme="minorHAnsi" w:hAnsiTheme="minorHAnsi" w:cstheme="minorHAnsi"/>
          <w:sz w:val="22"/>
          <w:szCs w:val="22"/>
        </w:rPr>
      </w:pPr>
    </w:p>
    <w:p w:rsidR="007C2173" w:rsidRDefault="007C2173" w:rsidP="007C2173">
      <w:pPr>
        <w:tabs>
          <w:tab w:val="left" w:pos="810"/>
          <w:tab w:val="right" w:pos="7200"/>
        </w:tabs>
        <w:spacing w:line="240" w:lineRule="atLeast"/>
        <w:jc w:val="both"/>
        <w:rPr>
          <w:rFonts w:asciiTheme="minorHAnsi" w:hAnsiTheme="minorHAnsi" w:cstheme="minorHAnsi"/>
          <w:i/>
          <w:sz w:val="22"/>
          <w:szCs w:val="22"/>
        </w:rPr>
      </w:pPr>
      <w:r w:rsidRPr="008C64D2">
        <w:rPr>
          <w:rFonts w:asciiTheme="minorHAnsi" w:hAnsiTheme="minorHAnsi" w:cstheme="minorHAnsi"/>
          <w:i/>
          <w:sz w:val="22"/>
          <w:szCs w:val="22"/>
        </w:rPr>
        <w:t>Native Title Act 1993 (</w:t>
      </w:r>
      <w:proofErr w:type="spellStart"/>
      <w:r w:rsidRPr="008C64D2">
        <w:rPr>
          <w:rFonts w:asciiTheme="minorHAnsi" w:hAnsiTheme="minorHAnsi" w:cstheme="minorHAnsi"/>
          <w:i/>
          <w:sz w:val="22"/>
          <w:szCs w:val="22"/>
        </w:rPr>
        <w:t>Cwlth</w:t>
      </w:r>
      <w:proofErr w:type="spellEnd"/>
      <w:r w:rsidRPr="008C64D2">
        <w:rPr>
          <w:rFonts w:asciiTheme="minorHAnsi" w:hAnsiTheme="minorHAnsi" w:cstheme="minorHAnsi"/>
          <w:i/>
          <w:sz w:val="22"/>
          <w:szCs w:val="22"/>
        </w:rPr>
        <w:t>)</w:t>
      </w:r>
      <w:r w:rsidRPr="00D413CD">
        <w:rPr>
          <w:rFonts w:asciiTheme="minorHAnsi" w:hAnsiTheme="minorHAnsi" w:cstheme="minorHAnsi"/>
          <w:sz w:val="22"/>
          <w:szCs w:val="22"/>
        </w:rPr>
        <w:t xml:space="preserve"> and </w:t>
      </w:r>
      <w:r w:rsidRPr="008C64D2">
        <w:rPr>
          <w:rFonts w:asciiTheme="minorHAnsi" w:hAnsiTheme="minorHAnsi" w:cstheme="minorHAnsi"/>
          <w:i/>
          <w:sz w:val="22"/>
          <w:szCs w:val="22"/>
        </w:rPr>
        <w:t>Traditional Owner Settlement Act 2010 (Vic)</w:t>
      </w:r>
    </w:p>
    <w:p w:rsidR="007C2173" w:rsidRPr="00D413CD" w:rsidRDefault="007C2173" w:rsidP="007C2173">
      <w:pPr>
        <w:tabs>
          <w:tab w:val="left" w:pos="810"/>
          <w:tab w:val="right" w:pos="7200"/>
        </w:tabs>
        <w:spacing w:line="240" w:lineRule="atLeast"/>
        <w:jc w:val="both"/>
        <w:rPr>
          <w:rFonts w:asciiTheme="minorHAnsi" w:hAnsiTheme="minorHAnsi" w:cstheme="minorHAnsi"/>
          <w:sz w:val="22"/>
          <w:szCs w:val="22"/>
        </w:rPr>
      </w:pPr>
      <w:r w:rsidRPr="008C64D2">
        <w:rPr>
          <w:rFonts w:asciiTheme="minorHAnsi" w:hAnsiTheme="minorHAnsi" w:cstheme="minorHAnsi"/>
          <w:sz w:val="22"/>
          <w:szCs w:val="22"/>
        </w:rPr>
        <w:t>These Acts</w:t>
      </w:r>
      <w:r w:rsidRPr="00D413CD">
        <w:rPr>
          <w:rFonts w:asciiTheme="minorHAnsi" w:hAnsiTheme="minorHAnsi" w:cstheme="minorHAnsi"/>
          <w:sz w:val="22"/>
          <w:szCs w:val="22"/>
        </w:rPr>
        <w:t xml:space="preserve"> provide the basis for </w:t>
      </w:r>
      <w:r>
        <w:rPr>
          <w:rFonts w:asciiTheme="minorHAnsi" w:hAnsiTheme="minorHAnsi" w:cstheme="minorHAnsi"/>
          <w:sz w:val="22"/>
          <w:szCs w:val="22"/>
        </w:rPr>
        <w:t xml:space="preserve">determining matters of </w:t>
      </w:r>
      <w:r w:rsidRPr="00D413CD">
        <w:rPr>
          <w:rFonts w:asciiTheme="minorHAnsi" w:hAnsiTheme="minorHAnsi" w:cstheme="minorHAnsi"/>
          <w:sz w:val="22"/>
          <w:szCs w:val="22"/>
        </w:rPr>
        <w:t>native title and traditional ownership in Victoria.</w:t>
      </w:r>
    </w:p>
    <w:p w:rsidR="007C2173" w:rsidRPr="00D413CD" w:rsidRDefault="007C2173" w:rsidP="007C2173">
      <w:pPr>
        <w:tabs>
          <w:tab w:val="left" w:pos="540"/>
          <w:tab w:val="left" w:pos="680"/>
        </w:tabs>
        <w:autoSpaceDE w:val="0"/>
        <w:autoSpaceDN w:val="0"/>
        <w:adjustRightInd w:val="0"/>
        <w:jc w:val="both"/>
        <w:rPr>
          <w:rFonts w:asciiTheme="minorHAnsi" w:hAnsiTheme="minorHAnsi" w:cstheme="minorHAnsi"/>
          <w:sz w:val="22"/>
          <w:szCs w:val="22"/>
        </w:rPr>
      </w:pPr>
    </w:p>
    <w:p w:rsidR="007C2173" w:rsidRDefault="007C2173" w:rsidP="007C2173">
      <w:pPr>
        <w:tabs>
          <w:tab w:val="left" w:pos="540"/>
          <w:tab w:val="left" w:pos="680"/>
        </w:tabs>
        <w:autoSpaceDE w:val="0"/>
        <w:autoSpaceDN w:val="0"/>
        <w:adjustRightInd w:val="0"/>
        <w:jc w:val="both"/>
        <w:rPr>
          <w:rFonts w:asciiTheme="minorHAnsi" w:hAnsiTheme="minorHAnsi" w:cstheme="minorHAnsi"/>
          <w:i/>
          <w:sz w:val="22"/>
          <w:szCs w:val="22"/>
        </w:rPr>
      </w:pPr>
      <w:r w:rsidRPr="00CB7B48">
        <w:rPr>
          <w:rFonts w:asciiTheme="minorHAnsi" w:hAnsiTheme="minorHAnsi" w:cstheme="minorHAnsi"/>
          <w:i/>
          <w:sz w:val="22"/>
          <w:szCs w:val="22"/>
        </w:rPr>
        <w:t>Planning and Environment Act 1987 (Vic)</w:t>
      </w:r>
    </w:p>
    <w:p w:rsidR="007C2173" w:rsidRPr="00D413CD" w:rsidRDefault="007C2173" w:rsidP="007C2173">
      <w:pPr>
        <w:tabs>
          <w:tab w:val="left" w:pos="540"/>
          <w:tab w:val="left" w:pos="680"/>
        </w:tabs>
        <w:autoSpaceDE w:val="0"/>
        <w:autoSpaceDN w:val="0"/>
        <w:adjustRightInd w:val="0"/>
        <w:jc w:val="both"/>
        <w:rPr>
          <w:rFonts w:asciiTheme="minorHAnsi" w:hAnsiTheme="minorHAnsi" w:cstheme="minorHAnsi"/>
          <w:sz w:val="22"/>
          <w:szCs w:val="22"/>
        </w:rPr>
      </w:pPr>
      <w:r w:rsidRPr="00D413CD">
        <w:rPr>
          <w:rFonts w:asciiTheme="minorHAnsi" w:hAnsiTheme="minorHAnsi" w:cstheme="minorHAnsi"/>
          <w:sz w:val="22"/>
          <w:szCs w:val="22"/>
        </w:rPr>
        <w:t xml:space="preserve">This Act provides the basis for planning schemes in Victoria, including the </w:t>
      </w:r>
      <w:r w:rsidRPr="00CB7B48">
        <w:rPr>
          <w:rFonts w:asciiTheme="minorHAnsi" w:hAnsiTheme="minorHAnsi" w:cstheme="minorHAnsi"/>
          <w:i/>
          <w:sz w:val="22"/>
          <w:szCs w:val="22"/>
        </w:rPr>
        <w:t>Victoria Planning Provisions</w:t>
      </w:r>
      <w:r w:rsidRPr="00D413CD">
        <w:rPr>
          <w:rFonts w:asciiTheme="minorHAnsi" w:hAnsiTheme="minorHAnsi" w:cstheme="minorHAnsi"/>
          <w:sz w:val="22"/>
          <w:szCs w:val="22"/>
        </w:rPr>
        <w:t xml:space="preserve"> and the development and incorporation of codes of practice, including the </w:t>
      </w:r>
      <w:r w:rsidRPr="00D413CD">
        <w:rPr>
          <w:rFonts w:asciiTheme="minorHAnsi" w:hAnsiTheme="minorHAnsi" w:cstheme="minorHAnsi"/>
          <w:i/>
          <w:sz w:val="22"/>
          <w:szCs w:val="22"/>
        </w:rPr>
        <w:t>Apiary code of practice</w:t>
      </w:r>
      <w:r w:rsidRPr="00D413CD">
        <w:rPr>
          <w:rFonts w:asciiTheme="minorHAnsi" w:hAnsiTheme="minorHAnsi" w:cstheme="minorHAnsi"/>
          <w:sz w:val="22"/>
          <w:szCs w:val="22"/>
        </w:rPr>
        <w:t xml:space="preserve"> (DPCD 2011).</w:t>
      </w:r>
    </w:p>
    <w:p w:rsidR="00F458D0" w:rsidRPr="00D413CD" w:rsidRDefault="00F458D0" w:rsidP="00F458D0">
      <w:pPr>
        <w:tabs>
          <w:tab w:val="left" w:pos="540"/>
          <w:tab w:val="left" w:pos="680"/>
        </w:tabs>
        <w:autoSpaceDE w:val="0"/>
        <w:autoSpaceDN w:val="0"/>
        <w:adjustRightInd w:val="0"/>
        <w:jc w:val="both"/>
        <w:rPr>
          <w:rFonts w:asciiTheme="minorHAnsi" w:hAnsiTheme="minorHAnsi" w:cstheme="minorHAnsi"/>
          <w:sz w:val="22"/>
          <w:szCs w:val="22"/>
        </w:rPr>
      </w:pPr>
    </w:p>
    <w:p w:rsidR="00F458D0" w:rsidRPr="00D413CD" w:rsidRDefault="00F458D0" w:rsidP="00F458D0">
      <w:pPr>
        <w:keepNext/>
        <w:spacing w:before="240" w:after="60"/>
        <w:outlineLvl w:val="0"/>
        <w:rPr>
          <w:rFonts w:asciiTheme="minorHAnsi" w:hAnsiTheme="minorHAnsi" w:cstheme="minorHAnsi"/>
          <w:b/>
          <w:bCs/>
          <w:kern w:val="32"/>
          <w:sz w:val="32"/>
          <w:szCs w:val="32"/>
        </w:rPr>
      </w:pPr>
      <w:bookmarkStart w:id="21" w:name="_Toc357414657"/>
      <w:bookmarkStart w:id="22" w:name="_Toc358112950"/>
      <w:r w:rsidRPr="00D413CD">
        <w:rPr>
          <w:rFonts w:asciiTheme="minorHAnsi" w:hAnsiTheme="minorHAnsi" w:cstheme="minorHAnsi"/>
          <w:b/>
          <w:bCs/>
          <w:kern w:val="32"/>
          <w:sz w:val="32"/>
          <w:szCs w:val="32"/>
        </w:rPr>
        <w:t>5.</w:t>
      </w:r>
      <w:r w:rsidRPr="00D413CD">
        <w:rPr>
          <w:rFonts w:asciiTheme="minorHAnsi" w:hAnsiTheme="minorHAnsi" w:cstheme="minorHAnsi"/>
          <w:b/>
          <w:bCs/>
          <w:kern w:val="32"/>
          <w:sz w:val="32"/>
          <w:szCs w:val="32"/>
        </w:rPr>
        <w:tab/>
        <w:t>REFERENCES</w:t>
      </w:r>
      <w:bookmarkEnd w:id="21"/>
      <w:bookmarkEnd w:id="22"/>
    </w:p>
    <w:p w:rsidR="00F458D0" w:rsidRPr="00D413CD" w:rsidRDefault="00F458D0" w:rsidP="00F458D0">
      <w:pPr>
        <w:tabs>
          <w:tab w:val="left" w:pos="810"/>
          <w:tab w:val="right" w:pos="7200"/>
        </w:tabs>
        <w:spacing w:line="240" w:lineRule="atLeast"/>
        <w:jc w:val="both"/>
        <w:rPr>
          <w:rFonts w:asciiTheme="minorHAnsi" w:hAnsiTheme="minorHAnsi" w:cstheme="minorHAnsi"/>
          <w:sz w:val="22"/>
          <w:szCs w:val="22"/>
        </w:rPr>
      </w:pPr>
    </w:p>
    <w:p w:rsidR="00F458D0" w:rsidRPr="00D413CD" w:rsidRDefault="00F458D0" w:rsidP="00F458D0">
      <w:pPr>
        <w:tabs>
          <w:tab w:val="left" w:pos="810"/>
          <w:tab w:val="right" w:pos="7200"/>
        </w:tabs>
        <w:spacing w:line="240" w:lineRule="atLeast"/>
        <w:jc w:val="both"/>
        <w:rPr>
          <w:rFonts w:asciiTheme="minorHAnsi" w:hAnsiTheme="minorHAnsi" w:cstheme="minorHAnsi"/>
          <w:sz w:val="22"/>
          <w:szCs w:val="22"/>
        </w:rPr>
      </w:pPr>
      <w:r w:rsidRPr="00D413CD">
        <w:rPr>
          <w:rFonts w:asciiTheme="minorHAnsi" w:hAnsiTheme="minorHAnsi" w:cstheme="minorHAnsi"/>
          <w:sz w:val="22"/>
          <w:szCs w:val="22"/>
        </w:rPr>
        <w:t xml:space="preserve">DPCD (2011) </w:t>
      </w:r>
      <w:r w:rsidRPr="00D413CD">
        <w:rPr>
          <w:rFonts w:asciiTheme="minorHAnsi" w:hAnsiTheme="minorHAnsi" w:cstheme="minorHAnsi"/>
          <w:i/>
          <w:sz w:val="22"/>
          <w:szCs w:val="22"/>
        </w:rPr>
        <w:t>Apiary code of practice</w:t>
      </w:r>
      <w:r w:rsidRPr="00D413CD">
        <w:rPr>
          <w:rFonts w:asciiTheme="minorHAnsi" w:hAnsiTheme="minorHAnsi" w:cstheme="minorHAnsi"/>
          <w:sz w:val="22"/>
          <w:szCs w:val="22"/>
        </w:rPr>
        <w:t>, Department of Planning and Community Development, Victoria.</w:t>
      </w:r>
    </w:p>
    <w:p w:rsidR="00F458D0" w:rsidRPr="00D413CD" w:rsidRDefault="00F458D0" w:rsidP="00F458D0">
      <w:pPr>
        <w:tabs>
          <w:tab w:val="left" w:pos="810"/>
          <w:tab w:val="right" w:pos="7200"/>
        </w:tabs>
        <w:spacing w:line="240" w:lineRule="atLeast"/>
        <w:jc w:val="both"/>
        <w:rPr>
          <w:rFonts w:asciiTheme="minorHAnsi" w:hAnsiTheme="minorHAnsi" w:cstheme="minorHAnsi"/>
          <w:sz w:val="22"/>
          <w:szCs w:val="22"/>
        </w:rPr>
      </w:pPr>
    </w:p>
    <w:p w:rsidR="00F458D0" w:rsidRPr="00D413CD" w:rsidRDefault="00F458D0" w:rsidP="00F458D0">
      <w:pPr>
        <w:tabs>
          <w:tab w:val="left" w:pos="810"/>
          <w:tab w:val="right" w:pos="7200"/>
        </w:tabs>
        <w:spacing w:line="240" w:lineRule="atLeast"/>
        <w:jc w:val="both"/>
        <w:rPr>
          <w:rFonts w:asciiTheme="minorHAnsi" w:hAnsiTheme="minorHAnsi" w:cstheme="minorHAnsi"/>
          <w:i/>
          <w:sz w:val="22"/>
          <w:szCs w:val="22"/>
        </w:rPr>
      </w:pPr>
      <w:r w:rsidRPr="00D413CD">
        <w:rPr>
          <w:rFonts w:asciiTheme="minorHAnsi" w:hAnsiTheme="minorHAnsi" w:cstheme="minorHAnsi"/>
          <w:sz w:val="22"/>
          <w:szCs w:val="22"/>
        </w:rPr>
        <w:t>DPCD (Undated)</w:t>
      </w:r>
      <w:r w:rsidRPr="00D413CD">
        <w:rPr>
          <w:rFonts w:asciiTheme="minorHAnsi" w:hAnsiTheme="minorHAnsi" w:cstheme="minorHAnsi"/>
          <w:i/>
          <w:sz w:val="22"/>
          <w:szCs w:val="22"/>
        </w:rPr>
        <w:t xml:space="preserve"> Victoria Planning Provisions</w:t>
      </w:r>
      <w:r w:rsidRPr="00D413CD">
        <w:rPr>
          <w:rFonts w:asciiTheme="minorHAnsi" w:hAnsiTheme="minorHAnsi" w:cstheme="minorHAnsi"/>
          <w:sz w:val="22"/>
          <w:szCs w:val="22"/>
        </w:rPr>
        <w:t xml:space="preserve">, Department of Planning and Community Development, located at </w:t>
      </w:r>
      <w:hyperlink r:id="rId13" w:history="1">
        <w:r w:rsidRPr="00D413CD">
          <w:rPr>
            <w:rFonts w:asciiTheme="minorHAnsi" w:hAnsiTheme="minorHAnsi" w:cstheme="minorHAnsi"/>
            <w:color w:val="0000FF"/>
            <w:sz w:val="22"/>
            <w:szCs w:val="22"/>
            <w:u w:val="single"/>
          </w:rPr>
          <w:t>http://planningschemes.dpcd.vic.gov.au/vpps/</w:t>
        </w:r>
      </w:hyperlink>
      <w:r w:rsidRPr="00D413CD">
        <w:rPr>
          <w:rFonts w:asciiTheme="minorHAnsi" w:hAnsiTheme="minorHAnsi" w:cstheme="minorHAnsi"/>
          <w:sz w:val="22"/>
          <w:szCs w:val="22"/>
        </w:rPr>
        <w:t xml:space="preserve"> (website accessed 20 May 2013).</w:t>
      </w:r>
      <w:r w:rsidRPr="00D413CD">
        <w:rPr>
          <w:rFonts w:asciiTheme="minorHAnsi" w:hAnsiTheme="minorHAnsi" w:cstheme="minorHAnsi"/>
          <w:i/>
          <w:sz w:val="22"/>
          <w:szCs w:val="22"/>
        </w:rPr>
        <w:t xml:space="preserve"> </w:t>
      </w:r>
    </w:p>
    <w:p w:rsidR="00F458D0" w:rsidRPr="00D413CD" w:rsidRDefault="00F458D0" w:rsidP="00F458D0">
      <w:pPr>
        <w:tabs>
          <w:tab w:val="left" w:pos="810"/>
          <w:tab w:val="right" w:pos="7200"/>
        </w:tabs>
        <w:spacing w:line="240" w:lineRule="atLeast"/>
        <w:jc w:val="both"/>
        <w:rPr>
          <w:rFonts w:asciiTheme="minorHAnsi" w:hAnsiTheme="minorHAnsi" w:cstheme="minorHAnsi"/>
          <w:i/>
          <w:sz w:val="22"/>
          <w:szCs w:val="22"/>
        </w:rPr>
      </w:pPr>
    </w:p>
    <w:p w:rsidR="00F458D0" w:rsidRPr="00D413CD" w:rsidRDefault="00F458D0" w:rsidP="00F458D0">
      <w:pPr>
        <w:tabs>
          <w:tab w:val="left" w:pos="810"/>
          <w:tab w:val="right" w:pos="7200"/>
        </w:tabs>
        <w:spacing w:line="240" w:lineRule="atLeast"/>
        <w:jc w:val="both"/>
        <w:rPr>
          <w:rFonts w:asciiTheme="minorHAnsi" w:hAnsiTheme="minorHAnsi" w:cstheme="minorHAnsi"/>
          <w:sz w:val="22"/>
          <w:szCs w:val="22"/>
          <w:highlight w:val="yellow"/>
        </w:rPr>
      </w:pPr>
      <w:r w:rsidRPr="00D413CD">
        <w:rPr>
          <w:rFonts w:asciiTheme="minorHAnsi" w:hAnsiTheme="minorHAnsi" w:cstheme="minorHAnsi"/>
          <w:sz w:val="22"/>
          <w:szCs w:val="22"/>
        </w:rPr>
        <w:t xml:space="preserve">NRE (2002) </w:t>
      </w:r>
      <w:r w:rsidRPr="00D413CD">
        <w:rPr>
          <w:rFonts w:asciiTheme="minorHAnsi" w:hAnsiTheme="minorHAnsi" w:cstheme="minorHAnsi"/>
          <w:i/>
          <w:sz w:val="22"/>
          <w:szCs w:val="22"/>
        </w:rPr>
        <w:t>Victoria’s Native Vegetation Management – A Framework for Action</w:t>
      </w:r>
      <w:r w:rsidRPr="00D413CD">
        <w:rPr>
          <w:rFonts w:asciiTheme="minorHAnsi" w:hAnsiTheme="minorHAnsi" w:cstheme="minorHAnsi"/>
          <w:sz w:val="22"/>
          <w:szCs w:val="22"/>
        </w:rPr>
        <w:t>, Department of Natural Resources and Environment, Victoria.</w:t>
      </w:r>
    </w:p>
    <w:p w:rsidR="00F458D0" w:rsidRPr="00D413CD" w:rsidRDefault="00F458D0" w:rsidP="00F458D0">
      <w:pPr>
        <w:tabs>
          <w:tab w:val="left" w:pos="810"/>
          <w:tab w:val="right" w:pos="7200"/>
        </w:tabs>
        <w:spacing w:line="240" w:lineRule="atLeast"/>
        <w:jc w:val="both"/>
        <w:rPr>
          <w:rFonts w:asciiTheme="minorHAnsi" w:hAnsiTheme="minorHAnsi" w:cstheme="minorHAnsi"/>
          <w:sz w:val="22"/>
          <w:szCs w:val="22"/>
        </w:rPr>
      </w:pPr>
    </w:p>
    <w:p w:rsidR="00F458D0" w:rsidRPr="00D413CD" w:rsidRDefault="00F458D0" w:rsidP="00F458D0">
      <w:pPr>
        <w:tabs>
          <w:tab w:val="left" w:pos="720"/>
        </w:tabs>
        <w:spacing w:line="240" w:lineRule="atLeast"/>
        <w:jc w:val="center"/>
        <w:rPr>
          <w:rFonts w:asciiTheme="minorHAnsi" w:hAnsiTheme="minorHAnsi" w:cstheme="minorHAnsi"/>
          <w:b/>
          <w:sz w:val="22"/>
          <w:szCs w:val="22"/>
        </w:rPr>
      </w:pPr>
      <w:r w:rsidRPr="00D413CD">
        <w:rPr>
          <w:rFonts w:asciiTheme="minorHAnsi" w:hAnsiTheme="minorHAnsi" w:cstheme="minorHAnsi"/>
          <w:b/>
          <w:sz w:val="22"/>
          <w:szCs w:val="22"/>
        </w:rPr>
        <w:br w:type="page"/>
      </w:r>
    </w:p>
    <w:p w:rsidR="00F458D0" w:rsidRPr="00D413CD" w:rsidRDefault="00F458D0" w:rsidP="00F458D0">
      <w:pPr>
        <w:tabs>
          <w:tab w:val="left" w:pos="720"/>
        </w:tabs>
        <w:spacing w:line="240" w:lineRule="atLeast"/>
        <w:jc w:val="both"/>
        <w:rPr>
          <w:rFonts w:asciiTheme="minorHAnsi" w:hAnsiTheme="minorHAnsi" w:cstheme="minorHAnsi"/>
          <w:b/>
          <w:sz w:val="22"/>
          <w:szCs w:val="22"/>
        </w:rPr>
      </w:pPr>
      <w:bookmarkStart w:id="23" w:name="_Toc358112951"/>
      <w:r w:rsidRPr="00D413CD">
        <w:rPr>
          <w:rFonts w:asciiTheme="minorHAnsi" w:hAnsiTheme="minorHAnsi" w:cstheme="minorHAnsi"/>
          <w:b/>
          <w:bCs/>
          <w:kern w:val="32"/>
          <w:sz w:val="32"/>
          <w:szCs w:val="32"/>
        </w:rPr>
        <w:lastRenderedPageBreak/>
        <w:t>APPENDIX 1</w:t>
      </w:r>
      <w:r w:rsidRPr="00D413CD">
        <w:rPr>
          <w:rFonts w:asciiTheme="minorHAnsi" w:hAnsiTheme="minorHAnsi" w:cstheme="minorHAnsi"/>
          <w:b/>
          <w:bCs/>
          <w:kern w:val="32"/>
          <w:sz w:val="32"/>
          <w:szCs w:val="32"/>
        </w:rPr>
        <w:tab/>
        <w:t>CONDITIONS OF LICENCE</w:t>
      </w:r>
      <w:bookmarkEnd w:id="23"/>
    </w:p>
    <w:p w:rsidR="00F458D0" w:rsidRPr="00D413CD" w:rsidRDefault="00F458D0" w:rsidP="00F458D0">
      <w:pPr>
        <w:jc w:val="both"/>
        <w:rPr>
          <w:rFonts w:asciiTheme="minorHAnsi" w:hAnsiTheme="minorHAnsi" w:cstheme="minorHAnsi"/>
          <w:b/>
          <w:sz w:val="22"/>
          <w:szCs w:val="22"/>
        </w:rPr>
      </w:pPr>
    </w:p>
    <w:p w:rsidR="00F458D0" w:rsidRPr="00D413CD" w:rsidRDefault="00F458D0" w:rsidP="00F458D0">
      <w:pPr>
        <w:jc w:val="both"/>
        <w:rPr>
          <w:rFonts w:asciiTheme="minorHAnsi" w:hAnsiTheme="minorHAnsi" w:cstheme="minorHAnsi"/>
          <w:b/>
          <w:sz w:val="22"/>
          <w:szCs w:val="22"/>
        </w:rPr>
      </w:pPr>
    </w:p>
    <w:p w:rsidR="00F458D0" w:rsidRPr="00D413CD" w:rsidRDefault="00F458D0" w:rsidP="00F458D0">
      <w:pPr>
        <w:tabs>
          <w:tab w:val="left" w:pos="720"/>
          <w:tab w:val="left" w:pos="1441"/>
          <w:tab w:val="left" w:pos="5954"/>
          <w:tab w:val="right" w:pos="8494"/>
        </w:tabs>
        <w:spacing w:line="240" w:lineRule="atLeast"/>
        <w:jc w:val="both"/>
        <w:rPr>
          <w:rFonts w:asciiTheme="minorHAnsi" w:hAnsiTheme="minorHAnsi" w:cstheme="minorHAnsi"/>
          <w:sz w:val="22"/>
          <w:szCs w:val="22"/>
        </w:rPr>
      </w:pPr>
      <w:r w:rsidRPr="00D413CD">
        <w:rPr>
          <w:rFonts w:asciiTheme="minorHAnsi" w:hAnsiTheme="minorHAnsi" w:cstheme="minorHAnsi"/>
          <w:sz w:val="22"/>
          <w:szCs w:val="22"/>
        </w:rPr>
        <w:t xml:space="preserve">The licensee must observe the following conditions in the conduct of activities under this licence - </w:t>
      </w:r>
    </w:p>
    <w:p w:rsidR="00F458D0" w:rsidRPr="00D413CD" w:rsidRDefault="00F458D0" w:rsidP="00F458D0">
      <w:pPr>
        <w:tabs>
          <w:tab w:val="left" w:pos="720"/>
          <w:tab w:val="left" w:pos="1441"/>
          <w:tab w:val="left" w:pos="5954"/>
          <w:tab w:val="right" w:pos="8494"/>
        </w:tabs>
        <w:spacing w:line="240" w:lineRule="atLeast"/>
        <w:jc w:val="both"/>
        <w:rPr>
          <w:rFonts w:asciiTheme="minorHAnsi" w:hAnsiTheme="minorHAnsi" w:cstheme="minorHAnsi"/>
          <w:sz w:val="22"/>
          <w:szCs w:val="22"/>
        </w:rPr>
      </w:pPr>
    </w:p>
    <w:p w:rsidR="00F458D0" w:rsidRPr="00D413CD" w:rsidRDefault="00F458D0" w:rsidP="00F458D0">
      <w:pPr>
        <w:tabs>
          <w:tab w:val="left" w:pos="720"/>
          <w:tab w:val="left" w:pos="1441"/>
          <w:tab w:val="left" w:pos="5954"/>
          <w:tab w:val="right" w:pos="8494"/>
        </w:tabs>
        <w:spacing w:line="240" w:lineRule="atLeast"/>
        <w:ind w:left="720" w:hanging="720"/>
        <w:jc w:val="both"/>
        <w:rPr>
          <w:rFonts w:asciiTheme="minorHAnsi" w:hAnsiTheme="minorHAnsi" w:cstheme="minorHAnsi"/>
          <w:sz w:val="22"/>
          <w:szCs w:val="22"/>
        </w:rPr>
      </w:pPr>
      <w:r w:rsidRPr="00D413CD">
        <w:rPr>
          <w:rFonts w:asciiTheme="minorHAnsi" w:hAnsiTheme="minorHAnsi" w:cstheme="minorHAnsi"/>
          <w:sz w:val="22"/>
          <w:szCs w:val="22"/>
        </w:rPr>
        <w:t>1.</w:t>
      </w:r>
      <w:r w:rsidRPr="00D413CD">
        <w:rPr>
          <w:rFonts w:asciiTheme="minorHAnsi" w:hAnsiTheme="minorHAnsi" w:cstheme="minorHAnsi"/>
          <w:sz w:val="22"/>
          <w:szCs w:val="22"/>
        </w:rPr>
        <w:tab/>
        <w:t xml:space="preserve">The apiary site shall not be used for any purpose other than for an apiary. </w:t>
      </w:r>
    </w:p>
    <w:p w:rsidR="00F458D0" w:rsidRPr="00D413CD" w:rsidRDefault="00F458D0" w:rsidP="00F458D0">
      <w:pPr>
        <w:tabs>
          <w:tab w:val="left" w:pos="720"/>
          <w:tab w:val="left" w:pos="1441"/>
          <w:tab w:val="left" w:pos="5954"/>
          <w:tab w:val="right" w:pos="8494"/>
        </w:tabs>
        <w:spacing w:line="240" w:lineRule="atLeast"/>
        <w:ind w:left="720" w:hanging="720"/>
        <w:jc w:val="both"/>
        <w:rPr>
          <w:rFonts w:asciiTheme="minorHAnsi" w:hAnsiTheme="minorHAnsi" w:cstheme="minorHAnsi"/>
          <w:sz w:val="22"/>
          <w:szCs w:val="22"/>
        </w:rPr>
      </w:pPr>
    </w:p>
    <w:p w:rsidR="00F458D0" w:rsidRPr="00D413CD" w:rsidRDefault="00F458D0" w:rsidP="00F458D0">
      <w:pPr>
        <w:tabs>
          <w:tab w:val="left" w:pos="720"/>
          <w:tab w:val="left" w:pos="1441"/>
          <w:tab w:val="left" w:pos="5954"/>
          <w:tab w:val="right" w:pos="8494"/>
        </w:tabs>
        <w:spacing w:line="240" w:lineRule="atLeast"/>
        <w:ind w:left="720" w:hanging="720"/>
        <w:jc w:val="both"/>
        <w:rPr>
          <w:rFonts w:asciiTheme="minorHAnsi" w:hAnsiTheme="minorHAnsi" w:cstheme="minorHAnsi"/>
          <w:sz w:val="22"/>
          <w:szCs w:val="22"/>
        </w:rPr>
      </w:pPr>
      <w:r w:rsidRPr="00D413CD">
        <w:rPr>
          <w:rFonts w:asciiTheme="minorHAnsi" w:hAnsiTheme="minorHAnsi" w:cstheme="minorHAnsi"/>
          <w:sz w:val="22"/>
          <w:szCs w:val="22"/>
        </w:rPr>
        <w:t>2..</w:t>
      </w:r>
      <w:r w:rsidRPr="00D413CD">
        <w:rPr>
          <w:rFonts w:asciiTheme="minorHAnsi" w:hAnsiTheme="minorHAnsi" w:cstheme="minorHAnsi"/>
          <w:sz w:val="22"/>
          <w:szCs w:val="22"/>
        </w:rPr>
        <w:tab/>
        <w:t xml:space="preserve">The licensee shall comply with the requirements of the </w:t>
      </w:r>
      <w:r w:rsidRPr="00B53DCD">
        <w:rPr>
          <w:rFonts w:asciiTheme="minorHAnsi" w:hAnsiTheme="minorHAnsi" w:cstheme="minorHAnsi"/>
          <w:i/>
          <w:sz w:val="22"/>
          <w:szCs w:val="22"/>
        </w:rPr>
        <w:t>Apiary Code of Practice</w:t>
      </w:r>
      <w:r w:rsidRPr="00D413CD">
        <w:rPr>
          <w:rFonts w:asciiTheme="minorHAnsi" w:hAnsiTheme="minorHAnsi" w:cstheme="minorHAnsi"/>
          <w:sz w:val="22"/>
          <w:szCs w:val="22"/>
        </w:rPr>
        <w:t xml:space="preserve"> in the conduct apiculture within the bee site licence area.</w:t>
      </w:r>
    </w:p>
    <w:p w:rsidR="00F458D0" w:rsidRPr="00D413CD" w:rsidRDefault="00F458D0" w:rsidP="00F458D0">
      <w:pPr>
        <w:tabs>
          <w:tab w:val="left" w:pos="720"/>
          <w:tab w:val="left" w:pos="1441"/>
          <w:tab w:val="left" w:pos="5954"/>
          <w:tab w:val="right" w:pos="8494"/>
        </w:tabs>
        <w:spacing w:line="240" w:lineRule="atLeast"/>
        <w:ind w:left="720" w:hanging="720"/>
        <w:jc w:val="both"/>
        <w:rPr>
          <w:rFonts w:asciiTheme="minorHAnsi" w:hAnsiTheme="minorHAnsi" w:cstheme="minorHAnsi"/>
          <w:sz w:val="22"/>
          <w:szCs w:val="22"/>
        </w:rPr>
      </w:pPr>
    </w:p>
    <w:p w:rsidR="00F458D0" w:rsidRPr="00D413CD" w:rsidRDefault="00F458D0" w:rsidP="00F458D0">
      <w:pPr>
        <w:tabs>
          <w:tab w:val="left" w:pos="720"/>
          <w:tab w:val="left" w:pos="1441"/>
          <w:tab w:val="left" w:pos="5954"/>
          <w:tab w:val="right" w:pos="8494"/>
        </w:tabs>
        <w:spacing w:line="240" w:lineRule="atLeast"/>
        <w:ind w:left="720" w:hanging="720"/>
        <w:jc w:val="both"/>
        <w:rPr>
          <w:rFonts w:asciiTheme="minorHAnsi" w:hAnsiTheme="minorHAnsi" w:cstheme="minorHAnsi"/>
          <w:sz w:val="22"/>
          <w:szCs w:val="22"/>
        </w:rPr>
      </w:pPr>
      <w:r w:rsidRPr="00D413CD">
        <w:rPr>
          <w:rFonts w:asciiTheme="minorHAnsi" w:hAnsiTheme="minorHAnsi" w:cstheme="minorHAnsi"/>
          <w:sz w:val="22"/>
          <w:szCs w:val="22"/>
        </w:rPr>
        <w:t>3.</w:t>
      </w:r>
      <w:r w:rsidRPr="00D413CD">
        <w:rPr>
          <w:rFonts w:asciiTheme="minorHAnsi" w:hAnsiTheme="minorHAnsi" w:cstheme="minorHAnsi"/>
          <w:sz w:val="22"/>
          <w:szCs w:val="22"/>
        </w:rPr>
        <w:tab/>
        <w:t xml:space="preserve">This licence shall not be transferred without the prior written approval of the Secretary to the Department of Environment and Primary Industries or an authorised delegate and payment of the appropriate transfer fee.  </w:t>
      </w:r>
    </w:p>
    <w:p w:rsidR="00F458D0" w:rsidRPr="00D413CD" w:rsidRDefault="00F458D0" w:rsidP="00F458D0">
      <w:pPr>
        <w:tabs>
          <w:tab w:val="left" w:pos="720"/>
          <w:tab w:val="left" w:pos="1441"/>
          <w:tab w:val="left" w:pos="5954"/>
          <w:tab w:val="right" w:pos="8494"/>
        </w:tabs>
        <w:spacing w:line="240" w:lineRule="atLeast"/>
        <w:ind w:left="720" w:hanging="720"/>
        <w:jc w:val="both"/>
        <w:rPr>
          <w:rFonts w:asciiTheme="minorHAnsi" w:hAnsiTheme="minorHAnsi" w:cstheme="minorHAnsi"/>
          <w:sz w:val="22"/>
          <w:szCs w:val="22"/>
        </w:rPr>
      </w:pPr>
    </w:p>
    <w:p w:rsidR="00F458D0" w:rsidRPr="00D413CD" w:rsidRDefault="00F458D0" w:rsidP="00F458D0">
      <w:pPr>
        <w:tabs>
          <w:tab w:val="left" w:pos="720"/>
          <w:tab w:val="left" w:pos="1441"/>
          <w:tab w:val="left" w:pos="5954"/>
          <w:tab w:val="right" w:pos="8494"/>
        </w:tabs>
        <w:spacing w:line="240" w:lineRule="atLeast"/>
        <w:ind w:left="709" w:hanging="709"/>
        <w:jc w:val="both"/>
        <w:rPr>
          <w:rFonts w:asciiTheme="minorHAnsi" w:hAnsiTheme="minorHAnsi" w:cstheme="minorHAnsi"/>
          <w:sz w:val="22"/>
          <w:szCs w:val="22"/>
        </w:rPr>
      </w:pPr>
      <w:r w:rsidRPr="00D413CD">
        <w:rPr>
          <w:rFonts w:asciiTheme="minorHAnsi" w:hAnsiTheme="minorHAnsi" w:cstheme="minorHAnsi"/>
          <w:sz w:val="22"/>
          <w:szCs w:val="22"/>
        </w:rPr>
        <w:t>4.</w:t>
      </w:r>
      <w:r w:rsidRPr="00D413CD">
        <w:rPr>
          <w:rFonts w:asciiTheme="minorHAnsi" w:hAnsiTheme="minorHAnsi" w:cstheme="minorHAnsi"/>
          <w:sz w:val="22"/>
          <w:szCs w:val="22"/>
        </w:rPr>
        <w:tab/>
        <w:t>Subject to the reasonable direction of the public land manager, the licen</w:t>
      </w:r>
      <w:r w:rsidR="00B53DCD">
        <w:rPr>
          <w:rFonts w:asciiTheme="minorHAnsi" w:hAnsiTheme="minorHAnsi" w:cstheme="minorHAnsi"/>
          <w:sz w:val="22"/>
          <w:szCs w:val="22"/>
        </w:rPr>
        <w:t>s</w:t>
      </w:r>
      <w:r w:rsidRPr="00D413CD">
        <w:rPr>
          <w:rFonts w:asciiTheme="minorHAnsi" w:hAnsiTheme="minorHAnsi" w:cstheme="minorHAnsi"/>
          <w:sz w:val="22"/>
          <w:szCs w:val="22"/>
        </w:rPr>
        <w:t>ee may be required to remove bee hives from or not place bee hives within the licence area to allow the public land manager to conduct management operations such as planned burning.</w:t>
      </w:r>
    </w:p>
    <w:p w:rsidR="00F458D0" w:rsidRPr="00D413CD" w:rsidRDefault="00F458D0" w:rsidP="00F458D0">
      <w:pPr>
        <w:tabs>
          <w:tab w:val="left" w:pos="720"/>
          <w:tab w:val="left" w:pos="1441"/>
          <w:tab w:val="left" w:pos="5954"/>
          <w:tab w:val="right" w:pos="8494"/>
        </w:tabs>
        <w:spacing w:line="240" w:lineRule="atLeast"/>
        <w:ind w:left="720" w:hanging="720"/>
        <w:jc w:val="both"/>
        <w:rPr>
          <w:rFonts w:asciiTheme="minorHAnsi" w:hAnsiTheme="minorHAnsi" w:cstheme="minorHAnsi"/>
          <w:sz w:val="22"/>
          <w:szCs w:val="22"/>
        </w:rPr>
      </w:pPr>
    </w:p>
    <w:p w:rsidR="00F458D0" w:rsidRPr="00D413CD" w:rsidRDefault="00F458D0" w:rsidP="00F458D0">
      <w:pPr>
        <w:tabs>
          <w:tab w:val="left" w:pos="720"/>
          <w:tab w:val="left" w:pos="1441"/>
          <w:tab w:val="left" w:pos="5954"/>
          <w:tab w:val="right" w:pos="8494"/>
        </w:tabs>
        <w:spacing w:line="240" w:lineRule="atLeast"/>
        <w:ind w:left="720" w:hanging="720"/>
        <w:jc w:val="both"/>
        <w:rPr>
          <w:rFonts w:asciiTheme="minorHAnsi" w:hAnsiTheme="minorHAnsi" w:cstheme="minorHAnsi"/>
          <w:sz w:val="22"/>
          <w:szCs w:val="22"/>
        </w:rPr>
      </w:pPr>
      <w:r w:rsidRPr="00D413CD">
        <w:rPr>
          <w:rFonts w:asciiTheme="minorHAnsi" w:hAnsiTheme="minorHAnsi" w:cstheme="minorHAnsi"/>
          <w:sz w:val="22"/>
          <w:szCs w:val="22"/>
        </w:rPr>
        <w:t>5.</w:t>
      </w:r>
      <w:r w:rsidRPr="00D413CD">
        <w:rPr>
          <w:rFonts w:asciiTheme="minorHAnsi" w:hAnsiTheme="minorHAnsi" w:cstheme="minorHAnsi"/>
          <w:sz w:val="22"/>
          <w:szCs w:val="22"/>
        </w:rPr>
        <w:tab/>
        <w:t xml:space="preserve">No fence or other permanent structure shall be erected on the site.  </w:t>
      </w:r>
    </w:p>
    <w:p w:rsidR="00F458D0" w:rsidRPr="00D413CD" w:rsidRDefault="00F458D0" w:rsidP="00F458D0">
      <w:pPr>
        <w:tabs>
          <w:tab w:val="left" w:pos="720"/>
          <w:tab w:val="left" w:pos="1441"/>
          <w:tab w:val="left" w:pos="5954"/>
          <w:tab w:val="right" w:pos="8494"/>
        </w:tabs>
        <w:spacing w:line="240" w:lineRule="atLeast"/>
        <w:ind w:left="720" w:hanging="720"/>
        <w:jc w:val="both"/>
        <w:rPr>
          <w:rFonts w:asciiTheme="minorHAnsi" w:hAnsiTheme="minorHAnsi" w:cstheme="minorHAnsi"/>
          <w:sz w:val="22"/>
          <w:szCs w:val="22"/>
        </w:rPr>
      </w:pPr>
    </w:p>
    <w:p w:rsidR="00F458D0" w:rsidRPr="00D413CD" w:rsidRDefault="00F458D0" w:rsidP="00F458D0">
      <w:pPr>
        <w:tabs>
          <w:tab w:val="left" w:pos="720"/>
          <w:tab w:val="left" w:pos="1441"/>
          <w:tab w:val="left" w:pos="5954"/>
          <w:tab w:val="right" w:pos="8494"/>
        </w:tabs>
        <w:spacing w:line="240" w:lineRule="atLeast"/>
        <w:ind w:left="720" w:hanging="720"/>
        <w:jc w:val="both"/>
        <w:rPr>
          <w:rFonts w:asciiTheme="minorHAnsi" w:hAnsiTheme="minorHAnsi" w:cstheme="minorHAnsi"/>
          <w:sz w:val="22"/>
          <w:szCs w:val="22"/>
        </w:rPr>
      </w:pPr>
      <w:r w:rsidRPr="00D413CD">
        <w:rPr>
          <w:rFonts w:asciiTheme="minorHAnsi" w:hAnsiTheme="minorHAnsi" w:cstheme="minorHAnsi"/>
          <w:sz w:val="22"/>
          <w:szCs w:val="22"/>
        </w:rPr>
        <w:t>6.</w:t>
      </w:r>
      <w:r w:rsidRPr="00D413CD">
        <w:rPr>
          <w:rFonts w:asciiTheme="minorHAnsi" w:hAnsiTheme="minorHAnsi" w:cstheme="minorHAnsi"/>
          <w:sz w:val="22"/>
          <w:szCs w:val="22"/>
        </w:rPr>
        <w:tab/>
        <w:t>The licensee shall, when in physical occupation of the site observe all fire protection provisions of the relevant legislation, including in relation to the use of smokers and the availability of fire fighting equipment (knapsack spray and rake).</w:t>
      </w:r>
    </w:p>
    <w:p w:rsidR="00F458D0" w:rsidRPr="00D413CD" w:rsidRDefault="00F458D0" w:rsidP="00F458D0">
      <w:pPr>
        <w:tabs>
          <w:tab w:val="left" w:pos="720"/>
          <w:tab w:val="left" w:pos="1441"/>
          <w:tab w:val="left" w:pos="5954"/>
          <w:tab w:val="right" w:pos="8494"/>
        </w:tabs>
        <w:spacing w:line="240" w:lineRule="atLeast"/>
        <w:ind w:left="720" w:hanging="720"/>
        <w:jc w:val="both"/>
        <w:rPr>
          <w:rFonts w:asciiTheme="minorHAnsi" w:hAnsiTheme="minorHAnsi" w:cstheme="minorHAnsi"/>
          <w:sz w:val="22"/>
          <w:szCs w:val="22"/>
        </w:rPr>
      </w:pPr>
    </w:p>
    <w:p w:rsidR="00F458D0" w:rsidRPr="00D413CD" w:rsidRDefault="00F458D0" w:rsidP="00F458D0">
      <w:pPr>
        <w:tabs>
          <w:tab w:val="left" w:pos="720"/>
        </w:tabs>
        <w:spacing w:line="240" w:lineRule="atLeast"/>
        <w:ind w:left="720"/>
        <w:jc w:val="both"/>
        <w:rPr>
          <w:rFonts w:asciiTheme="minorHAnsi" w:hAnsiTheme="minorHAnsi" w:cstheme="minorHAnsi"/>
          <w:sz w:val="22"/>
          <w:szCs w:val="22"/>
        </w:rPr>
      </w:pPr>
      <w:r w:rsidRPr="007C2173">
        <w:rPr>
          <w:rFonts w:asciiTheme="minorHAnsi" w:hAnsiTheme="minorHAnsi" w:cstheme="minorHAnsi"/>
          <w:i/>
          <w:sz w:val="22"/>
          <w:szCs w:val="22"/>
        </w:rPr>
        <w:t>Note:</w:t>
      </w:r>
      <w:r w:rsidRPr="00D413CD">
        <w:rPr>
          <w:rFonts w:asciiTheme="minorHAnsi" w:hAnsiTheme="minorHAnsi" w:cstheme="minorHAnsi"/>
          <w:sz w:val="22"/>
          <w:szCs w:val="22"/>
        </w:rPr>
        <w:t xml:space="preserve"> A smoker may be used to assist the management of bees, except on days of </w:t>
      </w:r>
      <w:r w:rsidRPr="007C2173">
        <w:rPr>
          <w:rFonts w:asciiTheme="minorHAnsi" w:hAnsiTheme="minorHAnsi" w:cstheme="minorHAnsi"/>
          <w:sz w:val="22"/>
          <w:szCs w:val="22"/>
        </w:rPr>
        <w:t>total fire ban</w:t>
      </w:r>
      <w:r w:rsidRPr="00D413CD">
        <w:rPr>
          <w:rFonts w:asciiTheme="minorHAnsi" w:hAnsiTheme="minorHAnsi" w:cstheme="minorHAnsi"/>
          <w:sz w:val="22"/>
          <w:szCs w:val="22"/>
        </w:rPr>
        <w:t xml:space="preserve">, when a special permit must first be obtained (in accordance with Section 40 of the </w:t>
      </w:r>
      <w:r w:rsidRPr="007C2173">
        <w:rPr>
          <w:rFonts w:asciiTheme="minorHAnsi" w:hAnsiTheme="minorHAnsi" w:cstheme="minorHAnsi"/>
          <w:i/>
          <w:sz w:val="22"/>
          <w:szCs w:val="22"/>
          <w:lang w:val="en-US"/>
        </w:rPr>
        <w:t>Country Fire Authority Act 1958</w:t>
      </w:r>
      <w:r w:rsidRPr="007C2173">
        <w:rPr>
          <w:rFonts w:asciiTheme="minorHAnsi" w:hAnsiTheme="minorHAnsi" w:cstheme="minorHAnsi"/>
          <w:i/>
          <w:sz w:val="22"/>
          <w:szCs w:val="22"/>
        </w:rPr>
        <w:t xml:space="preserve"> (Vic)</w:t>
      </w:r>
      <w:r w:rsidRPr="00D413CD">
        <w:rPr>
          <w:rFonts w:asciiTheme="minorHAnsi" w:hAnsiTheme="minorHAnsi" w:cstheme="minorHAnsi"/>
          <w:sz w:val="22"/>
          <w:szCs w:val="22"/>
        </w:rPr>
        <w:t>).</w:t>
      </w:r>
    </w:p>
    <w:p w:rsidR="00F458D0" w:rsidRPr="00D413CD" w:rsidRDefault="00F458D0" w:rsidP="00F458D0">
      <w:pPr>
        <w:tabs>
          <w:tab w:val="left" w:pos="1080"/>
        </w:tabs>
        <w:spacing w:line="240" w:lineRule="atLeast"/>
        <w:ind w:left="1080" w:hanging="360"/>
        <w:jc w:val="both"/>
        <w:rPr>
          <w:rFonts w:asciiTheme="minorHAnsi" w:hAnsiTheme="minorHAnsi" w:cstheme="minorHAnsi"/>
          <w:szCs w:val="20"/>
          <w:lang w:val="en-US"/>
        </w:rPr>
      </w:pPr>
    </w:p>
    <w:p w:rsidR="00F458D0" w:rsidRPr="00D413CD" w:rsidRDefault="00F458D0" w:rsidP="00F458D0">
      <w:pPr>
        <w:tabs>
          <w:tab w:val="left" w:pos="720"/>
          <w:tab w:val="left" w:pos="1441"/>
          <w:tab w:val="left" w:pos="5954"/>
          <w:tab w:val="right" w:pos="8494"/>
        </w:tabs>
        <w:spacing w:line="240" w:lineRule="atLeast"/>
        <w:ind w:left="720" w:hanging="720"/>
        <w:jc w:val="both"/>
        <w:rPr>
          <w:rFonts w:asciiTheme="minorHAnsi" w:hAnsiTheme="minorHAnsi" w:cstheme="minorHAnsi"/>
          <w:sz w:val="22"/>
          <w:szCs w:val="22"/>
        </w:rPr>
      </w:pPr>
      <w:r w:rsidRPr="00D413CD">
        <w:rPr>
          <w:rFonts w:asciiTheme="minorHAnsi" w:hAnsiTheme="minorHAnsi" w:cstheme="minorHAnsi"/>
          <w:sz w:val="22"/>
          <w:szCs w:val="22"/>
        </w:rPr>
        <w:t>7.</w:t>
      </w:r>
      <w:r w:rsidRPr="00D413CD">
        <w:rPr>
          <w:rFonts w:asciiTheme="minorHAnsi" w:hAnsiTheme="minorHAnsi" w:cstheme="minorHAnsi"/>
          <w:sz w:val="22"/>
          <w:szCs w:val="22"/>
        </w:rPr>
        <w:tab/>
        <w:t>The licensee shall observe the provisions of the relevant Act and regulations under which the land is managed, except as otherwise allowed by the licence.</w:t>
      </w:r>
    </w:p>
    <w:p w:rsidR="00F458D0" w:rsidRPr="00D413CD" w:rsidRDefault="00F458D0" w:rsidP="00F458D0">
      <w:pPr>
        <w:tabs>
          <w:tab w:val="left" w:pos="720"/>
          <w:tab w:val="left" w:pos="1441"/>
          <w:tab w:val="left" w:pos="5954"/>
          <w:tab w:val="right" w:pos="8494"/>
        </w:tabs>
        <w:spacing w:line="240" w:lineRule="atLeast"/>
        <w:ind w:left="720" w:hanging="720"/>
        <w:jc w:val="both"/>
        <w:rPr>
          <w:rFonts w:asciiTheme="minorHAnsi" w:hAnsiTheme="minorHAnsi" w:cstheme="minorHAnsi"/>
          <w:sz w:val="22"/>
          <w:szCs w:val="22"/>
        </w:rPr>
      </w:pPr>
    </w:p>
    <w:p w:rsidR="00F458D0" w:rsidRPr="00D413CD" w:rsidRDefault="00F458D0" w:rsidP="00F458D0">
      <w:pPr>
        <w:tabs>
          <w:tab w:val="left" w:pos="720"/>
          <w:tab w:val="left" w:pos="1441"/>
          <w:tab w:val="left" w:pos="5954"/>
          <w:tab w:val="right" w:pos="8494"/>
        </w:tabs>
        <w:spacing w:line="240" w:lineRule="atLeast"/>
        <w:ind w:left="720" w:hanging="720"/>
        <w:jc w:val="both"/>
        <w:rPr>
          <w:rFonts w:asciiTheme="minorHAnsi" w:hAnsiTheme="minorHAnsi" w:cstheme="minorHAnsi"/>
          <w:sz w:val="22"/>
          <w:szCs w:val="22"/>
        </w:rPr>
      </w:pPr>
      <w:r w:rsidRPr="00D413CD">
        <w:rPr>
          <w:rFonts w:asciiTheme="minorHAnsi" w:hAnsiTheme="minorHAnsi" w:cstheme="minorHAnsi"/>
          <w:sz w:val="22"/>
          <w:szCs w:val="22"/>
        </w:rPr>
        <w:t>8.</w:t>
      </w:r>
      <w:r w:rsidRPr="00D413CD">
        <w:rPr>
          <w:rFonts w:asciiTheme="minorHAnsi" w:hAnsiTheme="minorHAnsi" w:cstheme="minorHAnsi"/>
          <w:sz w:val="22"/>
          <w:szCs w:val="22"/>
        </w:rPr>
        <w:tab/>
        <w:t>The licensee is entitled, without payment, to cross by the shortest practicable route any Crown land held under agricultural licence between the apiary site and any public road or track, provided th</w:t>
      </w:r>
      <w:r w:rsidR="00B53DCD">
        <w:rPr>
          <w:rFonts w:asciiTheme="minorHAnsi" w:hAnsiTheme="minorHAnsi" w:cstheme="minorHAnsi"/>
          <w:sz w:val="22"/>
          <w:szCs w:val="22"/>
        </w:rPr>
        <w:t>at the licensee</w:t>
      </w:r>
      <w:r w:rsidRPr="00D413CD">
        <w:rPr>
          <w:rFonts w:asciiTheme="minorHAnsi" w:hAnsiTheme="minorHAnsi" w:cstheme="minorHAnsi"/>
          <w:sz w:val="22"/>
          <w:szCs w:val="22"/>
        </w:rPr>
        <w:t xml:space="preserve"> close</w:t>
      </w:r>
      <w:r w:rsidR="00B53DCD">
        <w:rPr>
          <w:rFonts w:asciiTheme="minorHAnsi" w:hAnsiTheme="minorHAnsi" w:cstheme="minorHAnsi"/>
          <w:sz w:val="22"/>
          <w:szCs w:val="22"/>
        </w:rPr>
        <w:t>s</w:t>
      </w:r>
      <w:r w:rsidRPr="00D413CD">
        <w:rPr>
          <w:rFonts w:asciiTheme="minorHAnsi" w:hAnsiTheme="minorHAnsi" w:cstheme="minorHAnsi"/>
          <w:sz w:val="22"/>
          <w:szCs w:val="22"/>
        </w:rPr>
        <w:t xml:space="preserve"> any gates or slip panels th</w:t>
      </w:r>
      <w:r w:rsidR="00B53DCD">
        <w:rPr>
          <w:rFonts w:asciiTheme="minorHAnsi" w:hAnsiTheme="minorHAnsi" w:cstheme="minorHAnsi"/>
          <w:sz w:val="22"/>
          <w:szCs w:val="22"/>
        </w:rPr>
        <w:t>at the licensee</w:t>
      </w:r>
      <w:r w:rsidRPr="00D413CD">
        <w:rPr>
          <w:rFonts w:asciiTheme="minorHAnsi" w:hAnsiTheme="minorHAnsi" w:cstheme="minorHAnsi"/>
          <w:sz w:val="22"/>
          <w:szCs w:val="22"/>
        </w:rPr>
        <w:t xml:space="preserve"> open</w:t>
      </w:r>
      <w:r w:rsidR="00B53DCD">
        <w:rPr>
          <w:rFonts w:asciiTheme="minorHAnsi" w:hAnsiTheme="minorHAnsi" w:cstheme="minorHAnsi"/>
          <w:sz w:val="22"/>
          <w:szCs w:val="22"/>
        </w:rPr>
        <w:t>s</w:t>
      </w:r>
      <w:r w:rsidRPr="00D413CD">
        <w:rPr>
          <w:rFonts w:asciiTheme="minorHAnsi" w:hAnsiTheme="minorHAnsi" w:cstheme="minorHAnsi"/>
          <w:sz w:val="22"/>
          <w:szCs w:val="22"/>
        </w:rPr>
        <w:t>.</w:t>
      </w:r>
    </w:p>
    <w:p w:rsidR="00F458D0" w:rsidRPr="00D413CD" w:rsidRDefault="00F458D0" w:rsidP="00F458D0">
      <w:pPr>
        <w:tabs>
          <w:tab w:val="left" w:pos="720"/>
          <w:tab w:val="left" w:pos="1441"/>
          <w:tab w:val="left" w:pos="5954"/>
          <w:tab w:val="right" w:pos="8494"/>
        </w:tabs>
        <w:spacing w:line="240" w:lineRule="atLeast"/>
        <w:ind w:left="720" w:hanging="720"/>
        <w:jc w:val="both"/>
        <w:rPr>
          <w:rFonts w:asciiTheme="minorHAnsi" w:hAnsiTheme="minorHAnsi" w:cstheme="minorHAnsi"/>
          <w:sz w:val="22"/>
          <w:szCs w:val="22"/>
        </w:rPr>
      </w:pPr>
    </w:p>
    <w:p w:rsidR="00F458D0" w:rsidRPr="00D413CD" w:rsidRDefault="00F458D0" w:rsidP="00F458D0">
      <w:pPr>
        <w:tabs>
          <w:tab w:val="left" w:pos="720"/>
          <w:tab w:val="left" w:pos="1441"/>
          <w:tab w:val="left" w:pos="5954"/>
          <w:tab w:val="right" w:pos="8494"/>
        </w:tabs>
        <w:spacing w:line="240" w:lineRule="atLeast"/>
        <w:ind w:left="720" w:hanging="720"/>
        <w:jc w:val="both"/>
        <w:rPr>
          <w:rFonts w:asciiTheme="minorHAnsi" w:hAnsiTheme="minorHAnsi" w:cstheme="minorHAnsi"/>
          <w:sz w:val="22"/>
          <w:szCs w:val="22"/>
        </w:rPr>
      </w:pPr>
      <w:r w:rsidRPr="00D413CD">
        <w:rPr>
          <w:rFonts w:asciiTheme="minorHAnsi" w:hAnsiTheme="minorHAnsi" w:cstheme="minorHAnsi"/>
          <w:sz w:val="22"/>
          <w:szCs w:val="22"/>
        </w:rPr>
        <w:t>9.</w:t>
      </w:r>
      <w:r w:rsidRPr="00D413CD">
        <w:rPr>
          <w:rFonts w:asciiTheme="minorHAnsi" w:hAnsiTheme="minorHAnsi" w:cstheme="minorHAnsi"/>
          <w:sz w:val="22"/>
          <w:szCs w:val="22"/>
        </w:rPr>
        <w:tab/>
        <w:t xml:space="preserve">As provided in the </w:t>
      </w:r>
      <w:r w:rsidRPr="007C2173">
        <w:rPr>
          <w:rFonts w:asciiTheme="minorHAnsi" w:hAnsiTheme="minorHAnsi" w:cstheme="minorHAnsi"/>
          <w:i/>
          <w:sz w:val="22"/>
          <w:szCs w:val="22"/>
        </w:rPr>
        <w:t>Land Conservation (Vehicle Control) Regulations 2013</w:t>
      </w:r>
      <w:r w:rsidRPr="00D413CD">
        <w:rPr>
          <w:rFonts w:asciiTheme="minorHAnsi" w:hAnsiTheme="minorHAnsi" w:cstheme="minorHAnsi"/>
          <w:sz w:val="22"/>
          <w:szCs w:val="22"/>
        </w:rPr>
        <w:t>, the licen</w:t>
      </w:r>
      <w:r w:rsidR="00B53DCD">
        <w:rPr>
          <w:rFonts w:asciiTheme="minorHAnsi" w:hAnsiTheme="minorHAnsi" w:cstheme="minorHAnsi"/>
          <w:sz w:val="22"/>
          <w:szCs w:val="22"/>
        </w:rPr>
        <w:t>see</w:t>
      </w:r>
      <w:r w:rsidRPr="00D413CD">
        <w:rPr>
          <w:rFonts w:asciiTheme="minorHAnsi" w:hAnsiTheme="minorHAnsi" w:cstheme="minorHAnsi"/>
          <w:sz w:val="22"/>
          <w:szCs w:val="22"/>
        </w:rPr>
        <w:t xml:space="preserve"> is authorised to drive off road or utilise </w:t>
      </w:r>
      <w:r w:rsidRPr="007C2173">
        <w:rPr>
          <w:rFonts w:asciiTheme="minorHAnsi" w:hAnsiTheme="minorHAnsi" w:cstheme="minorHAnsi"/>
          <w:sz w:val="22"/>
          <w:szCs w:val="22"/>
        </w:rPr>
        <w:t>management vehicle only</w:t>
      </w:r>
      <w:r w:rsidRPr="00D413CD">
        <w:rPr>
          <w:rFonts w:asciiTheme="minorHAnsi" w:hAnsiTheme="minorHAnsi" w:cstheme="minorHAnsi"/>
          <w:sz w:val="22"/>
          <w:szCs w:val="22"/>
        </w:rPr>
        <w:t xml:space="preserve"> roads and tracks to the minimum extent necessary for the conduct of apiculture in accordance with this licence, provided that public land including </w:t>
      </w:r>
      <w:r w:rsidRPr="007C2173">
        <w:rPr>
          <w:rFonts w:asciiTheme="minorHAnsi" w:hAnsiTheme="minorHAnsi" w:cstheme="minorHAnsi"/>
          <w:sz w:val="22"/>
          <w:szCs w:val="22"/>
        </w:rPr>
        <w:t>management vehicle only</w:t>
      </w:r>
      <w:r w:rsidRPr="00D413CD">
        <w:rPr>
          <w:rFonts w:asciiTheme="minorHAnsi" w:hAnsiTheme="minorHAnsi" w:cstheme="minorHAnsi"/>
          <w:sz w:val="22"/>
          <w:szCs w:val="22"/>
        </w:rPr>
        <w:t xml:space="preserve"> roads and tracks are not damaged.</w:t>
      </w:r>
    </w:p>
    <w:p w:rsidR="00F458D0" w:rsidRPr="00D413CD" w:rsidRDefault="00F458D0" w:rsidP="00F458D0">
      <w:pPr>
        <w:tabs>
          <w:tab w:val="left" w:pos="720"/>
          <w:tab w:val="left" w:pos="1441"/>
          <w:tab w:val="left" w:pos="5954"/>
          <w:tab w:val="right" w:pos="8494"/>
        </w:tabs>
        <w:spacing w:line="240" w:lineRule="atLeast"/>
        <w:ind w:left="720" w:hanging="720"/>
        <w:jc w:val="both"/>
        <w:rPr>
          <w:rFonts w:asciiTheme="minorHAnsi" w:hAnsiTheme="minorHAnsi" w:cstheme="minorHAnsi"/>
          <w:sz w:val="22"/>
          <w:szCs w:val="22"/>
        </w:rPr>
      </w:pPr>
    </w:p>
    <w:p w:rsidR="00F458D0" w:rsidRPr="00D413CD" w:rsidRDefault="00F458D0" w:rsidP="00F458D0">
      <w:pPr>
        <w:tabs>
          <w:tab w:val="left" w:pos="720"/>
          <w:tab w:val="left" w:pos="1441"/>
          <w:tab w:val="left" w:pos="5954"/>
          <w:tab w:val="right" w:pos="8494"/>
        </w:tabs>
        <w:spacing w:line="240" w:lineRule="atLeast"/>
        <w:ind w:left="720"/>
        <w:jc w:val="both"/>
        <w:rPr>
          <w:rFonts w:asciiTheme="minorHAnsi" w:hAnsiTheme="minorHAnsi" w:cstheme="minorHAnsi"/>
          <w:sz w:val="22"/>
          <w:szCs w:val="22"/>
        </w:rPr>
      </w:pPr>
      <w:r w:rsidRPr="007C2173">
        <w:rPr>
          <w:rFonts w:asciiTheme="minorHAnsi" w:hAnsiTheme="minorHAnsi" w:cstheme="minorHAnsi"/>
          <w:i/>
          <w:sz w:val="22"/>
          <w:szCs w:val="22"/>
        </w:rPr>
        <w:t>Note:</w:t>
      </w:r>
      <w:r w:rsidRPr="00D413CD">
        <w:rPr>
          <w:rFonts w:asciiTheme="minorHAnsi" w:hAnsiTheme="minorHAnsi" w:cstheme="minorHAnsi"/>
          <w:sz w:val="22"/>
          <w:szCs w:val="22"/>
        </w:rPr>
        <w:t xml:space="preserve"> The licensee is not permitted to use any seasonally closed road/s to access or egress or conduct apiculture within the licence area. </w:t>
      </w:r>
    </w:p>
    <w:p w:rsidR="00F458D0" w:rsidRPr="00D413CD" w:rsidRDefault="00F458D0" w:rsidP="00F458D0">
      <w:pPr>
        <w:tabs>
          <w:tab w:val="left" w:pos="720"/>
          <w:tab w:val="left" w:pos="1441"/>
          <w:tab w:val="left" w:pos="5954"/>
          <w:tab w:val="right" w:pos="8494"/>
        </w:tabs>
        <w:spacing w:line="240" w:lineRule="atLeast"/>
        <w:ind w:left="720" w:hanging="720"/>
        <w:jc w:val="both"/>
        <w:rPr>
          <w:rFonts w:asciiTheme="minorHAnsi" w:hAnsiTheme="minorHAnsi" w:cstheme="minorHAnsi"/>
          <w:sz w:val="22"/>
          <w:szCs w:val="22"/>
        </w:rPr>
      </w:pPr>
    </w:p>
    <w:p w:rsidR="00F458D0" w:rsidRPr="00D413CD" w:rsidRDefault="00F458D0" w:rsidP="00F458D0">
      <w:pPr>
        <w:tabs>
          <w:tab w:val="left" w:pos="720"/>
          <w:tab w:val="left" w:pos="1441"/>
          <w:tab w:val="left" w:pos="5954"/>
          <w:tab w:val="right" w:pos="8494"/>
        </w:tabs>
        <w:spacing w:line="240" w:lineRule="atLeast"/>
        <w:ind w:left="720" w:hanging="720"/>
        <w:jc w:val="both"/>
        <w:rPr>
          <w:rFonts w:asciiTheme="minorHAnsi" w:hAnsiTheme="minorHAnsi" w:cstheme="minorHAnsi"/>
          <w:sz w:val="22"/>
          <w:szCs w:val="22"/>
        </w:rPr>
      </w:pPr>
      <w:r w:rsidRPr="00D413CD">
        <w:rPr>
          <w:rFonts w:asciiTheme="minorHAnsi" w:hAnsiTheme="minorHAnsi" w:cstheme="minorHAnsi"/>
          <w:sz w:val="22"/>
          <w:szCs w:val="22"/>
        </w:rPr>
        <w:t>10.</w:t>
      </w:r>
      <w:r w:rsidRPr="00D413CD">
        <w:rPr>
          <w:rFonts w:asciiTheme="minorHAnsi" w:hAnsiTheme="minorHAnsi" w:cstheme="minorHAnsi"/>
          <w:sz w:val="22"/>
          <w:szCs w:val="22"/>
        </w:rPr>
        <w:tab/>
        <w:t>No dog or other animal that is not a honeybee shall be kept or allowed to remain on the apiary site.</w:t>
      </w:r>
    </w:p>
    <w:p w:rsidR="00F458D0" w:rsidRPr="00D413CD" w:rsidRDefault="00F458D0" w:rsidP="00F458D0">
      <w:pPr>
        <w:tabs>
          <w:tab w:val="left" w:pos="720"/>
          <w:tab w:val="left" w:pos="1441"/>
          <w:tab w:val="left" w:pos="5954"/>
          <w:tab w:val="right" w:pos="8494"/>
        </w:tabs>
        <w:spacing w:line="240" w:lineRule="atLeast"/>
        <w:ind w:left="720" w:hanging="720"/>
        <w:jc w:val="both"/>
        <w:rPr>
          <w:rFonts w:asciiTheme="minorHAnsi" w:hAnsiTheme="minorHAnsi" w:cstheme="minorHAnsi"/>
          <w:sz w:val="22"/>
          <w:szCs w:val="22"/>
        </w:rPr>
      </w:pPr>
    </w:p>
    <w:p w:rsidR="00F458D0" w:rsidRPr="00D413CD" w:rsidRDefault="00F458D0" w:rsidP="00F458D0">
      <w:pPr>
        <w:tabs>
          <w:tab w:val="left" w:pos="720"/>
          <w:tab w:val="left" w:pos="1441"/>
          <w:tab w:val="left" w:pos="5954"/>
          <w:tab w:val="right" w:pos="8494"/>
        </w:tabs>
        <w:spacing w:line="240" w:lineRule="atLeast"/>
        <w:ind w:left="720" w:hanging="720"/>
        <w:jc w:val="both"/>
        <w:rPr>
          <w:rFonts w:asciiTheme="minorHAnsi" w:hAnsiTheme="minorHAnsi" w:cstheme="minorHAnsi"/>
          <w:sz w:val="22"/>
          <w:szCs w:val="22"/>
        </w:rPr>
      </w:pPr>
      <w:r w:rsidRPr="00D413CD">
        <w:rPr>
          <w:rFonts w:asciiTheme="minorHAnsi" w:hAnsiTheme="minorHAnsi" w:cstheme="minorHAnsi"/>
          <w:sz w:val="22"/>
          <w:szCs w:val="22"/>
        </w:rPr>
        <w:t>11.</w:t>
      </w:r>
      <w:r w:rsidRPr="00D413CD">
        <w:rPr>
          <w:rFonts w:asciiTheme="minorHAnsi" w:hAnsiTheme="minorHAnsi" w:cstheme="minorHAnsi"/>
          <w:sz w:val="22"/>
          <w:szCs w:val="22"/>
        </w:rPr>
        <w:tab/>
        <w:t>Proof of identity shall be produced upon the request of any DEPI or Parks Victoria Authorised Officer.</w:t>
      </w:r>
    </w:p>
    <w:p w:rsidR="00F458D0" w:rsidRPr="00D413CD" w:rsidRDefault="00F458D0" w:rsidP="00F458D0">
      <w:pPr>
        <w:tabs>
          <w:tab w:val="left" w:pos="720"/>
          <w:tab w:val="left" w:pos="1441"/>
          <w:tab w:val="left" w:pos="5954"/>
          <w:tab w:val="right" w:pos="8494"/>
        </w:tabs>
        <w:spacing w:line="240" w:lineRule="atLeast"/>
        <w:jc w:val="both"/>
        <w:rPr>
          <w:rFonts w:asciiTheme="minorHAnsi" w:hAnsiTheme="minorHAnsi" w:cstheme="minorHAnsi"/>
          <w:sz w:val="22"/>
          <w:szCs w:val="22"/>
        </w:rPr>
      </w:pPr>
    </w:p>
    <w:p w:rsidR="00F458D0" w:rsidRPr="00D413CD" w:rsidRDefault="00F458D0" w:rsidP="00F458D0">
      <w:pPr>
        <w:tabs>
          <w:tab w:val="left" w:pos="720"/>
          <w:tab w:val="left" w:pos="1441"/>
          <w:tab w:val="left" w:pos="5954"/>
          <w:tab w:val="right" w:pos="8494"/>
        </w:tabs>
        <w:spacing w:line="240" w:lineRule="atLeast"/>
        <w:ind w:left="720" w:hanging="720"/>
        <w:jc w:val="both"/>
        <w:rPr>
          <w:rFonts w:asciiTheme="minorHAnsi" w:hAnsiTheme="minorHAnsi" w:cstheme="minorHAnsi"/>
          <w:sz w:val="22"/>
          <w:szCs w:val="22"/>
        </w:rPr>
      </w:pPr>
      <w:r w:rsidRPr="00D413CD">
        <w:rPr>
          <w:rFonts w:asciiTheme="minorHAnsi" w:hAnsiTheme="minorHAnsi" w:cstheme="minorHAnsi"/>
          <w:sz w:val="22"/>
          <w:szCs w:val="22"/>
        </w:rPr>
        <w:lastRenderedPageBreak/>
        <w:t>12.</w:t>
      </w:r>
      <w:r w:rsidRPr="00D413CD">
        <w:rPr>
          <w:rFonts w:asciiTheme="minorHAnsi" w:hAnsiTheme="minorHAnsi" w:cstheme="minorHAnsi"/>
          <w:sz w:val="22"/>
          <w:szCs w:val="22"/>
        </w:rPr>
        <w:tab/>
        <w:t xml:space="preserve">The licensee shall not </w:t>
      </w:r>
      <w:proofErr w:type="spellStart"/>
      <w:r w:rsidRPr="00D413CD">
        <w:rPr>
          <w:rFonts w:asciiTheme="minorHAnsi" w:hAnsiTheme="minorHAnsi" w:cstheme="minorHAnsi"/>
          <w:sz w:val="22"/>
          <w:szCs w:val="22"/>
        </w:rPr>
        <w:t>sow</w:t>
      </w:r>
      <w:proofErr w:type="spellEnd"/>
      <w:r w:rsidRPr="00D413CD">
        <w:rPr>
          <w:rFonts w:asciiTheme="minorHAnsi" w:hAnsiTheme="minorHAnsi" w:cstheme="minorHAnsi"/>
          <w:sz w:val="22"/>
          <w:szCs w:val="22"/>
        </w:rPr>
        <w:t xml:space="preserve"> any seeds or attempt to cultivate or improve pasture on the licence area, including the use of any fertiliser.</w:t>
      </w:r>
    </w:p>
    <w:p w:rsidR="00F458D0" w:rsidRPr="00D413CD" w:rsidRDefault="00F458D0" w:rsidP="00F458D0">
      <w:pPr>
        <w:tabs>
          <w:tab w:val="left" w:pos="720"/>
          <w:tab w:val="left" w:pos="1441"/>
          <w:tab w:val="left" w:pos="5954"/>
          <w:tab w:val="right" w:pos="8494"/>
        </w:tabs>
        <w:spacing w:line="240" w:lineRule="atLeast"/>
        <w:jc w:val="both"/>
        <w:rPr>
          <w:rFonts w:asciiTheme="minorHAnsi" w:hAnsiTheme="minorHAnsi" w:cstheme="minorHAnsi"/>
          <w:sz w:val="22"/>
          <w:szCs w:val="22"/>
        </w:rPr>
      </w:pPr>
    </w:p>
    <w:p w:rsidR="00F458D0" w:rsidRPr="00D413CD" w:rsidRDefault="00F458D0" w:rsidP="00F458D0">
      <w:pPr>
        <w:tabs>
          <w:tab w:val="left" w:pos="720"/>
          <w:tab w:val="left" w:pos="1441"/>
          <w:tab w:val="left" w:pos="5954"/>
          <w:tab w:val="right" w:pos="8494"/>
        </w:tabs>
        <w:spacing w:line="240" w:lineRule="atLeast"/>
        <w:ind w:left="720" w:hanging="720"/>
        <w:jc w:val="both"/>
        <w:rPr>
          <w:rFonts w:asciiTheme="minorHAnsi" w:hAnsiTheme="minorHAnsi" w:cstheme="minorHAnsi"/>
          <w:sz w:val="22"/>
          <w:szCs w:val="22"/>
        </w:rPr>
      </w:pPr>
      <w:r w:rsidRPr="00D413CD">
        <w:rPr>
          <w:rFonts w:asciiTheme="minorHAnsi" w:hAnsiTheme="minorHAnsi" w:cstheme="minorHAnsi"/>
          <w:sz w:val="22"/>
          <w:szCs w:val="22"/>
        </w:rPr>
        <w:t>13.</w:t>
      </w:r>
      <w:r w:rsidRPr="00D413CD">
        <w:rPr>
          <w:rFonts w:asciiTheme="minorHAnsi" w:hAnsiTheme="minorHAnsi" w:cstheme="minorHAnsi"/>
          <w:sz w:val="22"/>
          <w:szCs w:val="22"/>
        </w:rPr>
        <w:tab/>
        <w:t>The licensee shall not apply any chemicals that are not directly related to the husbandry of bees within a bee site, including pesticides/herbicides.</w:t>
      </w:r>
    </w:p>
    <w:p w:rsidR="00F458D0" w:rsidRPr="00D413CD" w:rsidRDefault="00F458D0" w:rsidP="00F458D0">
      <w:pPr>
        <w:tabs>
          <w:tab w:val="left" w:pos="720"/>
          <w:tab w:val="left" w:pos="1441"/>
          <w:tab w:val="left" w:pos="5954"/>
          <w:tab w:val="right" w:pos="8494"/>
        </w:tabs>
        <w:spacing w:line="240" w:lineRule="atLeast"/>
        <w:ind w:left="720" w:hanging="720"/>
        <w:jc w:val="both"/>
        <w:rPr>
          <w:rFonts w:asciiTheme="minorHAnsi" w:hAnsiTheme="minorHAnsi" w:cstheme="minorHAnsi"/>
          <w:sz w:val="22"/>
          <w:szCs w:val="22"/>
        </w:rPr>
      </w:pPr>
    </w:p>
    <w:p w:rsidR="00F458D0" w:rsidRPr="00D413CD" w:rsidRDefault="00F458D0" w:rsidP="00F458D0">
      <w:pPr>
        <w:tabs>
          <w:tab w:val="left" w:pos="720"/>
          <w:tab w:val="left" w:pos="1441"/>
          <w:tab w:val="left" w:pos="5954"/>
          <w:tab w:val="right" w:pos="8494"/>
        </w:tabs>
        <w:spacing w:line="240" w:lineRule="atLeast"/>
        <w:ind w:left="720" w:hanging="720"/>
        <w:jc w:val="both"/>
        <w:rPr>
          <w:rFonts w:asciiTheme="minorHAnsi" w:hAnsiTheme="minorHAnsi" w:cstheme="minorHAnsi"/>
          <w:sz w:val="22"/>
          <w:szCs w:val="22"/>
        </w:rPr>
      </w:pPr>
      <w:r w:rsidRPr="00D413CD">
        <w:rPr>
          <w:rFonts w:asciiTheme="minorHAnsi" w:hAnsiTheme="minorHAnsi" w:cstheme="minorHAnsi"/>
          <w:sz w:val="22"/>
          <w:szCs w:val="22"/>
        </w:rPr>
        <w:t>14.</w:t>
      </w:r>
      <w:r w:rsidRPr="00D413CD">
        <w:rPr>
          <w:rFonts w:asciiTheme="minorHAnsi" w:hAnsiTheme="minorHAnsi" w:cstheme="minorHAnsi"/>
          <w:sz w:val="22"/>
          <w:szCs w:val="22"/>
        </w:rPr>
        <w:tab/>
        <w:t>The site shall be maintained in a clean and tidy condition when occupied and be left in that state when vacated.</w:t>
      </w:r>
    </w:p>
    <w:p w:rsidR="00F458D0" w:rsidRPr="00D413CD" w:rsidRDefault="00F458D0" w:rsidP="00F458D0">
      <w:pPr>
        <w:tabs>
          <w:tab w:val="left" w:pos="720"/>
          <w:tab w:val="left" w:pos="1441"/>
          <w:tab w:val="left" w:pos="5954"/>
          <w:tab w:val="right" w:pos="8494"/>
        </w:tabs>
        <w:spacing w:line="240" w:lineRule="atLeast"/>
        <w:ind w:left="720" w:hanging="720"/>
        <w:jc w:val="both"/>
        <w:rPr>
          <w:rFonts w:asciiTheme="minorHAnsi" w:hAnsiTheme="minorHAnsi" w:cstheme="minorHAnsi"/>
          <w:sz w:val="22"/>
          <w:szCs w:val="22"/>
        </w:rPr>
      </w:pPr>
    </w:p>
    <w:p w:rsidR="00F458D0" w:rsidRPr="00D413CD" w:rsidRDefault="00F458D0" w:rsidP="00F458D0">
      <w:pPr>
        <w:tabs>
          <w:tab w:val="left" w:pos="720"/>
          <w:tab w:val="left" w:pos="1441"/>
          <w:tab w:val="left" w:pos="5954"/>
          <w:tab w:val="right" w:pos="8494"/>
        </w:tabs>
        <w:spacing w:line="240" w:lineRule="atLeast"/>
        <w:ind w:left="720" w:hanging="720"/>
        <w:jc w:val="both"/>
        <w:rPr>
          <w:rFonts w:asciiTheme="minorHAnsi" w:hAnsiTheme="minorHAnsi" w:cstheme="minorHAnsi"/>
          <w:sz w:val="22"/>
          <w:szCs w:val="22"/>
        </w:rPr>
      </w:pPr>
      <w:r w:rsidRPr="00D413CD">
        <w:rPr>
          <w:rFonts w:asciiTheme="minorHAnsi" w:hAnsiTheme="minorHAnsi" w:cstheme="minorHAnsi"/>
          <w:sz w:val="22"/>
          <w:szCs w:val="22"/>
        </w:rPr>
        <w:t>15.</w:t>
      </w:r>
      <w:r w:rsidRPr="00D413CD">
        <w:rPr>
          <w:rFonts w:asciiTheme="minorHAnsi" w:hAnsiTheme="minorHAnsi" w:cstheme="minorHAnsi"/>
          <w:sz w:val="22"/>
          <w:szCs w:val="22"/>
        </w:rPr>
        <w:tab/>
        <w:t xml:space="preserve">Where there is a reasonable requirement and when directed by the public land manager, the licensee shall provide water at a site. </w:t>
      </w:r>
    </w:p>
    <w:p w:rsidR="00F458D0" w:rsidRPr="00D413CD" w:rsidRDefault="00F458D0" w:rsidP="00F458D0">
      <w:pPr>
        <w:tabs>
          <w:tab w:val="left" w:pos="720"/>
        </w:tabs>
        <w:jc w:val="both"/>
        <w:rPr>
          <w:rFonts w:asciiTheme="minorHAnsi" w:hAnsiTheme="minorHAnsi" w:cstheme="minorHAnsi"/>
          <w:sz w:val="22"/>
          <w:szCs w:val="22"/>
        </w:rPr>
      </w:pPr>
    </w:p>
    <w:p w:rsidR="00F458D0" w:rsidRPr="00D413CD" w:rsidRDefault="00F458D0" w:rsidP="00F458D0">
      <w:pPr>
        <w:tabs>
          <w:tab w:val="left" w:pos="720"/>
          <w:tab w:val="left" w:pos="1441"/>
          <w:tab w:val="left" w:pos="5954"/>
          <w:tab w:val="right" w:pos="8494"/>
        </w:tabs>
        <w:spacing w:line="240" w:lineRule="atLeast"/>
        <w:ind w:left="720" w:hanging="720"/>
        <w:jc w:val="both"/>
        <w:rPr>
          <w:rFonts w:asciiTheme="minorHAnsi" w:hAnsiTheme="minorHAnsi" w:cstheme="minorHAnsi"/>
          <w:sz w:val="22"/>
          <w:szCs w:val="22"/>
        </w:rPr>
      </w:pPr>
      <w:r w:rsidRPr="00D413CD">
        <w:rPr>
          <w:rFonts w:asciiTheme="minorHAnsi" w:hAnsiTheme="minorHAnsi" w:cstheme="minorHAnsi"/>
          <w:sz w:val="22"/>
          <w:szCs w:val="22"/>
        </w:rPr>
        <w:t>16.</w:t>
      </w:r>
      <w:r w:rsidRPr="00D413CD">
        <w:rPr>
          <w:rFonts w:asciiTheme="minorHAnsi" w:hAnsiTheme="minorHAnsi" w:cstheme="minorHAnsi"/>
          <w:sz w:val="22"/>
          <w:szCs w:val="22"/>
        </w:rPr>
        <w:tab/>
        <w:t>This licence may be cancelled in the event of it being proved that the holder has committed, or permitted, a breach of any conditions of the licence and has not, within a reasonable time after being requested in writing to do so, rectified that breach (licence fee not refundable in this instance).</w:t>
      </w:r>
    </w:p>
    <w:p w:rsidR="00F458D0" w:rsidRPr="00D413CD" w:rsidRDefault="00F458D0" w:rsidP="00F458D0">
      <w:pPr>
        <w:tabs>
          <w:tab w:val="left" w:pos="720"/>
          <w:tab w:val="left" w:pos="1441"/>
          <w:tab w:val="left" w:pos="5954"/>
          <w:tab w:val="right" w:pos="8494"/>
        </w:tabs>
        <w:spacing w:line="240" w:lineRule="atLeast"/>
        <w:jc w:val="both"/>
        <w:rPr>
          <w:rFonts w:asciiTheme="minorHAnsi" w:hAnsiTheme="minorHAnsi" w:cstheme="minorHAnsi"/>
          <w:sz w:val="22"/>
          <w:szCs w:val="22"/>
        </w:rPr>
      </w:pPr>
    </w:p>
    <w:p w:rsidR="00F458D0" w:rsidRPr="00D413CD" w:rsidRDefault="00F458D0" w:rsidP="00F458D0">
      <w:pPr>
        <w:tabs>
          <w:tab w:val="left" w:pos="720"/>
          <w:tab w:val="left" w:pos="1441"/>
          <w:tab w:val="left" w:pos="5954"/>
          <w:tab w:val="right" w:pos="8494"/>
        </w:tabs>
        <w:spacing w:line="240" w:lineRule="atLeast"/>
        <w:ind w:left="720" w:hanging="720"/>
        <w:jc w:val="both"/>
        <w:rPr>
          <w:rFonts w:asciiTheme="minorHAnsi" w:hAnsiTheme="minorHAnsi" w:cstheme="minorHAnsi"/>
          <w:b/>
          <w:i/>
          <w:sz w:val="22"/>
          <w:szCs w:val="22"/>
        </w:rPr>
      </w:pPr>
      <w:r w:rsidRPr="00D413CD">
        <w:rPr>
          <w:rFonts w:asciiTheme="minorHAnsi" w:hAnsiTheme="minorHAnsi" w:cstheme="minorHAnsi"/>
          <w:b/>
          <w:i/>
          <w:sz w:val="22"/>
          <w:szCs w:val="22"/>
        </w:rPr>
        <w:t>Special conditions (add as appropriate)</w:t>
      </w:r>
    </w:p>
    <w:p w:rsidR="00F458D0" w:rsidRPr="00D413CD" w:rsidRDefault="00F458D0" w:rsidP="00F458D0">
      <w:pPr>
        <w:tabs>
          <w:tab w:val="left" w:pos="720"/>
          <w:tab w:val="left" w:pos="1441"/>
          <w:tab w:val="left" w:pos="5954"/>
          <w:tab w:val="right" w:pos="8494"/>
        </w:tabs>
        <w:spacing w:line="240" w:lineRule="atLeast"/>
        <w:ind w:left="720" w:hanging="720"/>
        <w:jc w:val="both"/>
        <w:rPr>
          <w:rFonts w:asciiTheme="minorHAnsi" w:hAnsiTheme="minorHAnsi" w:cstheme="minorHAnsi"/>
          <w:b/>
          <w:i/>
          <w:sz w:val="22"/>
          <w:szCs w:val="22"/>
        </w:rPr>
      </w:pPr>
    </w:p>
    <w:p w:rsidR="00F458D0" w:rsidRPr="00D413CD" w:rsidRDefault="00F458D0" w:rsidP="00F458D0">
      <w:pPr>
        <w:tabs>
          <w:tab w:val="left" w:pos="0"/>
          <w:tab w:val="left" w:pos="1441"/>
          <w:tab w:val="left" w:pos="5954"/>
          <w:tab w:val="right" w:pos="8494"/>
        </w:tabs>
        <w:spacing w:line="240" w:lineRule="atLeast"/>
        <w:jc w:val="both"/>
        <w:rPr>
          <w:rFonts w:asciiTheme="minorHAnsi" w:hAnsiTheme="minorHAnsi" w:cstheme="minorHAnsi"/>
          <w:sz w:val="22"/>
          <w:szCs w:val="22"/>
        </w:rPr>
      </w:pPr>
      <w:r w:rsidRPr="00D413CD">
        <w:rPr>
          <w:rFonts w:asciiTheme="minorHAnsi" w:hAnsiTheme="minorHAnsi" w:cstheme="minorHAnsi"/>
          <w:sz w:val="22"/>
          <w:szCs w:val="22"/>
        </w:rPr>
        <w:t>Include special conditions such as:</w:t>
      </w:r>
    </w:p>
    <w:p w:rsidR="00F458D0" w:rsidRPr="00D413CD" w:rsidRDefault="00F458D0" w:rsidP="00F458D0">
      <w:pPr>
        <w:tabs>
          <w:tab w:val="left" w:pos="0"/>
          <w:tab w:val="left" w:pos="1441"/>
          <w:tab w:val="left" w:pos="5954"/>
          <w:tab w:val="right" w:pos="8494"/>
        </w:tabs>
        <w:spacing w:line="240" w:lineRule="atLeast"/>
        <w:jc w:val="both"/>
        <w:rPr>
          <w:rFonts w:asciiTheme="minorHAnsi" w:hAnsiTheme="minorHAnsi" w:cstheme="minorHAnsi"/>
          <w:sz w:val="22"/>
          <w:szCs w:val="22"/>
        </w:rPr>
      </w:pPr>
    </w:p>
    <w:p w:rsidR="00F458D0" w:rsidRPr="00D413CD" w:rsidRDefault="00F458D0" w:rsidP="00F458D0">
      <w:pPr>
        <w:numPr>
          <w:ilvl w:val="0"/>
          <w:numId w:val="11"/>
        </w:numPr>
        <w:tabs>
          <w:tab w:val="left" w:pos="0"/>
          <w:tab w:val="left" w:pos="567"/>
          <w:tab w:val="left" w:pos="5954"/>
          <w:tab w:val="right" w:pos="8494"/>
        </w:tabs>
        <w:spacing w:line="240" w:lineRule="atLeast"/>
        <w:ind w:left="567" w:hanging="567"/>
        <w:jc w:val="both"/>
        <w:rPr>
          <w:rFonts w:asciiTheme="minorHAnsi" w:hAnsiTheme="minorHAnsi" w:cstheme="minorHAnsi"/>
          <w:sz w:val="22"/>
          <w:szCs w:val="22"/>
        </w:rPr>
      </w:pPr>
      <w:r w:rsidRPr="00D413CD">
        <w:rPr>
          <w:rFonts w:asciiTheme="minorHAnsi" w:hAnsiTheme="minorHAnsi" w:cstheme="minorHAnsi"/>
          <w:sz w:val="22"/>
          <w:szCs w:val="22"/>
        </w:rPr>
        <w:t>requirements to ‘GPS’ bee sites and erect bee site and bee site advisory signs;</w:t>
      </w:r>
    </w:p>
    <w:p w:rsidR="00F458D0" w:rsidRPr="00D413CD" w:rsidRDefault="00F458D0" w:rsidP="00F458D0">
      <w:pPr>
        <w:numPr>
          <w:ilvl w:val="0"/>
          <w:numId w:val="11"/>
        </w:numPr>
        <w:tabs>
          <w:tab w:val="left" w:pos="0"/>
          <w:tab w:val="left" w:pos="567"/>
          <w:tab w:val="left" w:pos="5954"/>
          <w:tab w:val="right" w:pos="8494"/>
        </w:tabs>
        <w:spacing w:line="240" w:lineRule="atLeast"/>
        <w:ind w:left="567" w:hanging="567"/>
        <w:jc w:val="both"/>
        <w:rPr>
          <w:rFonts w:asciiTheme="minorHAnsi" w:hAnsiTheme="minorHAnsi" w:cstheme="minorHAnsi"/>
          <w:sz w:val="22"/>
          <w:szCs w:val="22"/>
        </w:rPr>
      </w:pPr>
      <w:r w:rsidRPr="00D413CD">
        <w:rPr>
          <w:rFonts w:asciiTheme="minorHAnsi" w:hAnsiTheme="minorHAnsi" w:cstheme="minorHAnsi"/>
          <w:sz w:val="22"/>
          <w:szCs w:val="22"/>
          <w:lang w:val="en-US"/>
        </w:rPr>
        <w:t xml:space="preserve">bees must be ferried to bee site using standard </w:t>
      </w:r>
      <w:r w:rsidR="007C2173">
        <w:rPr>
          <w:rFonts w:asciiTheme="minorHAnsi" w:hAnsiTheme="minorHAnsi" w:cstheme="minorHAnsi"/>
          <w:sz w:val="22"/>
          <w:szCs w:val="22"/>
          <w:lang w:val="en-US"/>
        </w:rPr>
        <w:t>four wheel drive</w:t>
      </w:r>
      <w:r w:rsidRPr="00D413CD">
        <w:rPr>
          <w:rFonts w:asciiTheme="minorHAnsi" w:hAnsiTheme="minorHAnsi" w:cstheme="minorHAnsi"/>
          <w:sz w:val="22"/>
          <w:szCs w:val="22"/>
          <w:lang w:val="en-US"/>
        </w:rPr>
        <w:t xml:space="preserve"> vehicle</w:t>
      </w:r>
      <w:r w:rsidRPr="00D413CD">
        <w:rPr>
          <w:rFonts w:asciiTheme="minorHAnsi" w:hAnsiTheme="minorHAnsi" w:cstheme="minorHAnsi"/>
          <w:sz w:val="22"/>
          <w:szCs w:val="22"/>
        </w:rPr>
        <w:t>.</w:t>
      </w:r>
    </w:p>
    <w:p w:rsidR="00F458D0" w:rsidRPr="00D413CD" w:rsidRDefault="00F458D0" w:rsidP="00F458D0">
      <w:pPr>
        <w:tabs>
          <w:tab w:val="left" w:pos="720"/>
          <w:tab w:val="left" w:pos="1441"/>
          <w:tab w:val="left" w:pos="5954"/>
          <w:tab w:val="right" w:pos="8494"/>
        </w:tabs>
        <w:spacing w:line="240" w:lineRule="atLeast"/>
        <w:ind w:left="720" w:hanging="720"/>
        <w:jc w:val="both"/>
        <w:rPr>
          <w:rFonts w:asciiTheme="minorHAnsi" w:hAnsiTheme="minorHAnsi" w:cstheme="minorHAnsi"/>
          <w:sz w:val="22"/>
          <w:szCs w:val="22"/>
        </w:rPr>
      </w:pPr>
    </w:p>
    <w:p w:rsidR="002829D6" w:rsidRDefault="002829D6" w:rsidP="00F458D0"/>
    <w:sectPr w:rsidR="002829D6">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90E" w:rsidRDefault="00E3390E" w:rsidP="00E3390E">
      <w:r>
        <w:separator/>
      </w:r>
    </w:p>
  </w:endnote>
  <w:endnote w:type="continuationSeparator" w:id="0">
    <w:p w:rsidR="00E3390E" w:rsidRDefault="00E3390E" w:rsidP="00E33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3742519"/>
      <w:docPartObj>
        <w:docPartGallery w:val="Page Numbers (Bottom of Page)"/>
        <w:docPartUnique/>
      </w:docPartObj>
    </w:sdtPr>
    <w:sdtEndPr>
      <w:rPr>
        <w:noProof/>
      </w:rPr>
    </w:sdtEndPr>
    <w:sdtContent>
      <w:p w:rsidR="00E3390E" w:rsidRDefault="00E3390E">
        <w:pPr>
          <w:pStyle w:val="Footer"/>
          <w:jc w:val="center"/>
        </w:pPr>
        <w:r w:rsidRPr="00E3390E">
          <w:rPr>
            <w:rFonts w:asciiTheme="minorHAnsi" w:hAnsiTheme="minorHAnsi" w:cstheme="minorHAnsi"/>
          </w:rPr>
          <w:fldChar w:fldCharType="begin"/>
        </w:r>
        <w:r w:rsidRPr="00E3390E">
          <w:rPr>
            <w:rFonts w:asciiTheme="minorHAnsi" w:hAnsiTheme="minorHAnsi" w:cstheme="minorHAnsi"/>
          </w:rPr>
          <w:instrText xml:space="preserve"> PAGE   \* MERGEFORMAT </w:instrText>
        </w:r>
        <w:r w:rsidRPr="00E3390E">
          <w:rPr>
            <w:rFonts w:asciiTheme="minorHAnsi" w:hAnsiTheme="minorHAnsi" w:cstheme="minorHAnsi"/>
          </w:rPr>
          <w:fldChar w:fldCharType="separate"/>
        </w:r>
        <w:r w:rsidR="00DF7282">
          <w:rPr>
            <w:rFonts w:asciiTheme="minorHAnsi" w:hAnsiTheme="minorHAnsi" w:cstheme="minorHAnsi"/>
            <w:noProof/>
          </w:rPr>
          <w:t>2</w:t>
        </w:r>
        <w:r w:rsidRPr="00E3390E">
          <w:rPr>
            <w:rFonts w:asciiTheme="minorHAnsi" w:hAnsiTheme="minorHAnsi" w:cstheme="minorHAnsi"/>
            <w:noProof/>
          </w:rPr>
          <w:fldChar w:fldCharType="end"/>
        </w:r>
      </w:p>
    </w:sdtContent>
  </w:sdt>
  <w:p w:rsidR="00E3390E" w:rsidRDefault="00E339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90E" w:rsidRDefault="00E3390E" w:rsidP="00E3390E">
      <w:r>
        <w:separator/>
      </w:r>
    </w:p>
  </w:footnote>
  <w:footnote w:type="continuationSeparator" w:id="0">
    <w:p w:rsidR="00E3390E" w:rsidRDefault="00E3390E" w:rsidP="00E339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61411"/>
    <w:multiLevelType w:val="hybridMultilevel"/>
    <w:tmpl w:val="04801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48911BB"/>
    <w:multiLevelType w:val="hybridMultilevel"/>
    <w:tmpl w:val="A9AEF80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1C8831BE"/>
    <w:multiLevelType w:val="hybridMultilevel"/>
    <w:tmpl w:val="08226DE2"/>
    <w:lvl w:ilvl="0" w:tplc="0C090001">
      <w:start w:val="1"/>
      <w:numFmt w:val="bullet"/>
      <w:lvlText w:val=""/>
      <w:lvlJc w:val="left"/>
      <w:pPr>
        <w:tabs>
          <w:tab w:val="num" w:pos="1260"/>
        </w:tabs>
        <w:ind w:left="1260" w:hanging="360"/>
      </w:pPr>
      <w:rPr>
        <w:rFonts w:ascii="Symbol" w:hAnsi="Symbol" w:hint="default"/>
      </w:rPr>
    </w:lvl>
    <w:lvl w:ilvl="1" w:tplc="0C090003" w:tentative="1">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3">
    <w:nsid w:val="1EA2592C"/>
    <w:multiLevelType w:val="hybridMultilevel"/>
    <w:tmpl w:val="7A90835C"/>
    <w:lvl w:ilvl="0" w:tplc="BC4A0C0C">
      <w:numFmt w:val="bullet"/>
      <w:lvlText w:val="-"/>
      <w:lvlJc w:val="left"/>
      <w:pPr>
        <w:ind w:left="795" w:hanging="360"/>
      </w:pPr>
      <w:rPr>
        <w:rFonts w:ascii="Tahoma" w:eastAsia="Times New Roman" w:hAnsi="Tahoma" w:cs="Tahoma"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4">
    <w:nsid w:val="253F21C2"/>
    <w:multiLevelType w:val="hybridMultilevel"/>
    <w:tmpl w:val="88386A64"/>
    <w:lvl w:ilvl="0" w:tplc="BC4A0C0C">
      <w:numFmt w:val="bullet"/>
      <w:lvlText w:val="-"/>
      <w:lvlJc w:val="left"/>
      <w:pPr>
        <w:tabs>
          <w:tab w:val="num" w:pos="1429"/>
        </w:tabs>
        <w:ind w:left="1429" w:hanging="360"/>
      </w:pPr>
      <w:rPr>
        <w:rFonts w:ascii="Tahoma" w:eastAsia="Times New Roman" w:hAnsi="Tahoma" w:cs="Tahoma" w:hint="default"/>
      </w:rPr>
    </w:lvl>
    <w:lvl w:ilvl="1" w:tplc="0C090003" w:tentative="1">
      <w:start w:val="1"/>
      <w:numFmt w:val="bullet"/>
      <w:lvlText w:val="o"/>
      <w:lvlJc w:val="left"/>
      <w:pPr>
        <w:tabs>
          <w:tab w:val="num" w:pos="1648"/>
        </w:tabs>
        <w:ind w:left="1648" w:hanging="360"/>
      </w:pPr>
      <w:rPr>
        <w:rFonts w:ascii="Courier New" w:hAnsi="Courier New" w:cs="Courier New" w:hint="default"/>
      </w:rPr>
    </w:lvl>
    <w:lvl w:ilvl="2" w:tplc="0C090005" w:tentative="1">
      <w:start w:val="1"/>
      <w:numFmt w:val="bullet"/>
      <w:lvlText w:val=""/>
      <w:lvlJc w:val="left"/>
      <w:pPr>
        <w:tabs>
          <w:tab w:val="num" w:pos="2368"/>
        </w:tabs>
        <w:ind w:left="2368" w:hanging="360"/>
      </w:pPr>
      <w:rPr>
        <w:rFonts w:ascii="Wingdings" w:hAnsi="Wingdings" w:hint="default"/>
      </w:rPr>
    </w:lvl>
    <w:lvl w:ilvl="3" w:tplc="0C090001" w:tentative="1">
      <w:start w:val="1"/>
      <w:numFmt w:val="bullet"/>
      <w:lvlText w:val=""/>
      <w:lvlJc w:val="left"/>
      <w:pPr>
        <w:tabs>
          <w:tab w:val="num" w:pos="3088"/>
        </w:tabs>
        <w:ind w:left="3088" w:hanging="360"/>
      </w:pPr>
      <w:rPr>
        <w:rFonts w:ascii="Symbol" w:hAnsi="Symbol" w:hint="default"/>
      </w:rPr>
    </w:lvl>
    <w:lvl w:ilvl="4" w:tplc="0C090003" w:tentative="1">
      <w:start w:val="1"/>
      <w:numFmt w:val="bullet"/>
      <w:lvlText w:val="o"/>
      <w:lvlJc w:val="left"/>
      <w:pPr>
        <w:tabs>
          <w:tab w:val="num" w:pos="3808"/>
        </w:tabs>
        <w:ind w:left="3808" w:hanging="360"/>
      </w:pPr>
      <w:rPr>
        <w:rFonts w:ascii="Courier New" w:hAnsi="Courier New" w:cs="Courier New" w:hint="default"/>
      </w:rPr>
    </w:lvl>
    <w:lvl w:ilvl="5" w:tplc="0C090005" w:tentative="1">
      <w:start w:val="1"/>
      <w:numFmt w:val="bullet"/>
      <w:lvlText w:val=""/>
      <w:lvlJc w:val="left"/>
      <w:pPr>
        <w:tabs>
          <w:tab w:val="num" w:pos="4528"/>
        </w:tabs>
        <w:ind w:left="4528" w:hanging="360"/>
      </w:pPr>
      <w:rPr>
        <w:rFonts w:ascii="Wingdings" w:hAnsi="Wingdings" w:hint="default"/>
      </w:rPr>
    </w:lvl>
    <w:lvl w:ilvl="6" w:tplc="0C090001" w:tentative="1">
      <w:start w:val="1"/>
      <w:numFmt w:val="bullet"/>
      <w:lvlText w:val=""/>
      <w:lvlJc w:val="left"/>
      <w:pPr>
        <w:tabs>
          <w:tab w:val="num" w:pos="5248"/>
        </w:tabs>
        <w:ind w:left="5248" w:hanging="360"/>
      </w:pPr>
      <w:rPr>
        <w:rFonts w:ascii="Symbol" w:hAnsi="Symbol" w:hint="default"/>
      </w:rPr>
    </w:lvl>
    <w:lvl w:ilvl="7" w:tplc="0C090003" w:tentative="1">
      <w:start w:val="1"/>
      <w:numFmt w:val="bullet"/>
      <w:lvlText w:val="o"/>
      <w:lvlJc w:val="left"/>
      <w:pPr>
        <w:tabs>
          <w:tab w:val="num" w:pos="5968"/>
        </w:tabs>
        <w:ind w:left="5968" w:hanging="360"/>
      </w:pPr>
      <w:rPr>
        <w:rFonts w:ascii="Courier New" w:hAnsi="Courier New" w:cs="Courier New" w:hint="default"/>
      </w:rPr>
    </w:lvl>
    <w:lvl w:ilvl="8" w:tplc="0C090005" w:tentative="1">
      <w:start w:val="1"/>
      <w:numFmt w:val="bullet"/>
      <w:lvlText w:val=""/>
      <w:lvlJc w:val="left"/>
      <w:pPr>
        <w:tabs>
          <w:tab w:val="num" w:pos="6688"/>
        </w:tabs>
        <w:ind w:left="6688" w:hanging="360"/>
      </w:pPr>
      <w:rPr>
        <w:rFonts w:ascii="Wingdings" w:hAnsi="Wingdings" w:hint="default"/>
      </w:rPr>
    </w:lvl>
  </w:abstractNum>
  <w:abstractNum w:abstractNumId="5">
    <w:nsid w:val="311E1456"/>
    <w:multiLevelType w:val="hybridMultilevel"/>
    <w:tmpl w:val="67AA7F7E"/>
    <w:lvl w:ilvl="0" w:tplc="0C090001">
      <w:start w:val="1"/>
      <w:numFmt w:val="bullet"/>
      <w:lvlText w:val=""/>
      <w:lvlJc w:val="left"/>
      <w:pPr>
        <w:tabs>
          <w:tab w:val="num" w:pos="945"/>
        </w:tabs>
        <w:ind w:left="945" w:hanging="360"/>
      </w:pPr>
      <w:rPr>
        <w:rFonts w:ascii="Symbol" w:hAnsi="Symbol" w:hint="default"/>
      </w:rPr>
    </w:lvl>
    <w:lvl w:ilvl="1" w:tplc="BC4A0C0C">
      <w:numFmt w:val="bullet"/>
      <w:lvlText w:val="-"/>
      <w:lvlJc w:val="left"/>
      <w:pPr>
        <w:tabs>
          <w:tab w:val="num" w:pos="1931"/>
        </w:tabs>
        <w:ind w:left="1931" w:hanging="360"/>
      </w:pPr>
      <w:rPr>
        <w:rFonts w:ascii="Tahoma" w:eastAsia="Times New Roman" w:hAnsi="Tahoma" w:cs="Tahoma" w:hint="default"/>
      </w:rPr>
    </w:lvl>
    <w:lvl w:ilvl="2" w:tplc="0C090005">
      <w:start w:val="1"/>
      <w:numFmt w:val="bullet"/>
      <w:lvlText w:val=""/>
      <w:lvlJc w:val="left"/>
      <w:pPr>
        <w:tabs>
          <w:tab w:val="num" w:pos="2651"/>
        </w:tabs>
        <w:ind w:left="2651" w:hanging="360"/>
      </w:pPr>
      <w:rPr>
        <w:rFonts w:ascii="Wingdings" w:hAnsi="Wingdings" w:hint="default"/>
      </w:rPr>
    </w:lvl>
    <w:lvl w:ilvl="3" w:tplc="0C090001" w:tentative="1">
      <w:start w:val="1"/>
      <w:numFmt w:val="bullet"/>
      <w:lvlText w:val=""/>
      <w:lvlJc w:val="left"/>
      <w:pPr>
        <w:tabs>
          <w:tab w:val="num" w:pos="3371"/>
        </w:tabs>
        <w:ind w:left="3371" w:hanging="360"/>
      </w:pPr>
      <w:rPr>
        <w:rFonts w:ascii="Symbol" w:hAnsi="Symbol" w:hint="default"/>
      </w:rPr>
    </w:lvl>
    <w:lvl w:ilvl="4" w:tplc="0C090003" w:tentative="1">
      <w:start w:val="1"/>
      <w:numFmt w:val="bullet"/>
      <w:lvlText w:val="o"/>
      <w:lvlJc w:val="left"/>
      <w:pPr>
        <w:tabs>
          <w:tab w:val="num" w:pos="4091"/>
        </w:tabs>
        <w:ind w:left="4091" w:hanging="360"/>
      </w:pPr>
      <w:rPr>
        <w:rFonts w:ascii="Courier New" w:hAnsi="Courier New" w:cs="Courier New" w:hint="default"/>
      </w:rPr>
    </w:lvl>
    <w:lvl w:ilvl="5" w:tplc="0C090005" w:tentative="1">
      <w:start w:val="1"/>
      <w:numFmt w:val="bullet"/>
      <w:lvlText w:val=""/>
      <w:lvlJc w:val="left"/>
      <w:pPr>
        <w:tabs>
          <w:tab w:val="num" w:pos="4811"/>
        </w:tabs>
        <w:ind w:left="4811" w:hanging="360"/>
      </w:pPr>
      <w:rPr>
        <w:rFonts w:ascii="Wingdings" w:hAnsi="Wingdings" w:hint="default"/>
      </w:rPr>
    </w:lvl>
    <w:lvl w:ilvl="6" w:tplc="0C090001" w:tentative="1">
      <w:start w:val="1"/>
      <w:numFmt w:val="bullet"/>
      <w:lvlText w:val=""/>
      <w:lvlJc w:val="left"/>
      <w:pPr>
        <w:tabs>
          <w:tab w:val="num" w:pos="5531"/>
        </w:tabs>
        <w:ind w:left="5531" w:hanging="360"/>
      </w:pPr>
      <w:rPr>
        <w:rFonts w:ascii="Symbol" w:hAnsi="Symbol" w:hint="default"/>
      </w:rPr>
    </w:lvl>
    <w:lvl w:ilvl="7" w:tplc="0C090003" w:tentative="1">
      <w:start w:val="1"/>
      <w:numFmt w:val="bullet"/>
      <w:lvlText w:val="o"/>
      <w:lvlJc w:val="left"/>
      <w:pPr>
        <w:tabs>
          <w:tab w:val="num" w:pos="6251"/>
        </w:tabs>
        <w:ind w:left="6251" w:hanging="360"/>
      </w:pPr>
      <w:rPr>
        <w:rFonts w:ascii="Courier New" w:hAnsi="Courier New" w:cs="Courier New" w:hint="default"/>
      </w:rPr>
    </w:lvl>
    <w:lvl w:ilvl="8" w:tplc="0C090005" w:tentative="1">
      <w:start w:val="1"/>
      <w:numFmt w:val="bullet"/>
      <w:lvlText w:val=""/>
      <w:lvlJc w:val="left"/>
      <w:pPr>
        <w:tabs>
          <w:tab w:val="num" w:pos="6971"/>
        </w:tabs>
        <w:ind w:left="6971" w:hanging="360"/>
      </w:pPr>
      <w:rPr>
        <w:rFonts w:ascii="Wingdings" w:hAnsi="Wingdings" w:hint="default"/>
      </w:rPr>
    </w:lvl>
  </w:abstractNum>
  <w:abstractNum w:abstractNumId="6">
    <w:nsid w:val="4966201F"/>
    <w:multiLevelType w:val="hybridMultilevel"/>
    <w:tmpl w:val="6ED8CFD2"/>
    <w:lvl w:ilvl="0" w:tplc="0C090001">
      <w:start w:val="1"/>
      <w:numFmt w:val="bullet"/>
      <w:lvlText w:val=""/>
      <w:lvlJc w:val="left"/>
      <w:pPr>
        <w:tabs>
          <w:tab w:val="num" w:pos="2291"/>
        </w:tabs>
        <w:ind w:left="2291" w:hanging="360"/>
      </w:pPr>
      <w:rPr>
        <w:rFonts w:ascii="Symbol" w:hAnsi="Symbol" w:hint="default"/>
      </w:rPr>
    </w:lvl>
    <w:lvl w:ilvl="1" w:tplc="6BF88DAA">
      <w:numFmt w:val="bullet"/>
      <w:lvlText w:val="•"/>
      <w:lvlJc w:val="left"/>
      <w:pPr>
        <w:ind w:left="3011" w:hanging="360"/>
      </w:pPr>
      <w:rPr>
        <w:rFonts w:ascii="Calibri" w:eastAsia="Times New Roman" w:hAnsi="Calibri" w:cs="Calibri" w:hint="default"/>
      </w:rPr>
    </w:lvl>
    <w:lvl w:ilvl="2" w:tplc="0C090005" w:tentative="1">
      <w:start w:val="1"/>
      <w:numFmt w:val="bullet"/>
      <w:lvlText w:val=""/>
      <w:lvlJc w:val="left"/>
      <w:pPr>
        <w:tabs>
          <w:tab w:val="num" w:pos="3731"/>
        </w:tabs>
        <w:ind w:left="3731" w:hanging="360"/>
      </w:pPr>
      <w:rPr>
        <w:rFonts w:ascii="Wingdings" w:hAnsi="Wingdings" w:hint="default"/>
      </w:rPr>
    </w:lvl>
    <w:lvl w:ilvl="3" w:tplc="0C090001" w:tentative="1">
      <w:start w:val="1"/>
      <w:numFmt w:val="bullet"/>
      <w:lvlText w:val=""/>
      <w:lvlJc w:val="left"/>
      <w:pPr>
        <w:tabs>
          <w:tab w:val="num" w:pos="4451"/>
        </w:tabs>
        <w:ind w:left="4451" w:hanging="360"/>
      </w:pPr>
      <w:rPr>
        <w:rFonts w:ascii="Symbol" w:hAnsi="Symbol" w:hint="default"/>
      </w:rPr>
    </w:lvl>
    <w:lvl w:ilvl="4" w:tplc="0C090003" w:tentative="1">
      <w:start w:val="1"/>
      <w:numFmt w:val="bullet"/>
      <w:lvlText w:val="o"/>
      <w:lvlJc w:val="left"/>
      <w:pPr>
        <w:tabs>
          <w:tab w:val="num" w:pos="5171"/>
        </w:tabs>
        <w:ind w:left="5171" w:hanging="360"/>
      </w:pPr>
      <w:rPr>
        <w:rFonts w:ascii="Courier New" w:hAnsi="Courier New" w:cs="Courier New" w:hint="default"/>
      </w:rPr>
    </w:lvl>
    <w:lvl w:ilvl="5" w:tplc="0C090005" w:tentative="1">
      <w:start w:val="1"/>
      <w:numFmt w:val="bullet"/>
      <w:lvlText w:val=""/>
      <w:lvlJc w:val="left"/>
      <w:pPr>
        <w:tabs>
          <w:tab w:val="num" w:pos="5891"/>
        </w:tabs>
        <w:ind w:left="5891" w:hanging="360"/>
      </w:pPr>
      <w:rPr>
        <w:rFonts w:ascii="Wingdings" w:hAnsi="Wingdings" w:hint="default"/>
      </w:rPr>
    </w:lvl>
    <w:lvl w:ilvl="6" w:tplc="0C090001" w:tentative="1">
      <w:start w:val="1"/>
      <w:numFmt w:val="bullet"/>
      <w:lvlText w:val=""/>
      <w:lvlJc w:val="left"/>
      <w:pPr>
        <w:tabs>
          <w:tab w:val="num" w:pos="6611"/>
        </w:tabs>
        <w:ind w:left="6611" w:hanging="360"/>
      </w:pPr>
      <w:rPr>
        <w:rFonts w:ascii="Symbol" w:hAnsi="Symbol" w:hint="default"/>
      </w:rPr>
    </w:lvl>
    <w:lvl w:ilvl="7" w:tplc="0C090003" w:tentative="1">
      <w:start w:val="1"/>
      <w:numFmt w:val="bullet"/>
      <w:lvlText w:val="o"/>
      <w:lvlJc w:val="left"/>
      <w:pPr>
        <w:tabs>
          <w:tab w:val="num" w:pos="7331"/>
        </w:tabs>
        <w:ind w:left="7331" w:hanging="360"/>
      </w:pPr>
      <w:rPr>
        <w:rFonts w:ascii="Courier New" w:hAnsi="Courier New" w:cs="Courier New" w:hint="default"/>
      </w:rPr>
    </w:lvl>
    <w:lvl w:ilvl="8" w:tplc="0C090005" w:tentative="1">
      <w:start w:val="1"/>
      <w:numFmt w:val="bullet"/>
      <w:lvlText w:val=""/>
      <w:lvlJc w:val="left"/>
      <w:pPr>
        <w:tabs>
          <w:tab w:val="num" w:pos="8051"/>
        </w:tabs>
        <w:ind w:left="8051" w:hanging="360"/>
      </w:pPr>
      <w:rPr>
        <w:rFonts w:ascii="Wingdings" w:hAnsi="Wingdings" w:hint="default"/>
      </w:rPr>
    </w:lvl>
  </w:abstractNum>
  <w:abstractNum w:abstractNumId="7">
    <w:nsid w:val="558C12CB"/>
    <w:multiLevelType w:val="hybridMultilevel"/>
    <w:tmpl w:val="5FD87250"/>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8">
    <w:nsid w:val="55D92C51"/>
    <w:multiLevelType w:val="hybridMultilevel"/>
    <w:tmpl w:val="9ED260C6"/>
    <w:lvl w:ilvl="0" w:tplc="0C090001">
      <w:start w:val="1"/>
      <w:numFmt w:val="bullet"/>
      <w:lvlText w:val=""/>
      <w:lvlJc w:val="left"/>
      <w:pPr>
        <w:tabs>
          <w:tab w:val="num" w:pos="945"/>
        </w:tabs>
        <w:ind w:left="945" w:hanging="360"/>
      </w:pPr>
      <w:rPr>
        <w:rFonts w:ascii="Symbol" w:hAnsi="Symbol" w:hint="default"/>
      </w:rPr>
    </w:lvl>
    <w:lvl w:ilvl="1" w:tplc="0C090003">
      <w:start w:val="1"/>
      <w:numFmt w:val="bullet"/>
      <w:lvlText w:val="o"/>
      <w:lvlJc w:val="left"/>
      <w:pPr>
        <w:tabs>
          <w:tab w:val="num" w:pos="2858"/>
        </w:tabs>
        <w:ind w:left="2858" w:hanging="360"/>
      </w:pPr>
      <w:rPr>
        <w:rFonts w:ascii="Courier New" w:hAnsi="Courier New" w:cs="Courier New" w:hint="default"/>
      </w:rPr>
    </w:lvl>
    <w:lvl w:ilvl="2" w:tplc="F2D20852">
      <w:start w:val="2"/>
      <w:numFmt w:val="bullet"/>
      <w:lvlText w:val="-"/>
      <w:lvlJc w:val="left"/>
      <w:pPr>
        <w:ind w:left="3578" w:hanging="360"/>
      </w:pPr>
      <w:rPr>
        <w:rFonts w:ascii="Tahoma" w:eastAsia="Times New Roman" w:hAnsi="Tahoma" w:cs="Tahoma" w:hint="default"/>
      </w:rPr>
    </w:lvl>
    <w:lvl w:ilvl="3" w:tplc="0C090001" w:tentative="1">
      <w:start w:val="1"/>
      <w:numFmt w:val="bullet"/>
      <w:lvlText w:val=""/>
      <w:lvlJc w:val="left"/>
      <w:pPr>
        <w:tabs>
          <w:tab w:val="num" w:pos="4298"/>
        </w:tabs>
        <w:ind w:left="4298" w:hanging="360"/>
      </w:pPr>
      <w:rPr>
        <w:rFonts w:ascii="Symbol" w:hAnsi="Symbol" w:hint="default"/>
      </w:rPr>
    </w:lvl>
    <w:lvl w:ilvl="4" w:tplc="0C090003" w:tentative="1">
      <w:start w:val="1"/>
      <w:numFmt w:val="bullet"/>
      <w:lvlText w:val="o"/>
      <w:lvlJc w:val="left"/>
      <w:pPr>
        <w:tabs>
          <w:tab w:val="num" w:pos="5018"/>
        </w:tabs>
        <w:ind w:left="5018" w:hanging="360"/>
      </w:pPr>
      <w:rPr>
        <w:rFonts w:ascii="Courier New" w:hAnsi="Courier New" w:cs="Courier New" w:hint="default"/>
      </w:rPr>
    </w:lvl>
    <w:lvl w:ilvl="5" w:tplc="0C090005" w:tentative="1">
      <w:start w:val="1"/>
      <w:numFmt w:val="bullet"/>
      <w:lvlText w:val=""/>
      <w:lvlJc w:val="left"/>
      <w:pPr>
        <w:tabs>
          <w:tab w:val="num" w:pos="5738"/>
        </w:tabs>
        <w:ind w:left="5738" w:hanging="360"/>
      </w:pPr>
      <w:rPr>
        <w:rFonts w:ascii="Wingdings" w:hAnsi="Wingdings" w:hint="default"/>
      </w:rPr>
    </w:lvl>
    <w:lvl w:ilvl="6" w:tplc="0C090001" w:tentative="1">
      <w:start w:val="1"/>
      <w:numFmt w:val="bullet"/>
      <w:lvlText w:val=""/>
      <w:lvlJc w:val="left"/>
      <w:pPr>
        <w:tabs>
          <w:tab w:val="num" w:pos="6458"/>
        </w:tabs>
        <w:ind w:left="6458" w:hanging="360"/>
      </w:pPr>
      <w:rPr>
        <w:rFonts w:ascii="Symbol" w:hAnsi="Symbol" w:hint="default"/>
      </w:rPr>
    </w:lvl>
    <w:lvl w:ilvl="7" w:tplc="0C090003" w:tentative="1">
      <w:start w:val="1"/>
      <w:numFmt w:val="bullet"/>
      <w:lvlText w:val="o"/>
      <w:lvlJc w:val="left"/>
      <w:pPr>
        <w:tabs>
          <w:tab w:val="num" w:pos="7178"/>
        </w:tabs>
        <w:ind w:left="7178" w:hanging="360"/>
      </w:pPr>
      <w:rPr>
        <w:rFonts w:ascii="Courier New" w:hAnsi="Courier New" w:cs="Courier New" w:hint="default"/>
      </w:rPr>
    </w:lvl>
    <w:lvl w:ilvl="8" w:tplc="0C090005" w:tentative="1">
      <w:start w:val="1"/>
      <w:numFmt w:val="bullet"/>
      <w:lvlText w:val=""/>
      <w:lvlJc w:val="left"/>
      <w:pPr>
        <w:tabs>
          <w:tab w:val="num" w:pos="7898"/>
        </w:tabs>
        <w:ind w:left="7898" w:hanging="360"/>
      </w:pPr>
      <w:rPr>
        <w:rFonts w:ascii="Wingdings" w:hAnsi="Wingdings" w:hint="default"/>
      </w:rPr>
    </w:lvl>
  </w:abstractNum>
  <w:abstractNum w:abstractNumId="9">
    <w:nsid w:val="70A701D9"/>
    <w:multiLevelType w:val="hybridMultilevel"/>
    <w:tmpl w:val="3E7A1DAC"/>
    <w:lvl w:ilvl="0" w:tplc="0C090001">
      <w:start w:val="1"/>
      <w:numFmt w:val="bullet"/>
      <w:lvlText w:val=""/>
      <w:lvlJc w:val="left"/>
      <w:pPr>
        <w:ind w:left="1260" w:hanging="360"/>
      </w:pPr>
      <w:rPr>
        <w:rFonts w:ascii="Symbol" w:hAnsi="Symbol" w:hint="default"/>
      </w:rPr>
    </w:lvl>
    <w:lvl w:ilvl="1" w:tplc="0C090003" w:tentative="1">
      <w:start w:val="1"/>
      <w:numFmt w:val="bullet"/>
      <w:lvlText w:val="o"/>
      <w:lvlJc w:val="left"/>
      <w:pPr>
        <w:ind w:left="1980" w:hanging="360"/>
      </w:pPr>
      <w:rPr>
        <w:rFonts w:ascii="Courier New" w:hAnsi="Courier New" w:cs="Courier New" w:hint="default"/>
      </w:rPr>
    </w:lvl>
    <w:lvl w:ilvl="2" w:tplc="0C090005" w:tentative="1">
      <w:start w:val="1"/>
      <w:numFmt w:val="bullet"/>
      <w:lvlText w:val=""/>
      <w:lvlJc w:val="left"/>
      <w:pPr>
        <w:ind w:left="2700" w:hanging="360"/>
      </w:pPr>
      <w:rPr>
        <w:rFonts w:ascii="Wingdings" w:hAnsi="Wingdings" w:hint="default"/>
      </w:rPr>
    </w:lvl>
    <w:lvl w:ilvl="3" w:tplc="0C090001" w:tentative="1">
      <w:start w:val="1"/>
      <w:numFmt w:val="bullet"/>
      <w:lvlText w:val=""/>
      <w:lvlJc w:val="left"/>
      <w:pPr>
        <w:ind w:left="3420" w:hanging="360"/>
      </w:pPr>
      <w:rPr>
        <w:rFonts w:ascii="Symbol" w:hAnsi="Symbol" w:hint="default"/>
      </w:rPr>
    </w:lvl>
    <w:lvl w:ilvl="4" w:tplc="0C090003" w:tentative="1">
      <w:start w:val="1"/>
      <w:numFmt w:val="bullet"/>
      <w:lvlText w:val="o"/>
      <w:lvlJc w:val="left"/>
      <w:pPr>
        <w:ind w:left="4140" w:hanging="360"/>
      </w:pPr>
      <w:rPr>
        <w:rFonts w:ascii="Courier New" w:hAnsi="Courier New" w:cs="Courier New" w:hint="default"/>
      </w:rPr>
    </w:lvl>
    <w:lvl w:ilvl="5" w:tplc="0C090005" w:tentative="1">
      <w:start w:val="1"/>
      <w:numFmt w:val="bullet"/>
      <w:lvlText w:val=""/>
      <w:lvlJc w:val="left"/>
      <w:pPr>
        <w:ind w:left="4860" w:hanging="360"/>
      </w:pPr>
      <w:rPr>
        <w:rFonts w:ascii="Wingdings" w:hAnsi="Wingdings" w:hint="default"/>
      </w:rPr>
    </w:lvl>
    <w:lvl w:ilvl="6" w:tplc="0C090001" w:tentative="1">
      <w:start w:val="1"/>
      <w:numFmt w:val="bullet"/>
      <w:lvlText w:val=""/>
      <w:lvlJc w:val="left"/>
      <w:pPr>
        <w:ind w:left="5580" w:hanging="360"/>
      </w:pPr>
      <w:rPr>
        <w:rFonts w:ascii="Symbol" w:hAnsi="Symbol" w:hint="default"/>
      </w:rPr>
    </w:lvl>
    <w:lvl w:ilvl="7" w:tplc="0C090003" w:tentative="1">
      <w:start w:val="1"/>
      <w:numFmt w:val="bullet"/>
      <w:lvlText w:val="o"/>
      <w:lvlJc w:val="left"/>
      <w:pPr>
        <w:ind w:left="6300" w:hanging="360"/>
      </w:pPr>
      <w:rPr>
        <w:rFonts w:ascii="Courier New" w:hAnsi="Courier New" w:cs="Courier New" w:hint="default"/>
      </w:rPr>
    </w:lvl>
    <w:lvl w:ilvl="8" w:tplc="0C090005" w:tentative="1">
      <w:start w:val="1"/>
      <w:numFmt w:val="bullet"/>
      <w:lvlText w:val=""/>
      <w:lvlJc w:val="left"/>
      <w:pPr>
        <w:ind w:left="7020" w:hanging="360"/>
      </w:pPr>
      <w:rPr>
        <w:rFonts w:ascii="Wingdings" w:hAnsi="Wingdings" w:hint="default"/>
      </w:rPr>
    </w:lvl>
  </w:abstractNum>
  <w:abstractNum w:abstractNumId="10">
    <w:nsid w:val="73026441"/>
    <w:multiLevelType w:val="hybridMultilevel"/>
    <w:tmpl w:val="CD26C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9D6662C"/>
    <w:multiLevelType w:val="hybridMultilevel"/>
    <w:tmpl w:val="F35E079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5"/>
  </w:num>
  <w:num w:numId="2">
    <w:abstractNumId w:val="8"/>
  </w:num>
  <w:num w:numId="3">
    <w:abstractNumId w:val="10"/>
  </w:num>
  <w:num w:numId="4">
    <w:abstractNumId w:val="1"/>
  </w:num>
  <w:num w:numId="5">
    <w:abstractNumId w:val="7"/>
  </w:num>
  <w:num w:numId="6">
    <w:abstractNumId w:val="6"/>
  </w:num>
  <w:num w:numId="7">
    <w:abstractNumId w:val="9"/>
  </w:num>
  <w:num w:numId="8">
    <w:abstractNumId w:val="2"/>
  </w:num>
  <w:num w:numId="9">
    <w:abstractNumId w:val="0"/>
  </w:num>
  <w:num w:numId="10">
    <w:abstractNumId w:val="4"/>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8D0"/>
    <w:rsid w:val="00004CA8"/>
    <w:rsid w:val="000B6B19"/>
    <w:rsid w:val="00117BDF"/>
    <w:rsid w:val="00151C40"/>
    <w:rsid w:val="002829D6"/>
    <w:rsid w:val="006272B9"/>
    <w:rsid w:val="006F0048"/>
    <w:rsid w:val="006F23F0"/>
    <w:rsid w:val="007C2173"/>
    <w:rsid w:val="00930A8B"/>
    <w:rsid w:val="00B53DCD"/>
    <w:rsid w:val="00C174F9"/>
    <w:rsid w:val="00DD04DA"/>
    <w:rsid w:val="00DF7282"/>
    <w:rsid w:val="00E3390E"/>
    <w:rsid w:val="00F458D0"/>
    <w:rsid w:val="00FE42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8D0"/>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58D0"/>
    <w:rPr>
      <w:rFonts w:ascii="Tahoma" w:hAnsi="Tahoma" w:cs="Tahoma"/>
      <w:sz w:val="16"/>
      <w:szCs w:val="16"/>
    </w:rPr>
  </w:style>
  <w:style w:type="character" w:customStyle="1" w:styleId="BalloonTextChar">
    <w:name w:val="Balloon Text Char"/>
    <w:basedOn w:val="DefaultParagraphFont"/>
    <w:link w:val="BalloonText"/>
    <w:uiPriority w:val="99"/>
    <w:semiHidden/>
    <w:rsid w:val="00F458D0"/>
    <w:rPr>
      <w:rFonts w:ascii="Tahoma" w:eastAsia="Times New Roman" w:hAnsi="Tahoma" w:cs="Tahoma"/>
      <w:sz w:val="16"/>
      <w:szCs w:val="16"/>
      <w:lang w:eastAsia="en-AU"/>
    </w:rPr>
  </w:style>
  <w:style w:type="paragraph" w:styleId="ListParagraph">
    <w:name w:val="List Paragraph"/>
    <w:basedOn w:val="Normal"/>
    <w:uiPriority w:val="34"/>
    <w:qFormat/>
    <w:rsid w:val="007C2173"/>
    <w:pPr>
      <w:ind w:left="720"/>
      <w:contextualSpacing/>
    </w:pPr>
  </w:style>
  <w:style w:type="paragraph" w:styleId="Header">
    <w:name w:val="header"/>
    <w:basedOn w:val="Normal"/>
    <w:link w:val="HeaderChar"/>
    <w:uiPriority w:val="99"/>
    <w:unhideWhenUsed/>
    <w:rsid w:val="00E3390E"/>
    <w:pPr>
      <w:tabs>
        <w:tab w:val="center" w:pos="4513"/>
        <w:tab w:val="right" w:pos="9026"/>
      </w:tabs>
    </w:pPr>
  </w:style>
  <w:style w:type="character" w:customStyle="1" w:styleId="HeaderChar">
    <w:name w:val="Header Char"/>
    <w:basedOn w:val="DefaultParagraphFont"/>
    <w:link w:val="Header"/>
    <w:uiPriority w:val="99"/>
    <w:rsid w:val="00E3390E"/>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E3390E"/>
    <w:pPr>
      <w:tabs>
        <w:tab w:val="center" w:pos="4513"/>
        <w:tab w:val="right" w:pos="9026"/>
      </w:tabs>
    </w:pPr>
  </w:style>
  <w:style w:type="character" w:customStyle="1" w:styleId="FooterChar">
    <w:name w:val="Footer Char"/>
    <w:basedOn w:val="DefaultParagraphFont"/>
    <w:link w:val="Footer"/>
    <w:uiPriority w:val="99"/>
    <w:rsid w:val="00E3390E"/>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8D0"/>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58D0"/>
    <w:rPr>
      <w:rFonts w:ascii="Tahoma" w:hAnsi="Tahoma" w:cs="Tahoma"/>
      <w:sz w:val="16"/>
      <w:szCs w:val="16"/>
    </w:rPr>
  </w:style>
  <w:style w:type="character" w:customStyle="1" w:styleId="BalloonTextChar">
    <w:name w:val="Balloon Text Char"/>
    <w:basedOn w:val="DefaultParagraphFont"/>
    <w:link w:val="BalloonText"/>
    <w:uiPriority w:val="99"/>
    <w:semiHidden/>
    <w:rsid w:val="00F458D0"/>
    <w:rPr>
      <w:rFonts w:ascii="Tahoma" w:eastAsia="Times New Roman" w:hAnsi="Tahoma" w:cs="Tahoma"/>
      <w:sz w:val="16"/>
      <w:szCs w:val="16"/>
      <w:lang w:eastAsia="en-AU"/>
    </w:rPr>
  </w:style>
  <w:style w:type="paragraph" w:styleId="ListParagraph">
    <w:name w:val="List Paragraph"/>
    <w:basedOn w:val="Normal"/>
    <w:uiPriority w:val="34"/>
    <w:qFormat/>
    <w:rsid w:val="007C2173"/>
    <w:pPr>
      <w:ind w:left="720"/>
      <w:contextualSpacing/>
    </w:pPr>
  </w:style>
  <w:style w:type="paragraph" w:styleId="Header">
    <w:name w:val="header"/>
    <w:basedOn w:val="Normal"/>
    <w:link w:val="HeaderChar"/>
    <w:uiPriority w:val="99"/>
    <w:unhideWhenUsed/>
    <w:rsid w:val="00E3390E"/>
    <w:pPr>
      <w:tabs>
        <w:tab w:val="center" w:pos="4513"/>
        <w:tab w:val="right" w:pos="9026"/>
      </w:tabs>
    </w:pPr>
  </w:style>
  <w:style w:type="character" w:customStyle="1" w:styleId="HeaderChar">
    <w:name w:val="Header Char"/>
    <w:basedOn w:val="DefaultParagraphFont"/>
    <w:link w:val="Header"/>
    <w:uiPriority w:val="99"/>
    <w:rsid w:val="00E3390E"/>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E3390E"/>
    <w:pPr>
      <w:tabs>
        <w:tab w:val="center" w:pos="4513"/>
        <w:tab w:val="right" w:pos="9026"/>
      </w:tabs>
    </w:pPr>
  </w:style>
  <w:style w:type="character" w:customStyle="1" w:styleId="FooterChar">
    <w:name w:val="Footer Char"/>
    <w:basedOn w:val="DefaultParagraphFont"/>
    <w:link w:val="Footer"/>
    <w:uiPriority w:val="99"/>
    <w:rsid w:val="00E3390E"/>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lanningschemes.dpcd.vic.gov.au/vpp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dse.vic.gov.au/forests/forest-products-firewood/beekeeping-on-public-lan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4018</Words>
  <Characters>22905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CenITex</Company>
  <LinksUpToDate>false</LinksUpToDate>
  <CharactersWithSpaces>26870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Apiculture (beekeeping) on public land standard operating procedure</dc:title>
  <dc:subject>Apiculture (beekeeping) on public land </dc:subject>
  <dc:creator>Department of Environment and Primary Industries</dc:creator>
  <cp:lastModifiedBy>John Kenyon</cp:lastModifiedBy>
  <cp:revision>4</cp:revision>
  <dcterms:created xsi:type="dcterms:W3CDTF">2013-08-22T23:47:00Z</dcterms:created>
  <dcterms:modified xsi:type="dcterms:W3CDTF">2013-08-27T23:29:00Z</dcterms:modified>
  <cp:contentStatus/>
</cp:coreProperties>
</file>