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9D590" w14:textId="04415CBF" w:rsidR="008B1C08" w:rsidRDefault="008B1C08" w:rsidP="009C1A9A">
      <w:pPr>
        <w:rPr>
          <w:rFonts w:ascii="Arial" w:hAnsi="Arial" w:cs="Arial"/>
          <w:b/>
          <w:sz w:val="28"/>
        </w:rPr>
      </w:pPr>
      <w:r w:rsidRPr="008B1C08">
        <w:rPr>
          <w:rFonts w:ascii="Arial" w:hAnsi="Arial" w:cs="Arial"/>
          <w:b/>
          <w:sz w:val="28"/>
        </w:rPr>
        <w:t>Antibiotic use in Sheep</w:t>
      </w:r>
      <w:r w:rsidR="005962FF">
        <w:rPr>
          <w:rFonts w:ascii="Arial" w:hAnsi="Arial" w:cs="Arial"/>
          <w:b/>
          <w:sz w:val="28"/>
        </w:rPr>
        <w:t>: Stop, Think, Choose Wisely</w:t>
      </w:r>
    </w:p>
    <w:p w14:paraId="6EBB2306" w14:textId="77777777" w:rsidR="005962FF" w:rsidRDefault="005962FF">
      <w:pPr>
        <w:rPr>
          <w:rFonts w:ascii="Arial" w:hAnsi="Arial" w:cs="Arial"/>
        </w:rPr>
      </w:pPr>
      <w:r>
        <w:rPr>
          <w:rFonts w:ascii="Arial" w:hAnsi="Arial" w:cs="Arial"/>
          <w:noProof/>
        </w:rPr>
        <w:drawing>
          <wp:inline distT="0" distB="0" distL="0" distR="0" wp14:anchorId="33BCC34C" wp14:editId="4588F095">
            <wp:extent cx="5619750" cy="397676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5976" cy="3988250"/>
                    </a:xfrm>
                    <a:prstGeom prst="rect">
                      <a:avLst/>
                    </a:prstGeom>
                    <a:noFill/>
                    <a:ln>
                      <a:noFill/>
                    </a:ln>
                  </pic:spPr>
                </pic:pic>
              </a:graphicData>
            </a:graphic>
          </wp:inline>
        </w:drawing>
      </w:r>
    </w:p>
    <w:p w14:paraId="62146199" w14:textId="77777777" w:rsidR="005962FF" w:rsidRDefault="009C1A9A" w:rsidP="005962FF">
      <w:pPr>
        <w:rPr>
          <w:rFonts w:ascii="Arial" w:hAnsi="Arial" w:cs="Arial"/>
        </w:rPr>
      </w:pPr>
      <w:r>
        <w:rPr>
          <w:rFonts w:ascii="Arial" w:hAnsi="Arial" w:cs="Arial"/>
        </w:rPr>
        <w:t>The information provided sets out the prioritisation of antibiotics for use by veterinarians as per Antibacterial Importance Ratings developed by the Australian Government with expert advice from the Australian Strategic and Technical Advisory Group (ASTAG).</w:t>
      </w:r>
      <w:r w:rsidR="005962FF">
        <w:rPr>
          <w:rFonts w:ascii="Arial" w:hAnsi="Arial" w:cs="Arial"/>
        </w:rPr>
        <w:t xml:space="preserve"> </w:t>
      </w:r>
      <w:r w:rsidR="005962FF">
        <w:rPr>
          <w:rFonts w:ascii="Arial" w:hAnsi="Arial" w:cs="Arial"/>
        </w:rPr>
        <w:t xml:space="preserve">The antibiotics are displayed in circles corresponding to the colours of a traffic light; green, orange and red. </w:t>
      </w:r>
    </w:p>
    <w:p w14:paraId="3E9A97F9" w14:textId="42F111FC" w:rsidR="009C1A9A" w:rsidRDefault="005962FF">
      <w:pPr>
        <w:rPr>
          <w:rFonts w:ascii="Arial" w:hAnsi="Arial" w:cs="Arial"/>
        </w:rPr>
      </w:pPr>
      <w:r>
        <w:rPr>
          <w:rFonts w:ascii="Arial" w:hAnsi="Arial" w:cs="Arial"/>
        </w:rPr>
        <w:t xml:space="preserve"> </w:t>
      </w:r>
    </w:p>
    <w:p w14:paraId="4D3C39AA" w14:textId="42DBA0FE" w:rsidR="008B1C08" w:rsidRDefault="008B1C08" w:rsidP="008B1C08">
      <w:pPr>
        <w:rPr>
          <w:rFonts w:ascii="Arial" w:hAnsi="Arial" w:cs="Arial"/>
          <w:b/>
          <w:bCs/>
        </w:rPr>
      </w:pPr>
      <w:r>
        <w:rPr>
          <w:rFonts w:ascii="Arial" w:hAnsi="Arial" w:cs="Arial"/>
          <w:b/>
          <w:bCs/>
        </w:rPr>
        <w:t xml:space="preserve">LOW IMPORTANCE </w:t>
      </w:r>
      <w:r w:rsidR="005962FF">
        <w:rPr>
          <w:rFonts w:ascii="Arial" w:hAnsi="Arial" w:cs="Arial"/>
          <w:b/>
          <w:bCs/>
        </w:rPr>
        <w:t>(in a green circle)</w:t>
      </w:r>
    </w:p>
    <w:p w14:paraId="5E9A3B1A" w14:textId="54BF62C0" w:rsidR="00842F3A" w:rsidRDefault="00842F3A" w:rsidP="008B1C08">
      <w:pPr>
        <w:rPr>
          <w:rFonts w:ascii="Arial" w:hAnsi="Arial" w:cs="Arial"/>
        </w:rPr>
      </w:pPr>
      <w:r w:rsidRPr="00842F3A">
        <w:rPr>
          <w:rFonts w:ascii="Arial" w:hAnsi="Arial" w:cs="Arial"/>
        </w:rPr>
        <w:t xml:space="preserve">Amoxycillin </w:t>
      </w:r>
    </w:p>
    <w:p w14:paraId="05A7C357" w14:textId="2806BDA2" w:rsidR="00842F3A" w:rsidRDefault="00586E10">
      <w:pPr>
        <w:rPr>
          <w:rFonts w:ascii="Arial" w:hAnsi="Arial" w:cs="Arial"/>
        </w:rPr>
      </w:pPr>
      <w:r>
        <w:rPr>
          <w:rFonts w:ascii="Arial" w:hAnsi="Arial" w:cs="Arial"/>
        </w:rPr>
        <w:t>Erythromycin</w:t>
      </w:r>
    </w:p>
    <w:p w14:paraId="0FFD986E" w14:textId="77777777" w:rsidR="00842F3A" w:rsidRDefault="00842F3A">
      <w:pPr>
        <w:rPr>
          <w:rFonts w:ascii="Arial" w:hAnsi="Arial" w:cs="Arial"/>
        </w:rPr>
      </w:pPr>
      <w:r w:rsidRPr="00842F3A">
        <w:rPr>
          <w:rFonts w:ascii="Arial" w:hAnsi="Arial" w:cs="Arial"/>
        </w:rPr>
        <w:t xml:space="preserve">Neomycin </w:t>
      </w:r>
    </w:p>
    <w:p w14:paraId="0ECD73CE" w14:textId="77777777" w:rsidR="00842F3A" w:rsidRDefault="00842F3A">
      <w:pPr>
        <w:rPr>
          <w:rFonts w:ascii="Arial" w:hAnsi="Arial" w:cs="Arial"/>
        </w:rPr>
      </w:pPr>
      <w:r w:rsidRPr="00842F3A">
        <w:rPr>
          <w:rFonts w:ascii="Arial" w:hAnsi="Arial" w:cs="Arial"/>
        </w:rPr>
        <w:t xml:space="preserve">Oxytetracycline </w:t>
      </w:r>
    </w:p>
    <w:p w14:paraId="7AE05004" w14:textId="7EBC0B02" w:rsidR="00842F3A" w:rsidRDefault="00842F3A">
      <w:pPr>
        <w:rPr>
          <w:rFonts w:ascii="Arial" w:hAnsi="Arial" w:cs="Arial"/>
        </w:rPr>
      </w:pPr>
      <w:r w:rsidRPr="00842F3A">
        <w:rPr>
          <w:rFonts w:ascii="Arial" w:hAnsi="Arial" w:cs="Arial"/>
        </w:rPr>
        <w:t xml:space="preserve">Penicillin </w:t>
      </w:r>
    </w:p>
    <w:p w14:paraId="0EFF4AA9" w14:textId="77777777" w:rsidR="005962FF" w:rsidRDefault="005962FF">
      <w:pPr>
        <w:rPr>
          <w:rFonts w:ascii="Arial" w:hAnsi="Arial" w:cs="Arial"/>
        </w:rPr>
      </w:pPr>
    </w:p>
    <w:p w14:paraId="465460C3" w14:textId="4F7BE617" w:rsidR="00842F3A" w:rsidRPr="008B1C08" w:rsidRDefault="008B1C08">
      <w:pPr>
        <w:rPr>
          <w:rFonts w:ascii="Arial" w:hAnsi="Arial" w:cs="Arial"/>
          <w:b/>
        </w:rPr>
      </w:pPr>
      <w:r w:rsidRPr="008B1C08">
        <w:rPr>
          <w:rFonts w:ascii="Arial" w:hAnsi="Arial" w:cs="Arial"/>
          <w:b/>
        </w:rPr>
        <w:t>MEDIUM IMPORTANCE</w:t>
      </w:r>
      <w:r w:rsidR="005962FF">
        <w:rPr>
          <w:rFonts w:ascii="Arial" w:hAnsi="Arial" w:cs="Arial"/>
          <w:b/>
        </w:rPr>
        <w:t xml:space="preserve"> (in an orange circle)</w:t>
      </w:r>
    </w:p>
    <w:p w14:paraId="65C7EE72" w14:textId="5F36D3C0" w:rsidR="004C6AB8" w:rsidRDefault="004C6AB8" w:rsidP="004C6AB8">
      <w:pPr>
        <w:rPr>
          <w:rFonts w:ascii="Arial" w:hAnsi="Arial" w:cs="Arial"/>
        </w:rPr>
      </w:pPr>
      <w:r>
        <w:rPr>
          <w:rFonts w:ascii="Arial" w:hAnsi="Arial" w:cs="Arial"/>
        </w:rPr>
        <w:t>Trimethoprim sulphonamides</w:t>
      </w:r>
    </w:p>
    <w:p w14:paraId="55664CF5" w14:textId="77777777" w:rsidR="005962FF" w:rsidRDefault="005962FF" w:rsidP="004C6AB8">
      <w:pPr>
        <w:rPr>
          <w:rFonts w:ascii="Arial" w:hAnsi="Arial" w:cs="Arial"/>
        </w:rPr>
      </w:pPr>
    </w:p>
    <w:p w14:paraId="28F8E186" w14:textId="34525C32" w:rsidR="00145892" w:rsidRPr="008B1C08" w:rsidRDefault="008B1C08" w:rsidP="00842F3A">
      <w:pPr>
        <w:rPr>
          <w:rFonts w:ascii="Arial" w:hAnsi="Arial" w:cs="Arial"/>
        </w:rPr>
      </w:pPr>
      <w:r>
        <w:rPr>
          <w:rFonts w:ascii="Arial" w:hAnsi="Arial" w:cs="Arial"/>
          <w:b/>
        </w:rPr>
        <w:t>HIGH IMPORTANCE</w:t>
      </w:r>
      <w:r w:rsidR="005962FF">
        <w:rPr>
          <w:rFonts w:ascii="Arial" w:hAnsi="Arial" w:cs="Arial"/>
          <w:b/>
        </w:rPr>
        <w:t xml:space="preserve"> (in a red circle)</w:t>
      </w:r>
    </w:p>
    <w:p w14:paraId="6EF0A479" w14:textId="125C7152" w:rsidR="00842F3A" w:rsidRDefault="003F604F" w:rsidP="00842F3A">
      <w:pPr>
        <w:rPr>
          <w:rFonts w:ascii="Arial" w:hAnsi="Arial" w:cs="Arial"/>
        </w:rPr>
      </w:pPr>
      <w:r>
        <w:rPr>
          <w:rFonts w:ascii="Arial" w:hAnsi="Arial" w:cs="Arial"/>
        </w:rPr>
        <w:t xml:space="preserve">Virginiamycin </w:t>
      </w:r>
      <w:r w:rsidR="00842F3A">
        <w:rPr>
          <w:rFonts w:ascii="Arial" w:hAnsi="Arial" w:cs="Arial"/>
        </w:rPr>
        <w:t>(</w:t>
      </w:r>
      <w:r w:rsidR="0034083C">
        <w:rPr>
          <w:rFonts w:ascii="Arial" w:hAnsi="Arial" w:cs="Arial"/>
        </w:rPr>
        <w:t>If not alternative, PREVENTION FIRST, treatment as last resort</w:t>
      </w:r>
      <w:r w:rsidR="00842F3A">
        <w:rPr>
          <w:rFonts w:ascii="Arial" w:hAnsi="Arial" w:cs="Arial"/>
        </w:rPr>
        <w:t>)</w:t>
      </w:r>
    </w:p>
    <w:p w14:paraId="13F9DA02" w14:textId="7D342936" w:rsidR="00842F3A" w:rsidRPr="00792B50" w:rsidRDefault="00792B50" w:rsidP="00842F3A">
      <w:pPr>
        <w:rPr>
          <w:rFonts w:ascii="Arial" w:hAnsi="Arial" w:cs="Arial"/>
          <w:b/>
        </w:rPr>
      </w:pPr>
      <w:r>
        <w:rPr>
          <w:rFonts w:ascii="Arial" w:hAnsi="Arial" w:cs="Arial"/>
          <w:b/>
        </w:rPr>
        <w:lastRenderedPageBreak/>
        <w:t>Prohibited</w:t>
      </w:r>
    </w:p>
    <w:p w14:paraId="26A13570" w14:textId="2B8B7AFB" w:rsidR="00842F3A" w:rsidRDefault="001656DA" w:rsidP="00842F3A">
      <w:pPr>
        <w:rPr>
          <w:rFonts w:ascii="Arial" w:hAnsi="Arial" w:cs="Arial"/>
        </w:rPr>
      </w:pPr>
      <w:r>
        <w:rPr>
          <w:rFonts w:ascii="Arial" w:hAnsi="Arial" w:cs="Arial"/>
        </w:rPr>
        <w:t>Fluoroquinolones</w:t>
      </w:r>
    </w:p>
    <w:p w14:paraId="118BCA5B" w14:textId="71B2B892" w:rsidR="00842F3A" w:rsidRDefault="001656DA" w:rsidP="00842F3A">
      <w:pPr>
        <w:rPr>
          <w:rFonts w:ascii="Arial" w:hAnsi="Arial" w:cs="Arial"/>
        </w:rPr>
      </w:pPr>
      <w:r>
        <w:rPr>
          <w:rFonts w:ascii="Arial" w:hAnsi="Arial" w:cs="Arial"/>
        </w:rPr>
        <w:t>Gentamicin</w:t>
      </w:r>
    </w:p>
    <w:p w14:paraId="3ADEAF2B" w14:textId="6C8882D9" w:rsidR="00842F3A" w:rsidRDefault="001656DA" w:rsidP="00842F3A">
      <w:pPr>
        <w:rPr>
          <w:rFonts w:ascii="Arial" w:hAnsi="Arial" w:cs="Arial"/>
        </w:rPr>
      </w:pPr>
      <w:r>
        <w:rPr>
          <w:rFonts w:ascii="Arial" w:hAnsi="Arial" w:cs="Arial"/>
        </w:rPr>
        <w:t>Chloramphenicol</w:t>
      </w:r>
    </w:p>
    <w:p w14:paraId="0BF2E19C" w14:textId="471ABFFC" w:rsidR="00842F3A" w:rsidRDefault="001656DA" w:rsidP="00842F3A">
      <w:pPr>
        <w:rPr>
          <w:rFonts w:ascii="Arial" w:hAnsi="Arial" w:cs="Arial"/>
        </w:rPr>
      </w:pPr>
      <w:r>
        <w:rPr>
          <w:rFonts w:ascii="Arial" w:hAnsi="Arial" w:cs="Arial"/>
        </w:rPr>
        <w:t>Metronidazole</w:t>
      </w:r>
    </w:p>
    <w:p w14:paraId="7FC5E11B" w14:textId="25DA0A39" w:rsidR="00842F3A" w:rsidRPr="00842F3A" w:rsidRDefault="001656DA" w:rsidP="00842F3A">
      <w:pPr>
        <w:rPr>
          <w:rFonts w:ascii="Arial" w:hAnsi="Arial" w:cs="Arial"/>
        </w:rPr>
      </w:pPr>
      <w:r>
        <w:rPr>
          <w:rFonts w:ascii="Arial" w:hAnsi="Arial" w:cs="Arial"/>
        </w:rPr>
        <w:t>Nitro</w:t>
      </w:r>
      <w:r w:rsidR="005F43E8">
        <w:rPr>
          <w:rFonts w:ascii="Arial" w:hAnsi="Arial" w:cs="Arial"/>
        </w:rPr>
        <w:t>furans</w:t>
      </w:r>
    </w:p>
    <w:p w14:paraId="6559B4EE" w14:textId="4BF0CDD6" w:rsidR="00842F3A" w:rsidRDefault="005F43E8" w:rsidP="00842F3A">
      <w:pPr>
        <w:rPr>
          <w:rFonts w:ascii="Arial" w:hAnsi="Arial" w:cs="Arial"/>
        </w:rPr>
      </w:pPr>
      <w:r>
        <w:rPr>
          <w:rFonts w:ascii="Arial" w:hAnsi="Arial" w:cs="Arial"/>
        </w:rPr>
        <w:t>Injectable streptomycin</w:t>
      </w:r>
    </w:p>
    <w:p w14:paraId="3D7EEC7F" w14:textId="78326650" w:rsidR="00842F3A" w:rsidRDefault="005F43E8" w:rsidP="00842F3A">
      <w:pPr>
        <w:rPr>
          <w:rFonts w:ascii="Arial" w:hAnsi="Arial" w:cs="Arial"/>
        </w:rPr>
      </w:pPr>
      <w:r>
        <w:rPr>
          <w:rFonts w:ascii="Arial" w:hAnsi="Arial" w:cs="Arial"/>
        </w:rPr>
        <w:t>Colistin</w:t>
      </w:r>
    </w:p>
    <w:p w14:paraId="427CB3C8" w14:textId="77777777" w:rsidR="008B1C08" w:rsidRDefault="008B1C08" w:rsidP="008B1C08">
      <w:pPr>
        <w:rPr>
          <w:rFonts w:ascii="Arial" w:hAnsi="Arial" w:cs="Arial"/>
        </w:rPr>
      </w:pPr>
      <w:r>
        <w:rPr>
          <w:rFonts w:ascii="Arial" w:hAnsi="Arial" w:cs="Arial"/>
        </w:rPr>
        <w:t>Note: Only those products registered for use in sheep are included. Products only registered for topical or intramammary use are not included in this list.</w:t>
      </w:r>
    </w:p>
    <w:p w14:paraId="3FB60D3A" w14:textId="77777777" w:rsidR="00842F3A" w:rsidRPr="00145892" w:rsidRDefault="00842F3A" w:rsidP="00842F3A">
      <w:pPr>
        <w:rPr>
          <w:rFonts w:ascii="Arial" w:hAnsi="Arial" w:cs="Arial"/>
          <w:b/>
          <w:sz w:val="24"/>
        </w:rPr>
      </w:pPr>
      <w:r w:rsidRPr="00145892">
        <w:rPr>
          <w:rFonts w:ascii="Arial" w:hAnsi="Arial" w:cs="Arial"/>
          <w:b/>
          <w:sz w:val="24"/>
        </w:rPr>
        <w:t>Play your part in preventing antibiotic resistant infections</w:t>
      </w:r>
    </w:p>
    <w:p w14:paraId="7B17830D" w14:textId="77777777" w:rsidR="005962FF" w:rsidRDefault="005962FF" w:rsidP="005962FF">
      <w:pPr>
        <w:rPr>
          <w:rFonts w:ascii="Arial" w:hAnsi="Arial" w:cs="Arial"/>
        </w:rPr>
      </w:pPr>
      <w:r>
        <w:rPr>
          <w:rFonts w:ascii="Arial" w:hAnsi="Arial" w:cs="Arial"/>
        </w:rPr>
        <w:t>For more information visit the Antimicrobial resistant infections webpage of the Agriculture Victoria website at agriculture.vic.gov.au/</w:t>
      </w:r>
      <w:proofErr w:type="spellStart"/>
      <w:r>
        <w:rPr>
          <w:rFonts w:ascii="Arial" w:hAnsi="Arial" w:cs="Arial"/>
        </w:rPr>
        <w:t>amr</w:t>
      </w:r>
      <w:proofErr w:type="spellEnd"/>
    </w:p>
    <w:p w14:paraId="42843049" w14:textId="77777777" w:rsidR="002630A2" w:rsidRDefault="00C414CA" w:rsidP="00842F3A">
      <w:pPr>
        <w:rPr>
          <w:rFonts w:ascii="Arial" w:hAnsi="Arial" w:cs="Arial"/>
        </w:rPr>
      </w:pPr>
      <w:r>
        <w:rPr>
          <w:rFonts w:ascii="Arial" w:hAnsi="Arial" w:cs="Arial"/>
        </w:rPr>
        <w:t xml:space="preserve">Developed and designed by </w:t>
      </w:r>
      <w:r w:rsidR="002630A2">
        <w:rPr>
          <w:rFonts w:ascii="Arial" w:hAnsi="Arial" w:cs="Arial"/>
        </w:rPr>
        <w:t>Agriculture Victoria</w:t>
      </w:r>
      <w:r>
        <w:rPr>
          <w:rFonts w:ascii="Arial" w:hAnsi="Arial" w:cs="Arial"/>
        </w:rPr>
        <w:t>, the University of Melbourne</w:t>
      </w:r>
      <w:r w:rsidR="009C1A9A">
        <w:rPr>
          <w:rFonts w:ascii="Arial" w:hAnsi="Arial" w:cs="Arial"/>
        </w:rPr>
        <w:t>, the Asia-Pacific Centre for Animal Health and the National Centre for Antimicrobial Stewardship.</w:t>
      </w:r>
    </w:p>
    <w:p w14:paraId="643D3C4E" w14:textId="66AFA782" w:rsidR="009C1A9A" w:rsidRPr="00842F3A" w:rsidRDefault="009C1A9A" w:rsidP="00842F3A">
      <w:pPr>
        <w:rPr>
          <w:rFonts w:ascii="Arial" w:hAnsi="Arial" w:cs="Arial"/>
        </w:rPr>
      </w:pPr>
      <w:bookmarkStart w:id="0" w:name="_GoBack"/>
      <w:bookmarkEnd w:id="0"/>
    </w:p>
    <w:sectPr w:rsidR="009C1A9A" w:rsidRPr="0084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A"/>
    <w:rsid w:val="00145892"/>
    <w:rsid w:val="001656DA"/>
    <w:rsid w:val="001F1635"/>
    <w:rsid w:val="00245204"/>
    <w:rsid w:val="002630A2"/>
    <w:rsid w:val="0034083C"/>
    <w:rsid w:val="00357E89"/>
    <w:rsid w:val="003D1371"/>
    <w:rsid w:val="003F604F"/>
    <w:rsid w:val="004C6AB8"/>
    <w:rsid w:val="00586E10"/>
    <w:rsid w:val="005962FF"/>
    <w:rsid w:val="005F43E8"/>
    <w:rsid w:val="0061575C"/>
    <w:rsid w:val="006C1F9A"/>
    <w:rsid w:val="007915FD"/>
    <w:rsid w:val="00792B50"/>
    <w:rsid w:val="00842F3A"/>
    <w:rsid w:val="008B1C08"/>
    <w:rsid w:val="008D38DD"/>
    <w:rsid w:val="00995A39"/>
    <w:rsid w:val="009C1A9A"/>
    <w:rsid w:val="00C248B0"/>
    <w:rsid w:val="00C414CA"/>
    <w:rsid w:val="00D57530"/>
    <w:rsid w:val="00DB435C"/>
    <w:rsid w:val="00F50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6095"/>
  <w15:chartTrackingRefBased/>
  <w15:docId w15:val="{7C1F6995-7E9E-4E3B-A394-CA9ED62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5" ma:contentTypeDescription="DEDJTR Document" ma:contentTypeScope="" ma:versionID="2978287465bbaedeaebc0af76c30a074">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292159ec8742dc3ccebc1a34bb56225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Props1.xml><?xml version="1.0" encoding="utf-8"?>
<ds:datastoreItem xmlns:ds="http://schemas.openxmlformats.org/officeDocument/2006/customXml" ds:itemID="{7F135C90-98B6-4A53-822B-3AE22EBE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EB78F-C865-41ED-94D5-F30C7CE3CDE5}">
  <ds:schemaRefs>
    <ds:schemaRef ds:uri="http://schemas.microsoft.com/sharepoint/v3/contenttype/forms"/>
  </ds:schemaRefs>
</ds:datastoreItem>
</file>

<file path=customXml/itemProps3.xml><?xml version="1.0" encoding="utf-8"?>
<ds:datastoreItem xmlns:ds="http://schemas.openxmlformats.org/officeDocument/2006/customXml" ds:itemID="{C5050466-4492-4D3A-AAF1-E1A60846C2CE}">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McLaren (DEDJTR)</dc:creator>
  <cp:keywords/>
  <dc:description/>
  <cp:lastModifiedBy>Chanelle D Manikkam (DJPR)</cp:lastModifiedBy>
  <cp:revision>2</cp:revision>
  <dcterms:created xsi:type="dcterms:W3CDTF">2020-10-29T01:45:00Z</dcterms:created>
  <dcterms:modified xsi:type="dcterms:W3CDTF">2020-10-29T01:45:00Z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