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AE537" w14:textId="77777777" w:rsidR="000E0932" w:rsidRDefault="000E0932" w:rsidP="000E0932">
      <w:pPr>
        <w:pStyle w:val="Agintrotext"/>
        <w:spacing w:after="0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bookmarkStart w:id="0" w:name="_GoBack"/>
      <w:bookmarkEnd w:id="0"/>
    </w:p>
    <w:p w14:paraId="4B085FF9" w14:textId="62FEAF70" w:rsidR="000E0932" w:rsidRDefault="000E0932" w:rsidP="000E0932">
      <w:pPr>
        <w:pStyle w:val="Agintrotext"/>
        <w:spacing w:after="0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1B56AA00" w14:textId="5F9D3AD8" w:rsidR="000E0932" w:rsidRDefault="00F56D3C" w:rsidP="000E0932">
      <w:pPr>
        <w:pStyle w:val="Agintrotext"/>
        <w:spacing w:after="0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4346D1" wp14:editId="79729585">
                <wp:simplePos x="0" y="0"/>
                <wp:positionH relativeFrom="margin">
                  <wp:posOffset>18415</wp:posOffset>
                </wp:positionH>
                <wp:positionV relativeFrom="paragraph">
                  <wp:posOffset>28575</wp:posOffset>
                </wp:positionV>
                <wp:extent cx="6238875" cy="4762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B5A1D" w14:textId="77777777" w:rsidR="000E0932" w:rsidRDefault="000E0932" w:rsidP="000E0932">
                            <w:pPr>
                              <w:rPr>
                                <w:rFonts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SCALE OPERATOR REQUIREMENTS</w:t>
                            </w:r>
                          </w:p>
                          <w:p w14:paraId="186CB64C" w14:textId="77777777" w:rsidR="000E0932" w:rsidRDefault="000E0932" w:rsidP="000E0932">
                            <w:pPr>
                              <w:pStyle w:val="Agtitle"/>
                              <w:rPr>
                                <w:rFonts w:cstheme="minorBidi"/>
                                <w:b w:val="0"/>
                                <w:color w:val="FFFFFF" w:themeColor="background1" w:themeTint="80"/>
                                <w:sz w:val="44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346D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.45pt;margin-top:2.25pt;width:491.25pt;height:37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" filled="f" stroked="f">
                <v:textbox inset="0,0,0,0">
                  <w:txbxContent>
                    <w:p w14:paraId="136B5A1D" w14:textId="77777777" w:rsidR="000E0932" w:rsidRDefault="000E0932" w:rsidP="000E0932">
                      <w:pPr>
                        <w:rPr>
                          <w:rFonts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cstheme="minorHAnsi"/>
                          <w:b/>
                          <w:color w:val="FFFFFF" w:themeColor="background1"/>
                          <w:sz w:val="56"/>
                          <w:szCs w:val="56"/>
                        </w:rPr>
                        <w:t>SCALE OPERATOR REQUIREMENTS</w:t>
                      </w:r>
                    </w:p>
                    <w:p w14:paraId="186CB64C" w14:textId="77777777" w:rsidR="000E0932" w:rsidRDefault="000E0932" w:rsidP="000E0932">
                      <w:pPr>
                        <w:pStyle w:val="Agtitle"/>
                        <w:rPr>
                          <w:rFonts w:cstheme="minorBidi"/>
                          <w:b w:val="0"/>
                          <w:color w:val="FFFFFF" w:themeColor="background1" w:themeTint="80"/>
                          <w:sz w:val="44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C493F8" w14:textId="77777777" w:rsidR="000E0932" w:rsidRDefault="000E0932" w:rsidP="000E0932">
      <w:pPr>
        <w:pStyle w:val="Agintrotext"/>
        <w:spacing w:after="0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1E6D865C" w14:textId="77777777" w:rsidR="000E0932" w:rsidRDefault="000E0932" w:rsidP="000E0932">
      <w:pPr>
        <w:pStyle w:val="Agintrotext"/>
        <w:spacing w:after="0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7F80BAA9" w14:textId="02091BA4" w:rsidR="00F56D3C" w:rsidRDefault="00F56D3C" w:rsidP="000E0932">
      <w:pPr>
        <w:pStyle w:val="Agintrotext"/>
        <w:spacing w:after="0"/>
        <w:rPr>
          <w:rFonts w:asciiTheme="minorHAnsi" w:hAnsiTheme="minorHAnsi" w:cstheme="minorHAnsi"/>
          <w:color w:val="FFFFFF" w:themeColor="background1"/>
          <w:sz w:val="20"/>
          <w:szCs w:val="20"/>
        </w:rPr>
      </w:pPr>
    </w:p>
    <w:p w14:paraId="6AC83529" w14:textId="3CA607AF" w:rsidR="000E0932" w:rsidRDefault="000E0932" w:rsidP="000E0932">
      <w:pPr>
        <w:pStyle w:val="Agintrotext"/>
        <w:spacing w:after="0"/>
        <w:rPr>
          <w:rFonts w:asciiTheme="minorHAnsi" w:hAnsiTheme="minorHAnsi" w:cstheme="minorHAnsi"/>
          <w:color w:val="FFFFFF" w:themeColor="background1"/>
          <w:sz w:val="20"/>
          <w:szCs w:val="20"/>
        </w:rPr>
      </w:pPr>
      <w:r>
        <w:rPr>
          <w:rFonts w:asciiTheme="minorHAnsi" w:hAnsiTheme="minorHAnsi" w:cstheme="minorHAnsi"/>
          <w:color w:val="FFFFFF" w:themeColor="background1"/>
          <w:sz w:val="20"/>
          <w:szCs w:val="20"/>
        </w:rPr>
        <w:t xml:space="preserve">As a business involved in the congregation, transportation and mixing of livestock, ensuring that you use robust traceability practices and meet legislative requirements is very important. </w:t>
      </w:r>
    </w:p>
    <w:p w14:paraId="1DAC5983" w14:textId="77777777" w:rsidR="000E0932" w:rsidRDefault="000E0932" w:rsidP="000E0932">
      <w:pPr>
        <w:spacing w:after="0" w:line="240" w:lineRule="auto"/>
        <w:rPr>
          <w:rFonts w:cstheme="minorHAnsi"/>
          <w:b/>
        </w:rPr>
      </w:pPr>
    </w:p>
    <w:p w14:paraId="0253497F" w14:textId="77777777" w:rsidR="009F64C8" w:rsidRDefault="009F64C8" w:rsidP="000E0932">
      <w:pPr>
        <w:spacing w:after="0" w:line="240" w:lineRule="auto"/>
        <w:rPr>
          <w:rFonts w:cstheme="minorHAnsi"/>
          <w:b/>
        </w:rPr>
      </w:pPr>
    </w:p>
    <w:p w14:paraId="311B8A11" w14:textId="5A94321C" w:rsidR="000E0932" w:rsidRDefault="000E0932" w:rsidP="000E093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Introduction </w:t>
      </w:r>
    </w:p>
    <w:p w14:paraId="24FB1A0D" w14:textId="0E8503F1" w:rsidR="000E0932" w:rsidRDefault="000E0932" w:rsidP="000E0932">
      <w:pPr>
        <w:pStyle w:val="bodycopy"/>
        <w:rPr>
          <w:rFonts w:asciiTheme="minorHAnsi" w:hAnsiTheme="minorHAnsi" w:cstheme="minorHAnsi"/>
          <w:sz w:val="20"/>
          <w:szCs w:val="20"/>
        </w:rPr>
      </w:pPr>
      <w:bookmarkStart w:id="1" w:name="_Hlk518474317"/>
      <w:r>
        <w:rPr>
          <w:rFonts w:asciiTheme="minorHAnsi" w:hAnsiTheme="minorHAnsi" w:cstheme="minorHAnsi"/>
          <w:sz w:val="20"/>
          <w:szCs w:val="20"/>
        </w:rPr>
        <w:t xml:space="preserve">Scale operators are an important link in the livestock supply chain. As a business operator, there are some basic steps that are required to make sure you remain compliant with the law. Scale operators must ensure animals are correctly tagged, </w:t>
      </w:r>
      <w:r w:rsidR="00D95DC7">
        <w:rPr>
          <w:rFonts w:asciiTheme="minorHAnsi" w:hAnsiTheme="minorHAnsi" w:cstheme="minorHAnsi"/>
          <w:sz w:val="20"/>
          <w:szCs w:val="20"/>
        </w:rPr>
        <w:t>Property Identification Codes (</w:t>
      </w:r>
      <w:proofErr w:type="spellStart"/>
      <w:r w:rsidR="00D95DC7">
        <w:rPr>
          <w:rFonts w:asciiTheme="minorHAnsi" w:hAnsiTheme="minorHAnsi" w:cstheme="minorHAnsi"/>
          <w:sz w:val="20"/>
          <w:szCs w:val="20"/>
        </w:rPr>
        <w:t>PICs</w:t>
      </w:r>
      <w:proofErr w:type="spellEnd"/>
      <w:r w:rsidR="00D95DC7">
        <w:rPr>
          <w:rFonts w:asciiTheme="minorHAnsi" w:hAnsiTheme="minorHAnsi" w:cstheme="minorHAnsi"/>
          <w:sz w:val="20"/>
          <w:szCs w:val="20"/>
        </w:rPr>
        <w:t xml:space="preserve">) </w:t>
      </w:r>
      <w:r>
        <w:rPr>
          <w:rFonts w:asciiTheme="minorHAnsi" w:hAnsiTheme="minorHAnsi" w:cstheme="minorHAnsi"/>
          <w:sz w:val="20"/>
          <w:szCs w:val="20"/>
        </w:rPr>
        <w:t xml:space="preserve">are used correctly, </w:t>
      </w:r>
      <w:r w:rsidR="00227D40">
        <w:rPr>
          <w:rFonts w:asciiTheme="minorHAnsi" w:hAnsiTheme="minorHAnsi" w:cstheme="minorHAnsi"/>
          <w:sz w:val="20"/>
          <w:szCs w:val="20"/>
        </w:rPr>
        <w:t>National Livestock Identification System (NLIS)</w:t>
      </w:r>
      <w:r>
        <w:rPr>
          <w:rFonts w:asciiTheme="minorHAnsi" w:hAnsiTheme="minorHAnsi" w:cstheme="minorHAnsi"/>
          <w:sz w:val="20"/>
          <w:szCs w:val="20"/>
        </w:rPr>
        <w:t xml:space="preserve"> database transfers are completed successfully and on time and accurate vendor declarations are provided.</w:t>
      </w:r>
    </w:p>
    <w:p w14:paraId="50233844" w14:textId="77777777" w:rsidR="000E0932" w:rsidRDefault="000E0932" w:rsidP="000E0932">
      <w:pPr>
        <w:pStyle w:val="bodycopy"/>
        <w:rPr>
          <w:rFonts w:asciiTheme="minorHAnsi" w:hAnsiTheme="minorHAnsi" w:cstheme="minorHAnsi"/>
          <w:sz w:val="20"/>
          <w:szCs w:val="20"/>
        </w:rPr>
      </w:pPr>
    </w:p>
    <w:p w14:paraId="723276D8" w14:textId="77777777" w:rsidR="000E0932" w:rsidRDefault="000E0932" w:rsidP="000E0932">
      <w:pPr>
        <w:pStyle w:val="bodycopy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 scale operators require a: </w:t>
      </w:r>
    </w:p>
    <w:bookmarkEnd w:id="1"/>
    <w:p w14:paraId="15063D20" w14:textId="77777777" w:rsidR="000E0932" w:rsidRDefault="000E0932" w:rsidP="000E0932">
      <w:pPr>
        <w:pStyle w:val="bodycopy"/>
        <w:ind w:left="993" w:right="137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768E85" wp14:editId="57FA64B4">
            <wp:simplePos x="0" y="0"/>
            <wp:positionH relativeFrom="column">
              <wp:posOffset>-53340</wp:posOffset>
            </wp:positionH>
            <wp:positionV relativeFrom="paragraph">
              <wp:posOffset>51435</wp:posOffset>
            </wp:positionV>
            <wp:extent cx="384175" cy="36576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3A375" w14:textId="55C7636C" w:rsidR="000E0932" w:rsidRDefault="00F56D3C" w:rsidP="000E0932">
      <w:pPr>
        <w:pStyle w:val="bodycopy"/>
        <w:tabs>
          <w:tab w:val="left" w:pos="1985"/>
        </w:tabs>
        <w:ind w:right="1371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AABC356" wp14:editId="2818861C">
            <wp:simplePos x="0" y="0"/>
            <wp:positionH relativeFrom="column">
              <wp:posOffset>-53340</wp:posOffset>
            </wp:positionH>
            <wp:positionV relativeFrom="paragraph">
              <wp:posOffset>294640</wp:posOffset>
            </wp:positionV>
            <wp:extent cx="384175" cy="3657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DC7">
        <w:rPr>
          <w:rFonts w:asciiTheme="minorHAnsi" w:hAnsiTheme="minorHAnsi" w:cstheme="minorHAnsi"/>
          <w:b/>
          <w:sz w:val="20"/>
          <w:szCs w:val="20"/>
        </w:rPr>
        <w:t>PIC</w:t>
      </w:r>
      <w:r w:rsidR="000E0932" w:rsidRPr="00E74D92">
        <w:rPr>
          <w:rFonts w:asciiTheme="minorHAnsi" w:hAnsiTheme="minorHAnsi" w:cstheme="minorHAnsi"/>
          <w:sz w:val="20"/>
          <w:szCs w:val="20"/>
        </w:rPr>
        <w:t xml:space="preserve"> </w:t>
      </w:r>
      <w:r w:rsidR="00E74D92" w:rsidRPr="00E74D92">
        <w:rPr>
          <w:rFonts w:asciiTheme="minorHAnsi" w:hAnsiTheme="minorHAnsi" w:cstheme="minorHAnsi"/>
          <w:sz w:val="20"/>
          <w:szCs w:val="20"/>
        </w:rPr>
        <w:t>–</w:t>
      </w:r>
      <w:r w:rsidR="000E0932" w:rsidRPr="00E74D92">
        <w:rPr>
          <w:rFonts w:asciiTheme="minorHAnsi" w:hAnsiTheme="minorHAnsi" w:cstheme="minorHAnsi"/>
          <w:sz w:val="20"/>
          <w:szCs w:val="20"/>
        </w:rPr>
        <w:t xml:space="preserve"> </w:t>
      </w:r>
      <w:r w:rsidR="00E74D92" w:rsidRPr="00E74D92">
        <w:rPr>
          <w:rFonts w:asciiTheme="minorHAnsi" w:hAnsiTheme="minorHAnsi" w:cstheme="minorHAnsi"/>
          <w:sz w:val="20"/>
          <w:szCs w:val="20"/>
        </w:rPr>
        <w:t>it</w:t>
      </w:r>
      <w:r w:rsidR="00E74D9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E0932">
        <w:rPr>
          <w:rFonts w:asciiTheme="minorHAnsi" w:hAnsiTheme="minorHAnsi" w:cstheme="minorHAnsi"/>
          <w:sz w:val="20"/>
          <w:szCs w:val="20"/>
        </w:rPr>
        <w:t>defines a property where livestock are kept, the PIC will start with ‘3SC’ indicating you run a scales business in Victoria</w:t>
      </w:r>
      <w:r w:rsidR="000E0932">
        <w:rPr>
          <w:rFonts w:asciiTheme="minorHAnsi" w:hAnsiTheme="minorHAnsi" w:cstheme="minorHAnsi"/>
          <w:b/>
          <w:sz w:val="20"/>
          <w:szCs w:val="20"/>
        </w:rPr>
        <w:t>.</w:t>
      </w:r>
    </w:p>
    <w:p w14:paraId="28828723" w14:textId="4A5F9A6D" w:rsidR="000E0932" w:rsidRDefault="000E0932" w:rsidP="000E0932">
      <w:pPr>
        <w:pStyle w:val="bodycopy"/>
        <w:ind w:left="2127" w:right="1371"/>
        <w:rPr>
          <w:rFonts w:asciiTheme="minorHAnsi" w:hAnsiTheme="minorHAnsi" w:cstheme="minorHAnsi"/>
          <w:b/>
          <w:sz w:val="20"/>
          <w:szCs w:val="20"/>
        </w:rPr>
      </w:pPr>
    </w:p>
    <w:p w14:paraId="32871611" w14:textId="26D68FDB" w:rsidR="000E0932" w:rsidRDefault="000E0932" w:rsidP="000E0932">
      <w:pPr>
        <w:pStyle w:val="bodycopy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</w:rPr>
        <w:t>EUSY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code - </w:t>
      </w:r>
      <w:r>
        <w:rPr>
          <w:rFonts w:asciiTheme="minorHAnsi" w:hAnsiTheme="minorHAnsi" w:cstheme="minorHAnsi"/>
          <w:sz w:val="20"/>
          <w:szCs w:val="20"/>
        </w:rPr>
        <w:t xml:space="preserve">your PIC and </w:t>
      </w:r>
      <w:proofErr w:type="spellStart"/>
      <w:r>
        <w:rPr>
          <w:rFonts w:asciiTheme="minorHAnsi" w:hAnsiTheme="minorHAnsi" w:cstheme="minorHAnsi"/>
          <w:sz w:val="20"/>
          <w:szCs w:val="20"/>
        </w:rPr>
        <w:t>EUSY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code will be linked </w:t>
      </w:r>
      <w:r w:rsidR="00B846EB">
        <w:rPr>
          <w:rFonts w:asciiTheme="minorHAnsi" w:hAnsiTheme="minorHAnsi" w:cstheme="minorHAnsi"/>
          <w:sz w:val="20"/>
          <w:szCs w:val="20"/>
        </w:rPr>
        <w:t xml:space="preserve">allowing </w:t>
      </w:r>
      <w:r w:rsidR="006B1A99">
        <w:rPr>
          <w:rFonts w:asciiTheme="minorHAnsi" w:hAnsiTheme="minorHAnsi" w:cstheme="minorHAnsi"/>
          <w:sz w:val="20"/>
          <w:szCs w:val="20"/>
        </w:rPr>
        <w:t xml:space="preserve">you to </w:t>
      </w:r>
      <w:r>
        <w:rPr>
          <w:rFonts w:asciiTheme="minorHAnsi" w:hAnsiTheme="minorHAnsi" w:cstheme="minorHAnsi"/>
          <w:sz w:val="20"/>
          <w:szCs w:val="20"/>
        </w:rPr>
        <w:t xml:space="preserve">correctly transfer animals on the NLIS database. </w:t>
      </w:r>
    </w:p>
    <w:p w14:paraId="0366678A" w14:textId="77777777" w:rsidR="000E0932" w:rsidRDefault="000E0932" w:rsidP="000E0932">
      <w:pPr>
        <w:pStyle w:val="bodycopy"/>
        <w:tabs>
          <w:tab w:val="left" w:pos="1985"/>
        </w:tabs>
        <w:ind w:left="2127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50AFB9D" wp14:editId="4B6267B1">
            <wp:simplePos x="0" y="0"/>
            <wp:positionH relativeFrom="column">
              <wp:posOffset>-50165</wp:posOffset>
            </wp:positionH>
            <wp:positionV relativeFrom="paragraph">
              <wp:posOffset>37465</wp:posOffset>
            </wp:positionV>
            <wp:extent cx="384175" cy="3657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ED90D" w14:textId="24CBE9D1" w:rsidR="000E0932" w:rsidRDefault="0078455D" w:rsidP="000E0932">
      <w:pPr>
        <w:pStyle w:val="bodycopy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NLIS</w:t>
      </w:r>
      <w:r w:rsidR="000E0932">
        <w:rPr>
          <w:rFonts w:asciiTheme="minorHAnsi" w:hAnsiTheme="minorHAnsi" w:cstheme="minorHAnsi"/>
          <w:b/>
          <w:sz w:val="20"/>
          <w:szCs w:val="20"/>
        </w:rPr>
        <w:t xml:space="preserve"> ‘Saleyard’ account </w:t>
      </w:r>
      <w:r w:rsidR="006B1A99" w:rsidRPr="006B1A99">
        <w:rPr>
          <w:rFonts w:asciiTheme="minorHAnsi" w:hAnsiTheme="minorHAnsi" w:cstheme="minorHAnsi"/>
          <w:sz w:val="20"/>
          <w:szCs w:val="20"/>
        </w:rPr>
        <w:t>–</w:t>
      </w:r>
      <w:r w:rsidR="000E0932" w:rsidRPr="006B1A99">
        <w:rPr>
          <w:rFonts w:asciiTheme="minorHAnsi" w:hAnsiTheme="minorHAnsi" w:cstheme="minorHAnsi"/>
          <w:sz w:val="20"/>
          <w:szCs w:val="20"/>
        </w:rPr>
        <w:t xml:space="preserve"> </w:t>
      </w:r>
      <w:r w:rsidR="00D95DC7">
        <w:rPr>
          <w:rFonts w:asciiTheme="minorHAnsi" w:hAnsiTheme="minorHAnsi" w:cstheme="minorHAnsi"/>
          <w:sz w:val="20"/>
          <w:szCs w:val="20"/>
        </w:rPr>
        <w:t xml:space="preserve">you can apply for an account via the NLIS database at </w:t>
      </w:r>
      <w:hyperlink r:id="rId11" w:history="1">
        <w:r w:rsidR="006B1A99" w:rsidRPr="00E64BF7">
          <w:rPr>
            <w:rStyle w:val="Hyperlink"/>
            <w:rFonts w:asciiTheme="minorHAnsi" w:hAnsiTheme="minorHAnsi" w:cstheme="minorHAnsi"/>
            <w:sz w:val="20"/>
            <w:szCs w:val="20"/>
          </w:rPr>
          <w:t>www.nlis.com.au</w:t>
        </w:r>
      </w:hyperlink>
      <w:r w:rsidR="006B1A99">
        <w:rPr>
          <w:rFonts w:asciiTheme="minorHAnsi" w:hAnsiTheme="minorHAnsi" w:cstheme="minorHAnsi"/>
          <w:sz w:val="20"/>
          <w:szCs w:val="20"/>
        </w:rPr>
        <w:t>. S</w:t>
      </w:r>
      <w:r w:rsidR="000E0932">
        <w:rPr>
          <w:rFonts w:asciiTheme="minorHAnsi" w:hAnsiTheme="minorHAnsi" w:cstheme="minorHAnsi"/>
          <w:sz w:val="20"/>
          <w:szCs w:val="20"/>
        </w:rPr>
        <w:t xml:space="preserve">cales are referred to as saleyards on the NLIS database </w:t>
      </w:r>
      <w:r w:rsidR="00B00F23">
        <w:rPr>
          <w:rFonts w:asciiTheme="minorHAnsi" w:hAnsiTheme="minorHAnsi" w:cstheme="minorHAnsi"/>
          <w:sz w:val="20"/>
          <w:szCs w:val="20"/>
        </w:rPr>
        <w:t>as their u</w:t>
      </w:r>
      <w:r w:rsidR="000E0932">
        <w:rPr>
          <w:rFonts w:asciiTheme="minorHAnsi" w:hAnsiTheme="minorHAnsi" w:cstheme="minorHAnsi"/>
          <w:sz w:val="20"/>
          <w:szCs w:val="20"/>
        </w:rPr>
        <w:t xml:space="preserve">ploads </w:t>
      </w:r>
      <w:r w:rsidR="00B00F23">
        <w:rPr>
          <w:rFonts w:asciiTheme="minorHAnsi" w:hAnsiTheme="minorHAnsi" w:cstheme="minorHAnsi"/>
          <w:sz w:val="20"/>
          <w:szCs w:val="20"/>
        </w:rPr>
        <w:t>are the</w:t>
      </w:r>
      <w:r w:rsidR="000E0932">
        <w:rPr>
          <w:rFonts w:asciiTheme="minorHAnsi" w:hAnsiTheme="minorHAnsi" w:cstheme="minorHAnsi"/>
          <w:sz w:val="20"/>
          <w:szCs w:val="20"/>
        </w:rPr>
        <w:t xml:space="preserve"> same</w:t>
      </w:r>
      <w:r w:rsidR="00B00F2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AF978E1" w14:textId="77777777" w:rsidR="000E0932" w:rsidRDefault="000E0932" w:rsidP="000E0932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F9F0936" w14:textId="77777777" w:rsidR="000E0932" w:rsidRDefault="000E0932" w:rsidP="000E093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NLIS tagging requirements </w:t>
      </w:r>
    </w:p>
    <w:p w14:paraId="33311C4F" w14:textId="77777777" w:rsidR="000E0932" w:rsidRDefault="000E0932" w:rsidP="000E0932">
      <w:pPr>
        <w:pStyle w:val="bodycopy"/>
        <w:rPr>
          <w:rFonts w:asciiTheme="minorHAnsi" w:hAnsiTheme="minorHAnsi" w:cstheme="minorHAnsi"/>
          <w:sz w:val="20"/>
          <w:szCs w:val="20"/>
        </w:rPr>
      </w:pPr>
      <w:bookmarkStart w:id="2" w:name="_Hlk518475117"/>
      <w:r>
        <w:rPr>
          <w:rFonts w:asciiTheme="minorHAnsi" w:hAnsiTheme="minorHAnsi" w:cstheme="minorHAnsi"/>
          <w:sz w:val="20"/>
          <w:szCs w:val="20"/>
        </w:rPr>
        <w:t xml:space="preserve">When trading animals through a scale it is your responsibility as a scales operator to ensure that animals are correctly tagged. </w:t>
      </w:r>
      <w:bookmarkStart w:id="3" w:name="_Hlk518646767"/>
      <w:r>
        <w:rPr>
          <w:rFonts w:asciiTheme="minorHAnsi" w:hAnsiTheme="minorHAnsi" w:cstheme="minorHAnsi"/>
          <w:sz w:val="20"/>
          <w:szCs w:val="20"/>
        </w:rPr>
        <w:t xml:space="preserve">All cattle and calves must be identified with an NLIS tag. </w:t>
      </w:r>
    </w:p>
    <w:p w14:paraId="7E17C54F" w14:textId="77777777" w:rsidR="000E0932" w:rsidRDefault="000E0932" w:rsidP="000E0932">
      <w:pPr>
        <w:pStyle w:val="bodycopy"/>
        <w:rPr>
          <w:rFonts w:asciiTheme="minorHAnsi" w:hAnsiTheme="minorHAnsi" w:cstheme="minorHAnsi"/>
          <w:sz w:val="20"/>
          <w:szCs w:val="20"/>
        </w:rPr>
      </w:pPr>
    </w:p>
    <w:p w14:paraId="70F953E5" w14:textId="31CB0FC6" w:rsidR="000E0932" w:rsidRDefault="000E0932" w:rsidP="000E0932">
      <w:pPr>
        <w:pStyle w:val="bodycopy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</w:t>
      </w:r>
      <w:r w:rsidR="00C07102">
        <w:rPr>
          <w:rFonts w:asciiTheme="minorHAnsi" w:hAnsiTheme="minorHAnsi" w:cstheme="minorHAnsi"/>
          <w:sz w:val="20"/>
          <w:szCs w:val="20"/>
        </w:rPr>
        <w:t xml:space="preserve"> scale operator must tag </w:t>
      </w:r>
      <w:r w:rsidR="0002680C">
        <w:rPr>
          <w:rFonts w:asciiTheme="minorHAnsi" w:hAnsiTheme="minorHAnsi" w:cstheme="minorHAnsi"/>
          <w:sz w:val="20"/>
          <w:szCs w:val="20"/>
        </w:rPr>
        <w:t>livestock</w:t>
      </w:r>
      <w:r w:rsidR="0054173D">
        <w:rPr>
          <w:rFonts w:asciiTheme="minorHAnsi" w:hAnsiTheme="minorHAnsi" w:cstheme="minorHAnsi"/>
          <w:sz w:val="20"/>
          <w:szCs w:val="20"/>
        </w:rPr>
        <w:t xml:space="preserve"> with a</w:t>
      </w:r>
      <w:r w:rsidR="002B773C">
        <w:rPr>
          <w:rFonts w:asciiTheme="minorHAnsi" w:hAnsiTheme="minorHAnsi" w:cstheme="minorHAnsi"/>
          <w:sz w:val="20"/>
          <w:szCs w:val="20"/>
        </w:rPr>
        <w:t>n</w:t>
      </w:r>
      <w:r w:rsidR="0054173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NLIS orange </w:t>
      </w:r>
      <w:r>
        <w:rPr>
          <w:rFonts w:asciiTheme="minorHAnsi" w:hAnsiTheme="minorHAnsi" w:cstheme="minorHAnsi"/>
          <w:b/>
          <w:sz w:val="20"/>
          <w:szCs w:val="20"/>
        </w:rPr>
        <w:t>post-breeder</w:t>
      </w:r>
      <w:r>
        <w:rPr>
          <w:rFonts w:asciiTheme="minorHAnsi" w:hAnsiTheme="minorHAnsi" w:cstheme="minorHAnsi"/>
          <w:sz w:val="20"/>
          <w:szCs w:val="20"/>
        </w:rPr>
        <w:t xml:space="preserve"> tag</w:t>
      </w:r>
      <w:r w:rsidR="0054173D">
        <w:rPr>
          <w:rFonts w:asciiTheme="minorHAnsi" w:hAnsiTheme="minorHAnsi" w:cstheme="minorHAnsi"/>
          <w:sz w:val="20"/>
          <w:szCs w:val="20"/>
        </w:rPr>
        <w:t xml:space="preserve"> (allocated to the scale)</w:t>
      </w:r>
      <w:r>
        <w:rPr>
          <w:rFonts w:asciiTheme="minorHAnsi" w:hAnsiTheme="minorHAnsi" w:cstheme="minorHAnsi"/>
          <w:sz w:val="20"/>
          <w:szCs w:val="20"/>
        </w:rPr>
        <w:t xml:space="preserve"> when:</w:t>
      </w:r>
    </w:p>
    <w:p w14:paraId="28145D1F" w14:textId="77777777" w:rsidR="000E0932" w:rsidRDefault="000E0932" w:rsidP="000E0932">
      <w:pPr>
        <w:pStyle w:val="bodycopy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it arrives at the scale untagged</w:t>
      </w:r>
    </w:p>
    <w:p w14:paraId="30453B84" w14:textId="77777777" w:rsidR="000E0932" w:rsidRDefault="000E0932" w:rsidP="000E0932">
      <w:pPr>
        <w:pStyle w:val="bodycopy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it has a non-reading NLIS tag </w:t>
      </w:r>
    </w:p>
    <w:p w14:paraId="6B08F4D7" w14:textId="77777777" w:rsidR="000E0932" w:rsidRDefault="000E0932" w:rsidP="000E0932">
      <w:pPr>
        <w:spacing w:after="0" w:line="240" w:lineRule="auto"/>
        <w:rPr>
          <w:rFonts w:eastAsia="Times New Roman" w:cstheme="minorHAnsi"/>
          <w:sz w:val="20"/>
          <w:szCs w:val="20"/>
          <w:lang w:eastAsia="en-AU"/>
        </w:rPr>
      </w:pPr>
    </w:p>
    <w:p w14:paraId="0F9C2BCF" w14:textId="0DA6B120" w:rsidR="000E0932" w:rsidRDefault="0002680C" w:rsidP="00D37F5B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en-AU"/>
        </w:rPr>
        <w:t xml:space="preserve">A scale operator must not apply a </w:t>
      </w:r>
      <w:r w:rsidR="00C67D51">
        <w:rPr>
          <w:rFonts w:eastAsia="Times New Roman" w:cstheme="minorHAnsi"/>
          <w:sz w:val="20"/>
          <w:szCs w:val="20"/>
          <w:lang w:eastAsia="en-AU"/>
        </w:rPr>
        <w:t>producer’s NLIS tag to an animal that is at</w:t>
      </w:r>
      <w:r w:rsidR="000E0932">
        <w:rPr>
          <w:rFonts w:eastAsia="Times New Roman" w:cstheme="minorHAnsi"/>
          <w:sz w:val="20"/>
          <w:szCs w:val="20"/>
          <w:lang w:eastAsia="en-AU"/>
        </w:rPr>
        <w:t xml:space="preserve"> a scale. </w:t>
      </w:r>
      <w:r w:rsidR="000E0932">
        <w:rPr>
          <w:rFonts w:cstheme="minorHAnsi"/>
          <w:sz w:val="20"/>
          <w:szCs w:val="20"/>
        </w:rPr>
        <w:t xml:space="preserve">If animals </w:t>
      </w:r>
      <w:r w:rsidR="00ED3567">
        <w:rPr>
          <w:rFonts w:cstheme="minorHAnsi"/>
          <w:sz w:val="20"/>
          <w:szCs w:val="20"/>
        </w:rPr>
        <w:t>are</w:t>
      </w:r>
      <w:r w:rsidR="00C91749">
        <w:rPr>
          <w:rFonts w:cstheme="minorHAnsi"/>
          <w:sz w:val="20"/>
          <w:szCs w:val="20"/>
        </w:rPr>
        <w:t xml:space="preserve"> </w:t>
      </w:r>
      <w:r w:rsidR="000E0932">
        <w:rPr>
          <w:rFonts w:cstheme="minorHAnsi"/>
          <w:sz w:val="20"/>
          <w:szCs w:val="20"/>
        </w:rPr>
        <w:t>missing tags</w:t>
      </w:r>
      <w:r w:rsidR="007E7F81">
        <w:rPr>
          <w:rFonts w:cstheme="minorHAnsi"/>
          <w:sz w:val="20"/>
          <w:szCs w:val="20"/>
        </w:rPr>
        <w:t xml:space="preserve"> or are incorrectly tagged </w:t>
      </w:r>
      <w:r w:rsidR="00B00F23">
        <w:rPr>
          <w:rFonts w:cstheme="minorHAnsi"/>
          <w:sz w:val="20"/>
          <w:szCs w:val="20"/>
        </w:rPr>
        <w:t>when</w:t>
      </w:r>
      <w:r w:rsidR="007E7F81">
        <w:rPr>
          <w:rFonts w:cstheme="minorHAnsi"/>
          <w:sz w:val="20"/>
          <w:szCs w:val="20"/>
        </w:rPr>
        <w:t xml:space="preserve"> sold it is an offence against the scale operator</w:t>
      </w:r>
      <w:r w:rsidR="000E0932">
        <w:rPr>
          <w:rFonts w:cstheme="minorHAnsi"/>
          <w:sz w:val="20"/>
          <w:szCs w:val="20"/>
        </w:rPr>
        <w:t>.</w:t>
      </w:r>
      <w:r w:rsidR="00D37F5B">
        <w:rPr>
          <w:rFonts w:cstheme="minorHAnsi"/>
          <w:sz w:val="20"/>
          <w:szCs w:val="20"/>
        </w:rPr>
        <w:t xml:space="preserve"> </w:t>
      </w:r>
      <w:bookmarkEnd w:id="2"/>
      <w:bookmarkEnd w:id="3"/>
      <w:r w:rsidR="000E0932">
        <w:rPr>
          <w:rFonts w:cstheme="minorHAnsi"/>
          <w:color w:val="000000"/>
          <w:sz w:val="20"/>
          <w:szCs w:val="20"/>
        </w:rPr>
        <w:t xml:space="preserve">Post </w:t>
      </w:r>
      <w:r w:rsidR="00B00F23">
        <w:rPr>
          <w:rFonts w:cstheme="minorHAnsi"/>
          <w:color w:val="000000"/>
          <w:sz w:val="20"/>
          <w:szCs w:val="20"/>
        </w:rPr>
        <w:t>b</w:t>
      </w:r>
      <w:r w:rsidR="000E0932">
        <w:rPr>
          <w:rFonts w:cstheme="minorHAnsi"/>
          <w:color w:val="000000"/>
          <w:sz w:val="20"/>
          <w:szCs w:val="20"/>
        </w:rPr>
        <w:t xml:space="preserve">reeder tags can be ordered online at </w:t>
      </w:r>
      <w:r w:rsidR="000E0932">
        <w:rPr>
          <w:rStyle w:val="Hyperlink"/>
          <w:rFonts w:cstheme="minorHAnsi"/>
          <w:sz w:val="20"/>
          <w:szCs w:val="20"/>
        </w:rPr>
        <w:t>tags.agriculture.vic.gov.au</w:t>
      </w:r>
      <w:r w:rsidR="000E0932">
        <w:rPr>
          <w:rFonts w:cstheme="minorHAnsi"/>
          <w:color w:val="000000"/>
          <w:sz w:val="20"/>
          <w:szCs w:val="20"/>
        </w:rPr>
        <w:t xml:space="preserve"> or by calling the Agriculture Victoria NLIS Helpline on </w:t>
      </w:r>
      <w:r w:rsidR="000E0932">
        <w:rPr>
          <w:rFonts w:cstheme="minorHAnsi"/>
          <w:b/>
          <w:color w:val="FF0000"/>
          <w:sz w:val="20"/>
          <w:szCs w:val="20"/>
        </w:rPr>
        <w:t>1800 678 779</w:t>
      </w:r>
      <w:r w:rsidR="000E0932">
        <w:rPr>
          <w:rFonts w:cstheme="minorHAnsi"/>
          <w:color w:val="000000"/>
          <w:sz w:val="20"/>
          <w:szCs w:val="20"/>
        </w:rPr>
        <w:t xml:space="preserve">. </w:t>
      </w:r>
    </w:p>
    <w:p w14:paraId="75494EAE" w14:textId="77777777" w:rsidR="000E0932" w:rsidRDefault="000E0932" w:rsidP="000E0932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185C690B" w14:textId="77777777" w:rsidR="000E0932" w:rsidRDefault="000E0932" w:rsidP="000E0932">
      <w:pPr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</w:rPr>
        <w:t xml:space="preserve">Correct </w:t>
      </w:r>
      <w:proofErr w:type="spellStart"/>
      <w:r>
        <w:rPr>
          <w:rFonts w:cstheme="minorHAnsi"/>
          <w:b/>
        </w:rPr>
        <w:t>PICs</w:t>
      </w:r>
      <w:proofErr w:type="spellEnd"/>
      <w:r>
        <w:rPr>
          <w:rFonts w:cstheme="minorHAnsi"/>
          <w:b/>
        </w:rPr>
        <w:t xml:space="preserve"> used in NLIS transfers</w:t>
      </w:r>
    </w:p>
    <w:p w14:paraId="410C4126" w14:textId="4104CD3D" w:rsidR="00633FD2" w:rsidRDefault="000E0932" w:rsidP="000E0932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It is a requirement of scale operators to transfer livestock from</w:t>
      </w:r>
      <w:r w:rsidR="00B75489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and to</w:t>
      </w:r>
      <w:r w:rsidR="00B75489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a correct and valid PIC. The PIC on the </w:t>
      </w:r>
      <w:r w:rsidR="007A0F57">
        <w:rPr>
          <w:rFonts w:cstheme="minorHAnsi"/>
          <w:sz w:val="20"/>
          <w:szCs w:val="20"/>
        </w:rPr>
        <w:t>National Vendor Declaration (NVD)</w:t>
      </w:r>
      <w:r>
        <w:rPr>
          <w:rFonts w:cstheme="minorHAnsi"/>
          <w:sz w:val="20"/>
          <w:szCs w:val="20"/>
        </w:rPr>
        <w:t xml:space="preserve"> must be used as the ‘from’ PIC in the NLIS transfer. </w:t>
      </w:r>
    </w:p>
    <w:p w14:paraId="512B3C13" w14:textId="77777777" w:rsidR="00633FD2" w:rsidRDefault="00633FD2" w:rsidP="000E0932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28C35D71" w14:textId="44CA37AE" w:rsidR="000E0932" w:rsidRDefault="000E0932" w:rsidP="000E0932">
      <w:pPr>
        <w:spacing w:after="0" w:line="240" w:lineRule="auto"/>
        <w:textAlignment w:val="baseline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For any queries concerning </w:t>
      </w:r>
      <w:proofErr w:type="spellStart"/>
      <w:r>
        <w:rPr>
          <w:rFonts w:cstheme="minorHAnsi"/>
          <w:sz w:val="20"/>
          <w:szCs w:val="20"/>
        </w:rPr>
        <w:t>PICs</w:t>
      </w:r>
      <w:proofErr w:type="spellEnd"/>
      <w:r>
        <w:rPr>
          <w:rFonts w:cstheme="minorHAnsi"/>
          <w:sz w:val="20"/>
          <w:szCs w:val="20"/>
        </w:rPr>
        <w:t xml:space="preserve"> you can call the </w:t>
      </w:r>
      <w:r>
        <w:rPr>
          <w:rFonts w:cstheme="minorHAnsi"/>
          <w:color w:val="000000"/>
          <w:sz w:val="20"/>
          <w:szCs w:val="20"/>
        </w:rPr>
        <w:t>Agriculture Victoria NLIS Helpline</w:t>
      </w:r>
      <w:r w:rsidR="00B00F23">
        <w:rPr>
          <w:rFonts w:cstheme="minorHAnsi"/>
          <w:color w:val="000000"/>
          <w:sz w:val="20"/>
          <w:szCs w:val="20"/>
        </w:rPr>
        <w:t xml:space="preserve"> on</w:t>
      </w:r>
      <w:r>
        <w:rPr>
          <w:rFonts w:cstheme="minorHAnsi"/>
          <w:b/>
          <w:color w:val="FF0000"/>
          <w:sz w:val="20"/>
          <w:szCs w:val="20"/>
        </w:rPr>
        <w:t xml:space="preserve"> 1800 678 779</w:t>
      </w:r>
      <w:r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or you</w:t>
      </w:r>
      <w:r w:rsidR="00B00F23">
        <w:rPr>
          <w:rFonts w:cstheme="minorHAnsi"/>
          <w:sz w:val="20"/>
          <w:szCs w:val="20"/>
        </w:rPr>
        <w:t xml:space="preserve"> can</w:t>
      </w:r>
      <w:r>
        <w:rPr>
          <w:rFonts w:cstheme="minorHAnsi"/>
          <w:sz w:val="20"/>
          <w:szCs w:val="20"/>
        </w:rPr>
        <w:t xml:space="preserve"> </w:t>
      </w:r>
      <w:r w:rsidR="007538F7">
        <w:rPr>
          <w:rFonts w:cstheme="minorHAnsi"/>
          <w:sz w:val="20"/>
          <w:szCs w:val="20"/>
        </w:rPr>
        <w:t>apply for</w:t>
      </w:r>
      <w:r>
        <w:rPr>
          <w:rFonts w:cstheme="minorHAnsi"/>
          <w:sz w:val="20"/>
          <w:szCs w:val="20"/>
        </w:rPr>
        <w:t xml:space="preserve">, edit or cancel a PIC at </w:t>
      </w:r>
      <w:r>
        <w:rPr>
          <w:rStyle w:val="Hyperlink"/>
          <w:rFonts w:eastAsia="Times New Roman" w:cstheme="minorHAnsi"/>
          <w:sz w:val="20"/>
          <w:szCs w:val="20"/>
          <w:lang w:eastAsia="en-AU"/>
        </w:rPr>
        <w:t>pic.agriculture.vic.gov.au.</w:t>
      </w:r>
    </w:p>
    <w:p w14:paraId="69E46FCC" w14:textId="77777777" w:rsidR="000E0932" w:rsidRDefault="000E0932" w:rsidP="000E0932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BA1C457" w14:textId="77777777" w:rsidR="000E0932" w:rsidRDefault="000E0932" w:rsidP="000E093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NLIS scanning and transfer requirements </w:t>
      </w:r>
    </w:p>
    <w:p w14:paraId="07F638A4" w14:textId="490FA22F" w:rsidR="000E0932" w:rsidRDefault="000E0932" w:rsidP="000E0932">
      <w:pPr>
        <w:pStyle w:val="BodyText2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>All livestock traded through a scale are required to be scanned and transferred on the NLIS database.</w:t>
      </w:r>
    </w:p>
    <w:p w14:paraId="3F0C9A30" w14:textId="77777777" w:rsidR="00890F4D" w:rsidRDefault="00890F4D" w:rsidP="000E0932">
      <w:pPr>
        <w:pStyle w:val="BodyText2"/>
        <w:rPr>
          <w:rFonts w:asciiTheme="minorHAnsi" w:hAnsiTheme="minorHAnsi" w:cstheme="minorHAnsi"/>
          <w:b w:val="0"/>
          <w:sz w:val="20"/>
          <w:u w:val="single"/>
        </w:rPr>
      </w:pPr>
    </w:p>
    <w:p w14:paraId="37D9ECE7" w14:textId="111072B1" w:rsidR="00E90631" w:rsidRPr="0039437B" w:rsidRDefault="00E90631" w:rsidP="000E0932">
      <w:pPr>
        <w:pStyle w:val="BodyText2"/>
        <w:rPr>
          <w:rFonts w:asciiTheme="minorHAnsi" w:hAnsiTheme="minorHAnsi" w:cstheme="minorHAnsi"/>
          <w:b w:val="0"/>
          <w:sz w:val="20"/>
          <w:u w:val="single"/>
        </w:rPr>
      </w:pPr>
      <w:r w:rsidRPr="0039437B">
        <w:rPr>
          <w:rFonts w:asciiTheme="minorHAnsi" w:hAnsiTheme="minorHAnsi" w:cstheme="minorHAnsi"/>
          <w:b w:val="0"/>
          <w:sz w:val="20"/>
          <w:u w:val="single"/>
        </w:rPr>
        <w:t>Scanning</w:t>
      </w:r>
    </w:p>
    <w:p w14:paraId="34396585" w14:textId="1CC6E50E" w:rsidR="00A11B7C" w:rsidRPr="00B32A18" w:rsidRDefault="00F904B1" w:rsidP="00B32A1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="009D0EDA">
        <w:rPr>
          <w:rFonts w:cstheme="minorHAnsi"/>
          <w:sz w:val="20"/>
          <w:szCs w:val="20"/>
        </w:rPr>
        <w:t xml:space="preserve">cale operators who pick up </w:t>
      </w:r>
      <w:r w:rsidR="00A11B7C" w:rsidRPr="00B32A18">
        <w:rPr>
          <w:rFonts w:cstheme="minorHAnsi"/>
          <w:sz w:val="20"/>
          <w:szCs w:val="20"/>
        </w:rPr>
        <w:t>calves</w:t>
      </w:r>
      <w:r w:rsidR="004414B1">
        <w:rPr>
          <w:rFonts w:cstheme="minorHAnsi"/>
          <w:sz w:val="20"/>
          <w:szCs w:val="20"/>
        </w:rPr>
        <w:t xml:space="preserve"> </w:t>
      </w:r>
      <w:r w:rsidR="00A11B7C" w:rsidRPr="00B32A18">
        <w:rPr>
          <w:rFonts w:cstheme="minorHAnsi"/>
          <w:sz w:val="20"/>
          <w:szCs w:val="20"/>
        </w:rPr>
        <w:t>and cattle</w:t>
      </w:r>
      <w:r w:rsidR="009D0EDA">
        <w:rPr>
          <w:rFonts w:cstheme="minorHAnsi"/>
          <w:sz w:val="20"/>
          <w:szCs w:val="20"/>
        </w:rPr>
        <w:t xml:space="preserve"> </w:t>
      </w:r>
      <w:r w:rsidR="009D0EDA" w:rsidRPr="00F904B1">
        <w:rPr>
          <w:rFonts w:cstheme="minorHAnsi"/>
          <w:sz w:val="20"/>
          <w:szCs w:val="20"/>
        </w:rPr>
        <w:t>on farm</w:t>
      </w:r>
      <w:r w:rsidR="00A11B7C" w:rsidRPr="00B32A18">
        <w:rPr>
          <w:rFonts w:cstheme="minorHAnsi"/>
          <w:sz w:val="20"/>
          <w:szCs w:val="20"/>
        </w:rPr>
        <w:t xml:space="preserve"> </w:t>
      </w:r>
      <w:r w:rsidR="00A11B7C" w:rsidRPr="00B32A18">
        <w:rPr>
          <w:rFonts w:cstheme="minorHAnsi"/>
          <w:b/>
          <w:sz w:val="20"/>
          <w:szCs w:val="20"/>
        </w:rPr>
        <w:t>MUST</w:t>
      </w:r>
      <w:r w:rsidR="00A11B7C" w:rsidRPr="00B32A18">
        <w:rPr>
          <w:rFonts w:cstheme="minorHAnsi"/>
          <w:sz w:val="20"/>
          <w:szCs w:val="20"/>
        </w:rPr>
        <w:t xml:space="preserve"> </w:t>
      </w:r>
      <w:r w:rsidR="009D0EDA">
        <w:rPr>
          <w:rFonts w:cstheme="minorHAnsi"/>
          <w:sz w:val="20"/>
          <w:szCs w:val="20"/>
        </w:rPr>
        <w:t xml:space="preserve">scan the animals </w:t>
      </w:r>
      <w:r w:rsidR="005B6E6A">
        <w:rPr>
          <w:rFonts w:cstheme="minorHAnsi"/>
          <w:sz w:val="20"/>
          <w:szCs w:val="20"/>
        </w:rPr>
        <w:t xml:space="preserve">on farm. </w:t>
      </w:r>
      <w:r w:rsidR="00A11B7C" w:rsidRPr="00B32A18">
        <w:rPr>
          <w:rFonts w:cstheme="minorHAnsi"/>
          <w:sz w:val="20"/>
          <w:szCs w:val="20"/>
        </w:rPr>
        <w:t xml:space="preserve">  </w:t>
      </w:r>
    </w:p>
    <w:p w14:paraId="580CB354" w14:textId="77777777" w:rsidR="00A7785E" w:rsidRDefault="00A7785E" w:rsidP="00B32A18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AU"/>
        </w:rPr>
      </w:pPr>
    </w:p>
    <w:p w14:paraId="51491CB0" w14:textId="154E1192" w:rsidR="000E0932" w:rsidRPr="00B32A18" w:rsidRDefault="007D2A6D" w:rsidP="00B32A18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AU"/>
        </w:rPr>
      </w:pPr>
      <w:r w:rsidRPr="00B32A18">
        <w:rPr>
          <w:rFonts w:eastAsia="Times New Roman" w:cstheme="minorHAnsi"/>
          <w:sz w:val="20"/>
          <w:szCs w:val="20"/>
          <w:lang w:eastAsia="en-AU"/>
        </w:rPr>
        <w:t xml:space="preserve">Scale operators at fixed locations where producers drop </w:t>
      </w:r>
      <w:r w:rsidR="00A7785E">
        <w:rPr>
          <w:rFonts w:eastAsia="Times New Roman" w:cstheme="minorHAnsi"/>
          <w:sz w:val="20"/>
          <w:szCs w:val="20"/>
          <w:lang w:eastAsia="en-AU"/>
        </w:rPr>
        <w:t xml:space="preserve">off </w:t>
      </w:r>
      <w:r w:rsidRPr="00B32A18">
        <w:rPr>
          <w:rFonts w:eastAsia="Times New Roman" w:cstheme="minorHAnsi"/>
          <w:sz w:val="20"/>
          <w:szCs w:val="20"/>
          <w:lang w:eastAsia="en-AU"/>
        </w:rPr>
        <w:t xml:space="preserve">their own calves and cattle </w:t>
      </w:r>
      <w:r w:rsidRPr="00B32A18">
        <w:rPr>
          <w:rFonts w:eastAsia="Times New Roman" w:cstheme="minorHAnsi"/>
          <w:b/>
          <w:sz w:val="20"/>
          <w:szCs w:val="20"/>
          <w:lang w:eastAsia="en-AU"/>
        </w:rPr>
        <w:t>MUST</w:t>
      </w:r>
      <w:r w:rsidRPr="00B32A18">
        <w:rPr>
          <w:rFonts w:eastAsia="Times New Roman" w:cstheme="minorHAnsi"/>
          <w:sz w:val="20"/>
          <w:szCs w:val="20"/>
          <w:lang w:eastAsia="en-AU"/>
        </w:rPr>
        <w:t xml:space="preserve"> scan the </w:t>
      </w:r>
      <w:r w:rsidR="00553538" w:rsidRPr="00B32A18">
        <w:rPr>
          <w:rFonts w:eastAsia="Times New Roman" w:cstheme="minorHAnsi"/>
          <w:sz w:val="20"/>
          <w:szCs w:val="20"/>
          <w:lang w:eastAsia="en-AU"/>
        </w:rPr>
        <w:t xml:space="preserve">animals </w:t>
      </w:r>
      <w:r w:rsidR="00F23D11" w:rsidRPr="00B32A18">
        <w:rPr>
          <w:rFonts w:eastAsia="Times New Roman" w:cstheme="minorHAnsi"/>
          <w:sz w:val="20"/>
          <w:szCs w:val="20"/>
          <w:lang w:eastAsia="en-AU"/>
        </w:rPr>
        <w:t>before they leave the scale</w:t>
      </w:r>
      <w:r w:rsidR="00974603">
        <w:rPr>
          <w:rFonts w:eastAsia="Times New Roman" w:cstheme="minorHAnsi"/>
          <w:sz w:val="20"/>
          <w:szCs w:val="20"/>
          <w:lang w:eastAsia="en-AU"/>
        </w:rPr>
        <w:t xml:space="preserve"> (calves under </w:t>
      </w:r>
      <w:r w:rsidR="007D0FED">
        <w:rPr>
          <w:rFonts w:eastAsia="Times New Roman" w:cstheme="minorHAnsi"/>
          <w:sz w:val="20"/>
          <w:szCs w:val="20"/>
          <w:lang w:eastAsia="en-AU"/>
        </w:rPr>
        <w:t>six</w:t>
      </w:r>
      <w:r w:rsidR="00974603">
        <w:rPr>
          <w:rFonts w:eastAsia="Times New Roman" w:cstheme="minorHAnsi"/>
          <w:sz w:val="20"/>
          <w:szCs w:val="20"/>
          <w:lang w:eastAsia="en-AU"/>
        </w:rPr>
        <w:t xml:space="preserve"> weeks of age must be scanned </w:t>
      </w:r>
      <w:r w:rsidR="00633FD2">
        <w:rPr>
          <w:rFonts w:eastAsia="Times New Roman" w:cstheme="minorHAnsi"/>
          <w:sz w:val="20"/>
          <w:szCs w:val="20"/>
          <w:lang w:eastAsia="en-AU"/>
        </w:rPr>
        <w:t xml:space="preserve">on arrival to the scale). </w:t>
      </w:r>
    </w:p>
    <w:p w14:paraId="7CDE5E6E" w14:textId="07812C9B" w:rsidR="000E0932" w:rsidRDefault="000E0932" w:rsidP="000E0932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AU"/>
        </w:rPr>
      </w:pPr>
    </w:p>
    <w:p w14:paraId="18220D3B" w14:textId="77777777" w:rsidR="00D37F5B" w:rsidRDefault="00D37F5B" w:rsidP="000E0932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u w:val="single"/>
          <w:lang w:eastAsia="en-AU"/>
        </w:rPr>
      </w:pPr>
    </w:p>
    <w:p w14:paraId="79BF767D" w14:textId="77777777" w:rsidR="007301F2" w:rsidRDefault="007301F2" w:rsidP="000E0932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u w:val="single"/>
          <w:lang w:eastAsia="en-AU"/>
        </w:rPr>
      </w:pPr>
    </w:p>
    <w:p w14:paraId="655B758E" w14:textId="77777777" w:rsidR="005F103F" w:rsidRDefault="005F103F" w:rsidP="000E0932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u w:val="single"/>
          <w:lang w:eastAsia="en-AU"/>
        </w:rPr>
      </w:pPr>
    </w:p>
    <w:p w14:paraId="0198EF09" w14:textId="00B9A3ED" w:rsidR="0039437B" w:rsidRPr="0039437B" w:rsidRDefault="0039437B" w:rsidP="000E0932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u w:val="single"/>
          <w:lang w:eastAsia="en-AU"/>
        </w:rPr>
      </w:pPr>
      <w:r w:rsidRPr="0039437B">
        <w:rPr>
          <w:rFonts w:eastAsia="Times New Roman" w:cstheme="minorHAnsi"/>
          <w:sz w:val="20"/>
          <w:szCs w:val="20"/>
          <w:u w:val="single"/>
          <w:lang w:eastAsia="en-AU"/>
        </w:rPr>
        <w:lastRenderedPageBreak/>
        <w:t>NLIS transfer</w:t>
      </w:r>
    </w:p>
    <w:p w14:paraId="79D9A1A3" w14:textId="03910469" w:rsidR="000E0932" w:rsidRDefault="000E0932" w:rsidP="000E0932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AU"/>
        </w:rPr>
      </w:pPr>
      <w:r>
        <w:rPr>
          <w:rFonts w:eastAsia="Times New Roman" w:cstheme="minorHAnsi"/>
          <w:sz w:val="20"/>
          <w:szCs w:val="20"/>
          <w:lang w:eastAsia="en-AU"/>
        </w:rPr>
        <w:t xml:space="preserve">As a scale operator, it is your responsibility to complete an NLIS transfer for the livestock movement from the vendors PIC to the scale </w:t>
      </w:r>
      <w:proofErr w:type="spellStart"/>
      <w:r>
        <w:rPr>
          <w:rFonts w:eastAsia="Times New Roman" w:cstheme="minorHAnsi"/>
          <w:sz w:val="20"/>
          <w:szCs w:val="20"/>
          <w:lang w:eastAsia="en-AU"/>
        </w:rPr>
        <w:t>EUSY</w:t>
      </w:r>
      <w:proofErr w:type="spellEnd"/>
      <w:r>
        <w:rPr>
          <w:rFonts w:eastAsia="Times New Roman" w:cstheme="minorHAnsi"/>
          <w:sz w:val="20"/>
          <w:szCs w:val="20"/>
          <w:lang w:eastAsia="en-AU"/>
        </w:rPr>
        <w:t xml:space="preserve"> code (into scale transfer</w:t>
      </w:r>
      <w:r w:rsidR="006B1A99">
        <w:rPr>
          <w:rFonts w:eastAsia="Times New Roman" w:cstheme="minorHAnsi"/>
          <w:sz w:val="20"/>
          <w:szCs w:val="20"/>
          <w:lang w:eastAsia="en-AU"/>
        </w:rPr>
        <w:t xml:space="preserve"> or take possession</w:t>
      </w:r>
      <w:r>
        <w:rPr>
          <w:rFonts w:eastAsia="Times New Roman" w:cstheme="minorHAnsi"/>
          <w:sz w:val="20"/>
          <w:szCs w:val="20"/>
          <w:lang w:eastAsia="en-AU"/>
        </w:rPr>
        <w:t xml:space="preserve">) and then from </w:t>
      </w:r>
      <w:r w:rsidR="006B1A99">
        <w:rPr>
          <w:rFonts w:eastAsia="Times New Roman" w:cstheme="minorHAnsi"/>
          <w:sz w:val="20"/>
          <w:szCs w:val="20"/>
          <w:lang w:eastAsia="en-AU"/>
        </w:rPr>
        <w:t xml:space="preserve">the </w:t>
      </w:r>
      <w:r>
        <w:rPr>
          <w:rFonts w:eastAsia="Times New Roman" w:cstheme="minorHAnsi"/>
          <w:sz w:val="20"/>
          <w:szCs w:val="20"/>
          <w:lang w:eastAsia="en-AU"/>
        </w:rPr>
        <w:t xml:space="preserve">scale </w:t>
      </w:r>
      <w:proofErr w:type="spellStart"/>
      <w:r>
        <w:rPr>
          <w:rFonts w:eastAsia="Times New Roman" w:cstheme="minorHAnsi"/>
          <w:sz w:val="20"/>
          <w:szCs w:val="20"/>
          <w:lang w:eastAsia="en-AU"/>
        </w:rPr>
        <w:t>EUSY</w:t>
      </w:r>
      <w:proofErr w:type="spellEnd"/>
      <w:r>
        <w:rPr>
          <w:rFonts w:eastAsia="Times New Roman" w:cstheme="minorHAnsi"/>
          <w:sz w:val="20"/>
          <w:szCs w:val="20"/>
          <w:lang w:eastAsia="en-AU"/>
        </w:rPr>
        <w:t xml:space="preserve"> code to the buyers PIC (out of scale</w:t>
      </w:r>
      <w:r w:rsidR="006B1A99">
        <w:rPr>
          <w:rFonts w:eastAsia="Times New Roman" w:cstheme="minorHAnsi"/>
          <w:sz w:val="20"/>
          <w:szCs w:val="20"/>
          <w:lang w:eastAsia="en-AU"/>
        </w:rPr>
        <w:t xml:space="preserve"> or sell file</w:t>
      </w:r>
      <w:r>
        <w:rPr>
          <w:rFonts w:eastAsia="Times New Roman" w:cstheme="minorHAnsi"/>
          <w:sz w:val="20"/>
          <w:szCs w:val="20"/>
          <w:lang w:eastAsia="en-AU"/>
        </w:rPr>
        <w:t>) on the NLIS database.</w:t>
      </w:r>
    </w:p>
    <w:p w14:paraId="2D1AD7D6" w14:textId="77777777" w:rsidR="000E0932" w:rsidRDefault="000E0932" w:rsidP="000E0932">
      <w:pPr>
        <w:spacing w:after="0" w:line="240" w:lineRule="auto"/>
        <w:rPr>
          <w:rFonts w:eastAsia="Times New Roman" w:cstheme="minorHAnsi"/>
          <w:sz w:val="20"/>
          <w:szCs w:val="20"/>
          <w:lang w:eastAsia="en-AU"/>
        </w:rPr>
      </w:pPr>
    </w:p>
    <w:p w14:paraId="79D6FCB0" w14:textId="77777777" w:rsidR="000E0932" w:rsidRDefault="000E0932" w:rsidP="000E0932">
      <w:pPr>
        <w:spacing w:after="0" w:line="240" w:lineRule="auto"/>
        <w:rPr>
          <w:rFonts w:eastAsia="Times New Roman" w:cstheme="minorHAnsi"/>
          <w:sz w:val="20"/>
          <w:szCs w:val="20"/>
          <w:lang w:eastAsia="en-AU"/>
        </w:rPr>
      </w:pPr>
      <w:r>
        <w:rPr>
          <w:rFonts w:eastAsia="Times New Roman" w:cstheme="minorHAnsi"/>
          <w:sz w:val="20"/>
          <w:szCs w:val="20"/>
          <w:lang w:eastAsia="en-AU"/>
        </w:rPr>
        <w:t xml:space="preserve">The </w:t>
      </w:r>
      <w:r>
        <w:rPr>
          <w:rFonts w:eastAsia="Times New Roman" w:cstheme="minorHAnsi"/>
          <w:b/>
          <w:sz w:val="20"/>
          <w:szCs w:val="20"/>
          <w:lang w:eastAsia="en-AU"/>
        </w:rPr>
        <w:t>INTO</w:t>
      </w:r>
      <w:r>
        <w:rPr>
          <w:rFonts w:eastAsia="Times New Roman" w:cstheme="minorHAnsi"/>
          <w:sz w:val="20"/>
          <w:szCs w:val="20"/>
          <w:lang w:eastAsia="en-AU"/>
        </w:rPr>
        <w:t xml:space="preserve"> scale transfer for </w:t>
      </w:r>
      <w:r>
        <w:rPr>
          <w:rFonts w:eastAsia="Times New Roman" w:cstheme="minorHAnsi"/>
          <w:sz w:val="20"/>
          <w:szCs w:val="20"/>
          <w:u w:val="single"/>
          <w:lang w:eastAsia="en-AU"/>
        </w:rPr>
        <w:t>slaughter livestock</w:t>
      </w:r>
      <w:r>
        <w:rPr>
          <w:rFonts w:eastAsia="Times New Roman" w:cstheme="minorHAnsi"/>
          <w:sz w:val="20"/>
          <w:szCs w:val="20"/>
          <w:lang w:eastAsia="en-AU"/>
        </w:rPr>
        <w:t xml:space="preserve"> must be uploaded to the NLIS database before the animals leave the scale. The </w:t>
      </w:r>
      <w:r>
        <w:rPr>
          <w:rFonts w:eastAsia="Times New Roman" w:cstheme="minorHAnsi"/>
          <w:b/>
          <w:sz w:val="20"/>
          <w:szCs w:val="20"/>
          <w:lang w:eastAsia="en-AU"/>
        </w:rPr>
        <w:t>OUT</w:t>
      </w:r>
      <w:r>
        <w:rPr>
          <w:rFonts w:eastAsia="Times New Roman" w:cstheme="minorHAnsi"/>
          <w:sz w:val="20"/>
          <w:szCs w:val="20"/>
          <w:lang w:eastAsia="en-AU"/>
        </w:rPr>
        <w:t xml:space="preserve"> of scale transfer must be completed by the close of business the next day after the sale. </w:t>
      </w:r>
    </w:p>
    <w:p w14:paraId="47A8E4DF" w14:textId="77777777" w:rsidR="000E0932" w:rsidRDefault="000E0932" w:rsidP="000E0932">
      <w:pPr>
        <w:spacing w:after="0" w:line="240" w:lineRule="auto"/>
        <w:rPr>
          <w:rFonts w:eastAsia="Times New Roman" w:cstheme="minorHAnsi"/>
          <w:sz w:val="20"/>
          <w:szCs w:val="20"/>
          <w:lang w:eastAsia="en-AU"/>
        </w:rPr>
      </w:pPr>
    </w:p>
    <w:p w14:paraId="35611F72" w14:textId="77777777" w:rsidR="000E0932" w:rsidRDefault="000E0932" w:rsidP="000E0932">
      <w:pPr>
        <w:spacing w:after="0" w:line="240" w:lineRule="auto"/>
        <w:rPr>
          <w:rFonts w:eastAsia="Times New Roman" w:cstheme="minorHAnsi"/>
          <w:sz w:val="20"/>
          <w:szCs w:val="20"/>
          <w:lang w:eastAsia="en-AU"/>
        </w:rPr>
      </w:pPr>
      <w:r>
        <w:rPr>
          <w:rFonts w:eastAsia="Times New Roman" w:cstheme="minorHAnsi"/>
          <w:sz w:val="20"/>
          <w:szCs w:val="20"/>
          <w:lang w:eastAsia="en-AU"/>
        </w:rPr>
        <w:t xml:space="preserve">The </w:t>
      </w:r>
      <w:r>
        <w:rPr>
          <w:rFonts w:eastAsia="Times New Roman" w:cstheme="minorHAnsi"/>
          <w:b/>
          <w:sz w:val="20"/>
          <w:szCs w:val="20"/>
          <w:lang w:eastAsia="en-AU"/>
        </w:rPr>
        <w:t>INTO</w:t>
      </w:r>
      <w:r>
        <w:rPr>
          <w:rFonts w:eastAsia="Times New Roman" w:cstheme="minorHAnsi"/>
          <w:sz w:val="20"/>
          <w:szCs w:val="20"/>
          <w:lang w:eastAsia="en-AU"/>
        </w:rPr>
        <w:t xml:space="preserve"> and </w:t>
      </w:r>
      <w:r>
        <w:rPr>
          <w:rFonts w:eastAsia="Times New Roman" w:cstheme="minorHAnsi"/>
          <w:b/>
          <w:sz w:val="20"/>
          <w:szCs w:val="20"/>
          <w:lang w:eastAsia="en-AU"/>
        </w:rPr>
        <w:t>OUT</w:t>
      </w:r>
      <w:r>
        <w:rPr>
          <w:rFonts w:eastAsia="Times New Roman" w:cstheme="minorHAnsi"/>
          <w:sz w:val="20"/>
          <w:szCs w:val="20"/>
          <w:lang w:eastAsia="en-AU"/>
        </w:rPr>
        <w:t xml:space="preserve"> of scale transfer for livestock going to a </w:t>
      </w:r>
      <w:r>
        <w:rPr>
          <w:rFonts w:eastAsia="Times New Roman" w:cstheme="minorHAnsi"/>
          <w:sz w:val="20"/>
          <w:szCs w:val="20"/>
          <w:u w:val="single"/>
          <w:lang w:eastAsia="en-AU"/>
        </w:rPr>
        <w:t>property or feedlot</w:t>
      </w:r>
      <w:r>
        <w:rPr>
          <w:rFonts w:eastAsia="Times New Roman" w:cstheme="minorHAnsi"/>
          <w:sz w:val="20"/>
          <w:szCs w:val="20"/>
          <w:lang w:eastAsia="en-AU"/>
        </w:rPr>
        <w:t>, must be uploaded to the NLIS database by the close of business the next day after the sale.</w:t>
      </w:r>
    </w:p>
    <w:p w14:paraId="6A00297C" w14:textId="77777777" w:rsidR="000E0932" w:rsidRDefault="000E0932" w:rsidP="000E0932">
      <w:pPr>
        <w:spacing w:after="0" w:line="240" w:lineRule="auto"/>
        <w:rPr>
          <w:rFonts w:eastAsia="Times New Roman" w:cstheme="minorHAnsi"/>
          <w:sz w:val="20"/>
          <w:szCs w:val="20"/>
          <w:lang w:eastAsia="en-AU"/>
        </w:rPr>
      </w:pPr>
    </w:p>
    <w:p w14:paraId="2344686B" w14:textId="6B31C6CB" w:rsidR="000E0932" w:rsidRDefault="000E0932" w:rsidP="000E0932">
      <w:pPr>
        <w:spacing w:after="0"/>
        <w:rPr>
          <w:rFonts w:eastAsia="Times New Roman" w:cstheme="minorHAnsi"/>
          <w:color w:val="242424"/>
          <w:sz w:val="20"/>
          <w:szCs w:val="20"/>
          <w:lang w:eastAsia="en-AU"/>
        </w:rPr>
      </w:pPr>
      <w:bookmarkStart w:id="4" w:name="_Hlk518475061"/>
      <w:bookmarkStart w:id="5" w:name="_Hlk518475075"/>
      <w:r>
        <w:rPr>
          <w:rFonts w:eastAsia="Times New Roman" w:cstheme="minorHAnsi"/>
          <w:color w:val="242424"/>
          <w:sz w:val="20"/>
          <w:szCs w:val="20"/>
          <w:lang w:eastAsia="en-AU"/>
        </w:rPr>
        <w:t xml:space="preserve">The following information must be </w:t>
      </w:r>
      <w:r w:rsidR="00B00F23">
        <w:rPr>
          <w:rFonts w:eastAsia="Times New Roman" w:cstheme="minorHAnsi"/>
          <w:color w:val="242424"/>
          <w:sz w:val="20"/>
          <w:szCs w:val="20"/>
          <w:lang w:eastAsia="en-AU"/>
        </w:rPr>
        <w:t>uploaded</w:t>
      </w:r>
      <w:r>
        <w:rPr>
          <w:rFonts w:eastAsia="Times New Roman" w:cstheme="minorHAnsi"/>
          <w:color w:val="242424"/>
          <w:sz w:val="20"/>
          <w:szCs w:val="20"/>
          <w:lang w:eastAsia="en-AU"/>
        </w:rPr>
        <w:t xml:space="preserve"> to the NLIS database:</w:t>
      </w:r>
    </w:p>
    <w:p w14:paraId="126699B4" w14:textId="54400A8C" w:rsidR="000E0932" w:rsidRDefault="000E0932" w:rsidP="000E093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242424"/>
          <w:sz w:val="20"/>
          <w:szCs w:val="20"/>
          <w:lang w:eastAsia="en-AU"/>
        </w:rPr>
      </w:pPr>
      <w:r>
        <w:rPr>
          <w:rFonts w:eastAsia="Times New Roman" w:cstheme="minorHAnsi"/>
          <w:color w:val="242424"/>
          <w:sz w:val="20"/>
          <w:szCs w:val="20"/>
          <w:lang w:eastAsia="en-AU"/>
        </w:rPr>
        <w:t>vendor/buyer PIC</w:t>
      </w:r>
      <w:r w:rsidR="00B44C11">
        <w:rPr>
          <w:rFonts w:eastAsia="Times New Roman" w:cstheme="minorHAnsi"/>
          <w:color w:val="242424"/>
          <w:sz w:val="20"/>
          <w:szCs w:val="20"/>
          <w:lang w:eastAsia="en-AU"/>
        </w:rPr>
        <w:t xml:space="preserve">, </w:t>
      </w:r>
    </w:p>
    <w:p w14:paraId="05235726" w14:textId="77777777" w:rsidR="000E0932" w:rsidRDefault="000E0932" w:rsidP="000E093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242424"/>
          <w:sz w:val="20"/>
          <w:szCs w:val="20"/>
          <w:lang w:eastAsia="en-AU"/>
        </w:rPr>
      </w:pPr>
      <w:r>
        <w:rPr>
          <w:rFonts w:eastAsia="Times New Roman" w:cstheme="minorHAnsi"/>
          <w:color w:val="242424"/>
          <w:sz w:val="20"/>
          <w:szCs w:val="20"/>
          <w:lang w:eastAsia="en-AU"/>
        </w:rPr>
        <w:t>date of sale/transaction</w:t>
      </w:r>
    </w:p>
    <w:p w14:paraId="37D30E98" w14:textId="77777777" w:rsidR="000E0932" w:rsidRDefault="000E0932" w:rsidP="000E093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242424"/>
          <w:sz w:val="20"/>
          <w:szCs w:val="20"/>
          <w:lang w:eastAsia="en-AU"/>
        </w:rPr>
      </w:pPr>
      <w:r>
        <w:rPr>
          <w:rFonts w:eastAsia="Times New Roman" w:cstheme="minorHAnsi"/>
          <w:color w:val="242424"/>
          <w:sz w:val="20"/>
          <w:szCs w:val="20"/>
          <w:lang w:eastAsia="en-AU"/>
        </w:rPr>
        <w:t>NLIS or RFID tag number for each animal</w:t>
      </w:r>
    </w:p>
    <w:p w14:paraId="36E3A321" w14:textId="437D93A7" w:rsidR="000E0932" w:rsidRDefault="000E0932" w:rsidP="000E093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242424"/>
          <w:sz w:val="20"/>
          <w:szCs w:val="20"/>
          <w:lang w:eastAsia="en-AU"/>
        </w:rPr>
      </w:pPr>
      <w:r>
        <w:rPr>
          <w:rFonts w:eastAsia="Times New Roman" w:cstheme="minorHAnsi"/>
          <w:color w:val="242424"/>
          <w:sz w:val="20"/>
          <w:szCs w:val="20"/>
          <w:lang w:eastAsia="en-AU"/>
        </w:rPr>
        <w:t>serial number of the movement record</w:t>
      </w:r>
      <w:r w:rsidR="006E5AB6">
        <w:rPr>
          <w:rFonts w:eastAsia="Times New Roman" w:cstheme="minorHAnsi"/>
          <w:color w:val="242424"/>
          <w:sz w:val="20"/>
          <w:szCs w:val="20"/>
          <w:lang w:eastAsia="en-AU"/>
        </w:rPr>
        <w:t xml:space="preserve"> and,</w:t>
      </w:r>
    </w:p>
    <w:p w14:paraId="55F5EE85" w14:textId="77777777" w:rsidR="000E0932" w:rsidRDefault="000E0932" w:rsidP="000E0932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242424"/>
          <w:sz w:val="20"/>
          <w:szCs w:val="20"/>
          <w:lang w:eastAsia="en-AU"/>
        </w:rPr>
      </w:pPr>
      <w:proofErr w:type="spellStart"/>
      <w:r>
        <w:rPr>
          <w:rFonts w:eastAsia="Times New Roman" w:cstheme="minorHAnsi"/>
          <w:color w:val="242424"/>
          <w:sz w:val="20"/>
          <w:szCs w:val="20"/>
          <w:lang w:eastAsia="en-AU"/>
        </w:rPr>
        <w:t>EUSY</w:t>
      </w:r>
      <w:proofErr w:type="spellEnd"/>
      <w:r>
        <w:rPr>
          <w:rFonts w:eastAsia="Times New Roman" w:cstheme="minorHAnsi"/>
          <w:color w:val="242424"/>
          <w:sz w:val="20"/>
          <w:szCs w:val="20"/>
          <w:lang w:eastAsia="en-AU"/>
        </w:rPr>
        <w:t xml:space="preserve"> number.</w:t>
      </w:r>
    </w:p>
    <w:bookmarkEnd w:id="4"/>
    <w:p w14:paraId="56CC53BC" w14:textId="77777777" w:rsidR="000E0932" w:rsidRDefault="000E0932" w:rsidP="000E0932">
      <w:pPr>
        <w:spacing w:after="0"/>
        <w:rPr>
          <w:rFonts w:cstheme="minorHAnsi"/>
          <w:sz w:val="20"/>
          <w:szCs w:val="20"/>
        </w:rPr>
      </w:pPr>
    </w:p>
    <w:p w14:paraId="698BECDA" w14:textId="7B6E3711" w:rsidR="000E0932" w:rsidRDefault="000E0932" w:rsidP="000E0932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If a</w:t>
      </w:r>
      <w:r w:rsidR="00B00F23">
        <w:rPr>
          <w:rFonts w:cstheme="minorHAnsi"/>
          <w:sz w:val="20"/>
          <w:szCs w:val="20"/>
        </w:rPr>
        <w:t xml:space="preserve">n </w:t>
      </w:r>
      <w:r>
        <w:rPr>
          <w:rFonts w:cstheme="minorHAnsi"/>
          <w:sz w:val="20"/>
          <w:szCs w:val="20"/>
        </w:rPr>
        <w:t xml:space="preserve">NLIS transfer is completed incorrectly the transfer can be edited or removed and re-uploaded by the scale operator. </w:t>
      </w:r>
      <w:bookmarkEnd w:id="5"/>
      <w:r>
        <w:rPr>
          <w:rFonts w:cstheme="minorHAnsi"/>
          <w:sz w:val="20"/>
          <w:szCs w:val="20"/>
        </w:rPr>
        <w:t>The NLIS database sends emails and alerts to inform of any errors or issues related to an NLIS upload. These emails should be monitored to ensure transfers are completed successfully</w:t>
      </w:r>
      <w:r w:rsidR="006B1A99">
        <w:rPr>
          <w:rFonts w:cstheme="minorHAnsi"/>
          <w:sz w:val="20"/>
          <w:szCs w:val="20"/>
        </w:rPr>
        <w:t>, and where errors or warnings occur, they are actioned</w:t>
      </w:r>
      <w:r>
        <w:rPr>
          <w:rFonts w:cstheme="minorHAnsi"/>
          <w:sz w:val="20"/>
          <w:szCs w:val="20"/>
        </w:rPr>
        <w:t xml:space="preserve">. </w:t>
      </w:r>
    </w:p>
    <w:p w14:paraId="380A4F92" w14:textId="77777777" w:rsidR="000E0932" w:rsidRDefault="000E0932" w:rsidP="000E0932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E9B6ED9" w14:textId="77777777" w:rsidR="000E0932" w:rsidRDefault="000E0932" w:rsidP="000E093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Current holdings  </w:t>
      </w:r>
    </w:p>
    <w:p w14:paraId="017396C8" w14:textId="77777777" w:rsidR="00B00F23" w:rsidRDefault="00B00F23" w:rsidP="00B00F23">
      <w:pPr>
        <w:pStyle w:val="bodycopy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6560C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Devices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that remain </w:t>
      </w:r>
      <w:r w:rsidRPr="006560C4">
        <w:rPr>
          <w:rFonts w:asciiTheme="minorHAnsi" w:eastAsiaTheme="minorHAnsi" w:hAnsiTheme="minorHAnsi" w:cstheme="minorHAnsi"/>
          <w:sz w:val="20"/>
          <w:szCs w:val="20"/>
          <w:lang w:eastAsia="en-US"/>
        </w:rPr>
        <w:t>registered to you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r </w:t>
      </w:r>
      <w:proofErr w:type="spellStart"/>
      <w:r w:rsidRPr="006560C4">
        <w:rPr>
          <w:rFonts w:asciiTheme="minorHAnsi" w:eastAsiaTheme="minorHAnsi" w:hAnsiTheme="minorHAnsi" w:cstheme="minorHAnsi"/>
          <w:sz w:val="20"/>
          <w:szCs w:val="20"/>
          <w:lang w:eastAsia="en-US"/>
        </w:rPr>
        <w:t>EUSY</w:t>
      </w:r>
      <w:proofErr w:type="spellEnd"/>
      <w:r w:rsidRPr="006560C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code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and not transferred to the correct destination PIC </w:t>
      </w:r>
      <w:r w:rsidRPr="006560C4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are called ‘current holdings’.  </w:t>
      </w:r>
    </w:p>
    <w:p w14:paraId="083D6FDE" w14:textId="77777777" w:rsidR="0041330F" w:rsidRPr="0041330F" w:rsidRDefault="0041330F" w:rsidP="0041330F">
      <w:pPr>
        <w:pStyle w:val="bodycopy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41330F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It is a legal requirement that scales operators manage current holdings and ensure that all animals being traded through the scale are transferred off the scale </w:t>
      </w:r>
      <w:proofErr w:type="spellStart"/>
      <w:r w:rsidRPr="0041330F">
        <w:rPr>
          <w:rFonts w:asciiTheme="minorHAnsi" w:eastAsiaTheme="minorHAnsi" w:hAnsiTheme="minorHAnsi" w:cstheme="minorHAnsi"/>
          <w:sz w:val="20"/>
          <w:szCs w:val="20"/>
          <w:lang w:eastAsia="en-US"/>
        </w:rPr>
        <w:t>EUSY</w:t>
      </w:r>
      <w:proofErr w:type="spellEnd"/>
      <w:r w:rsidRPr="0041330F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on the NLIS database </w:t>
      </w:r>
      <w:r w:rsidRPr="0041330F">
        <w:rPr>
          <w:rFonts w:asciiTheme="minorHAnsi" w:eastAsiaTheme="minorHAnsi" w:hAnsiTheme="minorHAnsi" w:cstheme="minorHAnsi"/>
          <w:sz w:val="20"/>
          <w:szCs w:val="20"/>
          <w:lang w:eastAsia="en-US"/>
        </w:rPr>
        <w:t>within the legislated timeframe; which is by close of business the day after the sale.</w:t>
      </w:r>
    </w:p>
    <w:p w14:paraId="1AF866BB" w14:textId="0016DD89" w:rsidR="0041330F" w:rsidRPr="0041330F" w:rsidRDefault="0041330F" w:rsidP="0041330F">
      <w:pPr>
        <w:pStyle w:val="bodycopy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04641B81" w14:textId="484F2073" w:rsidR="000E0932" w:rsidRDefault="00B00F23" w:rsidP="000E0932">
      <w:pPr>
        <w:pStyle w:val="bodycopy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Current</w:t>
      </w:r>
      <w:r w:rsidR="000E093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holdings can be managed </w:t>
      </w:r>
      <w:r w:rsidR="002B773C" w:rsidRPr="0041330F">
        <w:rPr>
          <w:rFonts w:asciiTheme="minorHAnsi" w:eastAsiaTheme="minorHAnsi" w:hAnsiTheme="minorHAnsi" w:cstheme="minorHAnsi"/>
          <w:sz w:val="20"/>
          <w:szCs w:val="20"/>
          <w:lang w:eastAsia="en-US"/>
        </w:rPr>
        <w:t>by a scale operator using an</w:t>
      </w:r>
      <w:r w:rsidR="007538F7" w:rsidRPr="0041330F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r w:rsidR="000E0932">
        <w:rPr>
          <w:rFonts w:asciiTheme="minorHAnsi" w:eastAsiaTheme="minorHAnsi" w:hAnsiTheme="minorHAnsi" w:cstheme="minorHAnsi"/>
          <w:sz w:val="20"/>
          <w:szCs w:val="20"/>
          <w:lang w:eastAsia="en-US"/>
        </w:rPr>
        <w:t>NLIS database account. Emails that list all holdings recorded against a scale</w:t>
      </w:r>
      <w:r w:rsidR="007538F7">
        <w:rPr>
          <w:rFonts w:asciiTheme="minorHAnsi" w:eastAsiaTheme="minorHAnsi" w:hAnsiTheme="minorHAnsi" w:cstheme="minorHAnsi"/>
          <w:sz w:val="20"/>
          <w:szCs w:val="20"/>
          <w:lang w:eastAsia="en-US"/>
        </w:rPr>
        <w:t>’</w:t>
      </w:r>
      <w:r w:rsidR="000E093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s </w:t>
      </w:r>
      <w:proofErr w:type="spellStart"/>
      <w:r w:rsidR="000E0932">
        <w:rPr>
          <w:rFonts w:asciiTheme="minorHAnsi" w:eastAsiaTheme="minorHAnsi" w:hAnsiTheme="minorHAnsi" w:cstheme="minorHAnsi"/>
          <w:sz w:val="20"/>
          <w:szCs w:val="20"/>
          <w:lang w:eastAsia="en-US"/>
        </w:rPr>
        <w:t>EUSY</w:t>
      </w:r>
      <w:proofErr w:type="spellEnd"/>
      <w:r w:rsidR="000E0932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are sent by the NLIS database on a weekly basis, to the email account recorded on the database.</w:t>
      </w:r>
    </w:p>
    <w:p w14:paraId="0F7FE43B" w14:textId="77777777" w:rsidR="000E0932" w:rsidRDefault="000E0932" w:rsidP="000E0932">
      <w:pPr>
        <w:pStyle w:val="bodycopy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8636009" w14:textId="730F65A5" w:rsidR="000E0932" w:rsidRDefault="000E0932" w:rsidP="000E0932">
      <w:pPr>
        <w:pStyle w:val="bodycopy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Further information about </w:t>
      </w:r>
      <w:r w:rsidR="0041330F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the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NLIS, </w:t>
      </w:r>
      <w:r w:rsidR="009C3CF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to sign up or to edit NLIS account details </w:t>
      </w:r>
      <w:r w:rsidR="00551228">
        <w:rPr>
          <w:rFonts w:asciiTheme="minorHAnsi" w:eastAsiaTheme="minorHAnsi" w:hAnsiTheme="minorHAnsi" w:cstheme="minorHAnsi"/>
          <w:sz w:val="20"/>
          <w:szCs w:val="20"/>
          <w:lang w:eastAsia="en-US"/>
        </w:rPr>
        <w:t>visit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</w:t>
      </w:r>
      <w:hyperlink r:id="rId12" w:history="1">
        <w:r>
          <w:rPr>
            <w:rStyle w:val="Hyperlink"/>
            <w:rFonts w:asciiTheme="minorHAnsi" w:hAnsiTheme="minorHAnsi" w:cstheme="minorHAnsi"/>
            <w:sz w:val="20"/>
            <w:szCs w:val="20"/>
          </w:rPr>
          <w:t>www.nlis.com.au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or</w:t>
      </w:r>
      <w:r w:rsidR="00551228">
        <w:rPr>
          <w:rFonts w:asciiTheme="minorHAnsi" w:hAnsiTheme="minorHAnsi" w:cstheme="minorHAnsi"/>
          <w:sz w:val="20"/>
          <w:szCs w:val="20"/>
        </w:rPr>
        <w:t xml:space="preserve"> call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>1800 654 743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7680060" w14:textId="77777777" w:rsidR="000E0932" w:rsidRDefault="000E0932" w:rsidP="000E0932">
      <w:pPr>
        <w:spacing w:after="0" w:line="240" w:lineRule="auto"/>
        <w:rPr>
          <w:rFonts w:cstheme="minorHAnsi"/>
          <w:b/>
          <w:sz w:val="20"/>
          <w:szCs w:val="20"/>
        </w:rPr>
      </w:pPr>
      <w:bookmarkStart w:id="6" w:name="_Hlk518475167"/>
    </w:p>
    <w:p w14:paraId="4BE34B2D" w14:textId="77777777" w:rsidR="000E0932" w:rsidRDefault="000E0932" w:rsidP="000E093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Vendor declarations </w:t>
      </w:r>
    </w:p>
    <w:p w14:paraId="69C7D131" w14:textId="25FDD34E" w:rsidR="000E0932" w:rsidRDefault="000E0932" w:rsidP="000E0932">
      <w:pPr>
        <w:spacing w:after="0" w:line="240" w:lineRule="auto"/>
        <w:textAlignment w:val="baseline"/>
        <w:rPr>
          <w:rFonts w:eastAsia="Times New Roman" w:cstheme="minorHAnsi"/>
          <w:color w:val="242424"/>
          <w:sz w:val="20"/>
          <w:szCs w:val="20"/>
          <w:lang w:eastAsia="en-AU"/>
        </w:rPr>
      </w:pPr>
      <w:bookmarkStart w:id="7" w:name="_Hlk518646514"/>
      <w:r>
        <w:rPr>
          <w:rFonts w:cstheme="minorHAnsi"/>
          <w:sz w:val="20"/>
          <w:szCs w:val="20"/>
        </w:rPr>
        <w:t xml:space="preserve">An accurate and complete </w:t>
      </w:r>
      <w:hyperlink r:id="rId13" w:history="1">
        <w:r w:rsidRPr="000E0932">
          <w:t>movement record</w:t>
        </w:r>
      </w:hyperlink>
      <w:r>
        <w:rPr>
          <w:rFonts w:eastAsia="Times New Roman" w:cstheme="minorHAnsi"/>
          <w:color w:val="242424"/>
          <w:sz w:val="20"/>
          <w:szCs w:val="20"/>
          <w:lang w:eastAsia="en-AU"/>
        </w:rPr>
        <w:t xml:space="preserve"> </w:t>
      </w:r>
      <w:r w:rsidR="006B1A99">
        <w:rPr>
          <w:rFonts w:eastAsia="Times New Roman" w:cstheme="minorHAnsi"/>
          <w:color w:val="242424"/>
          <w:sz w:val="20"/>
          <w:szCs w:val="20"/>
          <w:lang w:eastAsia="en-AU"/>
        </w:rPr>
        <w:t>(</w:t>
      </w:r>
      <w:proofErr w:type="spellStart"/>
      <w:r w:rsidR="009270DC">
        <w:rPr>
          <w:rFonts w:eastAsia="Times New Roman" w:cstheme="minorHAnsi"/>
          <w:color w:val="242424"/>
          <w:sz w:val="20"/>
          <w:szCs w:val="20"/>
          <w:lang w:eastAsia="en-AU"/>
        </w:rPr>
        <w:t>NVD</w:t>
      </w:r>
      <w:proofErr w:type="spellEnd"/>
      <w:r w:rsidR="009270DC">
        <w:rPr>
          <w:rFonts w:eastAsia="Times New Roman" w:cstheme="minorHAnsi"/>
          <w:color w:val="242424"/>
          <w:sz w:val="20"/>
          <w:szCs w:val="20"/>
          <w:lang w:eastAsia="en-AU"/>
        </w:rPr>
        <w:t xml:space="preserve">) </w:t>
      </w:r>
      <w:r>
        <w:rPr>
          <w:rFonts w:eastAsia="Times New Roman" w:cstheme="minorHAnsi"/>
          <w:color w:val="242424"/>
          <w:sz w:val="20"/>
          <w:szCs w:val="20"/>
          <w:lang w:eastAsia="en-AU"/>
        </w:rPr>
        <w:t xml:space="preserve">must be present at the time of the animals arrival at the scale. </w:t>
      </w:r>
      <w:r>
        <w:rPr>
          <w:rFonts w:eastAsia="Times New Roman" w:cstheme="minorHAnsi"/>
          <w:color w:val="242424"/>
          <w:sz w:val="20"/>
          <w:szCs w:val="20"/>
          <w:u w:val="single"/>
          <w:lang w:eastAsia="en-AU"/>
        </w:rPr>
        <w:t>Animals must not be traded without a vendor declaration</w:t>
      </w:r>
      <w:r>
        <w:rPr>
          <w:rFonts w:eastAsia="Times New Roman" w:cstheme="minorHAnsi"/>
          <w:color w:val="242424"/>
          <w:sz w:val="20"/>
          <w:szCs w:val="20"/>
          <w:lang w:eastAsia="en-AU"/>
        </w:rPr>
        <w:t xml:space="preserve">. </w:t>
      </w:r>
    </w:p>
    <w:bookmarkEnd w:id="6"/>
    <w:bookmarkEnd w:id="7"/>
    <w:p w14:paraId="31B12875" w14:textId="77777777" w:rsidR="000E0932" w:rsidRDefault="000E0932" w:rsidP="000E0932">
      <w:pPr>
        <w:spacing w:after="0"/>
        <w:rPr>
          <w:rFonts w:cstheme="minorHAnsi"/>
          <w:b/>
          <w:sz w:val="20"/>
          <w:szCs w:val="20"/>
        </w:rPr>
      </w:pPr>
    </w:p>
    <w:p w14:paraId="7469DA4E" w14:textId="77777777" w:rsidR="000E0932" w:rsidRDefault="000E0932" w:rsidP="000E0932">
      <w:pPr>
        <w:spacing w:after="0" w:line="240" w:lineRule="auto"/>
        <w:rPr>
          <w:rFonts w:cstheme="minorHAnsi"/>
          <w:b/>
        </w:rPr>
      </w:pPr>
      <w:bookmarkStart w:id="8" w:name="_Hlk518475212"/>
      <w:r>
        <w:rPr>
          <w:rFonts w:cstheme="minorHAnsi"/>
          <w:b/>
        </w:rPr>
        <w:t xml:space="preserve">Legislation </w:t>
      </w:r>
      <w:bookmarkEnd w:id="8"/>
    </w:p>
    <w:p w14:paraId="1BE8DF52" w14:textId="77777777" w:rsidR="000E0932" w:rsidRDefault="000E0932" w:rsidP="000E0932">
      <w:pPr>
        <w:spacing w:after="0" w:line="240" w:lineRule="auto"/>
        <w:textAlignment w:val="baseline"/>
        <w:rPr>
          <w:rFonts w:eastAsia="Times New Roman" w:cstheme="minorHAnsi"/>
          <w:color w:val="242424"/>
          <w:sz w:val="20"/>
          <w:szCs w:val="20"/>
          <w:lang w:eastAsia="en-AU"/>
        </w:rPr>
      </w:pPr>
      <w:r>
        <w:rPr>
          <w:rFonts w:eastAsia="Times New Roman" w:cstheme="minorHAnsi"/>
          <w:color w:val="242424"/>
          <w:sz w:val="20"/>
          <w:szCs w:val="20"/>
          <w:lang w:eastAsia="en-AU"/>
        </w:rPr>
        <w:t xml:space="preserve">To reach an acceptable level of traceability, participants along the supply chain must comply with legislation associated with livestock traceability and traceability systems. </w:t>
      </w:r>
    </w:p>
    <w:p w14:paraId="4FCBFF5D" w14:textId="77777777" w:rsidR="000E0932" w:rsidRDefault="000E0932" w:rsidP="000E0932">
      <w:pPr>
        <w:spacing w:after="0" w:line="240" w:lineRule="auto"/>
        <w:textAlignment w:val="baseline"/>
        <w:rPr>
          <w:rFonts w:eastAsia="Times New Roman" w:cstheme="minorHAnsi"/>
          <w:color w:val="242424"/>
          <w:sz w:val="20"/>
          <w:szCs w:val="20"/>
          <w:lang w:eastAsia="en-AU"/>
        </w:rPr>
      </w:pPr>
    </w:p>
    <w:p w14:paraId="601083ED" w14:textId="39B19876" w:rsidR="000E0932" w:rsidRDefault="000E0932" w:rsidP="000E0932">
      <w:pPr>
        <w:spacing w:after="0" w:line="240" w:lineRule="auto"/>
        <w:textAlignment w:val="baseline"/>
        <w:rPr>
          <w:rFonts w:eastAsia="Times New Roman" w:cstheme="minorHAnsi"/>
          <w:color w:val="242424"/>
          <w:sz w:val="20"/>
          <w:szCs w:val="20"/>
          <w:lang w:eastAsia="en-AU"/>
        </w:rPr>
      </w:pPr>
      <w:bookmarkStart w:id="9" w:name="_Hlk518475206"/>
      <w:bookmarkStart w:id="10" w:name="_Hlk519244005"/>
      <w:r>
        <w:rPr>
          <w:rFonts w:eastAsia="Times New Roman" w:cstheme="minorHAnsi"/>
          <w:color w:val="242424"/>
          <w:sz w:val="20"/>
          <w:szCs w:val="20"/>
          <w:lang w:eastAsia="en-AU"/>
        </w:rPr>
        <w:t xml:space="preserve">The legislation governing scale operators for NLIS and </w:t>
      </w:r>
      <w:r w:rsidR="0041330F">
        <w:rPr>
          <w:rFonts w:eastAsia="Times New Roman" w:cstheme="minorHAnsi"/>
          <w:color w:val="242424"/>
          <w:sz w:val="20"/>
          <w:szCs w:val="20"/>
          <w:lang w:eastAsia="en-AU"/>
        </w:rPr>
        <w:t xml:space="preserve">animal </w:t>
      </w:r>
      <w:r>
        <w:rPr>
          <w:rFonts w:eastAsia="Times New Roman" w:cstheme="minorHAnsi"/>
          <w:color w:val="242424"/>
          <w:sz w:val="20"/>
          <w:szCs w:val="20"/>
          <w:lang w:eastAsia="en-AU"/>
        </w:rPr>
        <w:t xml:space="preserve">welfare is the </w:t>
      </w:r>
      <w:r w:rsidRPr="007358AA">
        <w:rPr>
          <w:rFonts w:eastAsia="Times New Roman" w:cstheme="minorHAnsi"/>
          <w:i/>
          <w:color w:val="242424"/>
          <w:sz w:val="20"/>
          <w:szCs w:val="20"/>
          <w:lang w:eastAsia="en-AU"/>
        </w:rPr>
        <w:t>Livestock Disease Control Act 1994</w:t>
      </w:r>
      <w:r>
        <w:rPr>
          <w:rFonts w:eastAsia="Times New Roman" w:cstheme="minorHAnsi"/>
          <w:color w:val="242424"/>
          <w:sz w:val="20"/>
          <w:szCs w:val="20"/>
          <w:lang w:eastAsia="en-AU"/>
        </w:rPr>
        <w:t xml:space="preserve">, the </w:t>
      </w:r>
      <w:r w:rsidRPr="007358AA">
        <w:rPr>
          <w:rFonts w:eastAsia="Times New Roman" w:cstheme="minorHAnsi"/>
          <w:i/>
          <w:color w:val="242424"/>
          <w:sz w:val="20"/>
          <w:szCs w:val="20"/>
          <w:lang w:eastAsia="en-AU"/>
        </w:rPr>
        <w:t>Livestock Disease Control Regulations 20</w:t>
      </w:r>
      <w:r w:rsidRPr="007358AA">
        <w:rPr>
          <w:rFonts w:eastAsia="Times New Roman" w:cstheme="minorHAnsi"/>
          <w:color w:val="242424"/>
          <w:sz w:val="20"/>
          <w:szCs w:val="20"/>
          <w:lang w:eastAsia="en-AU"/>
        </w:rPr>
        <w:t>17</w:t>
      </w:r>
      <w:r>
        <w:rPr>
          <w:rFonts w:eastAsia="Times New Roman" w:cstheme="minorHAnsi"/>
          <w:color w:val="242424"/>
          <w:sz w:val="20"/>
          <w:szCs w:val="20"/>
          <w:lang w:eastAsia="en-AU"/>
        </w:rPr>
        <w:t xml:space="preserve"> </w:t>
      </w:r>
      <w:bookmarkEnd w:id="9"/>
      <w:r>
        <w:rPr>
          <w:rFonts w:eastAsia="Times New Roman" w:cstheme="minorHAnsi"/>
          <w:color w:val="242424"/>
          <w:sz w:val="20"/>
          <w:szCs w:val="20"/>
          <w:lang w:eastAsia="en-AU"/>
        </w:rPr>
        <w:t xml:space="preserve">and the </w:t>
      </w:r>
      <w:r w:rsidRPr="007358AA">
        <w:rPr>
          <w:rFonts w:eastAsia="Times New Roman" w:cstheme="minorHAnsi"/>
          <w:i/>
          <w:color w:val="242424"/>
          <w:sz w:val="20"/>
          <w:szCs w:val="20"/>
          <w:lang w:eastAsia="en-AU"/>
        </w:rPr>
        <w:t>Prevention of Cruelty to Animals Act 1986</w:t>
      </w:r>
      <w:r>
        <w:rPr>
          <w:rFonts w:eastAsia="Times New Roman" w:cstheme="minorHAnsi"/>
          <w:color w:val="242424"/>
          <w:sz w:val="20"/>
          <w:szCs w:val="20"/>
          <w:lang w:eastAsia="en-AU"/>
        </w:rPr>
        <w:t>.</w:t>
      </w:r>
    </w:p>
    <w:bookmarkEnd w:id="10"/>
    <w:p w14:paraId="74A1FF93" w14:textId="77777777" w:rsidR="000E0932" w:rsidRDefault="000E0932" w:rsidP="000E0932">
      <w:pPr>
        <w:spacing w:after="0"/>
        <w:rPr>
          <w:rFonts w:eastAsia="Times New Roman" w:cstheme="minorHAnsi"/>
          <w:color w:val="242424"/>
          <w:sz w:val="20"/>
          <w:szCs w:val="20"/>
          <w:lang w:eastAsia="en-AU"/>
        </w:rPr>
      </w:pPr>
    </w:p>
    <w:p w14:paraId="05D69A80" w14:textId="77777777" w:rsidR="000E0932" w:rsidRDefault="000E0932" w:rsidP="000E093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Contacts </w:t>
      </w:r>
    </w:p>
    <w:p w14:paraId="14F1C9CA" w14:textId="77777777" w:rsidR="000E0932" w:rsidRDefault="000E0932" w:rsidP="000E09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F621F"/>
          <w:sz w:val="20"/>
          <w:szCs w:val="20"/>
        </w:rPr>
      </w:pPr>
      <w:bookmarkStart w:id="11" w:name="_Hlk518647024"/>
      <w:r>
        <w:rPr>
          <w:rFonts w:cstheme="minorHAnsi"/>
          <w:b/>
          <w:bCs/>
          <w:color w:val="3F621F"/>
          <w:sz w:val="20"/>
          <w:szCs w:val="20"/>
        </w:rPr>
        <w:t>Agriculture Victoria Contacts</w:t>
      </w:r>
    </w:p>
    <w:p w14:paraId="1AD70115" w14:textId="47D68EF2" w:rsidR="000E0932" w:rsidRDefault="000E0932" w:rsidP="000E09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Agriculture Victoria NLIS Helpline operates between 9am and 4.30pm Monday to Friday.</w:t>
      </w:r>
    </w:p>
    <w:p w14:paraId="45514D08" w14:textId="77777777" w:rsidR="000E0932" w:rsidRDefault="000E0932" w:rsidP="000E09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Phone: 1800 678 779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  <w:t>Website: </w:t>
      </w:r>
      <w:hyperlink r:id="rId14" w:history="1">
        <w:r>
          <w:rPr>
            <w:rStyle w:val="Hyperlink"/>
            <w:rFonts w:asciiTheme="minorHAnsi" w:hAnsiTheme="minorHAnsi" w:cstheme="minorHAnsi"/>
            <w:color w:val="0066CC"/>
            <w:sz w:val="20"/>
            <w:szCs w:val="20"/>
          </w:rPr>
          <w:t>www.agriculture.vic.gov.au/nlis</w:t>
        </w:r>
      </w:hyperlink>
    </w:p>
    <w:p w14:paraId="5B0513E8" w14:textId="77777777" w:rsidR="000E0932" w:rsidRDefault="000E0932" w:rsidP="000E09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F621F"/>
          <w:sz w:val="20"/>
          <w:szCs w:val="20"/>
        </w:rPr>
      </w:pPr>
    </w:p>
    <w:p w14:paraId="6CD9899D" w14:textId="77777777" w:rsidR="000E0932" w:rsidRDefault="000E0932" w:rsidP="000E093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F621F"/>
          <w:sz w:val="20"/>
          <w:szCs w:val="20"/>
        </w:rPr>
      </w:pPr>
      <w:r>
        <w:rPr>
          <w:rFonts w:cstheme="minorHAnsi"/>
          <w:b/>
          <w:bCs/>
          <w:color w:val="3F621F"/>
          <w:sz w:val="20"/>
          <w:szCs w:val="20"/>
        </w:rPr>
        <w:t>NLIS Database Helpdesk Contacts</w:t>
      </w:r>
    </w:p>
    <w:p w14:paraId="7081402C" w14:textId="469BD935" w:rsidR="000E0932" w:rsidRDefault="00AB28EA" w:rsidP="000E093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Integrity</w:t>
      </w:r>
      <w:r w:rsidR="00885E7E">
        <w:rPr>
          <w:rFonts w:asciiTheme="minorHAnsi" w:hAnsiTheme="minorHAnsi" w:cstheme="minorHAnsi"/>
          <w:color w:val="000000"/>
          <w:sz w:val="20"/>
          <w:szCs w:val="20"/>
        </w:rPr>
        <w:t xml:space="preserve"> Systems Company </w:t>
      </w:r>
      <w:r w:rsidR="000E0932">
        <w:rPr>
          <w:rFonts w:asciiTheme="minorHAnsi" w:hAnsiTheme="minorHAnsi" w:cstheme="minorHAnsi"/>
          <w:color w:val="000000"/>
          <w:sz w:val="20"/>
          <w:szCs w:val="20"/>
        </w:rPr>
        <w:t xml:space="preserve">operates the NLIS Database Helpdesk </w:t>
      </w:r>
      <w:r w:rsidR="0041330F">
        <w:rPr>
          <w:rFonts w:asciiTheme="minorHAnsi" w:hAnsiTheme="minorHAnsi" w:cstheme="minorHAnsi"/>
          <w:color w:val="000000"/>
          <w:sz w:val="20"/>
          <w:szCs w:val="20"/>
        </w:rPr>
        <w:t>between</w:t>
      </w:r>
      <w:r w:rsidR="000E0932">
        <w:rPr>
          <w:rFonts w:asciiTheme="minorHAnsi" w:hAnsiTheme="minorHAnsi" w:cstheme="minorHAnsi"/>
          <w:color w:val="000000"/>
          <w:sz w:val="20"/>
          <w:szCs w:val="20"/>
        </w:rPr>
        <w:t xml:space="preserve"> 9am</w:t>
      </w:r>
      <w:r w:rsidR="0041330F">
        <w:rPr>
          <w:rFonts w:asciiTheme="minorHAnsi" w:hAnsiTheme="minorHAnsi" w:cstheme="minorHAnsi"/>
          <w:color w:val="000000"/>
          <w:sz w:val="20"/>
          <w:szCs w:val="20"/>
        </w:rPr>
        <w:t xml:space="preserve"> and </w:t>
      </w:r>
      <w:r w:rsidR="000E0932">
        <w:rPr>
          <w:rFonts w:asciiTheme="minorHAnsi" w:hAnsiTheme="minorHAnsi" w:cstheme="minorHAnsi"/>
          <w:color w:val="000000"/>
          <w:sz w:val="20"/>
          <w:szCs w:val="20"/>
        </w:rPr>
        <w:t>5pm (Sydney time), Monday</w:t>
      </w:r>
      <w:r w:rsidR="007358AA">
        <w:rPr>
          <w:rFonts w:asciiTheme="minorHAnsi" w:hAnsiTheme="minorHAnsi" w:cstheme="minorHAnsi"/>
          <w:color w:val="000000"/>
          <w:sz w:val="20"/>
          <w:szCs w:val="20"/>
        </w:rPr>
        <w:t xml:space="preserve"> to Friday</w:t>
      </w:r>
      <w:r w:rsidR="000E0932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2987C6CE" w14:textId="77777777" w:rsidR="000E0932" w:rsidRDefault="000E0932" w:rsidP="000E0932">
      <w:pPr>
        <w:pStyle w:val="NormalWeb"/>
        <w:shd w:val="clear" w:color="auto" w:fill="FFFFFF"/>
        <w:spacing w:before="0" w:beforeAutospacing="0" w:after="0" w:afterAutospacing="0"/>
        <w:rPr>
          <w:rStyle w:val="Hyperlink"/>
          <w:color w:val="0066CC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Phone: 1800 654 743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  <w:t>Email: </w:t>
      </w:r>
      <w:hyperlink r:id="rId15" w:history="1">
        <w:r>
          <w:rPr>
            <w:rStyle w:val="Hyperlink"/>
            <w:rFonts w:asciiTheme="minorHAnsi" w:hAnsiTheme="minorHAnsi" w:cstheme="minorHAnsi"/>
            <w:color w:val="0066CC"/>
            <w:sz w:val="20"/>
            <w:szCs w:val="20"/>
          </w:rPr>
          <w:t>support@nlis.com.au</w:t>
        </w:r>
      </w:hyperlink>
    </w:p>
    <w:bookmarkEnd w:id="11"/>
    <w:p w14:paraId="58E29930" w14:textId="77777777" w:rsidR="000E0932" w:rsidRDefault="000E0932" w:rsidP="000E0932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  <w:i/>
          <w:iCs/>
          <w:color w:val="4C7329"/>
          <w:lang w:val="en-US" w:eastAsia="en-US"/>
        </w:rPr>
      </w:pPr>
    </w:p>
    <w:p w14:paraId="081BA3CD" w14:textId="59129BE6" w:rsidR="00A11D9E" w:rsidRDefault="000E0932" w:rsidP="000E0932">
      <w:r>
        <w:rPr>
          <w:rFonts w:cstheme="minorHAnsi"/>
          <w:i/>
          <w:iCs/>
          <w:color w:val="4C7329"/>
          <w:sz w:val="20"/>
          <w:szCs w:val="20"/>
          <w:lang w:val="en-US"/>
        </w:rPr>
        <w:t xml:space="preserve">Livestock traceability protecting </w:t>
      </w:r>
      <w:r w:rsidR="00982F07">
        <w:rPr>
          <w:rFonts w:cstheme="minorHAnsi"/>
          <w:i/>
          <w:iCs/>
          <w:color w:val="4C7329"/>
          <w:sz w:val="20"/>
          <w:szCs w:val="20"/>
          <w:lang w:val="en-US"/>
        </w:rPr>
        <w:t xml:space="preserve">you and the </w:t>
      </w:r>
      <w:r>
        <w:rPr>
          <w:rFonts w:cstheme="minorHAnsi"/>
          <w:i/>
          <w:iCs/>
          <w:color w:val="4C7329"/>
          <w:sz w:val="20"/>
          <w:szCs w:val="20"/>
          <w:lang w:val="en-US"/>
        </w:rPr>
        <w:t>viability of the entire industry</w:t>
      </w:r>
      <w:r w:rsidR="00B44C11">
        <w:rPr>
          <w:rFonts w:cstheme="minorHAnsi"/>
          <w:i/>
          <w:iCs/>
          <w:color w:val="4C7329"/>
          <w:sz w:val="20"/>
          <w:szCs w:val="20"/>
          <w:lang w:val="en-US"/>
        </w:rPr>
        <w:t>.</w:t>
      </w:r>
    </w:p>
    <w:sectPr w:rsidR="00A11D9E" w:rsidSect="00B8118E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0" w:h="16840"/>
      <w:pgMar w:top="720" w:right="720" w:bottom="720" w:left="720" w:header="72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70083" w14:textId="77777777" w:rsidR="00D803C2" w:rsidRDefault="00D803C2" w:rsidP="006314F0">
      <w:r>
        <w:separator/>
      </w:r>
    </w:p>
  </w:endnote>
  <w:endnote w:type="continuationSeparator" w:id="0">
    <w:p w14:paraId="3B4A654C" w14:textId="77777777" w:rsidR="00D803C2" w:rsidRDefault="00D803C2" w:rsidP="0063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IC-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-Semi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26870" w14:textId="77777777" w:rsidR="000E0932" w:rsidRDefault="000E0932" w:rsidP="000E0932">
    <w:pPr>
      <w:pStyle w:val="Footer"/>
      <w:tabs>
        <w:tab w:val="clear" w:pos="4513"/>
        <w:tab w:val="clear" w:pos="9026"/>
        <w:tab w:val="left" w:pos="870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ECC3C" w14:textId="77777777" w:rsidR="00FE6ECF" w:rsidRDefault="00B319F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8AB97" w14:textId="77777777" w:rsidR="00D803C2" w:rsidRDefault="00D803C2" w:rsidP="006314F0">
      <w:r>
        <w:separator/>
      </w:r>
    </w:p>
  </w:footnote>
  <w:footnote w:type="continuationSeparator" w:id="0">
    <w:p w14:paraId="0F998CB0" w14:textId="77777777" w:rsidR="00D803C2" w:rsidRDefault="00D803C2" w:rsidP="0063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5628E" w14:textId="77777777" w:rsidR="004F71DB" w:rsidRDefault="0004411E" w:rsidP="006314F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01A7735" wp14:editId="025BE71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610340" cy="10756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Workings/png/9466%20Ag%20Newsletter_Templa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0340" cy="107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CCAC7" w14:textId="77777777" w:rsidR="00992FC8" w:rsidRDefault="0004411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ABC8DEF" wp14:editId="4E9DCEF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96000" cy="10736531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orkings/png/9466%20Ag%20Newsletter_Template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0736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47FBB"/>
    <w:multiLevelType w:val="hybridMultilevel"/>
    <w:tmpl w:val="E42CF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A0A24"/>
    <w:multiLevelType w:val="hybridMultilevel"/>
    <w:tmpl w:val="7DDE25CE"/>
    <w:lvl w:ilvl="0" w:tplc="0C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62E540DC"/>
    <w:multiLevelType w:val="multilevel"/>
    <w:tmpl w:val="E9062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35F94"/>
    <w:multiLevelType w:val="hybridMultilevel"/>
    <w:tmpl w:val="0E1809F8"/>
    <w:lvl w:ilvl="0" w:tplc="D7B6136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52300"/>
    <w:multiLevelType w:val="hybridMultilevel"/>
    <w:tmpl w:val="BC8E025A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32"/>
    <w:rsid w:val="0002680C"/>
    <w:rsid w:val="0004411E"/>
    <w:rsid w:val="000913CA"/>
    <w:rsid w:val="000E0932"/>
    <w:rsid w:val="00100D88"/>
    <w:rsid w:val="001117B8"/>
    <w:rsid w:val="001831F7"/>
    <w:rsid w:val="001F4684"/>
    <w:rsid w:val="00200CAB"/>
    <w:rsid w:val="00202569"/>
    <w:rsid w:val="00227D40"/>
    <w:rsid w:val="0025536D"/>
    <w:rsid w:val="0029453E"/>
    <w:rsid w:val="002A2CCA"/>
    <w:rsid w:val="002B773C"/>
    <w:rsid w:val="002B7A13"/>
    <w:rsid w:val="003309D4"/>
    <w:rsid w:val="00376CF4"/>
    <w:rsid w:val="0039437B"/>
    <w:rsid w:val="003A5056"/>
    <w:rsid w:val="003B5C6E"/>
    <w:rsid w:val="003C644E"/>
    <w:rsid w:val="003F1387"/>
    <w:rsid w:val="0041330F"/>
    <w:rsid w:val="004414B1"/>
    <w:rsid w:val="004A4974"/>
    <w:rsid w:val="004F71DB"/>
    <w:rsid w:val="00523D83"/>
    <w:rsid w:val="0054173D"/>
    <w:rsid w:val="00551228"/>
    <w:rsid w:val="00553538"/>
    <w:rsid w:val="00585F66"/>
    <w:rsid w:val="005B6E6A"/>
    <w:rsid w:val="005F103F"/>
    <w:rsid w:val="006207A2"/>
    <w:rsid w:val="00623D67"/>
    <w:rsid w:val="006314F0"/>
    <w:rsid w:val="00633FD2"/>
    <w:rsid w:val="00676BEC"/>
    <w:rsid w:val="006922FC"/>
    <w:rsid w:val="006B1A99"/>
    <w:rsid w:val="006E5AB6"/>
    <w:rsid w:val="00700708"/>
    <w:rsid w:val="007301F2"/>
    <w:rsid w:val="007358AA"/>
    <w:rsid w:val="007538F7"/>
    <w:rsid w:val="0078455D"/>
    <w:rsid w:val="007A0F57"/>
    <w:rsid w:val="007B70DA"/>
    <w:rsid w:val="007D091D"/>
    <w:rsid w:val="007D0FED"/>
    <w:rsid w:val="007D2A6D"/>
    <w:rsid w:val="007E7F81"/>
    <w:rsid w:val="00803064"/>
    <w:rsid w:val="00864B98"/>
    <w:rsid w:val="00885E7E"/>
    <w:rsid w:val="00890F4D"/>
    <w:rsid w:val="0089434D"/>
    <w:rsid w:val="008B1E79"/>
    <w:rsid w:val="008F2DF4"/>
    <w:rsid w:val="00900CA4"/>
    <w:rsid w:val="009270DC"/>
    <w:rsid w:val="00967BD2"/>
    <w:rsid w:val="00974603"/>
    <w:rsid w:val="00982215"/>
    <w:rsid w:val="00982F07"/>
    <w:rsid w:val="00992FC8"/>
    <w:rsid w:val="00996D8B"/>
    <w:rsid w:val="009C3CFC"/>
    <w:rsid w:val="009D0EDA"/>
    <w:rsid w:val="009F5142"/>
    <w:rsid w:val="009F64C8"/>
    <w:rsid w:val="00A11B7C"/>
    <w:rsid w:val="00A11D9E"/>
    <w:rsid w:val="00A7785E"/>
    <w:rsid w:val="00AB28EA"/>
    <w:rsid w:val="00AC4080"/>
    <w:rsid w:val="00AD1260"/>
    <w:rsid w:val="00AF1846"/>
    <w:rsid w:val="00B00F23"/>
    <w:rsid w:val="00B319FA"/>
    <w:rsid w:val="00B32A18"/>
    <w:rsid w:val="00B44C11"/>
    <w:rsid w:val="00B75489"/>
    <w:rsid w:val="00B8118E"/>
    <w:rsid w:val="00B846EB"/>
    <w:rsid w:val="00BB7FD6"/>
    <w:rsid w:val="00BC1EEE"/>
    <w:rsid w:val="00C07102"/>
    <w:rsid w:val="00C33F42"/>
    <w:rsid w:val="00C423F6"/>
    <w:rsid w:val="00C51D1A"/>
    <w:rsid w:val="00C67D51"/>
    <w:rsid w:val="00C91749"/>
    <w:rsid w:val="00CB30AA"/>
    <w:rsid w:val="00CD6F08"/>
    <w:rsid w:val="00CD7D68"/>
    <w:rsid w:val="00CE5C81"/>
    <w:rsid w:val="00D14452"/>
    <w:rsid w:val="00D37F5B"/>
    <w:rsid w:val="00D42AF1"/>
    <w:rsid w:val="00D5572A"/>
    <w:rsid w:val="00D803C2"/>
    <w:rsid w:val="00D8607D"/>
    <w:rsid w:val="00D95DC7"/>
    <w:rsid w:val="00DA5D4D"/>
    <w:rsid w:val="00DD4A95"/>
    <w:rsid w:val="00DF441E"/>
    <w:rsid w:val="00DF5B44"/>
    <w:rsid w:val="00E70013"/>
    <w:rsid w:val="00E71CF9"/>
    <w:rsid w:val="00E74D92"/>
    <w:rsid w:val="00E90631"/>
    <w:rsid w:val="00EC0D1D"/>
    <w:rsid w:val="00ED3567"/>
    <w:rsid w:val="00F23D11"/>
    <w:rsid w:val="00F56D3C"/>
    <w:rsid w:val="00F904B1"/>
    <w:rsid w:val="00FE497E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F28233"/>
  <w15:docId w15:val="{8D60826B-6D20-4ADA-8F3D-3DD1F53D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0932"/>
    <w:pPr>
      <w:spacing w:after="160" w:line="256" w:lineRule="auto"/>
    </w:pPr>
    <w:rPr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260"/>
    <w:pPr>
      <w:spacing w:before="240" w:after="360" w:line="360" w:lineRule="atLeast"/>
      <w:outlineLvl w:val="0"/>
    </w:pPr>
    <w:rPr>
      <w:rFonts w:cs="VIC-Medium"/>
      <w:caps/>
      <w:color w:val="55565A"/>
      <w:spacing w:val="-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D83"/>
    <w:pPr>
      <w:spacing w:before="400" w:after="80"/>
      <w:outlineLvl w:val="1"/>
    </w:pPr>
    <w:rPr>
      <w:b/>
      <w:caps/>
      <w:color w:val="4C73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31F7"/>
    <w:pPr>
      <w:spacing w:before="32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D83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4C73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4A4974"/>
    <w:rPr>
      <w:rFonts w:ascii="Arial" w:hAnsi="Arial"/>
      <w:b/>
      <w:bCs/>
      <w:i/>
      <w:iCs/>
      <w:spacing w:val="5"/>
    </w:rPr>
  </w:style>
  <w:style w:type="paragraph" w:styleId="Title">
    <w:name w:val="Title"/>
    <w:next w:val="Normal"/>
    <w:link w:val="TitleChar"/>
    <w:uiPriority w:val="10"/>
    <w:qFormat/>
    <w:rsid w:val="00AD1260"/>
    <w:pPr>
      <w:spacing w:after="120"/>
    </w:pPr>
    <w:rPr>
      <w:rFonts w:ascii="Arial" w:hAnsi="Arial" w:cs="VIC-Medium"/>
      <w:b/>
      <w:caps/>
      <w:color w:val="FFFFFF" w:themeColor="background1"/>
      <w:spacing w:val="-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D1260"/>
    <w:rPr>
      <w:rFonts w:ascii="Arial" w:hAnsi="Arial" w:cs="VIC-Medium"/>
      <w:b/>
      <w:caps/>
      <w:color w:val="FFFFFF" w:themeColor="background1"/>
      <w:spacing w:val="-10"/>
      <w:sz w:val="48"/>
      <w:szCs w:val="48"/>
    </w:rPr>
  </w:style>
  <w:style w:type="paragraph" w:customStyle="1" w:styleId="NoParagraphStyle">
    <w:name w:val="[No Paragraph Style]"/>
    <w:basedOn w:val="Normal"/>
    <w:rsid w:val="003C644E"/>
  </w:style>
  <w:style w:type="paragraph" w:styleId="Footer">
    <w:name w:val="footer"/>
    <w:basedOn w:val="Normal"/>
    <w:link w:val="FooterChar"/>
    <w:uiPriority w:val="99"/>
    <w:unhideWhenUsed/>
    <w:rsid w:val="00992FC8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7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1DB"/>
  </w:style>
  <w:style w:type="character" w:customStyle="1" w:styleId="FooterChar">
    <w:name w:val="Footer Char"/>
    <w:basedOn w:val="DefaultParagraphFont"/>
    <w:link w:val="Footer"/>
    <w:uiPriority w:val="99"/>
    <w:rsid w:val="00992FC8"/>
    <w:rPr>
      <w:rFonts w:ascii="Arial" w:hAnsi="Arial" w:cs="Arial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D1260"/>
    <w:rPr>
      <w:rFonts w:ascii="Arial" w:hAnsi="Arial" w:cs="VIC-Medium"/>
      <w:caps/>
      <w:color w:val="55565A"/>
      <w:spacing w:val="-1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23D83"/>
    <w:rPr>
      <w:rFonts w:ascii="Arial" w:hAnsi="Arial" w:cs="Arial"/>
      <w:b/>
      <w:caps/>
      <w:color w:val="4C7329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831F7"/>
    <w:rPr>
      <w:rFonts w:ascii="Arial" w:hAnsi="Arial" w:cs="Arial"/>
      <w:b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314F0"/>
    <w:pPr>
      <w:numPr>
        <w:numId w:val="1"/>
      </w:numPr>
      <w:ind w:left="284" w:hanging="284"/>
      <w:contextualSpacing/>
    </w:pPr>
  </w:style>
  <w:style w:type="paragraph" w:customStyle="1" w:styleId="Agimagecaption">
    <w:name w:val="Ag image caption"/>
    <w:basedOn w:val="Normal"/>
    <w:qFormat/>
    <w:rsid w:val="002B7A13"/>
    <w:pPr>
      <w:spacing w:before="170"/>
    </w:pPr>
    <w:rPr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D83"/>
    <w:rPr>
      <w:rFonts w:ascii="Arial" w:eastAsiaTheme="majorEastAsia" w:hAnsi="Arial" w:cstheme="majorBidi"/>
      <w:i/>
      <w:iCs/>
      <w:color w:val="4C7329"/>
      <w:sz w:val="18"/>
      <w:szCs w:val="18"/>
    </w:rPr>
  </w:style>
  <w:style w:type="character" w:styleId="Strong">
    <w:name w:val="Strong"/>
    <w:basedOn w:val="DefaultParagraphFont"/>
    <w:uiPriority w:val="22"/>
    <w:qFormat/>
    <w:rsid w:val="004A4974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qFormat/>
    <w:rsid w:val="00523D83"/>
    <w:rPr>
      <w:rFonts w:ascii="Arial" w:hAnsi="Arial"/>
      <w:i/>
      <w:iCs/>
      <w:color w:val="4C7329"/>
    </w:rPr>
  </w:style>
  <w:style w:type="character" w:styleId="Emphasis">
    <w:name w:val="Emphasis"/>
    <w:basedOn w:val="DefaultParagraphFont"/>
    <w:uiPriority w:val="20"/>
    <w:qFormat/>
    <w:rsid w:val="004A4974"/>
    <w:rPr>
      <w:rFonts w:ascii="Arial" w:hAnsi="Arial"/>
      <w:i/>
      <w:iCs/>
    </w:rPr>
  </w:style>
  <w:style w:type="character" w:styleId="SubtleEmphasis">
    <w:name w:val="Subtle Emphasis"/>
    <w:basedOn w:val="DefaultParagraphFont"/>
    <w:uiPriority w:val="19"/>
    <w:qFormat/>
    <w:rsid w:val="004A4974"/>
    <w:rPr>
      <w:rFonts w:ascii="Arial" w:hAnsi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A497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23D83"/>
    <w:rPr>
      <w:rFonts w:ascii="Arial" w:hAnsi="Arial"/>
      <w:b/>
      <w:bCs/>
      <w:smallCaps/>
      <w:color w:val="4C7329"/>
      <w:spacing w:val="5"/>
    </w:rPr>
  </w:style>
  <w:style w:type="paragraph" w:customStyle="1" w:styleId="Ageditionanddate">
    <w:name w:val="Ag edition and date"/>
    <w:basedOn w:val="NoParagraphStyle"/>
    <w:qFormat/>
    <w:rsid w:val="00AD1260"/>
    <w:pPr>
      <w:jc w:val="right"/>
    </w:pPr>
    <w:rPr>
      <w:color w:val="FFFFFF" w:themeColor="background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D83"/>
    <w:pPr>
      <w:pBdr>
        <w:top w:val="single" w:sz="4" w:space="10" w:color="4C7329"/>
        <w:bottom w:val="single" w:sz="4" w:space="10" w:color="4C7329"/>
      </w:pBdr>
      <w:spacing w:before="360" w:after="360"/>
      <w:ind w:left="864" w:right="864"/>
      <w:jc w:val="center"/>
    </w:pPr>
    <w:rPr>
      <w:i/>
      <w:iCs/>
      <w:color w:val="4C732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D83"/>
    <w:rPr>
      <w:rFonts w:ascii="Arial" w:hAnsi="Arial" w:cs="Arial"/>
      <w:i/>
      <w:iCs/>
      <w:color w:val="4C7329"/>
      <w:sz w:val="18"/>
      <w:szCs w:val="18"/>
    </w:rPr>
  </w:style>
  <w:style w:type="table" w:styleId="TableGrid">
    <w:name w:val="Table Grid"/>
    <w:basedOn w:val="TableNormal"/>
    <w:uiPriority w:val="39"/>
    <w:rsid w:val="008F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3E"/>
    <w:rPr>
      <w:rFonts w:ascii="Tahoma" w:hAnsi="Tahoma" w:cs="Tahoma"/>
      <w:color w:val="000000"/>
      <w:sz w:val="16"/>
      <w:szCs w:val="16"/>
    </w:rPr>
  </w:style>
  <w:style w:type="paragraph" w:customStyle="1" w:styleId="Agtitle">
    <w:name w:val="Ag title"/>
    <w:basedOn w:val="Title"/>
    <w:uiPriority w:val="99"/>
    <w:qFormat/>
    <w:rsid w:val="0029453E"/>
  </w:style>
  <w:style w:type="paragraph" w:customStyle="1" w:styleId="Agsubtitle">
    <w:name w:val="Ag subtitle"/>
    <w:basedOn w:val="Normal"/>
    <w:qFormat/>
    <w:rsid w:val="0029453E"/>
    <w:pPr>
      <w:spacing w:after="0" w:line="360" w:lineRule="atLeast"/>
    </w:pPr>
    <w:rPr>
      <w:caps/>
      <w:color w:val="FFFFFF" w:themeColor="background1"/>
      <w:spacing w:val="-10"/>
      <w:sz w:val="38"/>
      <w:szCs w:val="38"/>
    </w:rPr>
  </w:style>
  <w:style w:type="paragraph" w:customStyle="1" w:styleId="Agdate">
    <w:name w:val="Ag date"/>
    <w:basedOn w:val="NoParagraphStyle"/>
    <w:qFormat/>
    <w:rsid w:val="0029453E"/>
    <w:pPr>
      <w:jc w:val="right"/>
    </w:pPr>
    <w:rPr>
      <w:color w:val="FFFFFF" w:themeColor="background1"/>
      <w:sz w:val="24"/>
      <w:szCs w:val="24"/>
    </w:rPr>
  </w:style>
  <w:style w:type="paragraph" w:customStyle="1" w:styleId="Agheading1">
    <w:name w:val="Ag heading 1"/>
    <w:basedOn w:val="Heading1"/>
    <w:qFormat/>
    <w:rsid w:val="0029453E"/>
  </w:style>
  <w:style w:type="paragraph" w:customStyle="1" w:styleId="Agbodycopy">
    <w:name w:val="Ag body copy"/>
    <w:basedOn w:val="Normal"/>
    <w:qFormat/>
    <w:rsid w:val="0029453E"/>
  </w:style>
  <w:style w:type="paragraph" w:customStyle="1" w:styleId="Agheading2">
    <w:name w:val="Ag heading 2"/>
    <w:basedOn w:val="Heading2"/>
    <w:qFormat/>
    <w:rsid w:val="0029453E"/>
    <w:pPr>
      <w:spacing w:before="120"/>
    </w:pPr>
  </w:style>
  <w:style w:type="character" w:styleId="Hyperlink">
    <w:name w:val="Hyperlink"/>
    <w:basedOn w:val="DefaultParagraphFont"/>
    <w:unhideWhenUsed/>
    <w:rsid w:val="000E093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0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E0932"/>
    <w:pPr>
      <w:spacing w:after="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E0932"/>
    <w:rPr>
      <w:rFonts w:ascii="Times New Roman" w:eastAsia="Times New Roman" w:hAnsi="Times New Roman" w:cs="Times New Roman"/>
      <w:b/>
      <w:sz w:val="22"/>
      <w:szCs w:val="20"/>
      <w:lang w:val="en-AU"/>
    </w:rPr>
  </w:style>
  <w:style w:type="paragraph" w:customStyle="1" w:styleId="Agintrotext">
    <w:name w:val="Ag intro text"/>
    <w:uiPriority w:val="99"/>
    <w:qFormat/>
    <w:rsid w:val="000E0932"/>
    <w:pPr>
      <w:spacing w:after="480" w:line="340" w:lineRule="exact"/>
    </w:pPr>
    <w:rPr>
      <w:rFonts w:ascii="Arial" w:hAnsi="Arial" w:cs="VIC-SemiBold"/>
      <w:i/>
      <w:iCs/>
      <w:color w:val="4C7329"/>
      <w:sz w:val="28"/>
      <w:szCs w:val="52"/>
    </w:rPr>
  </w:style>
  <w:style w:type="paragraph" w:customStyle="1" w:styleId="bodycopy">
    <w:name w:val="# body copy"/>
    <w:basedOn w:val="Normal"/>
    <w:uiPriority w:val="99"/>
    <w:rsid w:val="000E0932"/>
    <w:pPr>
      <w:spacing w:after="0" w:line="240" w:lineRule="auto"/>
    </w:pPr>
    <w:rPr>
      <w:rFonts w:ascii="Tahoma" w:eastAsia="Times New Roman" w:hAnsi="Tahoma" w:cs="Tahoma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B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5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usiness.qld.gov.au/industry/agriculture/animal-management/land-management-for-livestock-farms/welfare-movement-livestock/legal-requirements-transporting-animals/movement-record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nlis.com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lis.com.au" TargetMode="External"/><Relationship Id="rId5" Type="http://schemas.openxmlformats.org/officeDocument/2006/relationships/styles" Target="styles.xml"/><Relationship Id="rId15" Type="http://schemas.openxmlformats.org/officeDocument/2006/relationships/hyperlink" Target="mailto:support@nlis.com.au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griculture.vic.gov.au/nl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50\Downloads\Agriculture-Victoria-Newsletter_Gree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8C0EF4AC7EA48996B2FA6D7C52825" ma:contentTypeVersion="11" ma:contentTypeDescription="Create a new document." ma:contentTypeScope="" ma:versionID="576c657c565899e1284f0c9eb5a648a9">
  <xsd:schema xmlns:xsd="http://www.w3.org/2001/XMLSchema" xmlns:xs="http://www.w3.org/2001/XMLSchema" xmlns:p="http://schemas.microsoft.com/office/2006/metadata/properties" xmlns:ns3="19c5ece4-df5c-4471-8d88-4d054bc287c7" xmlns:ns4="db86aba0-8af3-459d-8ff8-5d1f23c485a7" targetNamespace="http://schemas.microsoft.com/office/2006/metadata/properties" ma:root="true" ma:fieldsID="9b2175c44656cae2eec6f263195255d7" ns3:_="" ns4:_="">
    <xsd:import namespace="19c5ece4-df5c-4471-8d88-4d054bc287c7"/>
    <xsd:import namespace="db86aba0-8af3-459d-8ff8-5d1f23c485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5ece4-df5c-4471-8d88-4d054bc28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aba0-8af3-459d-8ff8-5d1f23c48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64AF05-3506-470F-8B21-E6D194139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5ece4-df5c-4471-8d88-4d054bc287c7"/>
    <ds:schemaRef ds:uri="db86aba0-8af3-459d-8ff8-5d1f23c48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307A2-AF16-4378-87F2-7543B1FF2A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69D7F-5B1E-4117-9C10-E5C24B5B91EE}">
  <ds:schemaRefs>
    <ds:schemaRef ds:uri="http://purl.org/dc/elements/1.1/"/>
    <ds:schemaRef ds:uri="http://schemas.microsoft.com/office/2006/metadata/properties"/>
    <ds:schemaRef ds:uri="db86aba0-8af3-459d-8ff8-5d1f23c485a7"/>
    <ds:schemaRef ds:uri="19c5ece4-df5c-4471-8d88-4d054bc287c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Agriculture-Victoria-Newsletter_Green_Template.dotx</Template>
  <TotalTime>1</TotalTime>
  <Pages>2</Pages>
  <Words>932</Words>
  <Characters>5314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Marnie E Dortmans (DEDJTR)</dc:creator>
  <cp:lastModifiedBy>Marnie E Dortmans (DEDJTR)</cp:lastModifiedBy>
  <cp:revision>2</cp:revision>
  <dcterms:created xsi:type="dcterms:W3CDTF">2019-08-15T00:15:00Z</dcterms:created>
  <dcterms:modified xsi:type="dcterms:W3CDTF">2019-08-15T00:15:00Z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0x01010078A8C0EF4AC7EA48996B2FA6D7C52825</vt:lpwstr>
  </property>
</Properties>
</file>