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0000" w:themeColor="text1"/>
  <w:body>
    <w:p w14:paraId="2CDBC447" w14:textId="77777777" w:rsidR="00E94176" w:rsidRDefault="003A754A" w:rsidP="003A754A">
      <w:pPr>
        <w:pStyle w:val="AgVic-InlineObject"/>
        <w:ind w:left="0"/>
      </w:pPr>
      <w:r>
        <w:drawing>
          <wp:inline distT="0" distB="0" distL="0" distR="0" wp14:anchorId="0BE2893B" wp14:editId="6FF5E7D1">
            <wp:extent cx="5255895" cy="3044825"/>
            <wp:effectExtent l="0" t="0" r="1905" b="3175"/>
            <wp:docPr id="3" name="Picture 3" descr="Western District BetterBeef group members standing in a pad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5895" cy="3044825"/>
                    </a:xfrm>
                    <a:prstGeom prst="rect">
                      <a:avLst/>
                    </a:prstGeom>
                    <a:noFill/>
                    <a:ln>
                      <a:noFill/>
                    </a:ln>
                  </pic:spPr>
                </pic:pic>
              </a:graphicData>
            </a:graphic>
          </wp:inline>
        </w:drawing>
      </w:r>
    </w:p>
    <w:p w14:paraId="0605B36F" w14:textId="0EA395CA" w:rsidR="00E01105" w:rsidRPr="0063423C" w:rsidRDefault="00E01105" w:rsidP="0063423C">
      <w:pPr>
        <w:pStyle w:val="AgVic-Caption"/>
      </w:pPr>
      <w:r>
        <w:t>Picture: W</w:t>
      </w:r>
      <w:r w:rsidR="00E94176">
        <w:t xml:space="preserve">estern District </w:t>
      </w:r>
      <w:proofErr w:type="spellStart"/>
      <w:r w:rsidR="00E94176">
        <w:t>BetterBeef</w:t>
      </w:r>
      <w:proofErr w:type="spellEnd"/>
      <w:r>
        <w:t xml:space="preserve"> Group, </w:t>
      </w:r>
      <w:r w:rsidR="003A754A">
        <w:t>New England</w:t>
      </w:r>
      <w:r w:rsidR="00A427A7">
        <w:t xml:space="preserve"> tour</w:t>
      </w:r>
      <w:r w:rsidR="003A754A">
        <w:t>,</w:t>
      </w:r>
      <w:r>
        <w:t xml:space="preserve"> </w:t>
      </w:r>
      <w:r w:rsidR="003A754A">
        <w:t>May</w:t>
      </w:r>
      <w:r>
        <w:t xml:space="preserve"> 2019</w:t>
      </w:r>
    </w:p>
    <w:p w14:paraId="23C1626C" w14:textId="77777777" w:rsidR="002E2A7A" w:rsidRDefault="002E2A7A" w:rsidP="00F948BC">
      <w:pPr>
        <w:pStyle w:val="AgVic-InlineObject"/>
      </w:pPr>
      <w:r w:rsidRPr="002E2A7A">
        <mc:AlternateContent>
          <mc:Choice Requires="wps">
            <w:drawing>
              <wp:inline distT="0" distB="0" distL="0" distR="0" wp14:anchorId="6DE941AE" wp14:editId="28899358">
                <wp:extent cx="5398135" cy="1404620"/>
                <wp:effectExtent l="0" t="0" r="0" b="6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135" cy="1404620"/>
                        </a:xfrm>
                        <a:prstGeom prst="rect">
                          <a:avLst/>
                        </a:prstGeom>
                        <a:solidFill>
                          <a:schemeClr val="accent4">
                            <a:lumMod val="20000"/>
                            <a:lumOff val="80000"/>
                          </a:schemeClr>
                        </a:solidFill>
                        <a:ln w="9525">
                          <a:noFill/>
                          <a:miter lim="800000"/>
                          <a:headEnd/>
                          <a:tailEnd/>
                        </a:ln>
                      </wps:spPr>
                      <wps:txbx>
                        <w:txbxContent>
                          <w:p w14:paraId="6CEE8EB2" w14:textId="77777777" w:rsidR="001A5CF5" w:rsidRPr="0063423C" w:rsidRDefault="001A5CF5" w:rsidP="001A5CF5">
                            <w:pPr>
                              <w:pStyle w:val="AgVic-SnapshotBody"/>
                            </w:pPr>
                            <w:r w:rsidRPr="0063423C">
                              <w:rPr>
                                <w:b/>
                                <w:bCs/>
                              </w:rPr>
                              <w:t>Coordinator</w:t>
                            </w:r>
                            <w:r w:rsidRPr="0063423C">
                              <w:t xml:space="preserve"> – </w:t>
                            </w:r>
                            <w:r w:rsidR="00E94176">
                              <w:t>Meg Bell</w:t>
                            </w:r>
                          </w:p>
                          <w:p w14:paraId="16E53A7A" w14:textId="265EF0EE" w:rsidR="001A5CF5" w:rsidRPr="001A5CF5" w:rsidRDefault="002E2A7A" w:rsidP="002502CE">
                            <w:pPr>
                              <w:pStyle w:val="AgVic-SnapshotBody"/>
                            </w:pPr>
                            <w:r w:rsidRPr="0063423C">
                              <w:rPr>
                                <w:b/>
                                <w:bCs/>
                              </w:rPr>
                              <w:t>Group</w:t>
                            </w:r>
                            <w:r w:rsidRPr="0063423C">
                              <w:t xml:space="preserve"> –</w:t>
                            </w:r>
                            <w:r w:rsidR="008E6047">
                              <w:t xml:space="preserve"> </w:t>
                            </w:r>
                            <w:r w:rsidR="00E94176">
                              <w:t>Western District</w:t>
                            </w:r>
                          </w:p>
                          <w:p w14:paraId="73011EE0" w14:textId="77777777" w:rsidR="002E2A7A" w:rsidRPr="0063423C" w:rsidRDefault="002E2A7A" w:rsidP="002502CE">
                            <w:pPr>
                              <w:pStyle w:val="AgVic-SnapshotBullets"/>
                            </w:pPr>
                            <w:r w:rsidRPr="0063423C">
                              <w:t>Based in Hamilton (from Ca</w:t>
                            </w:r>
                            <w:r w:rsidR="00E94176">
                              <w:t xml:space="preserve">sterton to Woodhouse and </w:t>
                            </w:r>
                            <w:proofErr w:type="spellStart"/>
                            <w:r w:rsidR="00E94176">
                              <w:t>Coojar</w:t>
                            </w:r>
                            <w:proofErr w:type="spellEnd"/>
                            <w:r w:rsidR="00E94176">
                              <w:t xml:space="preserve"> to King Island)</w:t>
                            </w:r>
                            <w:r w:rsidR="00A427A7">
                              <w:t>.</w:t>
                            </w:r>
                          </w:p>
                          <w:p w14:paraId="0D0A7F4C" w14:textId="0090FE88" w:rsidR="002E2A7A" w:rsidRPr="0063423C" w:rsidRDefault="002E2A7A" w:rsidP="001A5CF5">
                            <w:pPr>
                              <w:pStyle w:val="AgVic-SnapshotBullets"/>
                            </w:pPr>
                            <w:r w:rsidRPr="0063423C">
                              <w:t xml:space="preserve">Active </w:t>
                            </w:r>
                            <w:r w:rsidR="0075689C">
                              <w:t xml:space="preserve">approximately </w:t>
                            </w:r>
                            <w:r w:rsidRPr="0063423C">
                              <w:t>7 years</w:t>
                            </w:r>
                            <w:r w:rsidR="001A5CF5">
                              <w:t>, c</w:t>
                            </w:r>
                            <w:r w:rsidRPr="0063423C">
                              <w:t xml:space="preserve">urrently </w:t>
                            </w:r>
                            <w:r w:rsidR="001A5CF5">
                              <w:t xml:space="preserve">with </w:t>
                            </w:r>
                            <w:r w:rsidR="00DD2267">
                              <w:t>22 businesses</w:t>
                            </w:r>
                          </w:p>
                          <w:p w14:paraId="66C24D44" w14:textId="77777777" w:rsidR="002E2A7A" w:rsidRPr="008E6047" w:rsidRDefault="002E2A7A" w:rsidP="002502CE">
                            <w:pPr>
                              <w:pStyle w:val="AgVic-SnapshotBody"/>
                              <w:rPr>
                                <w:b/>
                              </w:rPr>
                            </w:pPr>
                            <w:r w:rsidRPr="008E6047">
                              <w:rPr>
                                <w:b/>
                              </w:rPr>
                              <w:t>Enterprise mix</w:t>
                            </w:r>
                          </w:p>
                          <w:p w14:paraId="471B0E8E" w14:textId="77777777" w:rsidR="00E94176" w:rsidRDefault="002E2A7A" w:rsidP="00F948BC">
                            <w:pPr>
                              <w:pStyle w:val="AgVic-SnapshotBullets"/>
                              <w:spacing w:after="0"/>
                            </w:pPr>
                            <w:r w:rsidRPr="0063423C">
                              <w:t xml:space="preserve">Mainly </w:t>
                            </w:r>
                            <w:r w:rsidR="00E94176">
                              <w:t>beef producers (average breeding her</w:t>
                            </w:r>
                            <w:r w:rsidR="0075689C">
                              <w:t>d</w:t>
                            </w:r>
                            <w:r w:rsidR="00E94176">
                              <w:t xml:space="preserve"> of 400) </w:t>
                            </w:r>
                          </w:p>
                          <w:p w14:paraId="740A4A27" w14:textId="77777777" w:rsidR="00F948BC" w:rsidRPr="002E2A7A" w:rsidRDefault="00E94176" w:rsidP="00E94176">
                            <w:pPr>
                              <w:pStyle w:val="AgVic-SnapshotBullets"/>
                              <w:spacing w:after="0"/>
                            </w:pPr>
                            <w:r>
                              <w:t>Includes stud operations, paddock-to-plate supply chain, feedlot market and direct to slaughter market with some additional sheep enterprises</w:t>
                            </w:r>
                          </w:p>
                        </w:txbxContent>
                      </wps:txbx>
                      <wps:bodyPr rot="0" vert="horz" wrap="square" lIns="72000" tIns="72000" rIns="72000" bIns="72000" anchor="t" anchorCtr="0">
                        <a:spAutoFit/>
                      </wps:bodyPr>
                    </wps:wsp>
                  </a:graphicData>
                </a:graphic>
              </wp:inline>
            </w:drawing>
          </mc:Choice>
          <mc:Fallback>
            <w:pict>
              <v:shapetype w14:anchorId="6DE941AE" id="_x0000_t202" coordsize="21600,21600" o:spt="202" path="m,l,21600r21600,l21600,xe">
                <v:stroke joinstyle="miter"/>
                <v:path gradientshapeok="t" o:connecttype="rect"/>
              </v:shapetype>
              <v:shape id="Text Box 2" o:spid="_x0000_s1026" type="#_x0000_t202" style="width:42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" fillcolor="#d8d8d8 [663]" stroked="f">
                <v:textbox style="mso-fit-shape-to-text:t" inset="2mm,2mm,2mm,2mm">
                  <w:txbxContent>
                    <w:p w14:paraId="6CEE8EB2" w14:textId="77777777" w:rsidR="001A5CF5" w:rsidRPr="0063423C" w:rsidRDefault="001A5CF5" w:rsidP="001A5CF5">
                      <w:pPr>
                        <w:pStyle w:val="AgVic-SnapshotBody"/>
                      </w:pPr>
                      <w:r w:rsidRPr="0063423C">
                        <w:rPr>
                          <w:b/>
                          <w:bCs/>
                        </w:rPr>
                        <w:t>Coordinator</w:t>
                      </w:r>
                      <w:r w:rsidRPr="0063423C">
                        <w:t xml:space="preserve"> – </w:t>
                      </w:r>
                      <w:r w:rsidR="00E94176">
                        <w:t>Meg Bell</w:t>
                      </w:r>
                    </w:p>
                    <w:p w14:paraId="16E53A7A" w14:textId="265EF0EE" w:rsidR="001A5CF5" w:rsidRPr="001A5CF5" w:rsidRDefault="002E2A7A" w:rsidP="002502CE">
                      <w:pPr>
                        <w:pStyle w:val="AgVic-SnapshotBody"/>
                      </w:pPr>
                      <w:r w:rsidRPr="0063423C">
                        <w:rPr>
                          <w:b/>
                          <w:bCs/>
                        </w:rPr>
                        <w:t>Group</w:t>
                      </w:r>
                      <w:r w:rsidRPr="0063423C">
                        <w:t xml:space="preserve"> –</w:t>
                      </w:r>
                      <w:r w:rsidR="008E6047">
                        <w:t xml:space="preserve"> </w:t>
                      </w:r>
                      <w:r w:rsidR="00E94176">
                        <w:t>Western District</w:t>
                      </w:r>
                    </w:p>
                    <w:p w14:paraId="73011EE0" w14:textId="77777777" w:rsidR="002E2A7A" w:rsidRPr="0063423C" w:rsidRDefault="002E2A7A" w:rsidP="002502CE">
                      <w:pPr>
                        <w:pStyle w:val="AgVic-SnapshotBullets"/>
                      </w:pPr>
                      <w:r w:rsidRPr="0063423C">
                        <w:t>Based in Hamilton (from Ca</w:t>
                      </w:r>
                      <w:r w:rsidR="00E94176">
                        <w:t xml:space="preserve">sterton to Woodhouse and </w:t>
                      </w:r>
                      <w:proofErr w:type="spellStart"/>
                      <w:r w:rsidR="00E94176">
                        <w:t>Coojar</w:t>
                      </w:r>
                      <w:proofErr w:type="spellEnd"/>
                      <w:r w:rsidR="00E94176">
                        <w:t xml:space="preserve"> to King Island)</w:t>
                      </w:r>
                      <w:r w:rsidR="00A427A7">
                        <w:t>.</w:t>
                      </w:r>
                    </w:p>
                    <w:p w14:paraId="0D0A7F4C" w14:textId="0090FE88" w:rsidR="002E2A7A" w:rsidRPr="0063423C" w:rsidRDefault="002E2A7A" w:rsidP="001A5CF5">
                      <w:pPr>
                        <w:pStyle w:val="AgVic-SnapshotBullets"/>
                      </w:pPr>
                      <w:r w:rsidRPr="0063423C">
                        <w:t xml:space="preserve">Active </w:t>
                      </w:r>
                      <w:r w:rsidR="0075689C">
                        <w:t xml:space="preserve">approximately </w:t>
                      </w:r>
                      <w:r w:rsidRPr="0063423C">
                        <w:t>7 years</w:t>
                      </w:r>
                      <w:r w:rsidR="001A5CF5">
                        <w:t>, c</w:t>
                      </w:r>
                      <w:r w:rsidRPr="0063423C">
                        <w:t xml:space="preserve">urrently </w:t>
                      </w:r>
                      <w:r w:rsidR="001A5CF5">
                        <w:t xml:space="preserve">with </w:t>
                      </w:r>
                      <w:r w:rsidR="00DD2267">
                        <w:t>22 businesses</w:t>
                      </w:r>
                    </w:p>
                    <w:p w14:paraId="66C24D44" w14:textId="77777777" w:rsidR="002E2A7A" w:rsidRPr="008E6047" w:rsidRDefault="002E2A7A" w:rsidP="002502CE">
                      <w:pPr>
                        <w:pStyle w:val="AgVic-SnapshotBody"/>
                        <w:rPr>
                          <w:b/>
                        </w:rPr>
                      </w:pPr>
                      <w:r w:rsidRPr="008E6047">
                        <w:rPr>
                          <w:b/>
                        </w:rPr>
                        <w:t>Enterprise mix</w:t>
                      </w:r>
                    </w:p>
                    <w:p w14:paraId="471B0E8E" w14:textId="77777777" w:rsidR="00E94176" w:rsidRDefault="002E2A7A" w:rsidP="00F948BC">
                      <w:pPr>
                        <w:pStyle w:val="AgVic-SnapshotBullets"/>
                        <w:spacing w:after="0"/>
                      </w:pPr>
                      <w:r w:rsidRPr="0063423C">
                        <w:t xml:space="preserve">Mainly </w:t>
                      </w:r>
                      <w:r w:rsidR="00E94176">
                        <w:t>beef producers (average breeding her</w:t>
                      </w:r>
                      <w:r w:rsidR="0075689C">
                        <w:t>d</w:t>
                      </w:r>
                      <w:r w:rsidR="00E94176">
                        <w:t xml:space="preserve"> of 400) </w:t>
                      </w:r>
                    </w:p>
                    <w:p w14:paraId="740A4A27" w14:textId="77777777" w:rsidR="00F948BC" w:rsidRPr="002E2A7A" w:rsidRDefault="00E94176" w:rsidP="00E94176">
                      <w:pPr>
                        <w:pStyle w:val="AgVic-SnapshotBullets"/>
                        <w:spacing w:after="0"/>
                      </w:pPr>
                      <w:r>
                        <w:t>Includes stud operations, paddock-to-plate supply chain, feedlot market and direct to slaughter market with some additional sheep enterprises</w:t>
                      </w:r>
                    </w:p>
                  </w:txbxContent>
                </v:textbox>
                <w10:anchorlock/>
              </v:shape>
            </w:pict>
          </mc:Fallback>
        </mc:AlternateContent>
      </w:r>
    </w:p>
    <w:p w14:paraId="4CE98C72" w14:textId="77777777" w:rsidR="0063423C" w:rsidRDefault="0063423C" w:rsidP="00A80441">
      <w:pPr>
        <w:pStyle w:val="AgVic-HeadingA"/>
        <w:rPr>
          <w:sz w:val="20"/>
          <w:szCs w:val="20"/>
        </w:rPr>
      </w:pPr>
      <w:r>
        <w:t xml:space="preserve">New </w:t>
      </w:r>
      <w:r w:rsidR="003A754A">
        <w:t>England, NSW</w:t>
      </w:r>
      <w:r w:rsidR="009D0CFA">
        <w:t xml:space="preserve"> tour</w:t>
      </w:r>
    </w:p>
    <w:p w14:paraId="36BDC8A2" w14:textId="77777777" w:rsidR="003A754A" w:rsidRPr="003A754A" w:rsidRDefault="003A754A" w:rsidP="003A754A">
      <w:pPr>
        <w:pStyle w:val="AgVic-Body"/>
        <w:rPr>
          <w:lang w:val="en-AU"/>
        </w:rPr>
      </w:pPr>
      <w:r w:rsidRPr="003A754A">
        <w:rPr>
          <w:lang w:val="en-AU"/>
        </w:rPr>
        <w:t>In May 2019, Meg Bell arranged a tour to the New England region for five producers from the Western District group and two producers from the South Eastern Buffalo group.</w:t>
      </w:r>
    </w:p>
    <w:p w14:paraId="29C6B2D0" w14:textId="77777777" w:rsidR="003A754A" w:rsidRPr="003A754A" w:rsidRDefault="003A754A" w:rsidP="003A754A">
      <w:pPr>
        <w:pStyle w:val="AgVic-Body"/>
        <w:rPr>
          <w:lang w:val="en-AU"/>
        </w:rPr>
      </w:pPr>
      <w:r w:rsidRPr="003A754A">
        <w:rPr>
          <w:lang w:val="en-AU"/>
        </w:rPr>
        <w:t xml:space="preserve">The </w:t>
      </w:r>
      <w:r w:rsidR="0075689C">
        <w:rPr>
          <w:lang w:val="en-AU"/>
        </w:rPr>
        <w:t>five</w:t>
      </w:r>
      <w:r w:rsidRPr="003A754A">
        <w:rPr>
          <w:lang w:val="en-AU"/>
        </w:rPr>
        <w:t xml:space="preserve">-day tour included a visit to the University of New England (UNE) in Armidale. The UNE is a leading innovator in agricultural studies and applied research. The group were keen to visit UNE’s SMART Farm Innovation Centre (SFIC) to view the different technologies in action and how they may be incorporated into their own farm enterprises. </w:t>
      </w:r>
    </w:p>
    <w:p w14:paraId="46C6A5BC" w14:textId="77777777" w:rsidR="003A754A" w:rsidRPr="003A754A" w:rsidRDefault="003A754A" w:rsidP="003A754A">
      <w:pPr>
        <w:pStyle w:val="AgVic-Body"/>
        <w:numPr>
          <w:ilvl w:val="0"/>
          <w:numId w:val="5"/>
        </w:numPr>
        <w:rPr>
          <w:lang w:val="en-AU"/>
        </w:rPr>
      </w:pPr>
      <w:r w:rsidRPr="003A754A">
        <w:rPr>
          <w:lang w:val="en-AU"/>
        </w:rPr>
        <w:t xml:space="preserve">SMART Farm </w:t>
      </w:r>
      <w:r w:rsidRPr="003A754A">
        <w:rPr>
          <w:b/>
          <w:bCs/>
          <w:color w:val="4C7329" w:themeColor="accent1"/>
        </w:rPr>
        <w:t xml:space="preserve"> </w:t>
      </w:r>
      <w:hyperlink r:id="rId11" w:history="1">
        <w:r w:rsidRPr="003A754A">
          <w:rPr>
            <w:b/>
            <w:bCs/>
            <w:color w:val="4C7329" w:themeColor="accent1"/>
          </w:rPr>
          <w:t>www.une.edu.au/research/research-centres-institutes/smart-farm</w:t>
        </w:r>
      </w:hyperlink>
    </w:p>
    <w:p w14:paraId="4DD104C6" w14:textId="431047C7" w:rsidR="004815B1" w:rsidRDefault="003A754A" w:rsidP="003A754A">
      <w:pPr>
        <w:pStyle w:val="AgVic-Body"/>
        <w:rPr>
          <w:lang w:val="en-AU"/>
        </w:rPr>
      </w:pPr>
      <w:r w:rsidRPr="003A754A">
        <w:rPr>
          <w:lang w:val="en-AU"/>
        </w:rPr>
        <w:t xml:space="preserve">The UNE visit also took in the </w:t>
      </w:r>
      <w:proofErr w:type="spellStart"/>
      <w:r w:rsidRPr="003A754A">
        <w:rPr>
          <w:lang w:val="en-AU"/>
        </w:rPr>
        <w:t>Tullimba</w:t>
      </w:r>
      <w:proofErr w:type="spellEnd"/>
      <w:r w:rsidRPr="003A754A">
        <w:rPr>
          <w:lang w:val="en-AU"/>
        </w:rPr>
        <w:t xml:space="preserve"> Research Feedlot</w:t>
      </w:r>
      <w:r w:rsidR="004815B1">
        <w:rPr>
          <w:lang w:val="en-AU"/>
        </w:rPr>
        <w:t xml:space="preserve"> and the </w:t>
      </w:r>
      <w:r w:rsidR="004815B1" w:rsidRPr="003A754A">
        <w:rPr>
          <w:lang w:val="en-AU"/>
        </w:rPr>
        <w:t>Meat Science Laboratory</w:t>
      </w:r>
      <w:r w:rsidR="004815B1">
        <w:rPr>
          <w:lang w:val="en-AU"/>
        </w:rPr>
        <w:t>. C</w:t>
      </w:r>
      <w:r w:rsidR="004815B1" w:rsidRPr="003A754A">
        <w:rPr>
          <w:lang w:val="en-AU"/>
        </w:rPr>
        <w:t xml:space="preserve">urrent work of the </w:t>
      </w:r>
      <w:r w:rsidR="004815B1">
        <w:rPr>
          <w:lang w:val="en-AU"/>
        </w:rPr>
        <w:t>lab</w:t>
      </w:r>
      <w:r w:rsidR="004815B1" w:rsidRPr="003A754A">
        <w:rPr>
          <w:lang w:val="en-AU"/>
        </w:rPr>
        <w:t xml:space="preserve"> was ably demonstrated by Laura Garland from MLA. Many would know Laura from her previous role with Ag</w:t>
      </w:r>
      <w:r w:rsidR="004815B1">
        <w:rPr>
          <w:lang w:val="en-AU"/>
        </w:rPr>
        <w:t>riculture Victoria</w:t>
      </w:r>
      <w:r w:rsidR="00DD2267">
        <w:rPr>
          <w:lang w:val="en-AU"/>
        </w:rPr>
        <w:t xml:space="preserve"> at Hamilton</w:t>
      </w:r>
      <w:r w:rsidR="00A427A7">
        <w:rPr>
          <w:lang w:val="en-AU"/>
        </w:rPr>
        <w:t xml:space="preserve">. </w:t>
      </w:r>
    </w:p>
    <w:p w14:paraId="66B0F3D9" w14:textId="0A4F7C44" w:rsidR="004815B1" w:rsidRDefault="004815B1" w:rsidP="003A754A">
      <w:pPr>
        <w:pStyle w:val="AgVic-Body"/>
        <w:rPr>
          <w:lang w:val="en-AU"/>
        </w:rPr>
      </w:pPr>
      <w:r>
        <w:rPr>
          <w:lang w:val="en-AU"/>
        </w:rPr>
        <w:t>T</w:t>
      </w:r>
      <w:r w:rsidR="003A754A" w:rsidRPr="003A754A">
        <w:rPr>
          <w:lang w:val="en-AU"/>
        </w:rPr>
        <w:t xml:space="preserve">he Animal Genetics and Breeding Unit (AGBU) </w:t>
      </w:r>
      <w:r w:rsidR="003A754A" w:rsidRPr="005047B7">
        <w:rPr>
          <w:bCs/>
          <w:color w:val="auto"/>
        </w:rPr>
        <w:t>and</w:t>
      </w:r>
      <w:r w:rsidR="003A754A" w:rsidRPr="005047B7">
        <w:rPr>
          <w:color w:val="auto"/>
          <w:lang w:val="en-AU"/>
        </w:rPr>
        <w:t xml:space="preserve"> </w:t>
      </w:r>
      <w:r w:rsidR="003A754A" w:rsidRPr="003A754A">
        <w:rPr>
          <w:lang w:val="en-AU"/>
        </w:rPr>
        <w:t>the Agricultural Business Research Institute (ABRI)</w:t>
      </w:r>
      <w:r>
        <w:rPr>
          <w:lang w:val="en-AU"/>
        </w:rPr>
        <w:t xml:space="preserve"> were part of the UNE tour. AGBU researches the genetics of livestock</w:t>
      </w:r>
      <w:r w:rsidR="00DD2267">
        <w:rPr>
          <w:lang w:val="en-AU"/>
        </w:rPr>
        <w:t>,</w:t>
      </w:r>
      <w:r>
        <w:rPr>
          <w:lang w:val="en-AU"/>
        </w:rPr>
        <w:t xml:space="preserve"> and developed </w:t>
      </w:r>
      <w:r w:rsidR="007B7FB0">
        <w:rPr>
          <w:lang w:val="en-AU"/>
        </w:rPr>
        <w:t>B</w:t>
      </w:r>
      <w:r w:rsidR="00DD2267">
        <w:rPr>
          <w:lang w:val="en-AU"/>
        </w:rPr>
        <w:t>REEDPLAN</w:t>
      </w:r>
      <w:r w:rsidR="007B7FB0">
        <w:rPr>
          <w:lang w:val="en-AU"/>
        </w:rPr>
        <w:t xml:space="preserve"> </w:t>
      </w:r>
      <w:r>
        <w:rPr>
          <w:lang w:val="en-AU"/>
        </w:rPr>
        <w:t>helping producers to identify the best genetics for their herds.</w:t>
      </w:r>
      <w:r w:rsidR="00DD2267">
        <w:rPr>
          <w:lang w:val="en-AU"/>
        </w:rPr>
        <w:t xml:space="preserve"> </w:t>
      </w:r>
      <w:r>
        <w:rPr>
          <w:lang w:val="en-AU"/>
        </w:rPr>
        <w:t xml:space="preserve">ABRI is the commercial operator of </w:t>
      </w:r>
      <w:r w:rsidR="007B7FB0">
        <w:rPr>
          <w:lang w:val="en-AU"/>
        </w:rPr>
        <w:t>B</w:t>
      </w:r>
      <w:r w:rsidR="00DD2267">
        <w:rPr>
          <w:lang w:val="en-AU"/>
        </w:rPr>
        <w:t>REEDPLAN</w:t>
      </w:r>
      <w:r w:rsidR="007B7FB0">
        <w:rPr>
          <w:lang w:val="en-AU"/>
        </w:rPr>
        <w:t xml:space="preserve"> </w:t>
      </w:r>
      <w:r>
        <w:rPr>
          <w:lang w:val="en-AU"/>
        </w:rPr>
        <w:t>and provides an agribusiness information service across domestic and international livestock industries.</w:t>
      </w:r>
    </w:p>
    <w:p w14:paraId="2D87B675" w14:textId="77777777" w:rsidR="005047B7" w:rsidRDefault="003A754A" w:rsidP="003A754A">
      <w:pPr>
        <w:pStyle w:val="AgVic-Body"/>
        <w:rPr>
          <w:lang w:val="en-AU"/>
        </w:rPr>
      </w:pPr>
      <w:r w:rsidRPr="003A754A">
        <w:rPr>
          <w:lang w:val="en-AU"/>
        </w:rPr>
        <w:t>Visits to farms in the region were considered a highlight of the tour. The Rangers Valley Feedlot is a huge enterprise and the group were guided by the feedlot manager</w:t>
      </w:r>
      <w:r w:rsidR="0075689C">
        <w:rPr>
          <w:lang w:val="en-AU"/>
        </w:rPr>
        <w:t>, Sean McGee</w:t>
      </w:r>
      <w:r w:rsidRPr="003A754A">
        <w:rPr>
          <w:lang w:val="en-AU"/>
        </w:rPr>
        <w:t>. It was the first time some in the group had visited a feedlot and Rangers Valley provided an opportunity to see one being run very well</w:t>
      </w:r>
      <w:r w:rsidR="005047B7">
        <w:rPr>
          <w:lang w:val="en-AU"/>
        </w:rPr>
        <w:t>.</w:t>
      </w:r>
    </w:p>
    <w:p w14:paraId="4A6F6C30" w14:textId="77777777" w:rsidR="005047B7" w:rsidRDefault="005047B7" w:rsidP="003A754A">
      <w:pPr>
        <w:pStyle w:val="AgVic-Body"/>
        <w:rPr>
          <w:lang w:val="en-AU"/>
        </w:rPr>
      </w:pPr>
      <w:r>
        <w:rPr>
          <w:lang w:val="en-AU"/>
        </w:rPr>
        <w:lastRenderedPageBreak/>
        <w:t xml:space="preserve">Rangers Valley specialise in long-fed pure Black Angus and Wagyu cross breeds for the </w:t>
      </w:r>
      <w:bookmarkStart w:id="0" w:name="_GoBack"/>
      <w:bookmarkEnd w:id="0"/>
      <w:r>
        <w:rPr>
          <w:lang w:val="en-AU"/>
        </w:rPr>
        <w:t>domestic and export markets. The feedlot is the fourth largest in Australia with a capacity of 32,000 head and located on a property of approximately 5,000 hectares.</w:t>
      </w:r>
      <w:r w:rsidR="003A754A" w:rsidRPr="003A754A">
        <w:rPr>
          <w:lang w:val="en-AU"/>
        </w:rPr>
        <w:t xml:space="preserve"> </w:t>
      </w:r>
    </w:p>
    <w:p w14:paraId="2F96446E" w14:textId="77777777" w:rsidR="005047B7" w:rsidRPr="005047B7" w:rsidRDefault="005047B7" w:rsidP="005047B7">
      <w:pPr>
        <w:pStyle w:val="AgVic-SnapshotBulletsLast"/>
      </w:pPr>
      <w:r w:rsidRPr="005047B7">
        <w:rPr>
          <w:color w:val="auto"/>
        </w:rPr>
        <w:t>Rangers Valley Feedlot</w:t>
      </w:r>
      <w:r>
        <w:rPr>
          <w:color w:val="auto"/>
        </w:rPr>
        <w:t xml:space="preserve"> </w:t>
      </w:r>
      <w:r w:rsidRPr="005047B7">
        <w:rPr>
          <w:color w:val="auto"/>
        </w:rPr>
        <w:t xml:space="preserve"> </w:t>
      </w:r>
      <w:hyperlink r:id="rId12" w:history="1">
        <w:r w:rsidRPr="005047B7">
          <w:rPr>
            <w:rStyle w:val="Hyperlink"/>
            <w:b/>
            <w:color w:val="4C7329" w:themeColor="accent1"/>
            <w:u w:val="none"/>
          </w:rPr>
          <w:t>www.rangersvalley.com.au</w:t>
        </w:r>
      </w:hyperlink>
    </w:p>
    <w:p w14:paraId="32CC0561" w14:textId="77777777" w:rsidR="003A754A" w:rsidRDefault="003A754A" w:rsidP="003A754A">
      <w:pPr>
        <w:pStyle w:val="AgVic-Body"/>
        <w:rPr>
          <w:lang w:val="en-AU"/>
        </w:rPr>
      </w:pPr>
      <w:r w:rsidRPr="003A754A">
        <w:rPr>
          <w:lang w:val="en-AU"/>
        </w:rPr>
        <w:t>Jackson Agriculture was another large enterprise</w:t>
      </w:r>
      <w:r w:rsidR="0075689C">
        <w:rPr>
          <w:lang w:val="en-AU"/>
        </w:rPr>
        <w:t xml:space="preserve"> that the group visited</w:t>
      </w:r>
      <w:r w:rsidRPr="003A754A">
        <w:rPr>
          <w:lang w:val="en-AU"/>
        </w:rPr>
        <w:t>. The owner</w:t>
      </w:r>
      <w:r w:rsidR="0075689C">
        <w:rPr>
          <w:lang w:val="en-AU"/>
        </w:rPr>
        <w:t>,</w:t>
      </w:r>
      <w:r w:rsidRPr="003A754A">
        <w:rPr>
          <w:lang w:val="en-AU"/>
        </w:rPr>
        <w:t xml:space="preserve"> John Jackson</w:t>
      </w:r>
      <w:r w:rsidR="0075689C">
        <w:rPr>
          <w:lang w:val="en-AU"/>
        </w:rPr>
        <w:t>,</w:t>
      </w:r>
      <w:r w:rsidRPr="003A754A">
        <w:rPr>
          <w:lang w:val="en-AU"/>
        </w:rPr>
        <w:t xml:space="preserve"> was originally a butcher and now operates the business from farm through processing to the consumer. </w:t>
      </w:r>
      <w:r w:rsidR="00756BC0">
        <w:rPr>
          <w:lang w:val="en-AU"/>
        </w:rPr>
        <w:t>The business comprises four different properties throughout the New England region, with the ability to turn of</w:t>
      </w:r>
      <w:r w:rsidR="00212AF1">
        <w:rPr>
          <w:lang w:val="en-AU"/>
        </w:rPr>
        <w:t>f</w:t>
      </w:r>
      <w:r w:rsidR="00756BC0">
        <w:rPr>
          <w:lang w:val="en-AU"/>
        </w:rPr>
        <w:t xml:space="preserve"> 15,000 steers annually.</w:t>
      </w:r>
    </w:p>
    <w:p w14:paraId="57F736C6" w14:textId="77777777" w:rsidR="00756BC0" w:rsidRDefault="00756BC0" w:rsidP="00756BC0">
      <w:pPr>
        <w:pStyle w:val="AgVic-SnapshotBulletsLast"/>
      </w:pPr>
      <w:r w:rsidRPr="00756BC0">
        <w:rPr>
          <w:color w:val="auto"/>
        </w:rPr>
        <w:t xml:space="preserve">Jackson Agriculture  </w:t>
      </w:r>
      <w:hyperlink r:id="rId13" w:history="1">
        <w:r w:rsidRPr="00756BC0">
          <w:rPr>
            <w:b/>
          </w:rPr>
          <w:t>www.jacksonag.com.au</w:t>
        </w:r>
      </w:hyperlink>
    </w:p>
    <w:p w14:paraId="41FD3048" w14:textId="77777777" w:rsidR="003A754A" w:rsidRDefault="003A754A" w:rsidP="003A754A">
      <w:pPr>
        <w:pStyle w:val="AgVic-Body"/>
        <w:rPr>
          <w:lang w:val="en-AU"/>
        </w:rPr>
      </w:pPr>
      <w:r w:rsidRPr="003A754A">
        <w:rPr>
          <w:lang w:val="en-AU"/>
        </w:rPr>
        <w:t>Other properties visited included ‘Glenavon Angus’, ‘Yalgoo’ where Poll Herefords and Merinos are the focus, ‘Walcha Dairy’ in an area dominated by beef cattle and wool sheep, and ‘</w:t>
      </w:r>
      <w:proofErr w:type="spellStart"/>
      <w:r w:rsidRPr="003A754A">
        <w:rPr>
          <w:lang w:val="en-AU"/>
        </w:rPr>
        <w:t>Congi</w:t>
      </w:r>
      <w:proofErr w:type="spellEnd"/>
      <w:r w:rsidRPr="003A754A">
        <w:rPr>
          <w:lang w:val="en-AU"/>
        </w:rPr>
        <w:t xml:space="preserve"> Station’ primarily Merino, with Hereford x Angus as a secondary focus. </w:t>
      </w:r>
    </w:p>
    <w:p w14:paraId="293218A4" w14:textId="77777777" w:rsidR="003A754A" w:rsidRPr="003A754A" w:rsidRDefault="003A754A" w:rsidP="003A754A">
      <w:pPr>
        <w:pStyle w:val="AgVic-Body"/>
        <w:rPr>
          <w:lang w:val="en-AU"/>
        </w:rPr>
      </w:pPr>
      <w:r w:rsidRPr="003A754A">
        <w:rPr>
          <w:lang w:val="en-AU"/>
        </w:rPr>
        <w:t>Two of the main ‘take home’ considerations arising from the tour were:</w:t>
      </w:r>
    </w:p>
    <w:p w14:paraId="01E8274B" w14:textId="77777777" w:rsidR="003A754A" w:rsidRPr="0072537C" w:rsidRDefault="003A754A" w:rsidP="0072537C">
      <w:pPr>
        <w:pStyle w:val="AgVic-Bullets"/>
      </w:pPr>
      <w:r w:rsidRPr="0072537C">
        <w:t>Succession planning</w:t>
      </w:r>
    </w:p>
    <w:p w14:paraId="4238284F" w14:textId="77777777" w:rsidR="003A754A" w:rsidRPr="0072537C" w:rsidRDefault="003A754A" w:rsidP="0072537C">
      <w:pPr>
        <w:pStyle w:val="AgVic-BulletsLast"/>
      </w:pPr>
      <w:r w:rsidRPr="0072537C">
        <w:t>Business management</w:t>
      </w:r>
    </w:p>
    <w:p w14:paraId="7F6F4427" w14:textId="77777777" w:rsidR="003A754A" w:rsidRPr="003A754A" w:rsidRDefault="003A754A" w:rsidP="003A754A">
      <w:pPr>
        <w:pStyle w:val="AgVic-Body"/>
        <w:rPr>
          <w:lang w:val="en-AU"/>
        </w:rPr>
      </w:pPr>
      <w:r w:rsidRPr="003A754A">
        <w:rPr>
          <w:lang w:val="en-AU"/>
        </w:rPr>
        <w:t xml:space="preserve">These were not intended themes of the tour however they became very topical considerations among the group members after hearing from producers, especially Richard Post of Glenavon Angus who has operated </w:t>
      </w:r>
      <w:r w:rsidR="005047B7">
        <w:rPr>
          <w:lang w:val="en-AU"/>
        </w:rPr>
        <w:t xml:space="preserve">their business </w:t>
      </w:r>
      <w:r w:rsidRPr="003A754A">
        <w:rPr>
          <w:lang w:val="en-AU"/>
        </w:rPr>
        <w:t>through their region’s worst drought year on record.</w:t>
      </w:r>
    </w:p>
    <w:p w14:paraId="6A967AC3" w14:textId="77777777" w:rsidR="003A754A" w:rsidRDefault="003A754A" w:rsidP="003A754A">
      <w:pPr>
        <w:pStyle w:val="AgVic-Body"/>
        <w:rPr>
          <w:lang w:val="en-AU"/>
        </w:rPr>
      </w:pPr>
      <w:r w:rsidRPr="003A754A">
        <w:rPr>
          <w:lang w:val="en-AU"/>
        </w:rPr>
        <w:t>Richard Post is the sixth generation at Outer Bald Blair, the home of Glenavon Angus. The farm business has 400 stud cows and 300 commercial cows. Glenavon joins a proportion of their sale bulls as yearlings each year. The commercial and stud herds are run alongside a crossbred ewe flock.</w:t>
      </w:r>
    </w:p>
    <w:p w14:paraId="29F06894" w14:textId="77777777" w:rsidR="00756BC0" w:rsidRPr="00756BC0" w:rsidRDefault="00756BC0" w:rsidP="00756BC0">
      <w:pPr>
        <w:pStyle w:val="AgVic-SnapshotBulletsLast"/>
        <w:rPr>
          <w:lang w:val="en-AU"/>
        </w:rPr>
      </w:pPr>
      <w:r w:rsidRPr="00756BC0">
        <w:rPr>
          <w:color w:val="auto"/>
          <w:lang w:val="en-AU"/>
        </w:rPr>
        <w:t xml:space="preserve">Glenavon Angus  </w:t>
      </w:r>
      <w:hyperlink r:id="rId14" w:history="1">
        <w:r w:rsidRPr="003A754A">
          <w:rPr>
            <w:b/>
            <w:bCs/>
          </w:rPr>
          <w:t>www.glenavonangus.com</w:t>
        </w:r>
      </w:hyperlink>
    </w:p>
    <w:p w14:paraId="06E8B229" w14:textId="77777777" w:rsidR="003A754A" w:rsidRPr="003A754A" w:rsidRDefault="003A754A" w:rsidP="003A754A">
      <w:pPr>
        <w:pStyle w:val="AgVic-Body"/>
        <w:rPr>
          <w:lang w:val="en-AU"/>
        </w:rPr>
      </w:pPr>
      <w:r w:rsidRPr="003A754A">
        <w:rPr>
          <w:lang w:val="en-AU"/>
        </w:rPr>
        <w:t xml:space="preserve">Ways in which the Post family have adapted their business to the conditions were of great interest to the group. Glenavon selects heavily on bull performance, taking account of weight for age, moderate birth weights and structural soundness. In early May, when the group visited, Richard Post was feeding their weaner bulls. While this would be a usual activity for May, Richard said they are feeding for much longer than ‘usual’. </w:t>
      </w:r>
    </w:p>
    <w:p w14:paraId="280791CF" w14:textId="77777777" w:rsidR="003A754A" w:rsidRPr="003A754A" w:rsidRDefault="003A754A" w:rsidP="003A754A">
      <w:pPr>
        <w:pStyle w:val="AgVic-Body"/>
        <w:rPr>
          <w:lang w:val="en-AU"/>
        </w:rPr>
      </w:pPr>
      <w:r w:rsidRPr="003A754A">
        <w:rPr>
          <w:lang w:val="en-AU"/>
        </w:rPr>
        <w:t xml:space="preserve">The group also looked at the Glenavon shed that Richard uses for sales. It is an older style shed but well suited to the task. Discussion ensued about budget-friendly facilities and how they can be just as good as facilities that are not so budget friendly! </w:t>
      </w:r>
    </w:p>
    <w:tbl>
      <w:tblPr>
        <w:tblStyle w:val="TableGrid"/>
        <w:tblpPr w:leftFromText="180" w:rightFromText="180" w:vertAnchor="text" w:horzAnchor="margin" w:tblpY="1954"/>
        <w:tblW w:w="0" w:type="auto"/>
        <w:tblBorders>
          <w:left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4515"/>
      </w:tblGrid>
      <w:tr w:rsidR="008A1ABB" w14:paraId="6E703BC8" w14:textId="77777777" w:rsidTr="008A1ABB">
        <w:trPr>
          <w:trHeight w:val="1770"/>
        </w:trPr>
        <w:tc>
          <w:tcPr>
            <w:tcW w:w="4515" w:type="dxa"/>
          </w:tcPr>
          <w:p w14:paraId="53C7A249" w14:textId="77777777" w:rsidR="008A1ABB" w:rsidRPr="001511BB" w:rsidRDefault="008A1ABB" w:rsidP="008A1ABB">
            <w:pPr>
              <w:pStyle w:val="Agbodytext"/>
              <w:spacing w:before="120"/>
            </w:pPr>
            <w:r w:rsidRPr="004A08E7">
              <w:rPr>
                <w:rStyle w:val="Heading1Char"/>
                <w:sz w:val="22"/>
              </w:rPr>
              <w:t>ACCESSIBILITY</w:t>
            </w:r>
          </w:p>
          <w:p w14:paraId="2CA9A961" w14:textId="77777777" w:rsidR="008A1ABB" w:rsidRDefault="008A1ABB" w:rsidP="008A1ABB">
            <w:pPr>
              <w:pStyle w:val="Agbodytext"/>
              <w:ind w:left="-26"/>
            </w:pPr>
            <w:r w:rsidRPr="001511BB">
              <w:t xml:space="preserve">If you would like to receive this publication in an accessible format, please email the Beef Sheep Network on </w:t>
            </w:r>
            <w:r w:rsidRPr="00660CA2">
              <w:rPr>
                <w:color w:val="0563C1" w:themeColor="hyperlink"/>
                <w:u w:val="single"/>
              </w:rPr>
              <w:t>beef.sheepnetworks@agriculture.vic.gov.au</w:t>
            </w:r>
            <w:r w:rsidRPr="001511BB">
              <w:t xml:space="preserve">  </w:t>
            </w:r>
          </w:p>
          <w:p w14:paraId="03D3C66F" w14:textId="77777777" w:rsidR="008A1ABB" w:rsidRDefault="008A1ABB" w:rsidP="008A1ABB">
            <w:pPr>
              <w:pStyle w:val="Agbodytext"/>
              <w:ind w:left="-26"/>
            </w:pPr>
            <w:r w:rsidRPr="001511BB">
              <w:t xml:space="preserve">This document is also available in Word format at </w:t>
            </w:r>
            <w:r w:rsidRPr="00660CA2">
              <w:rPr>
                <w:color w:val="0563C1" w:themeColor="hyperlink"/>
                <w:u w:val="single"/>
              </w:rPr>
              <w:t>https://agriculture.vic.gov.au/support-and-resources/newsletters/newsflash</w:t>
            </w:r>
          </w:p>
        </w:tc>
      </w:tr>
    </w:tbl>
    <w:p w14:paraId="45716D8B" w14:textId="77777777" w:rsidR="003A754A" w:rsidRDefault="003A754A" w:rsidP="003A754A">
      <w:pPr>
        <w:pStyle w:val="AgVic-Body"/>
        <w:rPr>
          <w:lang w:val="en-AU"/>
        </w:rPr>
      </w:pPr>
      <w:r w:rsidRPr="003A754A">
        <w:rPr>
          <w:lang w:val="en-AU"/>
        </w:rPr>
        <w:t xml:space="preserve">The group’s next session will focus on cattle yard design and incorporate a tour of local properties to look at their yard designs to see how they function. The </w:t>
      </w:r>
      <w:r w:rsidR="00205653">
        <w:rPr>
          <w:lang w:val="en-AU"/>
        </w:rPr>
        <w:t xml:space="preserve">local </w:t>
      </w:r>
      <w:r w:rsidRPr="003A754A">
        <w:rPr>
          <w:lang w:val="en-AU"/>
        </w:rPr>
        <w:t>tour</w:t>
      </w:r>
      <w:r w:rsidR="001140D3">
        <w:rPr>
          <w:lang w:val="en-AU"/>
        </w:rPr>
        <w:t>, while</w:t>
      </w:r>
      <w:r w:rsidRPr="003A754A">
        <w:rPr>
          <w:lang w:val="en-AU"/>
        </w:rPr>
        <w:t xml:space="preserve"> focus</w:t>
      </w:r>
      <w:r w:rsidR="001140D3">
        <w:rPr>
          <w:lang w:val="en-AU"/>
        </w:rPr>
        <w:t>ing</w:t>
      </w:r>
      <w:r w:rsidRPr="003A754A">
        <w:rPr>
          <w:lang w:val="en-AU"/>
        </w:rPr>
        <w:t xml:space="preserve"> on newly built yards</w:t>
      </w:r>
      <w:r w:rsidR="001140D3">
        <w:rPr>
          <w:lang w:val="en-AU"/>
        </w:rPr>
        <w:t>,</w:t>
      </w:r>
      <w:r w:rsidRPr="003A754A">
        <w:rPr>
          <w:lang w:val="en-AU"/>
        </w:rPr>
        <w:t xml:space="preserve"> will also look at yard designs that are budget conscious yet work well, are safe to use and easy to manage. </w:t>
      </w:r>
    </w:p>
    <w:p w14:paraId="2B8441F1" w14:textId="77777777" w:rsidR="005D09EB" w:rsidRPr="003A754A" w:rsidRDefault="005D09EB" w:rsidP="003A754A">
      <w:pPr>
        <w:pStyle w:val="AgVic-Body"/>
        <w:rPr>
          <w:lang w:val="en-AU"/>
        </w:rPr>
      </w:pPr>
    </w:p>
    <w:sectPr w:rsidR="005D09EB" w:rsidRPr="003A754A" w:rsidSect="008A1ABB">
      <w:headerReference w:type="default" r:id="rId15"/>
      <w:headerReference w:type="first" r:id="rId16"/>
      <w:pgSz w:w="11906" w:h="16838"/>
      <w:pgMar w:top="1474" w:right="340" w:bottom="426" w:left="3289"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18ED0" w14:textId="77777777" w:rsidR="00FE3F11" w:rsidRDefault="00FE3F11" w:rsidP="000A7F3F">
      <w:pPr>
        <w:spacing w:after="0" w:line="240" w:lineRule="auto"/>
      </w:pPr>
      <w:r>
        <w:separator/>
      </w:r>
    </w:p>
  </w:endnote>
  <w:endnote w:type="continuationSeparator" w:id="0">
    <w:p w14:paraId="12B6D24F" w14:textId="77777777" w:rsidR="00FE3F11" w:rsidRDefault="00FE3F11" w:rsidP="000A7F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IC-SemiBold">
    <w:altName w:val="Cambria"/>
    <w:panose1 w:val="00000000000000000000"/>
    <w:charset w:val="4D"/>
    <w:family w:val="auto"/>
    <w:notTrueType/>
    <w:pitch w:val="variable"/>
    <w:sig w:usb0="00000007"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6566F" w14:textId="77777777" w:rsidR="00FE3F11" w:rsidRDefault="00FE3F11" w:rsidP="000A7F3F">
      <w:pPr>
        <w:spacing w:after="0" w:line="240" w:lineRule="auto"/>
      </w:pPr>
      <w:r>
        <w:separator/>
      </w:r>
    </w:p>
  </w:footnote>
  <w:footnote w:type="continuationSeparator" w:id="0">
    <w:p w14:paraId="00AB58E4" w14:textId="77777777" w:rsidR="00FE3F11" w:rsidRDefault="00FE3F11" w:rsidP="000A7F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D54CB" w14:textId="77777777" w:rsidR="008F08A5" w:rsidRDefault="00FC2113" w:rsidP="008F08A5">
    <w:pPr>
      <w:pStyle w:val="AgVic-MainHeading"/>
      <w:rPr>
        <w:noProof/>
      </w:rPr>
    </w:pPr>
    <w:r>
      <w:rPr>
        <w:noProof/>
      </w:rPr>
      <w:drawing>
        <wp:anchor distT="0" distB="0" distL="114300" distR="114300" simplePos="0" relativeHeight="251660288" behindDoc="1" locked="0" layoutInCell="1" allowOverlap="1" wp14:anchorId="15E20CEC" wp14:editId="002DA462">
          <wp:simplePos x="0" y="0"/>
          <wp:positionH relativeFrom="page">
            <wp:posOffset>1905</wp:posOffset>
          </wp:positionH>
          <wp:positionV relativeFrom="page">
            <wp:posOffset>0</wp:posOffset>
          </wp:positionV>
          <wp:extent cx="7554595" cy="10684510"/>
          <wp:effectExtent l="0" t="0" r="8255" b="254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595" cy="10684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F08A5" w:rsidRPr="00042875">
      <w:t>B</w:t>
    </w:r>
    <w:r w:rsidR="007B593A">
      <w:t>e</w:t>
    </w:r>
    <w:r w:rsidR="005D09EB">
      <w:t>tterBeef</w:t>
    </w:r>
    <w:proofErr w:type="spellEnd"/>
    <w:r w:rsidR="007B593A">
      <w:t xml:space="preserve"> – W</w:t>
    </w:r>
    <w:r w:rsidR="005D09EB">
      <w:t>estern Districts</w:t>
    </w:r>
    <w:r w:rsidR="007B593A">
      <w:t xml:space="preserve"> </w:t>
    </w:r>
    <w:r w:rsidR="008F08A5" w:rsidRPr="00042875">
      <w:t>Group</w:t>
    </w:r>
  </w:p>
  <w:p w14:paraId="64AAE1DC" w14:textId="77777777" w:rsidR="000A7F3F" w:rsidRPr="008F08A5" w:rsidRDefault="00850581" w:rsidP="008F08A5">
    <w:pPr>
      <w:pStyle w:val="AgVic-MainSubheading"/>
      <w:rPr>
        <w:outline/>
        <w:color w:val="000000"/>
        <w14:textOutline w14:w="9525" w14:cap="flat" w14:cmpd="sng" w14:algn="ctr">
          <w14:solidFill>
            <w14:srgbClr w14:val="000000"/>
          </w14:solidFill>
          <w14:prstDash w14:val="solid"/>
          <w14:round/>
        </w14:textOutline>
        <w14:textFill>
          <w14:noFill/>
        </w14:textFill>
      </w:rPr>
    </w:pPr>
    <w:r w:rsidRPr="002E2A7A">
      <w:rPr>
        <w:b/>
        <w:bCs/>
        <w:noProof/>
      </w:rPr>
      <mc:AlternateContent>
        <mc:Choice Requires="wps">
          <w:drawing>
            <wp:anchor distT="0" distB="0" distL="114300" distR="114300" simplePos="0" relativeHeight="251662336" behindDoc="0" locked="0" layoutInCell="1" allowOverlap="1" wp14:anchorId="25990913" wp14:editId="72080383">
              <wp:simplePos x="0" y="0"/>
              <wp:positionH relativeFrom="page">
                <wp:posOffset>144145</wp:posOffset>
              </wp:positionH>
              <wp:positionV relativeFrom="page">
                <wp:posOffset>935990</wp:posOffset>
              </wp:positionV>
              <wp:extent cx="1800000" cy="9612000"/>
              <wp:effectExtent l="0" t="0" r="0" b="0"/>
              <wp:wrapNone/>
              <wp:docPr id="1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9612000"/>
                      </a:xfrm>
                      <a:prstGeom prst="rect">
                        <a:avLst/>
                      </a:prstGeom>
                      <a:noFill/>
                      <a:ln w="9525">
                        <a:noFill/>
                        <a:miter lim="800000"/>
                        <a:headEnd/>
                        <a:tailEnd/>
                      </a:ln>
                    </wps:spPr>
                    <wps:txbx>
                      <w:txbxContent>
                        <w:p w14:paraId="49D9016F" w14:textId="2867F78F" w:rsidR="00850581" w:rsidRPr="002E2A7A" w:rsidRDefault="00850581" w:rsidP="00850581">
                          <w:pPr>
                            <w:pStyle w:val="AgVic-Imprint"/>
                            <w:spacing w:after="0"/>
                          </w:pPr>
                        </w:p>
                      </w:txbxContent>
                    </wps:txbx>
                    <wps:bodyPr rot="0" vert="horz" wrap="square" lIns="72000" tIns="72000" rIns="72000" bIns="72000" anchor="b" anchorCtr="0">
                      <a:noAutofit/>
                    </wps:bodyPr>
                  </wps:wsp>
                </a:graphicData>
              </a:graphic>
              <wp14:sizeRelH relativeFrom="page">
                <wp14:pctWidth>0</wp14:pctWidth>
              </wp14:sizeRelH>
              <wp14:sizeRelV relativeFrom="page">
                <wp14:pctHeight>0</wp14:pctHeight>
              </wp14:sizeRelV>
            </wp:anchor>
          </w:drawing>
        </mc:Choice>
        <mc:Fallback>
          <w:pict>
            <v:shapetype w14:anchorId="25990913" id="_x0000_t202" coordsize="21600,21600" o:spt="202" path="m,l,21600r21600,l21600,xe">
              <v:stroke joinstyle="miter"/>
              <v:path gradientshapeok="t" o:connecttype="rect"/>
            </v:shapetype>
            <v:shape id="_x0000_s1027" type="#_x0000_t202" style="position:absolute;left:0;text-align:left;margin-left:11.35pt;margin-top:73.7pt;width:141.75pt;height:756.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" filled="f" stroked="f">
              <v:textbox inset="2mm,2mm,2mm,2mm">
                <w:txbxContent>
                  <w:p w14:paraId="49D9016F" w14:textId="2867F78F" w:rsidR="00850581" w:rsidRPr="002E2A7A" w:rsidRDefault="00850581" w:rsidP="00850581">
                    <w:pPr>
                      <w:pStyle w:val="AgVic-Imprint"/>
                      <w:spacing w:after="0"/>
                    </w:pPr>
                  </w:p>
                </w:txbxContent>
              </v:textbox>
              <w10:wrap anchorx="page" anchory="page"/>
            </v:shape>
          </w:pict>
        </mc:Fallback>
      </mc:AlternateContent>
    </w:r>
    <w:r w:rsidR="008F08A5" w:rsidRPr="00042875">
      <w:t>September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B7617" w14:textId="77777777" w:rsidR="00042875" w:rsidRDefault="000A7F3F" w:rsidP="00E94176">
    <w:pPr>
      <w:pStyle w:val="AgVic-MainHeading"/>
      <w:tabs>
        <w:tab w:val="left" w:pos="4845"/>
      </w:tabs>
    </w:pPr>
    <w:r w:rsidRPr="00042875">
      <w:rPr>
        <w:noProof/>
        <w14:textOutline w14:w="0" w14:cap="rnd" w14:cmpd="sng" w14:algn="ctr">
          <w14:noFill/>
          <w14:prstDash w14:val="solid"/>
          <w14:bevel/>
        </w14:textOutline>
      </w:rPr>
      <w:drawing>
        <wp:anchor distT="0" distB="0" distL="114300" distR="114300" simplePos="0" relativeHeight="251659264" behindDoc="1" locked="0" layoutInCell="1" allowOverlap="1" wp14:anchorId="7692A531" wp14:editId="387BB679">
          <wp:simplePos x="0" y="0"/>
          <wp:positionH relativeFrom="page">
            <wp:align>left</wp:align>
          </wp:positionH>
          <wp:positionV relativeFrom="page">
            <wp:align>top</wp:align>
          </wp:positionV>
          <wp:extent cx="7555201" cy="10684800"/>
          <wp:effectExtent l="0" t="0" r="8255" b="254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201" cy="10684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7B593A">
      <w:t>Be</w:t>
    </w:r>
    <w:r w:rsidR="00E94176">
      <w:t>tterBeef</w:t>
    </w:r>
    <w:proofErr w:type="spellEnd"/>
    <w:r w:rsidR="007B593A">
      <w:t xml:space="preserve"> – W</w:t>
    </w:r>
    <w:r w:rsidR="00E94176">
      <w:t>estern District</w:t>
    </w:r>
    <w:r w:rsidR="007B593A">
      <w:t xml:space="preserve"> </w:t>
    </w:r>
    <w:r w:rsidR="00E01105" w:rsidRPr="00042875">
      <w:t>Group</w:t>
    </w:r>
    <w:r w:rsidR="00E94176">
      <w:tab/>
    </w:r>
  </w:p>
  <w:p w14:paraId="047E471F" w14:textId="77777777" w:rsidR="000A7F3F" w:rsidRPr="00A80441" w:rsidRDefault="00E01105" w:rsidP="00A80441">
    <w:pPr>
      <w:pStyle w:val="AgVic-MainSubheading"/>
      <w:rPr>
        <w:outline/>
        <w:color w:val="000000"/>
        <w14:textOutline w14:w="9525" w14:cap="flat" w14:cmpd="sng" w14:algn="ctr">
          <w14:solidFill>
            <w14:srgbClr w14:val="000000"/>
          </w14:solidFill>
          <w14:prstDash w14:val="solid"/>
          <w14:round/>
        </w14:textOutline>
        <w14:textFill>
          <w14:noFill/>
        </w14:textFill>
      </w:rPr>
    </w:pPr>
    <w:r w:rsidRPr="00042875">
      <w:t>September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B24833"/>
    <w:multiLevelType w:val="hybridMultilevel"/>
    <w:tmpl w:val="EE523D8A"/>
    <w:lvl w:ilvl="0" w:tplc="3B884734">
      <w:start w:val="1"/>
      <w:numFmt w:val="bullet"/>
      <w:pStyle w:val="AgVic-Bullets"/>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 w15:restartNumberingAfterBreak="0">
    <w:nsid w:val="4290498E"/>
    <w:multiLevelType w:val="hybridMultilevel"/>
    <w:tmpl w:val="256026A2"/>
    <w:lvl w:ilvl="0" w:tplc="4ABA1E2A">
      <w:start w:val="1"/>
      <w:numFmt w:val="bullet"/>
      <w:pStyle w:val="AgVic-Snapshot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7838A8"/>
    <w:multiLevelType w:val="hybridMultilevel"/>
    <w:tmpl w:val="2F1EE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B921893"/>
    <w:multiLevelType w:val="hybridMultilevel"/>
    <w:tmpl w:val="E4EA7A5A"/>
    <w:lvl w:ilvl="0" w:tplc="BC5A5AB8">
      <w:start w:val="1"/>
      <w:numFmt w:val="bullet"/>
      <w:pStyle w:val="AgVic-SnapshotBullets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2B018BA"/>
    <w:multiLevelType w:val="hybridMultilevel"/>
    <w:tmpl w:val="9FD8D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33D44AE"/>
    <w:multiLevelType w:val="hybridMultilevel"/>
    <w:tmpl w:val="3566F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F941EF"/>
    <w:multiLevelType w:val="hybridMultilevel"/>
    <w:tmpl w:val="657EF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o:colormenu v:ext="edit" fillcolor="none [321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85C"/>
    <w:rsid w:val="00021420"/>
    <w:rsid w:val="00042875"/>
    <w:rsid w:val="00056957"/>
    <w:rsid w:val="00065EA6"/>
    <w:rsid w:val="000869E1"/>
    <w:rsid w:val="0009235F"/>
    <w:rsid w:val="000A7F3F"/>
    <w:rsid w:val="000D04B5"/>
    <w:rsid w:val="000E0DD7"/>
    <w:rsid w:val="000E2CB3"/>
    <w:rsid w:val="001130C6"/>
    <w:rsid w:val="001140D3"/>
    <w:rsid w:val="001317F6"/>
    <w:rsid w:val="00136440"/>
    <w:rsid w:val="00180DA7"/>
    <w:rsid w:val="00184BF1"/>
    <w:rsid w:val="00184EE6"/>
    <w:rsid w:val="001A5CF5"/>
    <w:rsid w:val="001B0A7B"/>
    <w:rsid w:val="001C267E"/>
    <w:rsid w:val="001D7BC6"/>
    <w:rsid w:val="001E5D59"/>
    <w:rsid w:val="001F5C87"/>
    <w:rsid w:val="00205653"/>
    <w:rsid w:val="00212AF1"/>
    <w:rsid w:val="002502CE"/>
    <w:rsid w:val="0025551D"/>
    <w:rsid w:val="0026689A"/>
    <w:rsid w:val="00267B94"/>
    <w:rsid w:val="00275853"/>
    <w:rsid w:val="00287A3F"/>
    <w:rsid w:val="00296468"/>
    <w:rsid w:val="002A37A6"/>
    <w:rsid w:val="002D16BD"/>
    <w:rsid w:val="002D2CC0"/>
    <w:rsid w:val="002D7867"/>
    <w:rsid w:val="002E251B"/>
    <w:rsid w:val="002E2A7A"/>
    <w:rsid w:val="002E74C9"/>
    <w:rsid w:val="002F699C"/>
    <w:rsid w:val="00301C5D"/>
    <w:rsid w:val="00306251"/>
    <w:rsid w:val="00311089"/>
    <w:rsid w:val="00313F56"/>
    <w:rsid w:val="0035182F"/>
    <w:rsid w:val="0035410F"/>
    <w:rsid w:val="00365A4E"/>
    <w:rsid w:val="003808F9"/>
    <w:rsid w:val="00382928"/>
    <w:rsid w:val="00384AAF"/>
    <w:rsid w:val="003A754A"/>
    <w:rsid w:val="003C64BF"/>
    <w:rsid w:val="003F6310"/>
    <w:rsid w:val="004026AC"/>
    <w:rsid w:val="00432756"/>
    <w:rsid w:val="004434B1"/>
    <w:rsid w:val="00450270"/>
    <w:rsid w:val="004815B1"/>
    <w:rsid w:val="00490860"/>
    <w:rsid w:val="004E0AD3"/>
    <w:rsid w:val="004F38A0"/>
    <w:rsid w:val="005047B7"/>
    <w:rsid w:val="00545671"/>
    <w:rsid w:val="00563B7B"/>
    <w:rsid w:val="00571CD7"/>
    <w:rsid w:val="0058352C"/>
    <w:rsid w:val="005A3BE6"/>
    <w:rsid w:val="005C72FB"/>
    <w:rsid w:val="005D09EB"/>
    <w:rsid w:val="005F7DB1"/>
    <w:rsid w:val="006160BC"/>
    <w:rsid w:val="0061686D"/>
    <w:rsid w:val="00630222"/>
    <w:rsid w:val="0063423C"/>
    <w:rsid w:val="00694514"/>
    <w:rsid w:val="006E0F0F"/>
    <w:rsid w:val="006E296A"/>
    <w:rsid w:val="0072537C"/>
    <w:rsid w:val="0073327A"/>
    <w:rsid w:val="00743DF6"/>
    <w:rsid w:val="0074786E"/>
    <w:rsid w:val="00755B38"/>
    <w:rsid w:val="0075689C"/>
    <w:rsid w:val="00756BC0"/>
    <w:rsid w:val="007B593A"/>
    <w:rsid w:val="007B7FB0"/>
    <w:rsid w:val="007F0B35"/>
    <w:rsid w:val="007F0C1B"/>
    <w:rsid w:val="008302E1"/>
    <w:rsid w:val="00832A9D"/>
    <w:rsid w:val="00834A19"/>
    <w:rsid w:val="008425EC"/>
    <w:rsid w:val="00843465"/>
    <w:rsid w:val="00850581"/>
    <w:rsid w:val="0088048C"/>
    <w:rsid w:val="008A1ABB"/>
    <w:rsid w:val="008B28D4"/>
    <w:rsid w:val="008E25E0"/>
    <w:rsid w:val="008E6047"/>
    <w:rsid w:val="008F08A5"/>
    <w:rsid w:val="009163E9"/>
    <w:rsid w:val="00930C60"/>
    <w:rsid w:val="00937BD1"/>
    <w:rsid w:val="00950A5C"/>
    <w:rsid w:val="0095634B"/>
    <w:rsid w:val="009742F9"/>
    <w:rsid w:val="009A63FE"/>
    <w:rsid w:val="009B370A"/>
    <w:rsid w:val="009D0CFA"/>
    <w:rsid w:val="009D47B8"/>
    <w:rsid w:val="009E185C"/>
    <w:rsid w:val="00A0789F"/>
    <w:rsid w:val="00A14FFE"/>
    <w:rsid w:val="00A26B54"/>
    <w:rsid w:val="00A35521"/>
    <w:rsid w:val="00A427A7"/>
    <w:rsid w:val="00A47675"/>
    <w:rsid w:val="00A80441"/>
    <w:rsid w:val="00A842D1"/>
    <w:rsid w:val="00A95C4E"/>
    <w:rsid w:val="00AB7C9E"/>
    <w:rsid w:val="00AF5C1C"/>
    <w:rsid w:val="00B10138"/>
    <w:rsid w:val="00B8411D"/>
    <w:rsid w:val="00B934A1"/>
    <w:rsid w:val="00BB12F6"/>
    <w:rsid w:val="00BC5C87"/>
    <w:rsid w:val="00BE7447"/>
    <w:rsid w:val="00C15E3A"/>
    <w:rsid w:val="00C243E0"/>
    <w:rsid w:val="00C34744"/>
    <w:rsid w:val="00C60552"/>
    <w:rsid w:val="00C63387"/>
    <w:rsid w:val="00CB26D4"/>
    <w:rsid w:val="00CB3077"/>
    <w:rsid w:val="00CD7736"/>
    <w:rsid w:val="00CF12ED"/>
    <w:rsid w:val="00D1029B"/>
    <w:rsid w:val="00D35896"/>
    <w:rsid w:val="00D701C1"/>
    <w:rsid w:val="00D770F8"/>
    <w:rsid w:val="00DA0201"/>
    <w:rsid w:val="00DA7381"/>
    <w:rsid w:val="00DD2267"/>
    <w:rsid w:val="00DE792F"/>
    <w:rsid w:val="00E01105"/>
    <w:rsid w:val="00E274F1"/>
    <w:rsid w:val="00E46A67"/>
    <w:rsid w:val="00E94176"/>
    <w:rsid w:val="00EB2FC7"/>
    <w:rsid w:val="00F1278B"/>
    <w:rsid w:val="00F537F8"/>
    <w:rsid w:val="00F65844"/>
    <w:rsid w:val="00F948BC"/>
    <w:rsid w:val="00F9503A"/>
    <w:rsid w:val="00FA4229"/>
    <w:rsid w:val="00FC2113"/>
    <w:rsid w:val="00FC65CA"/>
    <w:rsid w:val="00FD2142"/>
    <w:rsid w:val="00FE2ABA"/>
    <w:rsid w:val="00FE3F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4337">
      <o:colormenu v:ext="edit" fillcolor="none [3213]"/>
    </o:shapedefaults>
    <o:shapelayout v:ext="edit">
      <o:idmap v:ext="edit" data="1"/>
    </o:shapelayout>
  </w:shapeDefaults>
  <w:decimalSymbol w:val="."/>
  <w:listSeparator w:val=","/>
  <w14:docId w14:val="23E08555"/>
  <w15:chartTrackingRefBased/>
  <w15:docId w15:val="{841833DA-7144-4398-8B56-057F26C30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ja-JP"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A80441"/>
  </w:style>
  <w:style w:type="paragraph" w:styleId="Heading1">
    <w:name w:val="heading 1"/>
    <w:basedOn w:val="Normal"/>
    <w:next w:val="Normal"/>
    <w:link w:val="Heading1Char"/>
    <w:uiPriority w:val="9"/>
    <w:qFormat/>
    <w:rsid w:val="008A1ABB"/>
    <w:pPr>
      <w:spacing w:before="480" w:after="220" w:line="220" w:lineRule="exact"/>
      <w:outlineLvl w:val="0"/>
    </w:pPr>
    <w:rPr>
      <w:rFonts w:ascii="Arial" w:eastAsiaTheme="minorHAnsi" w:hAnsi="Arial" w:cs="VIC-SemiBold"/>
      <w:b/>
      <w:bCs/>
      <w:caps/>
      <w:color w:val="4C7329"/>
      <w:szCs w:val="5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05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0581"/>
  </w:style>
  <w:style w:type="paragraph" w:styleId="Footer">
    <w:name w:val="footer"/>
    <w:basedOn w:val="Normal"/>
    <w:link w:val="FooterChar"/>
    <w:uiPriority w:val="99"/>
    <w:unhideWhenUsed/>
    <w:rsid w:val="008505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0581"/>
  </w:style>
  <w:style w:type="paragraph" w:customStyle="1" w:styleId="AgVic-InlineObject">
    <w:name w:val="AgVic - Inline Object"/>
    <w:basedOn w:val="Normal"/>
    <w:qFormat/>
    <w:rsid w:val="00C60552"/>
    <w:pPr>
      <w:tabs>
        <w:tab w:val="right" w:pos="8392"/>
      </w:tabs>
      <w:spacing w:after="113"/>
      <w:ind w:left="-113" w:right="-113"/>
    </w:pPr>
    <w:rPr>
      <w:rFonts w:ascii="Arial" w:hAnsi="Arial"/>
      <w:noProof/>
    </w:rPr>
  </w:style>
  <w:style w:type="paragraph" w:customStyle="1" w:styleId="AgVic-Caption">
    <w:name w:val="AgVic - Caption"/>
    <w:basedOn w:val="Normal"/>
    <w:uiPriority w:val="99"/>
    <w:rsid w:val="00C60552"/>
    <w:pPr>
      <w:suppressAutoHyphens/>
      <w:autoSpaceDE w:val="0"/>
      <w:autoSpaceDN w:val="0"/>
      <w:adjustRightInd w:val="0"/>
      <w:spacing w:after="320" w:line="288" w:lineRule="auto"/>
      <w:textAlignment w:val="center"/>
    </w:pPr>
    <w:rPr>
      <w:rFonts w:ascii="Arial" w:hAnsi="Arial" w:cs="Arial"/>
      <w:i/>
      <w:iCs/>
      <w:color w:val="000000"/>
      <w:sz w:val="16"/>
      <w:szCs w:val="16"/>
      <w:lang w:val="en-US"/>
    </w:rPr>
  </w:style>
  <w:style w:type="paragraph" w:customStyle="1" w:styleId="AgVic-MainHeading">
    <w:name w:val="AgVic - Main Heading"/>
    <w:qFormat/>
    <w:rsid w:val="002502CE"/>
    <w:pPr>
      <w:tabs>
        <w:tab w:val="left" w:pos="3495"/>
      </w:tabs>
      <w:autoSpaceDE w:val="0"/>
      <w:autoSpaceDN w:val="0"/>
      <w:adjustRightInd w:val="0"/>
      <w:spacing w:after="0" w:line="240" w:lineRule="auto"/>
      <w:ind w:left="-2948"/>
      <w:textAlignment w:val="center"/>
    </w:pPr>
    <w:rPr>
      <w:rFonts w:ascii="Arial" w:eastAsia="Arial Unicode MS" w:hAnsi="Arial" w:cs="Arial"/>
      <w:b/>
      <w:bCs/>
      <w:color w:val="FFFFFF" w:themeColor="background1"/>
      <w:sz w:val="36"/>
      <w:szCs w:val="36"/>
      <w:lang w:val="en-US"/>
      <w14:textOutline w14:w="9525" w14:cap="flat" w14:cmpd="sng" w14:algn="ctr">
        <w14:noFill/>
        <w14:prstDash w14:val="solid"/>
        <w14:round/>
      </w14:textOutline>
    </w:rPr>
  </w:style>
  <w:style w:type="paragraph" w:customStyle="1" w:styleId="AgVic-MainSubheading">
    <w:name w:val="AgVic - Main Subheading"/>
    <w:qFormat/>
    <w:rsid w:val="002502CE"/>
    <w:pPr>
      <w:tabs>
        <w:tab w:val="left" w:pos="3495"/>
      </w:tabs>
      <w:autoSpaceDE w:val="0"/>
      <w:autoSpaceDN w:val="0"/>
      <w:adjustRightInd w:val="0"/>
      <w:spacing w:after="0" w:line="240" w:lineRule="auto"/>
      <w:ind w:left="-2948"/>
      <w:textAlignment w:val="center"/>
    </w:pPr>
    <w:rPr>
      <w:rFonts w:ascii="Arial" w:eastAsia="Arial Unicode MS" w:hAnsi="Arial" w:cs="Arial"/>
      <w:color w:val="FFFFFF" w:themeColor="background1"/>
      <w:sz w:val="28"/>
      <w:szCs w:val="28"/>
      <w:lang w:val="en-US"/>
      <w14:textOutline w14:w="9525" w14:cap="flat" w14:cmpd="sng" w14:algn="ctr">
        <w14:noFill/>
        <w14:prstDash w14:val="solid"/>
        <w14:round/>
      </w14:textOutline>
    </w:rPr>
  </w:style>
  <w:style w:type="paragraph" w:customStyle="1" w:styleId="AgVic-Bullets">
    <w:name w:val="AgVic - Bullets"/>
    <w:basedOn w:val="Normal"/>
    <w:qFormat/>
    <w:rsid w:val="004F38A0"/>
    <w:pPr>
      <w:numPr>
        <w:numId w:val="1"/>
      </w:numPr>
      <w:suppressAutoHyphens/>
      <w:autoSpaceDE w:val="0"/>
      <w:autoSpaceDN w:val="0"/>
      <w:adjustRightInd w:val="0"/>
      <w:spacing w:after="40" w:line="288" w:lineRule="auto"/>
      <w:ind w:left="587"/>
      <w:textAlignment w:val="center"/>
    </w:pPr>
    <w:rPr>
      <w:rFonts w:ascii="Arial" w:hAnsi="Arial" w:cs="Arial"/>
      <w:sz w:val="20"/>
      <w:szCs w:val="20"/>
      <w:lang w:val="en-US"/>
    </w:rPr>
  </w:style>
  <w:style w:type="paragraph" w:customStyle="1" w:styleId="AgVic-HeadingA">
    <w:name w:val="AgVic - Heading A"/>
    <w:basedOn w:val="Normal"/>
    <w:qFormat/>
    <w:rsid w:val="00A80441"/>
    <w:pPr>
      <w:suppressAutoHyphens/>
      <w:autoSpaceDE w:val="0"/>
      <w:autoSpaceDN w:val="0"/>
      <w:adjustRightInd w:val="0"/>
      <w:spacing w:before="227" w:after="57" w:line="288" w:lineRule="auto"/>
      <w:textAlignment w:val="center"/>
    </w:pPr>
    <w:rPr>
      <w:rFonts w:ascii="Arial" w:hAnsi="Arial" w:cs="Arial"/>
      <w:b/>
      <w:bCs/>
      <w:color w:val="4C7229"/>
      <w:sz w:val="28"/>
      <w:szCs w:val="28"/>
      <w:lang w:val="en-US"/>
    </w:rPr>
  </w:style>
  <w:style w:type="paragraph" w:customStyle="1" w:styleId="AgVic-Body">
    <w:name w:val="AgVic - Body"/>
    <w:basedOn w:val="Normal"/>
    <w:qFormat/>
    <w:rsid w:val="002502CE"/>
    <w:pPr>
      <w:suppressAutoHyphens/>
      <w:autoSpaceDE w:val="0"/>
      <w:autoSpaceDN w:val="0"/>
      <w:adjustRightInd w:val="0"/>
      <w:spacing w:line="288" w:lineRule="auto"/>
      <w:textAlignment w:val="center"/>
    </w:pPr>
    <w:rPr>
      <w:rFonts w:ascii="Arial" w:hAnsi="Arial" w:cs="Arial"/>
      <w:color w:val="000000"/>
      <w:sz w:val="20"/>
      <w:szCs w:val="20"/>
      <w:lang w:val="en-US"/>
    </w:rPr>
  </w:style>
  <w:style w:type="paragraph" w:customStyle="1" w:styleId="AgVic-BulletsLast">
    <w:name w:val="AgVic - Bullets Last"/>
    <w:basedOn w:val="AgVic-Bullets"/>
    <w:qFormat/>
    <w:rsid w:val="004F38A0"/>
    <w:pPr>
      <w:spacing w:after="120"/>
    </w:pPr>
  </w:style>
  <w:style w:type="paragraph" w:customStyle="1" w:styleId="AgVic-SnapshotBody">
    <w:name w:val="AgVic - Snapshot Body"/>
    <w:qFormat/>
    <w:rsid w:val="002502CE"/>
    <w:pPr>
      <w:spacing w:after="60"/>
    </w:pPr>
    <w:rPr>
      <w:rFonts w:ascii="Arial" w:hAnsi="Arial" w:cs="Arial"/>
      <w:color w:val="4C7329" w:themeColor="accent1"/>
      <w:sz w:val="20"/>
      <w:szCs w:val="20"/>
      <w:lang w:val="en-US"/>
    </w:rPr>
  </w:style>
  <w:style w:type="paragraph" w:customStyle="1" w:styleId="AgVic-SnapshotBulletsLast">
    <w:name w:val="AgVic - Snapshot Bullets Last"/>
    <w:qFormat/>
    <w:rsid w:val="002502CE"/>
    <w:pPr>
      <w:numPr>
        <w:numId w:val="3"/>
      </w:numPr>
      <w:spacing w:after="120"/>
      <w:ind w:left="454" w:hanging="227"/>
    </w:pPr>
    <w:rPr>
      <w:rFonts w:ascii="Arial" w:hAnsi="Arial" w:cs="Arial"/>
      <w:color w:val="4C7329" w:themeColor="accent1"/>
      <w:sz w:val="20"/>
      <w:szCs w:val="20"/>
      <w:lang w:val="en-US"/>
    </w:rPr>
  </w:style>
  <w:style w:type="paragraph" w:customStyle="1" w:styleId="AgVic-SnapshotBullets">
    <w:name w:val="AgVic - Snapshot Bullets"/>
    <w:basedOn w:val="AgVic-SnapshotBulletsLast"/>
    <w:qFormat/>
    <w:rsid w:val="002502CE"/>
    <w:pPr>
      <w:numPr>
        <w:numId w:val="4"/>
      </w:numPr>
      <w:spacing w:after="60"/>
      <w:ind w:left="454" w:hanging="227"/>
    </w:pPr>
  </w:style>
  <w:style w:type="paragraph" w:customStyle="1" w:styleId="AgVic-Imprint">
    <w:name w:val="AgVic - Imprint"/>
    <w:rsid w:val="002502CE"/>
    <w:pPr>
      <w:spacing w:after="60"/>
    </w:pPr>
    <w:rPr>
      <w:rFonts w:ascii="Arial" w:hAnsi="Arial" w:cs="Arial"/>
      <w:color w:val="000000"/>
      <w:sz w:val="16"/>
      <w:szCs w:val="20"/>
      <w:lang w:val="en-US"/>
    </w:rPr>
  </w:style>
  <w:style w:type="paragraph" w:customStyle="1" w:styleId="AgVic-ImprintHeading">
    <w:name w:val="AgVic - Imprint Heading"/>
    <w:basedOn w:val="AgVic-Imprint"/>
    <w:rsid w:val="00FA4229"/>
    <w:pPr>
      <w:spacing w:after="0"/>
    </w:pPr>
    <w:rPr>
      <w:b/>
      <w:bCs/>
    </w:rPr>
  </w:style>
  <w:style w:type="paragraph" w:styleId="BalloonText">
    <w:name w:val="Balloon Text"/>
    <w:basedOn w:val="Normal"/>
    <w:link w:val="BalloonTextChar"/>
    <w:uiPriority w:val="99"/>
    <w:semiHidden/>
    <w:unhideWhenUsed/>
    <w:rsid w:val="009E18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85C"/>
    <w:rPr>
      <w:rFonts w:ascii="Segoe UI" w:hAnsi="Segoe UI" w:cs="Segoe UI"/>
      <w:sz w:val="18"/>
      <w:szCs w:val="18"/>
    </w:rPr>
  </w:style>
  <w:style w:type="character" w:styleId="Hyperlink">
    <w:name w:val="Hyperlink"/>
    <w:basedOn w:val="DefaultParagraphFont"/>
    <w:uiPriority w:val="99"/>
    <w:unhideWhenUsed/>
    <w:rsid w:val="003A754A"/>
    <w:rPr>
      <w:color w:val="0563C1" w:themeColor="hyperlink"/>
      <w:u w:val="single"/>
    </w:rPr>
  </w:style>
  <w:style w:type="character" w:styleId="UnresolvedMention">
    <w:name w:val="Unresolved Mention"/>
    <w:basedOn w:val="DefaultParagraphFont"/>
    <w:uiPriority w:val="99"/>
    <w:semiHidden/>
    <w:unhideWhenUsed/>
    <w:rsid w:val="003A754A"/>
    <w:rPr>
      <w:color w:val="605E5C"/>
      <w:shd w:val="clear" w:color="auto" w:fill="E1DFDD"/>
    </w:rPr>
  </w:style>
  <w:style w:type="character" w:customStyle="1" w:styleId="Heading1Char">
    <w:name w:val="Heading 1 Char"/>
    <w:basedOn w:val="DefaultParagraphFont"/>
    <w:link w:val="Heading1"/>
    <w:uiPriority w:val="9"/>
    <w:rsid w:val="008A1ABB"/>
    <w:rPr>
      <w:rFonts w:ascii="Arial" w:eastAsiaTheme="minorHAnsi" w:hAnsi="Arial" w:cs="VIC-SemiBold"/>
      <w:b/>
      <w:bCs/>
      <w:caps/>
      <w:color w:val="4C7329"/>
      <w:szCs w:val="52"/>
      <w:lang w:val="en-US" w:eastAsia="en-US"/>
    </w:rPr>
  </w:style>
  <w:style w:type="table" w:styleId="TableGrid">
    <w:name w:val="Table Grid"/>
    <w:basedOn w:val="TableNormal"/>
    <w:uiPriority w:val="39"/>
    <w:rsid w:val="008A1AB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8A1ABB"/>
    <w:pPr>
      <w:spacing w:after="120" w:line="220" w:lineRule="exact"/>
    </w:pPr>
    <w:rPr>
      <w:rFonts w:ascii="Arial" w:eastAsiaTheme="minorHAnsi" w:hAnsi="Arial" w:cs="VIC-SemiBold"/>
      <w:color w:val="000000" w:themeColor="text1"/>
      <w:sz w:val="18"/>
      <w:szCs w:val="5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jacksonag.com.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rangersvalley.com.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ne.edu.au/research/research-centres-institutes/smart-farm"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lenavonangu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h1c\AppData\Local\Microsoft\Windows\INetCache\Content.Outlook\PVJQEXJ7\Newsflash%20Word%20Template%20-%20Landscape%20Photos%20-%20MG_171019%20(003).dotx" TargetMode="External"/></Relationships>
</file>

<file path=word/theme/theme1.xml><?xml version="1.0" encoding="utf-8"?>
<a:theme xmlns:a="http://schemas.openxmlformats.org/drawingml/2006/main" name="Office Theme">
  <a:themeElements>
    <a:clrScheme name="Ag Green">
      <a:dk1>
        <a:sysClr val="windowText" lastClr="000000"/>
      </a:dk1>
      <a:lt1>
        <a:sysClr val="window" lastClr="FFFFFF"/>
      </a:lt1>
      <a:dk2>
        <a:srgbClr val="44546A"/>
      </a:dk2>
      <a:lt2>
        <a:srgbClr val="E5E9DE"/>
      </a:lt2>
      <a:accent1>
        <a:srgbClr val="4C7329"/>
      </a:accent1>
      <a:accent2>
        <a:srgbClr val="283A16"/>
      </a:accent2>
      <a:accent3>
        <a:srgbClr val="708C52"/>
      </a:accent3>
      <a:accent4>
        <a:srgbClr val="3C3C3C"/>
      </a:accent4>
      <a:accent5>
        <a:srgbClr val="9AAE81"/>
      </a:accent5>
      <a:accent6>
        <a:srgbClr val="C5D0B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99CF0ABE8B0842BB16B0598FF048BF" ma:contentTypeVersion="12" ma:contentTypeDescription="Create a new document." ma:contentTypeScope="" ma:versionID="f37ba318d86d2a3a9f591b4fbbe1ab54">
  <xsd:schema xmlns:xsd="http://www.w3.org/2001/XMLSchema" xmlns:xs="http://www.w3.org/2001/XMLSchema" xmlns:p="http://schemas.microsoft.com/office/2006/metadata/properties" xmlns:ns2="99843baf-4e1c-44b2-b53e-cdaaec604405" xmlns:ns3="00859dcf-0dab-4099-a5d8-10172deb17e4" targetNamespace="http://schemas.microsoft.com/office/2006/metadata/properties" ma:root="true" ma:fieldsID="2a6e7c42d6cef2d3239065a1c439be72" ns2:_="" ns3:_="">
    <xsd:import namespace="99843baf-4e1c-44b2-b53e-cdaaec604405"/>
    <xsd:import namespace="00859dcf-0dab-4099-a5d8-10172deb17e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843baf-4e1c-44b2-b53e-cdaaec6044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859dcf-0dab-4099-a5d8-10172deb17e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7EFC69-C74C-4ACA-9485-41A6CB9D02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843baf-4e1c-44b2-b53e-cdaaec604405"/>
    <ds:schemaRef ds:uri="00859dcf-0dab-4099-a5d8-10172deb17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DAA592-BD98-45CE-8EA4-B11C9D9854E4}">
  <ds:schemaRefs>
    <ds:schemaRef ds:uri="http://purl.org/dc/elements/1.1/"/>
    <ds:schemaRef ds:uri="http://schemas.microsoft.com/office/2006/metadata/properties"/>
    <ds:schemaRef ds:uri="99843baf-4e1c-44b2-b53e-cdaaec604405"/>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00859dcf-0dab-4099-a5d8-10172deb17e4"/>
    <ds:schemaRef ds:uri="http://www.w3.org/XML/1998/namespace"/>
    <ds:schemaRef ds:uri="http://purl.org/dc/dcmitype/"/>
  </ds:schemaRefs>
</ds:datastoreItem>
</file>

<file path=customXml/itemProps3.xml><?xml version="1.0" encoding="utf-8"?>
<ds:datastoreItem xmlns:ds="http://schemas.openxmlformats.org/officeDocument/2006/customXml" ds:itemID="{B93A08CB-8D8C-4D97-B860-72C87925EC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Newsflash Word Template - Landscape Photos - MG_171019 (003).dotx</Template>
  <TotalTime>1</TotalTime>
  <Pages>2</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M Hill (DJPR)</dc:creator>
  <cp:keywords/>
  <dc:description/>
  <cp:lastModifiedBy>Lisa J McLennan (DJPR)</cp:lastModifiedBy>
  <cp:revision>2</cp:revision>
  <cp:lastPrinted>2019-10-31T00:20:00Z</cp:lastPrinted>
  <dcterms:created xsi:type="dcterms:W3CDTF">2020-12-29T04:00:00Z</dcterms:created>
  <dcterms:modified xsi:type="dcterms:W3CDTF">2020-12-29T04:00:00Z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0x0101009D99CF0ABE8B0842BB16B0598FF048BF</vt:lpwstr>
  </property>
</Properties>
</file>