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23988" w14:textId="6F04F22A" w:rsidR="00057D96" w:rsidRDefault="00367023" w:rsidP="00E55644">
      <w:pPr>
        <w:pStyle w:val="AgVic-InlineObject"/>
      </w:pPr>
      <w:r>
        <w:rPr>
          <w:lang w:eastAsia="en-AU"/>
        </w:rPr>
        <w:drawing>
          <wp:inline distT="0" distB="0" distL="0" distR="0" wp14:anchorId="2BCB28CC" wp14:editId="2BE8F78C">
            <wp:extent cx="5247371" cy="27425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10282" r="3277"/>
                    <a:stretch/>
                  </pic:blipFill>
                  <pic:spPr bwMode="auto">
                    <a:xfrm>
                      <a:off x="0" y="0"/>
                      <a:ext cx="5253324" cy="2745676"/>
                    </a:xfrm>
                    <a:prstGeom prst="rect">
                      <a:avLst/>
                    </a:prstGeom>
                    <a:noFill/>
                    <a:ln>
                      <a:noFill/>
                    </a:ln>
                    <a:extLst>
                      <a:ext uri="{53640926-AAD7-44D8-BBD7-CCE9431645EC}">
                        <a14:shadowObscured xmlns:a14="http://schemas.microsoft.com/office/drawing/2010/main"/>
                      </a:ext>
                    </a:extLst>
                  </pic:spPr>
                </pic:pic>
              </a:graphicData>
            </a:graphic>
          </wp:inline>
        </w:drawing>
      </w:r>
    </w:p>
    <w:p w14:paraId="5A651492" w14:textId="7B121B87" w:rsidR="00E01105" w:rsidRPr="00AF0B58" w:rsidRDefault="00367023" w:rsidP="00AB0415">
      <w:pPr>
        <w:pStyle w:val="AgVic-Caption"/>
        <w:rPr>
          <w:sz w:val="18"/>
          <w:szCs w:val="18"/>
        </w:rPr>
      </w:pPr>
      <w:r>
        <w:t xml:space="preserve">High Country </w:t>
      </w:r>
      <w:proofErr w:type="spellStart"/>
      <w:r>
        <w:t>BetterBeef</w:t>
      </w:r>
      <w:proofErr w:type="spellEnd"/>
      <w:r w:rsidR="00445827">
        <w:t xml:space="preserve"> </w:t>
      </w:r>
      <w:r w:rsidR="00AF0B58">
        <w:t>Group</w:t>
      </w:r>
      <w:r w:rsidR="002A6AB2">
        <w:t xml:space="preserve"> at </w:t>
      </w:r>
      <w:r w:rsidR="00AF0B58" w:rsidRPr="00AF0B58">
        <w:rPr>
          <w:rFonts w:asciiTheme="minorHAnsi" w:eastAsia="Times New Roman" w:hAnsiTheme="minorHAnsi" w:cstheme="minorHAnsi"/>
          <w:sz w:val="18"/>
          <w:szCs w:val="18"/>
          <w:lang w:eastAsia="en-GB"/>
        </w:rPr>
        <w:t>Strahan Land Co</w:t>
      </w:r>
      <w:r w:rsidR="00533FAF">
        <w:rPr>
          <w:rFonts w:asciiTheme="minorHAnsi" w:eastAsia="Times New Roman" w:hAnsiTheme="minorHAnsi" w:cstheme="minorHAnsi"/>
          <w:sz w:val="18"/>
          <w:szCs w:val="18"/>
          <w:lang w:eastAsia="en-GB"/>
        </w:rPr>
        <w:t xml:space="preserve"> (owner </w:t>
      </w:r>
      <w:r w:rsidR="00AF0B58" w:rsidRPr="00AF0B58">
        <w:rPr>
          <w:rFonts w:asciiTheme="minorHAnsi" w:eastAsia="Times New Roman" w:hAnsiTheme="minorHAnsi" w:cstheme="minorHAnsi"/>
          <w:sz w:val="18"/>
          <w:szCs w:val="18"/>
          <w:lang w:eastAsia="en-GB"/>
        </w:rPr>
        <w:t>Ian Strahan</w:t>
      </w:r>
      <w:r w:rsidR="00533FAF">
        <w:rPr>
          <w:rFonts w:asciiTheme="minorHAnsi" w:eastAsia="Times New Roman" w:hAnsiTheme="minorHAnsi" w:cstheme="minorHAnsi"/>
          <w:sz w:val="18"/>
          <w:szCs w:val="18"/>
          <w:lang w:eastAsia="en-GB"/>
        </w:rPr>
        <w:t>)</w:t>
      </w:r>
      <w:r w:rsidR="00AF0B58" w:rsidRPr="00AF0B58">
        <w:rPr>
          <w:rFonts w:asciiTheme="minorHAnsi" w:eastAsia="Times New Roman" w:hAnsiTheme="minorHAnsi" w:cstheme="minorHAnsi"/>
          <w:sz w:val="18"/>
          <w:szCs w:val="18"/>
          <w:lang w:eastAsia="en-GB"/>
        </w:rPr>
        <w:t xml:space="preserve"> </w:t>
      </w:r>
      <w:r w:rsidR="00AF0B58">
        <w:rPr>
          <w:rFonts w:asciiTheme="minorHAnsi" w:eastAsia="Times New Roman" w:hAnsiTheme="minorHAnsi" w:cstheme="minorHAnsi"/>
          <w:sz w:val="18"/>
          <w:szCs w:val="18"/>
          <w:lang w:eastAsia="en-GB"/>
        </w:rPr>
        <w:t xml:space="preserve">in the </w:t>
      </w:r>
      <w:r w:rsidR="00AF0B58" w:rsidRPr="00AF0B58">
        <w:rPr>
          <w:rFonts w:asciiTheme="minorHAnsi" w:eastAsia="Times New Roman" w:hAnsiTheme="minorHAnsi" w:cstheme="minorHAnsi"/>
          <w:sz w:val="18"/>
          <w:szCs w:val="18"/>
          <w:lang w:eastAsia="en-GB"/>
        </w:rPr>
        <w:t>Manawatu, North Island</w:t>
      </w:r>
      <w:r w:rsidR="002A6AB2">
        <w:rPr>
          <w:rFonts w:asciiTheme="minorHAnsi" w:eastAsia="Times New Roman" w:hAnsiTheme="minorHAnsi" w:cstheme="minorHAnsi"/>
          <w:sz w:val="18"/>
          <w:szCs w:val="18"/>
          <w:lang w:eastAsia="en-GB"/>
        </w:rPr>
        <w:t>,</w:t>
      </w:r>
      <w:r w:rsidR="00AF0B58" w:rsidRPr="00AF0B58">
        <w:rPr>
          <w:rFonts w:asciiTheme="minorHAnsi" w:eastAsia="Times New Roman" w:hAnsiTheme="minorHAnsi" w:cstheme="minorHAnsi"/>
          <w:sz w:val="18"/>
          <w:szCs w:val="18"/>
          <w:lang w:eastAsia="en-GB"/>
        </w:rPr>
        <w:t xml:space="preserve"> NZ</w:t>
      </w:r>
      <w:r w:rsidR="002A6AB2">
        <w:rPr>
          <w:rFonts w:asciiTheme="minorHAnsi" w:eastAsia="Times New Roman" w:hAnsiTheme="minorHAnsi" w:cstheme="minorHAnsi"/>
          <w:sz w:val="18"/>
          <w:szCs w:val="18"/>
          <w:lang w:eastAsia="en-GB"/>
        </w:rPr>
        <w:t xml:space="preserve"> 2018</w:t>
      </w:r>
    </w:p>
    <w:p w14:paraId="72D31222" w14:textId="77777777" w:rsidR="002E2A7A" w:rsidRDefault="002E2A7A" w:rsidP="00F948BC">
      <w:pPr>
        <w:pStyle w:val="AgVic-InlineObject"/>
      </w:pPr>
      <w:r w:rsidRPr="002E2A7A">
        <w:rPr>
          <w:lang w:eastAsia="en-AU"/>
        </w:rPr>
        <mc:AlternateContent>
          <mc:Choice Requires="wps">
            <w:drawing>
              <wp:inline distT="0" distB="0" distL="0" distR="0" wp14:anchorId="60F49D28" wp14:editId="233DE019">
                <wp:extent cx="5398135" cy="1404620"/>
                <wp:effectExtent l="0" t="0" r="0" b="6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135" cy="1404620"/>
                        </a:xfrm>
                        <a:prstGeom prst="rect">
                          <a:avLst/>
                        </a:prstGeom>
                        <a:solidFill>
                          <a:schemeClr val="accent4">
                            <a:lumMod val="20000"/>
                            <a:lumOff val="80000"/>
                          </a:schemeClr>
                        </a:solidFill>
                        <a:ln w="9525">
                          <a:noFill/>
                          <a:miter lim="800000"/>
                          <a:headEnd/>
                          <a:tailEnd/>
                        </a:ln>
                      </wps:spPr>
                      <wps:txbx>
                        <w:txbxContent>
                          <w:p w14:paraId="65D1DAF6" w14:textId="48E04772" w:rsidR="002E2A7A" w:rsidRDefault="002E2A7A" w:rsidP="002E2A7A">
                            <w:pPr>
                              <w:pStyle w:val="AgVic-SnapshotBody"/>
                            </w:pPr>
                            <w:r w:rsidRPr="0063423C">
                              <w:rPr>
                                <w:b/>
                                <w:bCs/>
                              </w:rPr>
                              <w:t>Coordinator</w:t>
                            </w:r>
                            <w:r w:rsidRPr="0063423C">
                              <w:t xml:space="preserve"> – </w:t>
                            </w:r>
                            <w:r w:rsidR="00367E86">
                              <w:t>John Webb-Ware</w:t>
                            </w:r>
                          </w:p>
                          <w:p w14:paraId="3ECA0441" w14:textId="36F6416C" w:rsidR="007C44C1" w:rsidRPr="0063423C" w:rsidRDefault="007C44C1" w:rsidP="002E2A7A">
                            <w:pPr>
                              <w:pStyle w:val="AgVic-SnapshotBody"/>
                            </w:pPr>
                            <w:r w:rsidRPr="0063423C">
                              <w:rPr>
                                <w:b/>
                                <w:bCs/>
                              </w:rPr>
                              <w:t>Group</w:t>
                            </w:r>
                            <w:r w:rsidRPr="0063423C">
                              <w:t xml:space="preserve"> – </w:t>
                            </w:r>
                            <w:r w:rsidR="00AF5C2B">
                              <w:t>High Country</w:t>
                            </w:r>
                          </w:p>
                          <w:p w14:paraId="6712193D" w14:textId="79882C34" w:rsidR="002E2A7A" w:rsidRDefault="00367E86" w:rsidP="004804A5">
                            <w:pPr>
                              <w:pStyle w:val="AgVic-SnapshotBullets"/>
                            </w:pPr>
                            <w:r>
                              <w:t>14</w:t>
                            </w:r>
                            <w:r w:rsidR="00057D96">
                              <w:t xml:space="preserve"> </w:t>
                            </w:r>
                            <w:r w:rsidR="00367023">
                              <w:t xml:space="preserve">businesses, </w:t>
                            </w:r>
                            <w:r w:rsidR="00F60BF8">
                              <w:t xml:space="preserve">ranging </w:t>
                            </w:r>
                            <w:r w:rsidR="00367023">
                              <w:t xml:space="preserve">from Broadford to </w:t>
                            </w:r>
                            <w:proofErr w:type="spellStart"/>
                            <w:r w:rsidR="00367023">
                              <w:t>Nagambie</w:t>
                            </w:r>
                            <w:proofErr w:type="spellEnd"/>
                            <w:r w:rsidR="00367023">
                              <w:t xml:space="preserve">, </w:t>
                            </w:r>
                            <w:proofErr w:type="spellStart"/>
                            <w:r w:rsidR="00367023">
                              <w:t>Strathbogie</w:t>
                            </w:r>
                            <w:proofErr w:type="spellEnd"/>
                            <w:r w:rsidR="00367023">
                              <w:t xml:space="preserve"> and Mansfield </w:t>
                            </w:r>
                          </w:p>
                          <w:p w14:paraId="279C4AD6" w14:textId="77777777" w:rsidR="002E2A7A" w:rsidRPr="00A80441" w:rsidRDefault="002E2A7A" w:rsidP="002E2A7A">
                            <w:pPr>
                              <w:pStyle w:val="AgVic-SnapshotBody"/>
                              <w:rPr>
                                <w:b/>
                                <w:bCs/>
                              </w:rPr>
                            </w:pPr>
                            <w:r w:rsidRPr="00A80441">
                              <w:rPr>
                                <w:b/>
                                <w:bCs/>
                              </w:rPr>
                              <w:t>Enterprise mix</w:t>
                            </w:r>
                          </w:p>
                          <w:p w14:paraId="54C6204C" w14:textId="03CC2C1B" w:rsidR="00F948BC" w:rsidRPr="00AF0B58" w:rsidRDefault="0079156E" w:rsidP="00356F50">
                            <w:pPr>
                              <w:pStyle w:val="AgVic-SnapshotBullets"/>
                            </w:pPr>
                            <w:r w:rsidRPr="00AF0B58">
                              <w:t>B</w:t>
                            </w:r>
                            <w:r w:rsidR="00AF0B58" w:rsidRPr="00AF0B58">
                              <w:t>reeding enterprises and one finishing operation</w:t>
                            </w:r>
                          </w:p>
                        </w:txbxContent>
                      </wps:txbx>
                      <wps:bodyPr rot="0" vert="horz" wrap="square" lIns="72000" tIns="72000" rIns="72000" bIns="72000" anchor="t" anchorCtr="0">
                        <a:spAutoFit/>
                      </wps:bodyPr>
                    </wps:wsp>
                  </a:graphicData>
                </a:graphic>
              </wp:inline>
            </w:drawing>
          </mc:Choice>
          <mc:Fallback>
            <w:pict>
              <v:shapetype w14:anchorId="60F49D28" id="_x0000_t202" coordsize="21600,21600" o:spt="202" path="m,l,21600r21600,l21600,xe">
                <v:stroke joinstyle="miter"/>
                <v:path gradientshapeok="t" o:connecttype="rect"/>
              </v:shapetype>
              <v:shape id="Text Box 2" o:spid="_x0000_s1026" type="#_x0000_t202" style="width:425.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" fillcolor="#d8d8d8 [663]" stroked="f">
                <v:textbox style="mso-fit-shape-to-text:t" inset="2mm,2mm,2mm,2mm">
                  <w:txbxContent>
                    <w:p w14:paraId="65D1DAF6" w14:textId="48E04772" w:rsidR="002E2A7A" w:rsidRDefault="002E2A7A" w:rsidP="002E2A7A">
                      <w:pPr>
                        <w:pStyle w:val="AgVic-SnapshotBody"/>
                      </w:pPr>
                      <w:r w:rsidRPr="0063423C">
                        <w:rPr>
                          <w:b/>
                          <w:bCs/>
                        </w:rPr>
                        <w:t>Coordinator</w:t>
                      </w:r>
                      <w:r w:rsidRPr="0063423C">
                        <w:t xml:space="preserve"> – </w:t>
                      </w:r>
                      <w:r w:rsidR="00367E86">
                        <w:t>John Webb-Ware</w:t>
                      </w:r>
                    </w:p>
                    <w:p w14:paraId="3ECA0441" w14:textId="36F6416C" w:rsidR="007C44C1" w:rsidRPr="0063423C" w:rsidRDefault="007C44C1" w:rsidP="002E2A7A">
                      <w:pPr>
                        <w:pStyle w:val="AgVic-SnapshotBody"/>
                      </w:pPr>
                      <w:r w:rsidRPr="0063423C">
                        <w:rPr>
                          <w:b/>
                          <w:bCs/>
                        </w:rPr>
                        <w:t>Group</w:t>
                      </w:r>
                      <w:r w:rsidRPr="0063423C">
                        <w:t xml:space="preserve"> – </w:t>
                      </w:r>
                      <w:r w:rsidR="00AF5C2B">
                        <w:t>High Country</w:t>
                      </w:r>
                    </w:p>
                    <w:p w14:paraId="6712193D" w14:textId="79882C34" w:rsidR="002E2A7A" w:rsidRDefault="00367E86" w:rsidP="004804A5">
                      <w:pPr>
                        <w:pStyle w:val="AgVic-SnapshotBullets"/>
                      </w:pPr>
                      <w:r>
                        <w:t>14</w:t>
                      </w:r>
                      <w:r w:rsidR="00057D96">
                        <w:t xml:space="preserve"> </w:t>
                      </w:r>
                      <w:r w:rsidR="00367023">
                        <w:t xml:space="preserve">businesses, </w:t>
                      </w:r>
                      <w:r w:rsidR="00F60BF8">
                        <w:t xml:space="preserve">ranging </w:t>
                      </w:r>
                      <w:r w:rsidR="00367023">
                        <w:t xml:space="preserve">from Broadford to </w:t>
                      </w:r>
                      <w:proofErr w:type="spellStart"/>
                      <w:r w:rsidR="00367023">
                        <w:t>Nagambie</w:t>
                      </w:r>
                      <w:proofErr w:type="spellEnd"/>
                      <w:r w:rsidR="00367023">
                        <w:t xml:space="preserve">, </w:t>
                      </w:r>
                      <w:proofErr w:type="spellStart"/>
                      <w:r w:rsidR="00367023">
                        <w:t>Strathbogie</w:t>
                      </w:r>
                      <w:proofErr w:type="spellEnd"/>
                      <w:r w:rsidR="00367023">
                        <w:t xml:space="preserve"> and Mansfield </w:t>
                      </w:r>
                    </w:p>
                    <w:p w14:paraId="279C4AD6" w14:textId="77777777" w:rsidR="002E2A7A" w:rsidRPr="00A80441" w:rsidRDefault="002E2A7A" w:rsidP="002E2A7A">
                      <w:pPr>
                        <w:pStyle w:val="AgVic-SnapshotBody"/>
                        <w:rPr>
                          <w:b/>
                          <w:bCs/>
                        </w:rPr>
                      </w:pPr>
                      <w:r w:rsidRPr="00A80441">
                        <w:rPr>
                          <w:b/>
                          <w:bCs/>
                        </w:rPr>
                        <w:t>Enterprise mix</w:t>
                      </w:r>
                    </w:p>
                    <w:p w14:paraId="54C6204C" w14:textId="03CC2C1B" w:rsidR="00F948BC" w:rsidRPr="00AF0B58" w:rsidRDefault="0079156E" w:rsidP="00356F50">
                      <w:pPr>
                        <w:pStyle w:val="AgVic-SnapshotBullets"/>
                      </w:pPr>
                      <w:r w:rsidRPr="00AF0B58">
                        <w:t>B</w:t>
                      </w:r>
                      <w:r w:rsidR="00AF0B58" w:rsidRPr="00AF0B58">
                        <w:t>reeding enterprises and one finishing operation</w:t>
                      </w:r>
                    </w:p>
                  </w:txbxContent>
                </v:textbox>
                <w10:anchorlock/>
              </v:shape>
            </w:pict>
          </mc:Fallback>
        </mc:AlternateContent>
      </w:r>
    </w:p>
    <w:p w14:paraId="266B8E2D" w14:textId="1A6A4A84" w:rsidR="0063423C" w:rsidRDefault="00B965D0" w:rsidP="00A80441">
      <w:pPr>
        <w:pStyle w:val="AgVic-HeadingA"/>
        <w:rPr>
          <w:sz w:val="20"/>
          <w:szCs w:val="20"/>
        </w:rPr>
      </w:pPr>
      <w:r>
        <w:t>From the ground up</w:t>
      </w:r>
    </w:p>
    <w:p w14:paraId="7E284BFD" w14:textId="3ABF5070" w:rsidR="002E4EAA" w:rsidRDefault="002429FE" w:rsidP="00533FAF">
      <w:pPr>
        <w:pStyle w:val="AgVic-Body"/>
      </w:pPr>
      <w:r>
        <w:t>Since t</w:t>
      </w:r>
      <w:r w:rsidR="00AF5C2B">
        <w:t xml:space="preserve">he High Country </w:t>
      </w:r>
      <w:proofErr w:type="spellStart"/>
      <w:r w:rsidR="004D2EE0">
        <w:t>BetterBeef</w:t>
      </w:r>
      <w:proofErr w:type="spellEnd"/>
      <w:r w:rsidR="004D2EE0">
        <w:t xml:space="preserve"> </w:t>
      </w:r>
      <w:r w:rsidR="00AF5C2B">
        <w:t xml:space="preserve">Group of beef producers </w:t>
      </w:r>
      <w:r w:rsidR="00367023">
        <w:t>formed in 2011</w:t>
      </w:r>
      <w:r>
        <w:t>,</w:t>
      </w:r>
      <w:r w:rsidR="00367023">
        <w:t xml:space="preserve"> </w:t>
      </w:r>
      <w:r>
        <w:t>they have had</w:t>
      </w:r>
      <w:r w:rsidR="00367023">
        <w:t xml:space="preserve"> no trouble maintaining its membership. It is comprised</w:t>
      </w:r>
      <w:r w:rsidR="00AF5C2B">
        <w:t xml:space="preserve"> of farmers from second or third </w:t>
      </w:r>
      <w:r w:rsidR="00846406">
        <w:t>‘</w:t>
      </w:r>
      <w:r w:rsidR="00AF5C2B">
        <w:t>alternate careers</w:t>
      </w:r>
      <w:r w:rsidR="00846406">
        <w:t>’</w:t>
      </w:r>
      <w:r w:rsidR="00AF5C2B">
        <w:t xml:space="preserve">, </w:t>
      </w:r>
      <w:r w:rsidR="00F60BF8">
        <w:t>including</w:t>
      </w:r>
      <w:r w:rsidR="00AF5C2B">
        <w:t xml:space="preserve"> corporate and </w:t>
      </w:r>
      <w:r w:rsidR="00AF5C2B" w:rsidRPr="00AF5C2B">
        <w:t xml:space="preserve">professional backgrounds. </w:t>
      </w:r>
      <w:r w:rsidR="00AF5C2B">
        <w:t xml:space="preserve">As a result, they have learned their farming practices from the ground up. </w:t>
      </w:r>
    </w:p>
    <w:p w14:paraId="6A5A6DD4" w14:textId="1D193BE1" w:rsidR="00F60BF8" w:rsidRPr="002E4EAA" w:rsidRDefault="00AF5C2B" w:rsidP="00533FAF">
      <w:pPr>
        <w:pStyle w:val="AgVic-Body"/>
      </w:pPr>
      <w:r w:rsidRPr="002E4EAA">
        <w:t xml:space="preserve">From the beginning, </w:t>
      </w:r>
      <w:r w:rsidR="00367E86" w:rsidRPr="002E4EAA">
        <w:t>group</w:t>
      </w:r>
      <w:r w:rsidRPr="002E4EAA">
        <w:t xml:space="preserve"> members have drawn on their previous experiences to establish visions and missions for the group going forward. The vision and mission have </w:t>
      </w:r>
      <w:r w:rsidR="00CE2A82">
        <w:t xml:space="preserve">evolved </w:t>
      </w:r>
      <w:r w:rsidRPr="002E4EAA">
        <w:t>as the group has grown in knowledge and confidence. In December 2019</w:t>
      </w:r>
      <w:r w:rsidR="002E4EAA" w:rsidRPr="002E4EAA">
        <w:t>,</w:t>
      </w:r>
      <w:r w:rsidRPr="002E4EAA">
        <w:t xml:space="preserve"> </w:t>
      </w:r>
      <w:r w:rsidR="00367E86" w:rsidRPr="002E4EAA">
        <w:t>members</w:t>
      </w:r>
      <w:r w:rsidRPr="002E4EAA">
        <w:t xml:space="preserve"> revised </w:t>
      </w:r>
      <w:r w:rsidR="00367E86" w:rsidRPr="002E4EAA">
        <w:t xml:space="preserve">their purpose statements to: </w:t>
      </w:r>
    </w:p>
    <w:p w14:paraId="4DC591E2" w14:textId="38AEFCA8" w:rsidR="00F60BF8" w:rsidRPr="00533FAF" w:rsidRDefault="00AF5C2B" w:rsidP="00533FAF">
      <w:pPr>
        <w:pStyle w:val="AgVic-Bullets"/>
      </w:pPr>
      <w:r w:rsidRPr="00533FAF">
        <w:t>manage sustainable and increasingly profitable cattle enterprises</w:t>
      </w:r>
      <w:r w:rsidR="002E4EAA" w:rsidRPr="00533FAF">
        <w:t>,</w:t>
      </w:r>
      <w:r w:rsidRPr="00533FAF">
        <w:t xml:space="preserve"> and </w:t>
      </w:r>
    </w:p>
    <w:p w14:paraId="4CB37032" w14:textId="587DA3BA" w:rsidR="00AF5C2B" w:rsidRPr="002E4EAA" w:rsidRDefault="00AF5C2B" w:rsidP="00533FAF">
      <w:pPr>
        <w:pStyle w:val="AgVic-BulletsLast"/>
      </w:pPr>
      <w:r w:rsidRPr="00533FAF">
        <w:t>aim for an annual farm profitability increase of at least 10</w:t>
      </w:r>
      <w:r w:rsidR="002429FE">
        <w:t xml:space="preserve"> per cent</w:t>
      </w:r>
      <w:r w:rsidRPr="00533FAF">
        <w:t>.</w:t>
      </w:r>
    </w:p>
    <w:p w14:paraId="1AE41ABD" w14:textId="79DAEDD6" w:rsidR="00AF5C2B" w:rsidRPr="00533FAF" w:rsidRDefault="00AF5C2B" w:rsidP="00533FAF">
      <w:pPr>
        <w:pStyle w:val="AgVic-Body"/>
      </w:pPr>
      <w:r>
        <w:t xml:space="preserve">Through </w:t>
      </w:r>
      <w:r w:rsidR="00367E86">
        <w:t xml:space="preserve">group </w:t>
      </w:r>
      <w:r>
        <w:t xml:space="preserve">meetings, farm visits and </w:t>
      </w:r>
      <w:r w:rsidRPr="00AF5C2B">
        <w:t>in</w:t>
      </w:r>
      <w:r>
        <w:t>-</w:t>
      </w:r>
      <w:r w:rsidRPr="00AF5C2B">
        <w:t xml:space="preserve">between meeting </w:t>
      </w:r>
      <w:r>
        <w:t>discussions u</w:t>
      </w:r>
      <w:r w:rsidR="00367E86">
        <w:t>sing</w:t>
      </w:r>
      <w:r>
        <w:t xml:space="preserve"> a group email,</w:t>
      </w:r>
      <w:r w:rsidRPr="00533FAF">
        <w:t xml:space="preserve"> </w:t>
      </w:r>
      <w:r w:rsidR="00533FAF">
        <w:t>members</w:t>
      </w:r>
      <w:r w:rsidRPr="00533FAF">
        <w:t xml:space="preserve"> explore </w:t>
      </w:r>
      <w:r w:rsidR="00367E86" w:rsidRPr="00533FAF">
        <w:t>the details</w:t>
      </w:r>
      <w:r w:rsidRPr="00533FAF">
        <w:t xml:space="preserve"> of production cost, on-farm improvements and waste minimisation, savings in operating costs, farm output increases and securing marketing opportunities to maximise sale prices.</w:t>
      </w:r>
    </w:p>
    <w:p w14:paraId="3BE27FB4" w14:textId="565992B7" w:rsidR="00AF5C2B" w:rsidRPr="00533FAF" w:rsidRDefault="002E4EAA" w:rsidP="00533FAF">
      <w:pPr>
        <w:pStyle w:val="AgVic-Body"/>
      </w:pPr>
      <w:r w:rsidRPr="00533FAF">
        <w:t>In the paddock</w:t>
      </w:r>
      <w:r w:rsidR="00B965D0" w:rsidRPr="00533FAF">
        <w:t>,</w:t>
      </w:r>
      <w:r w:rsidRPr="00533FAF">
        <w:t xml:space="preserve"> </w:t>
      </w:r>
      <w:r w:rsidR="00AF5C2B" w:rsidRPr="00533FAF">
        <w:t xml:space="preserve">group members apply practices of farm business planning and management along with assessing the quality, quantity and utilisation of pastures. </w:t>
      </w:r>
      <w:r w:rsidR="00B965D0" w:rsidRPr="00533FAF">
        <w:t>Member</w:t>
      </w:r>
      <w:r w:rsidR="00BC5EBC" w:rsidRPr="00533FAF">
        <w:t>s</w:t>
      </w:r>
      <w:r w:rsidR="00B965D0" w:rsidRPr="00533FAF">
        <w:t xml:space="preserve"> regularly review s</w:t>
      </w:r>
      <w:r w:rsidR="00AF5C2B" w:rsidRPr="00533FAF">
        <w:t>tocking levels, animal health, reproduction, genetics</w:t>
      </w:r>
      <w:r w:rsidR="00B965D0" w:rsidRPr="00533FAF">
        <w:t xml:space="preserve"> and </w:t>
      </w:r>
      <w:r w:rsidR="00AF5C2B" w:rsidRPr="00533FAF">
        <w:t>compliance to market specifications</w:t>
      </w:r>
      <w:r w:rsidR="00B965D0" w:rsidRPr="00533FAF">
        <w:t>. A firm focus is</w:t>
      </w:r>
      <w:r w:rsidR="00AF5C2B" w:rsidRPr="00533FAF">
        <w:t xml:space="preserve"> </w:t>
      </w:r>
      <w:r w:rsidR="00B965D0" w:rsidRPr="00533FAF">
        <w:t>also on</w:t>
      </w:r>
      <w:r w:rsidR="00AF5C2B" w:rsidRPr="00533FAF">
        <w:t xml:space="preserve"> occupational health and safety</w:t>
      </w:r>
      <w:r w:rsidR="00B965D0" w:rsidRPr="00533FAF">
        <w:t>.</w:t>
      </w:r>
    </w:p>
    <w:p w14:paraId="7B49FB52" w14:textId="7D44B7B9" w:rsidR="00AF5C2B" w:rsidRDefault="009F56C8" w:rsidP="00533FAF">
      <w:pPr>
        <w:pStyle w:val="AgVic-Body"/>
      </w:pPr>
      <w:r w:rsidRPr="00B77FEC">
        <w:lastRenderedPageBreak/>
        <w:t>Starting from scratch, group members were open to learnings and opportunities. They have gained assurance in that approach and are</w:t>
      </w:r>
      <w:r w:rsidR="00AF5C2B" w:rsidRPr="00B77FEC">
        <w:t xml:space="preserve"> continually chasing better practices.</w:t>
      </w:r>
      <w:r w:rsidR="00AF5C2B">
        <w:t xml:space="preserve"> Based on </w:t>
      </w:r>
      <w:r>
        <w:t>their</w:t>
      </w:r>
      <w:r w:rsidR="00AF5C2B">
        <w:t xml:space="preserve"> detailed understanding of their businesses and confidence built through group discussions, almost all members have purchased or leased </w:t>
      </w:r>
      <w:r w:rsidR="00AF5C2B" w:rsidRPr="00AF5C2B">
        <w:t xml:space="preserve">land </w:t>
      </w:r>
      <w:r>
        <w:t xml:space="preserve">in addition to their </w:t>
      </w:r>
      <w:r w:rsidR="00AA1F81">
        <w:t xml:space="preserve">initial </w:t>
      </w:r>
      <w:r>
        <w:t>holdings when the group began</w:t>
      </w:r>
      <w:r w:rsidR="00AF5C2B">
        <w:t>.</w:t>
      </w:r>
    </w:p>
    <w:p w14:paraId="41B23C9B" w14:textId="35546798" w:rsidR="00367E86" w:rsidRPr="00367E86" w:rsidRDefault="00AF5C2B" w:rsidP="00533FAF">
      <w:pPr>
        <w:pStyle w:val="AgVic-Body"/>
      </w:pPr>
      <w:r>
        <w:t xml:space="preserve">The group takes annual self-funded field trips around Victoria and </w:t>
      </w:r>
      <w:r w:rsidR="009F56C8">
        <w:t xml:space="preserve">further afield. In 2018 </w:t>
      </w:r>
      <w:r w:rsidR="004E34B2">
        <w:t>a</w:t>
      </w:r>
      <w:r>
        <w:t xml:space="preserve"> New Zealand </w:t>
      </w:r>
      <w:r w:rsidR="004E34B2">
        <w:t>trip</w:t>
      </w:r>
      <w:r w:rsidR="00671EE3">
        <w:t>,</w:t>
      </w:r>
      <w:r w:rsidR="004E34B2">
        <w:t xml:space="preserve"> </w:t>
      </w:r>
      <w:r w:rsidR="00291CBC">
        <w:t>centred around Palmerston North</w:t>
      </w:r>
      <w:r w:rsidR="00671EE3">
        <w:t>,</w:t>
      </w:r>
      <w:r w:rsidR="00291CBC">
        <w:t xml:space="preserve"> </w:t>
      </w:r>
      <w:r w:rsidR="004E34B2">
        <w:t>was aimed at</w:t>
      </w:r>
      <w:r>
        <w:t xml:space="preserve"> learn</w:t>
      </w:r>
      <w:r w:rsidR="004E34B2">
        <w:t>ing</w:t>
      </w:r>
      <w:r>
        <w:t xml:space="preserve"> more about how they grow such brilliant grass</w:t>
      </w:r>
      <w:r w:rsidR="00291CBC">
        <w:t xml:space="preserve"> and </w:t>
      </w:r>
      <w:r>
        <w:t>see</w:t>
      </w:r>
      <w:r w:rsidR="00FD1859">
        <w:t>ing</w:t>
      </w:r>
      <w:r>
        <w:t xml:space="preserve"> how other farmers are making (or losing!) money. </w:t>
      </w:r>
      <w:r w:rsidR="00D24AA7">
        <w:t>T</w:t>
      </w:r>
      <w:r>
        <w:t xml:space="preserve">he field trips provide a means of reinforcing </w:t>
      </w:r>
      <w:r w:rsidR="00671EE3">
        <w:t>the group’s</w:t>
      </w:r>
      <w:r>
        <w:t xml:space="preserve"> evidence-based approach to improving farm </w:t>
      </w:r>
      <w:r w:rsidRPr="00367E86">
        <w:t>performance and profitability.</w:t>
      </w:r>
    </w:p>
    <w:p w14:paraId="440810A0" w14:textId="0B0DC190" w:rsidR="00D24AA7" w:rsidRDefault="00367E86" w:rsidP="00533FAF">
      <w:pPr>
        <w:pStyle w:val="AgVic-Body"/>
      </w:pPr>
      <w:r w:rsidRPr="00367E86">
        <w:t xml:space="preserve">An example of </w:t>
      </w:r>
      <w:r w:rsidR="00DD1C41">
        <w:t xml:space="preserve">on-farm </w:t>
      </w:r>
      <w:r w:rsidRPr="00367E86">
        <w:t xml:space="preserve">change which the group has </w:t>
      </w:r>
      <w:r w:rsidR="00DD1C41">
        <w:t xml:space="preserve">discussed regularly and </w:t>
      </w:r>
      <w:r w:rsidRPr="00367E86">
        <w:t>pursued over the years is pasture renovation and improvement. Growing more grass with improved species</w:t>
      </w:r>
      <w:r w:rsidR="00D24AA7">
        <w:t xml:space="preserve"> </w:t>
      </w:r>
      <w:r w:rsidR="00BC5EBC" w:rsidRPr="00B77FEC">
        <w:t>chosen to suit</w:t>
      </w:r>
      <w:r w:rsidRPr="00B77FEC">
        <w:t xml:space="preserve"> soil type</w:t>
      </w:r>
      <w:r w:rsidRPr="00367E86">
        <w:t xml:space="preserve"> has been undertaken by most </w:t>
      </w:r>
      <w:r w:rsidR="00671EE3">
        <w:t>members. They have</w:t>
      </w:r>
      <w:r w:rsidR="00FD1859">
        <w:t xml:space="preserve"> </w:t>
      </w:r>
      <w:r w:rsidRPr="00367E86">
        <w:t>either do</w:t>
      </w:r>
      <w:r w:rsidR="00671EE3">
        <w:t>ne</w:t>
      </w:r>
      <w:r w:rsidRPr="00367E86">
        <w:t xml:space="preserve"> the sowing themselves or us</w:t>
      </w:r>
      <w:r w:rsidR="00671EE3">
        <w:t>ed</w:t>
      </w:r>
      <w:r w:rsidRPr="00367E86">
        <w:t xml:space="preserve"> contractors.</w:t>
      </w:r>
    </w:p>
    <w:p w14:paraId="44ABA5FE" w14:textId="52448222" w:rsidR="00057D96" w:rsidRDefault="004E34B2" w:rsidP="00533FAF">
      <w:pPr>
        <w:pStyle w:val="AgVic-Body"/>
      </w:pPr>
      <w:r>
        <w:t xml:space="preserve">Given the high country winters have </w:t>
      </w:r>
      <w:r w:rsidRPr="00367E86">
        <w:t>very low</w:t>
      </w:r>
      <w:r>
        <w:t xml:space="preserve"> </w:t>
      </w:r>
      <w:r w:rsidRPr="00367E86">
        <w:t>soil and air temperatures</w:t>
      </w:r>
      <w:r>
        <w:t xml:space="preserve">, gibberellic acid has been applied to </w:t>
      </w:r>
      <w:r w:rsidR="00DD1C41">
        <w:t xml:space="preserve">build </w:t>
      </w:r>
      <w:r>
        <w:t xml:space="preserve">a </w:t>
      </w:r>
      <w:r w:rsidRPr="00367E86">
        <w:t>bigger winter feed wedge</w:t>
      </w:r>
      <w:r>
        <w:t xml:space="preserve">. It has </w:t>
      </w:r>
      <w:r w:rsidRPr="00367E86">
        <w:t>been highly successful for many</w:t>
      </w:r>
      <w:r>
        <w:t xml:space="preserve"> </w:t>
      </w:r>
      <w:r w:rsidR="00671EE3">
        <w:t>enterprises</w:t>
      </w:r>
      <w:r>
        <w:t>,</w:t>
      </w:r>
      <w:r w:rsidRPr="00367E86">
        <w:t xml:space="preserve"> </w:t>
      </w:r>
      <w:r w:rsidR="00D24AA7" w:rsidRPr="00367E86">
        <w:t>enabl</w:t>
      </w:r>
      <w:r>
        <w:t>ing</w:t>
      </w:r>
      <w:r w:rsidR="00D24AA7" w:rsidRPr="00367E86">
        <w:t xml:space="preserve"> a heavier carrying capacity over winter</w:t>
      </w:r>
      <w:r>
        <w:t>.</w:t>
      </w:r>
    </w:p>
    <w:p w14:paraId="3FB95075" w14:textId="545912E4" w:rsidR="00057D96" w:rsidRDefault="00367E86" w:rsidP="00057D96">
      <w:pPr>
        <w:pStyle w:val="AgVic-HeadingA"/>
        <w:rPr>
          <w:sz w:val="20"/>
          <w:szCs w:val="20"/>
        </w:rPr>
      </w:pPr>
      <w:r>
        <w:t>To lockdown</w:t>
      </w:r>
    </w:p>
    <w:p w14:paraId="0155006F" w14:textId="66FF0038" w:rsidR="00367E86" w:rsidRDefault="00ED703C" w:rsidP="00533FAF">
      <w:pPr>
        <w:pStyle w:val="AgVic-Body"/>
      </w:pPr>
      <w:bookmarkStart w:id="0" w:name="_Hlk25749873"/>
      <w:r>
        <w:t>During the</w:t>
      </w:r>
      <w:r w:rsidR="00671EE3">
        <w:t xml:space="preserve"> </w:t>
      </w:r>
      <w:r w:rsidR="00367E86">
        <w:t xml:space="preserve">‘lockdown’ </w:t>
      </w:r>
      <w:r>
        <w:t>restrictions</w:t>
      </w:r>
      <w:r w:rsidR="00367E86">
        <w:t xml:space="preserve"> </w:t>
      </w:r>
      <w:r>
        <w:t xml:space="preserve">the </w:t>
      </w:r>
      <w:r w:rsidR="00BE2D02">
        <w:t>group</w:t>
      </w:r>
      <w:r>
        <w:t xml:space="preserve"> have </w:t>
      </w:r>
      <w:r w:rsidR="00367E86">
        <w:t>continue</w:t>
      </w:r>
      <w:r>
        <w:t>d</w:t>
      </w:r>
      <w:r w:rsidR="00367E86">
        <w:t xml:space="preserve"> to meet</w:t>
      </w:r>
      <w:r w:rsidR="00671EE3" w:rsidRPr="00671EE3">
        <w:t xml:space="preserve"> </w:t>
      </w:r>
      <w:r w:rsidR="00671EE3">
        <w:t>successfully</w:t>
      </w:r>
      <w:r>
        <w:t xml:space="preserve">, albeit online. Using </w:t>
      </w:r>
      <w:r w:rsidR="00B77FEC">
        <w:t>a</w:t>
      </w:r>
      <w:r>
        <w:t xml:space="preserve"> video conferencing service, the </w:t>
      </w:r>
      <w:r w:rsidR="00367E86" w:rsidRPr="7F1C7CCE">
        <w:t xml:space="preserve">meetings follow the usual framework of a </w:t>
      </w:r>
      <w:r w:rsidR="009D42D3">
        <w:t>face-to-face</w:t>
      </w:r>
      <w:r w:rsidR="00443531">
        <w:t xml:space="preserve"> </w:t>
      </w:r>
      <w:r w:rsidR="00367E86" w:rsidRPr="7F1C7CCE">
        <w:t>meeting</w:t>
      </w:r>
      <w:r>
        <w:t xml:space="preserve"> </w:t>
      </w:r>
      <w:r w:rsidR="00367E86" w:rsidRPr="7F1C7CCE">
        <w:t>without a</w:t>
      </w:r>
      <w:r w:rsidR="00367E86">
        <w:t>n accompanying</w:t>
      </w:r>
      <w:r w:rsidR="00367E86" w:rsidRPr="7F1C7CCE">
        <w:t xml:space="preserve"> farm visit. </w:t>
      </w:r>
      <w:r>
        <w:t>Discussions have focused on</w:t>
      </w:r>
      <w:r w:rsidR="00367E86" w:rsidRPr="7F1C7CCE">
        <w:t xml:space="preserve"> how to manage supply chain and market risks in the current environment</w:t>
      </w:r>
      <w:r>
        <w:t>.</w:t>
      </w:r>
      <w:r w:rsidR="00367E86" w:rsidRPr="7F1C7CCE">
        <w:t xml:space="preserve"> </w:t>
      </w:r>
      <w:r>
        <w:t xml:space="preserve">For the June online meeting, </w:t>
      </w:r>
      <w:r w:rsidR="008E3191">
        <w:t xml:space="preserve">Group Coordinator </w:t>
      </w:r>
      <w:r w:rsidR="00367E86">
        <w:t>John Webb-Ware</w:t>
      </w:r>
      <w:r w:rsidRPr="00ED703C">
        <w:t xml:space="preserve"> </w:t>
      </w:r>
      <w:r w:rsidR="00367E86" w:rsidRPr="7F1C7CCE">
        <w:t xml:space="preserve">is </w:t>
      </w:r>
      <w:r>
        <w:t>preparing</w:t>
      </w:r>
      <w:r w:rsidR="00367E86" w:rsidRPr="7F1C7CCE">
        <w:t xml:space="preserve"> some real</w:t>
      </w:r>
      <w:r w:rsidR="00367E86">
        <w:t>-</w:t>
      </w:r>
      <w:r w:rsidR="00367E86" w:rsidRPr="7F1C7CCE">
        <w:t xml:space="preserve">time farm footage </w:t>
      </w:r>
      <w:r w:rsidR="00671EE3">
        <w:t>for a</w:t>
      </w:r>
      <w:r w:rsidR="00367E86" w:rsidRPr="7F1C7CCE">
        <w:t xml:space="preserve"> virtual farm visit. </w:t>
      </w:r>
    </w:p>
    <w:p w14:paraId="34FE411F" w14:textId="3F652AA8" w:rsidR="00367E86" w:rsidRPr="00841711" w:rsidRDefault="00BE2D02" w:rsidP="00533FAF">
      <w:pPr>
        <w:pStyle w:val="AgVic-Body"/>
      </w:pPr>
      <w:r>
        <w:t>Since</w:t>
      </w:r>
      <w:r w:rsidR="00367E86" w:rsidRPr="7F1C7CCE">
        <w:t xml:space="preserve"> 2011, </w:t>
      </w:r>
      <w:r>
        <w:t xml:space="preserve">the </w:t>
      </w:r>
      <w:r w:rsidR="00367E86" w:rsidRPr="7F1C7CCE">
        <w:t>H</w:t>
      </w:r>
      <w:r>
        <w:t xml:space="preserve">igh Country </w:t>
      </w:r>
      <w:proofErr w:type="spellStart"/>
      <w:r>
        <w:t>BetterBeef</w:t>
      </w:r>
      <w:proofErr w:type="spellEnd"/>
      <w:r>
        <w:t xml:space="preserve"> Group</w:t>
      </w:r>
      <w:r w:rsidR="00367E86" w:rsidRPr="7F1C7CCE">
        <w:t xml:space="preserve"> has </w:t>
      </w:r>
      <w:r w:rsidR="00367E86">
        <w:t>evolved</w:t>
      </w:r>
      <w:r w:rsidR="00367E86" w:rsidRPr="7F1C7CCE">
        <w:t xml:space="preserve"> and adapted from the ground up, reflecting a dynamic group </w:t>
      </w:r>
      <w:r w:rsidR="00671EE3">
        <w:t xml:space="preserve">with members </w:t>
      </w:r>
      <w:r w:rsidR="00367E86">
        <w:t xml:space="preserve">continually reviewing </w:t>
      </w:r>
      <w:r w:rsidR="002A6AB2">
        <w:t>while</w:t>
      </w:r>
      <w:r w:rsidR="00367E86">
        <w:t xml:space="preserve"> also enjoying </w:t>
      </w:r>
      <w:r w:rsidR="00367E86" w:rsidRPr="7F1C7CCE">
        <w:t>the many challenges farming offers.</w:t>
      </w:r>
    </w:p>
    <w:p w14:paraId="4B37C9D1" w14:textId="1443D4CC" w:rsidR="00057D96" w:rsidRDefault="0012374E" w:rsidP="00AB0415">
      <w:pPr>
        <w:pStyle w:val="AgVic-Body"/>
      </w:pPr>
      <w:r>
        <w:rPr>
          <w:noProof/>
          <w:lang w:eastAsia="en-AU"/>
        </w:rPr>
        <w:drawing>
          <wp:inline distT="0" distB="0" distL="0" distR="0" wp14:anchorId="09475534" wp14:editId="1377489F">
            <wp:extent cx="5255260" cy="2558771"/>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20068" b="3519"/>
                    <a:stretch/>
                  </pic:blipFill>
                  <pic:spPr bwMode="auto">
                    <a:xfrm>
                      <a:off x="0" y="0"/>
                      <a:ext cx="5255541" cy="2558908"/>
                    </a:xfrm>
                    <a:prstGeom prst="rect">
                      <a:avLst/>
                    </a:prstGeom>
                    <a:noFill/>
                    <a:ln>
                      <a:noFill/>
                    </a:ln>
                    <a:extLst>
                      <a:ext uri="{53640926-AAD7-44D8-BBD7-CCE9431645EC}">
                        <a14:shadowObscured xmlns:a14="http://schemas.microsoft.com/office/drawing/2010/main"/>
                      </a:ext>
                    </a:extLst>
                  </pic:spPr>
                </pic:pic>
              </a:graphicData>
            </a:graphic>
          </wp:inline>
        </w:drawing>
      </w:r>
    </w:p>
    <w:bookmarkEnd w:id="0"/>
    <w:p w14:paraId="1243C2EB" w14:textId="0A9C0DC8" w:rsidR="00865B0A" w:rsidRDefault="0012374E" w:rsidP="00865B0A">
      <w:pPr>
        <w:pStyle w:val="AgVic-Caption"/>
      </w:pPr>
      <w:r>
        <w:t xml:space="preserve">   </w:t>
      </w:r>
      <w:r w:rsidR="00671EE3">
        <w:t xml:space="preserve">High country </w:t>
      </w:r>
      <w:r w:rsidR="00A57542">
        <w:t>Angus cattle</w:t>
      </w:r>
      <w:r w:rsidR="00671EE3">
        <w:t xml:space="preserve">, </w:t>
      </w:r>
      <w:r w:rsidR="00671EE3" w:rsidRPr="00AF0B58">
        <w:t>Kym</w:t>
      </w:r>
      <w:r w:rsidR="00671EE3">
        <w:t xml:space="preserve"> and </w:t>
      </w:r>
      <w:r w:rsidR="00291CBC">
        <w:t>Dick</w:t>
      </w:r>
      <w:r w:rsidR="00A57542">
        <w:t xml:space="preserve"> </w:t>
      </w:r>
      <w:r w:rsidR="00BC5EBC" w:rsidRPr="00AF0B58">
        <w:t>Lynch</w:t>
      </w:r>
      <w:r w:rsidR="00A57542">
        <w:t>’s property</w:t>
      </w:r>
      <w:r w:rsidR="00BC5EBC" w:rsidRPr="00AF0B58">
        <w:t xml:space="preserve">, </w:t>
      </w:r>
      <w:proofErr w:type="spellStart"/>
      <w:r w:rsidR="00B77FEC" w:rsidRPr="00AF0B58">
        <w:t>Merrijig</w:t>
      </w:r>
      <w:proofErr w:type="spellEnd"/>
      <w:r w:rsidR="00AF0B58" w:rsidRPr="00AF0B58">
        <w:t>, May 2020</w:t>
      </w:r>
    </w:p>
    <w:p w14:paraId="5EC8BA8F" w14:textId="2F4AF5CD" w:rsidR="004B3712" w:rsidRPr="000B4C88" w:rsidRDefault="001F5EDE" w:rsidP="000B4C88">
      <w:pPr>
        <w:pStyle w:val="AgVic-Body"/>
      </w:pPr>
      <w:r w:rsidRPr="000B4C88">
        <w:t>This profi</w:t>
      </w:r>
      <w:r w:rsidR="001456B5" w:rsidRPr="000B4C88">
        <w:t xml:space="preserve">le </w:t>
      </w:r>
      <w:r w:rsidR="00267813">
        <w:t xml:space="preserve">was developed with contributions </w:t>
      </w:r>
      <w:r w:rsidR="002A2DAC" w:rsidRPr="000B4C88">
        <w:t xml:space="preserve">from </w:t>
      </w:r>
      <w:r w:rsidR="007B3C74" w:rsidRPr="000B4C88">
        <w:t xml:space="preserve">Kym Lynch, </w:t>
      </w:r>
      <w:r w:rsidR="002A2DAC" w:rsidRPr="000B4C88">
        <w:t xml:space="preserve">the </w:t>
      </w:r>
      <w:r w:rsidR="007B3C74" w:rsidRPr="000B4C88">
        <w:t xml:space="preserve">group’s </w:t>
      </w:r>
      <w:r w:rsidR="009D42D3">
        <w:t>p</w:t>
      </w:r>
      <w:r w:rsidR="007B3C74" w:rsidRPr="000B4C88">
        <w:t xml:space="preserve">roducer </w:t>
      </w:r>
      <w:r w:rsidR="009D42D3">
        <w:t>l</w:t>
      </w:r>
      <w:r w:rsidR="007B3C74" w:rsidRPr="000B4C88">
        <w:t>iaison.</w:t>
      </w:r>
    </w:p>
    <w:sectPr w:rsidR="004B3712" w:rsidRPr="000B4C88" w:rsidSect="00042875">
      <w:headerReference w:type="default" r:id="rId12"/>
      <w:headerReference w:type="first" r:id="rId13"/>
      <w:pgSz w:w="11906" w:h="16838"/>
      <w:pgMar w:top="1474" w:right="340" w:bottom="1701" w:left="3289"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13DBF" w14:textId="77777777" w:rsidR="000A26DF" w:rsidRDefault="000A26DF" w:rsidP="000A7F3F">
      <w:pPr>
        <w:spacing w:after="0" w:line="240" w:lineRule="auto"/>
      </w:pPr>
      <w:r>
        <w:separator/>
      </w:r>
    </w:p>
  </w:endnote>
  <w:endnote w:type="continuationSeparator" w:id="0">
    <w:p w14:paraId="4847E48F" w14:textId="77777777" w:rsidR="000A26DF" w:rsidRDefault="000A26DF" w:rsidP="000A7F3F">
      <w:pPr>
        <w:spacing w:after="0" w:line="240" w:lineRule="auto"/>
      </w:pPr>
      <w:r>
        <w:continuationSeparator/>
      </w:r>
    </w:p>
  </w:endnote>
  <w:endnote w:type="continuationNotice" w:id="1">
    <w:p w14:paraId="7C5C4CA6" w14:textId="77777777" w:rsidR="000A26DF" w:rsidRDefault="000A2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3" w:usb1="08070000" w:usb2="00000010" w:usb3="00000000" w:csb0="00020001" w:csb1="00000000"/>
  </w:font>
  <w:font w:name="Segoe UI">
    <w:altName w:val="Sylfaen"/>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2933A" w14:textId="77777777" w:rsidR="000A26DF" w:rsidRDefault="000A26DF" w:rsidP="000A7F3F">
      <w:pPr>
        <w:spacing w:after="0" w:line="240" w:lineRule="auto"/>
      </w:pPr>
      <w:r>
        <w:separator/>
      </w:r>
    </w:p>
  </w:footnote>
  <w:footnote w:type="continuationSeparator" w:id="0">
    <w:p w14:paraId="1F3ED568" w14:textId="77777777" w:rsidR="000A26DF" w:rsidRDefault="000A26DF" w:rsidP="000A7F3F">
      <w:pPr>
        <w:spacing w:after="0" w:line="240" w:lineRule="auto"/>
      </w:pPr>
      <w:r>
        <w:continuationSeparator/>
      </w:r>
    </w:p>
  </w:footnote>
  <w:footnote w:type="continuationNotice" w:id="1">
    <w:p w14:paraId="7DB8386C" w14:textId="77777777" w:rsidR="000A26DF" w:rsidRDefault="000A26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9F9E6" w14:textId="0322E05A" w:rsidR="008F08A5" w:rsidRDefault="004804A5" w:rsidP="008F08A5">
    <w:pPr>
      <w:pStyle w:val="AgVic-MainHeading"/>
      <w:rPr>
        <w:noProof/>
      </w:rPr>
    </w:pPr>
    <w:r>
      <w:rPr>
        <w:noProof/>
        <w:lang w:val="en-AU" w:eastAsia="en-AU"/>
      </w:rPr>
      <w:drawing>
        <wp:anchor distT="0" distB="0" distL="114300" distR="114300" simplePos="0" relativeHeight="251658241" behindDoc="1" locked="0" layoutInCell="1" allowOverlap="1" wp14:anchorId="58469568" wp14:editId="034E30A2">
          <wp:simplePos x="0" y="0"/>
          <wp:positionH relativeFrom="page">
            <wp:posOffset>1905</wp:posOffset>
          </wp:positionH>
          <wp:positionV relativeFrom="page">
            <wp:posOffset>0</wp:posOffset>
          </wp:positionV>
          <wp:extent cx="7554595" cy="10684510"/>
          <wp:effectExtent l="0" t="0" r="8255"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4595" cy="106845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020822">
      <w:t>Be</w:t>
    </w:r>
    <w:r w:rsidR="00117F30">
      <w:t>tterBeef</w:t>
    </w:r>
    <w:proofErr w:type="spellEnd"/>
    <w:r w:rsidR="00057D96">
      <w:t xml:space="preserve"> – </w:t>
    </w:r>
    <w:r w:rsidR="004D2EE0">
      <w:t xml:space="preserve">Farming from </w:t>
    </w:r>
    <w:r w:rsidR="00B965D0">
      <w:t xml:space="preserve">a </w:t>
    </w:r>
    <w:r w:rsidR="004D2EE0">
      <w:t>different perspective</w:t>
    </w:r>
  </w:p>
  <w:p w14:paraId="2954CA11" w14:textId="4A390E24" w:rsidR="000A7F3F" w:rsidRPr="00D23F4C" w:rsidRDefault="00850581" w:rsidP="008F08A5">
    <w:pPr>
      <w:pStyle w:val="AgVic-MainSubheading"/>
      <w:rPr>
        <w:outline/>
        <w:color w:val="000000"/>
        <w14:textOutline w14:w="9525" w14:cap="flat" w14:cmpd="sng" w14:algn="ctr">
          <w14:solidFill>
            <w14:srgbClr w14:val="000000"/>
          </w14:solidFill>
          <w14:prstDash w14:val="solid"/>
          <w14:round/>
        </w14:textOutline>
        <w14:textFill>
          <w14:noFill/>
        </w14:textFill>
      </w:rPr>
    </w:pPr>
    <w:r w:rsidRPr="002E2A7A">
      <w:rPr>
        <w:b/>
        <w:bCs/>
        <w:noProof/>
        <w:lang w:val="en-AU" w:eastAsia="en-AU"/>
      </w:rPr>
      <mc:AlternateContent>
        <mc:Choice Requires="wps">
          <w:drawing>
            <wp:anchor distT="0" distB="0" distL="114300" distR="114300" simplePos="0" relativeHeight="251658242" behindDoc="0" locked="0" layoutInCell="1" allowOverlap="1" wp14:anchorId="2204A992" wp14:editId="48C0A498">
              <wp:simplePos x="0" y="0"/>
              <wp:positionH relativeFrom="page">
                <wp:posOffset>146304</wp:posOffset>
              </wp:positionH>
              <wp:positionV relativeFrom="page">
                <wp:posOffset>1261872</wp:posOffset>
              </wp:positionV>
              <wp:extent cx="1800000" cy="9287383"/>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9287383"/>
                      </a:xfrm>
                      <a:prstGeom prst="rect">
                        <a:avLst/>
                      </a:prstGeom>
                      <a:noFill/>
                      <a:ln w="9525">
                        <a:noFill/>
                        <a:miter lim="800000"/>
                        <a:headEnd/>
                        <a:tailEnd/>
                      </a:ln>
                    </wps:spPr>
                    <wps:txbx>
                      <w:txbxContent>
                        <w:p w14:paraId="0427032F" w14:textId="77777777" w:rsidR="00850581" w:rsidRDefault="00850581" w:rsidP="00850581">
                          <w:pPr>
                            <w:pStyle w:val="AgVic-Imprint"/>
                          </w:pPr>
                          <w:r>
                            <w:t xml:space="preserve">If you would like to receive </w:t>
                          </w:r>
                          <w:r>
                            <w:br/>
                            <w:t>this publication in an accessible format, please telephone the Department of Jobs, Precincts and Regions on 136 186.</w:t>
                          </w:r>
                        </w:p>
                        <w:p w14:paraId="67B1C3CA" w14:textId="77777777" w:rsidR="00850581" w:rsidRDefault="00850581" w:rsidP="00850581">
                          <w:pPr>
                            <w:pStyle w:val="AgVic-Imprint"/>
                          </w:pPr>
                          <w:r>
                            <w:t xml:space="preserve">This document is also available </w:t>
                          </w:r>
                          <w:r>
                            <w:br/>
                            <w:t xml:space="preserve">in (HTML and/or PDF </w:t>
                          </w:r>
                          <w:r>
                            <w:br/>
                            <w:t xml:space="preserve">and/or Word) format at </w:t>
                          </w:r>
                          <w:r>
                            <w:br/>
                            <w:t>www.agriculture.vic.gov.au</w:t>
                          </w:r>
                        </w:p>
                        <w:p w14:paraId="29B1128C" w14:textId="77777777" w:rsidR="00850581" w:rsidRPr="00FA4229" w:rsidRDefault="00850581" w:rsidP="00850581">
                          <w:pPr>
                            <w:pStyle w:val="AgVic-ImprintHeading"/>
                          </w:pPr>
                          <w:r w:rsidRPr="00FA4229">
                            <w:t>Disclaimer</w:t>
                          </w:r>
                        </w:p>
                        <w:p w14:paraId="0921497F" w14:textId="77777777" w:rsidR="00850581" w:rsidRDefault="00850581" w:rsidP="00850581">
                          <w:pPr>
                            <w:pStyle w:val="AgVic-Imprint"/>
                          </w:pPr>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5D0D4F4C" w14:textId="3503BFB4" w:rsidR="00850581" w:rsidRPr="002E2A7A" w:rsidRDefault="00850581" w:rsidP="00850581">
                          <w:pPr>
                            <w:pStyle w:val="AgVic-Imprint"/>
                            <w:spacing w:after="0"/>
                          </w:pPr>
                          <w:r>
                            <w:t xml:space="preserve">Issued </w:t>
                          </w:r>
                          <w:r w:rsidR="00577212">
                            <w:t>May</w:t>
                          </w:r>
                          <w:r>
                            <w:t xml:space="preserve"> 20</w:t>
                          </w:r>
                          <w:r w:rsidR="00057D96">
                            <w:t>20</w:t>
                          </w:r>
                          <w:r>
                            <w:t>.</w:t>
                          </w:r>
                        </w:p>
                      </w:txbxContent>
                    </wps:txbx>
                    <wps:bodyPr rot="0" vert="horz" wrap="square" lIns="72000" tIns="72000" rIns="72000" bIns="72000" anchor="b" anchorCtr="0">
                      <a:noAutofit/>
                    </wps:bodyPr>
                  </wps:wsp>
                </a:graphicData>
              </a:graphic>
              <wp14:sizeRelH relativeFrom="page">
                <wp14:pctWidth>0</wp14:pctWidth>
              </wp14:sizeRelH>
              <wp14:sizeRelV relativeFrom="page">
                <wp14:pctHeight>0</wp14:pctHeight>
              </wp14:sizeRelV>
            </wp:anchor>
          </w:drawing>
        </mc:Choice>
        <mc:Fallback>
          <w:pict>
            <v:shapetype w14:anchorId="2204A992" id="_x0000_t202" coordsize="21600,21600" o:spt="202" path="m,l,21600r21600,l21600,xe">
              <v:stroke joinstyle="miter"/>
              <v:path gradientshapeok="t" o:connecttype="rect"/>
            </v:shapetype>
            <v:shape id="_x0000_s1027" type="#_x0000_t202" style="position:absolute;left:0;text-align:left;margin-left:11.5pt;margin-top:99.35pt;width:141.75pt;height:731.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" filled="f" stroked="f">
              <v:textbox inset="2mm,2mm,2mm,2mm">
                <w:txbxContent>
                  <w:p w14:paraId="0427032F" w14:textId="77777777" w:rsidR="00850581" w:rsidRDefault="00850581" w:rsidP="00850581">
                    <w:pPr>
                      <w:pStyle w:val="AgVic-Imprint"/>
                    </w:pPr>
                    <w:r>
                      <w:t xml:space="preserve">If you would like to receive </w:t>
                    </w:r>
                    <w:r>
                      <w:br/>
                      <w:t>this publication in an accessible format, please telephone the Department of Jobs, Precincts and Regions on 136 186.</w:t>
                    </w:r>
                  </w:p>
                  <w:p w14:paraId="67B1C3CA" w14:textId="77777777" w:rsidR="00850581" w:rsidRDefault="00850581" w:rsidP="00850581">
                    <w:pPr>
                      <w:pStyle w:val="AgVic-Imprint"/>
                    </w:pPr>
                    <w:r>
                      <w:t xml:space="preserve">This document is also available </w:t>
                    </w:r>
                    <w:r>
                      <w:br/>
                      <w:t xml:space="preserve">in (HTML and/or PDF </w:t>
                    </w:r>
                    <w:r>
                      <w:br/>
                      <w:t xml:space="preserve">and/or Word) format at </w:t>
                    </w:r>
                    <w:r>
                      <w:br/>
                      <w:t>www.agriculture.vic.gov.au</w:t>
                    </w:r>
                  </w:p>
                  <w:p w14:paraId="29B1128C" w14:textId="77777777" w:rsidR="00850581" w:rsidRPr="00FA4229" w:rsidRDefault="00850581" w:rsidP="00850581">
                    <w:pPr>
                      <w:pStyle w:val="AgVic-ImprintHeading"/>
                    </w:pPr>
                    <w:r w:rsidRPr="00FA4229">
                      <w:t>Disclaimer</w:t>
                    </w:r>
                  </w:p>
                  <w:p w14:paraId="0921497F" w14:textId="77777777" w:rsidR="00850581" w:rsidRDefault="00850581" w:rsidP="00850581">
                    <w:pPr>
                      <w:pStyle w:val="AgVic-Imprint"/>
                    </w:pPr>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5D0D4F4C" w14:textId="3503BFB4" w:rsidR="00850581" w:rsidRPr="002E2A7A" w:rsidRDefault="00850581" w:rsidP="00850581">
                    <w:pPr>
                      <w:pStyle w:val="AgVic-Imprint"/>
                      <w:spacing w:after="0"/>
                    </w:pPr>
                    <w:r>
                      <w:t xml:space="preserve">Issued </w:t>
                    </w:r>
                    <w:r w:rsidR="00577212">
                      <w:t>May</w:t>
                    </w:r>
                    <w:r>
                      <w:t xml:space="preserve"> 20</w:t>
                    </w:r>
                    <w:r w:rsidR="00057D96">
                      <w:t>20</w:t>
                    </w:r>
                    <w:r>
                      <w:t>.</w:t>
                    </w:r>
                  </w:p>
                </w:txbxContent>
              </v:textbox>
              <w10:wrap anchorx="page" anchory="page"/>
            </v:shape>
          </w:pict>
        </mc:Fallback>
      </mc:AlternateContent>
    </w:r>
    <w:r w:rsidR="00577212">
      <w:t>High Country</w:t>
    </w:r>
    <w:r w:rsidR="00057D96">
      <w:t xml:space="preserve"> Group, </w:t>
    </w:r>
    <w:r w:rsidR="00577212">
      <w:t>May</w:t>
    </w:r>
    <w:r w:rsidR="008F08A5" w:rsidRPr="00042875">
      <w:t xml:space="preserve"> 20</w:t>
    </w:r>
    <w:r w:rsidR="00057D96">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227D0" w14:textId="0A342B8E" w:rsidR="00042875" w:rsidRDefault="000A7F3F" w:rsidP="00042875">
    <w:pPr>
      <w:pStyle w:val="AgVic-MainHeading"/>
    </w:pPr>
    <w:r w:rsidRPr="00042875">
      <w:rPr>
        <w:noProof/>
        <w:lang w:val="en-AU" w:eastAsia="en-AU"/>
        <w14:textOutline w14:w="0" w14:cap="rnd" w14:cmpd="sng" w14:algn="ctr">
          <w14:noFill/>
          <w14:prstDash w14:val="solid"/>
          <w14:bevel/>
        </w14:textOutline>
      </w:rPr>
      <w:drawing>
        <wp:anchor distT="0" distB="0" distL="114300" distR="114300" simplePos="0" relativeHeight="251658240" behindDoc="1" locked="0" layoutInCell="1" allowOverlap="1" wp14:anchorId="439B52B8" wp14:editId="36D60BA9">
          <wp:simplePos x="0" y="0"/>
          <wp:positionH relativeFrom="page">
            <wp:posOffset>2399</wp:posOffset>
          </wp:positionH>
          <wp:positionV relativeFrom="page">
            <wp:posOffset>0</wp:posOffset>
          </wp:positionV>
          <wp:extent cx="7555201" cy="10684800"/>
          <wp:effectExtent l="0" t="0" r="8255" b="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201" cy="106848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C44C1">
      <w:t>Be</w:t>
    </w:r>
    <w:r w:rsidR="0087638D">
      <w:t>tter</w:t>
    </w:r>
    <w:r w:rsidR="00117F30">
      <w:t>Beef</w:t>
    </w:r>
    <w:proofErr w:type="spellEnd"/>
    <w:r w:rsidR="007C44C1">
      <w:t xml:space="preserve"> –</w:t>
    </w:r>
    <w:bookmarkStart w:id="1" w:name="_Hlk22209265"/>
    <w:r w:rsidR="00F60BF8">
      <w:t xml:space="preserve"> </w:t>
    </w:r>
    <w:r w:rsidR="004D2EE0">
      <w:t>Farming from a different perspective</w:t>
    </w:r>
  </w:p>
  <w:bookmarkEnd w:id="1"/>
  <w:p w14:paraId="42AE5D82" w14:textId="29CB93BB" w:rsidR="000A7F3F" w:rsidRPr="00D23F4C" w:rsidRDefault="00577212" w:rsidP="00A80441">
    <w:pPr>
      <w:pStyle w:val="AgVic-MainSubheading"/>
      <w:rPr>
        <w:outline/>
        <w:color w:val="000000"/>
        <w14:textOutline w14:w="9525" w14:cap="flat" w14:cmpd="sng" w14:algn="ctr">
          <w14:solidFill>
            <w14:srgbClr w14:val="000000"/>
          </w14:solidFill>
          <w14:prstDash w14:val="solid"/>
          <w14:round/>
        </w14:textOutline>
        <w14:textFill>
          <w14:noFill/>
        </w14:textFill>
      </w:rPr>
    </w:pPr>
    <w:r>
      <w:t>High Country</w:t>
    </w:r>
    <w:r w:rsidR="00057D96">
      <w:t xml:space="preserve"> Group, </w:t>
    </w:r>
    <w:r>
      <w:t>May</w:t>
    </w:r>
    <w:r w:rsidR="00E01105" w:rsidRPr="00042875">
      <w:t xml:space="preserve"> 20</w:t>
    </w:r>
    <w:r w:rsidR="00057D96">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3676"/>
    <w:multiLevelType w:val="hybridMultilevel"/>
    <w:tmpl w:val="2E0A9A18"/>
    <w:lvl w:ilvl="0" w:tplc="43625276">
      <w:start w:val="1"/>
      <w:numFmt w:val="bullet"/>
      <w:pStyle w:val="AgVic-SnapshotBulletsLast"/>
      <w:lvlText w:val="●"/>
      <w:lvlJc w:val="left"/>
      <w:pPr>
        <w:ind w:left="1098" w:hanging="360"/>
      </w:pPr>
      <w:rPr>
        <w:rFonts w:ascii="Arial" w:hAnsi="Arial" w:hint="default"/>
      </w:rPr>
    </w:lvl>
    <w:lvl w:ilvl="1" w:tplc="0C090003" w:tentative="1">
      <w:start w:val="1"/>
      <w:numFmt w:val="bullet"/>
      <w:lvlText w:val="o"/>
      <w:lvlJc w:val="left"/>
      <w:pPr>
        <w:ind w:left="1818" w:hanging="360"/>
      </w:pPr>
      <w:rPr>
        <w:rFonts w:ascii="Courier New" w:hAnsi="Courier New" w:cs="Courier New" w:hint="default"/>
      </w:rPr>
    </w:lvl>
    <w:lvl w:ilvl="2" w:tplc="0C090005" w:tentative="1">
      <w:start w:val="1"/>
      <w:numFmt w:val="bullet"/>
      <w:lvlText w:val=""/>
      <w:lvlJc w:val="left"/>
      <w:pPr>
        <w:ind w:left="2538" w:hanging="360"/>
      </w:pPr>
      <w:rPr>
        <w:rFonts w:ascii="Wingdings" w:hAnsi="Wingdings" w:hint="default"/>
      </w:rPr>
    </w:lvl>
    <w:lvl w:ilvl="3" w:tplc="0C090001" w:tentative="1">
      <w:start w:val="1"/>
      <w:numFmt w:val="bullet"/>
      <w:lvlText w:val=""/>
      <w:lvlJc w:val="left"/>
      <w:pPr>
        <w:ind w:left="3258" w:hanging="360"/>
      </w:pPr>
      <w:rPr>
        <w:rFonts w:ascii="Symbol" w:hAnsi="Symbol" w:hint="default"/>
      </w:rPr>
    </w:lvl>
    <w:lvl w:ilvl="4" w:tplc="0C090003" w:tentative="1">
      <w:start w:val="1"/>
      <w:numFmt w:val="bullet"/>
      <w:lvlText w:val="o"/>
      <w:lvlJc w:val="left"/>
      <w:pPr>
        <w:ind w:left="3978" w:hanging="360"/>
      </w:pPr>
      <w:rPr>
        <w:rFonts w:ascii="Courier New" w:hAnsi="Courier New" w:cs="Courier New" w:hint="default"/>
      </w:rPr>
    </w:lvl>
    <w:lvl w:ilvl="5" w:tplc="0C090005" w:tentative="1">
      <w:start w:val="1"/>
      <w:numFmt w:val="bullet"/>
      <w:lvlText w:val=""/>
      <w:lvlJc w:val="left"/>
      <w:pPr>
        <w:ind w:left="4698" w:hanging="360"/>
      </w:pPr>
      <w:rPr>
        <w:rFonts w:ascii="Wingdings" w:hAnsi="Wingdings" w:hint="default"/>
      </w:rPr>
    </w:lvl>
    <w:lvl w:ilvl="6" w:tplc="0C090001" w:tentative="1">
      <w:start w:val="1"/>
      <w:numFmt w:val="bullet"/>
      <w:lvlText w:val=""/>
      <w:lvlJc w:val="left"/>
      <w:pPr>
        <w:ind w:left="5418" w:hanging="360"/>
      </w:pPr>
      <w:rPr>
        <w:rFonts w:ascii="Symbol" w:hAnsi="Symbol" w:hint="default"/>
      </w:rPr>
    </w:lvl>
    <w:lvl w:ilvl="7" w:tplc="0C090003" w:tentative="1">
      <w:start w:val="1"/>
      <w:numFmt w:val="bullet"/>
      <w:lvlText w:val="o"/>
      <w:lvlJc w:val="left"/>
      <w:pPr>
        <w:ind w:left="6138" w:hanging="360"/>
      </w:pPr>
      <w:rPr>
        <w:rFonts w:ascii="Courier New" w:hAnsi="Courier New" w:cs="Courier New" w:hint="default"/>
      </w:rPr>
    </w:lvl>
    <w:lvl w:ilvl="8" w:tplc="0C090005" w:tentative="1">
      <w:start w:val="1"/>
      <w:numFmt w:val="bullet"/>
      <w:lvlText w:val=""/>
      <w:lvlJc w:val="left"/>
      <w:pPr>
        <w:ind w:left="6858" w:hanging="360"/>
      </w:pPr>
      <w:rPr>
        <w:rFonts w:ascii="Wingdings" w:hAnsi="Wingdings" w:hint="default"/>
      </w:rPr>
    </w:lvl>
  </w:abstractNum>
  <w:abstractNum w:abstractNumId="1" w15:restartNumberingAfterBreak="0">
    <w:nsid w:val="34B24833"/>
    <w:multiLevelType w:val="hybridMultilevel"/>
    <w:tmpl w:val="EE523D8A"/>
    <w:lvl w:ilvl="0" w:tplc="3B884734">
      <w:start w:val="1"/>
      <w:numFmt w:val="bullet"/>
      <w:pStyle w:val="AgVic-Bullets"/>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 w15:restartNumberingAfterBreak="0">
    <w:nsid w:val="3F816BCB"/>
    <w:multiLevelType w:val="hybridMultilevel"/>
    <w:tmpl w:val="2F6A3F08"/>
    <w:lvl w:ilvl="0" w:tplc="13F2859E">
      <w:start w:val="1"/>
      <w:numFmt w:val="bullet"/>
      <w:pStyle w:val="AgVic-SnapshotBullets"/>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EB4306C"/>
    <w:multiLevelType w:val="hybridMultilevel"/>
    <w:tmpl w:val="BD782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2B018BA"/>
    <w:multiLevelType w:val="hybridMultilevel"/>
    <w:tmpl w:val="9FD8D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0E"/>
    <w:rsid w:val="00020822"/>
    <w:rsid w:val="00021420"/>
    <w:rsid w:val="00042875"/>
    <w:rsid w:val="00046D78"/>
    <w:rsid w:val="0005348B"/>
    <w:rsid w:val="00056957"/>
    <w:rsid w:val="00057D96"/>
    <w:rsid w:val="00063EC9"/>
    <w:rsid w:val="00065EA6"/>
    <w:rsid w:val="00080C26"/>
    <w:rsid w:val="000869E1"/>
    <w:rsid w:val="0009235F"/>
    <w:rsid w:val="000A26DF"/>
    <w:rsid w:val="000A7F3F"/>
    <w:rsid w:val="000B4C88"/>
    <w:rsid w:val="000C7687"/>
    <w:rsid w:val="000E2CB3"/>
    <w:rsid w:val="000E4E82"/>
    <w:rsid w:val="001130C6"/>
    <w:rsid w:val="00115AF5"/>
    <w:rsid w:val="00117F30"/>
    <w:rsid w:val="0012374E"/>
    <w:rsid w:val="00130CE4"/>
    <w:rsid w:val="001317F6"/>
    <w:rsid w:val="00136440"/>
    <w:rsid w:val="001456B5"/>
    <w:rsid w:val="001654D2"/>
    <w:rsid w:val="00180DA7"/>
    <w:rsid w:val="00184BF1"/>
    <w:rsid w:val="00184EE6"/>
    <w:rsid w:val="001B0A7B"/>
    <w:rsid w:val="001B2AD1"/>
    <w:rsid w:val="001C267E"/>
    <w:rsid w:val="001D4C9A"/>
    <w:rsid w:val="001D7BC6"/>
    <w:rsid w:val="001E5125"/>
    <w:rsid w:val="001E5D59"/>
    <w:rsid w:val="001F4708"/>
    <w:rsid w:val="001F5C87"/>
    <w:rsid w:val="001F5EDE"/>
    <w:rsid w:val="00237933"/>
    <w:rsid w:val="002429FE"/>
    <w:rsid w:val="0025551D"/>
    <w:rsid w:val="0026283C"/>
    <w:rsid w:val="0026689A"/>
    <w:rsid w:val="00267813"/>
    <w:rsid w:val="00267B94"/>
    <w:rsid w:val="0027500E"/>
    <w:rsid w:val="00275853"/>
    <w:rsid w:val="00287A3F"/>
    <w:rsid w:val="00291CBC"/>
    <w:rsid w:val="00296468"/>
    <w:rsid w:val="002A2DAC"/>
    <w:rsid w:val="002A34C3"/>
    <w:rsid w:val="002A6AB2"/>
    <w:rsid w:val="002A7CC4"/>
    <w:rsid w:val="002B0F63"/>
    <w:rsid w:val="002D16BD"/>
    <w:rsid w:val="002D2CC0"/>
    <w:rsid w:val="002D7867"/>
    <w:rsid w:val="002E251B"/>
    <w:rsid w:val="002E2A7A"/>
    <w:rsid w:val="002E4EAA"/>
    <w:rsid w:val="002E74C9"/>
    <w:rsid w:val="002F5F19"/>
    <w:rsid w:val="002F699C"/>
    <w:rsid w:val="00301C5D"/>
    <w:rsid w:val="00306251"/>
    <w:rsid w:val="00311089"/>
    <w:rsid w:val="00313F56"/>
    <w:rsid w:val="0031702A"/>
    <w:rsid w:val="0035182F"/>
    <w:rsid w:val="0035410F"/>
    <w:rsid w:val="00356F50"/>
    <w:rsid w:val="00360F8D"/>
    <w:rsid w:val="00365A4E"/>
    <w:rsid w:val="00367023"/>
    <w:rsid w:val="00367E86"/>
    <w:rsid w:val="003808F9"/>
    <w:rsid w:val="00382928"/>
    <w:rsid w:val="00384AAF"/>
    <w:rsid w:val="003B6F18"/>
    <w:rsid w:val="003C64BF"/>
    <w:rsid w:val="003F6310"/>
    <w:rsid w:val="004026AC"/>
    <w:rsid w:val="004423FE"/>
    <w:rsid w:val="004434B1"/>
    <w:rsid w:val="00443531"/>
    <w:rsid w:val="00445827"/>
    <w:rsid w:val="00450270"/>
    <w:rsid w:val="004804A5"/>
    <w:rsid w:val="00490860"/>
    <w:rsid w:val="004B3712"/>
    <w:rsid w:val="004D2EE0"/>
    <w:rsid w:val="004D74C1"/>
    <w:rsid w:val="004E0AD3"/>
    <w:rsid w:val="004E34B2"/>
    <w:rsid w:val="004F38A0"/>
    <w:rsid w:val="005129A8"/>
    <w:rsid w:val="00533FAF"/>
    <w:rsid w:val="00563B7B"/>
    <w:rsid w:val="00571CD7"/>
    <w:rsid w:val="00577212"/>
    <w:rsid w:val="0058352C"/>
    <w:rsid w:val="005A3BE6"/>
    <w:rsid w:val="005C72FB"/>
    <w:rsid w:val="005D4E72"/>
    <w:rsid w:val="005F7DB1"/>
    <w:rsid w:val="006160BC"/>
    <w:rsid w:val="0061686D"/>
    <w:rsid w:val="00630222"/>
    <w:rsid w:val="0063423C"/>
    <w:rsid w:val="00667D0B"/>
    <w:rsid w:val="00671EE3"/>
    <w:rsid w:val="00694514"/>
    <w:rsid w:val="006A0B3D"/>
    <w:rsid w:val="006B4ED8"/>
    <w:rsid w:val="006E0F0F"/>
    <w:rsid w:val="006E296A"/>
    <w:rsid w:val="006F04DD"/>
    <w:rsid w:val="00722DA8"/>
    <w:rsid w:val="0073327A"/>
    <w:rsid w:val="00743DF6"/>
    <w:rsid w:val="0074786E"/>
    <w:rsid w:val="00755B38"/>
    <w:rsid w:val="007879C1"/>
    <w:rsid w:val="0079156E"/>
    <w:rsid w:val="007A6152"/>
    <w:rsid w:val="007B2074"/>
    <w:rsid w:val="007B3C74"/>
    <w:rsid w:val="007C44C1"/>
    <w:rsid w:val="007F0B35"/>
    <w:rsid w:val="007F0C1B"/>
    <w:rsid w:val="00806050"/>
    <w:rsid w:val="00832A9D"/>
    <w:rsid w:val="00834A19"/>
    <w:rsid w:val="008425EC"/>
    <w:rsid w:val="00843465"/>
    <w:rsid w:val="00846406"/>
    <w:rsid w:val="00850581"/>
    <w:rsid w:val="00865B0A"/>
    <w:rsid w:val="00870D57"/>
    <w:rsid w:val="0087638D"/>
    <w:rsid w:val="0088048C"/>
    <w:rsid w:val="008B28D4"/>
    <w:rsid w:val="008E25E0"/>
    <w:rsid w:val="008E3191"/>
    <w:rsid w:val="008F08A5"/>
    <w:rsid w:val="0090257F"/>
    <w:rsid w:val="009163E9"/>
    <w:rsid w:val="00937BD1"/>
    <w:rsid w:val="00950A5C"/>
    <w:rsid w:val="0095634B"/>
    <w:rsid w:val="009701F2"/>
    <w:rsid w:val="009742F9"/>
    <w:rsid w:val="0098222E"/>
    <w:rsid w:val="00982518"/>
    <w:rsid w:val="009A63FE"/>
    <w:rsid w:val="009B370A"/>
    <w:rsid w:val="009B59C8"/>
    <w:rsid w:val="009D42D3"/>
    <w:rsid w:val="009D47B8"/>
    <w:rsid w:val="009E68DD"/>
    <w:rsid w:val="009F56C8"/>
    <w:rsid w:val="00A14FFE"/>
    <w:rsid w:val="00A1781D"/>
    <w:rsid w:val="00A3517C"/>
    <w:rsid w:val="00A35521"/>
    <w:rsid w:val="00A47675"/>
    <w:rsid w:val="00A57542"/>
    <w:rsid w:val="00A65DAC"/>
    <w:rsid w:val="00A73AFE"/>
    <w:rsid w:val="00A80441"/>
    <w:rsid w:val="00A842D1"/>
    <w:rsid w:val="00A95C4E"/>
    <w:rsid w:val="00AA1F81"/>
    <w:rsid w:val="00AB0415"/>
    <w:rsid w:val="00AB7C9E"/>
    <w:rsid w:val="00AF0B58"/>
    <w:rsid w:val="00AF5C1C"/>
    <w:rsid w:val="00AF5C2B"/>
    <w:rsid w:val="00B10138"/>
    <w:rsid w:val="00B26316"/>
    <w:rsid w:val="00B46B83"/>
    <w:rsid w:val="00B5354F"/>
    <w:rsid w:val="00B730F8"/>
    <w:rsid w:val="00B77FEC"/>
    <w:rsid w:val="00B81770"/>
    <w:rsid w:val="00B83D35"/>
    <w:rsid w:val="00B8411D"/>
    <w:rsid w:val="00B934A1"/>
    <w:rsid w:val="00B942C7"/>
    <w:rsid w:val="00B965D0"/>
    <w:rsid w:val="00BB12F6"/>
    <w:rsid w:val="00BC5EBC"/>
    <w:rsid w:val="00BD4BB3"/>
    <w:rsid w:val="00BE2D02"/>
    <w:rsid w:val="00BE7447"/>
    <w:rsid w:val="00C15E3A"/>
    <w:rsid w:val="00C34744"/>
    <w:rsid w:val="00CA02B0"/>
    <w:rsid w:val="00CA41E3"/>
    <w:rsid w:val="00CB26D4"/>
    <w:rsid w:val="00CB3077"/>
    <w:rsid w:val="00CD7736"/>
    <w:rsid w:val="00CE2A82"/>
    <w:rsid w:val="00CF12ED"/>
    <w:rsid w:val="00CF7323"/>
    <w:rsid w:val="00D07487"/>
    <w:rsid w:val="00D1029B"/>
    <w:rsid w:val="00D23F4C"/>
    <w:rsid w:val="00D24AA7"/>
    <w:rsid w:val="00D35896"/>
    <w:rsid w:val="00D701C1"/>
    <w:rsid w:val="00D770F8"/>
    <w:rsid w:val="00DA0201"/>
    <w:rsid w:val="00DA7381"/>
    <w:rsid w:val="00DB4323"/>
    <w:rsid w:val="00DB6151"/>
    <w:rsid w:val="00DC0918"/>
    <w:rsid w:val="00DD1C41"/>
    <w:rsid w:val="00DE792F"/>
    <w:rsid w:val="00E01105"/>
    <w:rsid w:val="00E274F1"/>
    <w:rsid w:val="00E425E9"/>
    <w:rsid w:val="00E46A67"/>
    <w:rsid w:val="00E55644"/>
    <w:rsid w:val="00E70A35"/>
    <w:rsid w:val="00EB0040"/>
    <w:rsid w:val="00EB2FC7"/>
    <w:rsid w:val="00EC204D"/>
    <w:rsid w:val="00ED703C"/>
    <w:rsid w:val="00F00EE4"/>
    <w:rsid w:val="00F1278B"/>
    <w:rsid w:val="00F13B31"/>
    <w:rsid w:val="00F32C73"/>
    <w:rsid w:val="00F537F8"/>
    <w:rsid w:val="00F53A27"/>
    <w:rsid w:val="00F60BF8"/>
    <w:rsid w:val="00F65844"/>
    <w:rsid w:val="00F948BC"/>
    <w:rsid w:val="00F9503A"/>
    <w:rsid w:val="00FA4229"/>
    <w:rsid w:val="00FB799F"/>
    <w:rsid w:val="00FC65CA"/>
    <w:rsid w:val="00FD1859"/>
    <w:rsid w:val="00FE2A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A1E33"/>
  <w15:chartTrackingRefBased/>
  <w15:docId w15:val="{A84108C7-2E44-4098-ABA4-F8FA8360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0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581"/>
  </w:style>
  <w:style w:type="paragraph" w:styleId="Footer">
    <w:name w:val="footer"/>
    <w:basedOn w:val="Normal"/>
    <w:link w:val="FooterChar"/>
    <w:uiPriority w:val="99"/>
    <w:unhideWhenUsed/>
    <w:rsid w:val="00850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581"/>
  </w:style>
  <w:style w:type="paragraph" w:customStyle="1" w:styleId="AgVic-InlineObject">
    <w:name w:val="AgVic - Inline Object"/>
    <w:basedOn w:val="Normal"/>
    <w:qFormat/>
    <w:rsid w:val="00E55644"/>
    <w:pPr>
      <w:spacing w:after="60"/>
      <w:ind w:left="-113"/>
    </w:pPr>
    <w:rPr>
      <w:rFonts w:ascii="Arial" w:hAnsi="Arial"/>
      <w:noProof/>
    </w:rPr>
  </w:style>
  <w:style w:type="paragraph" w:customStyle="1" w:styleId="AgVic-Caption">
    <w:name w:val="AgVic - Caption"/>
    <w:basedOn w:val="Normal"/>
    <w:uiPriority w:val="99"/>
    <w:rsid w:val="00AB0415"/>
    <w:pPr>
      <w:suppressAutoHyphens/>
      <w:autoSpaceDE w:val="0"/>
      <w:autoSpaceDN w:val="0"/>
      <w:adjustRightInd w:val="0"/>
      <w:spacing w:after="320" w:line="288" w:lineRule="auto"/>
      <w:textAlignment w:val="center"/>
    </w:pPr>
    <w:rPr>
      <w:rFonts w:ascii="Arial" w:hAnsi="Arial" w:cs="Arial"/>
      <w:i/>
      <w:iCs/>
      <w:color w:val="000000"/>
      <w:sz w:val="16"/>
      <w:szCs w:val="16"/>
      <w:lang w:val="en-US"/>
    </w:rPr>
  </w:style>
  <w:style w:type="paragraph" w:customStyle="1" w:styleId="AgVic-MainHeading">
    <w:name w:val="AgVic - Main Heading"/>
    <w:basedOn w:val="Normal"/>
    <w:qFormat/>
    <w:rsid w:val="00A80441"/>
    <w:pPr>
      <w:tabs>
        <w:tab w:val="left" w:pos="3495"/>
      </w:tabs>
      <w:autoSpaceDE w:val="0"/>
      <w:autoSpaceDN w:val="0"/>
      <w:adjustRightInd w:val="0"/>
      <w:spacing w:after="0" w:line="240" w:lineRule="auto"/>
      <w:ind w:left="-2948"/>
      <w:textAlignment w:val="center"/>
    </w:pPr>
    <w:rPr>
      <w:rFonts w:ascii="Arial" w:eastAsia="Arial Unicode MS" w:hAnsi="Arial" w:cs="Arial"/>
      <w:b/>
      <w:bCs/>
      <w:color w:val="FFFFFF" w:themeColor="background1"/>
      <w:sz w:val="36"/>
      <w:szCs w:val="36"/>
      <w:lang w:val="en-US"/>
      <w14:textOutline w14:w="9525" w14:cap="flat" w14:cmpd="sng" w14:algn="ctr">
        <w14:noFill/>
        <w14:prstDash w14:val="solid"/>
        <w14:round/>
      </w14:textOutline>
    </w:rPr>
  </w:style>
  <w:style w:type="paragraph" w:customStyle="1" w:styleId="AgVic-MainSubheading">
    <w:name w:val="AgVic - Main Subheading"/>
    <w:basedOn w:val="Normal"/>
    <w:qFormat/>
    <w:rsid w:val="00A80441"/>
    <w:pPr>
      <w:tabs>
        <w:tab w:val="left" w:pos="3495"/>
      </w:tabs>
      <w:autoSpaceDE w:val="0"/>
      <w:autoSpaceDN w:val="0"/>
      <w:adjustRightInd w:val="0"/>
      <w:spacing w:after="0" w:line="240" w:lineRule="auto"/>
      <w:ind w:left="-2948"/>
      <w:textAlignment w:val="center"/>
    </w:pPr>
    <w:rPr>
      <w:rFonts w:ascii="Arial" w:eastAsia="Arial Unicode MS" w:hAnsi="Arial" w:cs="Arial"/>
      <w:color w:val="FFFFFF" w:themeColor="background1"/>
      <w:sz w:val="28"/>
      <w:szCs w:val="28"/>
      <w:lang w:val="en-US"/>
      <w14:textOutline w14:w="9525" w14:cap="flat" w14:cmpd="sng" w14:algn="ctr">
        <w14:noFill/>
        <w14:prstDash w14:val="solid"/>
        <w14:round/>
      </w14:textOutline>
    </w:rPr>
  </w:style>
  <w:style w:type="paragraph" w:customStyle="1" w:styleId="AgVic-Bullets">
    <w:name w:val="AgVic - Bullets"/>
    <w:basedOn w:val="Normal"/>
    <w:qFormat/>
    <w:rsid w:val="004F38A0"/>
    <w:pPr>
      <w:numPr>
        <w:numId w:val="1"/>
      </w:numPr>
      <w:suppressAutoHyphens/>
      <w:autoSpaceDE w:val="0"/>
      <w:autoSpaceDN w:val="0"/>
      <w:adjustRightInd w:val="0"/>
      <w:spacing w:after="40" w:line="288" w:lineRule="auto"/>
      <w:ind w:left="587"/>
      <w:textAlignment w:val="center"/>
    </w:pPr>
    <w:rPr>
      <w:rFonts w:ascii="Arial" w:hAnsi="Arial" w:cs="Arial"/>
      <w:sz w:val="20"/>
      <w:szCs w:val="20"/>
      <w:lang w:val="en-US"/>
    </w:rPr>
  </w:style>
  <w:style w:type="paragraph" w:customStyle="1" w:styleId="AgVic-HeadingA">
    <w:name w:val="AgVic - Heading A"/>
    <w:basedOn w:val="Normal"/>
    <w:qFormat/>
    <w:rsid w:val="00A80441"/>
    <w:pPr>
      <w:suppressAutoHyphens/>
      <w:autoSpaceDE w:val="0"/>
      <w:autoSpaceDN w:val="0"/>
      <w:adjustRightInd w:val="0"/>
      <w:spacing w:before="227" w:after="57" w:line="288" w:lineRule="auto"/>
      <w:textAlignment w:val="center"/>
    </w:pPr>
    <w:rPr>
      <w:rFonts w:ascii="Arial" w:hAnsi="Arial" w:cs="Arial"/>
      <w:b/>
      <w:bCs/>
      <w:color w:val="4C7229"/>
      <w:sz w:val="28"/>
      <w:szCs w:val="28"/>
      <w:lang w:val="en-US"/>
    </w:rPr>
  </w:style>
  <w:style w:type="paragraph" w:customStyle="1" w:styleId="AgVic-Body">
    <w:name w:val="AgVic - Body"/>
    <w:basedOn w:val="Normal"/>
    <w:qFormat/>
    <w:rsid w:val="00AB0415"/>
    <w:pPr>
      <w:suppressAutoHyphens/>
      <w:autoSpaceDE w:val="0"/>
      <w:autoSpaceDN w:val="0"/>
      <w:adjustRightInd w:val="0"/>
      <w:spacing w:line="288" w:lineRule="auto"/>
      <w:textAlignment w:val="center"/>
    </w:pPr>
    <w:rPr>
      <w:rFonts w:ascii="Arial" w:hAnsi="Arial" w:cs="Arial"/>
      <w:color w:val="000000"/>
      <w:sz w:val="20"/>
      <w:szCs w:val="20"/>
    </w:rPr>
  </w:style>
  <w:style w:type="paragraph" w:customStyle="1" w:styleId="AgVic-BulletsLast">
    <w:name w:val="AgVic - Bullets Last"/>
    <w:basedOn w:val="AgVic-Bullets"/>
    <w:qFormat/>
    <w:rsid w:val="004F38A0"/>
    <w:pPr>
      <w:spacing w:after="120"/>
    </w:pPr>
  </w:style>
  <w:style w:type="paragraph" w:customStyle="1" w:styleId="AgVic-SnapshotBody">
    <w:name w:val="AgVic - Snapshot Body"/>
    <w:qFormat/>
    <w:rsid w:val="004804A5"/>
    <w:pPr>
      <w:spacing w:after="60"/>
    </w:pPr>
    <w:rPr>
      <w:rFonts w:ascii="Arial" w:hAnsi="Arial" w:cs="Arial"/>
      <w:color w:val="4C7329" w:themeColor="accent1"/>
      <w:sz w:val="20"/>
      <w:szCs w:val="20"/>
      <w:lang w:val="en-US"/>
    </w:rPr>
  </w:style>
  <w:style w:type="paragraph" w:customStyle="1" w:styleId="AgVic-SnapshotBulletsLast">
    <w:name w:val="AgVic - Snapshot Bullets Last"/>
    <w:basedOn w:val="AgVic-SnapshotBody"/>
    <w:qFormat/>
    <w:rsid w:val="004804A5"/>
    <w:pPr>
      <w:numPr>
        <w:numId w:val="5"/>
      </w:numPr>
      <w:spacing w:after="120"/>
      <w:ind w:left="454" w:hanging="227"/>
    </w:pPr>
  </w:style>
  <w:style w:type="paragraph" w:customStyle="1" w:styleId="AgVic-SnapshotBullets">
    <w:name w:val="AgVic - Snapshot Bullets"/>
    <w:qFormat/>
    <w:rsid w:val="004804A5"/>
    <w:pPr>
      <w:numPr>
        <w:numId w:val="4"/>
      </w:numPr>
      <w:spacing w:after="60"/>
      <w:ind w:left="454" w:hanging="227"/>
    </w:pPr>
    <w:rPr>
      <w:rFonts w:ascii="Arial" w:hAnsi="Arial" w:cs="Arial"/>
      <w:color w:val="4C7329" w:themeColor="accent1"/>
      <w:sz w:val="20"/>
      <w:szCs w:val="20"/>
      <w:lang w:val="en-US"/>
    </w:rPr>
  </w:style>
  <w:style w:type="paragraph" w:customStyle="1" w:styleId="AgVic-Imprint">
    <w:name w:val="AgVic - Imprint"/>
    <w:rsid w:val="004804A5"/>
    <w:pPr>
      <w:spacing w:after="60"/>
    </w:pPr>
    <w:rPr>
      <w:rFonts w:ascii="Arial" w:hAnsi="Arial" w:cs="Arial"/>
      <w:color w:val="000000"/>
      <w:sz w:val="16"/>
      <w:szCs w:val="20"/>
      <w:lang w:val="en-US"/>
    </w:rPr>
  </w:style>
  <w:style w:type="paragraph" w:customStyle="1" w:styleId="AgVic-ImprintHeading">
    <w:name w:val="AgVic - Imprint Heading"/>
    <w:basedOn w:val="AgVic-Imprint"/>
    <w:rsid w:val="00FA4229"/>
    <w:pPr>
      <w:spacing w:after="0"/>
    </w:pPr>
    <w:rPr>
      <w:b/>
      <w:bCs/>
    </w:rPr>
  </w:style>
  <w:style w:type="paragraph" w:styleId="BalloonText">
    <w:name w:val="Balloon Text"/>
    <w:basedOn w:val="Normal"/>
    <w:link w:val="BalloonTextChar"/>
    <w:uiPriority w:val="99"/>
    <w:semiHidden/>
    <w:unhideWhenUsed/>
    <w:rsid w:val="00275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00E"/>
    <w:rPr>
      <w:rFonts w:ascii="Segoe UI" w:hAnsi="Segoe UI" w:cs="Segoe UI"/>
      <w:sz w:val="18"/>
      <w:szCs w:val="18"/>
    </w:rPr>
  </w:style>
  <w:style w:type="character" w:styleId="Hyperlink">
    <w:name w:val="Hyperlink"/>
    <w:basedOn w:val="DefaultParagraphFont"/>
    <w:uiPriority w:val="99"/>
    <w:unhideWhenUsed/>
    <w:rsid w:val="00870D57"/>
    <w:rPr>
      <w:color w:val="0563C1" w:themeColor="hyperlink"/>
      <w:u w:val="single"/>
    </w:rPr>
  </w:style>
  <w:style w:type="paragraph" w:styleId="ListParagraph">
    <w:name w:val="List Paragraph"/>
    <w:basedOn w:val="Normal"/>
    <w:uiPriority w:val="34"/>
    <w:qFormat/>
    <w:rsid w:val="00870D57"/>
    <w:pPr>
      <w:ind w:left="720"/>
      <w:contextualSpacing/>
    </w:pPr>
    <w:rPr>
      <w:rFonts w:eastAsiaTheme="minorHAnsi"/>
      <w:lang w:eastAsia="en-US"/>
    </w:rPr>
  </w:style>
  <w:style w:type="character" w:styleId="CommentReference">
    <w:name w:val="annotation reference"/>
    <w:basedOn w:val="DefaultParagraphFont"/>
    <w:uiPriority w:val="99"/>
    <w:semiHidden/>
    <w:unhideWhenUsed/>
    <w:rsid w:val="00CA02B0"/>
    <w:rPr>
      <w:sz w:val="16"/>
      <w:szCs w:val="16"/>
    </w:rPr>
  </w:style>
  <w:style w:type="paragraph" w:styleId="CommentText">
    <w:name w:val="annotation text"/>
    <w:basedOn w:val="Normal"/>
    <w:link w:val="CommentTextChar"/>
    <w:uiPriority w:val="99"/>
    <w:semiHidden/>
    <w:unhideWhenUsed/>
    <w:rsid w:val="00CA02B0"/>
    <w:pPr>
      <w:spacing w:line="240" w:lineRule="auto"/>
    </w:pPr>
    <w:rPr>
      <w:sz w:val="20"/>
      <w:szCs w:val="20"/>
    </w:rPr>
  </w:style>
  <w:style w:type="character" w:customStyle="1" w:styleId="CommentTextChar">
    <w:name w:val="Comment Text Char"/>
    <w:basedOn w:val="DefaultParagraphFont"/>
    <w:link w:val="CommentText"/>
    <w:uiPriority w:val="99"/>
    <w:semiHidden/>
    <w:rsid w:val="00CA02B0"/>
    <w:rPr>
      <w:sz w:val="20"/>
      <w:szCs w:val="20"/>
    </w:rPr>
  </w:style>
  <w:style w:type="paragraph" w:styleId="CommentSubject">
    <w:name w:val="annotation subject"/>
    <w:basedOn w:val="CommentText"/>
    <w:next w:val="CommentText"/>
    <w:link w:val="CommentSubjectChar"/>
    <w:uiPriority w:val="99"/>
    <w:semiHidden/>
    <w:unhideWhenUsed/>
    <w:rsid w:val="00CA02B0"/>
    <w:rPr>
      <w:b/>
      <w:bCs/>
    </w:rPr>
  </w:style>
  <w:style w:type="character" w:customStyle="1" w:styleId="CommentSubjectChar">
    <w:name w:val="Comment Subject Char"/>
    <w:basedOn w:val="CommentTextChar"/>
    <w:link w:val="CommentSubject"/>
    <w:uiPriority w:val="99"/>
    <w:semiHidden/>
    <w:rsid w:val="00CA02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Ag Green">
      <a:dk1>
        <a:sysClr val="windowText" lastClr="000000"/>
      </a:dk1>
      <a:lt1>
        <a:sysClr val="window" lastClr="FFFFFF"/>
      </a:lt1>
      <a:dk2>
        <a:srgbClr val="44546A"/>
      </a:dk2>
      <a:lt2>
        <a:srgbClr val="E5E9DE"/>
      </a:lt2>
      <a:accent1>
        <a:srgbClr val="4C7329"/>
      </a:accent1>
      <a:accent2>
        <a:srgbClr val="283A16"/>
      </a:accent2>
      <a:accent3>
        <a:srgbClr val="708C52"/>
      </a:accent3>
      <a:accent4>
        <a:srgbClr val="3C3C3C"/>
      </a:accent4>
      <a:accent5>
        <a:srgbClr val="9AAE81"/>
      </a:accent5>
      <a:accent6>
        <a:srgbClr val="C5D0B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9CF0ABE8B0842BB16B0598FF048BF" ma:contentTypeVersion="12" ma:contentTypeDescription="Create a new document." ma:contentTypeScope="" ma:versionID="f37ba318d86d2a3a9f591b4fbbe1ab54">
  <xsd:schema xmlns:xsd="http://www.w3.org/2001/XMLSchema" xmlns:xs="http://www.w3.org/2001/XMLSchema" xmlns:p="http://schemas.microsoft.com/office/2006/metadata/properties" xmlns:ns2="99843baf-4e1c-44b2-b53e-cdaaec604405" xmlns:ns3="00859dcf-0dab-4099-a5d8-10172deb17e4" targetNamespace="http://schemas.microsoft.com/office/2006/metadata/properties" ma:root="true" ma:fieldsID="2a6e7c42d6cef2d3239065a1c439be72" ns2:_="" ns3:_="">
    <xsd:import namespace="99843baf-4e1c-44b2-b53e-cdaaec604405"/>
    <xsd:import namespace="00859dcf-0dab-4099-a5d8-10172deb17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43baf-4e1c-44b2-b53e-cdaaec604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E052A7-CD24-459D-B1FC-429B3D81E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43baf-4e1c-44b2-b53e-cdaaec604405"/>
    <ds:schemaRef ds:uri="00859dcf-0dab-4099-a5d8-10172deb1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BFBD9-F3D0-4AB4-B3DE-5F821417AF50}">
  <ds:schemaRefs>
    <ds:schemaRef ds:uri="http://schemas.microsoft.com/sharepoint/v3/contenttype/forms"/>
  </ds:schemaRefs>
</ds:datastoreItem>
</file>

<file path=customXml/itemProps3.xml><?xml version="1.0" encoding="utf-8"?>
<ds:datastoreItem xmlns:ds="http://schemas.openxmlformats.org/officeDocument/2006/customXml" ds:itemID="{CC8C041C-BB26-483A-86A3-B3A018335E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557</Words>
  <Characters>3157</Characters>
  <Application>Microsoft Office Word</Application>
  <DocSecurity>0</DocSecurity>
  <Lines>52</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BetterBeef – Farming from a different perspective</dc:title>
  <dc:subject/>
  <dc:creator>Judith M Hill (DJPR)</dc:creator>
  <cp:keywords/>
  <dc:description/>
  <cp:lastModifiedBy>BD2</cp:lastModifiedBy>
  <cp:revision>6</cp:revision>
  <cp:lastPrinted>2019-10-18T13:59:00Z</cp:lastPrinted>
  <dcterms:created xsi:type="dcterms:W3CDTF">2020-05-27T03:03:00Z</dcterms:created>
  <dcterms:modified xsi:type="dcterms:W3CDTF">2020-05-28T18:29:00Z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0x0101009D99CF0ABE8B0842BB16B0598FF048BF</vt:lpwstr>
  </property>
</Properties>
</file>